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A4" w:rsidRPr="00433F13" w:rsidRDefault="00B83110" w:rsidP="00433F13">
      <w:pPr>
        <w:spacing w:after="0" w:line="240" w:lineRule="auto"/>
        <w:ind w:left="3969"/>
        <w:jc w:val="right"/>
        <w:rPr>
          <w:rFonts w:ascii="Times New Roman" w:hAnsi="Times New Roman"/>
          <w:sz w:val="28"/>
          <w:szCs w:val="28"/>
        </w:rPr>
      </w:pPr>
      <w:r w:rsidRPr="00433F13">
        <w:rPr>
          <w:rFonts w:ascii="Times New Roman" w:hAnsi="Times New Roman"/>
          <w:sz w:val="28"/>
          <w:szCs w:val="28"/>
        </w:rPr>
        <w:t>УТВЕРЖДЕН</w:t>
      </w:r>
      <w:r w:rsidR="00433F13" w:rsidRPr="00433F13">
        <w:rPr>
          <w:rFonts w:ascii="Times New Roman" w:hAnsi="Times New Roman"/>
          <w:sz w:val="28"/>
          <w:szCs w:val="28"/>
        </w:rPr>
        <w:t>О</w:t>
      </w:r>
    </w:p>
    <w:p w:rsidR="00433F13" w:rsidRDefault="00433F13" w:rsidP="00433F13">
      <w:pPr>
        <w:spacing w:after="0" w:line="240" w:lineRule="auto"/>
        <w:ind w:left="3969"/>
        <w:jc w:val="right"/>
        <w:rPr>
          <w:rFonts w:ascii="Times New Roman" w:hAnsi="Times New Roman"/>
          <w:sz w:val="28"/>
          <w:szCs w:val="28"/>
        </w:rPr>
      </w:pPr>
      <w:r w:rsidRPr="00433F13">
        <w:rPr>
          <w:rFonts w:ascii="Times New Roman" w:hAnsi="Times New Roman"/>
          <w:sz w:val="28"/>
          <w:szCs w:val="28"/>
        </w:rPr>
        <w:t>Решением республиканской</w:t>
      </w:r>
    </w:p>
    <w:p w:rsidR="00433F13" w:rsidRDefault="00433F13" w:rsidP="00433F13">
      <w:pPr>
        <w:spacing w:after="0" w:line="240" w:lineRule="auto"/>
        <w:ind w:left="3969"/>
        <w:jc w:val="right"/>
        <w:rPr>
          <w:rFonts w:ascii="Times New Roman" w:hAnsi="Times New Roman"/>
          <w:sz w:val="28"/>
          <w:szCs w:val="28"/>
        </w:rPr>
      </w:pPr>
      <w:r w:rsidRPr="00433F13">
        <w:rPr>
          <w:rFonts w:ascii="Times New Roman" w:hAnsi="Times New Roman"/>
          <w:sz w:val="28"/>
          <w:szCs w:val="28"/>
        </w:rPr>
        <w:t>трехсторонней комиссией по социальному</w:t>
      </w:r>
    </w:p>
    <w:p w:rsidR="00433F13" w:rsidRDefault="00433F13" w:rsidP="00433F13">
      <w:pPr>
        <w:spacing w:after="0" w:line="240" w:lineRule="auto"/>
        <w:ind w:left="3969"/>
        <w:jc w:val="right"/>
        <w:rPr>
          <w:rFonts w:ascii="Times New Roman" w:hAnsi="Times New Roman"/>
          <w:sz w:val="28"/>
          <w:szCs w:val="28"/>
        </w:rPr>
      </w:pPr>
      <w:r w:rsidRPr="00433F13">
        <w:rPr>
          <w:rFonts w:ascii="Times New Roman" w:hAnsi="Times New Roman"/>
          <w:sz w:val="28"/>
          <w:szCs w:val="28"/>
        </w:rPr>
        <w:t>партнерству и регулированию социальных</w:t>
      </w:r>
    </w:p>
    <w:p w:rsidR="00433F13" w:rsidRPr="00433F13" w:rsidRDefault="00433F13" w:rsidP="00433F13">
      <w:pPr>
        <w:spacing w:after="0" w:line="240" w:lineRule="auto"/>
        <w:ind w:left="3969"/>
        <w:jc w:val="right"/>
        <w:rPr>
          <w:rFonts w:ascii="Times New Roman" w:hAnsi="Times New Roman"/>
          <w:sz w:val="28"/>
          <w:szCs w:val="28"/>
        </w:rPr>
      </w:pPr>
      <w:r w:rsidRPr="00433F13">
        <w:rPr>
          <w:rFonts w:ascii="Times New Roman" w:hAnsi="Times New Roman"/>
          <w:sz w:val="28"/>
          <w:szCs w:val="28"/>
        </w:rPr>
        <w:t>и трудовых отношений</w:t>
      </w:r>
    </w:p>
    <w:p w:rsidR="008633A4" w:rsidRPr="00433F13" w:rsidRDefault="008633A4" w:rsidP="00433F13">
      <w:pPr>
        <w:spacing w:after="0" w:line="240" w:lineRule="auto"/>
        <w:ind w:left="3969"/>
        <w:jc w:val="right"/>
        <w:rPr>
          <w:rFonts w:ascii="Times New Roman" w:hAnsi="Times New Roman"/>
          <w:sz w:val="28"/>
          <w:szCs w:val="28"/>
        </w:rPr>
      </w:pPr>
      <w:bookmarkStart w:id="0" w:name="_GoBack"/>
      <w:bookmarkEnd w:id="0"/>
      <w:r w:rsidRPr="00433F13">
        <w:rPr>
          <w:rFonts w:ascii="Times New Roman" w:hAnsi="Times New Roman"/>
          <w:sz w:val="28"/>
          <w:szCs w:val="28"/>
        </w:rPr>
        <w:t>от «</w:t>
      </w:r>
      <w:r w:rsidR="00343174">
        <w:rPr>
          <w:rFonts w:ascii="Times New Roman" w:hAnsi="Times New Roman"/>
          <w:sz w:val="28"/>
          <w:szCs w:val="28"/>
          <w:lang w:val="en-US"/>
        </w:rPr>
        <w:t>20</w:t>
      </w:r>
      <w:r w:rsidRPr="00433F13">
        <w:rPr>
          <w:rFonts w:ascii="Times New Roman" w:hAnsi="Times New Roman"/>
          <w:sz w:val="28"/>
          <w:szCs w:val="28"/>
        </w:rPr>
        <w:t>»</w:t>
      </w:r>
      <w:r w:rsidR="00343174">
        <w:rPr>
          <w:rFonts w:ascii="Times New Roman" w:hAnsi="Times New Roman"/>
          <w:sz w:val="28"/>
          <w:szCs w:val="28"/>
          <w:lang w:val="en-US"/>
        </w:rPr>
        <w:t xml:space="preserve"> </w:t>
      </w:r>
      <w:r w:rsidR="00343174">
        <w:rPr>
          <w:rFonts w:ascii="Times New Roman" w:hAnsi="Times New Roman"/>
          <w:sz w:val="28"/>
          <w:szCs w:val="28"/>
          <w:lang w:val="kk-KZ"/>
        </w:rPr>
        <w:t>января</w:t>
      </w:r>
      <w:r w:rsidRPr="00433F13">
        <w:rPr>
          <w:rFonts w:ascii="Times New Roman" w:hAnsi="Times New Roman"/>
          <w:sz w:val="28"/>
          <w:szCs w:val="28"/>
        </w:rPr>
        <w:t xml:space="preserve"> 202</w:t>
      </w:r>
      <w:r w:rsidR="00554B9B" w:rsidRPr="00433F13">
        <w:rPr>
          <w:rFonts w:ascii="Times New Roman" w:hAnsi="Times New Roman"/>
          <w:sz w:val="28"/>
          <w:szCs w:val="28"/>
        </w:rPr>
        <w:t>2</w:t>
      </w:r>
      <w:r w:rsidRPr="00433F13">
        <w:rPr>
          <w:rFonts w:ascii="Times New Roman" w:hAnsi="Times New Roman"/>
          <w:sz w:val="28"/>
          <w:szCs w:val="28"/>
        </w:rPr>
        <w:t xml:space="preserve"> года</w:t>
      </w:r>
      <w:r w:rsidR="00B83110" w:rsidRPr="00433F13">
        <w:rPr>
          <w:rFonts w:ascii="Times New Roman" w:hAnsi="Times New Roman"/>
          <w:sz w:val="28"/>
          <w:szCs w:val="28"/>
        </w:rPr>
        <w:t xml:space="preserve"> </w:t>
      </w:r>
    </w:p>
    <w:p w:rsidR="00E45ABA" w:rsidRPr="00EF6FC9" w:rsidRDefault="00E45ABA" w:rsidP="009F7602">
      <w:pPr>
        <w:spacing w:after="0" w:line="240" w:lineRule="auto"/>
        <w:rPr>
          <w:rFonts w:ascii="Times New Roman" w:hAnsi="Times New Roman"/>
          <w:sz w:val="28"/>
          <w:szCs w:val="28"/>
        </w:rPr>
      </w:pPr>
    </w:p>
    <w:p w:rsidR="00E45ABA" w:rsidRPr="00EF6FC9" w:rsidRDefault="00E45ABA" w:rsidP="009F7602">
      <w:pPr>
        <w:spacing w:after="0" w:line="240" w:lineRule="auto"/>
        <w:rPr>
          <w:rFonts w:ascii="Times New Roman" w:hAnsi="Times New Roman"/>
          <w:sz w:val="28"/>
          <w:szCs w:val="28"/>
        </w:rPr>
      </w:pPr>
    </w:p>
    <w:p w:rsidR="00554B9B" w:rsidRPr="00EF6FC9" w:rsidRDefault="00554B9B" w:rsidP="00554B9B">
      <w:pPr>
        <w:spacing w:after="0" w:line="240" w:lineRule="auto"/>
        <w:ind w:right="-284"/>
        <w:jc w:val="center"/>
        <w:rPr>
          <w:rFonts w:ascii="Times New Roman" w:hAnsi="Times New Roman"/>
          <w:b/>
          <w:sz w:val="28"/>
          <w:szCs w:val="28"/>
        </w:rPr>
      </w:pPr>
      <w:r w:rsidRPr="00EF6FC9">
        <w:rPr>
          <w:rFonts w:ascii="Times New Roman" w:hAnsi="Times New Roman"/>
          <w:b/>
          <w:sz w:val="28"/>
          <w:szCs w:val="28"/>
        </w:rPr>
        <w:t>КОНЦЕПЦИЯ</w:t>
      </w:r>
    </w:p>
    <w:p w:rsidR="00E45ABA" w:rsidRPr="00EF6FC9" w:rsidRDefault="00554B9B" w:rsidP="00554B9B">
      <w:pPr>
        <w:spacing w:after="0" w:line="240" w:lineRule="auto"/>
        <w:ind w:right="-284"/>
        <w:jc w:val="center"/>
        <w:rPr>
          <w:rFonts w:ascii="Times New Roman" w:hAnsi="Times New Roman"/>
          <w:b/>
          <w:sz w:val="28"/>
          <w:szCs w:val="28"/>
        </w:rPr>
      </w:pPr>
      <w:r w:rsidRPr="00EF6FC9">
        <w:rPr>
          <w:rFonts w:ascii="Times New Roman" w:hAnsi="Times New Roman"/>
          <w:b/>
          <w:sz w:val="28"/>
          <w:szCs w:val="28"/>
        </w:rPr>
        <w:t xml:space="preserve"> безопасного труда в Республике Казахстан до 2030 года</w:t>
      </w:r>
    </w:p>
    <w:p w:rsidR="00E45ABA" w:rsidRPr="00EF6FC9" w:rsidRDefault="00E45ABA" w:rsidP="009F7602">
      <w:pPr>
        <w:spacing w:after="0" w:line="240" w:lineRule="auto"/>
        <w:rPr>
          <w:rFonts w:ascii="Times New Roman" w:hAnsi="Times New Roman"/>
          <w:sz w:val="28"/>
          <w:szCs w:val="28"/>
        </w:rPr>
      </w:pPr>
    </w:p>
    <w:tbl>
      <w:tblPr>
        <w:tblStyle w:val="af5"/>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268"/>
        <w:gridCol w:w="932"/>
      </w:tblGrid>
      <w:tr w:rsidR="00425377" w:rsidRPr="00EF6FC9" w:rsidTr="00EF6FC9">
        <w:tc>
          <w:tcPr>
            <w:tcW w:w="663" w:type="dxa"/>
          </w:tcPr>
          <w:p w:rsidR="00425377" w:rsidRPr="00EF6FC9" w:rsidRDefault="00510F8A" w:rsidP="00EF6FC9">
            <w:pPr>
              <w:jc w:val="center"/>
              <w:rPr>
                <w:rFonts w:ascii="Times New Roman" w:hAnsi="Times New Roman" w:cs="Times New Roman"/>
                <w:sz w:val="28"/>
                <w:szCs w:val="28"/>
              </w:rPr>
            </w:pPr>
            <w:r w:rsidRPr="00EF6FC9">
              <w:rPr>
                <w:rFonts w:ascii="Times New Roman" w:hAnsi="Times New Roman" w:cs="Times New Roman"/>
                <w:sz w:val="28"/>
                <w:szCs w:val="28"/>
              </w:rPr>
              <w:t>1</w:t>
            </w: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ПАСПОРТ</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510F8A" w:rsidP="00EF6FC9">
            <w:pPr>
              <w:jc w:val="center"/>
              <w:rPr>
                <w:rFonts w:ascii="Times New Roman" w:hAnsi="Times New Roman" w:cs="Times New Roman"/>
                <w:sz w:val="28"/>
                <w:szCs w:val="28"/>
              </w:rPr>
            </w:pPr>
            <w:r w:rsidRPr="00EF6FC9">
              <w:rPr>
                <w:rFonts w:ascii="Times New Roman" w:hAnsi="Times New Roman" w:cs="Times New Roman"/>
                <w:sz w:val="28"/>
                <w:szCs w:val="28"/>
              </w:rPr>
              <w:t>2</w:t>
            </w: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АНАЛИЗ ТЕКУЩЕЙ СИТУАЦИИ</w:t>
            </w:r>
          </w:p>
          <w:p w:rsidR="00554B9B" w:rsidRPr="00EF6FC9" w:rsidRDefault="00554B9B" w:rsidP="00EF6FC9">
            <w:pPr>
              <w:jc w:val="both"/>
              <w:rPr>
                <w:rFonts w:ascii="Times New Roman" w:hAnsi="Times New Roman" w:cs="Times New Roman"/>
                <w:sz w:val="28"/>
                <w:szCs w:val="28"/>
              </w:rPr>
            </w:pPr>
            <w:r w:rsidRPr="00EF6FC9">
              <w:rPr>
                <w:rFonts w:ascii="Times New Roman" w:hAnsi="Times New Roman" w:cs="Times New Roman"/>
                <w:sz w:val="28"/>
                <w:szCs w:val="28"/>
              </w:rPr>
              <w:t>2.1 Факторный анализ</w:t>
            </w:r>
          </w:p>
          <w:p w:rsidR="00554B9B" w:rsidRPr="00EF6FC9" w:rsidRDefault="00554B9B" w:rsidP="00EF6FC9">
            <w:pPr>
              <w:jc w:val="both"/>
              <w:rPr>
                <w:rFonts w:ascii="Times New Roman" w:hAnsi="Times New Roman" w:cs="Times New Roman"/>
                <w:sz w:val="28"/>
                <w:szCs w:val="28"/>
              </w:rPr>
            </w:pPr>
            <w:r w:rsidRPr="00EF6FC9">
              <w:rPr>
                <w:rFonts w:ascii="Times New Roman" w:hAnsi="Times New Roman" w:cs="Times New Roman"/>
                <w:sz w:val="28"/>
                <w:szCs w:val="28"/>
              </w:rPr>
              <w:t>2.2. Текущее состояние охраны труда в РК</w:t>
            </w:r>
          </w:p>
          <w:p w:rsidR="00554B9B" w:rsidRPr="00EF6FC9" w:rsidRDefault="00554B9B" w:rsidP="00EF6FC9">
            <w:pPr>
              <w:jc w:val="both"/>
              <w:rPr>
                <w:rFonts w:ascii="Times New Roman" w:hAnsi="Times New Roman" w:cs="Times New Roman"/>
                <w:sz w:val="28"/>
                <w:szCs w:val="28"/>
              </w:rPr>
            </w:pPr>
            <w:r w:rsidRPr="00EF6FC9">
              <w:rPr>
                <w:rFonts w:ascii="Times New Roman" w:hAnsi="Times New Roman" w:cs="Times New Roman"/>
                <w:sz w:val="28"/>
                <w:szCs w:val="28"/>
              </w:rPr>
              <w:t xml:space="preserve">2.3 </w:t>
            </w:r>
            <w:r w:rsidRPr="00EF6FC9">
              <w:rPr>
                <w:rFonts w:ascii="Times New Roman" w:hAnsi="Times New Roman" w:cs="Times New Roman"/>
                <w:sz w:val="28"/>
                <w:szCs w:val="28"/>
                <w:lang w:val="en-US"/>
              </w:rPr>
              <w:t>SWOT</w:t>
            </w:r>
            <w:r w:rsidRPr="00EF6FC9">
              <w:rPr>
                <w:rFonts w:ascii="Times New Roman" w:hAnsi="Times New Roman" w:cs="Times New Roman"/>
                <w:sz w:val="28"/>
                <w:szCs w:val="28"/>
              </w:rPr>
              <w:t xml:space="preserve"> анализ охраны труда</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510F8A" w:rsidP="00EF6FC9">
            <w:pPr>
              <w:jc w:val="center"/>
              <w:rPr>
                <w:rFonts w:ascii="Times New Roman" w:hAnsi="Times New Roman" w:cs="Times New Roman"/>
                <w:sz w:val="28"/>
                <w:szCs w:val="28"/>
              </w:rPr>
            </w:pPr>
            <w:r w:rsidRPr="00EF6FC9">
              <w:rPr>
                <w:rFonts w:ascii="Times New Roman" w:hAnsi="Times New Roman" w:cs="Times New Roman"/>
                <w:sz w:val="28"/>
                <w:szCs w:val="28"/>
              </w:rPr>
              <w:t>3</w:t>
            </w: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ОБЗОР МЕЖДУНАРОДНОГО ОПЫТА</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510F8A" w:rsidP="00EF6FC9">
            <w:pPr>
              <w:jc w:val="center"/>
              <w:rPr>
                <w:rFonts w:ascii="Times New Roman" w:hAnsi="Times New Roman" w:cs="Times New Roman"/>
                <w:sz w:val="28"/>
                <w:szCs w:val="28"/>
              </w:rPr>
            </w:pPr>
            <w:r w:rsidRPr="00EF6FC9">
              <w:rPr>
                <w:rFonts w:ascii="Times New Roman" w:hAnsi="Times New Roman" w:cs="Times New Roman"/>
                <w:sz w:val="28"/>
                <w:szCs w:val="28"/>
              </w:rPr>
              <w:t>4</w:t>
            </w: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ВИДЕНИЕ РАЗВИТИЯ БЕЗОПАСНОГО ТРУДА</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510F8A" w:rsidP="00EF6FC9">
            <w:pPr>
              <w:jc w:val="center"/>
              <w:rPr>
                <w:rFonts w:ascii="Times New Roman" w:hAnsi="Times New Roman" w:cs="Times New Roman"/>
                <w:sz w:val="28"/>
                <w:szCs w:val="28"/>
              </w:rPr>
            </w:pPr>
            <w:r w:rsidRPr="00EF6FC9">
              <w:rPr>
                <w:rFonts w:ascii="Times New Roman" w:hAnsi="Times New Roman" w:cs="Times New Roman"/>
                <w:sz w:val="28"/>
                <w:szCs w:val="28"/>
              </w:rPr>
              <w:t>5</w:t>
            </w: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ОСНОВНЫЕ ПРИНЦИПЫ И ПОДХОДЫ РАЗВИТИЯ</w:t>
            </w:r>
          </w:p>
          <w:p w:rsidR="00646BB0" w:rsidRPr="00EF6FC9" w:rsidRDefault="00646BB0" w:rsidP="00EF6FC9">
            <w:pPr>
              <w:jc w:val="both"/>
              <w:rPr>
                <w:rFonts w:ascii="Times New Roman" w:hAnsi="Times New Roman" w:cs="Times New Roman"/>
                <w:sz w:val="28"/>
                <w:szCs w:val="28"/>
              </w:rPr>
            </w:pPr>
            <w:r w:rsidRPr="00EF6FC9">
              <w:rPr>
                <w:rFonts w:ascii="Times New Roman" w:hAnsi="Times New Roman" w:cs="Times New Roman"/>
                <w:sz w:val="28"/>
                <w:szCs w:val="28"/>
              </w:rPr>
              <w:t>5.1 Модернизация национальной системы управления охраной труда на основе риск ориентированного подхода</w:t>
            </w:r>
          </w:p>
          <w:p w:rsidR="00646BB0" w:rsidRPr="00EF6FC9" w:rsidRDefault="00646BB0" w:rsidP="00EF6FC9">
            <w:pPr>
              <w:jc w:val="both"/>
              <w:rPr>
                <w:rFonts w:ascii="Times New Roman" w:hAnsi="Times New Roman" w:cs="Times New Roman"/>
                <w:sz w:val="28"/>
                <w:szCs w:val="28"/>
              </w:rPr>
            </w:pPr>
            <w:r w:rsidRPr="00EF6FC9">
              <w:rPr>
                <w:rFonts w:ascii="Times New Roman" w:hAnsi="Times New Roman" w:cs="Times New Roman"/>
                <w:sz w:val="28"/>
                <w:szCs w:val="28"/>
              </w:rPr>
              <w:t xml:space="preserve">5.2 Экономическое стимулирование мер по снижению профессионального риска </w:t>
            </w:r>
          </w:p>
          <w:p w:rsidR="00646BB0" w:rsidRPr="00EF6FC9" w:rsidRDefault="00646BB0" w:rsidP="00EF6FC9">
            <w:pPr>
              <w:jc w:val="both"/>
              <w:rPr>
                <w:rFonts w:ascii="Times New Roman" w:hAnsi="Times New Roman" w:cs="Times New Roman"/>
                <w:sz w:val="28"/>
                <w:szCs w:val="28"/>
              </w:rPr>
            </w:pPr>
            <w:r w:rsidRPr="00EF6FC9">
              <w:rPr>
                <w:rFonts w:ascii="Times New Roman" w:hAnsi="Times New Roman" w:cs="Times New Roman"/>
                <w:sz w:val="28"/>
                <w:szCs w:val="28"/>
              </w:rPr>
              <w:t xml:space="preserve">5.3 Развитие профессиональных компетенций и научного потенциала в сфере охраны труда </w:t>
            </w:r>
          </w:p>
          <w:p w:rsidR="00646BB0" w:rsidRPr="00EF6FC9" w:rsidRDefault="00646BB0" w:rsidP="00EF6FC9">
            <w:pPr>
              <w:jc w:val="both"/>
              <w:rPr>
                <w:rFonts w:ascii="Times New Roman" w:hAnsi="Times New Roman" w:cs="Times New Roman"/>
                <w:sz w:val="28"/>
                <w:szCs w:val="28"/>
              </w:rPr>
            </w:pPr>
            <w:r w:rsidRPr="00EF6FC9">
              <w:rPr>
                <w:rFonts w:ascii="Times New Roman" w:hAnsi="Times New Roman" w:cs="Times New Roman"/>
                <w:sz w:val="28"/>
                <w:szCs w:val="28"/>
              </w:rPr>
              <w:t>5.4 Повышение эффективности контроля и мониторинга в сфере охраны труда</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510F8A" w:rsidP="00EF6FC9">
            <w:pPr>
              <w:jc w:val="center"/>
              <w:rPr>
                <w:rFonts w:ascii="Times New Roman" w:hAnsi="Times New Roman" w:cs="Times New Roman"/>
                <w:sz w:val="28"/>
                <w:szCs w:val="28"/>
              </w:rPr>
            </w:pPr>
            <w:r w:rsidRPr="00EF6FC9">
              <w:rPr>
                <w:rFonts w:ascii="Times New Roman" w:hAnsi="Times New Roman" w:cs="Times New Roman"/>
                <w:sz w:val="28"/>
                <w:szCs w:val="28"/>
              </w:rPr>
              <w:t>6</w:t>
            </w: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ЦЕЛЕВЫЕ ИНДИКАТОРЫ И ОЖИДАЕМЫЕ РЕЗУЛЬТАТЫ</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425377" w:rsidP="00EF6FC9">
            <w:pPr>
              <w:jc w:val="center"/>
              <w:rPr>
                <w:rFonts w:ascii="Times New Roman" w:hAnsi="Times New Roman" w:cs="Times New Roman"/>
                <w:sz w:val="28"/>
                <w:szCs w:val="28"/>
              </w:rPr>
            </w:pPr>
          </w:p>
        </w:tc>
        <w:tc>
          <w:tcPr>
            <w:tcW w:w="8268" w:type="dxa"/>
          </w:tcPr>
          <w:p w:rsidR="00EF2F6E" w:rsidRDefault="00EF2F6E" w:rsidP="00EF6FC9">
            <w:pPr>
              <w:jc w:val="both"/>
              <w:rPr>
                <w:rFonts w:ascii="Times New Roman" w:hAnsi="Times New Roman" w:cs="Times New Roman"/>
                <w:sz w:val="28"/>
                <w:szCs w:val="28"/>
              </w:rPr>
            </w:pPr>
            <w:r w:rsidRPr="00EF6FC9">
              <w:rPr>
                <w:rFonts w:ascii="Times New Roman" w:hAnsi="Times New Roman" w:cs="Times New Roman"/>
                <w:sz w:val="28"/>
                <w:szCs w:val="28"/>
              </w:rPr>
              <w:t xml:space="preserve">Приложения </w:t>
            </w:r>
          </w:p>
          <w:p w:rsidR="00CB7389" w:rsidRPr="00EF6FC9" w:rsidRDefault="00CB7389" w:rsidP="00EF6FC9">
            <w:pPr>
              <w:jc w:val="both"/>
              <w:rPr>
                <w:rFonts w:ascii="Times New Roman" w:hAnsi="Times New Roman" w:cs="Times New Roman"/>
                <w:sz w:val="28"/>
                <w:szCs w:val="28"/>
              </w:rPr>
            </w:pPr>
          </w:p>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ПЛАН ДЕЙСТВИЙ ПО РЕАЛИЗАЦИИ КОНЦЕПЦИИ (Приложение 1)</w:t>
            </w:r>
          </w:p>
        </w:tc>
        <w:tc>
          <w:tcPr>
            <w:tcW w:w="932" w:type="dxa"/>
          </w:tcPr>
          <w:p w:rsidR="00425377" w:rsidRPr="00EF6FC9" w:rsidRDefault="00425377" w:rsidP="00EF6FC9">
            <w:pPr>
              <w:jc w:val="center"/>
              <w:rPr>
                <w:rFonts w:ascii="Times New Roman" w:hAnsi="Times New Roman" w:cs="Times New Roman"/>
                <w:sz w:val="28"/>
                <w:szCs w:val="28"/>
              </w:rPr>
            </w:pPr>
          </w:p>
        </w:tc>
      </w:tr>
      <w:tr w:rsidR="00425377" w:rsidRPr="00EF6FC9" w:rsidTr="00EF6FC9">
        <w:tc>
          <w:tcPr>
            <w:tcW w:w="663" w:type="dxa"/>
          </w:tcPr>
          <w:p w:rsidR="00425377" w:rsidRPr="00EF6FC9" w:rsidRDefault="00425377" w:rsidP="00EF6FC9">
            <w:pPr>
              <w:jc w:val="center"/>
              <w:rPr>
                <w:rFonts w:ascii="Times New Roman" w:hAnsi="Times New Roman" w:cs="Times New Roman"/>
                <w:sz w:val="28"/>
                <w:szCs w:val="28"/>
              </w:rPr>
            </w:pPr>
          </w:p>
        </w:tc>
        <w:tc>
          <w:tcPr>
            <w:tcW w:w="8268" w:type="dxa"/>
          </w:tcPr>
          <w:p w:rsidR="00425377" w:rsidRPr="00EF6FC9" w:rsidRDefault="00510F8A" w:rsidP="00EF6FC9">
            <w:pPr>
              <w:jc w:val="both"/>
              <w:rPr>
                <w:rFonts w:ascii="Times New Roman" w:hAnsi="Times New Roman" w:cs="Times New Roman"/>
                <w:sz w:val="28"/>
                <w:szCs w:val="28"/>
              </w:rPr>
            </w:pPr>
            <w:r w:rsidRPr="00EF6FC9">
              <w:rPr>
                <w:rFonts w:ascii="Times New Roman" w:hAnsi="Times New Roman" w:cs="Times New Roman"/>
                <w:sz w:val="28"/>
                <w:szCs w:val="28"/>
              </w:rPr>
              <w:t>ПЕРЕЧЕНЬ ПРАВОВЫХ АКТОВ РК, ПОСРЕДСТВОМ КОТОРЫХ ПРЕДПОЛОГАЕТСЯ РЕАЛИЗАЦИЯ КОНЦЕПЦИИ (Приложение 2)</w:t>
            </w:r>
          </w:p>
        </w:tc>
        <w:tc>
          <w:tcPr>
            <w:tcW w:w="932" w:type="dxa"/>
          </w:tcPr>
          <w:p w:rsidR="00425377" w:rsidRPr="00EF6FC9" w:rsidRDefault="00425377" w:rsidP="00EF6FC9">
            <w:pPr>
              <w:jc w:val="center"/>
              <w:rPr>
                <w:rFonts w:ascii="Times New Roman" w:hAnsi="Times New Roman" w:cs="Times New Roman"/>
                <w:sz w:val="28"/>
                <w:szCs w:val="28"/>
              </w:rPr>
            </w:pPr>
          </w:p>
        </w:tc>
      </w:tr>
    </w:tbl>
    <w:p w:rsidR="00425377" w:rsidRPr="008E39F9" w:rsidRDefault="00425377" w:rsidP="009F7602">
      <w:pPr>
        <w:spacing w:after="0" w:line="240" w:lineRule="auto"/>
        <w:jc w:val="center"/>
        <w:rPr>
          <w:rFonts w:ascii="Times New Roman" w:hAnsi="Times New Roman"/>
          <w:b/>
          <w:sz w:val="24"/>
          <w:szCs w:val="24"/>
        </w:rPr>
      </w:pPr>
    </w:p>
    <w:p w:rsidR="001B7F57" w:rsidRPr="008E39F9" w:rsidRDefault="001B7F57" w:rsidP="00A756E9">
      <w:pPr>
        <w:spacing w:after="0" w:line="480" w:lineRule="auto"/>
        <w:rPr>
          <w:rFonts w:ascii="Times New Roman" w:hAnsi="Times New Roman"/>
          <w:sz w:val="24"/>
          <w:szCs w:val="24"/>
        </w:rPr>
      </w:pPr>
      <w:r w:rsidRPr="008E39F9">
        <w:rPr>
          <w:rFonts w:ascii="Times New Roman" w:hAnsi="Times New Roman"/>
          <w:sz w:val="24"/>
          <w:szCs w:val="24"/>
        </w:rPr>
        <w:br w:type="page"/>
      </w:r>
    </w:p>
    <w:p w:rsidR="005F1FB2" w:rsidRDefault="008677C4" w:rsidP="008677C4">
      <w:pPr>
        <w:spacing w:after="0" w:line="240" w:lineRule="auto"/>
        <w:jc w:val="center"/>
        <w:rPr>
          <w:rFonts w:ascii="Times New Roman" w:hAnsi="Times New Roman"/>
          <w:b/>
          <w:sz w:val="28"/>
          <w:szCs w:val="28"/>
        </w:rPr>
      </w:pPr>
      <w:r w:rsidRPr="00EF6FC9">
        <w:rPr>
          <w:rFonts w:ascii="Times New Roman" w:hAnsi="Times New Roman"/>
          <w:b/>
          <w:sz w:val="28"/>
          <w:szCs w:val="28"/>
        </w:rPr>
        <w:lastRenderedPageBreak/>
        <w:t>Раздел 1. Паспорт</w:t>
      </w:r>
    </w:p>
    <w:p w:rsidR="00EF6FC9" w:rsidRPr="00EF6FC9" w:rsidRDefault="00EF6FC9" w:rsidP="008677C4">
      <w:pPr>
        <w:spacing w:after="0" w:line="240" w:lineRule="auto"/>
        <w:jc w:val="center"/>
        <w:rPr>
          <w:rFonts w:ascii="Times New Roman" w:hAnsi="Times New Roman"/>
          <w:b/>
          <w:sz w:val="28"/>
          <w:szCs w:val="28"/>
        </w:rPr>
      </w:pPr>
    </w:p>
    <w:p w:rsidR="00510F8A" w:rsidRPr="00EF6FC9" w:rsidRDefault="00510F8A" w:rsidP="008677C4">
      <w:pPr>
        <w:spacing w:after="0" w:line="240" w:lineRule="auto"/>
        <w:jc w:val="center"/>
        <w:rPr>
          <w:rFonts w:ascii="Times New Roman" w:hAnsi="Times New Roman"/>
          <w:b/>
          <w:sz w:val="28"/>
          <w:szCs w:val="28"/>
        </w:rPr>
      </w:pPr>
    </w:p>
    <w:tbl>
      <w:tblPr>
        <w:tblStyle w:val="af5"/>
        <w:tblW w:w="0" w:type="auto"/>
        <w:tblLook w:val="04A0" w:firstRow="1" w:lastRow="0" w:firstColumn="1" w:lastColumn="0" w:noHBand="0" w:noVBand="1"/>
      </w:tblPr>
      <w:tblGrid>
        <w:gridCol w:w="2518"/>
        <w:gridCol w:w="6521"/>
      </w:tblGrid>
      <w:tr w:rsidR="00510F8A" w:rsidRPr="00EF6FC9" w:rsidTr="00A24AE9">
        <w:tc>
          <w:tcPr>
            <w:tcW w:w="2518" w:type="dxa"/>
          </w:tcPr>
          <w:p w:rsidR="00510F8A" w:rsidRPr="00EF6FC9" w:rsidRDefault="00510F8A" w:rsidP="00510F8A">
            <w:pPr>
              <w:jc w:val="both"/>
              <w:rPr>
                <w:rFonts w:ascii="Times New Roman" w:hAnsi="Times New Roman" w:cs="Times New Roman"/>
                <w:sz w:val="28"/>
                <w:szCs w:val="28"/>
              </w:rPr>
            </w:pPr>
            <w:r w:rsidRPr="00EF6FC9">
              <w:rPr>
                <w:rFonts w:ascii="Times New Roman" w:hAnsi="Times New Roman" w:cs="Times New Roman"/>
                <w:sz w:val="28"/>
                <w:szCs w:val="28"/>
              </w:rPr>
              <w:t>1. Наименование</w:t>
            </w:r>
          </w:p>
        </w:tc>
        <w:tc>
          <w:tcPr>
            <w:tcW w:w="6521" w:type="dxa"/>
          </w:tcPr>
          <w:p w:rsidR="00510F8A" w:rsidRPr="00EF6FC9" w:rsidRDefault="00510F8A" w:rsidP="00510F8A">
            <w:pPr>
              <w:jc w:val="both"/>
              <w:rPr>
                <w:rFonts w:ascii="Times New Roman" w:hAnsi="Times New Roman" w:cs="Times New Roman"/>
                <w:sz w:val="28"/>
                <w:szCs w:val="28"/>
              </w:rPr>
            </w:pPr>
            <w:r w:rsidRPr="00EF6FC9">
              <w:rPr>
                <w:rFonts w:ascii="Times New Roman" w:hAnsi="Times New Roman" w:cs="Times New Roman"/>
                <w:sz w:val="28"/>
                <w:szCs w:val="28"/>
              </w:rPr>
              <w:t>Концепция безопасного труда в Республике Казахстан до 2030 года.</w:t>
            </w:r>
          </w:p>
        </w:tc>
      </w:tr>
      <w:tr w:rsidR="00510F8A" w:rsidRPr="00EF6FC9" w:rsidTr="00A24AE9">
        <w:tc>
          <w:tcPr>
            <w:tcW w:w="2518" w:type="dxa"/>
          </w:tcPr>
          <w:p w:rsidR="00510F8A" w:rsidRPr="00EF6FC9" w:rsidRDefault="00510F8A" w:rsidP="00510F8A">
            <w:pPr>
              <w:jc w:val="both"/>
              <w:rPr>
                <w:rFonts w:ascii="Times New Roman" w:hAnsi="Times New Roman" w:cs="Times New Roman"/>
                <w:sz w:val="28"/>
                <w:szCs w:val="28"/>
              </w:rPr>
            </w:pPr>
            <w:r w:rsidRPr="00EF6FC9">
              <w:rPr>
                <w:rFonts w:ascii="Times New Roman" w:hAnsi="Times New Roman" w:cs="Times New Roman"/>
                <w:sz w:val="28"/>
                <w:szCs w:val="28"/>
              </w:rPr>
              <w:t>2. Основание для разработки</w:t>
            </w:r>
          </w:p>
        </w:tc>
        <w:tc>
          <w:tcPr>
            <w:tcW w:w="6521" w:type="dxa"/>
          </w:tcPr>
          <w:p w:rsidR="0097503C" w:rsidRPr="00EF6FC9" w:rsidRDefault="004A6148" w:rsidP="0097503C">
            <w:pPr>
              <w:jc w:val="both"/>
              <w:rPr>
                <w:rFonts w:ascii="Times New Roman" w:hAnsi="Times New Roman" w:cs="Times New Roman"/>
                <w:sz w:val="28"/>
                <w:szCs w:val="28"/>
              </w:rPr>
            </w:pPr>
            <w:r w:rsidRPr="00EF6FC9">
              <w:rPr>
                <w:rFonts w:ascii="Times New Roman" w:hAnsi="Times New Roman" w:cs="Times New Roman"/>
                <w:sz w:val="28"/>
                <w:szCs w:val="28"/>
              </w:rPr>
              <w:t>Концепция безопасного труда в Республике Казахстан до 2030 года (далее, Концепция) подготовлена по поручению Премьер-министра РК от 29 декабря 2020 года в целях разработки и реализации национальной программы по охране труда в соответствии с требованиями Конвенции (№ 187) и</w:t>
            </w:r>
            <w:r w:rsidR="0097503C" w:rsidRPr="00EF6FC9">
              <w:rPr>
                <w:rFonts w:ascii="Times New Roman" w:hAnsi="Times New Roman" w:cs="Times New Roman"/>
                <w:sz w:val="28"/>
                <w:szCs w:val="28"/>
              </w:rPr>
              <w:t xml:space="preserve"> Рекомендации (№ 197), согласно которым к</w:t>
            </w:r>
            <w:r w:rsidR="0097503C" w:rsidRPr="00EF6FC9">
              <w:rPr>
                <w:rFonts w:ascii="Times New Roman" w:eastAsia="Times New Roman" w:hAnsi="Times New Roman" w:cs="Times New Roman"/>
                <w:sz w:val="28"/>
                <w:szCs w:val="28"/>
              </w:rPr>
              <w:t>аждая страна должна разработать эффективную национальную систему охраны труда в рамках совместных усилий правительства и социальных партнеров. Такая система должна состоять из различных элементов, включая законодательство и механизмы обеспечения соблюдения, а также обучающую и информационную сеть.</w:t>
            </w:r>
          </w:p>
        </w:tc>
      </w:tr>
      <w:tr w:rsidR="00510F8A" w:rsidRPr="00EF6FC9" w:rsidTr="00A24AE9">
        <w:tc>
          <w:tcPr>
            <w:tcW w:w="2518" w:type="dxa"/>
          </w:tcPr>
          <w:p w:rsidR="00510F8A" w:rsidRPr="00EF6FC9" w:rsidRDefault="00510F8A" w:rsidP="00510F8A">
            <w:pPr>
              <w:jc w:val="both"/>
              <w:rPr>
                <w:rFonts w:ascii="Times New Roman" w:hAnsi="Times New Roman" w:cs="Times New Roman"/>
                <w:sz w:val="28"/>
                <w:szCs w:val="28"/>
              </w:rPr>
            </w:pPr>
            <w:r w:rsidRPr="00EF6FC9">
              <w:rPr>
                <w:rFonts w:ascii="Times New Roman" w:hAnsi="Times New Roman" w:cs="Times New Roman"/>
                <w:sz w:val="28"/>
                <w:szCs w:val="28"/>
              </w:rPr>
              <w:t>3.Указание государственного органа, ответственного за разработку, а также государственных органов, ответственных за реализацию программного документа</w:t>
            </w:r>
          </w:p>
        </w:tc>
        <w:tc>
          <w:tcPr>
            <w:tcW w:w="6521" w:type="dxa"/>
          </w:tcPr>
          <w:p w:rsidR="00510F8A" w:rsidRPr="00EF6FC9" w:rsidRDefault="000939B9" w:rsidP="00510F8A">
            <w:pPr>
              <w:jc w:val="both"/>
              <w:rPr>
                <w:rFonts w:ascii="Times New Roman" w:hAnsi="Times New Roman" w:cs="Times New Roman"/>
                <w:sz w:val="28"/>
                <w:szCs w:val="28"/>
              </w:rPr>
            </w:pPr>
            <w:r w:rsidRPr="00EF6FC9">
              <w:rPr>
                <w:rFonts w:ascii="Times New Roman" w:hAnsi="Times New Roman" w:cs="Times New Roman"/>
                <w:sz w:val="28"/>
                <w:szCs w:val="28"/>
              </w:rPr>
              <w:t>Министерство труда и социальной защиты населения Республики Казахстан;</w:t>
            </w:r>
          </w:p>
          <w:p w:rsidR="004A6148" w:rsidRPr="00EF6FC9" w:rsidRDefault="004A6148" w:rsidP="00510F8A">
            <w:pPr>
              <w:jc w:val="both"/>
              <w:rPr>
                <w:rFonts w:ascii="Times New Roman" w:hAnsi="Times New Roman" w:cs="Times New Roman"/>
                <w:kern w:val="0"/>
                <w:sz w:val="28"/>
                <w:szCs w:val="28"/>
              </w:rPr>
            </w:pPr>
            <w:r w:rsidRPr="00EF6FC9">
              <w:rPr>
                <w:rFonts w:ascii="Times New Roman" w:hAnsi="Times New Roman" w:cs="Times New Roman"/>
                <w:kern w:val="0"/>
                <w:sz w:val="28"/>
                <w:szCs w:val="28"/>
              </w:rPr>
              <w:t>Министерство национальной экономики</w:t>
            </w:r>
            <w:r w:rsidR="00A24AE9" w:rsidRPr="00EF6FC9">
              <w:rPr>
                <w:rFonts w:ascii="Times New Roman" w:hAnsi="Times New Roman" w:cs="Times New Roman"/>
                <w:kern w:val="0"/>
                <w:sz w:val="28"/>
                <w:szCs w:val="28"/>
              </w:rPr>
              <w:t xml:space="preserve"> Республики Казахстан;</w:t>
            </w:r>
          </w:p>
          <w:p w:rsidR="00A24AE9" w:rsidRPr="00EF6FC9" w:rsidRDefault="00A24AE9" w:rsidP="00A24AE9">
            <w:pPr>
              <w:jc w:val="both"/>
              <w:rPr>
                <w:rFonts w:ascii="Times New Roman" w:hAnsi="Times New Roman" w:cs="Times New Roman"/>
                <w:kern w:val="0"/>
                <w:sz w:val="28"/>
                <w:szCs w:val="28"/>
              </w:rPr>
            </w:pPr>
            <w:r w:rsidRPr="00EF6FC9">
              <w:rPr>
                <w:rFonts w:ascii="Times New Roman" w:hAnsi="Times New Roman" w:cs="Times New Roman"/>
                <w:kern w:val="0"/>
                <w:sz w:val="28"/>
                <w:szCs w:val="28"/>
              </w:rPr>
              <w:t>Агентство по стратегическому планированию и реформам Республики Казахстан;</w:t>
            </w:r>
          </w:p>
          <w:p w:rsidR="00A24AE9" w:rsidRPr="00EF6FC9" w:rsidRDefault="00A24AE9" w:rsidP="00A24AE9">
            <w:pPr>
              <w:jc w:val="both"/>
              <w:rPr>
                <w:rFonts w:ascii="Times New Roman" w:hAnsi="Times New Roman" w:cs="Times New Roman"/>
                <w:sz w:val="28"/>
                <w:szCs w:val="28"/>
              </w:rPr>
            </w:pPr>
            <w:r w:rsidRPr="00EF6FC9">
              <w:rPr>
                <w:rFonts w:ascii="Times New Roman" w:hAnsi="Times New Roman" w:cs="Times New Roman"/>
                <w:kern w:val="0"/>
                <w:sz w:val="28"/>
                <w:szCs w:val="28"/>
              </w:rPr>
              <w:t>Бюро национальной статистики Агентства по стратегическому планированию и реформам Республики Казахстан;</w:t>
            </w:r>
          </w:p>
          <w:p w:rsidR="004A6148" w:rsidRPr="00EF6FC9" w:rsidRDefault="001D4BAB" w:rsidP="00510F8A">
            <w:pPr>
              <w:jc w:val="both"/>
              <w:rPr>
                <w:rFonts w:ascii="Times New Roman" w:hAnsi="Times New Roman" w:cs="Times New Roman"/>
                <w:kern w:val="0"/>
                <w:sz w:val="28"/>
                <w:szCs w:val="28"/>
              </w:rPr>
            </w:pPr>
            <w:r w:rsidRPr="00EF6FC9">
              <w:rPr>
                <w:rFonts w:ascii="Times New Roman" w:hAnsi="Times New Roman" w:cs="Times New Roman"/>
                <w:sz w:val="28"/>
                <w:szCs w:val="28"/>
              </w:rPr>
              <w:t>Министерство здрав</w:t>
            </w:r>
            <w:r w:rsidR="00A24AE9" w:rsidRPr="00EF6FC9">
              <w:rPr>
                <w:rFonts w:ascii="Times New Roman" w:hAnsi="Times New Roman" w:cs="Times New Roman"/>
                <w:sz w:val="28"/>
                <w:szCs w:val="28"/>
              </w:rPr>
              <w:t>оохранения Республики Казахстан;</w:t>
            </w:r>
            <w:r w:rsidRPr="00EF6FC9">
              <w:rPr>
                <w:rFonts w:ascii="Times New Roman" w:hAnsi="Times New Roman" w:cs="Times New Roman"/>
                <w:sz w:val="28"/>
                <w:szCs w:val="28"/>
              </w:rPr>
              <w:t xml:space="preserve"> </w:t>
            </w:r>
          </w:p>
          <w:p w:rsidR="004A6148" w:rsidRPr="00EF6FC9" w:rsidRDefault="001D4BAB" w:rsidP="004A6148">
            <w:pPr>
              <w:jc w:val="both"/>
              <w:rPr>
                <w:rFonts w:ascii="Times New Roman" w:hAnsi="Times New Roman" w:cs="Times New Roman"/>
                <w:kern w:val="0"/>
                <w:sz w:val="28"/>
                <w:szCs w:val="28"/>
              </w:rPr>
            </w:pPr>
            <w:r w:rsidRPr="00EF6FC9">
              <w:rPr>
                <w:rFonts w:ascii="Times New Roman" w:hAnsi="Times New Roman" w:cs="Times New Roman"/>
                <w:kern w:val="0"/>
                <w:sz w:val="28"/>
                <w:szCs w:val="28"/>
              </w:rPr>
              <w:t>Министерство индустрии и инфраструктурного</w:t>
            </w:r>
            <w:r w:rsidR="00A24AE9" w:rsidRPr="00EF6FC9">
              <w:rPr>
                <w:rFonts w:ascii="Times New Roman" w:hAnsi="Times New Roman" w:cs="Times New Roman"/>
                <w:kern w:val="0"/>
                <w:sz w:val="28"/>
                <w:szCs w:val="28"/>
              </w:rPr>
              <w:t xml:space="preserve"> развития Республики Казахстан;</w:t>
            </w:r>
          </w:p>
          <w:p w:rsidR="004A6148" w:rsidRPr="00EF6FC9" w:rsidRDefault="001D4BAB" w:rsidP="004A6148">
            <w:pPr>
              <w:jc w:val="both"/>
              <w:rPr>
                <w:rFonts w:ascii="Times New Roman" w:hAnsi="Times New Roman" w:cs="Times New Roman"/>
                <w:kern w:val="0"/>
                <w:sz w:val="28"/>
                <w:szCs w:val="28"/>
              </w:rPr>
            </w:pPr>
            <w:r w:rsidRPr="00EF6FC9">
              <w:rPr>
                <w:rFonts w:ascii="Times New Roman" w:hAnsi="Times New Roman" w:cs="Times New Roman"/>
                <w:kern w:val="0"/>
                <w:sz w:val="28"/>
                <w:szCs w:val="28"/>
              </w:rPr>
              <w:t>Министерств</w:t>
            </w:r>
            <w:r w:rsidR="00A24AE9" w:rsidRPr="00EF6FC9">
              <w:rPr>
                <w:rFonts w:ascii="Times New Roman" w:hAnsi="Times New Roman" w:cs="Times New Roman"/>
                <w:kern w:val="0"/>
                <w:sz w:val="28"/>
                <w:szCs w:val="28"/>
              </w:rPr>
              <w:t>о финансов Республики Казахстан;</w:t>
            </w:r>
          </w:p>
          <w:p w:rsidR="004A6148" w:rsidRPr="00EF6FC9" w:rsidRDefault="004A6148" w:rsidP="004A6148">
            <w:pPr>
              <w:jc w:val="both"/>
              <w:rPr>
                <w:rFonts w:ascii="Times New Roman" w:hAnsi="Times New Roman" w:cs="Times New Roman"/>
                <w:kern w:val="0"/>
                <w:sz w:val="28"/>
                <w:szCs w:val="28"/>
              </w:rPr>
            </w:pPr>
            <w:r w:rsidRPr="00EF6FC9">
              <w:rPr>
                <w:rFonts w:ascii="Times New Roman" w:hAnsi="Times New Roman" w:cs="Times New Roman"/>
                <w:kern w:val="0"/>
                <w:sz w:val="28"/>
                <w:szCs w:val="28"/>
              </w:rPr>
              <w:t>Агентство Республики Казахстан по регулированию и развитию финансового рынка;</w:t>
            </w:r>
          </w:p>
          <w:p w:rsidR="004A6148" w:rsidRPr="00EF6FC9" w:rsidRDefault="004A6148" w:rsidP="004A6148">
            <w:pPr>
              <w:jc w:val="both"/>
              <w:rPr>
                <w:rFonts w:ascii="Times New Roman" w:hAnsi="Times New Roman" w:cs="Times New Roman"/>
                <w:kern w:val="0"/>
                <w:sz w:val="28"/>
                <w:szCs w:val="28"/>
              </w:rPr>
            </w:pPr>
            <w:r w:rsidRPr="00EF6FC9">
              <w:rPr>
                <w:rFonts w:ascii="Times New Roman" w:hAnsi="Times New Roman" w:cs="Times New Roman"/>
                <w:kern w:val="0"/>
                <w:sz w:val="28"/>
                <w:szCs w:val="28"/>
              </w:rPr>
              <w:t>Ф</w:t>
            </w:r>
            <w:r w:rsidR="00646BB0" w:rsidRPr="00EF6FC9">
              <w:rPr>
                <w:rFonts w:ascii="Times New Roman" w:hAnsi="Times New Roman" w:cs="Times New Roman"/>
                <w:kern w:val="0"/>
                <w:sz w:val="28"/>
                <w:szCs w:val="28"/>
              </w:rPr>
              <w:t>едерация профсоюзов Республики Казахстан;</w:t>
            </w:r>
          </w:p>
          <w:p w:rsidR="004A6148" w:rsidRPr="00EF6FC9" w:rsidRDefault="004A6148" w:rsidP="00A24AE9">
            <w:pPr>
              <w:jc w:val="both"/>
              <w:rPr>
                <w:rFonts w:ascii="Times New Roman" w:hAnsi="Times New Roman" w:cs="Times New Roman"/>
                <w:sz w:val="28"/>
                <w:szCs w:val="28"/>
              </w:rPr>
            </w:pPr>
            <w:r w:rsidRPr="00EF6FC9">
              <w:rPr>
                <w:rFonts w:ascii="Times New Roman" w:hAnsi="Times New Roman" w:cs="Times New Roman"/>
                <w:kern w:val="0"/>
                <w:sz w:val="28"/>
                <w:szCs w:val="28"/>
              </w:rPr>
              <w:t>Н</w:t>
            </w:r>
            <w:r w:rsidR="00A24AE9" w:rsidRPr="00EF6FC9">
              <w:rPr>
                <w:rFonts w:ascii="Times New Roman" w:hAnsi="Times New Roman" w:cs="Times New Roman"/>
                <w:kern w:val="0"/>
                <w:sz w:val="28"/>
                <w:szCs w:val="28"/>
              </w:rPr>
              <w:t>ациональная палата предпринимателей «Атамекен»</w:t>
            </w:r>
          </w:p>
        </w:tc>
      </w:tr>
      <w:tr w:rsidR="00510F8A" w:rsidRPr="00EF6FC9" w:rsidTr="00A24AE9">
        <w:tc>
          <w:tcPr>
            <w:tcW w:w="2518" w:type="dxa"/>
          </w:tcPr>
          <w:p w:rsidR="00510F8A" w:rsidRPr="00EF6FC9" w:rsidRDefault="00510F8A" w:rsidP="00510F8A">
            <w:pPr>
              <w:jc w:val="both"/>
              <w:rPr>
                <w:rFonts w:ascii="Times New Roman" w:hAnsi="Times New Roman" w:cs="Times New Roman"/>
                <w:sz w:val="28"/>
                <w:szCs w:val="28"/>
              </w:rPr>
            </w:pPr>
            <w:r w:rsidRPr="00EF6FC9">
              <w:rPr>
                <w:rFonts w:ascii="Times New Roman" w:hAnsi="Times New Roman" w:cs="Times New Roman"/>
                <w:sz w:val="28"/>
                <w:szCs w:val="28"/>
              </w:rPr>
              <w:t>4. Сроки реализации</w:t>
            </w:r>
          </w:p>
        </w:tc>
        <w:tc>
          <w:tcPr>
            <w:tcW w:w="6521" w:type="dxa"/>
          </w:tcPr>
          <w:p w:rsidR="00510F8A" w:rsidRPr="00EF6FC9" w:rsidRDefault="00510F8A" w:rsidP="00510F8A">
            <w:pPr>
              <w:jc w:val="both"/>
              <w:rPr>
                <w:rFonts w:ascii="Times New Roman" w:hAnsi="Times New Roman" w:cs="Times New Roman"/>
                <w:sz w:val="28"/>
                <w:szCs w:val="28"/>
              </w:rPr>
            </w:pPr>
            <w:r w:rsidRPr="00EF6FC9">
              <w:rPr>
                <w:rFonts w:ascii="Times New Roman" w:hAnsi="Times New Roman" w:cs="Times New Roman"/>
                <w:sz w:val="28"/>
                <w:szCs w:val="28"/>
              </w:rPr>
              <w:t>2022-2030 годы</w:t>
            </w:r>
          </w:p>
        </w:tc>
      </w:tr>
    </w:tbl>
    <w:p w:rsidR="005F1FB2" w:rsidRPr="00EF6FC9" w:rsidRDefault="005F1FB2" w:rsidP="005B3A0A">
      <w:pPr>
        <w:spacing w:after="0" w:line="240" w:lineRule="auto"/>
        <w:jc w:val="both"/>
        <w:rPr>
          <w:rFonts w:ascii="Times New Roman" w:hAnsi="Times New Roman"/>
          <w:sz w:val="28"/>
          <w:szCs w:val="28"/>
        </w:rPr>
      </w:pPr>
    </w:p>
    <w:p w:rsidR="006C1741" w:rsidRPr="008E39F9" w:rsidRDefault="006C1741" w:rsidP="009F7602">
      <w:pPr>
        <w:spacing w:after="0" w:line="240" w:lineRule="auto"/>
        <w:ind w:firstLine="709"/>
        <w:jc w:val="both"/>
        <w:rPr>
          <w:rFonts w:ascii="Times New Roman" w:hAnsi="Times New Roman"/>
          <w:b/>
          <w:caps/>
          <w:sz w:val="24"/>
          <w:szCs w:val="24"/>
        </w:rPr>
      </w:pPr>
      <w:r w:rsidRPr="008E39F9">
        <w:rPr>
          <w:rFonts w:ascii="Times New Roman" w:hAnsi="Times New Roman"/>
          <w:b/>
          <w:sz w:val="24"/>
          <w:szCs w:val="24"/>
        </w:rPr>
        <w:br w:type="page"/>
      </w:r>
    </w:p>
    <w:p w:rsidR="005B3A0A" w:rsidRPr="00EF6FC9" w:rsidRDefault="005B3A0A" w:rsidP="005B3A0A">
      <w:pPr>
        <w:pStyle w:val="10"/>
        <w:spacing w:after="0"/>
        <w:jc w:val="center"/>
        <w:rPr>
          <w:rFonts w:ascii="Times New Roman" w:eastAsia="Times New Roman" w:hAnsi="Times New Roman"/>
          <w:b/>
          <w:caps w:val="0"/>
          <w:color w:val="auto"/>
          <w:sz w:val="28"/>
          <w:szCs w:val="28"/>
        </w:rPr>
      </w:pPr>
      <w:bookmarkStart w:id="1" w:name="_Toc87893011"/>
      <w:r w:rsidRPr="00EF6FC9">
        <w:rPr>
          <w:rFonts w:ascii="Times New Roman" w:eastAsia="Times New Roman" w:hAnsi="Times New Roman"/>
          <w:b/>
          <w:caps w:val="0"/>
          <w:color w:val="auto"/>
          <w:sz w:val="28"/>
          <w:szCs w:val="28"/>
        </w:rPr>
        <w:lastRenderedPageBreak/>
        <w:t>Раздел 2. Анализ текущей ситуации</w:t>
      </w:r>
    </w:p>
    <w:p w:rsidR="00EF6FC9" w:rsidRPr="00EF6FC9" w:rsidRDefault="00EF6FC9" w:rsidP="00991BBA">
      <w:pPr>
        <w:pStyle w:val="10"/>
        <w:tabs>
          <w:tab w:val="left" w:pos="4253"/>
        </w:tabs>
        <w:spacing w:after="0"/>
        <w:jc w:val="center"/>
        <w:rPr>
          <w:rFonts w:ascii="Times New Roman" w:eastAsia="Times New Roman" w:hAnsi="Times New Roman"/>
          <w:b/>
          <w:caps w:val="0"/>
          <w:color w:val="auto"/>
          <w:sz w:val="28"/>
          <w:szCs w:val="28"/>
        </w:rPr>
      </w:pPr>
    </w:p>
    <w:p w:rsidR="005B3A0A" w:rsidRPr="00EF6FC9" w:rsidRDefault="005B3A0A" w:rsidP="00991BBA">
      <w:pPr>
        <w:pStyle w:val="10"/>
        <w:tabs>
          <w:tab w:val="left" w:pos="4253"/>
        </w:tabs>
        <w:spacing w:after="0"/>
        <w:jc w:val="center"/>
        <w:rPr>
          <w:rFonts w:ascii="Times New Roman" w:eastAsia="Times New Roman" w:hAnsi="Times New Roman"/>
          <w:caps w:val="0"/>
          <w:color w:val="auto"/>
          <w:sz w:val="28"/>
          <w:szCs w:val="28"/>
        </w:rPr>
      </w:pPr>
    </w:p>
    <w:bookmarkEnd w:id="1"/>
    <w:p w:rsidR="004A6148" w:rsidRPr="00EF6FC9" w:rsidRDefault="00A24AE9" w:rsidP="004A6148">
      <w:pPr>
        <w:pStyle w:val="21"/>
        <w:spacing w:before="0" w:after="0" w:line="240" w:lineRule="auto"/>
        <w:ind w:firstLine="709"/>
        <w:jc w:val="both"/>
        <w:rPr>
          <w:rFonts w:ascii="Times New Roman" w:hAnsi="Times New Roman"/>
          <w:b w:val="0"/>
          <w:color w:val="auto"/>
          <w:spacing w:val="0"/>
        </w:rPr>
      </w:pPr>
      <w:r w:rsidRPr="00EF6FC9">
        <w:rPr>
          <w:rFonts w:ascii="Times New Roman" w:hAnsi="Times New Roman"/>
          <w:b w:val="0"/>
          <w:color w:val="auto"/>
          <w:spacing w:val="0"/>
        </w:rPr>
        <w:t>Республика Казахстан, как г</w:t>
      </w:r>
      <w:r w:rsidR="004A6148" w:rsidRPr="00EF6FC9">
        <w:rPr>
          <w:rFonts w:ascii="Times New Roman" w:hAnsi="Times New Roman"/>
          <w:b w:val="0"/>
          <w:color w:val="auto"/>
          <w:spacing w:val="0"/>
        </w:rPr>
        <w:t>осударство, стремящееся к демократическому уровню развития, учитыва</w:t>
      </w:r>
      <w:r w:rsidRPr="00EF6FC9">
        <w:rPr>
          <w:rFonts w:ascii="Times New Roman" w:hAnsi="Times New Roman"/>
          <w:b w:val="0"/>
          <w:color w:val="auto"/>
          <w:spacing w:val="0"/>
        </w:rPr>
        <w:t>ет</w:t>
      </w:r>
      <w:r w:rsidR="004A6148" w:rsidRPr="00EF6FC9">
        <w:rPr>
          <w:rFonts w:ascii="Times New Roman" w:hAnsi="Times New Roman"/>
          <w:b w:val="0"/>
          <w:color w:val="auto"/>
          <w:spacing w:val="0"/>
        </w:rPr>
        <w:t xml:space="preserve"> и охраня</w:t>
      </w:r>
      <w:r w:rsidRPr="00EF6FC9">
        <w:rPr>
          <w:rFonts w:ascii="Times New Roman" w:hAnsi="Times New Roman"/>
          <w:b w:val="0"/>
          <w:color w:val="auto"/>
          <w:spacing w:val="0"/>
        </w:rPr>
        <w:t>е</w:t>
      </w:r>
      <w:r w:rsidR="004A6148" w:rsidRPr="00EF6FC9">
        <w:rPr>
          <w:rFonts w:ascii="Times New Roman" w:hAnsi="Times New Roman"/>
          <w:b w:val="0"/>
          <w:color w:val="auto"/>
          <w:spacing w:val="0"/>
        </w:rPr>
        <w:t>т права и законные интересы работников, осуществл</w:t>
      </w:r>
      <w:r w:rsidRPr="00EF6FC9">
        <w:rPr>
          <w:rFonts w:ascii="Times New Roman" w:hAnsi="Times New Roman"/>
          <w:b w:val="0"/>
          <w:color w:val="auto"/>
          <w:spacing w:val="0"/>
        </w:rPr>
        <w:t>яя</w:t>
      </w:r>
      <w:r w:rsidR="004A6148" w:rsidRPr="00EF6FC9">
        <w:rPr>
          <w:rFonts w:ascii="Times New Roman" w:hAnsi="Times New Roman"/>
          <w:b w:val="0"/>
          <w:color w:val="auto"/>
          <w:spacing w:val="0"/>
        </w:rPr>
        <w:t xml:space="preserve"> их защиту</w:t>
      </w:r>
      <w:r w:rsidRPr="00EF6FC9">
        <w:rPr>
          <w:rFonts w:ascii="Times New Roman" w:hAnsi="Times New Roman"/>
          <w:b w:val="0"/>
          <w:color w:val="auto"/>
          <w:spacing w:val="0"/>
        </w:rPr>
        <w:t xml:space="preserve"> и</w:t>
      </w:r>
      <w:r w:rsidR="004A6148" w:rsidRPr="00EF6FC9">
        <w:rPr>
          <w:rFonts w:ascii="Times New Roman" w:hAnsi="Times New Roman"/>
          <w:b w:val="0"/>
          <w:color w:val="auto"/>
          <w:spacing w:val="0"/>
        </w:rPr>
        <w:t xml:space="preserve"> обеспечивая социальные гарантии. Статья 24 Конституции Республики Казахстан гласит: «Каждый имеет право на условия труда, отвечающие требованиям безопасности и гигиены…». Поэтому государственная политика</w:t>
      </w:r>
      <w:r w:rsidRPr="00EF6FC9">
        <w:rPr>
          <w:rFonts w:ascii="Times New Roman" w:eastAsia="Times New Roman" w:hAnsi="Times New Roman"/>
          <w:color w:val="auto"/>
        </w:rPr>
        <w:t xml:space="preserve"> </w:t>
      </w:r>
      <w:r w:rsidRPr="00EF6FC9">
        <w:rPr>
          <w:rFonts w:ascii="Times New Roman" w:hAnsi="Times New Roman"/>
          <w:b w:val="0"/>
          <w:color w:val="auto"/>
          <w:spacing w:val="0"/>
        </w:rPr>
        <w:t>в области охраны труда</w:t>
      </w:r>
      <w:r w:rsidR="004A6148" w:rsidRPr="00EF6FC9">
        <w:rPr>
          <w:rFonts w:ascii="Times New Roman" w:hAnsi="Times New Roman"/>
          <w:b w:val="0"/>
          <w:color w:val="auto"/>
          <w:spacing w:val="0"/>
        </w:rPr>
        <w:t xml:space="preserve"> направлена на создание безопасных условий труда и введение в действие на государственном уровне концептуального документа</w:t>
      </w:r>
      <w:r w:rsidRPr="00EF6FC9">
        <w:rPr>
          <w:rFonts w:ascii="Times New Roman" w:hAnsi="Times New Roman"/>
          <w:b w:val="0"/>
          <w:color w:val="auto"/>
          <w:spacing w:val="0"/>
        </w:rPr>
        <w:t xml:space="preserve"> </w:t>
      </w:r>
      <w:r w:rsidR="004A6148" w:rsidRPr="00EF6FC9">
        <w:rPr>
          <w:rFonts w:ascii="Times New Roman" w:hAnsi="Times New Roman"/>
          <w:b w:val="0"/>
          <w:color w:val="auto"/>
          <w:spacing w:val="0"/>
        </w:rPr>
        <w:t xml:space="preserve">подтверждает приоритетность и стратегическую значимость </w:t>
      </w:r>
      <w:r w:rsidRPr="00EF6FC9">
        <w:rPr>
          <w:rFonts w:ascii="Times New Roman" w:hAnsi="Times New Roman"/>
          <w:b w:val="0"/>
          <w:color w:val="auto"/>
          <w:spacing w:val="0"/>
        </w:rPr>
        <w:t>охраны труда</w:t>
      </w:r>
      <w:r w:rsidR="004A6148" w:rsidRPr="00EF6FC9">
        <w:rPr>
          <w:rFonts w:ascii="Times New Roman" w:hAnsi="Times New Roman"/>
          <w:b w:val="0"/>
          <w:color w:val="auto"/>
          <w:spacing w:val="0"/>
        </w:rPr>
        <w:t xml:space="preserve"> и, в целом, провозглашает безопасный труд как ключевой фактор достойного труда.</w:t>
      </w:r>
    </w:p>
    <w:p w:rsidR="00A24AE9" w:rsidRPr="00EF6FC9" w:rsidRDefault="00A24AE9" w:rsidP="004A6148">
      <w:pPr>
        <w:pStyle w:val="21"/>
        <w:spacing w:before="0" w:after="0" w:line="240" w:lineRule="auto"/>
        <w:ind w:firstLine="709"/>
        <w:jc w:val="both"/>
        <w:rPr>
          <w:rFonts w:ascii="Times New Roman" w:hAnsi="Times New Roman"/>
          <w:b w:val="0"/>
          <w:color w:val="auto"/>
          <w:spacing w:val="0"/>
        </w:rPr>
      </w:pPr>
      <w:r w:rsidRPr="00EF6FC9">
        <w:rPr>
          <w:rFonts w:ascii="Times New Roman" w:hAnsi="Times New Roman"/>
          <w:b w:val="0"/>
          <w:color w:val="auto"/>
          <w:spacing w:val="0"/>
        </w:rPr>
        <w:t xml:space="preserve">Пандемия COVID-19 поставила Правительство, работодателей, работников </w:t>
      </w:r>
      <w:r w:rsidR="00016ECA" w:rsidRPr="00EF6FC9">
        <w:rPr>
          <w:rFonts w:ascii="Times New Roman" w:hAnsi="Times New Roman"/>
          <w:b w:val="0"/>
          <w:color w:val="auto"/>
          <w:spacing w:val="0"/>
        </w:rPr>
        <w:t xml:space="preserve">в каждой стране мира </w:t>
      </w:r>
      <w:r w:rsidRPr="00EF6FC9">
        <w:rPr>
          <w:rFonts w:ascii="Times New Roman" w:hAnsi="Times New Roman"/>
          <w:b w:val="0"/>
          <w:color w:val="auto"/>
          <w:spacing w:val="0"/>
        </w:rPr>
        <w:t xml:space="preserve">перед лицом беспрецедентных вызовов, </w:t>
      </w:r>
      <w:r w:rsidR="00581E26" w:rsidRPr="00EF6FC9">
        <w:rPr>
          <w:rFonts w:ascii="Times New Roman" w:hAnsi="Times New Roman"/>
          <w:b w:val="0"/>
          <w:color w:val="auto"/>
          <w:spacing w:val="0"/>
        </w:rPr>
        <w:t>имея</w:t>
      </w:r>
      <w:r w:rsidR="00016ECA" w:rsidRPr="00EF6FC9">
        <w:rPr>
          <w:rFonts w:ascii="Times New Roman" w:hAnsi="Times New Roman"/>
          <w:b w:val="0"/>
          <w:color w:val="auto"/>
          <w:spacing w:val="0"/>
        </w:rPr>
        <w:t xml:space="preserve"> многочисленные </w:t>
      </w:r>
      <w:r w:rsidRPr="00EF6FC9">
        <w:rPr>
          <w:rFonts w:ascii="Times New Roman" w:hAnsi="Times New Roman"/>
          <w:b w:val="0"/>
          <w:color w:val="auto"/>
          <w:spacing w:val="0"/>
        </w:rPr>
        <w:t>последствия для сферы труда</w:t>
      </w:r>
      <w:r w:rsidR="00581E26" w:rsidRPr="00EF6FC9">
        <w:rPr>
          <w:rFonts w:ascii="Times New Roman" w:hAnsi="Times New Roman"/>
          <w:b w:val="0"/>
          <w:color w:val="auto"/>
          <w:spacing w:val="0"/>
        </w:rPr>
        <w:t>, и каждый ее новый штамм ставит острые проблемы, которые необходимо решать в условиях неопределенности</w:t>
      </w:r>
      <w:r w:rsidRPr="00EF6FC9">
        <w:rPr>
          <w:rFonts w:ascii="Times New Roman" w:hAnsi="Times New Roman"/>
          <w:b w:val="0"/>
          <w:color w:val="auto"/>
          <w:spacing w:val="0"/>
        </w:rPr>
        <w:t xml:space="preserve">. </w:t>
      </w:r>
      <w:r w:rsidR="00581E26" w:rsidRPr="00EF6FC9">
        <w:rPr>
          <w:rFonts w:ascii="Times New Roman" w:hAnsi="Times New Roman"/>
          <w:b w:val="0"/>
          <w:color w:val="auto"/>
          <w:spacing w:val="0"/>
        </w:rPr>
        <w:t xml:space="preserve">Актуальность приобретает риск ориентированный подход в управлении. </w:t>
      </w:r>
      <w:r w:rsidRPr="00EF6FC9">
        <w:rPr>
          <w:rFonts w:ascii="Times New Roman" w:hAnsi="Times New Roman"/>
          <w:b w:val="0"/>
          <w:color w:val="auto"/>
          <w:spacing w:val="0"/>
        </w:rPr>
        <w:t xml:space="preserve">В этой связи </w:t>
      </w:r>
      <w:r w:rsidR="00016ECA" w:rsidRPr="00EF6FC9">
        <w:rPr>
          <w:rFonts w:ascii="Times New Roman" w:hAnsi="Times New Roman"/>
          <w:b w:val="0"/>
          <w:color w:val="auto"/>
          <w:spacing w:val="0"/>
        </w:rPr>
        <w:t xml:space="preserve">государственная политика в области </w:t>
      </w:r>
      <w:r w:rsidRPr="00EF6FC9">
        <w:rPr>
          <w:rFonts w:ascii="Times New Roman" w:hAnsi="Times New Roman"/>
          <w:b w:val="0"/>
          <w:color w:val="auto"/>
          <w:spacing w:val="0"/>
        </w:rPr>
        <w:t xml:space="preserve">охраны труда </w:t>
      </w:r>
      <w:r w:rsidR="00016ECA" w:rsidRPr="00EF6FC9">
        <w:rPr>
          <w:rFonts w:ascii="Times New Roman" w:hAnsi="Times New Roman"/>
          <w:b w:val="0"/>
          <w:color w:val="auto"/>
          <w:spacing w:val="0"/>
        </w:rPr>
        <w:t>направлена на</w:t>
      </w:r>
      <w:r w:rsidRPr="00EF6FC9">
        <w:rPr>
          <w:rFonts w:ascii="Times New Roman" w:hAnsi="Times New Roman"/>
          <w:b w:val="0"/>
          <w:color w:val="auto"/>
          <w:spacing w:val="0"/>
        </w:rPr>
        <w:t xml:space="preserve"> укреплени</w:t>
      </w:r>
      <w:r w:rsidR="00016ECA" w:rsidRPr="00EF6FC9">
        <w:rPr>
          <w:rFonts w:ascii="Times New Roman" w:hAnsi="Times New Roman"/>
          <w:b w:val="0"/>
          <w:color w:val="auto"/>
          <w:spacing w:val="0"/>
        </w:rPr>
        <w:t>е</w:t>
      </w:r>
      <w:r w:rsidRPr="00EF6FC9">
        <w:rPr>
          <w:rFonts w:ascii="Times New Roman" w:hAnsi="Times New Roman"/>
          <w:b w:val="0"/>
          <w:color w:val="auto"/>
          <w:spacing w:val="0"/>
        </w:rPr>
        <w:t xml:space="preserve"> национальн</w:t>
      </w:r>
      <w:r w:rsidR="00016ECA" w:rsidRPr="00EF6FC9">
        <w:rPr>
          <w:rFonts w:ascii="Times New Roman" w:hAnsi="Times New Roman"/>
          <w:b w:val="0"/>
          <w:color w:val="auto"/>
          <w:spacing w:val="0"/>
        </w:rPr>
        <w:t xml:space="preserve">ой </w:t>
      </w:r>
      <w:r w:rsidRPr="00EF6FC9">
        <w:rPr>
          <w:rFonts w:ascii="Times New Roman" w:hAnsi="Times New Roman"/>
          <w:b w:val="0"/>
          <w:color w:val="auto"/>
          <w:spacing w:val="0"/>
        </w:rPr>
        <w:t>систем</w:t>
      </w:r>
      <w:r w:rsidR="00016ECA" w:rsidRPr="00EF6FC9">
        <w:rPr>
          <w:rFonts w:ascii="Times New Roman" w:hAnsi="Times New Roman"/>
          <w:b w:val="0"/>
          <w:color w:val="auto"/>
          <w:spacing w:val="0"/>
        </w:rPr>
        <w:t>ы управления</w:t>
      </w:r>
      <w:r w:rsidRPr="00EF6FC9">
        <w:rPr>
          <w:rFonts w:ascii="Times New Roman" w:hAnsi="Times New Roman"/>
          <w:b w:val="0"/>
          <w:color w:val="auto"/>
          <w:spacing w:val="0"/>
        </w:rPr>
        <w:t xml:space="preserve"> охран</w:t>
      </w:r>
      <w:r w:rsidR="00016ECA" w:rsidRPr="00EF6FC9">
        <w:rPr>
          <w:rFonts w:ascii="Times New Roman" w:hAnsi="Times New Roman"/>
          <w:b w:val="0"/>
          <w:color w:val="auto"/>
          <w:spacing w:val="0"/>
        </w:rPr>
        <w:t>ой</w:t>
      </w:r>
      <w:r w:rsidRPr="00EF6FC9">
        <w:rPr>
          <w:rFonts w:ascii="Times New Roman" w:hAnsi="Times New Roman"/>
          <w:b w:val="0"/>
          <w:color w:val="auto"/>
          <w:spacing w:val="0"/>
        </w:rPr>
        <w:t xml:space="preserve"> труда в целях повышения </w:t>
      </w:r>
      <w:r w:rsidR="00016ECA" w:rsidRPr="00EF6FC9">
        <w:rPr>
          <w:rFonts w:ascii="Times New Roman" w:hAnsi="Times New Roman"/>
          <w:b w:val="0"/>
          <w:color w:val="auto"/>
          <w:spacing w:val="0"/>
        </w:rPr>
        <w:t>ее</w:t>
      </w:r>
      <w:r w:rsidRPr="00EF6FC9">
        <w:rPr>
          <w:rFonts w:ascii="Times New Roman" w:hAnsi="Times New Roman"/>
          <w:b w:val="0"/>
          <w:color w:val="auto"/>
          <w:spacing w:val="0"/>
        </w:rPr>
        <w:t xml:space="preserve"> устойчивости </w:t>
      </w:r>
      <w:r w:rsidR="00016ECA" w:rsidRPr="00EF6FC9">
        <w:rPr>
          <w:rFonts w:ascii="Times New Roman" w:hAnsi="Times New Roman"/>
          <w:b w:val="0"/>
          <w:color w:val="auto"/>
          <w:spacing w:val="0"/>
        </w:rPr>
        <w:t>в кризисных условиях</w:t>
      </w:r>
      <w:r w:rsidRPr="00EF6FC9">
        <w:rPr>
          <w:rFonts w:ascii="Times New Roman" w:hAnsi="Times New Roman"/>
          <w:b w:val="0"/>
          <w:color w:val="auto"/>
          <w:spacing w:val="0"/>
        </w:rPr>
        <w:t xml:space="preserve">, учитывая опыт, накопленный в сфере </w:t>
      </w:r>
      <w:r w:rsidR="00016ECA" w:rsidRPr="00EF6FC9">
        <w:rPr>
          <w:rFonts w:ascii="Times New Roman" w:hAnsi="Times New Roman"/>
          <w:b w:val="0"/>
          <w:color w:val="auto"/>
          <w:spacing w:val="0"/>
        </w:rPr>
        <w:t xml:space="preserve">охраны </w:t>
      </w:r>
      <w:r w:rsidRPr="00EF6FC9">
        <w:rPr>
          <w:rFonts w:ascii="Times New Roman" w:hAnsi="Times New Roman"/>
          <w:b w:val="0"/>
          <w:color w:val="auto"/>
          <w:spacing w:val="0"/>
        </w:rPr>
        <w:t>труда.</w:t>
      </w:r>
      <w:r w:rsidR="00016ECA" w:rsidRPr="00EF6FC9">
        <w:rPr>
          <w:rFonts w:ascii="Times New Roman" w:hAnsi="Times New Roman"/>
          <w:b w:val="0"/>
          <w:color w:val="auto"/>
          <w:spacing w:val="0"/>
        </w:rPr>
        <w:t xml:space="preserve"> Переход на новые формы организации труда, когда многие перешли на удаленный режим работы, снизив риски заражения, не только принес множество новых возможностей для занятости, но и </w:t>
      </w:r>
      <w:r w:rsidR="00581E26" w:rsidRPr="00EF6FC9">
        <w:rPr>
          <w:rFonts w:ascii="Times New Roman" w:hAnsi="Times New Roman"/>
          <w:b w:val="0"/>
          <w:color w:val="auto"/>
          <w:spacing w:val="0"/>
        </w:rPr>
        <w:t>повлек возникновение</w:t>
      </w:r>
      <w:r w:rsidR="00016ECA" w:rsidRPr="00EF6FC9">
        <w:rPr>
          <w:rFonts w:ascii="Times New Roman" w:hAnsi="Times New Roman"/>
          <w:b w:val="0"/>
          <w:color w:val="auto"/>
          <w:spacing w:val="0"/>
        </w:rPr>
        <w:t xml:space="preserve"> </w:t>
      </w:r>
      <w:r w:rsidR="00581E26" w:rsidRPr="00EF6FC9">
        <w:rPr>
          <w:rFonts w:ascii="Times New Roman" w:hAnsi="Times New Roman"/>
          <w:b w:val="0"/>
          <w:color w:val="auto"/>
          <w:spacing w:val="0"/>
        </w:rPr>
        <w:t xml:space="preserve">новых </w:t>
      </w:r>
      <w:r w:rsidR="00016ECA" w:rsidRPr="00EF6FC9">
        <w:rPr>
          <w:rFonts w:ascii="Times New Roman" w:hAnsi="Times New Roman"/>
          <w:b w:val="0"/>
          <w:color w:val="auto"/>
          <w:spacing w:val="0"/>
        </w:rPr>
        <w:t>профессиональны</w:t>
      </w:r>
      <w:r w:rsidR="00581E26" w:rsidRPr="00EF6FC9">
        <w:rPr>
          <w:rFonts w:ascii="Times New Roman" w:hAnsi="Times New Roman"/>
          <w:b w:val="0"/>
          <w:color w:val="auto"/>
          <w:spacing w:val="0"/>
        </w:rPr>
        <w:t>х</w:t>
      </w:r>
      <w:r w:rsidR="00016ECA" w:rsidRPr="00EF6FC9">
        <w:rPr>
          <w:rFonts w:ascii="Times New Roman" w:hAnsi="Times New Roman"/>
          <w:b w:val="0"/>
          <w:color w:val="auto"/>
          <w:spacing w:val="0"/>
        </w:rPr>
        <w:t xml:space="preserve"> </w:t>
      </w:r>
      <w:r w:rsidR="00581E26" w:rsidRPr="00EF6FC9">
        <w:rPr>
          <w:rFonts w:ascii="Times New Roman" w:hAnsi="Times New Roman"/>
          <w:b w:val="0"/>
          <w:color w:val="auto"/>
          <w:spacing w:val="0"/>
        </w:rPr>
        <w:t>рисков</w:t>
      </w:r>
      <w:r w:rsidR="00016ECA" w:rsidRPr="00EF6FC9">
        <w:rPr>
          <w:rFonts w:ascii="Times New Roman" w:hAnsi="Times New Roman"/>
          <w:b w:val="0"/>
          <w:color w:val="auto"/>
          <w:spacing w:val="0"/>
        </w:rPr>
        <w:t xml:space="preserve">, в том числе психосоциального характера. </w:t>
      </w:r>
      <w:r w:rsidR="00581E26" w:rsidRPr="00EF6FC9">
        <w:rPr>
          <w:rFonts w:ascii="Times New Roman" w:hAnsi="Times New Roman"/>
          <w:b w:val="0"/>
          <w:color w:val="auto"/>
          <w:spacing w:val="0"/>
        </w:rPr>
        <w:t xml:space="preserve">Для обеспечения непрерывной деятельности предприятий, отнесенных к жизненно необходимой деятельности, были в срочном порядке разработаны и внедрены новые требования по охране труда и проведены меры противодействия распространению инфекции, в том числе соответствующая подготовка. </w:t>
      </w:r>
      <w:r w:rsidR="00016ECA" w:rsidRPr="00EF6FC9">
        <w:rPr>
          <w:rFonts w:ascii="Times New Roman" w:hAnsi="Times New Roman"/>
          <w:b w:val="0"/>
          <w:color w:val="auto"/>
          <w:spacing w:val="0"/>
        </w:rPr>
        <w:t xml:space="preserve">Восстановление в условиях </w:t>
      </w:r>
      <w:r w:rsidR="00433F13" w:rsidRPr="00EF6FC9">
        <w:rPr>
          <w:rFonts w:ascii="Times New Roman" w:hAnsi="Times New Roman"/>
          <w:b w:val="0"/>
          <w:color w:val="auto"/>
          <w:spacing w:val="0"/>
        </w:rPr>
        <w:t>пост пандемического</w:t>
      </w:r>
      <w:r w:rsidR="00016ECA" w:rsidRPr="00EF6FC9">
        <w:rPr>
          <w:rFonts w:ascii="Times New Roman" w:hAnsi="Times New Roman"/>
          <w:b w:val="0"/>
          <w:color w:val="auto"/>
          <w:spacing w:val="0"/>
        </w:rPr>
        <w:t xml:space="preserve"> мира требует усиленной заботы о гражданах, социальной защиты работников и стимулирования к улучшению условий труда, усилению охраны труда, инвестированию в ее устойчивость и развитие для всех форм </w:t>
      </w:r>
      <w:r w:rsidR="00433F13" w:rsidRPr="00EF6FC9">
        <w:rPr>
          <w:rFonts w:ascii="Times New Roman" w:hAnsi="Times New Roman"/>
          <w:b w:val="0"/>
          <w:color w:val="auto"/>
          <w:spacing w:val="0"/>
        </w:rPr>
        <w:t>собственности независимо</w:t>
      </w:r>
      <w:r w:rsidR="00016ECA" w:rsidRPr="00EF6FC9">
        <w:rPr>
          <w:rFonts w:ascii="Times New Roman" w:hAnsi="Times New Roman"/>
          <w:b w:val="0"/>
          <w:color w:val="auto"/>
          <w:spacing w:val="0"/>
        </w:rPr>
        <w:t xml:space="preserve"> от видов деятельности.</w:t>
      </w:r>
    </w:p>
    <w:p w:rsidR="002A554D" w:rsidRPr="00EF6FC9" w:rsidRDefault="0005065A" w:rsidP="00991BBA">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Первоочередным в определении государственной политики в области охраны труда является проведение </w:t>
      </w:r>
      <w:r w:rsidR="002524E1" w:rsidRPr="00EF6FC9">
        <w:rPr>
          <w:rFonts w:ascii="Times New Roman" w:eastAsia="Times New Roman" w:hAnsi="Times New Roman"/>
          <w:sz w:val="28"/>
          <w:szCs w:val="28"/>
        </w:rPr>
        <w:t xml:space="preserve">анализа текущей ситуации в обеспечении безопасного труда </w:t>
      </w:r>
      <w:r w:rsidRPr="00EF6FC9">
        <w:rPr>
          <w:rFonts w:ascii="Times New Roman" w:eastAsia="Times New Roman" w:hAnsi="Times New Roman"/>
          <w:sz w:val="28"/>
          <w:szCs w:val="28"/>
        </w:rPr>
        <w:t>с выделением ключевых проблем</w:t>
      </w:r>
      <w:r w:rsidR="00CB504A"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Н</w:t>
      </w:r>
      <w:r w:rsidR="00CB504A" w:rsidRPr="00EF6FC9">
        <w:rPr>
          <w:rFonts w:ascii="Times New Roman" w:eastAsia="Times New Roman" w:hAnsi="Times New Roman"/>
          <w:sz w:val="28"/>
          <w:szCs w:val="28"/>
        </w:rPr>
        <w:t>еобходим</w:t>
      </w:r>
      <w:r w:rsidRPr="00EF6FC9">
        <w:rPr>
          <w:rFonts w:ascii="Times New Roman" w:eastAsia="Times New Roman" w:hAnsi="Times New Roman"/>
          <w:sz w:val="28"/>
          <w:szCs w:val="28"/>
        </w:rPr>
        <w:t>о</w:t>
      </w:r>
      <w:r w:rsidR="00CB504A"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определить достигнутый</w:t>
      </w:r>
      <w:r w:rsidR="00CB504A" w:rsidRPr="00EF6FC9">
        <w:rPr>
          <w:rFonts w:ascii="Times New Roman" w:eastAsia="Times New Roman" w:hAnsi="Times New Roman"/>
          <w:sz w:val="28"/>
          <w:szCs w:val="28"/>
        </w:rPr>
        <w:t xml:space="preserve"> экономическ</w:t>
      </w:r>
      <w:r w:rsidRPr="00EF6FC9">
        <w:rPr>
          <w:rFonts w:ascii="Times New Roman" w:eastAsia="Times New Roman" w:hAnsi="Times New Roman"/>
          <w:sz w:val="28"/>
          <w:szCs w:val="28"/>
        </w:rPr>
        <w:t>ий</w:t>
      </w:r>
      <w:r w:rsidR="00CB504A" w:rsidRPr="00EF6FC9">
        <w:rPr>
          <w:rFonts w:ascii="Times New Roman" w:eastAsia="Times New Roman" w:hAnsi="Times New Roman"/>
          <w:sz w:val="28"/>
          <w:szCs w:val="28"/>
        </w:rPr>
        <w:t xml:space="preserve"> и социальн</w:t>
      </w:r>
      <w:r w:rsidRPr="00EF6FC9">
        <w:rPr>
          <w:rFonts w:ascii="Times New Roman" w:eastAsia="Times New Roman" w:hAnsi="Times New Roman"/>
          <w:sz w:val="28"/>
          <w:szCs w:val="28"/>
        </w:rPr>
        <w:t>ый</w:t>
      </w:r>
      <w:r w:rsidR="00CB504A"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эффект</w:t>
      </w:r>
      <w:r w:rsidR="00F03D58" w:rsidRPr="00EF6FC9">
        <w:rPr>
          <w:rStyle w:val="afff8"/>
          <w:rFonts w:ascii="Times New Roman" w:eastAsia="Times New Roman" w:hAnsi="Times New Roman"/>
          <w:sz w:val="28"/>
          <w:szCs w:val="28"/>
        </w:rPr>
        <w:footnoteReference w:id="1"/>
      </w:r>
      <w:r w:rsidR="00CB504A" w:rsidRPr="00EF6FC9">
        <w:rPr>
          <w:rFonts w:ascii="Times New Roman" w:eastAsia="Times New Roman" w:hAnsi="Times New Roman"/>
          <w:sz w:val="28"/>
          <w:szCs w:val="28"/>
        </w:rPr>
        <w:t xml:space="preserve"> от мер, принимаемых </w:t>
      </w:r>
      <w:r w:rsidRPr="00EF6FC9">
        <w:rPr>
          <w:rFonts w:ascii="Times New Roman" w:eastAsia="Times New Roman" w:hAnsi="Times New Roman"/>
          <w:sz w:val="28"/>
          <w:szCs w:val="28"/>
        </w:rPr>
        <w:t>на государственном уровне</w:t>
      </w:r>
      <w:r w:rsidR="00F03D58" w:rsidRPr="00EF6FC9">
        <w:rPr>
          <w:rFonts w:ascii="Times New Roman" w:eastAsia="Times New Roman" w:hAnsi="Times New Roman"/>
          <w:sz w:val="28"/>
          <w:szCs w:val="28"/>
        </w:rPr>
        <w:t xml:space="preserve"> и</w:t>
      </w:r>
      <w:r w:rsidR="00764205" w:rsidRPr="00EF6FC9">
        <w:rPr>
          <w:rFonts w:ascii="Times New Roman" w:eastAsia="Times New Roman" w:hAnsi="Times New Roman"/>
          <w:sz w:val="28"/>
          <w:szCs w:val="28"/>
        </w:rPr>
        <w:t xml:space="preserve"> на уровне </w:t>
      </w:r>
      <w:r w:rsidR="00764205" w:rsidRPr="00EF6FC9">
        <w:rPr>
          <w:rFonts w:ascii="Times New Roman" w:eastAsia="Times New Roman" w:hAnsi="Times New Roman"/>
          <w:sz w:val="28"/>
          <w:szCs w:val="28"/>
        </w:rPr>
        <w:lastRenderedPageBreak/>
        <w:t>предприятий</w:t>
      </w:r>
      <w:r w:rsidRPr="00EF6FC9">
        <w:rPr>
          <w:rFonts w:ascii="Times New Roman" w:eastAsia="Times New Roman" w:hAnsi="Times New Roman"/>
          <w:sz w:val="28"/>
          <w:szCs w:val="28"/>
        </w:rPr>
        <w:t xml:space="preserve"> </w:t>
      </w:r>
      <w:r w:rsidR="00CB504A" w:rsidRPr="00EF6FC9">
        <w:rPr>
          <w:rFonts w:ascii="Times New Roman" w:eastAsia="Times New Roman" w:hAnsi="Times New Roman"/>
          <w:sz w:val="28"/>
          <w:szCs w:val="28"/>
        </w:rPr>
        <w:t xml:space="preserve">для </w:t>
      </w:r>
      <w:r w:rsidR="002524E1" w:rsidRPr="00EF6FC9">
        <w:rPr>
          <w:rFonts w:ascii="Times New Roman" w:eastAsia="Times New Roman" w:hAnsi="Times New Roman"/>
          <w:sz w:val="28"/>
          <w:szCs w:val="28"/>
        </w:rPr>
        <w:t xml:space="preserve">обеспечения безопасного труда, </w:t>
      </w:r>
      <w:r w:rsidR="00CB504A" w:rsidRPr="00EF6FC9">
        <w:rPr>
          <w:rFonts w:ascii="Times New Roman" w:eastAsia="Times New Roman" w:hAnsi="Times New Roman"/>
          <w:sz w:val="28"/>
          <w:szCs w:val="28"/>
        </w:rPr>
        <w:t xml:space="preserve">улучшения условий </w:t>
      </w:r>
      <w:r w:rsidRPr="00EF6FC9">
        <w:rPr>
          <w:rFonts w:ascii="Times New Roman" w:eastAsia="Times New Roman" w:hAnsi="Times New Roman"/>
          <w:sz w:val="28"/>
          <w:szCs w:val="28"/>
        </w:rPr>
        <w:t>труд</w:t>
      </w:r>
      <w:r w:rsidR="00CB504A" w:rsidRPr="00EF6FC9">
        <w:rPr>
          <w:rFonts w:ascii="Times New Roman" w:eastAsia="Times New Roman" w:hAnsi="Times New Roman"/>
          <w:sz w:val="28"/>
          <w:szCs w:val="28"/>
        </w:rPr>
        <w:t>а</w:t>
      </w:r>
      <w:r w:rsidR="00764205" w:rsidRPr="00EF6FC9">
        <w:rPr>
          <w:rFonts w:ascii="Times New Roman" w:eastAsia="Times New Roman" w:hAnsi="Times New Roman"/>
          <w:sz w:val="28"/>
          <w:szCs w:val="28"/>
        </w:rPr>
        <w:t>,</w:t>
      </w:r>
      <w:r w:rsidR="002D52CA" w:rsidRPr="00EF6FC9">
        <w:rPr>
          <w:rFonts w:ascii="Times New Roman" w:eastAsia="Times New Roman" w:hAnsi="Times New Roman"/>
          <w:sz w:val="28"/>
          <w:szCs w:val="28"/>
        </w:rPr>
        <w:t xml:space="preserve"> и обозначить дальнейшие перспективы развития</w:t>
      </w:r>
      <w:r w:rsidR="00CB504A" w:rsidRPr="00EF6FC9">
        <w:rPr>
          <w:rFonts w:ascii="Times New Roman" w:eastAsia="Times New Roman" w:hAnsi="Times New Roman"/>
          <w:sz w:val="28"/>
          <w:szCs w:val="28"/>
        </w:rPr>
        <w:t xml:space="preserve">. </w:t>
      </w:r>
    </w:p>
    <w:p w:rsidR="00EF6FC9" w:rsidRPr="00EF6FC9" w:rsidRDefault="00EF6FC9" w:rsidP="00EF6FC9">
      <w:pPr>
        <w:spacing w:after="0" w:line="240" w:lineRule="auto"/>
        <w:ind w:firstLine="709"/>
        <w:jc w:val="both"/>
        <w:rPr>
          <w:rFonts w:ascii="Times New Roman" w:eastAsia="Times New Roman" w:hAnsi="Times New Roman"/>
          <w:b/>
          <w:i/>
          <w:sz w:val="28"/>
          <w:szCs w:val="28"/>
        </w:rPr>
      </w:pPr>
      <w:r w:rsidRPr="00EF6FC9">
        <w:rPr>
          <w:rFonts w:ascii="Times New Roman" w:eastAsia="Times New Roman" w:hAnsi="Times New Roman"/>
          <w:b/>
          <w:i/>
          <w:sz w:val="28"/>
          <w:szCs w:val="28"/>
        </w:rPr>
        <w:t>2.1. Факторный анализ</w:t>
      </w:r>
    </w:p>
    <w:p w:rsidR="00AD4C02" w:rsidRPr="00EF6FC9" w:rsidRDefault="00AD4C02" w:rsidP="003257D0">
      <w:pPr>
        <w:spacing w:after="0" w:line="240" w:lineRule="auto"/>
        <w:ind w:firstLine="709"/>
        <w:jc w:val="both"/>
        <w:rPr>
          <w:rFonts w:ascii="Times New Roman" w:eastAsia="Times New Roman" w:hAnsi="Times New Roman"/>
          <w:sz w:val="28"/>
          <w:szCs w:val="28"/>
        </w:rPr>
      </w:pPr>
      <w:r w:rsidRPr="00EF6FC9">
        <w:rPr>
          <w:rFonts w:ascii="Times New Roman" w:hAnsi="Times New Roman"/>
          <w:sz w:val="28"/>
          <w:szCs w:val="28"/>
          <w:shd w:val="clear" w:color="auto" w:fill="FFFFFF"/>
        </w:rPr>
        <w:t xml:space="preserve">Улучшение условий труда возможно посредством принятия и реализации национальной программы обеспечения безопасного труда. Для ее формирования </w:t>
      </w:r>
      <w:r w:rsidRPr="00EF6FC9">
        <w:rPr>
          <w:rFonts w:ascii="Times New Roman" w:eastAsia="Times New Roman" w:hAnsi="Times New Roman"/>
          <w:sz w:val="28"/>
          <w:szCs w:val="28"/>
        </w:rPr>
        <w:t xml:space="preserve">проведен факторный анализ, который позволил выявить спектр доминирующих факторов как внешнего, так и внутреннего воздействия: </w:t>
      </w:r>
    </w:p>
    <w:p w:rsidR="00AD4C02" w:rsidRPr="00EF6FC9" w:rsidRDefault="00AD4C02" w:rsidP="00AD4C02">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i/>
          <w:sz w:val="28"/>
          <w:szCs w:val="28"/>
        </w:rPr>
        <w:t xml:space="preserve">1) экономические и финансовые факторы. </w:t>
      </w:r>
      <w:r w:rsidR="00266938" w:rsidRPr="00EF6FC9">
        <w:rPr>
          <w:rFonts w:ascii="Times New Roman" w:eastAsia="Times New Roman" w:hAnsi="Times New Roman"/>
          <w:sz w:val="28"/>
          <w:szCs w:val="28"/>
        </w:rPr>
        <w:t xml:space="preserve">К </w:t>
      </w:r>
      <w:r w:rsidR="0024287D" w:rsidRPr="00EF6FC9">
        <w:rPr>
          <w:rFonts w:ascii="Times New Roman" w:eastAsia="Times New Roman" w:hAnsi="Times New Roman"/>
          <w:sz w:val="28"/>
          <w:szCs w:val="28"/>
        </w:rPr>
        <w:t>доминантным</w:t>
      </w:r>
      <w:r w:rsidR="00266938" w:rsidRPr="00EF6FC9">
        <w:rPr>
          <w:rFonts w:ascii="Times New Roman" w:eastAsia="Times New Roman" w:hAnsi="Times New Roman"/>
          <w:sz w:val="28"/>
          <w:szCs w:val="28"/>
        </w:rPr>
        <w:t xml:space="preserve"> факторам </w:t>
      </w:r>
      <w:r w:rsidR="0024287D" w:rsidRPr="00EF6FC9">
        <w:rPr>
          <w:rFonts w:ascii="Times New Roman" w:eastAsia="Times New Roman" w:hAnsi="Times New Roman"/>
          <w:sz w:val="28"/>
          <w:szCs w:val="28"/>
        </w:rPr>
        <w:t xml:space="preserve">влияния </w:t>
      </w:r>
      <w:r w:rsidR="00266938" w:rsidRPr="00EF6FC9">
        <w:rPr>
          <w:rFonts w:ascii="Times New Roman" w:eastAsia="Times New Roman" w:hAnsi="Times New Roman"/>
          <w:sz w:val="28"/>
          <w:szCs w:val="28"/>
        </w:rPr>
        <w:t>относится экономическая ситуация в мире, обусловленная объемами производства,</w:t>
      </w:r>
      <w:r w:rsidR="0024287D" w:rsidRPr="00EF6FC9">
        <w:rPr>
          <w:rFonts w:ascii="Times New Roman" w:eastAsia="Times New Roman" w:hAnsi="Times New Roman"/>
          <w:sz w:val="28"/>
          <w:szCs w:val="28"/>
        </w:rPr>
        <w:t xml:space="preserve"> мировыми</w:t>
      </w:r>
      <w:r w:rsidR="0024287D" w:rsidRPr="00EF6FC9">
        <w:rPr>
          <w:rFonts w:ascii="Times New Roman" w:eastAsia="Times New Roman" w:hAnsi="Times New Roman"/>
          <w:i/>
          <w:sz w:val="28"/>
          <w:szCs w:val="28"/>
        </w:rPr>
        <w:t xml:space="preserve"> </w:t>
      </w:r>
      <w:r w:rsidR="0024287D" w:rsidRPr="00EF6FC9">
        <w:rPr>
          <w:rFonts w:ascii="Times New Roman" w:eastAsia="Times New Roman" w:hAnsi="Times New Roman"/>
          <w:sz w:val="28"/>
          <w:szCs w:val="28"/>
        </w:rPr>
        <w:t xml:space="preserve">ценами и инфляцией, безработицей и дефицитом квалифицированной рабочей силы. </w:t>
      </w:r>
      <w:r w:rsidR="00266938" w:rsidRPr="00EF6FC9">
        <w:rPr>
          <w:rFonts w:ascii="Times New Roman" w:eastAsia="Times New Roman" w:hAnsi="Times New Roman"/>
          <w:sz w:val="28"/>
          <w:szCs w:val="28"/>
        </w:rPr>
        <w:t xml:space="preserve"> </w:t>
      </w:r>
      <w:r w:rsidR="0024287D" w:rsidRPr="00EF6FC9">
        <w:rPr>
          <w:rFonts w:ascii="Times New Roman" w:eastAsia="Times New Roman" w:hAnsi="Times New Roman"/>
          <w:sz w:val="28"/>
          <w:szCs w:val="28"/>
        </w:rPr>
        <w:t>Безопасные условия труда являются частью эффективного управления производством</w:t>
      </w:r>
      <w:r w:rsidR="003E6355" w:rsidRPr="00EF6FC9">
        <w:rPr>
          <w:rFonts w:ascii="Times New Roman" w:eastAsia="Times New Roman" w:hAnsi="Times New Roman"/>
          <w:sz w:val="28"/>
          <w:szCs w:val="28"/>
        </w:rPr>
        <w:t>, а п</w:t>
      </w:r>
      <w:r w:rsidR="0024287D" w:rsidRPr="00EF6FC9">
        <w:rPr>
          <w:rFonts w:ascii="Times New Roman" w:eastAsia="Times New Roman" w:hAnsi="Times New Roman"/>
          <w:sz w:val="28"/>
          <w:szCs w:val="28"/>
        </w:rPr>
        <w:t>лохие условия труда стоят денег и работодателю, и обществу в виде увеличения расходов на доплату за вредность и предоставление дополнительного отпуска занятым на вредных работах, на средства индивидуальной защиты, на компенсации пострадавшим от несчастных случаев и профессиональных заболеваний и т.п.</w:t>
      </w:r>
      <w:r w:rsidR="003E6355"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 xml:space="preserve">В связи с кризисной ситуацией </w:t>
      </w:r>
      <w:r w:rsidR="0024287D" w:rsidRPr="00EF6FC9">
        <w:rPr>
          <w:rFonts w:ascii="Times New Roman" w:eastAsia="Times New Roman" w:hAnsi="Times New Roman"/>
          <w:sz w:val="28"/>
          <w:szCs w:val="28"/>
        </w:rPr>
        <w:t xml:space="preserve">и длительным восстановительным периодом для экономики после </w:t>
      </w:r>
      <w:r w:rsidR="0024287D" w:rsidRPr="00EF6FC9">
        <w:rPr>
          <w:rFonts w:ascii="Times New Roman" w:hAnsi="Times New Roman"/>
          <w:sz w:val="28"/>
          <w:szCs w:val="28"/>
        </w:rPr>
        <w:t xml:space="preserve">COVID-19 как на макро, так и микроуровне, </w:t>
      </w:r>
      <w:r w:rsidRPr="00EF6FC9">
        <w:rPr>
          <w:rFonts w:ascii="Times New Roman" w:eastAsia="Times New Roman" w:hAnsi="Times New Roman"/>
          <w:sz w:val="28"/>
          <w:szCs w:val="28"/>
        </w:rPr>
        <w:t xml:space="preserve">прогнозируется </w:t>
      </w:r>
      <w:r w:rsidR="0024287D" w:rsidRPr="00EF6FC9">
        <w:rPr>
          <w:rFonts w:ascii="Times New Roman" w:eastAsia="Times New Roman" w:hAnsi="Times New Roman"/>
          <w:sz w:val="28"/>
          <w:szCs w:val="28"/>
        </w:rPr>
        <w:t>ухудшение условий труда, что т</w:t>
      </w:r>
      <w:r w:rsidRPr="00EF6FC9">
        <w:rPr>
          <w:rFonts w:ascii="Times New Roman" w:eastAsia="Times New Roman" w:hAnsi="Times New Roman"/>
          <w:sz w:val="28"/>
          <w:szCs w:val="28"/>
        </w:rPr>
        <w:t xml:space="preserve">ребует </w:t>
      </w:r>
      <w:r w:rsidR="0024287D" w:rsidRPr="00EF6FC9">
        <w:rPr>
          <w:rFonts w:ascii="Times New Roman" w:eastAsia="Times New Roman" w:hAnsi="Times New Roman"/>
          <w:sz w:val="28"/>
          <w:szCs w:val="28"/>
        </w:rPr>
        <w:t>в качестве противодействия внедрения мер</w:t>
      </w:r>
      <w:r w:rsidR="008D379A" w:rsidRPr="00EF6FC9">
        <w:rPr>
          <w:rFonts w:ascii="Times New Roman" w:eastAsia="Times New Roman" w:hAnsi="Times New Roman"/>
          <w:sz w:val="28"/>
          <w:szCs w:val="28"/>
        </w:rPr>
        <w:t xml:space="preserve"> по</w:t>
      </w:r>
      <w:r w:rsidR="0024287D" w:rsidRPr="00EF6FC9">
        <w:rPr>
          <w:rFonts w:ascii="Times New Roman" w:eastAsia="Times New Roman" w:hAnsi="Times New Roman"/>
          <w:sz w:val="28"/>
          <w:szCs w:val="28"/>
        </w:rPr>
        <w:t xml:space="preserve"> </w:t>
      </w:r>
      <w:r w:rsidR="008D379A" w:rsidRPr="00EF6FC9">
        <w:rPr>
          <w:rFonts w:ascii="Times New Roman" w:eastAsia="Times New Roman" w:hAnsi="Times New Roman"/>
          <w:sz w:val="28"/>
          <w:szCs w:val="28"/>
        </w:rPr>
        <w:t>экономическому</w:t>
      </w:r>
      <w:r w:rsidRPr="00EF6FC9">
        <w:rPr>
          <w:rFonts w:ascii="Times New Roman" w:eastAsia="Times New Roman" w:hAnsi="Times New Roman"/>
          <w:sz w:val="28"/>
          <w:szCs w:val="28"/>
        </w:rPr>
        <w:t xml:space="preserve"> </w:t>
      </w:r>
      <w:r w:rsidR="008D379A" w:rsidRPr="00EF6FC9">
        <w:rPr>
          <w:rFonts w:ascii="Times New Roman" w:eastAsia="Times New Roman" w:hAnsi="Times New Roman"/>
          <w:sz w:val="28"/>
          <w:szCs w:val="28"/>
        </w:rPr>
        <w:t>стимулированию охраны труда</w:t>
      </w:r>
      <w:r w:rsidRPr="00EF6FC9">
        <w:rPr>
          <w:rFonts w:ascii="Times New Roman" w:eastAsia="Times New Roman" w:hAnsi="Times New Roman"/>
          <w:sz w:val="28"/>
          <w:szCs w:val="28"/>
        </w:rPr>
        <w:t>.</w:t>
      </w:r>
    </w:p>
    <w:p w:rsidR="008D379A" w:rsidRPr="00EF6FC9" w:rsidRDefault="00AD4C02" w:rsidP="008D379A">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2) </w:t>
      </w:r>
      <w:r w:rsidRPr="00EF6FC9">
        <w:rPr>
          <w:rFonts w:ascii="Times New Roman" w:eastAsia="Times New Roman" w:hAnsi="Times New Roman"/>
          <w:i/>
          <w:sz w:val="28"/>
          <w:szCs w:val="28"/>
        </w:rPr>
        <w:t>демографические</w:t>
      </w:r>
      <w:r w:rsidR="008D379A" w:rsidRPr="00EF6FC9">
        <w:rPr>
          <w:rFonts w:ascii="Times New Roman" w:eastAsia="Times New Roman" w:hAnsi="Times New Roman"/>
          <w:i/>
          <w:sz w:val="28"/>
          <w:szCs w:val="28"/>
        </w:rPr>
        <w:t xml:space="preserve"> факторы</w:t>
      </w:r>
      <w:r w:rsidR="008D379A" w:rsidRPr="00EF6FC9">
        <w:rPr>
          <w:rFonts w:ascii="Times New Roman" w:eastAsia="Times New Roman" w:hAnsi="Times New Roman"/>
          <w:sz w:val="28"/>
          <w:szCs w:val="28"/>
        </w:rPr>
        <w:t xml:space="preserve"> согласно последнему докладу Международной организации труда (МОТ) являются доминирующими факторами, создающими проблемы в области охраны труда. Демографические сдвиги выражаются в повышенном производственном травматизме среди молодых работников, а работникам старшего возраста для обеспечения безопасности труда требуется соответствующая практика и снаряжение. Женщины, которых в составе рабочей силы становится все больше, чаще занимаются нестандартной трудовой деятельностью и подвергаются повышенному риску заболеваний опорно-двигательного аппарата и нервным перегрузкам.</w:t>
      </w:r>
    </w:p>
    <w:p w:rsidR="00AD4C02" w:rsidRPr="00EF6FC9" w:rsidRDefault="00AD4C02" w:rsidP="00AD4C02">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3) </w:t>
      </w:r>
      <w:r w:rsidRPr="00EF6FC9">
        <w:rPr>
          <w:rFonts w:ascii="Times New Roman" w:eastAsia="Times New Roman" w:hAnsi="Times New Roman"/>
          <w:i/>
          <w:sz w:val="28"/>
          <w:szCs w:val="28"/>
        </w:rPr>
        <w:t>технологические</w:t>
      </w:r>
      <w:r w:rsidR="008D379A" w:rsidRPr="00EF6FC9">
        <w:rPr>
          <w:rFonts w:ascii="Times New Roman" w:eastAsia="Times New Roman" w:hAnsi="Times New Roman"/>
          <w:i/>
          <w:sz w:val="28"/>
          <w:szCs w:val="28"/>
        </w:rPr>
        <w:t xml:space="preserve"> факторы</w:t>
      </w:r>
      <w:r w:rsidR="008D379A" w:rsidRPr="00EF6FC9">
        <w:rPr>
          <w:rFonts w:ascii="Times New Roman" w:eastAsia="Times New Roman" w:hAnsi="Times New Roman"/>
          <w:sz w:val="28"/>
          <w:szCs w:val="28"/>
        </w:rPr>
        <w:t xml:space="preserve"> играют существенную роль в организации охраны труда на предприятии. </w:t>
      </w:r>
      <w:r w:rsidR="00394D99" w:rsidRPr="00EF6FC9">
        <w:rPr>
          <w:rFonts w:ascii="Times New Roman" w:eastAsia="Times New Roman" w:hAnsi="Times New Roman"/>
          <w:sz w:val="28"/>
          <w:szCs w:val="28"/>
        </w:rPr>
        <w:t>Т</w:t>
      </w:r>
      <w:r w:rsidR="008D379A" w:rsidRPr="00EF6FC9">
        <w:rPr>
          <w:rFonts w:ascii="Times New Roman" w:eastAsia="Times New Roman" w:hAnsi="Times New Roman"/>
          <w:sz w:val="28"/>
          <w:szCs w:val="28"/>
        </w:rPr>
        <w:t>ехнический прогресс</w:t>
      </w:r>
      <w:r w:rsidR="00394D99" w:rsidRPr="00EF6FC9">
        <w:rPr>
          <w:rFonts w:ascii="Times New Roman" w:eastAsia="Times New Roman" w:hAnsi="Times New Roman"/>
          <w:sz w:val="28"/>
          <w:szCs w:val="28"/>
        </w:rPr>
        <w:t xml:space="preserve"> и технологические инновации</w:t>
      </w:r>
      <w:r w:rsidR="008D379A" w:rsidRPr="00EF6FC9">
        <w:rPr>
          <w:rFonts w:ascii="Times New Roman" w:eastAsia="Times New Roman" w:hAnsi="Times New Roman"/>
          <w:sz w:val="28"/>
          <w:szCs w:val="28"/>
        </w:rPr>
        <w:t xml:space="preserve"> </w:t>
      </w:r>
      <w:r w:rsidR="00394D99" w:rsidRPr="00EF6FC9">
        <w:rPr>
          <w:rFonts w:ascii="Times New Roman" w:eastAsia="Times New Roman" w:hAnsi="Times New Roman"/>
          <w:sz w:val="28"/>
          <w:szCs w:val="28"/>
        </w:rPr>
        <w:t xml:space="preserve">выражаются во </w:t>
      </w:r>
      <w:r w:rsidR="008D379A" w:rsidRPr="00EF6FC9">
        <w:rPr>
          <w:rFonts w:ascii="Times New Roman" w:eastAsia="Times New Roman" w:hAnsi="Times New Roman"/>
          <w:sz w:val="28"/>
          <w:szCs w:val="28"/>
        </w:rPr>
        <w:t>внедрен</w:t>
      </w:r>
      <w:r w:rsidR="00394D99" w:rsidRPr="00EF6FC9">
        <w:rPr>
          <w:rFonts w:ascii="Times New Roman" w:eastAsia="Times New Roman" w:hAnsi="Times New Roman"/>
          <w:sz w:val="28"/>
          <w:szCs w:val="28"/>
        </w:rPr>
        <w:t>ии</w:t>
      </w:r>
      <w:r w:rsidR="008D379A" w:rsidRPr="00EF6FC9">
        <w:rPr>
          <w:rFonts w:ascii="Times New Roman" w:eastAsia="Times New Roman" w:hAnsi="Times New Roman"/>
          <w:sz w:val="28"/>
          <w:szCs w:val="28"/>
        </w:rPr>
        <w:t xml:space="preserve"> цифровых технологий, робототехники, нанотехнологий </w:t>
      </w:r>
      <w:r w:rsidR="00394D99" w:rsidRPr="00EF6FC9">
        <w:rPr>
          <w:rFonts w:ascii="Times New Roman" w:eastAsia="Times New Roman" w:hAnsi="Times New Roman"/>
          <w:sz w:val="28"/>
          <w:szCs w:val="28"/>
        </w:rPr>
        <w:t>которые</w:t>
      </w:r>
      <w:r w:rsidR="008D379A" w:rsidRPr="00EF6FC9">
        <w:rPr>
          <w:rFonts w:ascii="Times New Roman" w:eastAsia="Times New Roman" w:hAnsi="Times New Roman"/>
          <w:sz w:val="28"/>
          <w:szCs w:val="28"/>
        </w:rPr>
        <w:t xml:space="preserve"> </w:t>
      </w:r>
      <w:r w:rsidR="00394D99" w:rsidRPr="00EF6FC9">
        <w:rPr>
          <w:rFonts w:ascii="Times New Roman" w:eastAsia="Times New Roman" w:hAnsi="Times New Roman"/>
          <w:sz w:val="28"/>
          <w:szCs w:val="28"/>
        </w:rPr>
        <w:t>отражаютс</w:t>
      </w:r>
      <w:r w:rsidR="008D379A" w:rsidRPr="00EF6FC9">
        <w:rPr>
          <w:rFonts w:ascii="Times New Roman" w:eastAsia="Times New Roman" w:hAnsi="Times New Roman"/>
          <w:sz w:val="28"/>
          <w:szCs w:val="28"/>
        </w:rPr>
        <w:t xml:space="preserve">я на психосоциальном здоровье и </w:t>
      </w:r>
      <w:r w:rsidR="00394D99" w:rsidRPr="00EF6FC9">
        <w:rPr>
          <w:rFonts w:ascii="Times New Roman" w:eastAsia="Times New Roman" w:hAnsi="Times New Roman"/>
          <w:sz w:val="28"/>
          <w:szCs w:val="28"/>
        </w:rPr>
        <w:t xml:space="preserve">могут </w:t>
      </w:r>
      <w:r w:rsidR="008D379A" w:rsidRPr="00EF6FC9">
        <w:rPr>
          <w:rFonts w:ascii="Times New Roman" w:eastAsia="Times New Roman" w:hAnsi="Times New Roman"/>
          <w:sz w:val="28"/>
          <w:szCs w:val="28"/>
        </w:rPr>
        <w:t xml:space="preserve">быть связаны с применением материалов, несущих еще не исследованные угрозы здоровью людей. В то же время технологические инновации, если ими правильно пользоваться, могут служить снижению вредного воздействия опасных веществ, повышению эффективности профессиональной подготовки и </w:t>
      </w:r>
      <w:r w:rsidR="00394D99" w:rsidRPr="00EF6FC9">
        <w:rPr>
          <w:rFonts w:ascii="Times New Roman" w:eastAsia="Times New Roman" w:hAnsi="Times New Roman"/>
          <w:sz w:val="28"/>
          <w:szCs w:val="28"/>
        </w:rPr>
        <w:t>контролю в сфере охраны</w:t>
      </w:r>
      <w:r w:rsidR="008D379A" w:rsidRPr="00EF6FC9">
        <w:rPr>
          <w:rFonts w:ascii="Times New Roman" w:eastAsia="Times New Roman" w:hAnsi="Times New Roman"/>
          <w:sz w:val="28"/>
          <w:szCs w:val="28"/>
        </w:rPr>
        <w:t xml:space="preserve"> труда.</w:t>
      </w:r>
      <w:r w:rsidR="00620370" w:rsidRPr="00EF6FC9">
        <w:rPr>
          <w:rFonts w:ascii="Times New Roman" w:hAnsi="Times New Roman"/>
          <w:sz w:val="28"/>
          <w:szCs w:val="28"/>
        </w:rPr>
        <w:t xml:space="preserve"> </w:t>
      </w:r>
      <w:r w:rsidR="00620370" w:rsidRPr="00EF6FC9">
        <w:rPr>
          <w:rFonts w:ascii="Times New Roman" w:eastAsia="Times New Roman" w:hAnsi="Times New Roman"/>
          <w:sz w:val="28"/>
          <w:szCs w:val="28"/>
        </w:rPr>
        <w:t xml:space="preserve">Ускоряющиеся технологические перемены </w:t>
      </w:r>
      <w:r w:rsidR="00620370" w:rsidRPr="00EF6FC9">
        <w:rPr>
          <w:rFonts w:ascii="Times New Roman" w:eastAsia="Times New Roman" w:hAnsi="Times New Roman"/>
          <w:sz w:val="28"/>
          <w:szCs w:val="28"/>
        </w:rPr>
        <w:lastRenderedPageBreak/>
        <w:t>укорачивают среднюю продолжительность жизненного цикла продукта, поэтому организации должны предугадывать, какие перемены несут с собой новые технологии для охраны труда.</w:t>
      </w:r>
    </w:p>
    <w:p w:rsidR="00620370" w:rsidRPr="00EF6FC9" w:rsidRDefault="00AD4C02" w:rsidP="00AD4C02">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4) </w:t>
      </w:r>
      <w:r w:rsidRPr="00EF6FC9">
        <w:rPr>
          <w:rFonts w:ascii="Times New Roman" w:eastAsia="Times New Roman" w:hAnsi="Times New Roman"/>
          <w:i/>
          <w:sz w:val="28"/>
          <w:szCs w:val="28"/>
        </w:rPr>
        <w:t>социальные и культурные</w:t>
      </w:r>
      <w:r w:rsidR="00394D99" w:rsidRPr="00EF6FC9">
        <w:rPr>
          <w:rFonts w:ascii="Times New Roman" w:eastAsia="Times New Roman" w:hAnsi="Times New Roman"/>
          <w:i/>
          <w:sz w:val="28"/>
          <w:szCs w:val="28"/>
        </w:rPr>
        <w:t xml:space="preserve"> факторы</w:t>
      </w:r>
      <w:r w:rsidR="00394D99" w:rsidRPr="00EF6FC9">
        <w:rPr>
          <w:rFonts w:ascii="Times New Roman" w:eastAsia="Times New Roman" w:hAnsi="Times New Roman"/>
          <w:sz w:val="28"/>
          <w:szCs w:val="28"/>
        </w:rPr>
        <w:t xml:space="preserve"> </w:t>
      </w:r>
      <w:r w:rsidR="00620370" w:rsidRPr="00EF6FC9">
        <w:rPr>
          <w:rFonts w:ascii="Times New Roman" w:eastAsia="Times New Roman" w:hAnsi="Times New Roman"/>
          <w:sz w:val="28"/>
          <w:szCs w:val="28"/>
        </w:rPr>
        <w:t xml:space="preserve">формируют стиль управления охраной труда и оказывают значительное воздействие практически на все организации. Продвижение культуры безопасного труда, внедрение программ нулевого травматизма, пропаганда безопасного поведения на рабочем месте являются теми мировыми трендами в охране труда, на которые необходимо ориентироваться.  </w:t>
      </w:r>
      <w:r w:rsidR="003E6355" w:rsidRPr="00EF6FC9">
        <w:rPr>
          <w:rFonts w:ascii="Times New Roman" w:eastAsia="Times New Roman" w:hAnsi="Times New Roman"/>
          <w:sz w:val="28"/>
          <w:szCs w:val="28"/>
        </w:rPr>
        <w:t>С</w:t>
      </w:r>
      <w:r w:rsidR="00620370" w:rsidRPr="00EF6FC9">
        <w:rPr>
          <w:rFonts w:ascii="Times New Roman" w:eastAsia="Times New Roman" w:hAnsi="Times New Roman"/>
          <w:sz w:val="28"/>
          <w:szCs w:val="28"/>
        </w:rPr>
        <w:t>оциальны</w:t>
      </w:r>
      <w:r w:rsidR="003E6355" w:rsidRPr="00EF6FC9">
        <w:rPr>
          <w:rFonts w:ascii="Times New Roman" w:eastAsia="Times New Roman" w:hAnsi="Times New Roman"/>
          <w:sz w:val="28"/>
          <w:szCs w:val="28"/>
        </w:rPr>
        <w:t>е</w:t>
      </w:r>
      <w:r w:rsidR="00620370" w:rsidRPr="00EF6FC9">
        <w:rPr>
          <w:rFonts w:ascii="Times New Roman" w:eastAsia="Times New Roman" w:hAnsi="Times New Roman"/>
          <w:sz w:val="28"/>
          <w:szCs w:val="28"/>
        </w:rPr>
        <w:t xml:space="preserve"> </w:t>
      </w:r>
      <w:r w:rsidR="003E6355" w:rsidRPr="00EF6FC9">
        <w:rPr>
          <w:rFonts w:ascii="Times New Roman" w:eastAsia="Times New Roman" w:hAnsi="Times New Roman"/>
          <w:sz w:val="28"/>
          <w:szCs w:val="28"/>
        </w:rPr>
        <w:t>гарантии</w:t>
      </w:r>
      <w:r w:rsidR="00620370" w:rsidRPr="00EF6FC9">
        <w:rPr>
          <w:rFonts w:ascii="Times New Roman" w:eastAsia="Times New Roman" w:hAnsi="Times New Roman"/>
          <w:sz w:val="28"/>
          <w:szCs w:val="28"/>
        </w:rPr>
        <w:t xml:space="preserve"> явля</w:t>
      </w:r>
      <w:r w:rsidR="003E6355" w:rsidRPr="00EF6FC9">
        <w:rPr>
          <w:rFonts w:ascii="Times New Roman" w:eastAsia="Times New Roman" w:hAnsi="Times New Roman"/>
          <w:sz w:val="28"/>
          <w:szCs w:val="28"/>
        </w:rPr>
        <w:t>ю</w:t>
      </w:r>
      <w:r w:rsidR="00620370" w:rsidRPr="00EF6FC9">
        <w:rPr>
          <w:rFonts w:ascii="Times New Roman" w:eastAsia="Times New Roman" w:hAnsi="Times New Roman"/>
          <w:sz w:val="28"/>
          <w:szCs w:val="28"/>
        </w:rPr>
        <w:t>тся фундаментом охраны труда, в том числе и через меры государственного регулирования компенсаций и льгот при выполнении работ во вредных и опасных условиях труда, защиту отдельных социально защищенных категорий работников, обязательное страхование и выплат</w:t>
      </w:r>
      <w:r w:rsidR="003E6355" w:rsidRPr="00EF6FC9">
        <w:rPr>
          <w:rFonts w:ascii="Times New Roman" w:eastAsia="Times New Roman" w:hAnsi="Times New Roman"/>
          <w:sz w:val="28"/>
          <w:szCs w:val="28"/>
        </w:rPr>
        <w:t>а</w:t>
      </w:r>
      <w:r w:rsidR="00620370" w:rsidRPr="00EF6FC9">
        <w:rPr>
          <w:rFonts w:ascii="Times New Roman" w:eastAsia="Times New Roman" w:hAnsi="Times New Roman"/>
          <w:sz w:val="28"/>
          <w:szCs w:val="28"/>
        </w:rPr>
        <w:t xml:space="preserve"> компенсаций при возникновении профессиональных заболеваний и производственных травмах. </w:t>
      </w:r>
    </w:p>
    <w:p w:rsidR="00AD4C02" w:rsidRPr="00EF6FC9" w:rsidRDefault="00AD4C02" w:rsidP="00BF2E63">
      <w:pPr>
        <w:spacing w:after="0" w:line="240" w:lineRule="auto"/>
        <w:ind w:firstLine="709"/>
        <w:jc w:val="both"/>
        <w:rPr>
          <w:rFonts w:ascii="Times New Roman" w:eastAsia="Times New Roman" w:hAnsi="Times New Roman"/>
          <w:i/>
          <w:sz w:val="28"/>
          <w:szCs w:val="28"/>
        </w:rPr>
      </w:pPr>
      <w:r w:rsidRPr="00EF6FC9">
        <w:rPr>
          <w:rFonts w:ascii="Times New Roman" w:eastAsia="Times New Roman" w:hAnsi="Times New Roman"/>
          <w:i/>
          <w:sz w:val="28"/>
          <w:szCs w:val="28"/>
        </w:rPr>
        <w:t>5) пространственные и экологические</w:t>
      </w:r>
      <w:r w:rsidR="003E6355" w:rsidRPr="00EF6FC9">
        <w:rPr>
          <w:rFonts w:ascii="Times New Roman" w:eastAsia="Times New Roman" w:hAnsi="Times New Roman"/>
          <w:i/>
          <w:sz w:val="28"/>
          <w:szCs w:val="28"/>
        </w:rPr>
        <w:t xml:space="preserve"> факторы. </w:t>
      </w:r>
      <w:r w:rsidR="003E6355" w:rsidRPr="00EF6FC9">
        <w:rPr>
          <w:rFonts w:ascii="Times New Roman" w:eastAsia="Times New Roman" w:hAnsi="Times New Roman"/>
          <w:sz w:val="28"/>
          <w:szCs w:val="28"/>
        </w:rPr>
        <w:t>В процессе труда на человека воздействует множество разнообразных факторов производственной среды, которые в совокупности определяют то или иное состояние условий труда. Природно-климатические факторы</w:t>
      </w:r>
      <w:r w:rsidR="00BF2E63" w:rsidRPr="00EF6FC9">
        <w:rPr>
          <w:rFonts w:ascii="Times New Roman" w:eastAsia="Times New Roman" w:hAnsi="Times New Roman"/>
          <w:sz w:val="28"/>
          <w:szCs w:val="28"/>
        </w:rPr>
        <w:t xml:space="preserve"> (высота, рельеф местности, частота и вид осадков, температура, влажность, ионизация и подвижность воздуха, атмосферное давление и др.)</w:t>
      </w:r>
      <w:r w:rsidR="003E6355" w:rsidRPr="00EF6FC9">
        <w:rPr>
          <w:rFonts w:ascii="Times New Roman" w:eastAsia="Times New Roman" w:hAnsi="Times New Roman"/>
          <w:sz w:val="28"/>
          <w:szCs w:val="28"/>
        </w:rPr>
        <w:t xml:space="preserve"> имеют особое значение в организации охраны труда</w:t>
      </w:r>
      <w:r w:rsidR="00BF2E63" w:rsidRPr="00EF6FC9">
        <w:rPr>
          <w:rFonts w:ascii="Times New Roman" w:eastAsia="Times New Roman" w:hAnsi="Times New Roman"/>
          <w:sz w:val="28"/>
          <w:szCs w:val="28"/>
        </w:rPr>
        <w:t xml:space="preserve"> и требуют применения безопасных режимов работы. Санитарно-гигиенические факторы</w:t>
      </w:r>
      <w:r w:rsidR="003E6355" w:rsidRPr="00EF6FC9">
        <w:rPr>
          <w:rFonts w:ascii="Times New Roman" w:eastAsia="Times New Roman" w:hAnsi="Times New Roman"/>
          <w:sz w:val="28"/>
          <w:szCs w:val="28"/>
        </w:rPr>
        <w:t xml:space="preserve"> </w:t>
      </w:r>
      <w:r w:rsidR="00BF2E63" w:rsidRPr="00EF6FC9">
        <w:rPr>
          <w:rFonts w:ascii="Times New Roman" w:eastAsia="Times New Roman" w:hAnsi="Times New Roman"/>
          <w:sz w:val="28"/>
          <w:szCs w:val="28"/>
        </w:rPr>
        <w:t xml:space="preserve">(качество воздушной среды, уровень вредных веществ и излучений, шума, вибраций, состояние освещения и др.) требуют </w:t>
      </w:r>
      <w:r w:rsidR="003E6355" w:rsidRPr="00EF6FC9">
        <w:rPr>
          <w:rFonts w:ascii="Times New Roman" w:eastAsia="Times New Roman" w:hAnsi="Times New Roman"/>
          <w:sz w:val="28"/>
          <w:szCs w:val="28"/>
        </w:rPr>
        <w:t xml:space="preserve">соблюдения санитарно-гигиенических норм. </w:t>
      </w:r>
      <w:r w:rsidR="00BF2E63" w:rsidRPr="00EF6FC9">
        <w:rPr>
          <w:rFonts w:ascii="Times New Roman" w:eastAsia="Times New Roman" w:hAnsi="Times New Roman"/>
          <w:sz w:val="28"/>
          <w:szCs w:val="28"/>
        </w:rPr>
        <w:t>Влияние этих факторов значимо, так как у них возможны</w:t>
      </w:r>
      <w:r w:rsidR="003E6355" w:rsidRPr="00EF6FC9">
        <w:rPr>
          <w:rFonts w:ascii="Times New Roman" w:eastAsia="Times New Roman" w:hAnsi="Times New Roman"/>
          <w:sz w:val="28"/>
          <w:szCs w:val="28"/>
        </w:rPr>
        <w:t xml:space="preserve"> опасны</w:t>
      </w:r>
      <w:r w:rsidR="00BF2E63" w:rsidRPr="00EF6FC9">
        <w:rPr>
          <w:rFonts w:ascii="Times New Roman" w:eastAsia="Times New Roman" w:hAnsi="Times New Roman"/>
          <w:sz w:val="28"/>
          <w:szCs w:val="28"/>
        </w:rPr>
        <w:t>е</w:t>
      </w:r>
      <w:r w:rsidR="003E6355" w:rsidRPr="00EF6FC9">
        <w:rPr>
          <w:rFonts w:ascii="Times New Roman" w:eastAsia="Times New Roman" w:hAnsi="Times New Roman"/>
          <w:sz w:val="28"/>
          <w:szCs w:val="28"/>
        </w:rPr>
        <w:t xml:space="preserve"> последствия,</w:t>
      </w:r>
      <w:r w:rsidR="00BF2E63" w:rsidRPr="00EF6FC9">
        <w:rPr>
          <w:rFonts w:ascii="Times New Roman" w:eastAsia="Times New Roman" w:hAnsi="Times New Roman"/>
          <w:sz w:val="28"/>
          <w:szCs w:val="28"/>
        </w:rPr>
        <w:t xml:space="preserve"> такие</w:t>
      </w:r>
      <w:r w:rsidR="003E6355" w:rsidRPr="00EF6FC9">
        <w:rPr>
          <w:rFonts w:ascii="Times New Roman" w:eastAsia="Times New Roman" w:hAnsi="Times New Roman"/>
          <w:sz w:val="28"/>
          <w:szCs w:val="28"/>
        </w:rPr>
        <w:t xml:space="preserve"> как загрязнение воздуха, избыточная тепловая нагрузка, вспышка заболеваний, смена погодных и температурных условий, приводящая к увеличению производственного травматизма и профессиональных заболеваний. </w:t>
      </w:r>
    </w:p>
    <w:p w:rsidR="00D12367" w:rsidRPr="00EF6FC9" w:rsidRDefault="00AD4C02" w:rsidP="00D12367">
      <w:pPr>
        <w:spacing w:after="0" w:line="240" w:lineRule="auto"/>
        <w:ind w:firstLine="709"/>
        <w:jc w:val="both"/>
        <w:rPr>
          <w:rFonts w:ascii="Times New Roman" w:eastAsia="Times New Roman" w:hAnsi="Times New Roman"/>
          <w:i/>
          <w:sz w:val="28"/>
          <w:szCs w:val="28"/>
        </w:rPr>
      </w:pPr>
      <w:r w:rsidRPr="00EF6FC9">
        <w:rPr>
          <w:rFonts w:ascii="Times New Roman" w:eastAsia="Times New Roman" w:hAnsi="Times New Roman"/>
          <w:i/>
          <w:sz w:val="28"/>
          <w:szCs w:val="28"/>
        </w:rPr>
        <w:t xml:space="preserve"> 6) законодательные и регулятивные</w:t>
      </w:r>
      <w:r w:rsidR="00D12367" w:rsidRPr="00EF6FC9">
        <w:rPr>
          <w:rFonts w:ascii="Times New Roman" w:eastAsia="Times New Roman" w:hAnsi="Times New Roman"/>
          <w:i/>
          <w:sz w:val="28"/>
          <w:szCs w:val="28"/>
        </w:rPr>
        <w:t xml:space="preserve"> факторы </w:t>
      </w:r>
      <w:r w:rsidR="00D12367" w:rsidRPr="00EF6FC9">
        <w:rPr>
          <w:rFonts w:ascii="Times New Roman" w:eastAsia="Times New Roman" w:hAnsi="Times New Roman"/>
          <w:sz w:val="28"/>
          <w:szCs w:val="28"/>
        </w:rPr>
        <w:t>являются основополагающими в охране труда, которая относится к регулируемой сфере деятельности, построенной на многочисленных нормативно-правовых актах.</w:t>
      </w:r>
      <w:r w:rsidR="003E6355" w:rsidRPr="00EF6FC9">
        <w:rPr>
          <w:rFonts w:ascii="Times New Roman" w:eastAsia="Times New Roman" w:hAnsi="Times New Roman"/>
          <w:sz w:val="28"/>
          <w:szCs w:val="28"/>
        </w:rPr>
        <w:t xml:space="preserve"> </w:t>
      </w:r>
      <w:r w:rsidR="00D12367" w:rsidRPr="00EF6FC9">
        <w:rPr>
          <w:rFonts w:ascii="Times New Roman" w:eastAsia="Times New Roman" w:hAnsi="Times New Roman"/>
          <w:sz w:val="28"/>
          <w:szCs w:val="28"/>
        </w:rPr>
        <w:t>Международный опыт свидетельствует, что при вовлечении нескольких субъектов с различными интересами, действенность законодательной составляющей зависит от социального партнерства, которое выгодно для всех: совместный вклад в улучшение условий труда ведет к росту его производительности и повышению качества продукции, что важно для работодателей и одновременно помогает сохранить здоровье работников. И наоборот: плохие условия труда при раздаче «бесплатного молока» и маленькой надбавке к заработной плате «за вредность» не помогают сохранить здоровье работников, и в долгосрочном плане невыгодны для работодателя.</w:t>
      </w:r>
    </w:p>
    <w:p w:rsidR="00266938" w:rsidRPr="00EF6FC9" w:rsidRDefault="00AD4C02" w:rsidP="00AD4C02">
      <w:pPr>
        <w:spacing w:after="0" w:line="240" w:lineRule="auto"/>
        <w:ind w:firstLine="709"/>
        <w:jc w:val="both"/>
        <w:rPr>
          <w:rFonts w:ascii="Times New Roman" w:hAnsi="Times New Roman"/>
          <w:sz w:val="28"/>
          <w:szCs w:val="28"/>
          <w:shd w:val="clear" w:color="auto" w:fill="FFFFFF"/>
        </w:rPr>
      </w:pPr>
      <w:r w:rsidRPr="00EF6FC9">
        <w:rPr>
          <w:rFonts w:ascii="Times New Roman" w:eastAsia="Times New Roman" w:hAnsi="Times New Roman"/>
          <w:i/>
          <w:sz w:val="28"/>
          <w:szCs w:val="28"/>
        </w:rPr>
        <w:t xml:space="preserve"> 7) политические и управленческие</w:t>
      </w:r>
      <w:r w:rsidR="00BF2E63" w:rsidRPr="00EF6FC9">
        <w:rPr>
          <w:rFonts w:ascii="Times New Roman" w:eastAsia="Times New Roman" w:hAnsi="Times New Roman"/>
          <w:i/>
          <w:sz w:val="28"/>
          <w:szCs w:val="28"/>
        </w:rPr>
        <w:t xml:space="preserve"> факторы. </w:t>
      </w:r>
      <w:r w:rsidR="00BF2E63" w:rsidRPr="00EF6FC9">
        <w:rPr>
          <w:rFonts w:ascii="Times New Roman" w:eastAsia="Times New Roman" w:hAnsi="Times New Roman"/>
          <w:sz w:val="28"/>
          <w:szCs w:val="28"/>
        </w:rPr>
        <w:t>У</w:t>
      </w:r>
      <w:r w:rsidR="003E6355" w:rsidRPr="00EF6FC9">
        <w:rPr>
          <w:rFonts w:ascii="Times New Roman" w:eastAsia="Times New Roman" w:hAnsi="Times New Roman"/>
          <w:sz w:val="28"/>
          <w:szCs w:val="28"/>
        </w:rPr>
        <w:t>правление охраной труда на всех уровнях</w:t>
      </w:r>
      <w:r w:rsidR="00BF2E63" w:rsidRPr="00EF6FC9">
        <w:rPr>
          <w:rFonts w:ascii="Times New Roman" w:eastAsia="Times New Roman" w:hAnsi="Times New Roman"/>
          <w:sz w:val="28"/>
          <w:szCs w:val="28"/>
        </w:rPr>
        <w:t xml:space="preserve"> требует применения системного подхода, который </w:t>
      </w:r>
      <w:r w:rsidR="00BF2E63" w:rsidRPr="00EF6FC9">
        <w:rPr>
          <w:rFonts w:ascii="Times New Roman" w:eastAsia="Times New Roman" w:hAnsi="Times New Roman"/>
          <w:sz w:val="28"/>
          <w:szCs w:val="28"/>
        </w:rPr>
        <w:lastRenderedPageBreak/>
        <w:t>выражается в создании национальной рамочной структуры для систем управления охраной труда, предпочтительно закрепленной в национальных законах и нормативных актах. </w:t>
      </w:r>
      <w:r w:rsidR="00266938" w:rsidRPr="00EF6FC9">
        <w:rPr>
          <w:rFonts w:ascii="Times New Roman" w:eastAsia="Times New Roman" w:hAnsi="Times New Roman"/>
          <w:sz w:val="28"/>
          <w:szCs w:val="28"/>
        </w:rPr>
        <w:t xml:space="preserve">Рекомендации МОТ </w:t>
      </w:r>
      <w:r w:rsidR="0011068B" w:rsidRPr="00EF6FC9">
        <w:rPr>
          <w:rFonts w:ascii="Times New Roman" w:eastAsia="Times New Roman" w:hAnsi="Times New Roman"/>
          <w:sz w:val="28"/>
          <w:szCs w:val="28"/>
        </w:rPr>
        <w:t>предполагают,</w:t>
      </w:r>
      <w:r w:rsidR="00266938" w:rsidRPr="00EF6FC9">
        <w:rPr>
          <w:rFonts w:ascii="Times New Roman" w:eastAsia="Times New Roman" w:hAnsi="Times New Roman"/>
          <w:sz w:val="28"/>
          <w:szCs w:val="28"/>
        </w:rPr>
        <w:t xml:space="preserve"> </w:t>
      </w:r>
      <w:r w:rsidR="0011068B" w:rsidRPr="00EF6FC9">
        <w:rPr>
          <w:rFonts w:ascii="Times New Roman" w:eastAsia="Times New Roman" w:hAnsi="Times New Roman"/>
          <w:sz w:val="28"/>
          <w:szCs w:val="28"/>
        </w:rPr>
        <w:t>что управление должно быть построено по схеме (рисунок 1), предусматривающей совокупность взаимосвязанных управляющих элементов, совместные усилия и действия которых должны быть направлены на реализацию национальной программы по охране труда (Концепции).</w:t>
      </w:r>
      <w:r w:rsidR="0011068B" w:rsidRPr="00EF6FC9">
        <w:rPr>
          <w:rFonts w:ascii="Times New Roman" w:hAnsi="Times New Roman"/>
          <w:sz w:val="28"/>
          <w:szCs w:val="28"/>
          <w:shd w:val="clear" w:color="auto" w:fill="FFFFFF"/>
        </w:rPr>
        <w:t xml:space="preserve">  </w:t>
      </w:r>
    </w:p>
    <w:p w:rsidR="00266938" w:rsidRPr="008E39F9" w:rsidRDefault="00266938" w:rsidP="00AD4C02">
      <w:pPr>
        <w:spacing w:after="0" w:line="240" w:lineRule="auto"/>
        <w:ind w:firstLine="709"/>
        <w:jc w:val="both"/>
        <w:rPr>
          <w:rFonts w:ascii="Times New Roman" w:eastAsia="Times New Roman" w:hAnsi="Times New Roman"/>
          <w:i/>
          <w:sz w:val="24"/>
          <w:szCs w:val="24"/>
        </w:rPr>
      </w:pPr>
    </w:p>
    <w:p w:rsidR="00266938" w:rsidRPr="008E39F9" w:rsidRDefault="00266938" w:rsidP="00AD4C02">
      <w:pPr>
        <w:spacing w:after="0" w:line="240" w:lineRule="auto"/>
        <w:ind w:firstLine="709"/>
        <w:jc w:val="both"/>
        <w:rPr>
          <w:rFonts w:ascii="Times New Roman" w:eastAsia="Times New Roman" w:hAnsi="Times New Roman"/>
          <w:i/>
          <w:sz w:val="24"/>
          <w:szCs w:val="24"/>
        </w:rPr>
      </w:pPr>
      <w:r w:rsidRPr="008E39F9">
        <w:rPr>
          <w:rFonts w:ascii="Times New Roman" w:hAnsi="Times New Roman"/>
          <w:noProof/>
          <w:lang w:eastAsia="ru-RU"/>
        </w:rPr>
        <w:drawing>
          <wp:inline distT="0" distB="0" distL="0" distR="0">
            <wp:extent cx="4648200" cy="2867025"/>
            <wp:effectExtent l="0" t="0" r="0" b="9525"/>
            <wp:docPr id="1" name="Рисунок 1" descr="https://www.ilo.org/wcmsp5/groups/public/---europe/---ro-geneva/---sro-moscow/documents/image/wcms_305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lo.org/wcmsp5/groups/public/---europe/---ro-geneva/---sro-moscow/documents/image/wcms_3058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0" cy="2867025"/>
                    </a:xfrm>
                    <a:prstGeom prst="rect">
                      <a:avLst/>
                    </a:prstGeom>
                    <a:noFill/>
                    <a:ln>
                      <a:noFill/>
                    </a:ln>
                  </pic:spPr>
                </pic:pic>
              </a:graphicData>
            </a:graphic>
          </wp:inline>
        </w:drawing>
      </w:r>
    </w:p>
    <w:p w:rsidR="00EF6FC9" w:rsidRDefault="00EF6FC9" w:rsidP="00266938">
      <w:pPr>
        <w:spacing w:after="0" w:line="240" w:lineRule="auto"/>
        <w:ind w:firstLine="709"/>
        <w:jc w:val="center"/>
        <w:rPr>
          <w:rFonts w:ascii="Times New Roman" w:eastAsia="Times New Roman" w:hAnsi="Times New Roman"/>
          <w:sz w:val="28"/>
          <w:szCs w:val="28"/>
        </w:rPr>
      </w:pPr>
    </w:p>
    <w:p w:rsidR="00266938" w:rsidRPr="00EF6FC9" w:rsidRDefault="0011068B" w:rsidP="00266938">
      <w:pPr>
        <w:spacing w:after="0" w:line="240" w:lineRule="auto"/>
        <w:ind w:firstLine="709"/>
        <w:jc w:val="center"/>
        <w:rPr>
          <w:rFonts w:ascii="Times New Roman" w:eastAsia="Times New Roman" w:hAnsi="Times New Roman"/>
          <w:sz w:val="28"/>
          <w:szCs w:val="28"/>
        </w:rPr>
      </w:pPr>
      <w:r w:rsidRPr="00EF6FC9">
        <w:rPr>
          <w:rFonts w:ascii="Times New Roman" w:eastAsia="Times New Roman" w:hAnsi="Times New Roman"/>
          <w:sz w:val="28"/>
          <w:szCs w:val="28"/>
        </w:rPr>
        <w:t xml:space="preserve">Рисунок 1 - </w:t>
      </w:r>
      <w:r w:rsidR="00266938" w:rsidRPr="00EF6FC9">
        <w:rPr>
          <w:rFonts w:ascii="Times New Roman" w:eastAsia="Times New Roman" w:hAnsi="Times New Roman"/>
          <w:sz w:val="28"/>
          <w:szCs w:val="28"/>
        </w:rPr>
        <w:t>Национальная система охраны труда</w:t>
      </w:r>
      <w:r w:rsidR="00266938" w:rsidRPr="00EF6FC9">
        <w:rPr>
          <w:rStyle w:val="afff8"/>
          <w:rFonts w:ascii="Times New Roman" w:eastAsia="Times New Roman" w:hAnsi="Times New Roman"/>
          <w:sz w:val="28"/>
          <w:szCs w:val="28"/>
        </w:rPr>
        <w:footnoteReference w:id="2"/>
      </w:r>
    </w:p>
    <w:p w:rsidR="00266938" w:rsidRPr="00EF6FC9" w:rsidRDefault="00266938" w:rsidP="00AD4C02">
      <w:pPr>
        <w:spacing w:after="0" w:line="240" w:lineRule="auto"/>
        <w:ind w:firstLine="709"/>
        <w:jc w:val="both"/>
        <w:rPr>
          <w:rFonts w:ascii="Times New Roman" w:eastAsia="Times New Roman" w:hAnsi="Times New Roman"/>
          <w:i/>
          <w:sz w:val="28"/>
          <w:szCs w:val="28"/>
        </w:rPr>
      </w:pPr>
    </w:p>
    <w:p w:rsidR="0011068B" w:rsidRPr="00EF6FC9" w:rsidRDefault="0011068B" w:rsidP="003257D0">
      <w:pPr>
        <w:spacing w:after="0" w:line="240" w:lineRule="auto"/>
        <w:ind w:firstLine="709"/>
        <w:jc w:val="both"/>
        <w:rPr>
          <w:rFonts w:ascii="Times New Roman" w:hAnsi="Times New Roman"/>
          <w:sz w:val="28"/>
          <w:szCs w:val="28"/>
          <w:shd w:val="clear" w:color="auto" w:fill="FFFFFF"/>
        </w:rPr>
      </w:pPr>
      <w:r w:rsidRPr="00EF6FC9">
        <w:rPr>
          <w:rFonts w:ascii="Times New Roman" w:hAnsi="Times New Roman"/>
          <w:sz w:val="28"/>
          <w:szCs w:val="28"/>
          <w:shd w:val="clear" w:color="auto" w:fill="FFFFFF"/>
        </w:rPr>
        <w:t>Все элементы национальной системы отражены в настоящей Концепции.</w:t>
      </w:r>
    </w:p>
    <w:p w:rsidR="0011068B" w:rsidRPr="00EF6FC9" w:rsidRDefault="0011068B" w:rsidP="003257D0">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В свете основных проблем в сфере охраны труда, политические решения необходимо сосредоточить на усилении профилактической работы, направленной на предупреждение вновь возникающих угроз безопасности и здоровью людей, о применении более многопрофильного подхода и укреплении взаимосвязи с системой здравоохранения. Важно также обеспечить более глубокое информирование о проблемах охраны труда. Наконец, необходимо добиваться неукоснительного соблюдения международных трудовых норм и национальных законов, и решение этой задачи требует более тесного взаимодействия между государственными органами, работниками и работодателями.</w:t>
      </w:r>
    </w:p>
    <w:p w:rsidR="003257D0" w:rsidRPr="00EF6FC9" w:rsidRDefault="00BF2E63" w:rsidP="003257D0">
      <w:pPr>
        <w:spacing w:after="0" w:line="240" w:lineRule="auto"/>
        <w:ind w:firstLine="709"/>
        <w:jc w:val="both"/>
        <w:rPr>
          <w:rFonts w:ascii="Times New Roman" w:eastAsia="Times New Roman" w:hAnsi="Times New Roman"/>
          <w:sz w:val="28"/>
          <w:szCs w:val="28"/>
        </w:rPr>
      </w:pPr>
      <w:r w:rsidRPr="00EF6FC9">
        <w:rPr>
          <w:rFonts w:ascii="Times New Roman" w:hAnsi="Times New Roman"/>
          <w:sz w:val="28"/>
          <w:szCs w:val="28"/>
          <w:shd w:val="clear" w:color="auto" w:fill="FFFFFF"/>
        </w:rPr>
        <w:t xml:space="preserve">Факторный анализ позволит </w:t>
      </w:r>
      <w:r w:rsidR="00AD4C02" w:rsidRPr="00EF6FC9">
        <w:rPr>
          <w:rFonts w:ascii="Times New Roman" w:hAnsi="Times New Roman"/>
          <w:sz w:val="28"/>
          <w:szCs w:val="28"/>
          <w:shd w:val="clear" w:color="auto" w:fill="FFFFFF"/>
        </w:rPr>
        <w:t>обеспечит</w:t>
      </w:r>
      <w:r w:rsidRPr="00EF6FC9">
        <w:rPr>
          <w:rFonts w:ascii="Times New Roman" w:hAnsi="Times New Roman"/>
          <w:sz w:val="28"/>
          <w:szCs w:val="28"/>
          <w:shd w:val="clear" w:color="auto" w:fill="FFFFFF"/>
        </w:rPr>
        <w:t>ь</w:t>
      </w:r>
      <w:r w:rsidR="00AD4C02" w:rsidRPr="00EF6FC9">
        <w:rPr>
          <w:rFonts w:ascii="Times New Roman" w:hAnsi="Times New Roman"/>
          <w:sz w:val="28"/>
          <w:szCs w:val="28"/>
          <w:shd w:val="clear" w:color="auto" w:fill="FFFFFF"/>
        </w:rPr>
        <w:t xml:space="preserve"> последовательное и эффективное использование ресурсов, а также улучшит координацию </w:t>
      </w:r>
      <w:r w:rsidRPr="00EF6FC9">
        <w:rPr>
          <w:rFonts w:ascii="Times New Roman" w:hAnsi="Times New Roman"/>
          <w:sz w:val="28"/>
          <w:szCs w:val="28"/>
          <w:shd w:val="clear" w:color="auto" w:fill="FFFFFF"/>
        </w:rPr>
        <w:t xml:space="preserve">в реализации </w:t>
      </w:r>
      <w:r w:rsidR="00AD4C02" w:rsidRPr="00EF6FC9">
        <w:rPr>
          <w:rFonts w:ascii="Times New Roman" w:hAnsi="Times New Roman"/>
          <w:sz w:val="28"/>
          <w:szCs w:val="28"/>
          <w:shd w:val="clear" w:color="auto" w:fill="FFFFFF"/>
        </w:rPr>
        <w:t>Концепции</w:t>
      </w:r>
      <w:r w:rsidRPr="00EF6FC9">
        <w:rPr>
          <w:rFonts w:ascii="Times New Roman" w:hAnsi="Times New Roman"/>
          <w:sz w:val="28"/>
          <w:szCs w:val="28"/>
          <w:shd w:val="clear" w:color="auto" w:fill="FFFFFF"/>
        </w:rPr>
        <w:t>.</w:t>
      </w:r>
    </w:p>
    <w:p w:rsidR="00D12367" w:rsidRDefault="00D12367" w:rsidP="009F7602">
      <w:pPr>
        <w:spacing w:after="0" w:line="240" w:lineRule="auto"/>
        <w:ind w:firstLine="709"/>
        <w:jc w:val="both"/>
        <w:rPr>
          <w:rFonts w:ascii="Times New Roman" w:eastAsia="Times New Roman" w:hAnsi="Times New Roman"/>
          <w:b/>
          <w:i/>
          <w:sz w:val="28"/>
          <w:szCs w:val="28"/>
        </w:rPr>
      </w:pPr>
    </w:p>
    <w:p w:rsidR="002851EF" w:rsidRDefault="002A554D" w:rsidP="00991BBA">
      <w:pPr>
        <w:spacing w:after="0" w:line="240" w:lineRule="auto"/>
        <w:ind w:firstLine="709"/>
        <w:jc w:val="both"/>
        <w:rPr>
          <w:rFonts w:ascii="Times New Roman" w:eastAsia="Times New Roman" w:hAnsi="Times New Roman"/>
          <w:b/>
          <w:i/>
          <w:sz w:val="28"/>
          <w:szCs w:val="28"/>
        </w:rPr>
      </w:pPr>
      <w:r w:rsidRPr="00EF6FC9">
        <w:rPr>
          <w:rFonts w:ascii="Times New Roman" w:eastAsia="Times New Roman" w:hAnsi="Times New Roman"/>
          <w:b/>
          <w:i/>
          <w:sz w:val="28"/>
          <w:szCs w:val="28"/>
        </w:rPr>
        <w:lastRenderedPageBreak/>
        <w:t>2.2. Текущее состояние охраны труда в РК</w:t>
      </w:r>
    </w:p>
    <w:p w:rsidR="00991BBA" w:rsidRDefault="00991BBA" w:rsidP="00991BBA">
      <w:pPr>
        <w:spacing w:after="0" w:line="240" w:lineRule="auto"/>
        <w:ind w:firstLine="709"/>
        <w:jc w:val="both"/>
        <w:rPr>
          <w:rFonts w:ascii="Times New Roman" w:eastAsia="Times New Roman" w:hAnsi="Times New Roman"/>
          <w:b/>
          <w:i/>
          <w:sz w:val="28"/>
          <w:szCs w:val="28"/>
        </w:rPr>
      </w:pPr>
    </w:p>
    <w:p w:rsidR="00991BBA" w:rsidRPr="00991BBA" w:rsidRDefault="00991BBA" w:rsidP="00991BBA">
      <w:pPr>
        <w:spacing w:after="0" w:line="240" w:lineRule="auto"/>
        <w:ind w:firstLine="709"/>
        <w:jc w:val="both"/>
        <w:rPr>
          <w:rFonts w:ascii="Times New Roman" w:eastAsia="Times New Roman" w:hAnsi="Times New Roman"/>
          <w:b/>
          <w:i/>
          <w:sz w:val="28"/>
          <w:szCs w:val="28"/>
        </w:rPr>
      </w:pPr>
    </w:p>
    <w:p w:rsidR="00991BBA" w:rsidRPr="00EF6FC9" w:rsidRDefault="002851EF" w:rsidP="00991BBA">
      <w:pPr>
        <w:spacing w:after="0" w:line="240" w:lineRule="auto"/>
        <w:ind w:firstLine="709"/>
        <w:jc w:val="both"/>
        <w:rPr>
          <w:rFonts w:ascii="Times New Roman" w:hAnsi="Times New Roman"/>
          <w:b/>
          <w:bCs/>
          <w:i/>
          <w:spacing w:val="2"/>
          <w:sz w:val="28"/>
          <w:szCs w:val="28"/>
          <w:bdr w:val="none" w:sz="0" w:space="0" w:color="auto" w:frame="1"/>
          <w:shd w:val="clear" w:color="auto" w:fill="FFFFFF"/>
        </w:rPr>
      </w:pPr>
      <w:r w:rsidRPr="00EF6FC9">
        <w:rPr>
          <w:rFonts w:ascii="Times New Roman" w:hAnsi="Times New Roman"/>
          <w:b/>
          <w:bCs/>
          <w:i/>
          <w:spacing w:val="2"/>
          <w:sz w:val="28"/>
          <w:szCs w:val="28"/>
          <w:bdr w:val="none" w:sz="0" w:space="0" w:color="auto" w:frame="1"/>
          <w:shd w:val="clear" w:color="auto" w:fill="FFFFFF"/>
        </w:rPr>
        <w:t>Риск ориентированный подход в управлении охраной труда</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На протяжении последнего десятилетия Казахстан провел большую работу по переходу к рыночной модели управления охраной труда и внедрению риск ориентированных подходов в практику предприятий. Были ратифицированы международные трудовые стандарты, изменены нормы трудового законодательства. В 2020 году в трудовое законодательство внедрен понятийный аппарат, касательно вопросов профессиональных рисков, типовое положение по системе управления охраной труда и правила управления профессиональными рисками. Ранее, частично оценка риска осуществлялась в рамках аттестации либо при внедрении национальных стандартов, идентичных с международным стандартом МОТ-СУОТ, OHSAS.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Оценка условий труда на основе гигиенической классификации, была разработана в рамках масштабной аттестации рабочих мест и их рационализации в промышленности и других отраслях народного хозяйства. Анализ причинно-следственной связи показывает, что производственный травматизм и профессиональные заболевания являются следствием неудовлетворительных условий труда, условий, не соответствующих гигиеническим нормативам.  Гигиеническая классификация труда (по показателям вредности и опасности факторов производственной среды, тяжести и напряженности трудового процесса) выделяет классы условий и характера труда, однако, на протяжении последующего периода, эти критерии кардинально не изменялись. Поэтому необходимо проработать и научно обосновать новые подходы по данному вопросу, в том числе касательно классификации особых условий труда (на открытом воздухе, подземные работы, высотные работы и т.п.). Требует решения проблема отсутствия методик по идентификации и измерению производственных факторов в особых условиях труда, также необходимо решить вопрос по оценке сочетанного воздействия производственных факторов.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Актуализация нормативных стандартов по охране труда, затрагивает такие ключевые вопросы, как обеспечение средствами индивидуальной защиты и обучение работников, нарушения в которых являются частыми причинами производственного травматизма. На данный момент, в Казахстане применяется строго регламентированный подход к выдаче средств индивидуальной защиты на основе установленных норм. На протяжении последних 10 лет ведется работа по пересмотру и объединению более 35 сборников в 1 нормативный акт, вместе с тем, порядка 7 норм до сих пор не внесены и часть из них не размещена в базе нормативных актов и не доступна широкому кругу пользователей. В действующих нормах упоминаются виды средств индивидуальной защиты, многие из которых не отражены в Техническом регламенте Таможенного </w:t>
      </w:r>
      <w:r w:rsidRPr="00EF6FC9">
        <w:rPr>
          <w:rFonts w:ascii="Times New Roman" w:eastAsia="Times New Roman" w:hAnsi="Times New Roman"/>
          <w:sz w:val="28"/>
          <w:szCs w:val="28"/>
        </w:rPr>
        <w:lastRenderedPageBreak/>
        <w:t xml:space="preserve">союза «О безопасности средств индивидуальной защиты» (ТР ТС 019/2011), описание ряда СИЗ в существующих нормах не отвечает требованиям данного техрегламента. Нормы содержат ряд средств, не включенных в технический регламент, но продающихся на рынке и применяемых на практике. Не охвачены все предусмотренные едиными типовыми квалификационными справочниками (ЕТКС) существующие профессии и многие названия профессий и должностей, приведенные в нормах, не соответствуют ЕТКС. В связи с этим, использование действующего порядка нормирования выдачи СИЗ не позволяет без нарушений проводить аттестацию рабочих мест и оценку профессиональных рисков. Кроме того, в ряде отраслевых норм разнятся нормы выдачи на год для однотипных СИЗ и сходных профессий, что вызывает справедливые нарекания от работников и работодателей.  Действующий регламентирующий порядок не позволяет оперативно вносить изменения в Нормы при изменении в ЕТКС, появлении новых видов СИЗ (в том числе комплексных) и средств с улучшенными свойствами, а также корректировать работодателем объемы выдачи или сроки носки в связи с улучшением условий труда, исключением профессиональных рисков и проч. Это создает сложности и не всегда позволяет обеспечивать работников современными, комфортными и надежными средствами индивидуальной защиты. Условия массового заражения в период пандемии, показали неэффективность применяемого нормативного подхода, без учета характера риска. Поэтому в этом направлении имеется потребность в научном обосновании новых подходов с учетом профессионального риска работника.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В целом, национальная модель управления охраной труда построена на компенсаторном принципе отнесения условий труда к категории безопасных (оптимальные, допустимые) и не безопасных (вредные и опасные), что отчасти способствует стимулированию работников к занятости в неблагоприятных условиях труда, а работодатель не заинтересован в улучшении условий труда, снижении рабочих мест с вредными условиями труда, модернизации производства, автоматизации производственного и технологического процесса и т.д. Широкий спектр гарантий, предоставляемых работникам, занятым на тяжелых работах, работах с вредными и опасными условиями труда основан на многочисленных нормативно-правовых документах, должен быть подтвержден результатами аттестации производственных объектов по условиям труда, включает в себя сокращение продолжительности рабочего времени для работников, занятых на тяжелых работах, работах с вредными (особо вредными) и (или) опасными условиями труда (ст. 69 ТК РК); предоставление дополнительного оплачиваемого ежегодного трудового отпуска для этой категории работников (ст.89 ТК РК); установление повышенного размера оплаты труда работникам, занятым на тяжелых работах, работах с вредными (особо вредными), опасными и иными особыми условиями труда (ст. 105, 153 ТК РК); обязательные </w:t>
      </w:r>
      <w:r w:rsidRPr="00EF6FC9">
        <w:rPr>
          <w:rFonts w:ascii="Times New Roman" w:eastAsia="Times New Roman" w:hAnsi="Times New Roman"/>
          <w:sz w:val="28"/>
          <w:szCs w:val="28"/>
        </w:rPr>
        <w:lastRenderedPageBreak/>
        <w:t xml:space="preserve">профессиональные пенсионные взносы (далее - ОППВ), в пользу работников, занятых на работах с вредными (особо вредными) условиями труда; бесплатная выдача молока, лечебно-профилактического питания (ст. 182 ТК РК);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а также прохождение предсменного медицинского освидетельствования работников (ТК РК 182); обеспечение санитарно-бытовыми помещениями, средствами индивидуальной и коллективной защиты, в соответствии с требованиями по безопасности и охраны труда (ст. 182 ТК РК).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Предоставление указанных гарантий осуществляется только для профессий и должностей, которые попали в соответствующий список производств, цехов, перечня тяжелых работ, причем списков, устанавливающих данное право несколько, и они между собой отличаются как по объему, так и по содержанию:</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(ПП РК от 31.12.2013 г. № 1562), в размере 5 процентов от ежемесячного дохода работника, согласно п.1 и 2 ст.26 Закона РК «О пенсионном обеспечении в Республике Казахстан»;</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(приказ Министра здравоохранения и социального развития Республики Казахстан от 28 декабря 2015 года № 1053);</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Правила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 (приказ Министра здравоохранения и социального развития Республики Казахстан от 28.12.2015 г. № 1054).</w:t>
      </w:r>
    </w:p>
    <w:p w:rsidR="002851EF" w:rsidRPr="00991BBA" w:rsidRDefault="002851EF" w:rsidP="00991BBA">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В этой связи, необходимо унифицировать подходы к предоставлению гарантий работникам, занятым на тяжелых работах, работах с вредными и опасными условиями труда в виде единого механизма на основании одного нормативного акта. В настоящее время в РК недостаточно развиты меры по улучшению условий труда на предприятии, не производится замена устаревшего оборудования, не обновляются применяемые технологии, качество проведения аттестации и периодического медицинского осмотра не достигает желаемого эффекта, молоко, выдаваемое работникам вредных производств, не всегда обеспечивает защиту организма от действия </w:t>
      </w:r>
      <w:r w:rsidRPr="00EF6FC9">
        <w:rPr>
          <w:rFonts w:ascii="Times New Roman" w:eastAsia="Times New Roman" w:hAnsi="Times New Roman"/>
          <w:sz w:val="28"/>
          <w:szCs w:val="28"/>
        </w:rPr>
        <w:lastRenderedPageBreak/>
        <w:t xml:space="preserve">вредных веществ, в некоторых случаях даже усугубляет токсическое воздействие на организм и т.д. </w:t>
      </w:r>
    </w:p>
    <w:p w:rsidR="002851EF" w:rsidRPr="00EF6FC9" w:rsidRDefault="002851EF" w:rsidP="002851EF">
      <w:pPr>
        <w:pStyle w:val="affffff1"/>
        <w:spacing w:line="240" w:lineRule="auto"/>
        <w:rPr>
          <w:rFonts w:cs="Times New Roman"/>
          <w:b/>
          <w:i/>
          <w:sz w:val="28"/>
          <w:szCs w:val="28"/>
        </w:rPr>
      </w:pPr>
      <w:r w:rsidRPr="00EF6FC9">
        <w:rPr>
          <w:rFonts w:cs="Times New Roman"/>
          <w:b/>
          <w:i/>
          <w:sz w:val="28"/>
          <w:szCs w:val="28"/>
        </w:rPr>
        <w:t>Контроль и мониторинг условий труда, статистика несчастных случаев на производстве.</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Согласно статистическим данным, за последние несколько десятилетий Казахстан сделал значительные успехи в снижении производственного травматизма (далее, ПТ), как одного из индикаторов безопасного труда, уменьшив его уровень, т.е. частоту (удельный вес на 1000 работающих) с 0,67 в 2010 году до 0,39 в 2020 году, при этом частота смертельного травматизма в 2020 году составила 0,039, тем не менее показав увеличение по сравнению с предыдущим 2019 годом (рис. 2.1). </w:t>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8E39F9" w:rsidRDefault="002851EF" w:rsidP="002851EF">
      <w:pPr>
        <w:spacing w:after="0" w:line="240" w:lineRule="auto"/>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drawing>
          <wp:inline distT="0" distB="0" distL="0" distR="0">
            <wp:extent cx="5878285" cy="1971304"/>
            <wp:effectExtent l="0" t="0" r="27305"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51EF" w:rsidRPr="008E39F9" w:rsidRDefault="002851EF" w:rsidP="002851EF">
      <w:pPr>
        <w:spacing w:after="0" w:line="240" w:lineRule="auto"/>
        <w:ind w:firstLine="709"/>
        <w:jc w:val="both"/>
        <w:rPr>
          <w:rFonts w:ascii="Times New Roman" w:eastAsia="Times New Roman" w:hAnsi="Times New Roman"/>
          <w:i/>
          <w:sz w:val="24"/>
          <w:szCs w:val="24"/>
        </w:rPr>
      </w:pPr>
    </w:p>
    <w:p w:rsidR="002851EF" w:rsidRPr="00EF6FC9" w:rsidRDefault="002851EF" w:rsidP="002851E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 xml:space="preserve">Рисунок 2.1 Динамика показателей частоты производственного травматизма (на 1000 работающих) </w:t>
      </w:r>
    </w:p>
    <w:p w:rsidR="002851EF" w:rsidRPr="00EF6FC9" w:rsidRDefault="002851EF" w:rsidP="002851EF">
      <w:pPr>
        <w:spacing w:after="0" w:line="240" w:lineRule="auto"/>
        <w:ind w:firstLine="709"/>
        <w:jc w:val="both"/>
        <w:rPr>
          <w:rFonts w:ascii="Times New Roman" w:eastAsia="Times New Roman" w:hAnsi="Times New Roman"/>
          <w:sz w:val="28"/>
          <w:szCs w:val="28"/>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Вместе с тем, для правильной оценки уровня травматизма и получения общего представления о сравнимости Казахстана с зарубежными странами по степени производственного травматизма, проведено сравнение частоты несчастных случаев на производстве со смертельным (F) и несмертельным (NF) исходом по некоторым странам мира. Соотношение между данными показателями МОТ использует в качестве индикатора уровня сокрытия отчетности о травматизме с несмертельным исходом на производстве. Обозначим отношение частоты NF к F как RatioNF/F. Очевидно, что несчастные случаи со смертельным исходом скрыть достаточно сложно, поэтому данные по таким несчастным случаям рассматриваются как статистически достоверные, в отличие от данных по несчастным случаям с несмертельным исходом.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В таблице 2.1 приведены результаты ранжирования 16 стран мира по трем показателям травматизма: F, NF и RatioNF/F. Страны с частотой смертельных НС ниже/выше среднего показателя идентифицировались как страны с относительно низким/высоким показателем F соответственно. Страны с отношением NF к F выше/ниже 100 идентифицировались как страны с относительно низким/высоким уровнем сокрытия NF соответственно. </w:t>
      </w:r>
    </w:p>
    <w:p w:rsidR="002851EF" w:rsidRPr="008E39F9" w:rsidRDefault="002851EF" w:rsidP="002851EF">
      <w:pPr>
        <w:spacing w:after="0" w:line="240" w:lineRule="auto"/>
        <w:ind w:firstLine="709"/>
        <w:jc w:val="both"/>
        <w:rPr>
          <w:rFonts w:ascii="Times New Roman" w:eastAsia="Times New Roman" w:hAnsi="Times New Roman"/>
          <w:i/>
          <w:sz w:val="24"/>
          <w:szCs w:val="24"/>
        </w:rPr>
      </w:pPr>
    </w:p>
    <w:p w:rsidR="002851EF" w:rsidRPr="00EF6FC9" w:rsidRDefault="002851EF" w:rsidP="002851EF">
      <w:pPr>
        <w:pStyle w:val="affffff7"/>
        <w:jc w:val="both"/>
        <w:rPr>
          <w:rFonts w:cs="Times New Roman"/>
          <w:sz w:val="28"/>
          <w:lang w:val="ru-RU"/>
        </w:rPr>
      </w:pPr>
      <w:bookmarkStart w:id="2" w:name="_Toc5327456"/>
      <w:bookmarkStart w:id="3" w:name="_Toc5436457"/>
      <w:bookmarkStart w:id="4" w:name="_Toc5436525"/>
      <w:bookmarkStart w:id="5" w:name="_Toc5437204"/>
      <w:bookmarkStart w:id="6" w:name="_Toc6342771"/>
      <w:bookmarkStart w:id="7" w:name="_Toc6476052"/>
      <w:r w:rsidRPr="00EF6FC9">
        <w:rPr>
          <w:rFonts w:cs="Times New Roman"/>
          <w:b/>
          <w:sz w:val="28"/>
          <w:lang w:val="ru-RU"/>
        </w:rPr>
        <w:t xml:space="preserve">Таблица 2.1. </w:t>
      </w:r>
      <w:r w:rsidRPr="00EF6FC9">
        <w:rPr>
          <w:rFonts w:cs="Times New Roman"/>
          <w:sz w:val="28"/>
          <w:lang w:val="ru-RU"/>
        </w:rPr>
        <w:t xml:space="preserve">Распределение стран по показателям </w:t>
      </w:r>
      <w:r w:rsidRPr="00EF6FC9">
        <w:rPr>
          <w:rFonts w:eastAsia="Times New Roman" w:cs="Times New Roman"/>
          <w:sz w:val="28"/>
        </w:rPr>
        <w:t>F</w:t>
      </w:r>
      <w:r w:rsidRPr="00EF6FC9">
        <w:rPr>
          <w:rFonts w:eastAsia="Times New Roman" w:cs="Times New Roman"/>
          <w:sz w:val="28"/>
          <w:lang w:val="ru-RU"/>
        </w:rPr>
        <w:t xml:space="preserve">, </w:t>
      </w:r>
      <w:r w:rsidRPr="00EF6FC9">
        <w:rPr>
          <w:rFonts w:eastAsia="Times New Roman" w:cs="Times New Roman"/>
          <w:sz w:val="28"/>
        </w:rPr>
        <w:t>NF</w:t>
      </w:r>
      <w:r w:rsidRPr="00EF6FC9">
        <w:rPr>
          <w:rFonts w:eastAsia="Times New Roman" w:cs="Times New Roman"/>
          <w:sz w:val="28"/>
          <w:lang w:val="ru-RU"/>
        </w:rPr>
        <w:t xml:space="preserve"> и </w:t>
      </w:r>
      <w:r w:rsidRPr="00EF6FC9">
        <w:rPr>
          <w:rFonts w:eastAsia="Times New Roman" w:cs="Times New Roman"/>
          <w:sz w:val="28"/>
        </w:rPr>
        <w:t>RatioNF</w:t>
      </w:r>
      <w:r w:rsidRPr="00EF6FC9">
        <w:rPr>
          <w:rFonts w:eastAsia="Times New Roman" w:cs="Times New Roman"/>
          <w:sz w:val="28"/>
          <w:lang w:val="ru-RU"/>
        </w:rPr>
        <w:t>/</w:t>
      </w:r>
      <w:r w:rsidRPr="00EF6FC9">
        <w:rPr>
          <w:rFonts w:eastAsia="Times New Roman" w:cs="Times New Roman"/>
          <w:sz w:val="28"/>
        </w:rPr>
        <w:t>F</w:t>
      </w:r>
      <w:r w:rsidRPr="00EF6FC9">
        <w:rPr>
          <w:rStyle w:val="afff8"/>
          <w:rFonts w:ascii="Times New Roman" w:hAnsi="Times New Roman" w:cs="Times New Roman"/>
          <w:sz w:val="28"/>
          <w:lang w:val="ru-RU"/>
        </w:rPr>
        <w:footnoteReference w:id="3"/>
      </w:r>
      <w:bookmarkEnd w:id="2"/>
      <w:bookmarkEnd w:id="3"/>
      <w:bookmarkEnd w:id="4"/>
      <w:bookmarkEnd w:id="5"/>
      <w:bookmarkEnd w:id="6"/>
      <w:bookmarkEnd w:id="7"/>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85"/>
        <w:gridCol w:w="1710"/>
        <w:gridCol w:w="1903"/>
        <w:gridCol w:w="1903"/>
        <w:gridCol w:w="2083"/>
      </w:tblGrid>
      <w:tr w:rsidR="002851EF" w:rsidRPr="00EF6FC9" w:rsidTr="006839A7">
        <w:trPr>
          <w:trHeight w:val="1095"/>
          <w:tblHeader/>
        </w:trPr>
        <w:tc>
          <w:tcPr>
            <w:tcW w:w="2085" w:type="dxa"/>
            <w:shd w:val="clear" w:color="auto" w:fill="FFFFFF" w:themeFill="background1"/>
            <w:vAlign w:val="center"/>
            <w:hideMark/>
          </w:tcPr>
          <w:p w:rsidR="002851EF" w:rsidRPr="00EF6FC9" w:rsidRDefault="002851EF" w:rsidP="004A2854">
            <w:pPr>
              <w:spacing w:after="0" w:line="240" w:lineRule="auto"/>
              <w:jc w:val="center"/>
              <w:rPr>
                <w:rFonts w:ascii="Times New Roman" w:eastAsia="Times New Roman" w:hAnsi="Times New Roman"/>
                <w:b/>
                <w:bCs/>
                <w:sz w:val="24"/>
                <w:szCs w:val="24"/>
                <w:lang w:eastAsia="zh-CN"/>
              </w:rPr>
            </w:pPr>
            <w:bookmarkStart w:id="8" w:name="RANGE!C6:G57"/>
            <w:r w:rsidRPr="00EF6FC9">
              <w:rPr>
                <w:rFonts w:ascii="Times New Roman" w:eastAsia="Times New Roman" w:hAnsi="Times New Roman"/>
                <w:b/>
                <w:bCs/>
                <w:sz w:val="24"/>
                <w:szCs w:val="24"/>
                <w:lang w:eastAsia="zh-CN"/>
              </w:rPr>
              <w:t>Страна</w:t>
            </w:r>
            <w:bookmarkEnd w:id="8"/>
          </w:p>
        </w:tc>
        <w:tc>
          <w:tcPr>
            <w:tcW w:w="1710" w:type="dxa"/>
            <w:shd w:val="clear" w:color="auto" w:fill="FFFFFF" w:themeFill="background1"/>
            <w:vAlign w:val="center"/>
            <w:hideMark/>
          </w:tcPr>
          <w:p w:rsidR="002851EF" w:rsidRPr="00EF6FC9" w:rsidRDefault="002851EF" w:rsidP="004A2854">
            <w:pPr>
              <w:spacing w:after="0" w:line="240" w:lineRule="auto"/>
              <w:jc w:val="center"/>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Частота смертельных НС на 100 тыс. работающих (F)</w:t>
            </w:r>
          </w:p>
        </w:tc>
        <w:tc>
          <w:tcPr>
            <w:tcW w:w="1761" w:type="dxa"/>
            <w:shd w:val="clear" w:color="auto" w:fill="FFFFFF" w:themeFill="background1"/>
            <w:vAlign w:val="center"/>
            <w:hideMark/>
          </w:tcPr>
          <w:p w:rsidR="002851EF" w:rsidRPr="00EF6FC9" w:rsidRDefault="002851EF" w:rsidP="004A2854">
            <w:pPr>
              <w:spacing w:after="0" w:line="240" w:lineRule="auto"/>
              <w:jc w:val="center"/>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Частота несмертельных НС на 100 тыс. работающих (NF)</w:t>
            </w:r>
          </w:p>
        </w:tc>
        <w:tc>
          <w:tcPr>
            <w:tcW w:w="1761" w:type="dxa"/>
            <w:shd w:val="clear" w:color="auto" w:fill="FFFFFF" w:themeFill="background1"/>
            <w:vAlign w:val="center"/>
            <w:hideMark/>
          </w:tcPr>
          <w:p w:rsidR="002851EF" w:rsidRPr="00EF6FC9" w:rsidRDefault="002851EF" w:rsidP="004A2854">
            <w:pPr>
              <w:spacing w:after="0" w:line="240" w:lineRule="auto"/>
              <w:jc w:val="center"/>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Отношение несмертельных к смертельным НС (RatioNF/F)</w:t>
            </w:r>
          </w:p>
        </w:tc>
        <w:tc>
          <w:tcPr>
            <w:tcW w:w="2083" w:type="dxa"/>
            <w:shd w:val="clear" w:color="auto" w:fill="FFFFFF" w:themeFill="background1"/>
            <w:vAlign w:val="center"/>
            <w:hideMark/>
          </w:tcPr>
          <w:p w:rsidR="002851EF" w:rsidRPr="00EF6FC9" w:rsidRDefault="002851EF" w:rsidP="004A2854">
            <w:pPr>
              <w:spacing w:after="0" w:line="240" w:lineRule="auto"/>
              <w:jc w:val="center"/>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Частота F / Уровень сокрытия NF</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Австрия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3.21</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1 699.10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528.60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Армения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1.90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45.80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24.10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высокий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Беларусь</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2.30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39.70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17.30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высокий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Великобритания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0.73</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827.80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1 128.80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Германия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1.12</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1 926.50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1 725.20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Израиль</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1.80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2 187.10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1 215.10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Испания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2.13</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2 996.60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1 407.80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Италия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2.57</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1 568.60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611.10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Казахстан</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6.20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54.10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8.80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b/>
                <w:bCs/>
                <w:sz w:val="24"/>
                <w:szCs w:val="24"/>
                <w:lang w:eastAsia="zh-CN"/>
              </w:rPr>
            </w:pPr>
            <w:r w:rsidRPr="00EF6FC9">
              <w:rPr>
                <w:rFonts w:ascii="Times New Roman" w:eastAsia="Times New Roman" w:hAnsi="Times New Roman"/>
                <w:b/>
                <w:bCs/>
                <w:sz w:val="24"/>
                <w:szCs w:val="24"/>
                <w:lang w:eastAsia="zh-CN"/>
              </w:rPr>
              <w:t>высокая / высокий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Киргизия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5.05</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30.10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6.00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высокая / высокий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Норвегия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1.72</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964.60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561.90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Польша</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2.33</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557.40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238.90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Португалия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4.12</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2 963.57</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719.90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Россия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6.00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121.00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20.20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высокая / высокий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Финляндия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1.32</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1 951.10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1 478.10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r w:rsidR="002851EF" w:rsidRPr="00EF6FC9" w:rsidTr="006839A7">
        <w:trPr>
          <w:trHeight w:val="255"/>
        </w:trPr>
        <w:tc>
          <w:tcPr>
            <w:tcW w:w="2085"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Япония</w:t>
            </w:r>
          </w:p>
        </w:tc>
        <w:tc>
          <w:tcPr>
            <w:tcW w:w="1710"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2.00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220.00</w:t>
            </w:r>
          </w:p>
        </w:tc>
        <w:tc>
          <w:tcPr>
            <w:tcW w:w="1761" w:type="dxa"/>
            <w:shd w:val="clear" w:color="auto" w:fill="FFFFFF" w:themeFill="background1"/>
            <w:noWrap/>
            <w:vAlign w:val="center"/>
            <w:hideMark/>
          </w:tcPr>
          <w:p w:rsidR="002851EF" w:rsidRPr="00EF6FC9" w:rsidRDefault="002851EF" w:rsidP="00EF6FC9">
            <w:pPr>
              <w:spacing w:after="0" w:line="240" w:lineRule="auto"/>
              <w:ind w:firstLineChars="100" w:firstLine="240"/>
              <w:jc w:val="right"/>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110.00</w:t>
            </w:r>
          </w:p>
        </w:tc>
        <w:tc>
          <w:tcPr>
            <w:tcW w:w="2083" w:type="dxa"/>
            <w:shd w:val="clear" w:color="auto" w:fill="FFFFFF" w:themeFill="background1"/>
            <w:noWrap/>
            <w:vAlign w:val="center"/>
            <w:hideMark/>
          </w:tcPr>
          <w:p w:rsidR="002851EF" w:rsidRPr="00EF6FC9" w:rsidRDefault="002851EF" w:rsidP="004A2854">
            <w:pPr>
              <w:spacing w:after="0" w:line="240" w:lineRule="auto"/>
              <w:rPr>
                <w:rFonts w:ascii="Times New Roman" w:eastAsia="Times New Roman" w:hAnsi="Times New Roman"/>
                <w:sz w:val="24"/>
                <w:szCs w:val="24"/>
                <w:lang w:eastAsia="zh-CN"/>
              </w:rPr>
            </w:pPr>
            <w:r w:rsidRPr="00EF6FC9">
              <w:rPr>
                <w:rFonts w:ascii="Times New Roman" w:eastAsia="Times New Roman" w:hAnsi="Times New Roman"/>
                <w:sz w:val="24"/>
                <w:szCs w:val="24"/>
                <w:lang w:eastAsia="zh-CN"/>
              </w:rPr>
              <w:t>низкая / низкий</w:t>
            </w:r>
          </w:p>
        </w:tc>
      </w:tr>
    </w:tbl>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В Казахстане, показатель скрытого травматизма и проблема гибели на производстве приобретает особую актуальность, в частности за 2020 год отношение общего числа пострадавших, в результате наступления несчастного случая, связанного с трудовой деятельностью к численности погибших, составило 10:1</w:t>
      </w:r>
      <w:r w:rsidRPr="00EF6FC9">
        <w:rPr>
          <w:rStyle w:val="afff8"/>
          <w:rFonts w:ascii="Times New Roman" w:eastAsia="Times New Roman" w:hAnsi="Times New Roman"/>
          <w:sz w:val="28"/>
          <w:szCs w:val="28"/>
        </w:rPr>
        <w:footnoteReference w:id="4"/>
      </w:r>
      <w:r w:rsidRPr="00EF6FC9">
        <w:rPr>
          <w:rFonts w:ascii="Times New Roman" w:eastAsia="Times New Roman" w:hAnsi="Times New Roman"/>
          <w:sz w:val="28"/>
          <w:szCs w:val="28"/>
        </w:rPr>
        <w:t xml:space="preserve">  (табл. 2.1, рис 2.2).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По экспертным оценкам высокая частота смертельных НС и высокий уровень сокрытия несмертельных НС отмечается преимущественно для стран бывшего СССР. В противовес указанным странам, группу стран с низкой или относительно низкой частотой смертельных НС и низкой степенью сокрытия данных о несмертельных НС составили, в основном, развитые страны Западной Европы, а также Израиль и Япония, промышленность которых характеризуется прогрессивными системами охраны труда.</w:t>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8E39F9" w:rsidRDefault="002851EF" w:rsidP="002851EF">
      <w:pPr>
        <w:spacing w:after="0" w:line="240" w:lineRule="auto"/>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lastRenderedPageBreak/>
        <w:drawing>
          <wp:inline distT="0" distB="0" distL="0" distR="0">
            <wp:extent cx="5985163" cy="286195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51EF" w:rsidRPr="00EF6FC9" w:rsidRDefault="002851EF" w:rsidP="002851E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 xml:space="preserve">Рисунок </w:t>
      </w:r>
      <w:r w:rsidR="00433F13" w:rsidRPr="00EF6FC9">
        <w:rPr>
          <w:rFonts w:ascii="Times New Roman" w:eastAsia="Times New Roman" w:hAnsi="Times New Roman"/>
          <w:i/>
          <w:sz w:val="28"/>
          <w:szCs w:val="28"/>
        </w:rPr>
        <w:t>2.2 Динамика</w:t>
      </w:r>
      <w:r w:rsidRPr="00EF6FC9">
        <w:rPr>
          <w:rFonts w:ascii="Times New Roman" w:eastAsia="Times New Roman" w:hAnsi="Times New Roman"/>
          <w:i/>
          <w:sz w:val="28"/>
          <w:szCs w:val="28"/>
        </w:rPr>
        <w:t xml:space="preserve"> численности пострадавших при несчастных случаях, связанных с трудовой деятельностью</w:t>
      </w:r>
    </w:p>
    <w:p w:rsidR="002851EF" w:rsidRPr="00EF6FC9" w:rsidRDefault="002851EF" w:rsidP="002851EF">
      <w:pPr>
        <w:spacing w:after="0" w:line="240" w:lineRule="auto"/>
        <w:ind w:firstLine="709"/>
        <w:jc w:val="both"/>
        <w:rPr>
          <w:rFonts w:ascii="Times New Roman" w:eastAsia="Times New Roman" w:hAnsi="Times New Roman"/>
          <w:sz w:val="28"/>
          <w:szCs w:val="28"/>
        </w:rPr>
      </w:pPr>
    </w:p>
    <w:p w:rsidR="008D63D2" w:rsidRPr="00EF6FC9" w:rsidRDefault="008D63D2"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Следует отметить, что </w:t>
      </w:r>
      <w:r w:rsidR="0029032A" w:rsidRPr="00EF6FC9">
        <w:rPr>
          <w:rFonts w:ascii="Times New Roman" w:eastAsia="Times New Roman" w:hAnsi="Times New Roman"/>
          <w:sz w:val="28"/>
          <w:szCs w:val="28"/>
        </w:rPr>
        <w:t>ч</w:t>
      </w:r>
      <w:r w:rsidRPr="00EF6FC9">
        <w:rPr>
          <w:rFonts w:ascii="Times New Roman" w:eastAsia="Times New Roman" w:hAnsi="Times New Roman"/>
          <w:sz w:val="28"/>
          <w:szCs w:val="28"/>
        </w:rPr>
        <w:t xml:space="preserve">исленность пострадавших в результате несчастных случаев, связанных с трудовой деятельностью </w:t>
      </w:r>
      <w:r w:rsidR="0029032A" w:rsidRPr="00EF6FC9">
        <w:rPr>
          <w:rFonts w:ascii="Times New Roman" w:eastAsia="Times New Roman" w:hAnsi="Times New Roman"/>
          <w:sz w:val="28"/>
          <w:szCs w:val="28"/>
        </w:rPr>
        <w:t xml:space="preserve">в малых предприятиях всего на 15% </w:t>
      </w:r>
      <w:r w:rsidR="00433F13" w:rsidRPr="00EF6FC9">
        <w:rPr>
          <w:rFonts w:ascii="Times New Roman" w:eastAsia="Times New Roman" w:hAnsi="Times New Roman"/>
          <w:sz w:val="28"/>
          <w:szCs w:val="28"/>
        </w:rPr>
        <w:t>ниже,</w:t>
      </w:r>
      <w:r w:rsidR="0029032A" w:rsidRPr="00EF6FC9">
        <w:rPr>
          <w:rFonts w:ascii="Times New Roman" w:eastAsia="Times New Roman" w:hAnsi="Times New Roman"/>
          <w:sz w:val="28"/>
          <w:szCs w:val="28"/>
        </w:rPr>
        <w:t xml:space="preserve"> чем на крупных и средних в совокупности (Рис. 2.3). Наибольшее количество инцидентов (более половины всех случаев) </w:t>
      </w:r>
      <w:r w:rsidR="00433F13" w:rsidRPr="00EF6FC9">
        <w:rPr>
          <w:rFonts w:ascii="Times New Roman" w:eastAsia="Times New Roman" w:hAnsi="Times New Roman"/>
          <w:sz w:val="28"/>
          <w:szCs w:val="28"/>
        </w:rPr>
        <w:t>происходит</w:t>
      </w:r>
      <w:r w:rsidR="0029032A" w:rsidRPr="00EF6FC9">
        <w:rPr>
          <w:rFonts w:ascii="Times New Roman" w:eastAsia="Times New Roman" w:hAnsi="Times New Roman"/>
          <w:sz w:val="28"/>
          <w:szCs w:val="28"/>
        </w:rPr>
        <w:t xml:space="preserve"> на предприятиях, находящихся в частной собственности</w:t>
      </w:r>
      <w:r w:rsidRPr="00EF6FC9">
        <w:rPr>
          <w:rFonts w:ascii="Times New Roman" w:eastAsia="Times New Roman" w:hAnsi="Times New Roman"/>
          <w:i/>
          <w:sz w:val="28"/>
          <w:szCs w:val="28"/>
        </w:rPr>
        <w:t>.</w:t>
      </w:r>
    </w:p>
    <w:p w:rsidR="008D63D2" w:rsidRPr="008E39F9" w:rsidRDefault="008D63D2" w:rsidP="008D63D2">
      <w:pPr>
        <w:spacing w:after="0" w:line="240" w:lineRule="auto"/>
        <w:ind w:firstLine="709"/>
        <w:jc w:val="both"/>
        <w:rPr>
          <w:rFonts w:ascii="Times New Roman" w:eastAsia="Times New Roman" w:hAnsi="Times New Roman"/>
          <w:sz w:val="24"/>
          <w:szCs w:val="24"/>
        </w:rPr>
      </w:pPr>
    </w:p>
    <w:p w:rsidR="008D63D2" w:rsidRPr="008E39F9" w:rsidRDefault="008D63D2" w:rsidP="008D63D2">
      <w:pPr>
        <w:spacing w:after="0" w:line="240" w:lineRule="auto"/>
        <w:ind w:firstLine="709"/>
        <w:jc w:val="both"/>
        <w:rPr>
          <w:rFonts w:ascii="Times New Roman" w:eastAsia="Times New Roman" w:hAnsi="Times New Roman"/>
          <w:sz w:val="24"/>
          <w:szCs w:val="24"/>
        </w:rPr>
      </w:pPr>
      <w:r w:rsidRPr="008E39F9">
        <w:rPr>
          <w:noProof/>
          <w:lang w:eastAsia="ru-RU"/>
        </w:rPr>
        <w:drawing>
          <wp:inline distT="0" distB="0" distL="0" distR="0">
            <wp:extent cx="5760720" cy="2529840"/>
            <wp:effectExtent l="0" t="0" r="1143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63D2" w:rsidRPr="008E39F9" w:rsidRDefault="008D63D2" w:rsidP="008D63D2">
      <w:pPr>
        <w:spacing w:after="0" w:line="240" w:lineRule="auto"/>
        <w:ind w:firstLine="709"/>
        <w:jc w:val="both"/>
        <w:rPr>
          <w:rFonts w:ascii="Times New Roman" w:eastAsia="Times New Roman" w:hAnsi="Times New Roman"/>
          <w:sz w:val="24"/>
          <w:szCs w:val="24"/>
        </w:rPr>
      </w:pPr>
    </w:p>
    <w:p w:rsidR="008D63D2" w:rsidRPr="00EF6FC9" w:rsidRDefault="008D63D2" w:rsidP="008D63D2">
      <w:pPr>
        <w:spacing w:after="0" w:line="240" w:lineRule="auto"/>
        <w:ind w:firstLine="709"/>
        <w:jc w:val="both"/>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29032A" w:rsidRPr="00EF6FC9">
        <w:rPr>
          <w:rFonts w:ascii="Times New Roman" w:eastAsia="Times New Roman" w:hAnsi="Times New Roman"/>
          <w:i/>
          <w:sz w:val="28"/>
          <w:szCs w:val="28"/>
        </w:rPr>
        <w:t>3</w:t>
      </w:r>
      <w:r w:rsidRPr="00EF6FC9">
        <w:rPr>
          <w:rFonts w:ascii="Times New Roman" w:eastAsia="Times New Roman" w:hAnsi="Times New Roman"/>
          <w:i/>
          <w:sz w:val="28"/>
          <w:szCs w:val="28"/>
        </w:rPr>
        <w:t xml:space="preserve"> Численность пострадавших в результате несчастных случаев, связанных с трудовой деятельностью в зависимости от форм собственности и размерности предприятий, чел. </w:t>
      </w:r>
    </w:p>
    <w:p w:rsidR="008D63D2" w:rsidRPr="00EF6FC9" w:rsidRDefault="008D63D2" w:rsidP="002851EF">
      <w:pPr>
        <w:spacing w:after="0" w:line="240" w:lineRule="auto"/>
        <w:ind w:firstLine="709"/>
        <w:jc w:val="both"/>
        <w:rPr>
          <w:rFonts w:ascii="Times New Roman" w:eastAsia="Times New Roman" w:hAnsi="Times New Roman"/>
          <w:sz w:val="28"/>
          <w:szCs w:val="28"/>
        </w:rPr>
      </w:pPr>
    </w:p>
    <w:p w:rsidR="008D63D2" w:rsidRPr="00EF6FC9" w:rsidRDefault="008D63D2" w:rsidP="002851EF">
      <w:pPr>
        <w:spacing w:after="0" w:line="240" w:lineRule="auto"/>
        <w:ind w:firstLine="709"/>
        <w:jc w:val="both"/>
        <w:rPr>
          <w:rFonts w:ascii="Times New Roman" w:eastAsia="Times New Roman" w:hAnsi="Times New Roman"/>
          <w:sz w:val="28"/>
          <w:szCs w:val="28"/>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lastRenderedPageBreak/>
        <w:t xml:space="preserve">Анализ производственного травматизма в отраслевом и территориальном разрезе дает более полную картину в обеспечении безопасного труда с учетом специфики отрасли и региона.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Высокий уровень производственного травматизма отмечается в таких отраслях, как обрабатывающая и горнодобывающая промышленность, строительство, транспорт (Рис. 2.</w:t>
      </w:r>
      <w:r w:rsidR="0029032A" w:rsidRPr="00EF6FC9">
        <w:rPr>
          <w:rFonts w:ascii="Times New Roman" w:eastAsia="Times New Roman" w:hAnsi="Times New Roman"/>
          <w:sz w:val="28"/>
          <w:szCs w:val="28"/>
        </w:rPr>
        <w:t>4</w:t>
      </w:r>
      <w:r w:rsidRPr="00EF6FC9">
        <w:rPr>
          <w:rFonts w:ascii="Times New Roman" w:eastAsia="Times New Roman" w:hAnsi="Times New Roman"/>
          <w:sz w:val="28"/>
          <w:szCs w:val="28"/>
        </w:rPr>
        <w:t xml:space="preserve">). </w:t>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8E39F9" w:rsidRDefault="002851EF" w:rsidP="002851EF">
      <w:pPr>
        <w:spacing w:after="0" w:line="240" w:lineRule="auto"/>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drawing>
          <wp:inline distT="0" distB="0" distL="0" distR="0">
            <wp:extent cx="6068290" cy="27550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EF6FC9" w:rsidRDefault="002851EF" w:rsidP="002851E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29032A" w:rsidRPr="00EF6FC9">
        <w:rPr>
          <w:rFonts w:ascii="Times New Roman" w:eastAsia="Times New Roman" w:hAnsi="Times New Roman"/>
          <w:i/>
          <w:sz w:val="28"/>
          <w:szCs w:val="28"/>
        </w:rPr>
        <w:t>4</w:t>
      </w:r>
      <w:r w:rsidRPr="00EF6FC9">
        <w:rPr>
          <w:rFonts w:ascii="Times New Roman" w:eastAsia="Times New Roman" w:hAnsi="Times New Roman"/>
          <w:i/>
          <w:sz w:val="28"/>
          <w:szCs w:val="28"/>
        </w:rPr>
        <w:t xml:space="preserve"> Динамика численности пострадавших при несчастных случаях, связанных с трудовой деятельностью в разрезе отраслей в среднем за 2018 – 2020 годы</w:t>
      </w:r>
    </w:p>
    <w:p w:rsidR="002851EF" w:rsidRPr="00EF6FC9" w:rsidRDefault="002851EF" w:rsidP="002851EF">
      <w:pPr>
        <w:spacing w:after="0" w:line="240" w:lineRule="auto"/>
        <w:ind w:firstLine="709"/>
        <w:jc w:val="both"/>
        <w:rPr>
          <w:rFonts w:ascii="Times New Roman" w:eastAsia="Times New Roman" w:hAnsi="Times New Roman"/>
          <w:sz w:val="28"/>
          <w:szCs w:val="28"/>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Вместе с тем, анализ относительных величин, который считается наиболее объективным, отмечается иная картина (Рис. 2.</w:t>
      </w:r>
      <w:r w:rsidR="0029032A" w:rsidRPr="00EF6FC9">
        <w:rPr>
          <w:rFonts w:ascii="Times New Roman" w:eastAsia="Times New Roman" w:hAnsi="Times New Roman"/>
          <w:sz w:val="28"/>
          <w:szCs w:val="28"/>
        </w:rPr>
        <w:t>5</w:t>
      </w:r>
      <w:r w:rsidRPr="00EF6FC9">
        <w:rPr>
          <w:rFonts w:ascii="Times New Roman" w:eastAsia="Times New Roman" w:hAnsi="Times New Roman"/>
          <w:sz w:val="28"/>
          <w:szCs w:val="28"/>
        </w:rPr>
        <w:t xml:space="preserve">). По таким показателям, как коэффициент производственного травматизма, в том числе со смертельным исходом, отражающим численность пострадавших и погибших к общему числу занятых в отраслях, значительно «лидирует» горнодобывающая промышленность, выходя на первое место. Несмотря на то, что строительная отрасль считается одной из наиболее травмоопасной, а сельскохозяйственные предприятия с большим отрывом показывают низкие показатели </w:t>
      </w:r>
      <w:r w:rsidR="0029032A" w:rsidRPr="00EF6FC9">
        <w:rPr>
          <w:rFonts w:ascii="Times New Roman" w:eastAsia="Times New Roman" w:hAnsi="Times New Roman"/>
          <w:sz w:val="28"/>
          <w:szCs w:val="28"/>
        </w:rPr>
        <w:t>в абсолютных величинах (Рис. 2.4</w:t>
      </w:r>
      <w:r w:rsidRPr="00EF6FC9">
        <w:rPr>
          <w:rFonts w:ascii="Times New Roman" w:eastAsia="Times New Roman" w:hAnsi="Times New Roman"/>
          <w:sz w:val="28"/>
          <w:szCs w:val="28"/>
        </w:rPr>
        <w:t>), при сравнении относительных показателей в среднем за 3 года (2018-2020 гг.) выявляются их равные значения, что свидетельствует о низком уровне обеспечения безопасности труда работников аграрного сектора.</w:t>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8E39F9" w:rsidRDefault="002851EF" w:rsidP="002851EF">
      <w:pPr>
        <w:spacing w:after="0" w:line="240" w:lineRule="auto"/>
        <w:jc w:val="both"/>
        <w:rPr>
          <w:rFonts w:ascii="Times New Roman" w:eastAsia="Times New Roman" w:hAnsi="Times New Roman"/>
          <w:i/>
          <w:sz w:val="24"/>
          <w:szCs w:val="24"/>
        </w:rPr>
      </w:pPr>
      <w:r w:rsidRPr="008E39F9">
        <w:rPr>
          <w:rFonts w:ascii="Times New Roman" w:eastAsia="Times New Roman" w:hAnsi="Times New Roman"/>
          <w:noProof/>
          <w:sz w:val="24"/>
          <w:szCs w:val="24"/>
          <w:lang w:eastAsia="ru-RU"/>
        </w:rPr>
        <w:lastRenderedPageBreak/>
        <w:drawing>
          <wp:inline distT="0" distB="0" distL="0" distR="0">
            <wp:extent cx="5866410" cy="3301341"/>
            <wp:effectExtent l="0" t="0" r="127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51EF" w:rsidRPr="008E39F9" w:rsidRDefault="002851EF" w:rsidP="002851EF">
      <w:pPr>
        <w:spacing w:after="0" w:line="240" w:lineRule="auto"/>
        <w:ind w:firstLine="709"/>
        <w:jc w:val="both"/>
        <w:rPr>
          <w:rFonts w:ascii="Times New Roman" w:eastAsia="Times New Roman" w:hAnsi="Times New Roman"/>
          <w:i/>
          <w:sz w:val="24"/>
          <w:szCs w:val="24"/>
        </w:rPr>
      </w:pPr>
    </w:p>
    <w:p w:rsidR="002851EF" w:rsidRPr="00EF6FC9" w:rsidRDefault="002851EF" w:rsidP="002851E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29032A" w:rsidRPr="00EF6FC9">
        <w:rPr>
          <w:rFonts w:ascii="Times New Roman" w:eastAsia="Times New Roman" w:hAnsi="Times New Roman"/>
          <w:i/>
          <w:sz w:val="28"/>
          <w:szCs w:val="28"/>
        </w:rPr>
        <w:t>5</w:t>
      </w:r>
      <w:r w:rsidRPr="00EF6FC9">
        <w:rPr>
          <w:rFonts w:ascii="Times New Roman" w:eastAsia="Times New Roman" w:hAnsi="Times New Roman"/>
          <w:i/>
          <w:sz w:val="28"/>
          <w:szCs w:val="28"/>
        </w:rPr>
        <w:t xml:space="preserve"> Показатели производственного травматизма в отраслевом разрезе в среднем за 2018 – 2020 годы</w:t>
      </w:r>
    </w:p>
    <w:p w:rsidR="002851EF" w:rsidRPr="00EF6FC9" w:rsidRDefault="002851EF" w:rsidP="002851EF">
      <w:pPr>
        <w:spacing w:after="0" w:line="240" w:lineRule="auto"/>
        <w:ind w:firstLine="709"/>
        <w:jc w:val="both"/>
        <w:rPr>
          <w:rFonts w:ascii="Times New Roman" w:eastAsia="Times New Roman" w:hAnsi="Times New Roman"/>
          <w:i/>
          <w:sz w:val="28"/>
          <w:szCs w:val="28"/>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Однако, стоит отметить, что в наиболее травмоопасных отраслях (горнодобывающая и обрабатывающая промышленность), доминирующих в показателях по количеству пострадавших, наблюдается наименьшее занижение сведений о нетяжелых травмах (12:1 и 11:1, соответственно). Наибольшим показателем скрытого травматизма отличаются такие виды экономической деятельности, как строительство (3:1) и сельское хозяйство (4:1). Тем самым, уровень занижения сведений в отчетности работодателей о несмертельном травматизме значительно варьируется по отраслям экономики, и высокий уровень травматизма обусловлен спецификой производственного цикла, технологических процессов и вида используемого сырья и материалов. Исходя из вышеизложенного, можно отметить, что в традиционно травмопасных отраслях, таких как горнодобывающая и обрабатывающая промышленность, организация охраны труда налажена, внедрены системы ее управления, что позволяет получить достоверную характеристику об условиях труда, в отличие от других отраслей.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В региональном аспекте по абсолютным показателям выделяются такие регионы как Карагандинская и Восточно-Казахстанская области и г. Алматы, доминирующие по случаям производственного травматизма и профессиональной заболеваемости (Рис. 2.</w:t>
      </w:r>
      <w:r w:rsidR="0029032A" w:rsidRPr="00EF6FC9">
        <w:rPr>
          <w:rFonts w:ascii="Times New Roman" w:eastAsia="Times New Roman" w:hAnsi="Times New Roman"/>
          <w:sz w:val="28"/>
          <w:szCs w:val="28"/>
        </w:rPr>
        <w:t>6</w:t>
      </w:r>
      <w:r w:rsidRPr="00EF6FC9">
        <w:rPr>
          <w:rFonts w:ascii="Times New Roman" w:eastAsia="Times New Roman" w:hAnsi="Times New Roman"/>
          <w:sz w:val="28"/>
          <w:szCs w:val="28"/>
        </w:rPr>
        <w:t>). Вместе с тем, по относительным показателям, третье место перенимает Акмолинская область, не выделяющаяся значительными травмоопасными производственными мощностями и добывающей и перерабатывающей промышленностям.</w:t>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8E39F9" w:rsidRDefault="002851EF" w:rsidP="002851EF">
      <w:pPr>
        <w:spacing w:after="0" w:line="240" w:lineRule="auto"/>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lastRenderedPageBreak/>
        <w:drawing>
          <wp:inline distT="0" distB="0" distL="0" distR="0">
            <wp:extent cx="6210300" cy="31908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51EF" w:rsidRPr="008E39F9" w:rsidRDefault="002851EF" w:rsidP="002851EF">
      <w:pPr>
        <w:spacing w:after="0" w:line="240" w:lineRule="auto"/>
        <w:ind w:firstLine="709"/>
        <w:jc w:val="both"/>
        <w:rPr>
          <w:rFonts w:ascii="Times New Roman" w:eastAsia="Times New Roman" w:hAnsi="Times New Roman"/>
          <w:sz w:val="24"/>
          <w:szCs w:val="24"/>
        </w:rPr>
      </w:pPr>
    </w:p>
    <w:p w:rsidR="002851EF" w:rsidRPr="00EF6FC9" w:rsidRDefault="002851EF" w:rsidP="002851E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29032A" w:rsidRPr="00EF6FC9">
        <w:rPr>
          <w:rFonts w:ascii="Times New Roman" w:eastAsia="Times New Roman" w:hAnsi="Times New Roman"/>
          <w:i/>
          <w:sz w:val="28"/>
          <w:szCs w:val="28"/>
        </w:rPr>
        <w:t>6</w:t>
      </w:r>
      <w:r w:rsidRPr="00EF6FC9">
        <w:rPr>
          <w:rFonts w:ascii="Times New Roman" w:eastAsia="Times New Roman" w:hAnsi="Times New Roman"/>
          <w:i/>
          <w:sz w:val="28"/>
          <w:szCs w:val="28"/>
        </w:rPr>
        <w:t xml:space="preserve"> Показатели производственного травматизма в региональном разрезе в среднем за 2018 – 2020 годы</w:t>
      </w:r>
    </w:p>
    <w:p w:rsidR="002851EF" w:rsidRPr="00EF6FC9" w:rsidRDefault="002851EF" w:rsidP="002851EF">
      <w:pPr>
        <w:spacing w:after="0" w:line="240" w:lineRule="auto"/>
        <w:ind w:firstLine="709"/>
        <w:jc w:val="both"/>
        <w:rPr>
          <w:rFonts w:ascii="Times New Roman" w:eastAsia="Times New Roman" w:hAnsi="Times New Roman"/>
          <w:sz w:val="28"/>
          <w:szCs w:val="28"/>
        </w:rPr>
      </w:pPr>
    </w:p>
    <w:p w:rsidR="00554538" w:rsidRPr="00EF6FC9" w:rsidRDefault="002851EF" w:rsidP="00EF6FC9">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Анализ уровня занижения сведений в отчетности работодателей о несмертельном травматизме в региональном аспекте показывает значительную вариабельность, что также подтверждает проблему сокрытия несчастных случаев с легкой степенью тяжести в таких регионах как Алматинская (5:1) и Кызылординская (6:1) области и г. Шымкент (6:1). </w:t>
      </w:r>
    </w:p>
    <w:p w:rsidR="00420EE8" w:rsidRPr="00EF6FC9" w:rsidRDefault="006839A7" w:rsidP="00420EE8">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По данным статистики за последние три года наблюдается стабильное снижение численности работников, занятых во вредных и других неблагоприятных условиях труда (Рис. 2.</w:t>
      </w:r>
      <w:r w:rsidR="00554538" w:rsidRPr="00EF6FC9">
        <w:rPr>
          <w:rFonts w:ascii="Times New Roman" w:eastAsia="Times New Roman" w:hAnsi="Times New Roman"/>
          <w:sz w:val="28"/>
          <w:szCs w:val="28"/>
        </w:rPr>
        <w:t>7</w:t>
      </w:r>
      <w:r w:rsidRPr="00EF6FC9">
        <w:rPr>
          <w:rFonts w:ascii="Times New Roman" w:eastAsia="Times New Roman" w:hAnsi="Times New Roman"/>
          <w:sz w:val="28"/>
          <w:szCs w:val="28"/>
        </w:rPr>
        <w:t>). Вместе с тем, в относительном выражении, применяя удельный вес, следует отметить устойчивость показателя (22 – 22,3 промилле).</w:t>
      </w:r>
    </w:p>
    <w:p w:rsidR="00420EE8" w:rsidRPr="008E39F9" w:rsidRDefault="00420EE8" w:rsidP="002851EF">
      <w:pPr>
        <w:spacing w:after="0" w:line="240" w:lineRule="auto"/>
        <w:ind w:firstLine="709"/>
        <w:jc w:val="both"/>
        <w:rPr>
          <w:rFonts w:ascii="Times New Roman" w:eastAsia="Times New Roman" w:hAnsi="Times New Roman"/>
          <w:sz w:val="24"/>
          <w:szCs w:val="24"/>
        </w:rPr>
      </w:pPr>
    </w:p>
    <w:p w:rsidR="002851EF" w:rsidRPr="008E39F9" w:rsidRDefault="002851EF" w:rsidP="002851EF">
      <w:pPr>
        <w:spacing w:after="0" w:line="240" w:lineRule="auto"/>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lastRenderedPageBreak/>
        <w:drawing>
          <wp:inline distT="0" distB="0" distL="0" distR="0">
            <wp:extent cx="6096000" cy="37528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51EF" w:rsidRPr="008E39F9" w:rsidRDefault="002851EF" w:rsidP="002851EF">
      <w:pPr>
        <w:spacing w:after="0" w:line="240" w:lineRule="auto"/>
        <w:ind w:firstLine="709"/>
        <w:jc w:val="both"/>
        <w:rPr>
          <w:rFonts w:ascii="Times New Roman" w:eastAsia="Times New Roman" w:hAnsi="Times New Roman"/>
          <w:sz w:val="24"/>
          <w:szCs w:val="24"/>
        </w:rPr>
      </w:pPr>
      <w:r w:rsidRPr="008E39F9">
        <w:rPr>
          <w:rFonts w:ascii="Times New Roman" w:eastAsia="Times New Roman" w:hAnsi="Times New Roman"/>
          <w:sz w:val="24"/>
          <w:szCs w:val="24"/>
        </w:rPr>
        <w:t xml:space="preserve"> </w:t>
      </w:r>
    </w:p>
    <w:p w:rsidR="002851EF" w:rsidRPr="00EF6FC9" w:rsidRDefault="00554538" w:rsidP="002851E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2.7</w:t>
      </w:r>
      <w:r w:rsidR="002851EF" w:rsidRPr="00EF6FC9">
        <w:rPr>
          <w:rFonts w:ascii="Times New Roman" w:eastAsia="Times New Roman" w:hAnsi="Times New Roman"/>
          <w:i/>
          <w:sz w:val="28"/>
          <w:szCs w:val="28"/>
        </w:rPr>
        <w:t xml:space="preserve"> Показатели занятости работников во вредных и других неблагоприятных условиях труда (не отвечающих гигиеническим нормативам)</w:t>
      </w:r>
    </w:p>
    <w:p w:rsidR="002851EF" w:rsidRPr="00EF6FC9" w:rsidRDefault="002851EF" w:rsidP="002851EF">
      <w:pPr>
        <w:spacing w:after="0" w:line="240" w:lineRule="auto"/>
        <w:ind w:firstLine="709"/>
        <w:jc w:val="both"/>
        <w:rPr>
          <w:rFonts w:ascii="Times New Roman" w:eastAsia="Times New Roman" w:hAnsi="Times New Roman"/>
          <w:sz w:val="28"/>
          <w:szCs w:val="28"/>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Тяжелым физическим трудом из года в год на предприятиях республики занято около 90 тыс. работников, при этом наблюдается увеличение данного показателя (в 2018 – 85 272 чел., в 2019 – 93 972 чел, в 2020 – 94 319 чел.), в среднем удельный вес таких работников составляет 5,5%. Следует учитывать, что в основном, работники находятся под сочетанным воздействием одновременно нескольких вредных факторов производственной среды, что приводит к возникновению профзаболеваемости. За рассматриваемый период выявляется в среднем 280 случаев профзаболеваемости в год (в 2018 – 330 чел., в 2019 – 279 чел., в 2020 – 281 чел.). Это значительно меньше, </w:t>
      </w:r>
      <w:r w:rsidR="00433F13" w:rsidRPr="00EF6FC9">
        <w:rPr>
          <w:rFonts w:ascii="Times New Roman" w:eastAsia="Times New Roman" w:hAnsi="Times New Roman"/>
          <w:sz w:val="28"/>
          <w:szCs w:val="28"/>
        </w:rPr>
        <w:t>чем, к примеру</w:t>
      </w:r>
      <w:r w:rsidRPr="00EF6FC9">
        <w:rPr>
          <w:rFonts w:ascii="Times New Roman" w:eastAsia="Times New Roman" w:hAnsi="Times New Roman"/>
          <w:sz w:val="28"/>
          <w:szCs w:val="28"/>
        </w:rPr>
        <w:t>, в период 2012-2014 гг., когда в среднем регистрировалось 575 профбольных в год, вместе с тем, снижение негативной статистики с трудом можно назвать положительным явлением, с учетом не снижающихся показателей занятости работников во вредных условиях труда и потрясений системы выявления, регистрации и учета профзаболеваемости.</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Учитывая доказанный факт наличия сокрытия травматизма с легкими последствиями, можно сделать вывод, что данные суммы в действительности должны быть значительно выше.</w:t>
      </w:r>
      <w:r w:rsidR="004E629F"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 xml:space="preserve">Таким образом, выявлена проблема так называемого «скрытого травматизма» в масштабах республики, региона и отрасли. С учетом отраслевой и региональной специфик рискованными в данном отношении определены регионы с </w:t>
      </w:r>
      <w:r w:rsidRPr="00EF6FC9">
        <w:rPr>
          <w:rFonts w:ascii="Times New Roman" w:eastAsia="Times New Roman" w:hAnsi="Times New Roman"/>
          <w:sz w:val="28"/>
          <w:szCs w:val="28"/>
        </w:rPr>
        <w:lastRenderedPageBreak/>
        <w:t xml:space="preserve">сельскохозяйственной направленностью производства, что подтверждает низкую заинтересованность как работодателей, так и работников в признании фактов травматизма с вытекающими рисками для работников как в отношении здоровья, так и материальных последствий. </w:t>
      </w:r>
    </w:p>
    <w:p w:rsidR="002851EF" w:rsidRPr="00EF6FC9" w:rsidRDefault="002851EF" w:rsidP="002851EF">
      <w:pPr>
        <w:spacing w:after="0" w:line="240" w:lineRule="auto"/>
        <w:ind w:firstLine="709"/>
        <w:jc w:val="both"/>
        <w:rPr>
          <w:rFonts w:ascii="Times New Roman" w:eastAsia="Times New Roman" w:hAnsi="Times New Roman"/>
          <w:kern w:val="0"/>
          <w:sz w:val="28"/>
          <w:szCs w:val="28"/>
        </w:rPr>
      </w:pPr>
      <w:r w:rsidRPr="00EF6FC9">
        <w:rPr>
          <w:rFonts w:ascii="Times New Roman" w:eastAsia="Times New Roman" w:hAnsi="Times New Roman"/>
          <w:sz w:val="28"/>
          <w:szCs w:val="28"/>
        </w:rPr>
        <w:t>Требует решения проблема учета и регистрации несчастных случаев на производстве. Различие в аналитических рейтингах абсолютных и относительных показателей производственного травматизма свидетельствует о недостатках системы государственного мониторинга, не использующей признанные в международной практике индикаторы, показатели и методики их расчетов</w:t>
      </w:r>
      <w:r w:rsidR="006839A7" w:rsidRPr="00EF6FC9">
        <w:rPr>
          <w:rFonts w:ascii="Times New Roman" w:eastAsia="Times New Roman" w:hAnsi="Times New Roman"/>
          <w:sz w:val="28"/>
          <w:szCs w:val="28"/>
        </w:rPr>
        <w:t xml:space="preserve"> (Рис. 2.8)</w:t>
      </w:r>
      <w:r w:rsidRPr="00EF6FC9">
        <w:rPr>
          <w:rFonts w:ascii="Times New Roman" w:eastAsia="Times New Roman" w:hAnsi="Times New Roman"/>
          <w:sz w:val="28"/>
          <w:szCs w:val="28"/>
        </w:rPr>
        <w:t>. Вместе с тем,</w:t>
      </w:r>
      <w:r w:rsidRPr="008E39F9">
        <w:rPr>
          <w:rFonts w:ascii="Times New Roman" w:eastAsia="Times New Roman" w:hAnsi="Times New Roman"/>
          <w:sz w:val="24"/>
          <w:szCs w:val="24"/>
        </w:rPr>
        <w:t xml:space="preserve"> </w:t>
      </w:r>
      <w:r w:rsidRPr="00EF6FC9">
        <w:rPr>
          <w:rFonts w:ascii="Times New Roman" w:eastAsia="Times New Roman" w:hAnsi="Times New Roman"/>
          <w:sz w:val="28"/>
          <w:szCs w:val="28"/>
        </w:rPr>
        <w:t xml:space="preserve">проведение сплошных статистических наблюдений за состоянием охраны труда на постоянной основе по всем предприятиям должно быть обеспечено на национальном уровне. </w:t>
      </w:r>
      <w:r w:rsidRPr="00EF6FC9">
        <w:rPr>
          <w:rFonts w:ascii="Times New Roman" w:eastAsia="Times New Roman" w:hAnsi="Times New Roman"/>
          <w:kern w:val="0"/>
          <w:sz w:val="28"/>
          <w:szCs w:val="28"/>
        </w:rPr>
        <w:t>Показатели и методики сбора статистической информации Бюро национальной статистики</w:t>
      </w:r>
      <w:r w:rsidRPr="00EF6FC9">
        <w:rPr>
          <w:rFonts w:ascii="Times New Roman" w:hAnsi="Times New Roman"/>
          <w:sz w:val="28"/>
          <w:szCs w:val="28"/>
        </w:rPr>
        <w:t xml:space="preserve"> </w:t>
      </w:r>
      <w:r w:rsidRPr="00EF6FC9">
        <w:rPr>
          <w:rFonts w:ascii="Times New Roman" w:eastAsia="Times New Roman" w:hAnsi="Times New Roman"/>
          <w:kern w:val="0"/>
          <w:sz w:val="28"/>
          <w:szCs w:val="28"/>
        </w:rPr>
        <w:t>Агентства по стратегическому планированию и реформам РК, Министерства труда и социальной защиты населения РК, Государственного фонда социального страхования и страховых организаций различаются исходя из разных целей. В связи с чем значительно разняться данные о производственном травматизме, профзаболеваемости и др.</w:t>
      </w:r>
    </w:p>
    <w:p w:rsidR="00554538" w:rsidRPr="008E39F9" w:rsidRDefault="00554538" w:rsidP="002851EF">
      <w:pPr>
        <w:spacing w:after="0" w:line="240" w:lineRule="auto"/>
        <w:ind w:firstLine="709"/>
        <w:jc w:val="both"/>
        <w:rPr>
          <w:rFonts w:ascii="Times New Roman" w:eastAsia="Times New Roman" w:hAnsi="Times New Roman"/>
          <w:kern w:val="0"/>
          <w:sz w:val="24"/>
          <w:szCs w:val="24"/>
        </w:rPr>
      </w:pPr>
    </w:p>
    <w:p w:rsidR="00834279" w:rsidRPr="008E39F9" w:rsidRDefault="00B309C7" w:rsidP="00554538">
      <w:pPr>
        <w:spacing w:after="0" w:line="240" w:lineRule="auto"/>
        <w:jc w:val="both"/>
        <w:rPr>
          <w:rFonts w:ascii="Times New Roman" w:eastAsia="Times New Roman" w:hAnsi="Times New Roman"/>
          <w:kern w:val="0"/>
          <w:sz w:val="24"/>
          <w:szCs w:val="24"/>
        </w:rPr>
      </w:pPr>
      <w:r w:rsidRPr="008E39F9">
        <w:rPr>
          <w:rFonts w:ascii="Times New Roman" w:eastAsia="Times New Roman" w:hAnsi="Times New Roman"/>
          <w:noProof/>
          <w:kern w:val="0"/>
          <w:sz w:val="24"/>
          <w:szCs w:val="24"/>
          <w:lang w:eastAsia="ru-RU"/>
        </w:rPr>
        <w:drawing>
          <wp:inline distT="0" distB="0" distL="0" distR="0">
            <wp:extent cx="5781675" cy="32956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4279" w:rsidRPr="008E39F9" w:rsidRDefault="00834279" w:rsidP="00834279">
      <w:pPr>
        <w:spacing w:after="0" w:line="240" w:lineRule="auto"/>
        <w:jc w:val="both"/>
        <w:rPr>
          <w:rFonts w:ascii="Times New Roman" w:eastAsia="Times New Roman" w:hAnsi="Times New Roman"/>
          <w:kern w:val="0"/>
          <w:sz w:val="24"/>
          <w:szCs w:val="24"/>
        </w:rPr>
      </w:pPr>
    </w:p>
    <w:p w:rsidR="00834279" w:rsidRPr="00EF6FC9" w:rsidRDefault="00834279" w:rsidP="002851EF">
      <w:pPr>
        <w:spacing w:after="0" w:line="240" w:lineRule="auto"/>
        <w:ind w:firstLine="709"/>
        <w:jc w:val="both"/>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6839A7" w:rsidRPr="00EF6FC9">
        <w:rPr>
          <w:rFonts w:ascii="Times New Roman" w:eastAsia="Times New Roman" w:hAnsi="Times New Roman"/>
          <w:i/>
          <w:sz w:val="28"/>
          <w:szCs w:val="28"/>
        </w:rPr>
        <w:t>8</w:t>
      </w:r>
      <w:r w:rsidRPr="00EF6FC9">
        <w:rPr>
          <w:rFonts w:ascii="Times New Roman" w:eastAsia="Times New Roman" w:hAnsi="Times New Roman"/>
          <w:i/>
          <w:sz w:val="28"/>
          <w:szCs w:val="28"/>
        </w:rPr>
        <w:t xml:space="preserve"> -</w:t>
      </w:r>
      <w:r w:rsidRPr="00EF6FC9">
        <w:rPr>
          <w:rFonts w:ascii="Times New Roman" w:hAnsi="Times New Roman"/>
          <w:i/>
          <w:sz w:val="28"/>
          <w:szCs w:val="28"/>
        </w:rPr>
        <w:t xml:space="preserve"> </w:t>
      </w:r>
      <w:r w:rsidRPr="00EF6FC9">
        <w:rPr>
          <w:rFonts w:ascii="Times New Roman" w:eastAsia="Times New Roman" w:hAnsi="Times New Roman"/>
          <w:i/>
          <w:sz w:val="28"/>
          <w:szCs w:val="28"/>
        </w:rPr>
        <w:t>Расхождения в статистических данных о производственном травматизме</w:t>
      </w:r>
      <w:r w:rsidR="00B309C7" w:rsidRPr="00EF6FC9">
        <w:rPr>
          <w:rFonts w:ascii="Times New Roman" w:eastAsia="Times New Roman" w:hAnsi="Times New Roman"/>
          <w:i/>
          <w:sz w:val="28"/>
          <w:szCs w:val="28"/>
        </w:rPr>
        <w:t xml:space="preserve"> за 2020 год</w:t>
      </w:r>
    </w:p>
    <w:p w:rsidR="00834279" w:rsidRPr="00EF6FC9" w:rsidRDefault="00834279" w:rsidP="002851EF">
      <w:pPr>
        <w:spacing w:after="0" w:line="240" w:lineRule="auto"/>
        <w:ind w:firstLine="709"/>
        <w:jc w:val="both"/>
        <w:rPr>
          <w:rFonts w:ascii="Times New Roman" w:eastAsia="Times New Roman" w:hAnsi="Times New Roman"/>
          <w:sz w:val="28"/>
          <w:szCs w:val="28"/>
        </w:rPr>
      </w:pPr>
    </w:p>
    <w:p w:rsidR="004E629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Важная роль в обеспечении безопасного труда отводится государственной инспекции по труду, которая обеспечивает повсеместный мониторинг состояния охраны труда в республике. По данным Комитета труда, социальной защиты и миграции МТСЗН РК (далее, КТСЗМ), в 2020 году было выявлено 54 сокрытых несчастных случая на производстве, по </w:t>
      </w:r>
      <w:r w:rsidRPr="00EF6FC9">
        <w:rPr>
          <w:rFonts w:ascii="Times New Roman" w:eastAsia="Times New Roman" w:hAnsi="Times New Roman"/>
          <w:sz w:val="28"/>
          <w:szCs w:val="28"/>
        </w:rPr>
        <w:lastRenderedPageBreak/>
        <w:t>итогам проверок 1 234 материала передано в правоохранительные органы, из них 94% передано в органы внутренних дел, возбуждено 173 уголовных дела, 172 из которых по вопросам охраны труда</w:t>
      </w:r>
      <w:r w:rsidR="00BA0E10" w:rsidRPr="00EF6FC9">
        <w:rPr>
          <w:rFonts w:ascii="Times New Roman" w:eastAsia="Times New Roman" w:hAnsi="Times New Roman"/>
          <w:sz w:val="28"/>
          <w:szCs w:val="28"/>
        </w:rPr>
        <w:t xml:space="preserve"> (Рис. 2.9)</w:t>
      </w:r>
      <w:r w:rsidRPr="00EF6FC9">
        <w:rPr>
          <w:rFonts w:ascii="Times New Roman" w:eastAsia="Times New Roman" w:hAnsi="Times New Roman"/>
          <w:sz w:val="28"/>
          <w:szCs w:val="28"/>
        </w:rPr>
        <w:t xml:space="preserve">. </w:t>
      </w:r>
    </w:p>
    <w:p w:rsidR="004E629F" w:rsidRPr="008E39F9" w:rsidRDefault="004E629F" w:rsidP="004E629F">
      <w:pPr>
        <w:spacing w:after="0" w:line="240" w:lineRule="auto"/>
        <w:jc w:val="both"/>
        <w:rPr>
          <w:rFonts w:ascii="Times New Roman" w:eastAsia="Times New Roman" w:hAnsi="Times New Roman"/>
          <w:sz w:val="24"/>
          <w:szCs w:val="24"/>
        </w:rPr>
      </w:pPr>
    </w:p>
    <w:p w:rsidR="00B309C7" w:rsidRPr="008E39F9" w:rsidRDefault="00B309C7" w:rsidP="004E629F">
      <w:pPr>
        <w:spacing w:after="0" w:line="240" w:lineRule="auto"/>
        <w:ind w:firstLine="709"/>
        <w:jc w:val="center"/>
        <w:rPr>
          <w:rFonts w:ascii="Times New Roman" w:eastAsia="Times New Roman" w:hAnsi="Times New Roman"/>
          <w:i/>
          <w:sz w:val="24"/>
          <w:szCs w:val="24"/>
        </w:rPr>
      </w:pPr>
    </w:p>
    <w:p w:rsidR="00B309C7" w:rsidRPr="008E39F9" w:rsidRDefault="00B309C7" w:rsidP="004E629F">
      <w:pPr>
        <w:spacing w:after="0" w:line="240" w:lineRule="auto"/>
        <w:ind w:firstLine="709"/>
        <w:jc w:val="center"/>
        <w:rPr>
          <w:rFonts w:ascii="Times New Roman" w:eastAsia="Times New Roman" w:hAnsi="Times New Roman"/>
          <w:i/>
          <w:sz w:val="24"/>
          <w:szCs w:val="24"/>
        </w:rPr>
      </w:pPr>
      <w:r w:rsidRPr="008E39F9">
        <w:rPr>
          <w:rFonts w:ascii="Times New Roman" w:eastAsia="Times New Roman" w:hAnsi="Times New Roman"/>
          <w:i/>
          <w:noProof/>
          <w:sz w:val="24"/>
          <w:szCs w:val="24"/>
          <w:lang w:eastAsia="ru-RU"/>
        </w:rPr>
        <w:drawing>
          <wp:inline distT="0" distB="0" distL="0" distR="0">
            <wp:extent cx="5502166" cy="3894083"/>
            <wp:effectExtent l="0" t="0" r="3810" b="114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629F" w:rsidRPr="00EF6FC9" w:rsidRDefault="004E629F" w:rsidP="004E629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BA0E10" w:rsidRPr="00EF6FC9">
        <w:rPr>
          <w:rFonts w:ascii="Times New Roman" w:eastAsia="Times New Roman" w:hAnsi="Times New Roman"/>
          <w:i/>
          <w:sz w:val="28"/>
          <w:szCs w:val="28"/>
        </w:rPr>
        <w:t>9</w:t>
      </w:r>
      <w:r w:rsidRPr="00EF6FC9">
        <w:rPr>
          <w:rFonts w:ascii="Times New Roman" w:eastAsia="Times New Roman" w:hAnsi="Times New Roman"/>
          <w:i/>
          <w:sz w:val="28"/>
          <w:szCs w:val="28"/>
        </w:rPr>
        <w:t xml:space="preserve"> Количество нарушений, выявленных по результатам гос</w:t>
      </w:r>
      <w:r w:rsidR="00B309C7" w:rsidRPr="00EF6FC9">
        <w:rPr>
          <w:rFonts w:ascii="Times New Roman" w:eastAsia="Times New Roman" w:hAnsi="Times New Roman"/>
          <w:i/>
          <w:sz w:val="28"/>
          <w:szCs w:val="28"/>
        </w:rPr>
        <w:t>ударственного контроля за 2020 год</w:t>
      </w:r>
    </w:p>
    <w:p w:rsidR="00554538" w:rsidRPr="00EF6FC9" w:rsidRDefault="00554538" w:rsidP="004E629F">
      <w:pPr>
        <w:spacing w:after="0" w:line="240" w:lineRule="auto"/>
        <w:ind w:firstLine="709"/>
        <w:jc w:val="both"/>
        <w:rPr>
          <w:rFonts w:ascii="Times New Roman" w:eastAsia="Times New Roman" w:hAnsi="Times New Roman"/>
          <w:sz w:val="28"/>
          <w:szCs w:val="28"/>
        </w:rPr>
      </w:pPr>
    </w:p>
    <w:p w:rsidR="00173D71"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Отмечая ключевые проблемы в организации контроля в сфере охраны труда, в первую очередь, необходимо снизить чрезмерную загруженность государственных инспекторов труда. В среднем </w:t>
      </w:r>
      <w:r w:rsidR="006333C0" w:rsidRPr="00EF6FC9">
        <w:rPr>
          <w:rFonts w:ascii="Times New Roman" w:eastAsia="Times New Roman" w:hAnsi="Times New Roman"/>
          <w:sz w:val="28"/>
          <w:szCs w:val="28"/>
        </w:rPr>
        <w:t xml:space="preserve">в последние 2 года </w:t>
      </w:r>
      <w:r w:rsidRPr="00EF6FC9">
        <w:rPr>
          <w:rFonts w:ascii="Times New Roman" w:eastAsia="Times New Roman" w:hAnsi="Times New Roman"/>
          <w:sz w:val="28"/>
          <w:szCs w:val="28"/>
        </w:rPr>
        <w:t xml:space="preserve">на одного ГИТ приходится от </w:t>
      </w:r>
      <w:r w:rsidR="006333C0" w:rsidRPr="00EF6FC9">
        <w:rPr>
          <w:rFonts w:ascii="Times New Roman" w:eastAsia="Times New Roman" w:hAnsi="Times New Roman"/>
          <w:sz w:val="28"/>
          <w:szCs w:val="28"/>
        </w:rPr>
        <w:t>10</w:t>
      </w:r>
      <w:r w:rsidRPr="00EF6FC9">
        <w:rPr>
          <w:rFonts w:ascii="Times New Roman" w:eastAsia="Times New Roman" w:hAnsi="Times New Roman"/>
          <w:sz w:val="28"/>
          <w:szCs w:val="28"/>
        </w:rPr>
        <w:t xml:space="preserve"> до </w:t>
      </w:r>
      <w:r w:rsidR="006333C0" w:rsidRPr="00EF6FC9">
        <w:rPr>
          <w:rFonts w:ascii="Times New Roman" w:eastAsia="Times New Roman" w:hAnsi="Times New Roman"/>
          <w:sz w:val="28"/>
          <w:szCs w:val="28"/>
        </w:rPr>
        <w:t>3</w:t>
      </w:r>
      <w:r w:rsidRPr="00EF6FC9">
        <w:rPr>
          <w:rFonts w:ascii="Times New Roman" w:eastAsia="Times New Roman" w:hAnsi="Times New Roman"/>
          <w:sz w:val="28"/>
          <w:szCs w:val="28"/>
        </w:rPr>
        <w:t>0 проверок</w:t>
      </w:r>
      <w:r w:rsidR="006333C0" w:rsidRPr="00EF6FC9">
        <w:rPr>
          <w:rFonts w:ascii="Times New Roman" w:eastAsia="Times New Roman" w:hAnsi="Times New Roman"/>
          <w:sz w:val="28"/>
          <w:szCs w:val="28"/>
        </w:rPr>
        <w:t xml:space="preserve"> в год учитывая вводимые ограничения на проверки различных категорий организаций</w:t>
      </w:r>
      <w:r w:rsidR="00173D71" w:rsidRPr="00EF6FC9">
        <w:rPr>
          <w:rFonts w:ascii="Times New Roman" w:eastAsia="Times New Roman" w:hAnsi="Times New Roman"/>
          <w:sz w:val="28"/>
          <w:szCs w:val="28"/>
        </w:rPr>
        <w:t xml:space="preserve"> (Рис 2.10)</w:t>
      </w:r>
      <w:r w:rsidRPr="00EF6FC9">
        <w:rPr>
          <w:rFonts w:ascii="Times New Roman" w:eastAsia="Times New Roman" w:hAnsi="Times New Roman"/>
          <w:sz w:val="28"/>
          <w:szCs w:val="28"/>
        </w:rPr>
        <w:t xml:space="preserve">. </w:t>
      </w:r>
      <w:r w:rsidR="006333C0" w:rsidRPr="00EF6FC9">
        <w:rPr>
          <w:rFonts w:ascii="Times New Roman" w:eastAsia="Times New Roman" w:hAnsi="Times New Roman"/>
          <w:sz w:val="28"/>
          <w:szCs w:val="28"/>
        </w:rPr>
        <w:t>Вместе с тем, в предыдущие годы на одного ГИТ приходилось около 40-80 проверок.</w:t>
      </w:r>
    </w:p>
    <w:p w:rsidR="00C651A6" w:rsidRPr="008E39F9" w:rsidRDefault="00C651A6" w:rsidP="004E629F">
      <w:pPr>
        <w:spacing w:after="0" w:line="240" w:lineRule="auto"/>
        <w:ind w:firstLine="709"/>
        <w:jc w:val="both"/>
        <w:rPr>
          <w:rFonts w:ascii="Times New Roman" w:eastAsia="Times New Roman" w:hAnsi="Times New Roman"/>
          <w:sz w:val="24"/>
          <w:szCs w:val="24"/>
        </w:rPr>
      </w:pPr>
    </w:p>
    <w:p w:rsidR="00173D71" w:rsidRPr="008E39F9" w:rsidRDefault="00A578D3" w:rsidP="004E629F">
      <w:pPr>
        <w:spacing w:after="0" w:line="240" w:lineRule="auto"/>
        <w:ind w:firstLine="709"/>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lastRenderedPageBreak/>
        <w:drawing>
          <wp:inline distT="0" distB="0" distL="0" distR="0">
            <wp:extent cx="56388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51A6" w:rsidRPr="00EF6FC9" w:rsidRDefault="00C651A6" w:rsidP="00C651A6">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2.10 Индикаторы результативности государственного контроля в региональном разрезе за 2020 год</w:t>
      </w:r>
    </w:p>
    <w:p w:rsidR="00173D71" w:rsidRPr="00EF6FC9" w:rsidRDefault="00173D71" w:rsidP="004E629F">
      <w:pPr>
        <w:spacing w:after="0" w:line="240" w:lineRule="auto"/>
        <w:ind w:firstLine="709"/>
        <w:jc w:val="both"/>
        <w:rPr>
          <w:rFonts w:ascii="Times New Roman" w:eastAsia="Times New Roman" w:hAnsi="Times New Roman"/>
          <w:sz w:val="28"/>
          <w:szCs w:val="28"/>
        </w:rPr>
      </w:pP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Десятилетие назад, на территориальном уровне Комитет был представлен департаментами по контролю и социальной защите, действующими во всех областях, городах Алматы и Астана. В настоящее время функции по контролю за соблюдением трудового законодательства переданы в местные исполнительные органы. Соответственно государственные инспектора труда с 01.07.2013 года находятся в структуре акиматов областей, городов Нур-Султан, Алматы и Шымкент. </w:t>
      </w:r>
    </w:p>
    <w:p w:rsidR="00EF6DE4" w:rsidRPr="00EF6FC9" w:rsidRDefault="00EF6DE4"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Отметим значительную корреляционную зависимость между количество</w:t>
      </w:r>
      <w:r w:rsidR="00834279" w:rsidRPr="00EF6FC9">
        <w:rPr>
          <w:rFonts w:ascii="Times New Roman" w:eastAsia="Times New Roman" w:hAnsi="Times New Roman"/>
          <w:sz w:val="28"/>
          <w:szCs w:val="28"/>
        </w:rPr>
        <w:t>м выявляемых нарушений и количеством выявленного сокрытого травматизма на предприятиях (</w:t>
      </w:r>
      <w:r w:rsidR="00173D71" w:rsidRPr="00EF6FC9">
        <w:rPr>
          <w:rFonts w:ascii="Times New Roman" w:eastAsia="Times New Roman" w:hAnsi="Times New Roman"/>
          <w:sz w:val="28"/>
          <w:szCs w:val="28"/>
        </w:rPr>
        <w:t>Рис.</w:t>
      </w:r>
      <w:r w:rsidR="00834279" w:rsidRPr="00EF6FC9">
        <w:rPr>
          <w:rFonts w:ascii="Times New Roman" w:eastAsia="Times New Roman" w:hAnsi="Times New Roman"/>
          <w:sz w:val="28"/>
          <w:szCs w:val="28"/>
        </w:rPr>
        <w:t xml:space="preserve"> 2.</w:t>
      </w:r>
      <w:r w:rsidR="006333C0" w:rsidRPr="00EF6FC9">
        <w:rPr>
          <w:rFonts w:ascii="Times New Roman" w:eastAsia="Times New Roman" w:hAnsi="Times New Roman"/>
          <w:sz w:val="28"/>
          <w:szCs w:val="28"/>
        </w:rPr>
        <w:t>11</w:t>
      </w:r>
      <w:r w:rsidR="00834279" w:rsidRPr="00EF6FC9">
        <w:rPr>
          <w:rFonts w:ascii="Times New Roman" w:eastAsia="Times New Roman" w:hAnsi="Times New Roman"/>
          <w:sz w:val="28"/>
          <w:szCs w:val="28"/>
        </w:rPr>
        <w:t>).</w:t>
      </w:r>
    </w:p>
    <w:p w:rsidR="00EF6DE4" w:rsidRPr="008E39F9" w:rsidRDefault="00EF6DE4" w:rsidP="004E629F">
      <w:pPr>
        <w:spacing w:after="0" w:line="240" w:lineRule="auto"/>
        <w:ind w:firstLine="709"/>
        <w:jc w:val="both"/>
        <w:rPr>
          <w:rFonts w:ascii="Times New Roman" w:eastAsia="Times New Roman" w:hAnsi="Times New Roman"/>
          <w:sz w:val="24"/>
          <w:szCs w:val="24"/>
        </w:rPr>
      </w:pPr>
    </w:p>
    <w:p w:rsidR="00EF6DE4" w:rsidRPr="008E39F9" w:rsidRDefault="00EF6DE4" w:rsidP="004E629F">
      <w:pPr>
        <w:spacing w:after="0" w:line="240" w:lineRule="auto"/>
        <w:ind w:firstLine="709"/>
        <w:jc w:val="both"/>
        <w:rPr>
          <w:rFonts w:ascii="Times New Roman" w:eastAsia="Times New Roman" w:hAnsi="Times New Roman"/>
          <w:sz w:val="24"/>
          <w:szCs w:val="24"/>
        </w:rPr>
      </w:pPr>
    </w:p>
    <w:p w:rsidR="00B309C7" w:rsidRPr="008E39F9" w:rsidRDefault="00B309C7" w:rsidP="00EF6DE4">
      <w:pPr>
        <w:spacing w:after="0" w:line="240" w:lineRule="auto"/>
        <w:ind w:firstLine="709"/>
        <w:jc w:val="both"/>
        <w:rPr>
          <w:rFonts w:ascii="Times New Roman" w:eastAsia="Times New Roman" w:hAnsi="Times New Roman"/>
          <w:i/>
          <w:sz w:val="24"/>
          <w:szCs w:val="24"/>
        </w:rPr>
      </w:pPr>
      <w:r w:rsidRPr="008E39F9">
        <w:rPr>
          <w:rFonts w:ascii="Times New Roman" w:eastAsia="Times New Roman" w:hAnsi="Times New Roman"/>
          <w:noProof/>
          <w:sz w:val="24"/>
          <w:szCs w:val="24"/>
          <w:lang w:eastAsia="ru-RU"/>
        </w:rPr>
        <w:drawing>
          <wp:inline distT="0" distB="0" distL="0" distR="0">
            <wp:extent cx="5524500" cy="1931035"/>
            <wp:effectExtent l="0" t="0" r="0" b="1206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09C7" w:rsidRPr="008E39F9" w:rsidRDefault="00B309C7" w:rsidP="00EF6DE4">
      <w:pPr>
        <w:spacing w:after="0" w:line="240" w:lineRule="auto"/>
        <w:ind w:firstLine="709"/>
        <w:jc w:val="both"/>
        <w:rPr>
          <w:rFonts w:ascii="Times New Roman" w:eastAsia="Times New Roman" w:hAnsi="Times New Roman"/>
          <w:i/>
          <w:sz w:val="24"/>
          <w:szCs w:val="24"/>
        </w:rPr>
      </w:pPr>
    </w:p>
    <w:p w:rsidR="00EF6DE4" w:rsidRPr="00EF6FC9" w:rsidRDefault="00EF6DE4" w:rsidP="00EF6DE4">
      <w:pPr>
        <w:spacing w:after="0" w:line="240" w:lineRule="auto"/>
        <w:ind w:firstLine="709"/>
        <w:jc w:val="both"/>
        <w:rPr>
          <w:rFonts w:ascii="Times New Roman" w:eastAsia="Times New Roman" w:hAnsi="Times New Roman"/>
          <w:i/>
          <w:sz w:val="28"/>
          <w:szCs w:val="28"/>
        </w:rPr>
      </w:pPr>
      <w:r w:rsidRPr="00EF6FC9">
        <w:rPr>
          <w:rFonts w:ascii="Times New Roman" w:eastAsia="Times New Roman" w:hAnsi="Times New Roman"/>
          <w:i/>
          <w:sz w:val="28"/>
          <w:szCs w:val="28"/>
        </w:rPr>
        <w:t>Рис</w:t>
      </w:r>
      <w:r w:rsidR="00DC50E4" w:rsidRPr="00EF6FC9">
        <w:rPr>
          <w:rFonts w:ascii="Times New Roman" w:eastAsia="Times New Roman" w:hAnsi="Times New Roman"/>
          <w:i/>
          <w:sz w:val="28"/>
          <w:szCs w:val="28"/>
        </w:rPr>
        <w:t>унок</w:t>
      </w:r>
      <w:r w:rsidRPr="00EF6FC9">
        <w:rPr>
          <w:rFonts w:ascii="Times New Roman" w:eastAsia="Times New Roman" w:hAnsi="Times New Roman"/>
          <w:i/>
          <w:sz w:val="28"/>
          <w:szCs w:val="28"/>
        </w:rPr>
        <w:t xml:space="preserve"> 2.</w:t>
      </w:r>
      <w:r w:rsidR="00173D71" w:rsidRPr="00EF6FC9">
        <w:rPr>
          <w:rFonts w:ascii="Times New Roman" w:eastAsia="Times New Roman" w:hAnsi="Times New Roman"/>
          <w:i/>
          <w:sz w:val="28"/>
          <w:szCs w:val="28"/>
        </w:rPr>
        <w:t>11</w:t>
      </w:r>
      <w:r w:rsidRPr="00EF6FC9">
        <w:rPr>
          <w:rFonts w:ascii="Times New Roman" w:eastAsia="Times New Roman" w:hAnsi="Times New Roman"/>
          <w:i/>
          <w:sz w:val="28"/>
          <w:szCs w:val="28"/>
        </w:rPr>
        <w:t xml:space="preserve"> – Динамика </w:t>
      </w:r>
      <w:r w:rsidR="00834279" w:rsidRPr="00EF6FC9">
        <w:rPr>
          <w:rFonts w:ascii="Times New Roman" w:eastAsia="Times New Roman" w:hAnsi="Times New Roman"/>
          <w:i/>
          <w:sz w:val="28"/>
          <w:szCs w:val="28"/>
        </w:rPr>
        <w:t>количества н</w:t>
      </w:r>
      <w:r w:rsidRPr="00EF6FC9">
        <w:rPr>
          <w:rFonts w:ascii="Times New Roman" w:eastAsia="Times New Roman" w:hAnsi="Times New Roman"/>
          <w:i/>
          <w:sz w:val="28"/>
          <w:szCs w:val="28"/>
        </w:rPr>
        <w:t>арушени</w:t>
      </w:r>
      <w:r w:rsidR="00834279" w:rsidRPr="00EF6FC9">
        <w:rPr>
          <w:rFonts w:ascii="Times New Roman" w:eastAsia="Times New Roman" w:hAnsi="Times New Roman"/>
          <w:i/>
          <w:sz w:val="28"/>
          <w:szCs w:val="28"/>
        </w:rPr>
        <w:t>й</w:t>
      </w:r>
      <w:r w:rsidRPr="00EF6FC9">
        <w:rPr>
          <w:rFonts w:ascii="Times New Roman" w:eastAsia="Times New Roman" w:hAnsi="Times New Roman"/>
          <w:i/>
          <w:sz w:val="28"/>
          <w:szCs w:val="28"/>
        </w:rPr>
        <w:t>, выявленны</w:t>
      </w:r>
      <w:r w:rsidR="00834279" w:rsidRPr="00EF6FC9">
        <w:rPr>
          <w:rFonts w:ascii="Times New Roman" w:eastAsia="Times New Roman" w:hAnsi="Times New Roman"/>
          <w:i/>
          <w:sz w:val="28"/>
          <w:szCs w:val="28"/>
        </w:rPr>
        <w:t>х</w:t>
      </w:r>
      <w:r w:rsidRPr="00EF6FC9">
        <w:rPr>
          <w:rFonts w:ascii="Times New Roman" w:eastAsia="Times New Roman" w:hAnsi="Times New Roman"/>
          <w:i/>
          <w:sz w:val="28"/>
          <w:szCs w:val="28"/>
        </w:rPr>
        <w:t xml:space="preserve"> ГИТ в части несвоевременного расследования (сокрытия) НС</w:t>
      </w:r>
    </w:p>
    <w:p w:rsidR="00B56D79" w:rsidRPr="00EF6FC9" w:rsidRDefault="00B56D79" w:rsidP="004E629F">
      <w:pPr>
        <w:spacing w:after="0" w:line="240" w:lineRule="auto"/>
        <w:jc w:val="both"/>
        <w:rPr>
          <w:rFonts w:ascii="Times New Roman" w:eastAsia="Times New Roman" w:hAnsi="Times New Roman"/>
          <w:sz w:val="28"/>
          <w:szCs w:val="28"/>
        </w:rPr>
      </w:pP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lastRenderedPageBreak/>
        <w:t>В целях качественного осуществления государственными инспекторами труда надзорно-контрольной деятельности необходимо вывести структурные подразделения государственной инспекции на местном уровне из регионального подчинения для передачи на центральный уровень управления.</w:t>
      </w: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При относительно релевантной статистике по производственному травматизму, на уровне государства, анализ результатов оценки профессиональных рисков произвести не представляется возможным. Несмотря на то, что на значительном числе крупных предприятий республики, на протяжении не одного десятилетия уже внедрены системы менеджмента охраной труда, основанные на оценке профессиональных рисков (на 2021 г. – 2796 предприятий), централизованной информации в уполномоченных органах по труду и в области статистики о показателях риска на рабочих местах - нет. Действующая система государственного мониторинга условий труда не ориентирована на сбор и анализ информации о существующих профессиональных рисках, выявленных в ходе обязательного управления ими работодателем, введенного в трудовое законодательство с 2020 года.</w:t>
      </w:r>
    </w:p>
    <w:p w:rsidR="004E629F" w:rsidRPr="00991BBA" w:rsidRDefault="004E629F" w:rsidP="00991BBA">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Действующий механизм государственного мониторинга условий труда в Казахстане не обеспечивает возможности исследования, анализа, контроля, распространения и использования информации о профессиональных рисках, не содержит сведений, необходимых для выявления причинно-следственных связей травматизма на уровне профессий, профессиональных групп работников и т.п. Тем самым необходимо создать законодательную базу для регистрации, расследований и учета несчастных случаев на производстве, модифицировать механизмы предоставления информации по несчастным случаям на производстве, оформления материалов расследования несчастных случаев, связанных с трудовой деятельностью, оценки профессиональных рисков (аттестации производственных объектов по условиям труда) в единую комплексную модель, в полной мере, отражающую условия труда на предприятии и в республике в целом.</w:t>
      </w:r>
    </w:p>
    <w:p w:rsidR="002851EF" w:rsidRPr="00EF6FC9" w:rsidRDefault="002851EF" w:rsidP="002851EF">
      <w:pPr>
        <w:spacing w:after="0" w:line="240" w:lineRule="auto"/>
        <w:ind w:firstLine="709"/>
        <w:jc w:val="both"/>
        <w:rPr>
          <w:rFonts w:ascii="Times New Roman" w:hAnsi="Times New Roman"/>
          <w:b/>
          <w:bCs/>
          <w:i/>
          <w:spacing w:val="2"/>
          <w:sz w:val="28"/>
          <w:szCs w:val="28"/>
          <w:bdr w:val="none" w:sz="0" w:space="0" w:color="auto" w:frame="1"/>
          <w:shd w:val="clear" w:color="auto" w:fill="FFFFFF"/>
        </w:rPr>
      </w:pPr>
      <w:r w:rsidRPr="00EF6FC9">
        <w:rPr>
          <w:rFonts w:ascii="Times New Roman" w:hAnsi="Times New Roman"/>
          <w:b/>
          <w:bCs/>
          <w:i/>
          <w:spacing w:val="2"/>
          <w:sz w:val="28"/>
          <w:szCs w:val="28"/>
          <w:bdr w:val="none" w:sz="0" w:space="0" w:color="auto" w:frame="1"/>
          <w:shd w:val="clear" w:color="auto" w:fill="FFFFFF"/>
        </w:rPr>
        <w:t>Экономические стимулирующие меры и затраты на финансовое обеспечение безопасного труда</w:t>
      </w: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Анализ производственного травматизма позволил выявить следующие особенности. Причинами несчастных случаев на производстве с тяжелыми последствиями являются причины организационного характера (неудовлетворительная организация производства работ, недостатки в обучении безопасным методам и приемам выполнения работ, нарушения технологического процесса, недостатки в организации и содержании рабочих мест, нарушения трудовой и производственной дисциплины и т.д.). На промышленных предприятиях крайне медленными темпами осуществляется техническое перевооружение производства. В условиях неприемлемо высокого износа основных производственных фондов, а также ограниченных инвестиционных возможностей по </w:t>
      </w:r>
      <w:r w:rsidRPr="00EF6FC9">
        <w:rPr>
          <w:rFonts w:ascii="Times New Roman" w:eastAsia="Times New Roman" w:hAnsi="Times New Roman"/>
          <w:sz w:val="28"/>
          <w:szCs w:val="28"/>
        </w:rPr>
        <w:lastRenderedPageBreak/>
        <w:t>реконструкции, техническому перевооружению организаций в республике имеется потребность во внедрении мер финансовой поддержки.</w:t>
      </w: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Значительный уровень травматизма и влияния на здоровье работников вредных производственных факторов приводит к материальным последствиям, выражающимся в потерях рабочего времени в результате травмы, связанной с трудовой деятельностью на одного пострадавшего, материальных последствия несчастных случаев и затрат работодателя на компенсацию за работу во вредных и других неблагоприятных условиях труда</w:t>
      </w:r>
      <w:r w:rsidR="006333C0" w:rsidRPr="00EF6FC9">
        <w:rPr>
          <w:rFonts w:ascii="Times New Roman" w:eastAsia="Times New Roman" w:hAnsi="Times New Roman"/>
          <w:sz w:val="28"/>
          <w:szCs w:val="28"/>
        </w:rPr>
        <w:t xml:space="preserve"> (Рис. 2.12</w:t>
      </w:r>
      <w:r w:rsidRPr="00EF6FC9">
        <w:rPr>
          <w:rFonts w:ascii="Times New Roman" w:eastAsia="Times New Roman" w:hAnsi="Times New Roman"/>
          <w:sz w:val="28"/>
          <w:szCs w:val="28"/>
        </w:rPr>
        <w:t>).</w:t>
      </w:r>
    </w:p>
    <w:p w:rsidR="004E629F" w:rsidRPr="008E39F9" w:rsidRDefault="004E629F" w:rsidP="004E629F">
      <w:pPr>
        <w:spacing w:after="0" w:line="240" w:lineRule="auto"/>
        <w:jc w:val="both"/>
        <w:rPr>
          <w:rFonts w:ascii="Times New Roman" w:eastAsia="Times New Roman" w:hAnsi="Times New Roman"/>
          <w:sz w:val="24"/>
          <w:szCs w:val="24"/>
        </w:rPr>
      </w:pPr>
      <w:r w:rsidRPr="008E39F9">
        <w:rPr>
          <w:rFonts w:ascii="Times New Roman" w:eastAsia="Times New Roman" w:hAnsi="Times New Roman"/>
          <w:noProof/>
          <w:sz w:val="24"/>
          <w:szCs w:val="24"/>
          <w:lang w:eastAsia="ru-RU"/>
        </w:rPr>
        <w:drawing>
          <wp:inline distT="0" distB="0" distL="0" distR="0">
            <wp:extent cx="5981700" cy="39814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629F" w:rsidRPr="008E39F9" w:rsidRDefault="004E629F" w:rsidP="004E629F">
      <w:pPr>
        <w:spacing w:after="0" w:line="240" w:lineRule="auto"/>
        <w:ind w:firstLine="709"/>
        <w:jc w:val="both"/>
        <w:rPr>
          <w:rFonts w:ascii="Times New Roman" w:eastAsia="Times New Roman" w:hAnsi="Times New Roman"/>
          <w:i/>
          <w:sz w:val="24"/>
          <w:szCs w:val="24"/>
        </w:rPr>
      </w:pPr>
    </w:p>
    <w:p w:rsidR="004E629F" w:rsidRPr="00EF6FC9" w:rsidRDefault="004E629F" w:rsidP="004E629F">
      <w:pPr>
        <w:spacing w:after="0" w:line="240" w:lineRule="auto"/>
        <w:ind w:firstLine="709"/>
        <w:jc w:val="center"/>
        <w:rPr>
          <w:rFonts w:ascii="Times New Roman" w:eastAsia="Times New Roman" w:hAnsi="Times New Roman"/>
          <w:i/>
          <w:sz w:val="28"/>
          <w:szCs w:val="28"/>
        </w:rPr>
      </w:pPr>
      <w:r w:rsidRPr="00EF6FC9">
        <w:rPr>
          <w:rFonts w:ascii="Times New Roman" w:eastAsia="Times New Roman" w:hAnsi="Times New Roman"/>
          <w:i/>
          <w:sz w:val="28"/>
          <w:szCs w:val="28"/>
        </w:rPr>
        <w:t>Рисунок 2.</w:t>
      </w:r>
      <w:r w:rsidR="00834279" w:rsidRPr="00EF6FC9">
        <w:rPr>
          <w:rFonts w:ascii="Times New Roman" w:eastAsia="Times New Roman" w:hAnsi="Times New Roman"/>
          <w:i/>
          <w:sz w:val="28"/>
          <w:szCs w:val="28"/>
        </w:rPr>
        <w:t>1</w:t>
      </w:r>
      <w:r w:rsidR="006333C0" w:rsidRPr="00EF6FC9">
        <w:rPr>
          <w:rFonts w:ascii="Times New Roman" w:eastAsia="Times New Roman" w:hAnsi="Times New Roman"/>
          <w:i/>
          <w:sz w:val="28"/>
          <w:szCs w:val="28"/>
        </w:rPr>
        <w:t>2</w:t>
      </w:r>
      <w:r w:rsidRPr="00EF6FC9">
        <w:rPr>
          <w:rFonts w:ascii="Times New Roman" w:eastAsia="Times New Roman" w:hAnsi="Times New Roman"/>
          <w:i/>
          <w:sz w:val="28"/>
          <w:szCs w:val="28"/>
        </w:rPr>
        <w:t xml:space="preserve"> Материальные последствия занятости работников в неблагоприятных условиях труда и производственного травматизма</w:t>
      </w:r>
    </w:p>
    <w:p w:rsidR="004E629F" w:rsidRPr="00EF6FC9" w:rsidRDefault="004E629F" w:rsidP="004E629F">
      <w:pPr>
        <w:spacing w:after="0" w:line="240" w:lineRule="auto"/>
        <w:ind w:firstLine="709"/>
        <w:jc w:val="both"/>
        <w:rPr>
          <w:rFonts w:ascii="Times New Roman" w:eastAsia="Times New Roman" w:hAnsi="Times New Roman"/>
          <w:sz w:val="28"/>
          <w:szCs w:val="28"/>
        </w:rPr>
      </w:pP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Наблюдается постоянное увеличение сумм затрат работодателей на компенсации за работу во вредных и других неблагоприятных условиях труда работникам: в 2020 году данный показатель составил 141,5 млрд. тенге, что почти в 2 раза </w:t>
      </w:r>
      <w:r w:rsidR="00433F13" w:rsidRPr="00EF6FC9">
        <w:rPr>
          <w:rFonts w:ascii="Times New Roman" w:eastAsia="Times New Roman" w:hAnsi="Times New Roman"/>
          <w:sz w:val="28"/>
          <w:szCs w:val="28"/>
        </w:rPr>
        <w:t>выше,</w:t>
      </w:r>
      <w:r w:rsidRPr="00EF6FC9">
        <w:rPr>
          <w:rFonts w:ascii="Times New Roman" w:eastAsia="Times New Roman" w:hAnsi="Times New Roman"/>
          <w:sz w:val="28"/>
          <w:szCs w:val="28"/>
        </w:rPr>
        <w:t xml:space="preserve"> чем в 2018 году (67,5 млрд. тенге).</w:t>
      </w:r>
    </w:p>
    <w:p w:rsidR="004E629F" w:rsidRPr="00EF6FC9" w:rsidRDefault="004E629F" w:rsidP="004E629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Наступление несчастного случая, связанного </w:t>
      </w:r>
      <w:r w:rsidR="00433F13" w:rsidRPr="00EF6FC9">
        <w:rPr>
          <w:rFonts w:ascii="Times New Roman" w:eastAsia="Times New Roman" w:hAnsi="Times New Roman"/>
          <w:sz w:val="28"/>
          <w:szCs w:val="28"/>
        </w:rPr>
        <w:t>с трудовой деятельностью,</w:t>
      </w:r>
      <w:r w:rsidRPr="00EF6FC9">
        <w:rPr>
          <w:rFonts w:ascii="Times New Roman" w:eastAsia="Times New Roman" w:hAnsi="Times New Roman"/>
          <w:sz w:val="28"/>
          <w:szCs w:val="28"/>
        </w:rPr>
        <w:t xml:space="preserve"> влечет за собой определенные потери, которые экономически можно оценить через призму таких показателей как материальные последствия несчастных случаев на производстве, а также выплаты ГФСС, ГЦВП и страховых организаций пострадавшим на производстве. Материальные последствия от производственного травматизма в 2020 году составили 1.97 миллиарда тенге или в расчете на 1-го пострадавшего 969,9 тыс. тенге. Страховые выплаты за 2020 </w:t>
      </w:r>
      <w:r w:rsidR="00433F13" w:rsidRPr="00EF6FC9">
        <w:rPr>
          <w:rFonts w:ascii="Times New Roman" w:eastAsia="Times New Roman" w:hAnsi="Times New Roman"/>
          <w:sz w:val="28"/>
          <w:szCs w:val="28"/>
        </w:rPr>
        <w:t xml:space="preserve">год </w:t>
      </w:r>
      <w:r w:rsidR="00433F13" w:rsidRPr="00EF6FC9">
        <w:rPr>
          <w:rFonts w:ascii="Times New Roman" w:eastAsia="Times New Roman" w:hAnsi="Times New Roman"/>
          <w:sz w:val="28"/>
          <w:szCs w:val="28"/>
        </w:rPr>
        <w:lastRenderedPageBreak/>
        <w:t>составили</w:t>
      </w:r>
      <w:r w:rsidRPr="00EF6FC9">
        <w:rPr>
          <w:rFonts w:ascii="Times New Roman" w:eastAsia="Times New Roman" w:hAnsi="Times New Roman"/>
          <w:sz w:val="28"/>
          <w:szCs w:val="28"/>
        </w:rPr>
        <w:t xml:space="preserve"> 4,5 млрд. тг., в тоже время объём премий, собранных в сегменте обязательного страхования работников от несчастных случаев на производстве, составил 39 млрд. тг. (</w:t>
      </w:r>
      <w:r w:rsidR="006333C0" w:rsidRPr="00EF6FC9">
        <w:rPr>
          <w:rFonts w:ascii="Times New Roman" w:eastAsia="Times New Roman" w:hAnsi="Times New Roman"/>
          <w:sz w:val="28"/>
          <w:szCs w:val="28"/>
        </w:rPr>
        <w:t>Р</w:t>
      </w:r>
      <w:r w:rsidRPr="00EF6FC9">
        <w:rPr>
          <w:rFonts w:ascii="Times New Roman" w:eastAsia="Times New Roman" w:hAnsi="Times New Roman"/>
          <w:sz w:val="28"/>
          <w:szCs w:val="28"/>
        </w:rPr>
        <w:t>ис.</w:t>
      </w:r>
      <w:r w:rsidR="006333C0"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2.</w:t>
      </w:r>
      <w:r w:rsidR="00834279" w:rsidRPr="00EF6FC9">
        <w:rPr>
          <w:rFonts w:ascii="Times New Roman" w:eastAsia="Times New Roman" w:hAnsi="Times New Roman"/>
          <w:sz w:val="28"/>
          <w:szCs w:val="28"/>
        </w:rPr>
        <w:t>1</w:t>
      </w:r>
      <w:r w:rsidR="006333C0" w:rsidRPr="00EF6FC9">
        <w:rPr>
          <w:rFonts w:ascii="Times New Roman" w:eastAsia="Times New Roman" w:hAnsi="Times New Roman"/>
          <w:sz w:val="28"/>
          <w:szCs w:val="28"/>
        </w:rPr>
        <w:t>3</w:t>
      </w:r>
      <w:r w:rsidRPr="00EF6FC9">
        <w:rPr>
          <w:rFonts w:ascii="Times New Roman" w:eastAsia="Times New Roman" w:hAnsi="Times New Roman"/>
          <w:sz w:val="28"/>
          <w:szCs w:val="28"/>
        </w:rPr>
        <w:t xml:space="preserve">). </w:t>
      </w:r>
    </w:p>
    <w:p w:rsidR="006333C0" w:rsidRPr="008E39F9" w:rsidRDefault="006333C0" w:rsidP="00EF6FC9">
      <w:pPr>
        <w:spacing w:after="0" w:line="240" w:lineRule="auto"/>
        <w:jc w:val="both"/>
        <w:rPr>
          <w:rFonts w:ascii="Times New Roman" w:eastAsia="Times New Roman" w:hAnsi="Times New Roman"/>
          <w:i/>
          <w:sz w:val="24"/>
          <w:szCs w:val="24"/>
        </w:rPr>
      </w:pPr>
    </w:p>
    <w:p w:rsidR="00EE5CB2" w:rsidRPr="008E39F9" w:rsidRDefault="00EE5CB2" w:rsidP="002851EF">
      <w:pPr>
        <w:spacing w:after="0" w:line="240" w:lineRule="auto"/>
        <w:ind w:firstLine="709"/>
        <w:jc w:val="both"/>
        <w:rPr>
          <w:rFonts w:ascii="Times New Roman" w:eastAsia="Times New Roman" w:hAnsi="Times New Roman"/>
          <w:i/>
          <w:sz w:val="24"/>
          <w:szCs w:val="24"/>
        </w:rPr>
      </w:pPr>
    </w:p>
    <w:p w:rsidR="004E629F" w:rsidRPr="008E39F9" w:rsidRDefault="00325394" w:rsidP="00554538">
      <w:pPr>
        <w:spacing w:after="0" w:line="240" w:lineRule="auto"/>
        <w:jc w:val="both"/>
        <w:rPr>
          <w:rFonts w:ascii="Times New Roman" w:eastAsia="Times New Roman" w:hAnsi="Times New Roman"/>
          <w:sz w:val="24"/>
          <w:szCs w:val="24"/>
        </w:rPr>
      </w:pPr>
      <w:r w:rsidRPr="008E39F9">
        <w:rPr>
          <w:rFonts w:ascii="Times New Roman" w:eastAsia="Times New Roman" w:hAnsi="Times New Roman"/>
          <w:i/>
          <w:noProof/>
          <w:sz w:val="24"/>
          <w:szCs w:val="24"/>
          <w:lang w:eastAsia="ru-RU"/>
        </w:rPr>
        <w:drawing>
          <wp:inline distT="0" distB="0" distL="0" distR="0">
            <wp:extent cx="5886450" cy="3686175"/>
            <wp:effectExtent l="0" t="0" r="190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25394" w:rsidRPr="008E39F9" w:rsidRDefault="00325394" w:rsidP="00325394">
      <w:pPr>
        <w:spacing w:after="0" w:line="240" w:lineRule="auto"/>
        <w:ind w:firstLine="709"/>
        <w:jc w:val="both"/>
        <w:rPr>
          <w:rFonts w:ascii="Times New Roman" w:eastAsia="Times New Roman" w:hAnsi="Times New Roman"/>
          <w:i/>
          <w:sz w:val="24"/>
          <w:szCs w:val="24"/>
        </w:rPr>
      </w:pPr>
    </w:p>
    <w:p w:rsidR="00325394" w:rsidRPr="00EF6FC9" w:rsidRDefault="00325394" w:rsidP="00325394">
      <w:pPr>
        <w:spacing w:after="0" w:line="240" w:lineRule="auto"/>
        <w:ind w:firstLine="709"/>
        <w:jc w:val="both"/>
        <w:rPr>
          <w:rFonts w:ascii="Times New Roman" w:eastAsia="Times New Roman" w:hAnsi="Times New Roman"/>
          <w:i/>
          <w:sz w:val="28"/>
          <w:szCs w:val="28"/>
        </w:rPr>
      </w:pPr>
      <w:r w:rsidRPr="00EF6FC9">
        <w:rPr>
          <w:rFonts w:ascii="Times New Roman" w:eastAsia="Times New Roman" w:hAnsi="Times New Roman"/>
          <w:i/>
          <w:sz w:val="28"/>
          <w:szCs w:val="28"/>
        </w:rPr>
        <w:t>Рисунок 2.13 – Экономические потери от небезопасных условий труда 2020 году</w:t>
      </w:r>
    </w:p>
    <w:p w:rsidR="00325394" w:rsidRPr="00EF6FC9" w:rsidRDefault="00325394" w:rsidP="002851EF">
      <w:pPr>
        <w:spacing w:after="0" w:line="240" w:lineRule="auto"/>
        <w:ind w:firstLine="709"/>
        <w:jc w:val="both"/>
        <w:rPr>
          <w:rFonts w:ascii="Times New Roman" w:eastAsia="Times New Roman" w:hAnsi="Times New Roman"/>
          <w:sz w:val="28"/>
          <w:szCs w:val="28"/>
        </w:rPr>
      </w:pP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Анализируя такой показатель безопасного труда, как доля работников, занятых на рабочих местах, не соответствующих санитарно-гигиеническим нормативам, отметим, ее неизменность, а в некоторых отраслях рост. Согласно статистическим данным, в 2020 году в условиях труда, не отвечающих санитарно-гигиеническим требованиям (нормам) было занято более 366,898 тыс. работников, в том числе в условиях повышенного уровня шума и вибрации (46,3%), под воздействием повышенной загазованности и запыленности рабочей зоны (32,6%). Наибольшее число работников, занятых во вредных условиях труда отмечаются на предприятиях обрабатывающей промышленности (26,9%), горнодобывающей промышленности (24,5%), транспорта и складирования (14,1%), и т.д. </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По итогам 2020 года численность работников, которым за работу в неблагоприятных условиях труда установлены компенсации составила 672 294 человека. Работодателями направлено на предоставление гарантий («льгот» и «компенсаций») работникам, занятым на тяжелых работах, работах с вредными и опасными условиями труда более 141 млрд. тенге, в том числе на дополнительные отпуска 47,8 млрд тг., на сокращенный </w:t>
      </w:r>
      <w:r w:rsidRPr="00EF6FC9">
        <w:rPr>
          <w:rFonts w:ascii="Times New Roman" w:eastAsia="Times New Roman" w:hAnsi="Times New Roman"/>
          <w:sz w:val="28"/>
          <w:szCs w:val="28"/>
        </w:rPr>
        <w:lastRenderedPageBreak/>
        <w:t>рабочий день почти 10 млрд. тг., на бесплатное лечебно-профилактическое питание 17,3 млрд. тг., на бесплатное получение молока или других равноценных продуктов 7,9 млрд. тг., на доплаты за вредные и другие неблагоприятные условия труда 57,4 млрд. тг.</w:t>
      </w:r>
    </w:p>
    <w:p w:rsidR="002851EF"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Списочный подход в предоставлении государственных гарантий, дающих право работникам, занятым на тяжелых работах, работах с вредными и опасными условиями</w:t>
      </w:r>
      <w:r w:rsidRPr="008E39F9">
        <w:rPr>
          <w:rFonts w:ascii="Times New Roman" w:eastAsia="Times New Roman" w:hAnsi="Times New Roman"/>
          <w:sz w:val="24"/>
          <w:szCs w:val="24"/>
        </w:rPr>
        <w:t xml:space="preserve"> </w:t>
      </w:r>
      <w:r w:rsidRPr="00EF6FC9">
        <w:rPr>
          <w:rFonts w:ascii="Times New Roman" w:eastAsia="Times New Roman" w:hAnsi="Times New Roman"/>
          <w:sz w:val="28"/>
          <w:szCs w:val="28"/>
        </w:rPr>
        <w:t xml:space="preserve">труда на вышеперечисленные «льготы» и «компенсации», основан на списках, действующих на протяжении более 50 лет, еще со времен СССР. Например, право на дополнительный отпуск впервые было установлено Постановлением Совета Народных Комиссаров РСФСР от 14 июня 1918 года, в 1974 году все нормативные документы были объединены, и была утверждена основа ныне действующего Списка. Сложившаяся со времен СССР, и функционирующая сейчас модель списочного компенсирования была обусловлена тем, что единственным работодателем было государство, которое обеспечивало (должно было обеспечивать) одинаковые (типовые) условия труда и производственные процессы в зависимости от профессий, должностей и видов выполняемых работ. Этот подход частично потерял свою целесообразность еще в 1976 году, когда при очередном обновлении списка произошло его увеличение в 1,5 раза. Поиск новых методов в управлении охраной труда привел к введению новой процедуры – аттестации рабочих мест (АРМ). Идеология АРМ заключалась в том, что все рабочие места относились к одной из трех категорий: аттестованные (безопасные условия труда), условно аттестованные (рабочие места которые должны были быть рационализированы); не аттестованные (рабочие места которые должны были быль ликвидированы). Предполагалось, что результаты АРМ должны стать основанием предоставляемых гарантий, но на протяжении последующих лет, связующие механизмы не были установлены, хотя порядок проведения аттестации производственных объектов, неоднократно изменялся. На данный момент по результатам аттестации, вне зависимости от ее результатов, все рабочие места признаются аттестованными (прошедшими процедуру аттестации) и определяется число занятых во вредных и/или опасных условиях труда. Многие эксперты констатируют плохое качество проведения аттестации производственных объектов по условиям труда, формальность данной процедуры, но более всего вызывает вопрос противоречивость действующего порядка ее изначальному целевому назначению и содержанию. Тем более, что условия труда динамично изменяются в связи со значительными изменениями структуры производства в отдельных отраслях экономики и технологических процессах производства, заменой и модернизацией оборудования, внедрением новейших методов, средств коллективной и индивидуальной защиты, развитием дистанционных методов управления процессами и, как следствие, улучшением условий труда. В результате, многие предприятия, которые усовершенствовали технологические процессы, но сохранили штатные профессии, оказались заложниками этих списков, содержание </w:t>
      </w:r>
      <w:r w:rsidRPr="00EF6FC9">
        <w:rPr>
          <w:rFonts w:ascii="Times New Roman" w:eastAsia="Times New Roman" w:hAnsi="Times New Roman"/>
          <w:sz w:val="28"/>
          <w:szCs w:val="28"/>
        </w:rPr>
        <w:lastRenderedPageBreak/>
        <w:t xml:space="preserve">которых не в полной мере соответствует единым тарифно-квалификационным справочникам работ и профессий рабочих, что осложняет их практическое использование. </w:t>
      </w:r>
    </w:p>
    <w:p w:rsidR="00EF6FC9" w:rsidRPr="00EF6FC9" w:rsidRDefault="002851EF" w:rsidP="00991BBA">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В соответствии с Законом о страховании работников от несчастных случаев, размер страховой премии устанавливается согласно страховым тарифам, дифференцированным по видам экономической деятельности (ВЭД) в зависимости от класса профессионального риска (ПР). В соответствии с действующими Правилами отнесения ВЭД к классам ПР, ВЭД дифференцируются по 22 классам ПР в диапазоне от 0,12 до 2,96 %. При этом, Правила отнесения видов экономической деятельности к классам профессионального риска, не соответствуют НК РК 03-2019 «Общий классификатор видов экономической деятельности» (ОКЭД). В разрез международному</w:t>
      </w:r>
      <w:r w:rsidRPr="008E39F9">
        <w:rPr>
          <w:rFonts w:ascii="Times New Roman" w:eastAsia="Times New Roman" w:hAnsi="Times New Roman"/>
          <w:sz w:val="24"/>
          <w:szCs w:val="24"/>
        </w:rPr>
        <w:t xml:space="preserve"> </w:t>
      </w:r>
      <w:r w:rsidRPr="00EF6FC9">
        <w:rPr>
          <w:rFonts w:ascii="Times New Roman" w:eastAsia="Times New Roman" w:hAnsi="Times New Roman"/>
          <w:sz w:val="28"/>
          <w:szCs w:val="28"/>
        </w:rPr>
        <w:t>опыту, в Казахстане отсутствуют действенные скидки к страховому тарифу как метод стимулирования страхователей за низкие показатели риска. Действующий подход в страховой защите от несчастных случаев на производстве, в том числе в определении размера надбавки к страховому тарифу отражает количество, не учитывает причины наступления страхового случая и тяжесть его последствий и совсем не учитывает состояние условий труда, что противоречит основным принципам страхования, делая невозможным справедливое дифференцирование страховых тарифов. Применяемая в РК дифференциация страхового тарифа не создает экономической заинтересованности работодателей в улучшении условий и безопасности труда, и снижении ПР.</w:t>
      </w:r>
      <w:r w:rsidR="00834279" w:rsidRPr="00EF6FC9">
        <w:rPr>
          <w:rFonts w:ascii="Times New Roman" w:eastAsia="Times New Roman" w:hAnsi="Times New Roman"/>
          <w:sz w:val="28"/>
          <w:szCs w:val="28"/>
        </w:rPr>
        <w:t xml:space="preserve"> </w:t>
      </w:r>
      <w:r w:rsidRPr="00EF6FC9">
        <w:rPr>
          <w:rFonts w:ascii="Times New Roman" w:eastAsia="Times New Roman" w:hAnsi="Times New Roman"/>
          <w:sz w:val="28"/>
          <w:szCs w:val="28"/>
        </w:rPr>
        <w:t>В РК действует лишь принцип компенсации работнику повреждений здоровья и утраченного заработка в связи с нетрудоспособностью, тогда как за рубежом принимается во внимание необходимость полного восстановления работника и профилактика травматизма и профессиональных заболеваний.</w:t>
      </w:r>
    </w:p>
    <w:p w:rsidR="002851EF" w:rsidRPr="00EF6FC9" w:rsidRDefault="002851EF" w:rsidP="002851EF">
      <w:pPr>
        <w:pStyle w:val="affffff1"/>
        <w:spacing w:line="240" w:lineRule="auto"/>
        <w:rPr>
          <w:rFonts w:cs="Times New Roman"/>
          <w:b/>
          <w:i/>
          <w:sz w:val="28"/>
          <w:szCs w:val="28"/>
        </w:rPr>
      </w:pPr>
      <w:r w:rsidRPr="00EF6FC9">
        <w:rPr>
          <w:rFonts w:cs="Times New Roman"/>
          <w:b/>
          <w:i/>
          <w:sz w:val="28"/>
          <w:szCs w:val="28"/>
        </w:rPr>
        <w:t xml:space="preserve">Образование и наука, цифровизация в сфере охраны труда </w:t>
      </w:r>
    </w:p>
    <w:p w:rsidR="00956D09" w:rsidRPr="00EF6FC9" w:rsidRDefault="002851EF" w:rsidP="00956D09">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Одним из основных барьеров, ограничивающих стремительное развитие рынка, является ярко выраженный дефицит квалифицированных кадров. </w:t>
      </w:r>
      <w:r w:rsidR="00956D09" w:rsidRPr="00EF6FC9">
        <w:rPr>
          <w:rFonts w:ascii="Times New Roman" w:eastAsia="Times New Roman" w:hAnsi="Times New Roman"/>
          <w:sz w:val="28"/>
          <w:szCs w:val="28"/>
        </w:rPr>
        <w:t xml:space="preserve">Подготовка специалистов осуществляется по образовательной программе «5B073100» Безопасность жизнедеятельности и защита окружающей среды», по которой в РК работает </w:t>
      </w:r>
      <w:r w:rsidR="007E21A9" w:rsidRPr="00EF6FC9">
        <w:rPr>
          <w:rFonts w:ascii="Times New Roman" w:eastAsia="Times New Roman" w:hAnsi="Times New Roman"/>
          <w:sz w:val="28"/>
          <w:szCs w:val="28"/>
        </w:rPr>
        <w:t>порядка 25 высших учебных заведений. Подготовка в пяти из них осуществляется по трехуровневой модели «</w:t>
      </w:r>
      <w:r w:rsidR="007E21A9" w:rsidRPr="00EF6FC9">
        <w:rPr>
          <w:rFonts w:ascii="Times New Roman" w:hAnsi="Times New Roman"/>
          <w:sz w:val="28"/>
          <w:szCs w:val="28"/>
        </w:rPr>
        <w:t>модели «бакалавр-магистр-доктор</w:t>
      </w:r>
      <w:r w:rsidR="007E21A9" w:rsidRPr="00EF6FC9">
        <w:rPr>
          <w:rFonts w:ascii="Times New Roman" w:eastAsia="Times New Roman" w:hAnsi="Times New Roman"/>
          <w:sz w:val="28"/>
          <w:szCs w:val="28"/>
        </w:rPr>
        <w:t>».</w:t>
      </w:r>
    </w:p>
    <w:p w:rsidR="00834279" w:rsidRPr="00EF6FC9" w:rsidRDefault="002851EF"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Наиболее развитым по охране труда является рынок обучения, который функционирует сейчас на территории всей страны, во всех регионах представлено более чем достаточное количество обучающих организаций. Однако, зачастую обучающая организация, представляет субъект малого бизнеса, с небольшим штатом из временно привлекаемых преподавателей, предоставляющая образовательные услуги низкого качества. </w:t>
      </w:r>
      <w:r w:rsidR="00834279" w:rsidRPr="00EF6FC9">
        <w:rPr>
          <w:rFonts w:ascii="Times New Roman" w:eastAsia="Times New Roman" w:hAnsi="Times New Roman"/>
          <w:sz w:val="28"/>
          <w:szCs w:val="28"/>
        </w:rPr>
        <w:t xml:space="preserve">Следует отметить, что применяемые методы, формы и средства обучения специалистов в высших учебных заведениях не отвечают современным требованиям, учебным и информационным технологиям. </w:t>
      </w:r>
      <w:r w:rsidR="00834279" w:rsidRPr="00EF6FC9">
        <w:rPr>
          <w:rFonts w:ascii="Times New Roman" w:eastAsia="Times New Roman" w:hAnsi="Times New Roman"/>
          <w:sz w:val="28"/>
          <w:szCs w:val="28"/>
        </w:rPr>
        <w:lastRenderedPageBreak/>
        <w:t>Дальнейшее совершенствование учебного процесса невозможно без внедрения дистанционных технологий, учебных тренажеров и имитационных моделей.</w:t>
      </w:r>
    </w:p>
    <w:p w:rsidR="002851EF" w:rsidRPr="00EF6FC9" w:rsidRDefault="00834279" w:rsidP="002851EF">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Рынок услуг по охране труда включает услуги по проведению аттестации производственных объектов по условиям труда, обучению и аутсорсингу и т.д. Причем, сегменты рынка услуг развиты неравномерно. Например, аутсорсинг (выполнение функций службы охраны труда на предприятии) находится практически в стадии становления. Между тем, в связи с тем, что процессы управления охраной труда и профессиональными рисками усложняются, именно аутсорсинг в перспективе станет наиболее востребованной услугой. </w:t>
      </w:r>
      <w:r w:rsidR="00956D09" w:rsidRPr="00EF6FC9">
        <w:rPr>
          <w:rFonts w:ascii="Times New Roman" w:eastAsia="Times New Roman" w:hAnsi="Times New Roman"/>
          <w:sz w:val="28"/>
          <w:szCs w:val="28"/>
        </w:rPr>
        <w:t xml:space="preserve">Кроме того, в данном сегменте рынка отсутствуют отработанные и эффективные бизнес-процессы, методические документы, стандарты. </w:t>
      </w:r>
      <w:r w:rsidR="002851EF" w:rsidRPr="00EF6FC9">
        <w:rPr>
          <w:rFonts w:ascii="Times New Roman" w:eastAsia="Times New Roman" w:hAnsi="Times New Roman"/>
          <w:sz w:val="28"/>
          <w:szCs w:val="28"/>
        </w:rPr>
        <w:t>В целом, рынок услуг в области охраны труда, имеет хаотичный характер, обусловленный отсутствием нормативного регулирования. Это противоречит международной практике жесткой регламентации деятельности, относящейся к охране труда</w:t>
      </w:r>
      <w:r w:rsidR="00956D09" w:rsidRPr="00EF6FC9">
        <w:rPr>
          <w:rFonts w:ascii="Times New Roman" w:eastAsia="Times New Roman" w:hAnsi="Times New Roman"/>
          <w:sz w:val="28"/>
          <w:szCs w:val="28"/>
        </w:rPr>
        <w:t>.</w:t>
      </w:r>
    </w:p>
    <w:p w:rsidR="00956D09" w:rsidRPr="00EF6FC9" w:rsidRDefault="00834279" w:rsidP="00956D09">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Наука в </w:t>
      </w:r>
      <w:r w:rsidR="00956D09" w:rsidRPr="00EF6FC9">
        <w:rPr>
          <w:rFonts w:ascii="Times New Roman" w:eastAsia="Times New Roman" w:hAnsi="Times New Roman"/>
          <w:sz w:val="28"/>
          <w:szCs w:val="28"/>
        </w:rPr>
        <w:t>сфере охраны труда развита в недостаточной степени, имеющиеся научные разработки не внедряются.</w:t>
      </w:r>
      <w:r w:rsidRPr="00EF6FC9">
        <w:rPr>
          <w:rFonts w:ascii="Times New Roman" w:eastAsia="Times New Roman" w:hAnsi="Times New Roman"/>
          <w:sz w:val="28"/>
          <w:szCs w:val="28"/>
        </w:rPr>
        <w:t xml:space="preserve"> </w:t>
      </w:r>
      <w:r w:rsidR="007E21A9" w:rsidRPr="00EF6FC9">
        <w:rPr>
          <w:rFonts w:ascii="Times New Roman" w:eastAsia="Times New Roman" w:hAnsi="Times New Roman"/>
          <w:sz w:val="28"/>
          <w:szCs w:val="28"/>
        </w:rPr>
        <w:t xml:space="preserve">Имеется Республиканский научно-исследовательский институт по охране труда Министерства труда и социальной защиты населения Республики Казахстан, который занимается научными исследованиями в большей части, связанными с реализацией государственных задач. Также выполняются научные исследования в большей части по заказу предприятий на базе негосударственных научно-исследовательских институтов. </w:t>
      </w:r>
      <w:r w:rsidR="00956D09" w:rsidRPr="00EF6FC9">
        <w:rPr>
          <w:rFonts w:ascii="Times New Roman" w:eastAsia="Times New Roman" w:hAnsi="Times New Roman"/>
          <w:sz w:val="28"/>
          <w:szCs w:val="28"/>
        </w:rPr>
        <w:t>Отсутствие статистического учета, к сожалению, не позволяет дать характеристику количества научных специалистов, в том числе имеющих ученые степени и их достаточности для сферы научного знания в сфере охраны труда. Также затруднительно сформулировать научный задел по научным публикациям и их вкладу в мировую науку, отследить динамику цитируемости.</w:t>
      </w:r>
    </w:p>
    <w:p w:rsidR="00EF6FC9" w:rsidRDefault="007E21A9" w:rsidP="00991BBA">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В целом, отсутствие учета не позволяет отследить количество специалистов по охране труда, дать их профессиональный профиль и квалификационную характеристику. В числе проблем в области охраны труда отметим слабую подготовку специалистов по охране труда, причем на многих предприятиях отсутствуют службы охраны труда, не закреплены ответственные лица либо действующие службы укомплектованы слабыми, недостаточно квалифицированными кадрами. В республике практически не осуществляется целенаправленная профессиональная подготовка экспертов по аттестации производственных объектов по условиям труда. </w:t>
      </w:r>
    </w:p>
    <w:p w:rsidR="00991BBA" w:rsidRPr="00EF6FC9" w:rsidRDefault="00991BBA" w:rsidP="00991BBA">
      <w:pPr>
        <w:spacing w:after="0" w:line="240" w:lineRule="auto"/>
        <w:ind w:firstLine="709"/>
        <w:jc w:val="both"/>
        <w:rPr>
          <w:rFonts w:ascii="Times New Roman" w:eastAsia="Times New Roman" w:hAnsi="Times New Roman"/>
          <w:sz w:val="28"/>
          <w:szCs w:val="28"/>
        </w:rPr>
      </w:pPr>
    </w:p>
    <w:p w:rsidR="002A554D" w:rsidRPr="00EF6FC9" w:rsidRDefault="002A554D" w:rsidP="009F7602">
      <w:pPr>
        <w:spacing w:after="0" w:line="240" w:lineRule="auto"/>
        <w:ind w:firstLine="709"/>
        <w:jc w:val="both"/>
        <w:rPr>
          <w:rFonts w:ascii="Times New Roman" w:eastAsia="Times New Roman" w:hAnsi="Times New Roman"/>
          <w:sz w:val="28"/>
          <w:szCs w:val="28"/>
        </w:rPr>
      </w:pPr>
      <w:r w:rsidRPr="00EF6FC9">
        <w:rPr>
          <w:rFonts w:ascii="Times New Roman" w:eastAsia="Times New Roman" w:hAnsi="Times New Roman"/>
          <w:sz w:val="28"/>
          <w:szCs w:val="28"/>
        </w:rPr>
        <w:t xml:space="preserve">2.3. </w:t>
      </w:r>
      <w:r w:rsidRPr="00EF6FC9">
        <w:rPr>
          <w:rFonts w:ascii="Times New Roman" w:eastAsia="Times New Roman" w:hAnsi="Times New Roman"/>
          <w:sz w:val="28"/>
          <w:szCs w:val="28"/>
          <w:lang w:val="en-US"/>
        </w:rPr>
        <w:t>SWOT</w:t>
      </w:r>
      <w:r w:rsidRPr="00EF6FC9">
        <w:rPr>
          <w:rFonts w:ascii="Times New Roman" w:eastAsia="Times New Roman" w:hAnsi="Times New Roman"/>
          <w:sz w:val="28"/>
          <w:szCs w:val="28"/>
        </w:rPr>
        <w:t xml:space="preserve"> анализ по развитию охраны труда в РК</w:t>
      </w:r>
    </w:p>
    <w:p w:rsidR="002A554D" w:rsidRPr="008E39F9" w:rsidRDefault="002A554D" w:rsidP="009F7602">
      <w:pPr>
        <w:spacing w:after="0" w:line="240" w:lineRule="auto"/>
        <w:ind w:firstLine="709"/>
        <w:jc w:val="both"/>
        <w:rPr>
          <w:rFonts w:ascii="Times New Roman" w:eastAsia="Times New Roman" w:hAnsi="Times New Roman"/>
          <w:sz w:val="24"/>
          <w:szCs w:val="24"/>
        </w:rPr>
      </w:pPr>
    </w:p>
    <w:tbl>
      <w:tblPr>
        <w:tblW w:w="8930" w:type="dxa"/>
        <w:tblInd w:w="247" w:type="dxa"/>
        <w:shd w:val="clear" w:color="auto" w:fill="FFFFFF"/>
        <w:tblCellMar>
          <w:top w:w="15" w:type="dxa"/>
          <w:left w:w="15" w:type="dxa"/>
          <w:bottom w:w="15" w:type="dxa"/>
          <w:right w:w="15" w:type="dxa"/>
        </w:tblCellMar>
        <w:tblLook w:val="04A0" w:firstRow="1" w:lastRow="0" w:firstColumn="1" w:lastColumn="0" w:noHBand="0" w:noVBand="1"/>
      </w:tblPr>
      <w:tblGrid>
        <w:gridCol w:w="4409"/>
        <w:gridCol w:w="4521"/>
      </w:tblGrid>
      <w:tr w:rsidR="00834279" w:rsidRPr="00EF6FC9" w:rsidTr="00834279">
        <w:tc>
          <w:tcPr>
            <w:tcW w:w="4409" w:type="dxa"/>
            <w:tcBorders>
              <w:top w:val="single" w:sz="6" w:space="0" w:color="000000"/>
              <w:left w:val="single" w:sz="6" w:space="0" w:color="000000"/>
              <w:bottom w:val="single" w:sz="4" w:space="0" w:color="auto"/>
              <w:right w:val="single" w:sz="6" w:space="0" w:color="000000"/>
            </w:tcBorders>
            <w:shd w:val="clear" w:color="auto" w:fill="2E74B5"/>
            <w:tcMar>
              <w:top w:w="0" w:type="dxa"/>
              <w:left w:w="105" w:type="dxa"/>
              <w:bottom w:w="0" w:type="dxa"/>
              <w:right w:w="105" w:type="dxa"/>
            </w:tcMar>
            <w:vAlign w:val="center"/>
            <w:hideMark/>
          </w:tcPr>
          <w:p w:rsidR="00834279" w:rsidRPr="00EF6FC9" w:rsidRDefault="00834279" w:rsidP="0077306A">
            <w:pPr>
              <w:pStyle w:val="affffff1"/>
              <w:spacing w:line="240" w:lineRule="auto"/>
              <w:ind w:firstLine="0"/>
              <w:rPr>
                <w:rFonts w:cs="Times New Roman"/>
              </w:rPr>
            </w:pPr>
            <w:r w:rsidRPr="00EF6FC9">
              <w:rPr>
                <w:rFonts w:cs="Times New Roman"/>
              </w:rPr>
              <w:t>S-Сильные стороны</w:t>
            </w:r>
          </w:p>
        </w:tc>
        <w:tc>
          <w:tcPr>
            <w:tcW w:w="4521" w:type="dxa"/>
            <w:tcBorders>
              <w:top w:val="single" w:sz="6" w:space="0" w:color="000000"/>
              <w:left w:val="nil"/>
              <w:bottom w:val="single" w:sz="4" w:space="0" w:color="auto"/>
              <w:right w:val="single" w:sz="6" w:space="0" w:color="000000"/>
            </w:tcBorders>
            <w:shd w:val="clear" w:color="auto" w:fill="8DB3E2"/>
            <w:tcMar>
              <w:top w:w="0" w:type="dxa"/>
              <w:left w:w="105" w:type="dxa"/>
              <w:bottom w:w="0" w:type="dxa"/>
              <w:right w:w="105" w:type="dxa"/>
            </w:tcMar>
            <w:vAlign w:val="center"/>
            <w:hideMark/>
          </w:tcPr>
          <w:p w:rsidR="00834279" w:rsidRPr="00EF6FC9" w:rsidRDefault="00834279" w:rsidP="0077306A">
            <w:pPr>
              <w:pStyle w:val="affffff1"/>
              <w:spacing w:line="240" w:lineRule="auto"/>
              <w:ind w:firstLine="0"/>
              <w:rPr>
                <w:rFonts w:cs="Times New Roman"/>
              </w:rPr>
            </w:pPr>
            <w:r w:rsidRPr="00EF6FC9">
              <w:rPr>
                <w:rFonts w:cs="Times New Roman"/>
              </w:rPr>
              <w:t>W-Слабые стороны</w:t>
            </w:r>
          </w:p>
        </w:tc>
      </w:tr>
      <w:tr w:rsidR="00834279" w:rsidRPr="00EF6FC9" w:rsidTr="00834279">
        <w:tc>
          <w:tcPr>
            <w:tcW w:w="44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34279" w:rsidRPr="00EF6FC9" w:rsidRDefault="00834279" w:rsidP="0077306A">
            <w:pPr>
              <w:pStyle w:val="affffff1"/>
              <w:spacing w:line="240" w:lineRule="auto"/>
              <w:ind w:firstLine="0"/>
              <w:rPr>
                <w:rFonts w:cs="Times New Roman"/>
              </w:rPr>
            </w:pPr>
            <w:r w:rsidRPr="00EF6FC9">
              <w:rPr>
                <w:rFonts w:cs="Times New Roman"/>
              </w:rPr>
              <w:t xml:space="preserve">1. Наличие законодательной основы внедрения систем управления охраной </w:t>
            </w:r>
            <w:r w:rsidRPr="00EF6FC9">
              <w:rPr>
                <w:rFonts w:cs="Times New Roman"/>
              </w:rPr>
              <w:lastRenderedPageBreak/>
              <w:t>труда на основе управления профессиональными рисками.</w:t>
            </w:r>
          </w:p>
          <w:p w:rsidR="00834279" w:rsidRPr="00EF6FC9" w:rsidRDefault="00834279" w:rsidP="0077306A">
            <w:pPr>
              <w:pStyle w:val="affffff1"/>
              <w:spacing w:line="240" w:lineRule="auto"/>
              <w:ind w:firstLine="0"/>
              <w:rPr>
                <w:rFonts w:cs="Times New Roman"/>
              </w:rPr>
            </w:pPr>
            <w:r w:rsidRPr="00EF6FC9">
              <w:rPr>
                <w:rFonts w:cs="Times New Roman"/>
              </w:rPr>
              <w:t>2. Ратификация ряда международных документов, регулирующих основные направления государственной политики в области безопасности труда.</w:t>
            </w:r>
          </w:p>
          <w:p w:rsidR="00834279" w:rsidRPr="00EF6FC9" w:rsidRDefault="00834279" w:rsidP="0077306A">
            <w:pPr>
              <w:pStyle w:val="affffff1"/>
              <w:spacing w:line="240" w:lineRule="auto"/>
              <w:ind w:firstLine="0"/>
              <w:rPr>
                <w:rFonts w:cs="Times New Roman"/>
              </w:rPr>
            </w:pPr>
            <w:r w:rsidRPr="00EF6FC9">
              <w:rPr>
                <w:rFonts w:cs="Times New Roman"/>
              </w:rPr>
              <w:t>3. Присоединение Казахстана к Программе Международной ассоциации социального обеспечения "Vizion Zero" (нулевой травматизм).</w:t>
            </w:r>
          </w:p>
          <w:p w:rsidR="00834279" w:rsidRPr="00EF6FC9" w:rsidRDefault="00834279" w:rsidP="0077306A">
            <w:pPr>
              <w:pStyle w:val="affffff1"/>
              <w:spacing w:line="240" w:lineRule="auto"/>
              <w:ind w:firstLine="0"/>
              <w:rPr>
                <w:rFonts w:cs="Times New Roman"/>
              </w:rPr>
            </w:pPr>
            <w:r w:rsidRPr="00EF6FC9">
              <w:rPr>
                <w:rFonts w:cs="Times New Roman"/>
              </w:rPr>
              <w:t>4. Наличие системы государственной статистики в области безопасности и условий труда, здоровья работников, затрат работодателей на обеспечение безопасного труда.</w:t>
            </w:r>
          </w:p>
          <w:p w:rsidR="00834279" w:rsidRPr="00EF6FC9" w:rsidRDefault="00834279" w:rsidP="0077306A">
            <w:pPr>
              <w:pStyle w:val="affffff1"/>
              <w:spacing w:line="240" w:lineRule="auto"/>
              <w:ind w:firstLine="0"/>
              <w:rPr>
                <w:rFonts w:cs="Times New Roman"/>
              </w:rPr>
            </w:pPr>
            <w:r w:rsidRPr="00EF6FC9">
              <w:rPr>
                <w:rFonts w:cs="Times New Roman"/>
              </w:rPr>
              <w:t xml:space="preserve">5. Закрепление обязанностей работодателя и работников в области безопасности и охраны труа в трудовом законодательстве. </w:t>
            </w:r>
          </w:p>
          <w:p w:rsidR="00834279" w:rsidRPr="00EF6FC9" w:rsidRDefault="00834279" w:rsidP="0077306A">
            <w:pPr>
              <w:pStyle w:val="affffff1"/>
              <w:spacing w:line="240" w:lineRule="auto"/>
              <w:ind w:firstLine="0"/>
              <w:rPr>
                <w:rFonts w:cs="Times New Roman"/>
              </w:rPr>
            </w:pPr>
            <w:r w:rsidRPr="00EF6FC9">
              <w:rPr>
                <w:rFonts w:cs="Times New Roman"/>
              </w:rPr>
              <w:t>6. Функционирование системы государственного контроля за соблюдением трудового законодательства.</w:t>
            </w:r>
          </w:p>
          <w:p w:rsidR="00834279" w:rsidRPr="00EF6FC9" w:rsidRDefault="00834279" w:rsidP="0077306A">
            <w:pPr>
              <w:pStyle w:val="affffff1"/>
              <w:spacing w:line="240" w:lineRule="auto"/>
              <w:ind w:firstLine="0"/>
              <w:rPr>
                <w:rFonts w:cs="Times New Roman"/>
              </w:rPr>
            </w:pPr>
            <w:r w:rsidRPr="00EF6FC9">
              <w:rPr>
                <w:rFonts w:cs="Times New Roman"/>
              </w:rPr>
              <w:t xml:space="preserve">7. Внедрение нормы о создании Производственных советов, как одной из форм общественного контроля за безопасностью труда на предприятии. </w:t>
            </w:r>
          </w:p>
          <w:p w:rsidR="00834279" w:rsidRPr="00EF6FC9" w:rsidRDefault="00834279" w:rsidP="0077306A">
            <w:pPr>
              <w:pStyle w:val="affffff1"/>
              <w:spacing w:line="240" w:lineRule="auto"/>
              <w:ind w:firstLine="0"/>
              <w:rPr>
                <w:rFonts w:cs="Times New Roman"/>
              </w:rPr>
            </w:pPr>
            <w:r w:rsidRPr="00EF6FC9">
              <w:rPr>
                <w:rFonts w:cs="Times New Roman"/>
              </w:rPr>
              <w:t>8. Значительный охват внедрением систем управления охраной в травмопасных отраслях (горнодобывающая и обрабатывающая промышленность), а также предоставление ими достоверной информации об условиях труда.</w:t>
            </w:r>
          </w:p>
          <w:p w:rsidR="00834279" w:rsidRPr="00EF6FC9" w:rsidRDefault="00834279" w:rsidP="0077306A">
            <w:pPr>
              <w:pStyle w:val="affffff1"/>
              <w:spacing w:line="240" w:lineRule="auto"/>
              <w:ind w:firstLine="0"/>
              <w:rPr>
                <w:rFonts w:cs="Times New Roman"/>
              </w:rPr>
            </w:pPr>
            <w:r w:rsidRPr="00EF6FC9">
              <w:rPr>
                <w:rFonts w:cs="Times New Roman"/>
              </w:rPr>
              <w:t>9. Наличие практики декларирования деятельности работодателя в области безопасности и охраны труда.</w:t>
            </w:r>
          </w:p>
          <w:p w:rsidR="00834279" w:rsidRPr="00EF6FC9" w:rsidRDefault="00834279" w:rsidP="0077306A">
            <w:pPr>
              <w:pStyle w:val="affffff1"/>
              <w:spacing w:line="240" w:lineRule="auto"/>
              <w:ind w:firstLine="0"/>
              <w:rPr>
                <w:rFonts w:cs="Times New Roman"/>
              </w:rPr>
            </w:pPr>
            <w:r w:rsidRPr="00EF6FC9">
              <w:rPr>
                <w:rFonts w:cs="Times New Roman"/>
              </w:rPr>
              <w:t>10. Закрепление на государственном уровне Плана действий по обеспечению безопасного труда в Республике Казахстан до 2025 года, направленного на подготовку стратегического совершенствования системы</w:t>
            </w:r>
          </w:p>
          <w:p w:rsidR="00834279" w:rsidRPr="00EF6FC9" w:rsidRDefault="00834279" w:rsidP="0077306A">
            <w:pPr>
              <w:pStyle w:val="affffff1"/>
              <w:spacing w:line="240" w:lineRule="auto"/>
              <w:ind w:firstLine="0"/>
              <w:rPr>
                <w:rFonts w:cs="Times New Roman"/>
              </w:rPr>
            </w:pPr>
            <w:r w:rsidRPr="00EF6FC9">
              <w:rPr>
                <w:rFonts w:cs="Times New Roman"/>
              </w:rPr>
              <w:t>11. Наличие научной основы модернизации системы управления охраной труда и совершенствования трудового законодательства</w:t>
            </w:r>
          </w:p>
          <w:p w:rsidR="00834279" w:rsidRPr="00EF6FC9" w:rsidRDefault="00834279" w:rsidP="0077306A">
            <w:pPr>
              <w:pStyle w:val="affffff1"/>
              <w:spacing w:line="240" w:lineRule="auto"/>
              <w:ind w:firstLine="0"/>
              <w:rPr>
                <w:rFonts w:cs="Times New Roman"/>
              </w:rPr>
            </w:pPr>
            <w:r w:rsidRPr="00EF6FC9">
              <w:rPr>
                <w:rFonts w:cs="Times New Roman"/>
              </w:rPr>
              <w:t xml:space="preserve">12. Наличие в структуре государственного органа специализированной научно-исследовательской организации в качестве базовой для обеспечения </w:t>
            </w:r>
            <w:r w:rsidRPr="00EF6FC9">
              <w:rPr>
                <w:rFonts w:cs="Times New Roman"/>
              </w:rPr>
              <w:lastRenderedPageBreak/>
              <w:t xml:space="preserve">общего научно-методического руководства, внедрения научных разработок в деятельность государственных органов, учебных заведений, предприятий </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34279" w:rsidRPr="00EF6FC9" w:rsidRDefault="00834279" w:rsidP="0077306A">
            <w:pPr>
              <w:pStyle w:val="affffff1"/>
              <w:spacing w:line="240" w:lineRule="auto"/>
              <w:ind w:firstLine="0"/>
              <w:rPr>
                <w:rFonts w:cs="Times New Roman"/>
              </w:rPr>
            </w:pPr>
            <w:r w:rsidRPr="00EF6FC9">
              <w:rPr>
                <w:rFonts w:cs="Times New Roman"/>
              </w:rPr>
              <w:lastRenderedPageBreak/>
              <w:t xml:space="preserve">1. Недостаточный уровень и объем подготовки специалистов по охране </w:t>
            </w:r>
            <w:r w:rsidRPr="00EF6FC9">
              <w:rPr>
                <w:rFonts w:cs="Times New Roman"/>
              </w:rPr>
              <w:lastRenderedPageBreak/>
              <w:t xml:space="preserve">труда, вызывающий дефицит квалифицированных кадров. </w:t>
            </w:r>
          </w:p>
          <w:p w:rsidR="00834279" w:rsidRPr="00EF6FC9" w:rsidRDefault="00834279" w:rsidP="0077306A">
            <w:pPr>
              <w:pStyle w:val="affffff1"/>
              <w:spacing w:line="240" w:lineRule="auto"/>
              <w:ind w:firstLine="0"/>
              <w:rPr>
                <w:rFonts w:cs="Times New Roman"/>
              </w:rPr>
            </w:pPr>
            <w:r w:rsidRPr="00EF6FC9">
              <w:rPr>
                <w:rFonts w:cs="Times New Roman"/>
              </w:rPr>
              <w:t>2. Отсутствие целенаправленной профессиональной подготовки экспертов по аттестации производственных объектов по условиям труда и аккредитации учебных центров.</w:t>
            </w:r>
          </w:p>
          <w:p w:rsidR="00834279" w:rsidRPr="00EF6FC9" w:rsidRDefault="00834279" w:rsidP="0077306A">
            <w:pPr>
              <w:pStyle w:val="affffff1"/>
              <w:spacing w:line="240" w:lineRule="auto"/>
              <w:ind w:firstLine="0"/>
              <w:rPr>
                <w:rFonts w:cs="Times New Roman"/>
              </w:rPr>
            </w:pPr>
            <w:r w:rsidRPr="00EF6FC9">
              <w:rPr>
                <w:rFonts w:cs="Times New Roman"/>
              </w:rPr>
              <w:t>3. Несоответствие статистических показателей безопасного труда, различных органов и организаций, затрудняющих государственный мониторинг.</w:t>
            </w:r>
          </w:p>
          <w:p w:rsidR="00834279" w:rsidRPr="00EF6FC9" w:rsidRDefault="00834279" w:rsidP="0077306A">
            <w:pPr>
              <w:pStyle w:val="affffff1"/>
              <w:spacing w:line="240" w:lineRule="auto"/>
              <w:ind w:firstLine="0"/>
              <w:rPr>
                <w:rFonts w:cs="Times New Roman"/>
              </w:rPr>
            </w:pPr>
            <w:r w:rsidRPr="00EF6FC9">
              <w:rPr>
                <w:rFonts w:cs="Times New Roman"/>
              </w:rPr>
              <w:t>4. Сохраняющиеся на достаточно высоком уровне статистические показатели численности работников, занятых во вредных и тяжелых условиях труда, работающих на оборудовании, не отвечающем требованиям безопасности.</w:t>
            </w:r>
          </w:p>
          <w:p w:rsidR="00834279" w:rsidRPr="00EF6FC9" w:rsidRDefault="00834279" w:rsidP="0077306A">
            <w:pPr>
              <w:pStyle w:val="affffff1"/>
              <w:spacing w:line="240" w:lineRule="auto"/>
              <w:ind w:firstLine="0"/>
              <w:rPr>
                <w:rFonts w:cs="Times New Roman"/>
              </w:rPr>
            </w:pPr>
            <w:r w:rsidRPr="00EF6FC9">
              <w:rPr>
                <w:rFonts w:cs="Times New Roman"/>
              </w:rPr>
              <w:t>5. Лидирование неудовлетворительной организации производства работ как основной причины производственных травм.</w:t>
            </w:r>
          </w:p>
          <w:p w:rsidR="00834279" w:rsidRPr="00EF6FC9" w:rsidRDefault="00834279" w:rsidP="0077306A">
            <w:pPr>
              <w:pStyle w:val="affffff1"/>
              <w:spacing w:line="240" w:lineRule="auto"/>
              <w:ind w:firstLine="0"/>
              <w:rPr>
                <w:rFonts w:cs="Times New Roman"/>
                <w:lang w:eastAsia="en-US"/>
              </w:rPr>
            </w:pPr>
            <w:r w:rsidRPr="00EF6FC9">
              <w:rPr>
                <w:rFonts w:cs="Times New Roman"/>
              </w:rPr>
              <w:t>6. Низкое качество и эффективность</w:t>
            </w:r>
            <w:r w:rsidRPr="00EF6FC9">
              <w:rPr>
                <w:rFonts w:cs="Times New Roman"/>
                <w:spacing w:val="2"/>
              </w:rPr>
              <w:t xml:space="preserve"> </w:t>
            </w:r>
            <w:r w:rsidRPr="00EF6FC9">
              <w:rPr>
                <w:rFonts w:cs="Times New Roman"/>
              </w:rPr>
              <w:t>проведения периодических медицинских осмотров и аттестации производственных объектов по условиям труда, в том числе игнорирование их малыми- и микропредприятиями.</w:t>
            </w:r>
          </w:p>
          <w:p w:rsidR="00834279" w:rsidRPr="00EF6FC9" w:rsidRDefault="00834279" w:rsidP="0077306A">
            <w:pPr>
              <w:pStyle w:val="affffff1"/>
              <w:spacing w:line="240" w:lineRule="auto"/>
              <w:ind w:firstLine="0"/>
              <w:rPr>
                <w:rFonts w:cs="Times New Roman"/>
              </w:rPr>
            </w:pPr>
            <w:r w:rsidRPr="00EF6FC9">
              <w:rPr>
                <w:rFonts w:cs="Times New Roman"/>
              </w:rPr>
              <w:t xml:space="preserve">7. Отсутствие методик по идентификации и измерению производственных факторов и </w:t>
            </w:r>
            <w:r w:rsidRPr="00EF6FC9">
              <w:rPr>
                <w:rFonts w:cs="Times New Roman"/>
                <w:lang w:eastAsia="en-US"/>
              </w:rPr>
              <w:t xml:space="preserve">оценки профессионального риска </w:t>
            </w:r>
            <w:r w:rsidRPr="00EF6FC9">
              <w:rPr>
                <w:rFonts w:cs="Times New Roman"/>
              </w:rPr>
              <w:t>в особых условиях труда.</w:t>
            </w:r>
          </w:p>
          <w:p w:rsidR="00834279" w:rsidRPr="00EF6FC9" w:rsidRDefault="00834279" w:rsidP="0077306A">
            <w:pPr>
              <w:pStyle w:val="affffff1"/>
              <w:spacing w:line="240" w:lineRule="auto"/>
              <w:ind w:firstLine="0"/>
              <w:rPr>
                <w:rFonts w:cs="Times New Roman"/>
              </w:rPr>
            </w:pPr>
            <w:r w:rsidRPr="00EF6FC9">
              <w:rPr>
                <w:rFonts w:cs="Times New Roman"/>
              </w:rPr>
              <w:t>8. Отсутствие финансовой поддержки от государства по техническому перевооружению предприятий в части замены устаревшего оборудования и технологий, в том числе поддержки малого бизнеса и микропредпринимательства в вопросах обеспечения безопасности труда.</w:t>
            </w:r>
          </w:p>
          <w:p w:rsidR="00834279" w:rsidRPr="00EF6FC9" w:rsidRDefault="00834279" w:rsidP="0077306A">
            <w:pPr>
              <w:pStyle w:val="affffff1"/>
              <w:spacing w:line="240" w:lineRule="auto"/>
              <w:ind w:firstLine="0"/>
              <w:rPr>
                <w:rFonts w:cs="Times New Roman"/>
              </w:rPr>
            </w:pPr>
            <w:r w:rsidRPr="00EF6FC9">
              <w:rPr>
                <w:rFonts w:cs="Times New Roman"/>
              </w:rPr>
              <w:t>9. Отсутствие механизмов создания экономического стимулирования работодателей по снижению объема рабочих мест с вредными условиями труда, механизации и автоматизации технологических процессов.</w:t>
            </w:r>
          </w:p>
          <w:p w:rsidR="00834279" w:rsidRPr="00EF6FC9" w:rsidRDefault="00834279" w:rsidP="0077306A">
            <w:pPr>
              <w:pStyle w:val="affffff1"/>
              <w:spacing w:line="240" w:lineRule="auto"/>
              <w:ind w:firstLine="0"/>
              <w:rPr>
                <w:rFonts w:cs="Times New Roman"/>
              </w:rPr>
            </w:pPr>
            <w:r w:rsidRPr="00EF6FC9">
              <w:rPr>
                <w:rFonts w:cs="Times New Roman"/>
              </w:rPr>
              <w:t>10. Наличие практики стимулирования работников к занятости в неблагоприятных условиях труда в виде выплат компенсаций.</w:t>
            </w:r>
          </w:p>
          <w:p w:rsidR="00834279" w:rsidRPr="00EF6FC9" w:rsidRDefault="00834279" w:rsidP="0077306A">
            <w:pPr>
              <w:pStyle w:val="affffff1"/>
              <w:spacing w:line="240" w:lineRule="auto"/>
              <w:ind w:firstLine="0"/>
              <w:rPr>
                <w:rFonts w:cs="Times New Roman"/>
              </w:rPr>
            </w:pPr>
            <w:r w:rsidRPr="00EF6FC9">
              <w:rPr>
                <w:rFonts w:cs="Times New Roman"/>
              </w:rPr>
              <w:t xml:space="preserve">11. Несовершенство системы страхования работников от несчастных </w:t>
            </w:r>
            <w:r w:rsidRPr="00EF6FC9">
              <w:rPr>
                <w:rFonts w:cs="Times New Roman"/>
              </w:rPr>
              <w:lastRenderedPageBreak/>
              <w:t>случаев на производстве.</w:t>
            </w:r>
          </w:p>
          <w:p w:rsidR="00834279" w:rsidRPr="00EF6FC9" w:rsidRDefault="00834279" w:rsidP="0077306A">
            <w:pPr>
              <w:pStyle w:val="affffff1"/>
              <w:spacing w:line="240" w:lineRule="auto"/>
              <w:ind w:firstLine="0"/>
              <w:rPr>
                <w:rFonts w:cs="Times New Roman"/>
                <w:spacing w:val="2"/>
              </w:rPr>
            </w:pPr>
            <w:r w:rsidRPr="00EF6FC9">
              <w:rPr>
                <w:rFonts w:cs="Times New Roman"/>
              </w:rPr>
              <w:t xml:space="preserve">12. Отсутствие нормативного закрепления </w:t>
            </w:r>
            <w:r w:rsidRPr="00EF6FC9">
              <w:rPr>
                <w:rFonts w:cs="Times New Roman"/>
                <w:spacing w:val="2"/>
              </w:rPr>
              <w:t xml:space="preserve">учета профессиональных рисков </w:t>
            </w:r>
            <w:r w:rsidRPr="00EF6FC9">
              <w:rPr>
                <w:rFonts w:cs="Times New Roman"/>
              </w:rPr>
              <w:t xml:space="preserve">при обеспечении </w:t>
            </w:r>
            <w:r w:rsidRPr="00EF6FC9">
              <w:rPr>
                <w:rFonts w:cs="Times New Roman"/>
                <w:spacing w:val="2"/>
              </w:rPr>
              <w:t xml:space="preserve">работников средствами индивидуальной защиты </w:t>
            </w:r>
          </w:p>
          <w:p w:rsidR="00834279" w:rsidRPr="00EF6FC9" w:rsidRDefault="00834279" w:rsidP="0077306A">
            <w:pPr>
              <w:pStyle w:val="affffff1"/>
              <w:spacing w:line="240" w:lineRule="auto"/>
              <w:ind w:firstLine="0"/>
              <w:rPr>
                <w:rFonts w:cs="Times New Roman"/>
              </w:rPr>
            </w:pPr>
            <w:r w:rsidRPr="00EF6FC9">
              <w:rPr>
                <w:rFonts w:cs="Times New Roman"/>
              </w:rPr>
              <w:t>13. Низкий спрос со стороны бизнеса на исследования, посвященные поиску новых знаний в области обеспечения безопасности труда.</w:t>
            </w:r>
          </w:p>
        </w:tc>
      </w:tr>
      <w:tr w:rsidR="00834279" w:rsidRPr="00EF6FC9" w:rsidTr="00834279">
        <w:tc>
          <w:tcPr>
            <w:tcW w:w="4409" w:type="dxa"/>
            <w:tcBorders>
              <w:top w:val="single" w:sz="4" w:space="0" w:color="auto"/>
              <w:left w:val="single" w:sz="6" w:space="0" w:color="000000"/>
              <w:bottom w:val="single" w:sz="4" w:space="0" w:color="auto"/>
              <w:right w:val="single" w:sz="6" w:space="0" w:color="000000"/>
            </w:tcBorders>
            <w:shd w:val="clear" w:color="auto" w:fill="95B3D7"/>
            <w:tcMar>
              <w:top w:w="0" w:type="dxa"/>
              <w:left w:w="105" w:type="dxa"/>
              <w:bottom w:w="0" w:type="dxa"/>
              <w:right w:w="105" w:type="dxa"/>
            </w:tcMar>
            <w:vAlign w:val="center"/>
            <w:hideMark/>
          </w:tcPr>
          <w:p w:rsidR="00834279" w:rsidRPr="00EF6FC9" w:rsidRDefault="00834279" w:rsidP="0077306A">
            <w:pPr>
              <w:pStyle w:val="affffff1"/>
              <w:spacing w:line="240" w:lineRule="auto"/>
              <w:ind w:firstLine="0"/>
              <w:jc w:val="center"/>
              <w:rPr>
                <w:rFonts w:cs="Times New Roman"/>
              </w:rPr>
            </w:pPr>
            <w:r w:rsidRPr="00EF6FC9">
              <w:rPr>
                <w:rFonts w:cs="Times New Roman"/>
              </w:rPr>
              <w:lastRenderedPageBreak/>
              <w:t>O-Возможности</w:t>
            </w:r>
          </w:p>
        </w:tc>
        <w:tc>
          <w:tcPr>
            <w:tcW w:w="4521" w:type="dxa"/>
            <w:tcBorders>
              <w:top w:val="single" w:sz="4" w:space="0" w:color="auto"/>
              <w:left w:val="nil"/>
              <w:bottom w:val="single" w:sz="4" w:space="0" w:color="auto"/>
              <w:right w:val="single" w:sz="6" w:space="0" w:color="000000"/>
            </w:tcBorders>
            <w:shd w:val="clear" w:color="auto" w:fill="17365D"/>
            <w:tcMar>
              <w:top w:w="0" w:type="dxa"/>
              <w:left w:w="105" w:type="dxa"/>
              <w:bottom w:w="0" w:type="dxa"/>
              <w:right w:w="105" w:type="dxa"/>
            </w:tcMar>
            <w:vAlign w:val="center"/>
            <w:hideMark/>
          </w:tcPr>
          <w:p w:rsidR="00834279" w:rsidRPr="00EF6FC9" w:rsidRDefault="00834279" w:rsidP="0077306A">
            <w:pPr>
              <w:pStyle w:val="affffff1"/>
              <w:spacing w:line="240" w:lineRule="auto"/>
              <w:ind w:firstLine="0"/>
              <w:jc w:val="center"/>
              <w:rPr>
                <w:rFonts w:cs="Times New Roman"/>
              </w:rPr>
            </w:pPr>
            <w:r w:rsidRPr="00EF6FC9">
              <w:rPr>
                <w:rFonts w:cs="Times New Roman"/>
              </w:rPr>
              <w:t>T-Угрозы</w:t>
            </w:r>
          </w:p>
        </w:tc>
      </w:tr>
      <w:tr w:rsidR="00834279" w:rsidRPr="00EF6FC9" w:rsidTr="00834279">
        <w:trPr>
          <w:trHeight w:val="7331"/>
        </w:trPr>
        <w:tc>
          <w:tcPr>
            <w:tcW w:w="4409"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34279" w:rsidRPr="00EF6FC9" w:rsidRDefault="00834279" w:rsidP="0077306A">
            <w:pPr>
              <w:pStyle w:val="affffff1"/>
              <w:spacing w:line="240" w:lineRule="auto"/>
              <w:ind w:firstLine="0"/>
              <w:rPr>
                <w:rFonts w:cs="Times New Roman"/>
              </w:rPr>
            </w:pPr>
            <w:r w:rsidRPr="00EF6FC9">
              <w:rPr>
                <w:rFonts w:cs="Times New Roman"/>
              </w:rPr>
              <w:t>1. Курс на развитие национальной системы управления охраной труда и усиление ориентации на оценку рисков при разработке и реализации национальной политики.</w:t>
            </w:r>
          </w:p>
          <w:p w:rsidR="00834279" w:rsidRPr="00EF6FC9" w:rsidRDefault="00834279" w:rsidP="0077306A">
            <w:pPr>
              <w:pStyle w:val="affffff1"/>
              <w:spacing w:line="240" w:lineRule="auto"/>
              <w:ind w:firstLine="0"/>
              <w:rPr>
                <w:rFonts w:cs="Times New Roman"/>
              </w:rPr>
            </w:pPr>
            <w:r w:rsidRPr="00EF6FC9">
              <w:rPr>
                <w:rFonts w:cs="Times New Roman"/>
              </w:rPr>
              <w:t>2. Активная позиция объединений профсоюзов и работодателей в вопросах обеспечения безопасного труда.</w:t>
            </w:r>
          </w:p>
          <w:p w:rsidR="00834279" w:rsidRPr="00EF6FC9" w:rsidRDefault="00834279" w:rsidP="0077306A">
            <w:pPr>
              <w:pStyle w:val="affffff1"/>
              <w:spacing w:line="240" w:lineRule="auto"/>
              <w:ind w:firstLine="0"/>
              <w:rPr>
                <w:rFonts w:cs="Times New Roman"/>
              </w:rPr>
            </w:pPr>
            <w:r w:rsidRPr="00EF6FC9">
              <w:rPr>
                <w:rFonts w:cs="Times New Roman"/>
              </w:rPr>
              <w:t xml:space="preserve">3. Широкое применение цифровых инструментов и современных технологий в различных областях деятельности человека. </w:t>
            </w:r>
          </w:p>
          <w:p w:rsidR="00834279" w:rsidRPr="00EF6FC9" w:rsidRDefault="00834279" w:rsidP="0077306A">
            <w:pPr>
              <w:pStyle w:val="affffff1"/>
              <w:spacing w:line="240" w:lineRule="auto"/>
              <w:ind w:firstLine="0"/>
              <w:rPr>
                <w:rFonts w:cs="Times New Roman"/>
              </w:rPr>
            </w:pPr>
            <w:r w:rsidRPr="00EF6FC9">
              <w:rPr>
                <w:rFonts w:cs="Times New Roman"/>
              </w:rPr>
              <w:t>4. Повсеместное развитие дистанционных форм обучения, способствующих скорейшему распространению инновационных подходов и направлений совершенствования трудового законодательства в ходе реализации мероприятий, предусмотренных Концепцией.</w:t>
            </w:r>
          </w:p>
          <w:p w:rsidR="00834279" w:rsidRPr="00EF6FC9" w:rsidRDefault="00834279" w:rsidP="0077306A">
            <w:pPr>
              <w:pStyle w:val="affffff1"/>
              <w:spacing w:line="240" w:lineRule="auto"/>
              <w:ind w:firstLine="0"/>
              <w:rPr>
                <w:rFonts w:cs="Times New Roman"/>
              </w:rPr>
            </w:pPr>
            <w:r w:rsidRPr="00EF6FC9">
              <w:rPr>
                <w:rFonts w:cs="Times New Roman"/>
              </w:rPr>
              <w:t>5. Наличие специализированного научного направления в системе государственного программно-целевого финансирования научных исследований.</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hideMark/>
          </w:tcPr>
          <w:p w:rsidR="00834279" w:rsidRPr="00EF6FC9" w:rsidRDefault="00834279" w:rsidP="0077306A">
            <w:pPr>
              <w:pStyle w:val="affffff1"/>
              <w:spacing w:line="240" w:lineRule="auto"/>
              <w:ind w:firstLine="0"/>
              <w:rPr>
                <w:rFonts w:cs="Times New Roman"/>
              </w:rPr>
            </w:pPr>
            <w:r w:rsidRPr="00EF6FC9">
              <w:rPr>
                <w:rFonts w:cs="Times New Roman"/>
              </w:rPr>
              <w:t>1. Сокрытие несчастных случаев, связанных с трудовой деятельностью с легкой степенью тяжести, вызывающее риск несчастных случаев, профессиональных заболеваний и смертности от предотвратимых причин.</w:t>
            </w:r>
          </w:p>
          <w:p w:rsidR="00834279" w:rsidRPr="00EF6FC9" w:rsidRDefault="00834279" w:rsidP="0077306A">
            <w:pPr>
              <w:pStyle w:val="affffff1"/>
              <w:spacing w:line="240" w:lineRule="auto"/>
              <w:ind w:firstLine="0"/>
              <w:rPr>
                <w:rFonts w:cs="Times New Roman"/>
              </w:rPr>
            </w:pPr>
            <w:r w:rsidRPr="00EF6FC9">
              <w:rPr>
                <w:rFonts w:cs="Times New Roman"/>
              </w:rPr>
              <w:t>2. Влияние пандемии COVID-2019 на снижение экономических показателей государства и предпринимательского сектора, ставящее под угрозу реализации ряда инициатив.</w:t>
            </w:r>
          </w:p>
          <w:p w:rsidR="00834279" w:rsidRPr="00EF6FC9" w:rsidRDefault="00834279" w:rsidP="0077306A">
            <w:pPr>
              <w:pStyle w:val="affffff1"/>
              <w:spacing w:line="240" w:lineRule="auto"/>
              <w:ind w:firstLine="0"/>
              <w:rPr>
                <w:rFonts w:cs="Times New Roman"/>
              </w:rPr>
            </w:pPr>
            <w:r w:rsidRPr="00EF6FC9">
              <w:rPr>
                <w:rFonts w:cs="Times New Roman"/>
              </w:rPr>
              <w:t xml:space="preserve">3. Повышение отдельных стратегических показателей и индикаторов безопасного труда в результате реализации мер по совершенствованию системы государственного учета и мониторинга. </w:t>
            </w:r>
          </w:p>
          <w:p w:rsidR="00834279" w:rsidRPr="00EF6FC9" w:rsidRDefault="00834279" w:rsidP="0077306A">
            <w:pPr>
              <w:pStyle w:val="affffff1"/>
              <w:spacing w:line="240" w:lineRule="auto"/>
              <w:ind w:firstLine="0"/>
              <w:rPr>
                <w:rFonts w:cs="Times New Roman"/>
              </w:rPr>
            </w:pPr>
          </w:p>
        </w:tc>
      </w:tr>
    </w:tbl>
    <w:p w:rsidR="00B0048B" w:rsidRPr="008E39F9" w:rsidRDefault="00B0048B" w:rsidP="009F7602">
      <w:pPr>
        <w:spacing w:after="0" w:line="240" w:lineRule="auto"/>
        <w:ind w:firstLine="709"/>
        <w:jc w:val="both"/>
        <w:rPr>
          <w:rFonts w:ascii="Times New Roman" w:eastAsia="Times New Roman" w:hAnsi="Times New Roman"/>
          <w:sz w:val="24"/>
          <w:szCs w:val="24"/>
        </w:rPr>
      </w:pPr>
    </w:p>
    <w:p w:rsidR="005B3A0A" w:rsidRPr="00EF6FC9" w:rsidRDefault="005B3A0A" w:rsidP="005B3A0A">
      <w:pPr>
        <w:spacing w:after="0" w:line="240" w:lineRule="auto"/>
        <w:jc w:val="center"/>
        <w:rPr>
          <w:rFonts w:ascii="Times New Roman" w:eastAsia="Times New Roman" w:hAnsi="Times New Roman"/>
          <w:b/>
          <w:sz w:val="28"/>
          <w:szCs w:val="28"/>
        </w:rPr>
      </w:pPr>
      <w:r w:rsidRPr="00EF6FC9">
        <w:rPr>
          <w:rFonts w:ascii="Times New Roman" w:eastAsia="Times New Roman" w:hAnsi="Times New Roman"/>
          <w:b/>
          <w:sz w:val="28"/>
          <w:szCs w:val="28"/>
        </w:rPr>
        <w:t>Раздел 3. Обзор международного опыта</w:t>
      </w:r>
    </w:p>
    <w:p w:rsidR="005B3A0A" w:rsidRPr="00EF6FC9" w:rsidRDefault="005B3A0A" w:rsidP="009F7602">
      <w:pPr>
        <w:spacing w:after="0" w:line="240" w:lineRule="auto"/>
        <w:ind w:firstLine="709"/>
        <w:jc w:val="both"/>
        <w:rPr>
          <w:rFonts w:ascii="Times New Roman" w:eastAsia="Times New Roman" w:hAnsi="Times New Roman"/>
          <w:sz w:val="28"/>
          <w:szCs w:val="28"/>
        </w:rPr>
      </w:pPr>
    </w:p>
    <w:p w:rsidR="00EF6FC9" w:rsidRPr="00EF6FC9" w:rsidRDefault="00EF6FC9" w:rsidP="009F7602">
      <w:pPr>
        <w:spacing w:after="0" w:line="240" w:lineRule="auto"/>
        <w:ind w:firstLine="709"/>
        <w:jc w:val="both"/>
        <w:rPr>
          <w:rFonts w:ascii="Times New Roman" w:eastAsia="Times New Roman" w:hAnsi="Times New Roman"/>
          <w:sz w:val="28"/>
          <w:szCs w:val="28"/>
        </w:rPr>
      </w:pPr>
    </w:p>
    <w:p w:rsidR="000F4763" w:rsidRPr="00EF6FC9" w:rsidRDefault="000F4763" w:rsidP="000F4763">
      <w:pPr>
        <w:pStyle w:val="afffffa"/>
        <w:spacing w:after="0" w:line="240" w:lineRule="auto"/>
        <w:ind w:left="0" w:firstLine="567"/>
        <w:jc w:val="both"/>
        <w:rPr>
          <w:rFonts w:ascii="Times New Roman" w:hAnsi="Times New Roman"/>
          <w:sz w:val="28"/>
          <w:szCs w:val="28"/>
        </w:rPr>
      </w:pPr>
      <w:r w:rsidRPr="00EF6FC9">
        <w:rPr>
          <w:rFonts w:ascii="Times New Roman" w:hAnsi="Times New Roman"/>
          <w:sz w:val="28"/>
          <w:szCs w:val="28"/>
        </w:rPr>
        <w:t xml:space="preserve">Безопасные условия труда - одно из основных прав человека, и неотъемлемая часть понятия «достойный труд». Международная организация труда (далее, МОТ) распространяет принципы достойного труда, продвигая охрану труда, трудовые стандарты, социальный диалог, социальную защиту уязвимых категорий работников. </w:t>
      </w:r>
      <w:r w:rsidRPr="00EF6FC9">
        <w:rPr>
          <w:rFonts w:ascii="Times New Roman" w:eastAsia="Times New Roman" w:hAnsi="Times New Roman"/>
          <w:sz w:val="28"/>
          <w:szCs w:val="28"/>
        </w:rPr>
        <w:t xml:space="preserve">Для этого, каждая страна должна разработать эффективную национальную систему охраны труда в рамках совместных усилий правительства и социальных партнеров. Такая система должна состоять из различных элементов, включая законодательство и механизмы обеспечения соблюдения, а также </w:t>
      </w:r>
      <w:r w:rsidRPr="00EF6FC9">
        <w:rPr>
          <w:rFonts w:ascii="Times New Roman" w:eastAsia="Times New Roman" w:hAnsi="Times New Roman"/>
          <w:sz w:val="28"/>
          <w:szCs w:val="28"/>
        </w:rPr>
        <w:lastRenderedPageBreak/>
        <w:t>обучающую и информационную сеть.  Систему необходимо постоянно улучшать посредством разработки и реализации национальных программ по охране труда в соответствии с Конвенцией (№ 187) и Рекомендацией (№ 197) об основах поощрения безопасности и гигиены труда.</w:t>
      </w:r>
      <w:r w:rsidRPr="00EF6FC9">
        <w:rPr>
          <w:rFonts w:ascii="Times New Roman" w:hAnsi="Times New Roman"/>
          <w:sz w:val="28"/>
          <w:szCs w:val="28"/>
        </w:rPr>
        <w:t xml:space="preserve"> Концепция разработана на основе Глобальной стратегии по охране труда МОТ и Стратегического видения: МОТ-2025</w:t>
      </w:r>
      <w:r w:rsidRPr="00EF6FC9">
        <w:rPr>
          <w:rStyle w:val="afff8"/>
          <w:rFonts w:ascii="Times New Roman" w:hAnsi="Times New Roman"/>
          <w:sz w:val="28"/>
          <w:szCs w:val="28"/>
        </w:rPr>
        <w:footnoteReference w:id="5"/>
      </w:r>
      <w:r w:rsidRPr="00EF6FC9">
        <w:rPr>
          <w:rFonts w:ascii="Times New Roman" w:hAnsi="Times New Roman"/>
          <w:sz w:val="28"/>
          <w:szCs w:val="28"/>
        </w:rPr>
        <w:t>, Стратегической рамочной программы Европейской комиссии по охране труда на 2021–2027 годы</w:t>
      </w:r>
      <w:r w:rsidRPr="00EF6FC9">
        <w:rPr>
          <w:rStyle w:val="afff8"/>
          <w:rFonts w:ascii="Times New Roman" w:hAnsi="Times New Roman"/>
          <w:sz w:val="28"/>
          <w:szCs w:val="28"/>
        </w:rPr>
        <w:footnoteReference w:id="6"/>
      </w:r>
      <w:r w:rsidRPr="00EF6FC9">
        <w:rPr>
          <w:rFonts w:ascii="Times New Roman" w:hAnsi="Times New Roman"/>
          <w:sz w:val="28"/>
          <w:szCs w:val="28"/>
        </w:rPr>
        <w:t>, которая является фундаментом национальных стратегий по охране труда в европейских государствах, а также прочих стратегических документов, регулирующих развитие охраны труда. На постоянной основе OSHA ЕС</w:t>
      </w:r>
      <w:r w:rsidRPr="00EF6FC9">
        <w:rPr>
          <w:rStyle w:val="afff8"/>
          <w:rFonts w:ascii="Times New Roman" w:hAnsi="Times New Roman"/>
          <w:sz w:val="28"/>
          <w:szCs w:val="28"/>
        </w:rPr>
        <w:footnoteReference w:id="7"/>
      </w:r>
      <w:r w:rsidRPr="00EF6FC9">
        <w:rPr>
          <w:rFonts w:ascii="Times New Roman" w:hAnsi="Times New Roman"/>
          <w:sz w:val="28"/>
          <w:szCs w:val="28"/>
        </w:rPr>
        <w:t xml:space="preserve"> собирает информацию и составляет отчет о национальных стратегиях по охране труда, которые в настоящий момент разработаны в 25 государствах-членах ЕС: Австрии, Бельгии, Болгарии, Кипра, Чешской Республики, Дании, Эстонии, Финляндии, Франции, Германии, Греции, Венгрии, Италии, Ирландии, Латвии, Литвы, Мальты, Нидерландов, Польша, Португалия, Румыния, </w:t>
      </w:r>
      <w:r w:rsidRPr="00EF6FC9">
        <w:rPr>
          <w:rFonts w:ascii="Times New Roman" w:eastAsia="Times New Roman" w:hAnsi="Times New Roman"/>
          <w:bCs/>
          <w:spacing w:val="2"/>
          <w:kern w:val="0"/>
          <w:sz w:val="28"/>
          <w:szCs w:val="28"/>
          <w:bdr w:val="none" w:sz="0" w:space="0" w:color="auto" w:frame="1"/>
          <w:shd w:val="clear" w:color="auto" w:fill="FFFFFF"/>
        </w:rPr>
        <w:t>Словакия</w:t>
      </w:r>
      <w:r w:rsidRPr="00EF6FC9">
        <w:rPr>
          <w:rFonts w:ascii="Times New Roman" w:hAnsi="Times New Roman"/>
          <w:sz w:val="28"/>
          <w:szCs w:val="28"/>
        </w:rPr>
        <w:t xml:space="preserve">, Словения, Испания, Швеция и Великобритания. Основным участником стратегии часто является центральный государственный орган, например, национальная инспекция труда или национальный институт охраны труда. Состав и уровень участия других заинтересованных сторон - социальных партнеров, профессиональных организаций, ученых и других органов власти значительно различаются в разных странах, что обусловлено </w:t>
      </w:r>
      <w:r w:rsidR="00554538" w:rsidRPr="00EF6FC9">
        <w:rPr>
          <w:rFonts w:ascii="Times New Roman" w:hAnsi="Times New Roman"/>
          <w:sz w:val="28"/>
          <w:szCs w:val="28"/>
        </w:rPr>
        <w:t>действующим механизмом управления.</w:t>
      </w:r>
    </w:p>
    <w:p w:rsidR="00EF6FC9" w:rsidRPr="00EF6FC9" w:rsidRDefault="000F4763" w:rsidP="00991BBA">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Международная практика показывает, что охрана труда относится к государственным приоритетам и регулируется на национальном уровне посредством установленной системы нормативно-правовых актов. В каждом государстве созданы специализированные национальные институты, в компетенцию которых входит проведение научных исследований, результаты которых направлены на развитие охраны труда, повышение эффективности государственной политики, формирование национальных стратегий по охране труда, мониторинг их реализации, мониторинг оценки профессиональных рисков, подготовка статических обзоров и т.п.</w:t>
      </w:r>
    </w:p>
    <w:p w:rsidR="000F4763" w:rsidRPr="00EF6FC9" w:rsidRDefault="000F4763" w:rsidP="000F4763">
      <w:pPr>
        <w:spacing w:after="0" w:line="240" w:lineRule="auto"/>
        <w:ind w:firstLine="709"/>
        <w:jc w:val="both"/>
        <w:rPr>
          <w:rFonts w:ascii="Times New Roman" w:hAnsi="Times New Roman"/>
          <w:b/>
          <w:bCs/>
          <w:i/>
          <w:spacing w:val="2"/>
          <w:sz w:val="28"/>
          <w:szCs w:val="28"/>
          <w:bdr w:val="none" w:sz="0" w:space="0" w:color="auto" w:frame="1"/>
          <w:shd w:val="clear" w:color="auto" w:fill="FFFFFF"/>
        </w:rPr>
      </w:pPr>
      <w:r w:rsidRPr="00EF6FC9">
        <w:rPr>
          <w:rFonts w:ascii="Times New Roman" w:hAnsi="Times New Roman"/>
          <w:b/>
          <w:bCs/>
          <w:i/>
          <w:spacing w:val="2"/>
          <w:sz w:val="28"/>
          <w:szCs w:val="28"/>
          <w:bdr w:val="none" w:sz="0" w:space="0" w:color="auto" w:frame="1"/>
          <w:shd w:val="clear" w:color="auto" w:fill="FFFFFF"/>
        </w:rPr>
        <w:t>Риск ориентированный подход в управлении охраной труда</w:t>
      </w:r>
    </w:p>
    <w:p w:rsidR="000F4763" w:rsidRPr="00EF6FC9" w:rsidRDefault="000F4763" w:rsidP="000F4763">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Краеугольным камнем европейского подхода к охране труда является оценка риска.  Согласно рамочной директиве 89/391/EЕC принятие мер, необходимых для обеспечения безопасности и гигиены труда работников, является обязанностью работодателей</w:t>
      </w:r>
      <w:r w:rsidRPr="00EF6FC9">
        <w:rPr>
          <w:rFonts w:ascii="Times New Roman" w:eastAsia="Times New Roman" w:hAnsi="Times New Roman"/>
          <w:bCs/>
          <w:spacing w:val="2"/>
          <w:sz w:val="28"/>
          <w:szCs w:val="28"/>
          <w:bdr w:val="none" w:sz="0" w:space="0" w:color="auto" w:frame="1"/>
          <w:shd w:val="clear" w:color="auto" w:fill="FFFFFF"/>
        </w:rPr>
        <w:t xml:space="preserve">. </w:t>
      </w:r>
      <w:r w:rsidRPr="00EF6FC9">
        <w:rPr>
          <w:rFonts w:ascii="Times New Roman" w:hAnsi="Times New Roman"/>
          <w:bCs/>
          <w:spacing w:val="2"/>
          <w:sz w:val="28"/>
          <w:szCs w:val="28"/>
          <w:bdr w:val="none" w:sz="0" w:space="0" w:color="auto" w:frame="1"/>
          <w:shd w:val="clear" w:color="auto" w:fill="FFFFFF"/>
        </w:rPr>
        <w:t xml:space="preserve">В странах-членах ОЭСР широко распространено мнение о том, что государственное </w:t>
      </w:r>
      <w:r w:rsidRPr="00EF6FC9">
        <w:rPr>
          <w:rFonts w:ascii="Times New Roman" w:hAnsi="Times New Roman"/>
          <w:bCs/>
          <w:spacing w:val="2"/>
          <w:sz w:val="28"/>
          <w:szCs w:val="28"/>
          <w:bdr w:val="none" w:sz="0" w:space="0" w:color="auto" w:frame="1"/>
          <w:shd w:val="clear" w:color="auto" w:fill="FFFFFF"/>
        </w:rPr>
        <w:lastRenderedPageBreak/>
        <w:t xml:space="preserve">регулирование играет важную роль в области охраны труда. Исторические факты подтверждают, что первой областью государственного вмешательства на рабочем месте были нормы защиты от несчастных случаев на работе, построенные на оценке рисков. Данное государственное вмешательство было основано на убеждении, что преобладание частного рынка приведет к социально неприемлемым уровням профессиональных травм, болезней и смертей. </w:t>
      </w:r>
    </w:p>
    <w:p w:rsidR="000F4763" w:rsidRPr="00EF6FC9" w:rsidRDefault="000F4763" w:rsidP="000F4763">
      <w:pPr>
        <w:pStyle w:val="affffff1"/>
        <w:spacing w:line="240" w:lineRule="auto"/>
        <w:rPr>
          <w:rFonts w:cs="Times New Roman"/>
          <w:sz w:val="28"/>
          <w:szCs w:val="28"/>
        </w:rPr>
      </w:pPr>
      <w:r w:rsidRPr="00EF6FC9">
        <w:rPr>
          <w:rFonts w:cs="Times New Roman"/>
          <w:sz w:val="28"/>
          <w:szCs w:val="28"/>
        </w:rPr>
        <w:t>Оценка условий труда (аттестация рабочих мест, оценка профессиональных рисков и т.п.) является обязательным условием проведения независимо от организационно-правовых форм собственности и вида деятельности предприятия. Оценка условий труда (профессиональных рисков) представляет собой систему анализа и оценки рабочих и учебных мест на соответствие требованиям охраны труда.</w:t>
      </w:r>
      <w:r w:rsidRPr="008E39F9">
        <w:rPr>
          <w:rFonts w:cs="Times New Roman"/>
        </w:rPr>
        <w:t xml:space="preserve"> </w:t>
      </w:r>
      <w:r w:rsidRPr="00EF6FC9">
        <w:rPr>
          <w:rFonts w:cs="Times New Roman"/>
          <w:sz w:val="28"/>
          <w:szCs w:val="28"/>
        </w:rPr>
        <w:t xml:space="preserve">Результаты оценки условий труда используются для подготовки мероприятий, реализация которых исключает воздействие опасных и вредных факторов; необходимых оздоровительных мероприятий, а также подтверждается или отменяется право на предоставление компенсаций и льгот работникам, занятым на тяжелых работах с вредными и опасными условиями труда. </w:t>
      </w:r>
    </w:p>
    <w:p w:rsidR="000F4763" w:rsidRPr="00EF6FC9" w:rsidRDefault="000F4763" w:rsidP="000F4763">
      <w:pPr>
        <w:pStyle w:val="affffff1"/>
        <w:spacing w:line="240" w:lineRule="auto"/>
        <w:rPr>
          <w:rFonts w:cs="Times New Roman"/>
          <w:sz w:val="28"/>
          <w:szCs w:val="28"/>
        </w:rPr>
      </w:pPr>
      <w:r w:rsidRPr="00EF6FC9">
        <w:rPr>
          <w:rFonts w:cs="Times New Roman"/>
          <w:sz w:val="28"/>
          <w:szCs w:val="28"/>
        </w:rPr>
        <w:t>В РФ применяются одновременно процедуры оценки условий труда и профессиональных рисков. Специальная оценка условий труда</w:t>
      </w:r>
      <w:r w:rsidRPr="00EF6FC9">
        <w:rPr>
          <w:rFonts w:cs="Times New Roman"/>
          <w:sz w:val="28"/>
          <w:szCs w:val="28"/>
          <w:vertAlign w:val="superscript"/>
        </w:rPr>
        <w:footnoteReference w:id="8"/>
      </w:r>
      <w:r w:rsidRPr="00EF6FC9">
        <w:rPr>
          <w:rFonts w:cs="Times New Roman"/>
          <w:sz w:val="28"/>
          <w:szCs w:val="28"/>
        </w:rPr>
        <w:t xml:space="preserve"> является дальнейшим продолжением и развитием аттестации рабочих мест по условиям труда и реализуется как норма ТК РФ с 1 января 2014 года. Результаты являются основанием предоставления гарантий, установления страховых тарифов, «декларирования» рабочих мест и т.п. Сейчас параллельно введена оценка профессионального риска, что приводит к вопросам по дублированию данных процедур. Процедура специальной оценки условий труда жестко регламентируется законодательством и с введением связи между ее результатами и предоставлением гарантий внимание к ее качеству ежегодно усиливается. </w:t>
      </w:r>
    </w:p>
    <w:p w:rsidR="000F4763" w:rsidRPr="00EF6FC9" w:rsidRDefault="000F4763" w:rsidP="000F4763">
      <w:pPr>
        <w:pStyle w:val="affffff1"/>
        <w:spacing w:line="240" w:lineRule="auto"/>
        <w:rPr>
          <w:rFonts w:cs="Times New Roman"/>
          <w:sz w:val="28"/>
          <w:szCs w:val="28"/>
          <w:lang w:val="kk-KZ"/>
        </w:rPr>
      </w:pPr>
      <w:r w:rsidRPr="00EF6FC9">
        <w:rPr>
          <w:rFonts w:cs="Times New Roman"/>
          <w:sz w:val="28"/>
          <w:szCs w:val="28"/>
          <w:lang w:val="kk-KZ"/>
        </w:rPr>
        <w:t>В Южной Корее оценка риска регулируется при участии государства, является прерогативов и обязанностью работодателя. Правительство в лице экспертов Корейского агентства по безопасности и гигиене труда проверяет деятельность предприятия по оценке рисков. Результаты предприятий по проведению оценки рисков рабочих мест, проходят экспертизу на соответствие стандартам для получения положительного заключения. В случае положительного признания предприятие освобождается от проверок безопасности и здоровья, получают скидку в размере 20% от своих страховых премий, также госсубсидии или займы для улучшения средств предотвращения несчастных случаев в течение трехлетнего срока действия положительной экспертизы.</w:t>
      </w:r>
    </w:p>
    <w:p w:rsidR="000F4763" w:rsidRPr="00EF6FC9" w:rsidRDefault="000F4763" w:rsidP="000F4763">
      <w:pPr>
        <w:pStyle w:val="affffff1"/>
        <w:spacing w:line="240" w:lineRule="auto"/>
        <w:rPr>
          <w:rFonts w:cs="Times New Roman"/>
          <w:sz w:val="28"/>
          <w:szCs w:val="28"/>
          <w:lang w:val="kk-KZ"/>
        </w:rPr>
      </w:pPr>
      <w:r w:rsidRPr="00EF6FC9">
        <w:rPr>
          <w:rFonts w:cs="Times New Roman"/>
          <w:sz w:val="28"/>
          <w:szCs w:val="28"/>
          <w:lang w:val="kk-KZ"/>
        </w:rPr>
        <w:t xml:space="preserve">В Канаде оценка риска, определение вероятности его, которая может привести к травме, болезни, потенциальному ущербу идентифицируется на </w:t>
      </w:r>
      <w:r w:rsidRPr="00EF6FC9">
        <w:rPr>
          <w:rFonts w:cs="Times New Roman"/>
          <w:sz w:val="28"/>
          <w:szCs w:val="28"/>
          <w:lang w:val="kk-KZ"/>
        </w:rPr>
        <w:lastRenderedPageBreak/>
        <w:t>стадии проектирования предприятия. Для каждой опасности на рабочем месте определяется рейтинг риска, учитывая вероятность и тяжесть профессионального травматизма или болезни в результате их возможного наступления, составляются Программы профилактики и по предотвращению рисков на рабочем месте, включая программу обучения сотрудников по вопросам охраны труда, и техники безопасности.</w:t>
      </w:r>
    </w:p>
    <w:p w:rsidR="000F4763" w:rsidRPr="00EF6FC9" w:rsidRDefault="000F4763" w:rsidP="000F4763">
      <w:pPr>
        <w:pStyle w:val="affffff1"/>
        <w:spacing w:line="240" w:lineRule="auto"/>
        <w:rPr>
          <w:rFonts w:cs="Times New Roman"/>
          <w:bCs/>
          <w:spacing w:val="2"/>
          <w:sz w:val="28"/>
          <w:szCs w:val="28"/>
          <w:bdr w:val="none" w:sz="0" w:space="0" w:color="auto" w:frame="1"/>
          <w:shd w:val="clear" w:color="auto" w:fill="FFFFFF"/>
        </w:rPr>
      </w:pPr>
      <w:r w:rsidRPr="00EF6FC9">
        <w:rPr>
          <w:rFonts w:cs="Times New Roman"/>
          <w:sz w:val="28"/>
          <w:szCs w:val="28"/>
        </w:rPr>
        <w:t xml:space="preserve">В Польше работодатель обязан оценить и задокументировать профессиональные риски, связанные с выполняемой работой, предпринять необходимые меры, направленные на снижение рисков, информировать работников о рисках, связанных с выполняемой ими работой, а также о мерах, предпринимаемых в целях снижения данных рисков. </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Японии в обязанности работодателя входят измерение и оценка показателей производственной среды в закрытых помещениях, где работы ведутся во вредных условиях труда. В случае получения неблагоприятных результатов работодатель должен предпринять шаги по улучшению ситуации, например, модернизировать оборудование. Работодатель организует медицинские осмотры работников. Тем, кто занят на работах, которым сопутствует риск профессиональных заболеваний, государство предоставляет право пройти диспансеризацию и наблюдаться у специалистов. Работодатели обязаны устанавливать сокращенное время работы для лиц, занятых на подводных и других работах, сопряженных с риском для здоровья, а также не допускать к таким работам лиц, страдающих определенными заболеваниями.</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Охрана труда в Канаде организована также по отраслевому принципу. В каждой отрасли есть свои законодательные акты, регламентирующие охрану труда, а также обязательные разрешительные документы (лицензии или сертификаты), без которых человек не может выполнять работу.</w:t>
      </w:r>
    </w:p>
    <w:p w:rsidR="00EF6FC9" w:rsidRPr="00EF6FC9" w:rsidRDefault="000F4763" w:rsidP="00991BBA">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 xml:space="preserve">Многие нормы в обеспечении охраны труда в странах ОСЭР являются общими для всех видов деятельности, видов работ, условий труда. Например, специальные медицинские профессиональные осмотры выделяют следующие категории: перед приемом на работу; для рабочих на опасных работах; при возвращении на работу после длительного отпуска по болезни; для оценки трудоспособности; после выхода на пенсию. Особое место отводится обеспечению средствами индивидуальной защиты (СИЗ), смывающими и обезвреживающими веществами, которые являются жестко регламентированной нормой и одной из наиболее значительных расходов на охрану труда в системе управления охраной труда. В странах Евросоюза принят Регламент Европейского парламента и Совета Европейского Союза 2016/425 от 09.03.2016 «О средствах индивидуальной защиты», который </w:t>
      </w:r>
      <w:r w:rsidR="00433F13" w:rsidRPr="00EF6FC9">
        <w:rPr>
          <w:rFonts w:ascii="Times New Roman" w:hAnsi="Times New Roman"/>
          <w:bCs/>
          <w:spacing w:val="2"/>
          <w:sz w:val="28"/>
          <w:szCs w:val="28"/>
          <w:bdr w:val="none" w:sz="0" w:space="0" w:color="auto" w:frame="1"/>
          <w:shd w:val="clear" w:color="auto" w:fill="FFFFFF"/>
        </w:rPr>
        <w:t>распространяется</w:t>
      </w:r>
      <w:r w:rsidRPr="00EF6FC9">
        <w:rPr>
          <w:rFonts w:ascii="Times New Roman" w:hAnsi="Times New Roman"/>
          <w:bCs/>
          <w:spacing w:val="2"/>
          <w:sz w:val="28"/>
          <w:szCs w:val="28"/>
          <w:bdr w:val="none" w:sz="0" w:space="0" w:color="auto" w:frame="1"/>
          <w:shd w:val="clear" w:color="auto" w:fill="FFFFFF"/>
        </w:rPr>
        <w:t xml:space="preserve"> на все виды СИЗ, за исключением тех, которые регулируются другими правилами (например, СИЗ на морских судах и т.д.) Регламент устанавливает основные требования безопасности, которым СИЗ должны соответствовать на момент их изготовления и </w:t>
      </w:r>
      <w:r w:rsidRPr="00EF6FC9">
        <w:rPr>
          <w:rFonts w:ascii="Times New Roman" w:hAnsi="Times New Roman"/>
          <w:bCs/>
          <w:spacing w:val="2"/>
          <w:sz w:val="28"/>
          <w:szCs w:val="28"/>
          <w:bdr w:val="none" w:sz="0" w:space="0" w:color="auto" w:frame="1"/>
          <w:shd w:val="clear" w:color="auto" w:fill="FFFFFF"/>
        </w:rPr>
        <w:lastRenderedPageBreak/>
        <w:t>выхода на рынок ЕЕС, а также требования к сертификации и маркировке знаком «СЕ» такой продукции. Работодатели в странах ЕС самостоятельно проводят оценку рисков, оценивают опасности для здоровья работников и определяют виды СИЗ и сроки их эксплуатации, учитывая при этом местные специфичные условия (по климату, технологической оснащенности предприятия и т.д.). Приобретают их и хранят на складах либо пользуются консалтинговыми услугами. Аналогичный вектор в предоставлении СИЗ задан в реформировании регулирующих норм в странах ЕАЭС.</w:t>
      </w:r>
    </w:p>
    <w:p w:rsidR="000F4763" w:rsidRPr="00EF6FC9" w:rsidRDefault="000F4763" w:rsidP="000F4763">
      <w:pPr>
        <w:spacing w:after="0" w:line="240" w:lineRule="auto"/>
        <w:ind w:firstLine="709"/>
        <w:jc w:val="both"/>
        <w:rPr>
          <w:rFonts w:ascii="Times New Roman" w:hAnsi="Times New Roman"/>
          <w:b/>
          <w:bCs/>
          <w:i/>
          <w:spacing w:val="2"/>
          <w:sz w:val="28"/>
          <w:szCs w:val="28"/>
          <w:bdr w:val="none" w:sz="0" w:space="0" w:color="auto" w:frame="1"/>
          <w:shd w:val="clear" w:color="auto" w:fill="FFFFFF"/>
        </w:rPr>
      </w:pPr>
      <w:r w:rsidRPr="00EF6FC9">
        <w:rPr>
          <w:rFonts w:ascii="Times New Roman" w:hAnsi="Times New Roman"/>
          <w:b/>
          <w:bCs/>
          <w:i/>
          <w:spacing w:val="2"/>
          <w:sz w:val="28"/>
          <w:szCs w:val="28"/>
          <w:bdr w:val="none" w:sz="0" w:space="0" w:color="auto" w:frame="1"/>
          <w:shd w:val="clear" w:color="auto" w:fill="FFFFFF"/>
        </w:rPr>
        <w:t>Экономические стимулирующие меры и затраты на финансовое обеспечение безопасного труда</w:t>
      </w:r>
    </w:p>
    <w:p w:rsidR="000F4763" w:rsidRPr="00EF6FC9" w:rsidRDefault="000F4763" w:rsidP="000F4763">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 xml:space="preserve">Экономический подход в охране труда, характерный для стран ОЭСР, предполагает использование системного метода, основанного на эффективности, которая выражается как соотношение затрат и выгод в денежном выражении. Все общие мировые подходы дают посыл, что хорошо спланированные и систематически выполняемые меры по охране труда обеспечивают экономическую отдачу, которая в 3-10 раз превышает денежные вложения. </w:t>
      </w:r>
      <w:r w:rsidRPr="00EF6FC9">
        <w:rPr>
          <w:rFonts w:ascii="Times New Roman" w:eastAsia="Times New Roman" w:hAnsi="Times New Roman"/>
          <w:bCs/>
          <w:spacing w:val="2"/>
          <w:sz w:val="28"/>
          <w:szCs w:val="28"/>
          <w:bdr w:val="none" w:sz="0" w:space="0" w:color="auto" w:frame="1"/>
          <w:shd w:val="clear" w:color="auto" w:fill="FFFFFF"/>
        </w:rPr>
        <w:t xml:space="preserve">Финансирование мер по обеспечению безопасного труда в разрезе стран–членов ОЭСР показал, что </w:t>
      </w:r>
      <w:r w:rsidRPr="00EF6FC9">
        <w:rPr>
          <w:rFonts w:ascii="Times New Roman" w:hAnsi="Times New Roman"/>
          <w:bCs/>
          <w:spacing w:val="2"/>
          <w:sz w:val="28"/>
          <w:szCs w:val="28"/>
          <w:bdr w:val="none" w:sz="0" w:space="0" w:color="auto" w:frame="1"/>
          <w:shd w:val="clear" w:color="auto" w:fill="FFFFFF"/>
        </w:rPr>
        <w:t>страны, вкладывающие финансовые средства в охрану труда, имеют наивысшую производительность труда и конкурентную экономику.</w:t>
      </w:r>
    </w:p>
    <w:p w:rsidR="000F4763" w:rsidRPr="00EF6FC9" w:rsidRDefault="000F4763" w:rsidP="000F4763">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Экономически развитые предприятия уделяют много внимания вопросам безопасности. Наиболее экономически эффективными мерами в разных отраслях были признаны: обеспечение рабочих защитной обувью в металлургической промышленности; анализ спектра шума в полиграфической промышленности; анализ химикатов в рабочих помещениях воздух (анализ рисков химикатов) в пластмассовой промышленности; анализ химикатов и медицинские осмотры рабочих деревообрабатывающей промышленности; повышение квалификации рабочих по предотвращению травм пальцев рук в швейной промышленности.</w:t>
      </w:r>
    </w:p>
    <w:p w:rsidR="000F4763" w:rsidRPr="00EF6FC9" w:rsidRDefault="000F4763" w:rsidP="000F4763">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Обязательное страхование работников от несчастных случаев на производстве является основным экономическим инструментом стимулирования к проведению мер по улучшению условий труда на предприятии и представляет неотъемлемую часть системы управления охраной труда.</w:t>
      </w:r>
    </w:p>
    <w:p w:rsidR="000F4763" w:rsidRPr="00EF6FC9" w:rsidRDefault="000F4763" w:rsidP="000F4763">
      <w:pPr>
        <w:spacing w:after="0" w:line="240" w:lineRule="auto"/>
        <w:ind w:firstLine="709"/>
        <w:jc w:val="both"/>
        <w:rPr>
          <w:rFonts w:ascii="Times New Roman" w:hAnsi="Times New Roman"/>
          <w:bCs/>
          <w:spacing w:val="2"/>
          <w:sz w:val="28"/>
          <w:szCs w:val="28"/>
          <w:bdr w:val="none" w:sz="0" w:space="0" w:color="auto" w:frame="1"/>
          <w:shd w:val="clear" w:color="auto" w:fill="FFFFFF"/>
        </w:rPr>
      </w:pPr>
      <w:r w:rsidRPr="00EF6FC9">
        <w:rPr>
          <w:rFonts w:ascii="Times New Roman" w:hAnsi="Times New Roman"/>
          <w:bCs/>
          <w:spacing w:val="2"/>
          <w:sz w:val="28"/>
          <w:szCs w:val="28"/>
          <w:bdr w:val="none" w:sz="0" w:space="0" w:color="auto" w:frame="1"/>
          <w:shd w:val="clear" w:color="auto" w:fill="FFFFFF"/>
        </w:rPr>
        <w:t xml:space="preserve">В РФ обязательное социальное страхование от несчастных случаев на производстве осуществляется в рамках единого Фонда социального страхования (далее - ФСС). Все виды экономической деятельности дифференцируются по группам в зависимости от класса профессионального риска (32 класса). Страховые выплаты пострадавшему работнику выплачиваются ФСС в полном объема и не зависят от финансового положения предприятия. Превентивная особенность заключается в том, что за счет средств ФСС могут быть частично оплачены предупредительные меры по сокращению </w:t>
      </w:r>
      <w:r w:rsidRPr="00EF6FC9">
        <w:rPr>
          <w:rFonts w:ascii="Times New Roman" w:hAnsi="Times New Roman"/>
          <w:bCs/>
          <w:spacing w:val="2"/>
          <w:sz w:val="28"/>
          <w:szCs w:val="28"/>
          <w:bdr w:val="none" w:sz="0" w:space="0" w:color="auto" w:frame="1"/>
          <w:shd w:val="clear" w:color="auto" w:fill="FFFFFF"/>
        </w:rPr>
        <w:lastRenderedPageBreak/>
        <w:t xml:space="preserve">производственного травматизма и профессиональных заболеваний. Ежегодно утверждается перечень предупредительных мер, подлежащих частичному финансированию за счет средств ФСС в размере не более 20 % </w:t>
      </w:r>
      <w:r w:rsidR="00433F13" w:rsidRPr="00EF6FC9">
        <w:rPr>
          <w:rFonts w:ascii="Times New Roman" w:hAnsi="Times New Roman"/>
          <w:bCs/>
          <w:spacing w:val="2"/>
          <w:sz w:val="28"/>
          <w:szCs w:val="28"/>
          <w:bdr w:val="none" w:sz="0" w:space="0" w:color="auto" w:frame="1"/>
          <w:shd w:val="clear" w:color="auto" w:fill="FFFFFF"/>
        </w:rPr>
        <w:t>страховых взносов,</w:t>
      </w:r>
      <w:r w:rsidRPr="00EF6FC9">
        <w:rPr>
          <w:rFonts w:ascii="Times New Roman" w:hAnsi="Times New Roman"/>
          <w:bCs/>
          <w:spacing w:val="2"/>
          <w:sz w:val="28"/>
          <w:szCs w:val="28"/>
          <w:bdr w:val="none" w:sz="0" w:space="0" w:color="auto" w:frame="1"/>
          <w:shd w:val="clear" w:color="auto" w:fill="FFFFFF"/>
        </w:rPr>
        <w:t xml:space="preserve"> перечисленных организацией за предыдущий год за вычетом расходов ФСС на обеспечение по страхованию несчастных случаев и профессиональных заболеваний</w:t>
      </w:r>
      <w:r w:rsidRPr="00EF6FC9">
        <w:rPr>
          <w:rFonts w:ascii="Times New Roman" w:hAnsi="Times New Roman"/>
          <w:bCs/>
          <w:spacing w:val="2"/>
          <w:sz w:val="28"/>
          <w:szCs w:val="28"/>
          <w:bdr w:val="none" w:sz="0" w:space="0" w:color="auto" w:frame="1"/>
          <w:shd w:val="clear" w:color="auto" w:fill="FFFFFF"/>
          <w:vertAlign w:val="superscript"/>
        </w:rPr>
        <w:footnoteReference w:id="9"/>
      </w:r>
      <w:r w:rsidRPr="00EF6FC9">
        <w:rPr>
          <w:rFonts w:ascii="Times New Roman" w:hAnsi="Times New Roman"/>
          <w:bCs/>
          <w:spacing w:val="2"/>
          <w:sz w:val="28"/>
          <w:szCs w:val="28"/>
          <w:bdr w:val="none" w:sz="0" w:space="0" w:color="auto" w:frame="1"/>
          <w:shd w:val="clear" w:color="auto" w:fill="FFFFFF"/>
          <w:vertAlign w:val="superscript"/>
        </w:rPr>
        <w:t>.</w:t>
      </w:r>
      <w:r w:rsidRPr="00EF6FC9">
        <w:rPr>
          <w:rFonts w:ascii="Times New Roman" w:hAnsi="Times New Roman"/>
          <w:bCs/>
          <w:spacing w:val="2"/>
          <w:sz w:val="28"/>
          <w:szCs w:val="28"/>
          <w:bdr w:val="none" w:sz="0" w:space="0" w:color="auto" w:frame="1"/>
          <w:shd w:val="clear" w:color="auto" w:fill="FFFFFF"/>
        </w:rPr>
        <w:t xml:space="preserve"> Для стимулирования работодателей действует методика расчета скидок и надбавок к страховым тарифам</w:t>
      </w:r>
      <w:r w:rsidRPr="00EF6FC9">
        <w:rPr>
          <w:rFonts w:ascii="Times New Roman" w:hAnsi="Times New Roman"/>
          <w:bCs/>
          <w:spacing w:val="2"/>
          <w:sz w:val="28"/>
          <w:szCs w:val="28"/>
          <w:bdr w:val="none" w:sz="0" w:space="0" w:color="auto" w:frame="1"/>
          <w:shd w:val="clear" w:color="auto" w:fill="FFFFFF"/>
          <w:vertAlign w:val="superscript"/>
        </w:rPr>
        <w:footnoteReference w:id="10"/>
      </w:r>
      <w:r w:rsidRPr="00EF6FC9">
        <w:rPr>
          <w:rFonts w:ascii="Times New Roman" w:hAnsi="Times New Roman"/>
          <w:bCs/>
          <w:spacing w:val="2"/>
          <w:sz w:val="28"/>
          <w:szCs w:val="28"/>
          <w:bdr w:val="none" w:sz="0" w:space="0" w:color="auto" w:frame="1"/>
          <w:shd w:val="clear" w:color="auto" w:fill="FFFFFF"/>
        </w:rPr>
        <w:t xml:space="preserve"> в размере не более 40 % от установленного страхового тарифа по итогам деятельности страхователя за три предшествующих года, исходя из состояния охраны труда, сведений о результатах аттестации рабочих мест по условиям труда и сведений о проведенных обязательных предварительных и периодических медицинских осмотрах. При этом, работодатели, которые не провели спецоценку условий на рабочих местах, уплачивают дополнительно взносы по тарифам: 6 % за работников на тяжелых работах; 9 % за трудящихся в подземных условиях, «горячих» цехах и т.п. Работодатели, которые провели спецоценку, будут платить доп</w:t>
      </w:r>
      <w:r w:rsidR="00433F13">
        <w:rPr>
          <w:rFonts w:ascii="Times New Roman" w:hAnsi="Times New Roman"/>
          <w:bCs/>
          <w:spacing w:val="2"/>
          <w:sz w:val="28"/>
          <w:szCs w:val="28"/>
          <w:bdr w:val="none" w:sz="0" w:space="0" w:color="auto" w:frame="1"/>
          <w:shd w:val="clear" w:color="auto" w:fill="FFFFFF"/>
          <w:lang w:val="kk-KZ"/>
        </w:rPr>
        <w:t xml:space="preserve">олнительные </w:t>
      </w:r>
      <w:r w:rsidRPr="00EF6FC9">
        <w:rPr>
          <w:rFonts w:ascii="Times New Roman" w:hAnsi="Times New Roman"/>
          <w:bCs/>
          <w:spacing w:val="2"/>
          <w:sz w:val="28"/>
          <w:szCs w:val="28"/>
          <w:bdr w:val="none" w:sz="0" w:space="0" w:color="auto" w:frame="1"/>
          <w:shd w:val="clear" w:color="auto" w:fill="FFFFFF"/>
        </w:rPr>
        <w:t>взносы по тарифам, в зависимости от присвоенного класса опасности: 8 % – подкласс 4 (опасные условия труда); 7 % – подкласс 3.4 (вредные условия); 6 % – подкласс 3.3 (вредные условия); 4 % – подкласс 3.2 (вредные условия); 2 % – подкласс 3.1 (вредные условия); 0 % – классы 1 и 2 (оптимальный и допустимый уровень).</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РБ</w:t>
      </w:r>
      <w:r w:rsidRPr="00EF6FC9">
        <w:rPr>
          <w:rFonts w:ascii="Times New Roman" w:hAnsi="Times New Roman"/>
          <w:i/>
          <w:sz w:val="28"/>
          <w:szCs w:val="28"/>
        </w:rPr>
        <w:t xml:space="preserve"> </w:t>
      </w:r>
      <w:r w:rsidRPr="00EF6FC9">
        <w:rPr>
          <w:rFonts w:ascii="Times New Roman" w:hAnsi="Times New Roman"/>
          <w:sz w:val="28"/>
          <w:szCs w:val="28"/>
        </w:rPr>
        <w:t>система ОСНС регламентируется специальным законодательством</w:t>
      </w:r>
      <w:r w:rsidRPr="00EF6FC9">
        <w:rPr>
          <w:rStyle w:val="afff8"/>
          <w:rFonts w:ascii="Times New Roman" w:hAnsi="Times New Roman"/>
          <w:sz w:val="28"/>
          <w:szCs w:val="28"/>
        </w:rPr>
        <w:footnoteReference w:id="11"/>
      </w:r>
      <w:r w:rsidRPr="00EF6FC9">
        <w:rPr>
          <w:rFonts w:ascii="Times New Roman" w:hAnsi="Times New Roman"/>
          <w:sz w:val="28"/>
          <w:szCs w:val="28"/>
        </w:rPr>
        <w:t xml:space="preserve"> и возложено на Белорусское республиканское унитарное страховое предприятие «Белгосстрах». С 1 января 2010 г. установлен единый страховой тариф для: страхователей – бюджетных организаций - 0,1%; иных страхователей - 0,6%, также предусмотрена льгота по уплате страхового взноса по обязательному страхованию от несчастных случаев на производстве в размере 50% от страхового тарифа для следующих категорий страхователей: общественных объединений инвалидов и пенсионеров, детских деревень (городков); организаций, в которых работает не менее 50 % инвалидов и пенсионеров от среднесписочной численности работников и имущество которых полностью принадлежит общественным объединениям инвалидов и пенсионеров на праве собственности. Действует системы скидок и надбавок к страховому тарифу. </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 xml:space="preserve">Страхование от несчастного случая на производстве является одной из первых форм государственного социального страхования, получивших развитие в США в 1900 году. На федеральном уровне учреждены </w:t>
      </w:r>
      <w:r w:rsidRPr="00EF6FC9">
        <w:rPr>
          <w:rFonts w:ascii="Times New Roman" w:hAnsi="Times New Roman"/>
          <w:sz w:val="28"/>
          <w:szCs w:val="28"/>
        </w:rPr>
        <w:lastRenderedPageBreak/>
        <w:t>программы для государственных служащих, а также шахтеров, страдающих профессиональными заболеваниями. Страховку на случай производственного травматизма имеют преимущественно работники опасных производств, при этом чаще всего не распространяется на коллективы с числом занятых менее 3-5 человек. В среднем такое страхование обходится предприятиям в 2,15% суммы выплаченной заработной платы. Программами предусматриваются два вида компенсации ущерба пострадавшим: денежные пособия, в том числе пострадавшим от травмы на производстве, иждивенцам пострадавшего, если травма привела к смерти последнего и медицинская помощь лицам, получившим производственную травму. Все программы предусматривают в случае необходимости обеспечение физической реабилитации. В дополнение почти все компенсационные акты содержат специальные разделы по реабилитации в форме переподготовки, образовательных курсов, смены рабочего места с целью помочь тем, кто получил увечье, найти подходящее занятие. В большинстве программ для более полной общей реабилитации предусмотрены также выплаты на питание, гостиничное обслуживание, путешествия. В одних случаях выплаты ограничены во времени, в других они производятся в течение всего периода получения регулярного пособия.</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Германии обязательное страхование от несчастных случаев и профессиональных заболеваний предлагает услуги от скорой медицинской помощи до реабилитации в профессии под девизом: «Все в одних руках», т.е. страхование обеспечивает профилактику до наступления страхового случая и после него; реабилитацию (медицинскую, профессиональную и социальную); компенсацию причиненного ущерба (денежные выплаты), пособие по нетрудоспособности вследствие травмы или единовременное денежное пособие. Организации государственного страхования от несчастных случаев и страхование от несчастных случаев государственных служащих входят в Немецкое головное объединение страхования от несчастных случаев, которое координирует деятельность 9 клиник интенсивной терапии и реабилитационных клиник обязательного страхования от несчастных случаев и профессиональных заболеваний, относящихся к крупнейшим травматологическим центрам в Германии. Единая концепция оказания помощи сопровождает пациентов от места, где произошел несчастный случай, до возвращения в повседневную жизнь. Тесная взаимосвязь интенсивной и реабилитационной медицины в такой форме уникальна для Германии. Каждая клиника располагает опытной командой специалистов по уходу, физиотерапии, спортивной и трудовой терапии. Одновременно работники получают индивидуальное лечение и поддержку социальных и консультационных служб.</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 xml:space="preserve">Для стран ОЭСР активно применяются механизмы регулирования, построенные на профессиональной пенсионной системе (ППС), которой охвачено 90 и более процентов работников различных профессий, в том числе и работников, занятых в особых (вредных) условиях производства. </w:t>
      </w:r>
      <w:r w:rsidRPr="00EF6FC9">
        <w:rPr>
          <w:rFonts w:ascii="Times New Roman" w:hAnsi="Times New Roman"/>
          <w:sz w:val="28"/>
          <w:szCs w:val="28"/>
        </w:rPr>
        <w:lastRenderedPageBreak/>
        <w:t>Участие в программах профессионального пенсионного обеспечения носит либо добровольный, либо обязательный характер. Например, в Скандинавских странах, Нидерландах, Канаде взносы являются добровольными, в Австралии, Франции и Швейцарии – обязательными, а в Великобритании и Германии – смешанными</w:t>
      </w:r>
      <w:r w:rsidRPr="00EF6FC9">
        <w:rPr>
          <w:rFonts w:ascii="Times New Roman" w:hAnsi="Times New Roman"/>
          <w:sz w:val="28"/>
          <w:szCs w:val="28"/>
          <w:vertAlign w:val="superscript"/>
        </w:rPr>
        <w:footnoteReference w:id="12"/>
      </w:r>
      <w:r w:rsidRPr="00EF6FC9">
        <w:rPr>
          <w:rFonts w:ascii="Times New Roman" w:hAnsi="Times New Roman"/>
          <w:sz w:val="28"/>
          <w:szCs w:val="28"/>
          <w:vertAlign w:val="superscript"/>
        </w:rPr>
        <w:t>.</w:t>
      </w:r>
      <w:r w:rsidRPr="00EF6FC9">
        <w:rPr>
          <w:rFonts w:ascii="Times New Roman" w:hAnsi="Times New Roman"/>
          <w:sz w:val="28"/>
          <w:szCs w:val="28"/>
        </w:rPr>
        <w:t xml:space="preserve"> Профессиональные пенсионные системы Германии основаны на страховании и представляют из себя форму материального обеспечения в старости. Формируются профессиональные пенсии за счет взносов работодателей или на солидарной основе с работниками. Обязательность формирования, как правило, предусматривается законодательством, а порядок – коллективными договорами. Сильные институты производственных отношений кажутся необходимым условием для адекватного пенсионного обеспечения. Страны, в которых исторически отсутствовали сильные системы производственных отношений (включая профсоюзы или коллективные договоренности) с большей вероятностью будут полагаться на добровольные подходы профессиональной пенсии.</w:t>
      </w:r>
    </w:p>
    <w:p w:rsidR="00EF6FC9" w:rsidRPr="00EF6FC9" w:rsidRDefault="000F4763" w:rsidP="00991BBA">
      <w:pPr>
        <w:spacing w:after="0" w:line="240" w:lineRule="auto"/>
        <w:ind w:firstLine="567"/>
        <w:jc w:val="both"/>
        <w:rPr>
          <w:rFonts w:ascii="Times New Roman" w:hAnsi="Times New Roman"/>
          <w:sz w:val="28"/>
          <w:szCs w:val="28"/>
        </w:rPr>
      </w:pPr>
      <w:r w:rsidRPr="00EF6FC9">
        <w:rPr>
          <w:rFonts w:ascii="Times New Roman" w:hAnsi="Times New Roman"/>
          <w:sz w:val="28"/>
          <w:szCs w:val="28"/>
        </w:rPr>
        <w:t>В Южной Корее поддержка малого и среднего бизнеса осуществляется в форме субсидирования. В том случае, когда на предприятиях с численностью менее 50 работников с наличием рабочих мест, подверженных высокому риску из-за их слабых технических и финансовых возможностей, устанавливаются объекты и оборудование для обеспечения безопасности и сохранения здоровья, Правительство субсидирует 50%-70% связанных с этими затратами.</w:t>
      </w:r>
    </w:p>
    <w:p w:rsidR="00554538" w:rsidRPr="00EF6FC9" w:rsidRDefault="000F4763" w:rsidP="00554538">
      <w:pPr>
        <w:pStyle w:val="affffff1"/>
        <w:spacing w:line="240" w:lineRule="auto"/>
        <w:rPr>
          <w:rFonts w:cs="Times New Roman"/>
          <w:b/>
          <w:i/>
          <w:sz w:val="28"/>
          <w:szCs w:val="28"/>
        </w:rPr>
      </w:pPr>
      <w:r w:rsidRPr="00EF6FC9">
        <w:rPr>
          <w:rFonts w:cs="Times New Roman"/>
          <w:b/>
          <w:i/>
          <w:sz w:val="28"/>
          <w:szCs w:val="28"/>
        </w:rPr>
        <w:t xml:space="preserve">Образование и наука, цифровизация в сфере охраны труда </w:t>
      </w:r>
    </w:p>
    <w:p w:rsidR="000F4763" w:rsidRPr="00EF6FC9" w:rsidRDefault="00554538" w:rsidP="00554538">
      <w:pPr>
        <w:pStyle w:val="affffff1"/>
        <w:spacing w:line="240" w:lineRule="auto"/>
        <w:rPr>
          <w:rFonts w:cs="Times New Roman"/>
          <w:b/>
          <w:i/>
          <w:sz w:val="28"/>
          <w:szCs w:val="28"/>
        </w:rPr>
      </w:pPr>
      <w:r w:rsidRPr="00EF6FC9">
        <w:rPr>
          <w:sz w:val="28"/>
          <w:szCs w:val="28"/>
        </w:rPr>
        <w:t>К</w:t>
      </w:r>
      <w:r w:rsidR="000F4763" w:rsidRPr="00EF6FC9">
        <w:rPr>
          <w:sz w:val="28"/>
          <w:szCs w:val="28"/>
        </w:rPr>
        <w:t xml:space="preserve">лючевые направления цифровой трансформации в сфере охраны труда сосредоточены на обучении сотрудников (интерактивное, дистанционное обучение), автоматизация бизнес-процессов (системы цифрового документооборота, целеполагание, контроль исполнения задач), организация объективного контроля (геопозиционирование персонала, контроль за показателями здоровья персонала, его аттестация и оценка компетенций) и т.д. Международная практика показывает передовые подходы к вопросу развития профессиональных навыков и научного потенциала в сфере охраны труда. К примеру, американская модель и образовательная практика в сфере охраны труда обеспечивает современное междисциплинарное обучение следующему поколению практиков и исследователей в области охраны труда, связанных с изменяющимся характером работы. Эти изменения являются результатом технологических достижений, глобализации, новых и возникающих рисков, диспропорций в области профессионального здоровья, связанных с изменяющейся производственной средой. Для обучения применяется ограничительное право организации и проведения обучения, применяется Реестр образовательных и исследовательских центров, который ведется Национальным институтом охраны труда (NIOSH). Реестр помогает </w:t>
      </w:r>
      <w:r w:rsidR="000F4763" w:rsidRPr="00EF6FC9">
        <w:rPr>
          <w:sz w:val="28"/>
          <w:szCs w:val="28"/>
        </w:rPr>
        <w:lastRenderedPageBreak/>
        <w:t>удовлетворить потребность США в квалифицированных специалистах и исследователях в области охраны труда, через квалификационную карту и три различных уровня компетентности для специалистов по охране труда, используя категории «компетентный», «специалист» и «эксперт». Работники и работодатели могут использовать определения компетенций для каждого уровня, чтобы принимать решения о назначении на должность, карьерном росте и продвижении. назначений, карьерного роста и продвижения по службе, а также для указания областей, в которых может потребоваться дополнительное обучение.</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США предусмотрено 3 вида обучения: 1) образовательные программы в ВУЗах; 2) тренинговые программы и консультации в образовательных учреждениях; 3) грантовые государственные программы через национальный институт охраны труда - NIOSH. Отметим, ключевую роль играет NIOSH в координации образования. Институт финансирует программы образования для профессионалов в области техники безопасности и гигиены труда на производстве через свои образовательные филиалы. Также им распределяются гранты на обучение в университетах. В целом, по всей стране, Институт координирует более 50% выпуска специалистов, и практически полностью определяет политику по повышению квалификации.</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странах ЕАЭС применяется норма по обязанности работодателя в обеспечении обучения, инструктажа и проверки знаний работников. Работодатель обязан обеспечить проведение с работающими всех видов инструктажей: вводный, первичный, повторный, внеплановый, целевой. Обучение является регулируемым и проводится один раз в три года.</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 xml:space="preserve">В Германии, учебные заведения, которые проводят курсы, проходят обязательное лицензирование. Обучение проводится с учетом специализации для профессионального врача по охране труда – курс состоит из 3 частей (А, В, С), а для специалиста по охране труда </w:t>
      </w:r>
      <w:r w:rsidR="00433F13" w:rsidRPr="00EF6FC9">
        <w:rPr>
          <w:rFonts w:ascii="Times New Roman" w:hAnsi="Times New Roman"/>
          <w:sz w:val="28"/>
          <w:szCs w:val="28"/>
        </w:rPr>
        <w:t>- курс</w:t>
      </w:r>
      <w:r w:rsidRPr="00EF6FC9">
        <w:rPr>
          <w:rFonts w:ascii="Times New Roman" w:hAnsi="Times New Roman"/>
          <w:sz w:val="28"/>
          <w:szCs w:val="28"/>
        </w:rPr>
        <w:t xml:space="preserve"> из 3-х уровней, также предусмотрена специальная профессиональная подготовка для работодателей, профсоюзных делегатов.</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Южной Корее предусмотрено на государственном уровне обучение по оценке рисков в целях содействия и для лучшего понимания их работодателей и лиц, отвечающих за оценку рисков на рабочих местах. Обучение проводится бесплатно Корейским агентством по безопасности и гигиене труда (KOSHA) с 2-х часовой продолжительностью для работодателей, 8-часовое для предприятий сервисного обслуживания, 16 часов для лиц, отвечающих за оценку риска на производственных и строительных предприятиях, продолжительность обучения.</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Сингапуре в учебных центрах при Министерстве труда проводится обучение в виде мастер-классов или дистанционного формата по вопросам охраны труда. Программа включает учебные занятия по всем темам и дисциплинам, относящимся к безопасности и гигиене труда, а также по развитию организационных, управленческих и межличностных навыков.</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lastRenderedPageBreak/>
        <w:t xml:space="preserve">В Канаде Совет по безопасности проводит онлайн – обучение по программам управления рисками для работников, чья работа связана с управлением рисками и реализацией стратегий по снижению риска, включающая три курса: 1) </w:t>
      </w:r>
      <w:hyperlink r:id="rId26" w:tgtFrame="_blank" w:history="1">
        <w:r w:rsidRPr="00EF6FC9">
          <w:rPr>
            <w:rFonts w:ascii="Times New Roman" w:hAnsi="Times New Roman"/>
            <w:sz w:val="28"/>
            <w:szCs w:val="28"/>
          </w:rPr>
          <w:t>CRM 54 Принципы и практика управления рисками</w:t>
        </w:r>
      </w:hyperlink>
      <w:r w:rsidRPr="00EF6FC9">
        <w:rPr>
          <w:rFonts w:ascii="Times New Roman" w:hAnsi="Times New Roman"/>
          <w:sz w:val="28"/>
          <w:szCs w:val="28"/>
        </w:rPr>
        <w:t xml:space="preserve">; 2) CRM 55 Оценка и устранение рисков; 3) </w:t>
      </w:r>
      <w:hyperlink r:id="rId27" w:tgtFrame="_blank" w:history="1">
        <w:r w:rsidRPr="00EF6FC9">
          <w:rPr>
            <w:rFonts w:ascii="Times New Roman" w:hAnsi="Times New Roman"/>
            <w:sz w:val="28"/>
            <w:szCs w:val="28"/>
          </w:rPr>
          <w:t>Финансирование рисков</w:t>
        </w:r>
      </w:hyperlink>
      <w:r w:rsidRPr="00EF6FC9">
        <w:rPr>
          <w:rFonts w:ascii="Times New Roman" w:hAnsi="Times New Roman"/>
          <w:sz w:val="28"/>
          <w:szCs w:val="28"/>
        </w:rPr>
        <w:t>. На предприятиях работодатели Канады также проводят для своих сотрудников курсы, обучения, программы, тренинги по безопасности труда с целью минимизации смертельных случаев и травм.</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 xml:space="preserve">В Финляндии обучение на уровне государства в области охраны труда ведет Финский институт охраны здоровья на производстве. Учебные курсы повышения квалификации бывают краткосрочные и долгосрочные. По закону Финляндии получение Карты безопасности труда возможно после прохождения соответствующего обучения по безопасности труда (työturvallisuuskortti) и регистрации в Центре безопасности труда Финляндии. Непосредственно на предприятиях повышение квалификации специалистов по охране труда проходит не реже чем один раз в три года за счет средств работодателей. </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 Великобритании введен Регистр консультантов в области безопасности и промышленной гигиены для оказания помощи работодателям по обучению безопасности и гигиене труда, навыкам, необходимым для эффективного управления безопасностью и здоровьем на предприятиях.</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Во Франции работодатели вносят вклад в финансирование профессионального обучения за счет единовременного обязательного взноса, составляющего 0,55% от месячной заработной платы для предприятий с числом сотрудников менее 10 человек с повышением до 1% от общей месячной заработной платы для компаний с 10 и более сотрудниками, которым разрешается уменьшить свой взнос до 0,8%.</w:t>
      </w:r>
    </w:p>
    <w:p w:rsidR="000F4763" w:rsidRPr="00EF6FC9" w:rsidRDefault="000F4763" w:rsidP="000F4763">
      <w:pPr>
        <w:spacing w:after="0" w:line="240" w:lineRule="auto"/>
        <w:ind w:firstLine="709"/>
        <w:contextualSpacing/>
        <w:jc w:val="both"/>
        <w:rPr>
          <w:rFonts w:ascii="Times New Roman" w:hAnsi="Times New Roman"/>
          <w:sz w:val="28"/>
          <w:szCs w:val="28"/>
        </w:rPr>
      </w:pPr>
      <w:r w:rsidRPr="00EF6FC9">
        <w:rPr>
          <w:rFonts w:ascii="Times New Roman" w:hAnsi="Times New Roman"/>
          <w:sz w:val="28"/>
          <w:szCs w:val="28"/>
        </w:rPr>
        <w:t xml:space="preserve">В Польше специалисты по охране труда должны отвечать соответствующим требованиям к образованию и профессиональному опыту и могут быть приняты на работу, в зависимости от образования (профессиональное училище или университет) и опыта работы, в качестве инспекторов, старших инспекторов, специалистов, старших и главных специалистов по охране труда и технике безопасности. Первое периодическое обучение инспекторов и специалистов по охране труда должно проводиться в течение первых 12 месяцев после приема на работу в качестве специалиста по охране труда. Дальнейшее периодическое обучение должно проходить в течение следующих 5 лет. Цель тренингов - обеспечить получение специалистами по охране труда новейших знаний и адекватную поддержку в решении проблем, связанных с охраной труда. В объем обучения входят: требования законодательства в области охраны труда, выявление и анализ профессиональных рисков и методы создания безопасных и здоровых условий труда. </w:t>
      </w:r>
    </w:p>
    <w:p w:rsidR="000F4763" w:rsidRPr="00EF6FC9" w:rsidRDefault="000F4763" w:rsidP="000F4763">
      <w:pPr>
        <w:spacing w:after="0" w:line="240" w:lineRule="auto"/>
        <w:ind w:firstLine="708"/>
        <w:contextualSpacing/>
        <w:jc w:val="both"/>
        <w:rPr>
          <w:rFonts w:ascii="Times New Roman" w:hAnsi="Times New Roman"/>
          <w:sz w:val="28"/>
          <w:szCs w:val="28"/>
        </w:rPr>
      </w:pPr>
      <w:r w:rsidRPr="00EF6FC9">
        <w:rPr>
          <w:rFonts w:ascii="Times New Roman" w:hAnsi="Times New Roman"/>
          <w:sz w:val="28"/>
          <w:szCs w:val="28"/>
        </w:rPr>
        <w:t xml:space="preserve">В Японии обучение по охране труда включает в себя: обучение во время работ, на рабочем месте, при котором начальники и более опытные </w:t>
      </w:r>
      <w:r w:rsidRPr="00EF6FC9">
        <w:rPr>
          <w:rFonts w:ascii="Times New Roman" w:hAnsi="Times New Roman"/>
          <w:sz w:val="28"/>
          <w:szCs w:val="28"/>
        </w:rPr>
        <w:lastRenderedPageBreak/>
        <w:t>работники во время работы показывают, как надо работать; обучение вне работы на фирме и вне ее, самообразование. При этом организуются краткосрочные курсы обучения вне работы для разных категорий работников, дифференцированные по должностям и квалификации, по темам, необходимым для профессионального роста. Внутрифирменное обучение рассчитано, главным образом, на руководящий персонал уровня начальников секторов, а также на средний руководящий персонал, новых работников, начальников отделов, ведущий технический персонал и т.п.</w:t>
      </w:r>
    </w:p>
    <w:p w:rsidR="000F4763" w:rsidRPr="00EF6FC9" w:rsidRDefault="000F4763" w:rsidP="000F4763">
      <w:pPr>
        <w:spacing w:after="0" w:line="240" w:lineRule="auto"/>
        <w:ind w:firstLine="708"/>
        <w:contextualSpacing/>
        <w:jc w:val="both"/>
        <w:rPr>
          <w:rFonts w:ascii="Times New Roman" w:hAnsi="Times New Roman"/>
          <w:sz w:val="28"/>
          <w:szCs w:val="28"/>
        </w:rPr>
      </w:pPr>
      <w:r w:rsidRPr="00EF6FC9">
        <w:rPr>
          <w:rFonts w:ascii="Times New Roman" w:hAnsi="Times New Roman"/>
          <w:sz w:val="28"/>
          <w:szCs w:val="28"/>
        </w:rPr>
        <w:t xml:space="preserve">Изучая мировой опыт, необходимо выделить передовые страны в аспекте позитивных изменений в исследовании и обновлении нормативных документов, а также в организации и администрирования мер в области эффективной системы обеспечения безопасных условий труда северной Европы и отметить такие страны как </w:t>
      </w:r>
      <w:r w:rsidRPr="00EF6FC9">
        <w:rPr>
          <w:rFonts w:ascii="Times New Roman" w:hAnsi="Times New Roman"/>
          <w:b/>
          <w:sz w:val="28"/>
          <w:szCs w:val="28"/>
        </w:rPr>
        <w:t>Великобритания</w:t>
      </w:r>
      <w:r w:rsidRPr="00EF6FC9">
        <w:rPr>
          <w:rFonts w:ascii="Times New Roman" w:hAnsi="Times New Roman"/>
          <w:sz w:val="28"/>
          <w:szCs w:val="28"/>
        </w:rPr>
        <w:t>, где прослеживается концептуализированная система поддержки HSE, главным образом в образовательных программах по охране труда</w:t>
      </w:r>
      <w:r w:rsidRPr="00EF6FC9">
        <w:rPr>
          <w:rStyle w:val="afff8"/>
          <w:rFonts w:ascii="Times New Roman" w:hAnsi="Times New Roman"/>
          <w:sz w:val="28"/>
          <w:szCs w:val="28"/>
        </w:rPr>
        <w:footnoteReference w:id="13"/>
      </w:r>
      <w:r w:rsidRPr="00EF6FC9">
        <w:rPr>
          <w:rFonts w:ascii="Times New Roman" w:hAnsi="Times New Roman"/>
          <w:sz w:val="28"/>
          <w:szCs w:val="28"/>
        </w:rPr>
        <w:t xml:space="preserve">, Норвежского новаторского подхода конкурентной политики в области профессиональных пенсий и профессионального страхования, предлагаемой Агентством по конкуренции </w:t>
      </w:r>
      <w:r w:rsidRPr="00EF6FC9">
        <w:rPr>
          <w:rFonts w:ascii="Times New Roman" w:hAnsi="Times New Roman"/>
          <w:b/>
          <w:sz w:val="28"/>
          <w:szCs w:val="28"/>
        </w:rPr>
        <w:t>Норвегии</w:t>
      </w:r>
      <w:r w:rsidRPr="00EF6FC9">
        <w:rPr>
          <w:rFonts w:ascii="Times New Roman" w:hAnsi="Times New Roman"/>
          <w:sz w:val="28"/>
          <w:szCs w:val="28"/>
        </w:rPr>
        <w:t xml:space="preserve"> </w:t>
      </w:r>
      <w:r w:rsidRPr="00EF6FC9">
        <w:rPr>
          <w:rStyle w:val="afff8"/>
          <w:rFonts w:ascii="Times New Roman" w:hAnsi="Times New Roman"/>
          <w:sz w:val="28"/>
          <w:szCs w:val="28"/>
        </w:rPr>
        <w:footnoteReference w:id="14"/>
      </w:r>
      <w:r w:rsidRPr="00EF6FC9">
        <w:rPr>
          <w:rFonts w:ascii="Times New Roman" w:hAnsi="Times New Roman"/>
          <w:sz w:val="28"/>
          <w:szCs w:val="28"/>
        </w:rPr>
        <w:t xml:space="preserve">. </w:t>
      </w:r>
    </w:p>
    <w:p w:rsidR="00EF6FC9" w:rsidRPr="00EF6FC9" w:rsidRDefault="000F4763" w:rsidP="00EF6FC9">
      <w:pPr>
        <w:spacing w:after="0" w:line="240" w:lineRule="auto"/>
        <w:ind w:firstLine="708"/>
        <w:contextualSpacing/>
        <w:jc w:val="both"/>
        <w:rPr>
          <w:rFonts w:ascii="Times New Roman" w:hAnsi="Times New Roman"/>
          <w:sz w:val="28"/>
          <w:szCs w:val="28"/>
        </w:rPr>
      </w:pPr>
      <w:r w:rsidRPr="00EF6FC9">
        <w:rPr>
          <w:rFonts w:ascii="Times New Roman" w:hAnsi="Times New Roman"/>
          <w:sz w:val="28"/>
          <w:szCs w:val="28"/>
        </w:rPr>
        <w:t>Способствовать пропаганде соблюдения норм охраны труда среди работодателей призваны и некоторые специально созданные органы. Одним из таких органов является Канадский центр гигиены и безопасности на рабочем месте (CCOHS). В его задачи входит пропаганда обеспечения соблюдения установленных санитарно-гигиенических требований и безопасности на рабочем месте; обеспечение консультаций и сотрудничества между органами исполнительной власти федерации, провинций и местными учреждениями; посредничество в отношениях работников и работодателей; помощь в разработке и внедрении программ, позволяющих снизить количество несчастных случаев на рабочих местах, кроме того, Центр занимает место государственного статистического и справочного центра по безопасности и гигиене труда.</w:t>
      </w:r>
    </w:p>
    <w:p w:rsidR="000F4763" w:rsidRPr="00EF6FC9" w:rsidRDefault="000F4763" w:rsidP="000F4763">
      <w:pPr>
        <w:pStyle w:val="affffff1"/>
        <w:spacing w:line="240" w:lineRule="auto"/>
        <w:rPr>
          <w:rFonts w:cs="Times New Roman"/>
          <w:b/>
          <w:i/>
          <w:sz w:val="28"/>
          <w:szCs w:val="28"/>
        </w:rPr>
      </w:pPr>
      <w:r w:rsidRPr="00EF6FC9">
        <w:rPr>
          <w:rFonts w:cs="Times New Roman"/>
          <w:b/>
          <w:i/>
          <w:sz w:val="28"/>
          <w:szCs w:val="28"/>
        </w:rPr>
        <w:t>Контроль и мониторинг условий труда, статистика несчастных случаев на производстве.</w:t>
      </w:r>
    </w:p>
    <w:p w:rsidR="000F4763" w:rsidRPr="00EF6FC9" w:rsidRDefault="000F4763" w:rsidP="000F4763">
      <w:pPr>
        <w:spacing w:after="0" w:line="240" w:lineRule="auto"/>
        <w:ind w:firstLine="708"/>
        <w:contextualSpacing/>
        <w:jc w:val="both"/>
        <w:rPr>
          <w:rFonts w:ascii="Times New Roman" w:hAnsi="Times New Roman"/>
          <w:sz w:val="28"/>
          <w:szCs w:val="28"/>
        </w:rPr>
      </w:pPr>
      <w:r w:rsidRPr="00EF6FC9">
        <w:rPr>
          <w:rFonts w:ascii="Times New Roman" w:hAnsi="Times New Roman"/>
          <w:sz w:val="28"/>
          <w:szCs w:val="28"/>
        </w:rPr>
        <w:t xml:space="preserve">В повышении эффективности системы управления профессиональными рисками, в том числе в оценке и контроле профессиональных рисков, страны Европейского Союза применяется «Барометр охраны труда», как общедоступная информационная система в области охраны труда, основанная на статистике, опросах и общедоступных данных. Барометр OSH представляет данные из нескольких различных источников, в том числе Комитета инспекторов труда, статистические данные ЕС (Eurostat) и модифицированного опроса </w:t>
      </w:r>
      <w:r w:rsidRPr="00EF6FC9">
        <w:rPr>
          <w:rFonts w:ascii="Times New Roman" w:hAnsi="Times New Roman"/>
          <w:sz w:val="28"/>
          <w:szCs w:val="28"/>
        </w:rPr>
        <w:lastRenderedPageBreak/>
        <w:t>работников ЕС по условиям труда. Данная цифровая и интерактивная платформа представляет собой портал для актуализации информации о состоянии охраны труда в Европейском союзе посредством предоставления визуализированных данных в онлайн режиме.</w:t>
      </w:r>
    </w:p>
    <w:p w:rsidR="000F4763" w:rsidRPr="00991BBA" w:rsidRDefault="000F4763" w:rsidP="000F4763">
      <w:pPr>
        <w:spacing w:after="0" w:line="240" w:lineRule="auto"/>
        <w:ind w:firstLine="567"/>
        <w:jc w:val="both"/>
        <w:rPr>
          <w:rFonts w:ascii="Times New Roman" w:hAnsi="Times New Roman"/>
          <w:sz w:val="28"/>
          <w:szCs w:val="28"/>
        </w:rPr>
      </w:pPr>
      <w:r w:rsidRPr="00EF6FC9">
        <w:rPr>
          <w:rFonts w:ascii="Times New Roman" w:hAnsi="Times New Roman"/>
          <w:sz w:val="28"/>
          <w:szCs w:val="28"/>
        </w:rPr>
        <w:t xml:space="preserve">В Концепции необходимо определить дальнейшее развитие национальной системы управления охраной труда в РК, дать описание ее поэтапной модернизации на основе риск ориентированных подходов, </w:t>
      </w:r>
      <w:r w:rsidRPr="00991BBA">
        <w:rPr>
          <w:rFonts w:ascii="Times New Roman" w:hAnsi="Times New Roman"/>
          <w:sz w:val="28"/>
          <w:szCs w:val="28"/>
        </w:rPr>
        <w:t>максимально адаптируя, с учетом отечественной специфики, успешный мировой опыт для обеспечения безопасного труда и сохранения человеческого капитала как стратегически важного ресурса страны.</w:t>
      </w:r>
    </w:p>
    <w:p w:rsidR="00B736F9" w:rsidRPr="00991BBA" w:rsidRDefault="00B736F9" w:rsidP="000F4763">
      <w:pPr>
        <w:pStyle w:val="afffffa"/>
        <w:spacing w:after="0" w:line="240" w:lineRule="auto"/>
        <w:ind w:left="0" w:firstLine="720"/>
        <w:jc w:val="both"/>
        <w:rPr>
          <w:rFonts w:ascii="Times New Roman" w:hAnsi="Times New Roman"/>
          <w:bCs/>
          <w:sz w:val="28"/>
          <w:szCs w:val="28"/>
          <w:lang w:val="kk-KZ"/>
        </w:rPr>
      </w:pPr>
    </w:p>
    <w:p w:rsidR="000754C6" w:rsidRPr="00991BBA" w:rsidRDefault="005B3A0A" w:rsidP="009F7602">
      <w:pPr>
        <w:pStyle w:val="10"/>
        <w:spacing w:after="0"/>
        <w:jc w:val="center"/>
        <w:rPr>
          <w:rFonts w:ascii="Times New Roman" w:hAnsi="Times New Roman"/>
          <w:b/>
          <w:color w:val="auto"/>
          <w:sz w:val="28"/>
          <w:szCs w:val="28"/>
        </w:rPr>
      </w:pPr>
      <w:bookmarkStart w:id="9" w:name="_Toc87893013"/>
      <w:r w:rsidRPr="00991BBA">
        <w:rPr>
          <w:rFonts w:ascii="Times New Roman" w:hAnsi="Times New Roman"/>
          <w:b/>
          <w:bCs/>
          <w:caps w:val="0"/>
          <w:color w:val="auto"/>
          <w:sz w:val="28"/>
          <w:szCs w:val="28"/>
          <w:lang w:val="kk-KZ"/>
        </w:rPr>
        <w:t xml:space="preserve">Раздел 4. </w:t>
      </w:r>
      <w:bookmarkEnd w:id="9"/>
      <w:r w:rsidRPr="00991BBA">
        <w:rPr>
          <w:rFonts w:ascii="Times New Roman" w:hAnsi="Times New Roman"/>
          <w:b/>
          <w:bCs/>
          <w:caps w:val="0"/>
          <w:color w:val="auto"/>
          <w:sz w:val="28"/>
          <w:szCs w:val="28"/>
          <w:lang w:val="kk-KZ"/>
        </w:rPr>
        <w:t xml:space="preserve">Видение развития </w:t>
      </w:r>
      <w:r w:rsidR="004E605B" w:rsidRPr="00991BBA">
        <w:rPr>
          <w:rFonts w:ascii="Times New Roman" w:hAnsi="Times New Roman"/>
          <w:b/>
          <w:bCs/>
          <w:caps w:val="0"/>
          <w:color w:val="auto"/>
          <w:sz w:val="28"/>
          <w:szCs w:val="28"/>
          <w:lang w:val="kk-KZ"/>
        </w:rPr>
        <w:t xml:space="preserve">сферы охраны труда </w:t>
      </w:r>
    </w:p>
    <w:p w:rsidR="001D03D4" w:rsidRPr="00991BBA" w:rsidRDefault="001D03D4" w:rsidP="009F7602">
      <w:pPr>
        <w:spacing w:after="0" w:line="240" w:lineRule="auto"/>
        <w:jc w:val="both"/>
        <w:rPr>
          <w:rFonts w:ascii="Times New Roman" w:hAnsi="Times New Roman"/>
          <w:sz w:val="28"/>
          <w:szCs w:val="28"/>
        </w:rPr>
      </w:pPr>
    </w:p>
    <w:p w:rsidR="00EF6FC9" w:rsidRPr="00991BBA" w:rsidRDefault="00EF6FC9" w:rsidP="009F7602">
      <w:pPr>
        <w:spacing w:after="0" w:line="240" w:lineRule="auto"/>
        <w:jc w:val="both"/>
        <w:rPr>
          <w:rFonts w:ascii="Times New Roman" w:hAnsi="Times New Roman"/>
          <w:sz w:val="28"/>
          <w:szCs w:val="28"/>
        </w:rPr>
      </w:pPr>
    </w:p>
    <w:p w:rsidR="0097503C" w:rsidRPr="00EF6FC9" w:rsidRDefault="004E605B" w:rsidP="00CB5A3C">
      <w:pPr>
        <w:spacing w:after="0" w:line="240" w:lineRule="auto"/>
        <w:ind w:firstLine="709"/>
        <w:jc w:val="both"/>
        <w:rPr>
          <w:rFonts w:ascii="Times New Roman" w:hAnsi="Times New Roman"/>
          <w:sz w:val="28"/>
          <w:szCs w:val="28"/>
        </w:rPr>
      </w:pPr>
      <w:r w:rsidRPr="00EF6FC9">
        <w:rPr>
          <w:rFonts w:ascii="Times New Roman" w:eastAsia="Times New Roman" w:hAnsi="Times New Roman"/>
          <w:sz w:val="28"/>
          <w:szCs w:val="28"/>
        </w:rPr>
        <w:t>Видение развития сферы охраны труда состоит в том, что в результате реализации Концепции в Казахстане будет создана риск ориентированная национальная система управления охраной труда, построенная на лучшей мировой практике, представляющая оптимальную модель активного взаимодействия социальных партнеров, способствующая развитию культуры безопасного труда и улучшению условий труда, направленная на снижение профессиональных рисков и соответствующая рыночной экономике современного Казахстана.</w:t>
      </w:r>
      <w:r w:rsidR="0097503C" w:rsidRPr="00EF6FC9">
        <w:rPr>
          <w:rFonts w:ascii="Times New Roman" w:eastAsia="Times New Roman" w:hAnsi="Times New Roman"/>
          <w:sz w:val="28"/>
          <w:szCs w:val="28"/>
        </w:rPr>
        <w:t xml:space="preserve"> </w:t>
      </w:r>
      <w:r w:rsidRPr="00EF6FC9">
        <w:rPr>
          <w:rFonts w:ascii="Times New Roman" w:hAnsi="Times New Roman"/>
          <w:sz w:val="28"/>
          <w:szCs w:val="28"/>
        </w:rPr>
        <w:t>В РК назрела необходимость разработки новой идеологии в области охраны труда, основанной на оценке профессиональных рисков с целью определения единой государственной политики, приоритетных направлений и решаемых задач в системе управления охраной труда.</w:t>
      </w:r>
      <w:r w:rsidR="006D25F1" w:rsidRPr="00EF6FC9">
        <w:rPr>
          <w:rFonts w:ascii="Times New Roman" w:hAnsi="Times New Roman"/>
          <w:sz w:val="28"/>
          <w:szCs w:val="28"/>
        </w:rPr>
        <w:t xml:space="preserve"> </w:t>
      </w:r>
    </w:p>
    <w:p w:rsidR="00CB5A3C" w:rsidRPr="00EF6FC9" w:rsidRDefault="00CB5A3C" w:rsidP="00CB5A3C">
      <w:pPr>
        <w:spacing w:after="0" w:line="240" w:lineRule="auto"/>
        <w:ind w:firstLine="709"/>
        <w:jc w:val="both"/>
        <w:rPr>
          <w:rFonts w:ascii="Times New Roman" w:hAnsi="Times New Roman"/>
          <w:sz w:val="28"/>
          <w:szCs w:val="28"/>
        </w:rPr>
      </w:pPr>
      <w:r w:rsidRPr="00EF6FC9">
        <w:rPr>
          <w:rFonts w:ascii="Times New Roman" w:hAnsi="Times New Roman"/>
          <w:sz w:val="28"/>
          <w:szCs w:val="28"/>
        </w:rPr>
        <w:t xml:space="preserve">Для решения ключевых проблем определены цель и задачи концепции. </w:t>
      </w:r>
    </w:p>
    <w:p w:rsidR="00CB5A3C" w:rsidRPr="00EF6FC9" w:rsidRDefault="00CB5A3C" w:rsidP="00CB5A3C">
      <w:pPr>
        <w:spacing w:after="0" w:line="240" w:lineRule="auto"/>
        <w:ind w:firstLine="720"/>
        <w:jc w:val="both"/>
        <w:rPr>
          <w:rFonts w:ascii="Times New Roman" w:hAnsi="Times New Roman"/>
          <w:sz w:val="28"/>
          <w:szCs w:val="28"/>
        </w:rPr>
      </w:pPr>
      <w:r w:rsidRPr="00EF6FC9">
        <w:rPr>
          <w:rFonts w:ascii="Times New Roman" w:hAnsi="Times New Roman"/>
          <w:b/>
          <w:sz w:val="28"/>
          <w:szCs w:val="28"/>
        </w:rPr>
        <w:t>Целью Концепции</w:t>
      </w:r>
      <w:r w:rsidRPr="00EF6FC9">
        <w:rPr>
          <w:rFonts w:ascii="Times New Roman" w:hAnsi="Times New Roman"/>
          <w:sz w:val="28"/>
          <w:szCs w:val="28"/>
        </w:rPr>
        <w:t xml:space="preserve"> является р</w:t>
      </w:r>
      <w:r w:rsidRPr="00EF6FC9">
        <w:rPr>
          <w:rFonts w:ascii="Times New Roman" w:hAnsi="Times New Roman"/>
          <w:bCs/>
          <w:sz w:val="28"/>
          <w:szCs w:val="28"/>
          <w:lang w:val="kk-KZ"/>
        </w:rPr>
        <w:t>азвитие риск ориентированной национальной системы управления охраной труда, обеспечивающей реализацию прав работников на безопасные условия труда.</w:t>
      </w:r>
    </w:p>
    <w:p w:rsidR="00CB5A3C" w:rsidRPr="00EF6FC9" w:rsidRDefault="00CB5A3C" w:rsidP="00CB5A3C">
      <w:pPr>
        <w:spacing w:after="0" w:line="240" w:lineRule="auto"/>
        <w:ind w:firstLine="720"/>
        <w:jc w:val="both"/>
        <w:rPr>
          <w:rFonts w:ascii="Times New Roman" w:hAnsi="Times New Roman"/>
          <w:sz w:val="28"/>
          <w:szCs w:val="28"/>
        </w:rPr>
      </w:pPr>
      <w:r w:rsidRPr="00EF6FC9">
        <w:rPr>
          <w:rFonts w:ascii="Times New Roman" w:hAnsi="Times New Roman"/>
          <w:sz w:val="28"/>
          <w:szCs w:val="28"/>
        </w:rPr>
        <w:t>Данная цель может быть достигнута созданием четкого прозрачного гибкого механизма оценки профессиональных рисков, который должен стать основой управления системой управления охраной труда, охватывая все рабочие места вне зависимости от размера и формы собственности предприятия и вида его деятельности.</w:t>
      </w:r>
    </w:p>
    <w:p w:rsidR="00CB5A3C" w:rsidRPr="00EF6FC9" w:rsidRDefault="00CB5A3C" w:rsidP="00CB5A3C">
      <w:pPr>
        <w:spacing w:after="0" w:line="240" w:lineRule="auto"/>
        <w:ind w:firstLine="720"/>
        <w:jc w:val="both"/>
        <w:rPr>
          <w:rFonts w:ascii="Times New Roman" w:hAnsi="Times New Roman"/>
          <w:sz w:val="28"/>
          <w:szCs w:val="28"/>
        </w:rPr>
      </w:pPr>
      <w:r w:rsidRPr="00EF6FC9">
        <w:rPr>
          <w:rFonts w:ascii="Times New Roman" w:hAnsi="Times New Roman"/>
          <w:sz w:val="28"/>
          <w:szCs w:val="28"/>
        </w:rPr>
        <w:t xml:space="preserve">Для достижения цели предусмотрен комплекс мероприятий, направленных на решение следующих </w:t>
      </w:r>
      <w:r w:rsidRPr="00EF6FC9">
        <w:rPr>
          <w:rFonts w:ascii="Times New Roman" w:hAnsi="Times New Roman"/>
          <w:b/>
          <w:sz w:val="28"/>
          <w:szCs w:val="28"/>
        </w:rPr>
        <w:t>задач</w:t>
      </w:r>
      <w:r w:rsidRPr="00EF6FC9">
        <w:rPr>
          <w:rFonts w:ascii="Times New Roman" w:hAnsi="Times New Roman"/>
          <w:sz w:val="28"/>
          <w:szCs w:val="28"/>
        </w:rPr>
        <w:t>:</w:t>
      </w:r>
    </w:p>
    <w:p w:rsidR="00CB5A3C" w:rsidRPr="00EF6FC9" w:rsidRDefault="00CB5A3C" w:rsidP="002F1B90">
      <w:pPr>
        <w:pStyle w:val="afffffa"/>
        <w:numPr>
          <w:ilvl w:val="0"/>
          <w:numId w:val="15"/>
        </w:numPr>
        <w:spacing w:after="0" w:line="240" w:lineRule="auto"/>
        <w:jc w:val="both"/>
        <w:rPr>
          <w:rFonts w:ascii="Times New Roman" w:hAnsi="Times New Roman"/>
          <w:sz w:val="28"/>
          <w:szCs w:val="28"/>
        </w:rPr>
      </w:pPr>
      <w:r w:rsidRPr="00EF6FC9">
        <w:rPr>
          <w:rFonts w:ascii="Times New Roman" w:hAnsi="Times New Roman"/>
          <w:b/>
          <w:sz w:val="28"/>
          <w:szCs w:val="28"/>
        </w:rPr>
        <w:t>модернизация национальной системы управления охраной труда на основе риск ориентированного подхода</w:t>
      </w:r>
      <w:r w:rsidRPr="00EF6FC9">
        <w:rPr>
          <w:rFonts w:ascii="Times New Roman" w:hAnsi="Times New Roman"/>
          <w:sz w:val="28"/>
          <w:szCs w:val="28"/>
        </w:rPr>
        <w:t>. Оценка профессиональных рисков и ее результаты должны быть заложены в действующие нормативно-правовые акты, регламентирующие вопросы охраны труда как действенный инструмент и основа результативности национальной системы управления охраной труда в Республике Казахстан;</w:t>
      </w:r>
    </w:p>
    <w:p w:rsidR="00CB5A3C" w:rsidRPr="00EF6FC9" w:rsidRDefault="00CB5A3C" w:rsidP="002F1B90">
      <w:pPr>
        <w:pStyle w:val="afffffa"/>
        <w:numPr>
          <w:ilvl w:val="0"/>
          <w:numId w:val="15"/>
        </w:numPr>
        <w:spacing w:after="0" w:line="240" w:lineRule="auto"/>
        <w:jc w:val="both"/>
        <w:rPr>
          <w:rFonts w:ascii="Times New Roman" w:hAnsi="Times New Roman"/>
          <w:sz w:val="28"/>
          <w:szCs w:val="28"/>
        </w:rPr>
      </w:pPr>
      <w:r w:rsidRPr="00EF6FC9">
        <w:rPr>
          <w:rFonts w:ascii="Times New Roman" w:hAnsi="Times New Roman"/>
          <w:b/>
          <w:sz w:val="28"/>
          <w:szCs w:val="28"/>
        </w:rPr>
        <w:lastRenderedPageBreak/>
        <w:t xml:space="preserve">экономическое стимулирование мер по снижению профессионального риска. </w:t>
      </w:r>
      <w:r w:rsidRPr="00EF6FC9">
        <w:rPr>
          <w:rFonts w:ascii="Times New Roman" w:hAnsi="Times New Roman"/>
          <w:sz w:val="28"/>
          <w:szCs w:val="28"/>
        </w:rPr>
        <w:t>Применяемые экономические инструменты по снижению профессионального риска в виде страхового механизма должны быть усовершенствованы и доведены до состояния понятной и четкой связи между фактическими условиями труда (степени профессионального риска) и страхового тарифа. Должны быть внедрены разнообразные механизмы, содействующие инвестированию в охрану труда.  При необходимости обоснования и оценки эффективности корректирующих мер по снижению риска должны быть получены ответы на вопросы: как при заданных средствах обеспечить максимальное снижение риска, или как при минимальных затратах обеспечить снижение риска до приемлемого уровня;</w:t>
      </w:r>
    </w:p>
    <w:p w:rsidR="00CB5A3C" w:rsidRPr="00991BBA" w:rsidRDefault="00CB5A3C" w:rsidP="002F1B90">
      <w:pPr>
        <w:pStyle w:val="afffffa"/>
        <w:numPr>
          <w:ilvl w:val="0"/>
          <w:numId w:val="15"/>
        </w:numPr>
        <w:spacing w:after="0" w:line="240" w:lineRule="auto"/>
        <w:jc w:val="both"/>
        <w:rPr>
          <w:rFonts w:ascii="Times New Roman" w:hAnsi="Times New Roman"/>
          <w:sz w:val="28"/>
          <w:szCs w:val="28"/>
        </w:rPr>
      </w:pPr>
      <w:r w:rsidRPr="00EF6FC9">
        <w:rPr>
          <w:rFonts w:ascii="Times New Roman" w:hAnsi="Times New Roman"/>
          <w:b/>
          <w:sz w:val="28"/>
          <w:szCs w:val="28"/>
        </w:rPr>
        <w:t xml:space="preserve">развитие профессиональных компетенций и научного потенциала в сфере охраны труда. </w:t>
      </w:r>
      <w:r w:rsidRPr="00EF6FC9">
        <w:rPr>
          <w:rFonts w:ascii="Times New Roman" w:hAnsi="Times New Roman"/>
          <w:sz w:val="28"/>
          <w:szCs w:val="28"/>
        </w:rPr>
        <w:t xml:space="preserve">Необходимо создать условия для качественного предоставления услуг образовательного, информационного, методического и консультативного характера в области охраны труда для развития кадровых ресурсов, материально-технической </w:t>
      </w:r>
      <w:r w:rsidRPr="00991BBA">
        <w:rPr>
          <w:rFonts w:ascii="Times New Roman" w:hAnsi="Times New Roman"/>
          <w:sz w:val="28"/>
          <w:szCs w:val="28"/>
        </w:rPr>
        <w:t>оснащенности и научно-образовательного потенциала;</w:t>
      </w:r>
    </w:p>
    <w:p w:rsidR="00CB5A3C" w:rsidRPr="00EF6FC9" w:rsidRDefault="00CB5A3C" w:rsidP="002F1B90">
      <w:pPr>
        <w:pStyle w:val="afffffa"/>
        <w:numPr>
          <w:ilvl w:val="0"/>
          <w:numId w:val="15"/>
        </w:numPr>
        <w:spacing w:after="0" w:line="240" w:lineRule="auto"/>
        <w:jc w:val="both"/>
        <w:rPr>
          <w:rFonts w:ascii="Times New Roman" w:hAnsi="Times New Roman"/>
          <w:sz w:val="28"/>
          <w:szCs w:val="28"/>
        </w:rPr>
      </w:pPr>
      <w:r w:rsidRPr="00991BBA">
        <w:rPr>
          <w:rFonts w:ascii="Times New Roman" w:hAnsi="Times New Roman"/>
          <w:b/>
          <w:sz w:val="28"/>
          <w:szCs w:val="28"/>
        </w:rPr>
        <w:t>повышение эффективности контроля и мониторинга в сфере охраны труда</w:t>
      </w:r>
      <w:r w:rsidRPr="00991BBA">
        <w:rPr>
          <w:rFonts w:ascii="Times New Roman" w:hAnsi="Times New Roman"/>
          <w:sz w:val="28"/>
          <w:szCs w:val="28"/>
        </w:rPr>
        <w:t>. Необходимо создать национальную систему мониторинга в сфере</w:t>
      </w:r>
      <w:r w:rsidRPr="00EF6FC9">
        <w:rPr>
          <w:rFonts w:ascii="Times New Roman" w:hAnsi="Times New Roman"/>
          <w:sz w:val="28"/>
          <w:szCs w:val="28"/>
        </w:rPr>
        <w:t xml:space="preserve"> охраны труда для проведения наблюдений, анализа профессиональных рисков во всех возможных ракурсах статистического обследования, а также проведения целенаправленной адресной поддержки и технической помощи высоко рисковым отечественным производствам в снижении производственного травматизма и профессиональных заболеваний. Система мониторинга будет использована для проведения мер контроля на разных уровнях, что позволит осуществить поступательное улучшение показателей результативности системы управления охраной труда в региональном и отраслевом разрезе, демонстрируя сокращение существующей разницы между низким и высоким риском производственного травматизма.</w:t>
      </w:r>
    </w:p>
    <w:p w:rsidR="00712895" w:rsidRPr="00EF6FC9" w:rsidRDefault="00712895" w:rsidP="00712895">
      <w:pPr>
        <w:spacing w:after="0" w:line="240" w:lineRule="auto"/>
        <w:ind w:firstLine="709"/>
        <w:jc w:val="both"/>
        <w:rPr>
          <w:rFonts w:ascii="Times New Roman" w:hAnsi="Times New Roman"/>
          <w:sz w:val="28"/>
          <w:szCs w:val="28"/>
        </w:rPr>
      </w:pPr>
      <w:r w:rsidRPr="00EF6FC9">
        <w:rPr>
          <w:rFonts w:ascii="Times New Roman" w:hAnsi="Times New Roman"/>
          <w:sz w:val="28"/>
          <w:szCs w:val="28"/>
        </w:rPr>
        <w:t xml:space="preserve">Для эффективной реализации </w:t>
      </w:r>
      <w:r w:rsidRPr="00EF6FC9">
        <w:rPr>
          <w:rFonts w:ascii="Times New Roman" w:hAnsi="Times New Roman"/>
          <w:b/>
          <w:i/>
          <w:sz w:val="28"/>
          <w:szCs w:val="28"/>
        </w:rPr>
        <w:t>задачи по модернизации национальной системы управления охраной труда на основе риск ориентированного подхода</w:t>
      </w:r>
      <w:r w:rsidRPr="00EF6FC9">
        <w:rPr>
          <w:rFonts w:ascii="Times New Roman" w:hAnsi="Times New Roman"/>
          <w:sz w:val="28"/>
          <w:szCs w:val="28"/>
        </w:rPr>
        <w:t xml:space="preserve"> будет осуществлен комплекс мер по внедрению оценки профессиональных рисков как обязательного элемента в нормативно-правовые акты, регламентирующие вопросы охраны труда и составляющие основу национальной системы управления охраной труда в РК. Основная задача риск-ориентированного подхода состоит в достижении поставленных целей за счет снижения рисков. Высокую популярность риск-ориентированного подхода по сравнению с традиционными методами контроля обеспечивает его сосредоточенность на зонах повышенного риска, что позволяет вовремя принять </w:t>
      </w:r>
      <w:r w:rsidRPr="00EF6FC9">
        <w:rPr>
          <w:rFonts w:ascii="Times New Roman" w:hAnsi="Times New Roman"/>
          <w:sz w:val="28"/>
          <w:szCs w:val="28"/>
        </w:rPr>
        <w:lastRenderedPageBreak/>
        <w:t xml:space="preserve">превентивные меры и избежать негативных последствий для работника в процессе его трудовой деятельности. Процесс оценки профессиональных рисков должен стать начальным этапом при определении подходов к управлению охраны труда в организации и проведения эффективных превентивных мер. Определенный задел к реализации задачи обоснован внедрением в 2020 году в казахстанское трудовое законодательство системы управления охраной труда на основе профессиональных рисков. Риск-ориентированный подход как вектор развития нормативно-правового регулирования в сфере охраны труда требует расширения теоретико-методологической базы и распространения посредством внесения изменений и дополнений в действующие нормативно-правовые акты. </w:t>
      </w:r>
    </w:p>
    <w:p w:rsidR="00410C91" w:rsidRPr="00EF6FC9" w:rsidRDefault="00410C91" w:rsidP="00410C91">
      <w:pPr>
        <w:pStyle w:val="afffffa"/>
        <w:spacing w:after="0" w:line="240" w:lineRule="auto"/>
        <w:ind w:left="0" w:firstLine="567"/>
        <w:jc w:val="both"/>
        <w:rPr>
          <w:rFonts w:ascii="Times New Roman" w:hAnsi="Times New Roman"/>
          <w:sz w:val="28"/>
          <w:szCs w:val="28"/>
        </w:rPr>
      </w:pPr>
      <w:r w:rsidRPr="00EF6FC9">
        <w:rPr>
          <w:rFonts w:ascii="Times New Roman" w:hAnsi="Times New Roman"/>
          <w:sz w:val="28"/>
          <w:szCs w:val="28"/>
        </w:rPr>
        <w:t xml:space="preserve">В перспективе рынок услуг по охране труда ожидают изменения в направлении укрупнения аттестующих компаний, «очищение» рынка от недобросовестных компаний, ужесточение конкуренции между различными игроками рынка, повышение качества оказываемых услуг и формирование системы «сопутствующих» услуг (методическая и консультационная помощь предприятиям). </w:t>
      </w:r>
    </w:p>
    <w:p w:rsidR="00410C91" w:rsidRPr="00EF6FC9" w:rsidRDefault="00410C91" w:rsidP="00410C91">
      <w:pPr>
        <w:pStyle w:val="afffffa"/>
        <w:spacing w:after="0" w:line="240" w:lineRule="auto"/>
        <w:ind w:left="0" w:firstLine="567"/>
        <w:jc w:val="both"/>
        <w:rPr>
          <w:rFonts w:ascii="Times New Roman" w:hAnsi="Times New Roman"/>
          <w:sz w:val="28"/>
          <w:szCs w:val="28"/>
        </w:rPr>
      </w:pPr>
      <w:r w:rsidRPr="00EF6FC9">
        <w:rPr>
          <w:rFonts w:ascii="Times New Roman" w:hAnsi="Times New Roman"/>
          <w:sz w:val="28"/>
          <w:szCs w:val="28"/>
        </w:rPr>
        <w:t>Аттестация как инструмент оценки риска, тоже будет трансформироваться в направлении большей стандартизации, регламентирования (в т.ч. и качественных характеристик), развития системы использования ее результатов (в т.ч. и в части индивидуализации страховых тарифов), повышения ее значимости для работодателя (в т.ч. и как инструмент формирования политики и корректирующих мер по улучшению условий труда.). Усиление ориентации на оценку рисков при разработке и реализации национальной политики в области охраны труда в Казахстане обосновано общепринятыми принципами, которые пропагандирует МОТ. Глобальная стратегия МОТ определяет роль международных трудовых норм как главной основы для продвижения охраны труда и призывает к комплексным действиям. Максимальный эффект обеспечивается оптимальным сочетанием международных норм с мерами национальной политики, в тесной связи и ориентации на обеспечение безопасного труда.</w:t>
      </w:r>
    </w:p>
    <w:p w:rsidR="004E605B" w:rsidRPr="00EF6FC9" w:rsidRDefault="004E605B" w:rsidP="004E605B">
      <w:pPr>
        <w:spacing w:after="0" w:line="240" w:lineRule="auto"/>
        <w:ind w:firstLine="709"/>
        <w:jc w:val="both"/>
        <w:rPr>
          <w:rFonts w:ascii="Times New Roman" w:eastAsia="Times New Roman" w:hAnsi="Times New Roman"/>
          <w:sz w:val="28"/>
          <w:szCs w:val="28"/>
        </w:rPr>
      </w:pPr>
      <w:r w:rsidRPr="00EF6FC9">
        <w:rPr>
          <w:rFonts w:ascii="Times New Roman" w:hAnsi="Times New Roman"/>
          <w:sz w:val="28"/>
          <w:szCs w:val="28"/>
        </w:rPr>
        <w:t xml:space="preserve">Все направления Концепции являются важными взаимосвязанными элементами, каждый из которых выполняет конкретные функции и имеет свои отличительные особенности и при этом обеспечивает в различной степени, функционирование всей национальной системы управления охраной труда в РК. </w:t>
      </w:r>
      <w:r w:rsidR="00CB5A3C" w:rsidRPr="00EF6FC9">
        <w:rPr>
          <w:rFonts w:ascii="Times New Roman" w:hAnsi="Times New Roman"/>
          <w:sz w:val="28"/>
          <w:szCs w:val="28"/>
        </w:rPr>
        <w:t>Реализация мероприятий, предусмотренных концепцией, позволит получить результаты и положительные изменения в обеспечении безопасного труда в РК</w:t>
      </w:r>
      <w:r w:rsidRPr="00EF6FC9">
        <w:rPr>
          <w:rFonts w:ascii="Times New Roman" w:hAnsi="Times New Roman"/>
          <w:sz w:val="28"/>
          <w:szCs w:val="28"/>
        </w:rPr>
        <w:t>, в том числе приведет к снижению профессиональных рисков, производственного травматизма и профессиональных заболеваний, улучшению условий труда, сохранению жизни и здоровья работающего населения.</w:t>
      </w:r>
      <w:r w:rsidRPr="00EF6FC9">
        <w:rPr>
          <w:rFonts w:ascii="Times New Roman" w:eastAsia="Times New Roman" w:hAnsi="Times New Roman"/>
          <w:sz w:val="28"/>
          <w:szCs w:val="28"/>
        </w:rPr>
        <w:t xml:space="preserve"> </w:t>
      </w:r>
    </w:p>
    <w:p w:rsidR="000970F6" w:rsidRPr="008E39F9" w:rsidRDefault="000970F6" w:rsidP="009F7602">
      <w:pPr>
        <w:pStyle w:val="10"/>
        <w:spacing w:after="0"/>
        <w:jc w:val="center"/>
        <w:rPr>
          <w:rFonts w:ascii="Times New Roman" w:hAnsi="Times New Roman"/>
          <w:b/>
          <w:color w:val="auto"/>
          <w:sz w:val="24"/>
          <w:szCs w:val="24"/>
        </w:rPr>
      </w:pPr>
    </w:p>
    <w:p w:rsidR="005B3A0A" w:rsidRPr="00EF6FC9" w:rsidRDefault="005B3A0A" w:rsidP="009F7602">
      <w:pPr>
        <w:pStyle w:val="10"/>
        <w:spacing w:after="0"/>
        <w:jc w:val="center"/>
        <w:rPr>
          <w:rFonts w:ascii="Times New Roman" w:hAnsi="Times New Roman"/>
          <w:b/>
          <w:caps w:val="0"/>
          <w:color w:val="auto"/>
          <w:sz w:val="28"/>
          <w:szCs w:val="28"/>
        </w:rPr>
      </w:pPr>
      <w:bookmarkStart w:id="10" w:name="_Toc87893014"/>
      <w:r w:rsidRPr="00EF6FC9">
        <w:rPr>
          <w:rFonts w:ascii="Times New Roman" w:hAnsi="Times New Roman"/>
          <w:b/>
          <w:caps w:val="0"/>
          <w:color w:val="auto"/>
          <w:sz w:val="28"/>
          <w:szCs w:val="28"/>
        </w:rPr>
        <w:t>Раздел 5. Основные принципы и подходы развития</w:t>
      </w:r>
    </w:p>
    <w:bookmarkEnd w:id="10"/>
    <w:p w:rsidR="00637EF8" w:rsidRPr="00EF6FC9" w:rsidRDefault="00637EF8" w:rsidP="009F7602">
      <w:pPr>
        <w:spacing w:after="0" w:line="240" w:lineRule="auto"/>
        <w:rPr>
          <w:rFonts w:ascii="Times New Roman" w:hAnsi="Times New Roman"/>
          <w:b/>
          <w:sz w:val="28"/>
          <w:szCs w:val="28"/>
        </w:rPr>
      </w:pPr>
    </w:p>
    <w:p w:rsidR="00EF6FC9" w:rsidRPr="00EF6FC9" w:rsidRDefault="00EF6FC9" w:rsidP="009F7602">
      <w:pPr>
        <w:spacing w:after="0" w:line="240" w:lineRule="auto"/>
        <w:rPr>
          <w:rFonts w:ascii="Times New Roman" w:hAnsi="Times New Roman"/>
          <w:b/>
          <w:sz w:val="28"/>
          <w:szCs w:val="28"/>
        </w:rPr>
      </w:pPr>
    </w:p>
    <w:p w:rsidR="00960ABB" w:rsidRPr="00EF6FC9" w:rsidRDefault="007D0124" w:rsidP="009F7602">
      <w:pPr>
        <w:spacing w:after="0" w:line="240" w:lineRule="auto"/>
        <w:ind w:firstLine="720"/>
        <w:jc w:val="both"/>
        <w:rPr>
          <w:rFonts w:ascii="Times New Roman" w:hAnsi="Times New Roman"/>
          <w:sz w:val="28"/>
          <w:szCs w:val="28"/>
        </w:rPr>
      </w:pPr>
      <w:r w:rsidRPr="00EF6FC9">
        <w:rPr>
          <w:rFonts w:ascii="Times New Roman" w:hAnsi="Times New Roman"/>
          <w:sz w:val="28"/>
          <w:szCs w:val="28"/>
        </w:rPr>
        <w:t>Д</w:t>
      </w:r>
      <w:r w:rsidR="0098275B" w:rsidRPr="00EF6FC9">
        <w:rPr>
          <w:rFonts w:ascii="Times New Roman" w:hAnsi="Times New Roman"/>
          <w:sz w:val="28"/>
          <w:szCs w:val="28"/>
        </w:rPr>
        <w:t xml:space="preserve">ля реализации </w:t>
      </w:r>
      <w:r w:rsidR="00433F13" w:rsidRPr="00EF6FC9">
        <w:rPr>
          <w:rFonts w:ascii="Times New Roman" w:hAnsi="Times New Roman"/>
          <w:sz w:val="28"/>
          <w:szCs w:val="28"/>
        </w:rPr>
        <w:t>вышеобозначенных</w:t>
      </w:r>
      <w:r w:rsidR="0098275B" w:rsidRPr="00EF6FC9">
        <w:rPr>
          <w:rFonts w:ascii="Times New Roman" w:hAnsi="Times New Roman"/>
          <w:sz w:val="28"/>
          <w:szCs w:val="28"/>
        </w:rPr>
        <w:t xml:space="preserve"> </w:t>
      </w:r>
      <w:r w:rsidR="00B90EC9" w:rsidRPr="00EF6FC9">
        <w:rPr>
          <w:rFonts w:ascii="Times New Roman" w:hAnsi="Times New Roman"/>
          <w:sz w:val="28"/>
          <w:szCs w:val="28"/>
        </w:rPr>
        <w:t>четырех</w:t>
      </w:r>
      <w:r w:rsidR="0098275B" w:rsidRPr="00EF6FC9">
        <w:rPr>
          <w:rFonts w:ascii="Times New Roman" w:hAnsi="Times New Roman"/>
          <w:sz w:val="28"/>
          <w:szCs w:val="28"/>
        </w:rPr>
        <w:t xml:space="preserve"> задач установлены основные принципы</w:t>
      </w:r>
      <w:r w:rsidR="006D25F1" w:rsidRPr="00EF6FC9">
        <w:rPr>
          <w:rFonts w:ascii="Times New Roman" w:hAnsi="Times New Roman"/>
          <w:sz w:val="28"/>
          <w:szCs w:val="28"/>
        </w:rPr>
        <w:t xml:space="preserve"> реализации Концепции, декомпозированные на основе принципов казахстанского трудового законодательства и социального партнерства в сфере труда</w:t>
      </w:r>
      <w:r w:rsidR="0098275B" w:rsidRPr="00EF6FC9">
        <w:rPr>
          <w:rFonts w:ascii="Times New Roman" w:hAnsi="Times New Roman"/>
          <w:sz w:val="28"/>
          <w:szCs w:val="28"/>
        </w:rPr>
        <w:t xml:space="preserve">, на основе которые определены </w:t>
      </w:r>
      <w:r w:rsidR="00B90EC9" w:rsidRPr="00EF6FC9">
        <w:rPr>
          <w:rFonts w:ascii="Times New Roman" w:hAnsi="Times New Roman"/>
          <w:sz w:val="28"/>
          <w:szCs w:val="28"/>
        </w:rPr>
        <w:t xml:space="preserve">общие подходы </w:t>
      </w:r>
      <w:r w:rsidR="001E0E35" w:rsidRPr="00EF6FC9">
        <w:rPr>
          <w:rFonts w:ascii="Times New Roman" w:hAnsi="Times New Roman"/>
          <w:sz w:val="28"/>
          <w:szCs w:val="28"/>
        </w:rPr>
        <w:t xml:space="preserve">к </w:t>
      </w:r>
      <w:r w:rsidR="00B90EC9" w:rsidRPr="00EF6FC9">
        <w:rPr>
          <w:rFonts w:ascii="Times New Roman" w:hAnsi="Times New Roman"/>
          <w:sz w:val="28"/>
          <w:szCs w:val="28"/>
        </w:rPr>
        <w:t>обеспечени</w:t>
      </w:r>
      <w:r w:rsidR="001E0E35" w:rsidRPr="00EF6FC9">
        <w:rPr>
          <w:rFonts w:ascii="Times New Roman" w:hAnsi="Times New Roman"/>
          <w:sz w:val="28"/>
          <w:szCs w:val="28"/>
        </w:rPr>
        <w:t>ю</w:t>
      </w:r>
      <w:r w:rsidR="00B90EC9" w:rsidRPr="00EF6FC9">
        <w:rPr>
          <w:rFonts w:ascii="Times New Roman" w:hAnsi="Times New Roman"/>
          <w:sz w:val="28"/>
          <w:szCs w:val="28"/>
        </w:rPr>
        <w:t xml:space="preserve"> безопасного труда</w:t>
      </w:r>
      <w:r w:rsidR="006D25F1" w:rsidRPr="00EF6FC9">
        <w:rPr>
          <w:rFonts w:ascii="Times New Roman" w:hAnsi="Times New Roman"/>
          <w:sz w:val="28"/>
          <w:szCs w:val="28"/>
        </w:rPr>
        <w:t xml:space="preserve"> в РК</w:t>
      </w:r>
      <w:r w:rsidR="00B90EC9" w:rsidRPr="00EF6FC9">
        <w:rPr>
          <w:rFonts w:ascii="Times New Roman" w:hAnsi="Times New Roman"/>
          <w:sz w:val="28"/>
          <w:szCs w:val="28"/>
        </w:rPr>
        <w:t xml:space="preserve">, практические инструменты и эффективные методы решения задач. </w:t>
      </w:r>
    </w:p>
    <w:p w:rsidR="0098275B" w:rsidRPr="00EF6FC9" w:rsidRDefault="007E7FD2" w:rsidP="009F7602">
      <w:pPr>
        <w:spacing w:after="0" w:line="240" w:lineRule="auto"/>
        <w:ind w:firstLine="709"/>
        <w:jc w:val="both"/>
        <w:rPr>
          <w:rFonts w:ascii="Times New Roman" w:hAnsi="Times New Roman"/>
          <w:sz w:val="28"/>
          <w:szCs w:val="28"/>
        </w:rPr>
      </w:pPr>
      <w:r w:rsidRPr="00EF6FC9">
        <w:rPr>
          <w:rFonts w:ascii="Times New Roman" w:hAnsi="Times New Roman"/>
          <w:b/>
          <w:i/>
          <w:sz w:val="28"/>
          <w:szCs w:val="28"/>
        </w:rPr>
        <w:t>Принцип системного и постоянного улучшения на основе риск ориентированного подхода в управлении охраной труда</w:t>
      </w:r>
      <w:r w:rsidR="0065605D" w:rsidRPr="00EF6FC9">
        <w:rPr>
          <w:rFonts w:ascii="Times New Roman" w:hAnsi="Times New Roman"/>
          <w:b/>
          <w:i/>
          <w:sz w:val="28"/>
          <w:szCs w:val="28"/>
        </w:rPr>
        <w:t xml:space="preserve"> для обеспечения права на условия труда, отвечающие требованиям безопасности и гигиены</w:t>
      </w:r>
      <w:r w:rsidR="00B90EC9" w:rsidRPr="00EF6FC9">
        <w:rPr>
          <w:rFonts w:ascii="Times New Roman" w:hAnsi="Times New Roman"/>
          <w:b/>
          <w:i/>
          <w:sz w:val="28"/>
          <w:szCs w:val="28"/>
        </w:rPr>
        <w:t xml:space="preserve">. </w:t>
      </w:r>
      <w:r w:rsidR="00A467FD" w:rsidRPr="00EF6FC9">
        <w:rPr>
          <w:rFonts w:ascii="Times New Roman" w:hAnsi="Times New Roman"/>
          <w:sz w:val="28"/>
          <w:szCs w:val="28"/>
        </w:rPr>
        <w:t>Для реализации системного подхода в управлении охраной труда необходимо управ</w:t>
      </w:r>
      <w:r w:rsidR="001E0E35" w:rsidRPr="00EF6FC9">
        <w:rPr>
          <w:rFonts w:ascii="Times New Roman" w:hAnsi="Times New Roman"/>
          <w:sz w:val="28"/>
          <w:szCs w:val="28"/>
        </w:rPr>
        <w:t xml:space="preserve">ление охраной труда </w:t>
      </w:r>
      <w:r w:rsidR="00AE6DD7" w:rsidRPr="00EF6FC9">
        <w:rPr>
          <w:rFonts w:ascii="Times New Roman" w:hAnsi="Times New Roman"/>
          <w:sz w:val="28"/>
          <w:szCs w:val="28"/>
        </w:rPr>
        <w:t>представить,</w:t>
      </w:r>
      <w:r w:rsidR="00A467FD" w:rsidRPr="00EF6FC9">
        <w:rPr>
          <w:rFonts w:ascii="Times New Roman" w:hAnsi="Times New Roman"/>
          <w:sz w:val="28"/>
          <w:szCs w:val="28"/>
        </w:rPr>
        <w:t xml:space="preserve"> как непрерывный процесс последовательно осуществляемых стадий. </w:t>
      </w:r>
      <w:r w:rsidR="00293298" w:rsidRPr="00EF6FC9">
        <w:rPr>
          <w:rFonts w:ascii="Times New Roman" w:hAnsi="Times New Roman"/>
          <w:sz w:val="28"/>
          <w:szCs w:val="28"/>
        </w:rPr>
        <w:t>О</w:t>
      </w:r>
      <w:r w:rsidR="00407A8D" w:rsidRPr="00EF6FC9">
        <w:rPr>
          <w:rFonts w:ascii="Times New Roman" w:hAnsi="Times New Roman"/>
          <w:sz w:val="28"/>
          <w:szCs w:val="28"/>
        </w:rPr>
        <w:t xml:space="preserve">сновой результативности национальной системы управления охраной труда в </w:t>
      </w:r>
      <w:r w:rsidR="0098275B" w:rsidRPr="00EF6FC9">
        <w:rPr>
          <w:rFonts w:ascii="Times New Roman" w:hAnsi="Times New Roman"/>
          <w:sz w:val="28"/>
          <w:szCs w:val="28"/>
        </w:rPr>
        <w:t>РК</w:t>
      </w:r>
      <w:r w:rsidR="00407A8D" w:rsidRPr="00EF6FC9">
        <w:rPr>
          <w:rFonts w:ascii="Times New Roman" w:hAnsi="Times New Roman"/>
          <w:sz w:val="28"/>
          <w:szCs w:val="28"/>
        </w:rPr>
        <w:t xml:space="preserve"> является переход от реагирования «</w:t>
      </w:r>
      <w:r w:rsidR="0062630E" w:rsidRPr="00EF6FC9">
        <w:rPr>
          <w:rFonts w:ascii="Times New Roman" w:hAnsi="Times New Roman"/>
          <w:sz w:val="28"/>
          <w:szCs w:val="28"/>
        </w:rPr>
        <w:t>Р</w:t>
      </w:r>
      <w:r w:rsidR="00407A8D" w:rsidRPr="00EF6FC9">
        <w:rPr>
          <w:rFonts w:ascii="Times New Roman" w:hAnsi="Times New Roman"/>
          <w:sz w:val="28"/>
          <w:szCs w:val="28"/>
        </w:rPr>
        <w:t>ost factum» к управлению рисками воздействия опасных и</w:t>
      </w:r>
      <w:r w:rsidR="006C6191" w:rsidRPr="00EF6FC9">
        <w:rPr>
          <w:rFonts w:ascii="Times New Roman" w:hAnsi="Times New Roman"/>
          <w:sz w:val="28"/>
          <w:szCs w:val="28"/>
        </w:rPr>
        <w:t>/или</w:t>
      </w:r>
      <w:r w:rsidR="00407A8D" w:rsidRPr="00EF6FC9">
        <w:rPr>
          <w:rFonts w:ascii="Times New Roman" w:hAnsi="Times New Roman"/>
          <w:sz w:val="28"/>
          <w:szCs w:val="28"/>
        </w:rPr>
        <w:t xml:space="preserve"> вредных производственных факторо</w:t>
      </w:r>
      <w:r w:rsidR="00D43688" w:rsidRPr="00EF6FC9">
        <w:rPr>
          <w:rFonts w:ascii="Times New Roman" w:hAnsi="Times New Roman"/>
          <w:sz w:val="28"/>
          <w:szCs w:val="28"/>
        </w:rPr>
        <w:t>в на трудоспобность работников.</w:t>
      </w:r>
      <w:r w:rsidR="0098275B" w:rsidRPr="00EF6FC9">
        <w:rPr>
          <w:rFonts w:ascii="Times New Roman" w:hAnsi="Times New Roman"/>
          <w:sz w:val="28"/>
          <w:szCs w:val="28"/>
        </w:rPr>
        <w:t xml:space="preserve"> </w:t>
      </w:r>
      <w:r w:rsidR="005F5E0F" w:rsidRPr="00EF6FC9">
        <w:rPr>
          <w:rFonts w:ascii="Times New Roman" w:hAnsi="Times New Roman"/>
          <w:sz w:val="28"/>
          <w:szCs w:val="28"/>
        </w:rPr>
        <w:t>Суть риск ориенти</w:t>
      </w:r>
      <w:r w:rsidR="0098275B" w:rsidRPr="00EF6FC9">
        <w:rPr>
          <w:rFonts w:ascii="Times New Roman" w:hAnsi="Times New Roman"/>
          <w:sz w:val="28"/>
          <w:szCs w:val="28"/>
        </w:rPr>
        <w:t>рованного подхода в поиске ответов на вопросы</w:t>
      </w:r>
      <w:r w:rsidR="00433F13" w:rsidRPr="00EF6FC9">
        <w:rPr>
          <w:rFonts w:ascii="Times New Roman" w:hAnsi="Times New Roman"/>
          <w:sz w:val="28"/>
          <w:szCs w:val="28"/>
        </w:rPr>
        <w:t>: что</w:t>
      </w:r>
      <w:r w:rsidR="005F5E0F" w:rsidRPr="00EF6FC9">
        <w:rPr>
          <w:rFonts w:ascii="Times New Roman" w:hAnsi="Times New Roman"/>
          <w:sz w:val="28"/>
          <w:szCs w:val="28"/>
        </w:rPr>
        <w:t xml:space="preserve"> мешает предприятию </w:t>
      </w:r>
      <w:r w:rsidR="005A142D" w:rsidRPr="00EF6FC9">
        <w:rPr>
          <w:rFonts w:ascii="Times New Roman" w:hAnsi="Times New Roman"/>
          <w:sz w:val="28"/>
          <w:szCs w:val="28"/>
        </w:rPr>
        <w:t>обеспечить безопасные условия труда</w:t>
      </w:r>
      <w:r w:rsidR="0098275B" w:rsidRPr="00EF6FC9">
        <w:rPr>
          <w:rFonts w:ascii="Times New Roman" w:hAnsi="Times New Roman"/>
          <w:sz w:val="28"/>
          <w:szCs w:val="28"/>
        </w:rPr>
        <w:t>? К</w:t>
      </w:r>
      <w:r w:rsidR="005A142D" w:rsidRPr="00EF6FC9">
        <w:rPr>
          <w:rFonts w:ascii="Times New Roman" w:hAnsi="Times New Roman"/>
          <w:sz w:val="28"/>
          <w:szCs w:val="28"/>
        </w:rPr>
        <w:t xml:space="preserve">то находится </w:t>
      </w:r>
      <w:r w:rsidR="001E0E35" w:rsidRPr="00EF6FC9">
        <w:rPr>
          <w:rFonts w:ascii="Times New Roman" w:hAnsi="Times New Roman"/>
          <w:sz w:val="28"/>
          <w:szCs w:val="28"/>
        </w:rPr>
        <w:t xml:space="preserve">в </w:t>
      </w:r>
      <w:r w:rsidR="005A142D" w:rsidRPr="00EF6FC9">
        <w:rPr>
          <w:rFonts w:ascii="Times New Roman" w:hAnsi="Times New Roman"/>
          <w:sz w:val="28"/>
          <w:szCs w:val="28"/>
        </w:rPr>
        <w:t>зоне повышенного риска</w:t>
      </w:r>
      <w:r w:rsidR="0098275B" w:rsidRPr="00EF6FC9">
        <w:rPr>
          <w:rFonts w:ascii="Times New Roman" w:hAnsi="Times New Roman"/>
          <w:sz w:val="28"/>
          <w:szCs w:val="28"/>
        </w:rPr>
        <w:t>? К</w:t>
      </w:r>
      <w:r w:rsidR="005A142D" w:rsidRPr="00EF6FC9">
        <w:rPr>
          <w:rFonts w:ascii="Times New Roman" w:hAnsi="Times New Roman"/>
          <w:sz w:val="28"/>
          <w:szCs w:val="28"/>
        </w:rPr>
        <w:t xml:space="preserve">ак </w:t>
      </w:r>
      <w:r w:rsidR="005F5E0F" w:rsidRPr="00EF6FC9">
        <w:rPr>
          <w:rFonts w:ascii="Times New Roman" w:hAnsi="Times New Roman"/>
          <w:sz w:val="28"/>
          <w:szCs w:val="28"/>
        </w:rPr>
        <w:t xml:space="preserve">достичь цели и найти наилучший способ </w:t>
      </w:r>
      <w:r w:rsidR="005A142D" w:rsidRPr="00EF6FC9">
        <w:rPr>
          <w:rFonts w:ascii="Times New Roman" w:hAnsi="Times New Roman"/>
          <w:sz w:val="28"/>
          <w:szCs w:val="28"/>
        </w:rPr>
        <w:t xml:space="preserve">снижения и устранения негативного воздействия факторов </w:t>
      </w:r>
      <w:r w:rsidR="005F5E0F" w:rsidRPr="00EF6FC9">
        <w:rPr>
          <w:rFonts w:ascii="Times New Roman" w:hAnsi="Times New Roman"/>
          <w:sz w:val="28"/>
          <w:szCs w:val="28"/>
        </w:rPr>
        <w:t>производственн</w:t>
      </w:r>
      <w:r w:rsidR="005A142D" w:rsidRPr="00EF6FC9">
        <w:rPr>
          <w:rFonts w:ascii="Times New Roman" w:hAnsi="Times New Roman"/>
          <w:sz w:val="28"/>
          <w:szCs w:val="28"/>
        </w:rPr>
        <w:t>ой среды на работника</w:t>
      </w:r>
      <w:r w:rsidR="0098275B" w:rsidRPr="00EF6FC9">
        <w:rPr>
          <w:rFonts w:ascii="Times New Roman" w:hAnsi="Times New Roman"/>
          <w:sz w:val="28"/>
          <w:szCs w:val="28"/>
        </w:rPr>
        <w:t>?</w:t>
      </w:r>
      <w:r w:rsidR="00FE0E2D" w:rsidRPr="00EF6FC9">
        <w:rPr>
          <w:rFonts w:ascii="Times New Roman" w:hAnsi="Times New Roman"/>
          <w:sz w:val="28"/>
          <w:szCs w:val="28"/>
        </w:rPr>
        <w:t xml:space="preserve"> Факт наличия опасностей, связанных с профессиональной деятельностью, которые могут привести к травмам, заболеваниям и гибели людей или существенным материальным потерям, </w:t>
      </w:r>
      <w:r w:rsidR="001E0E35" w:rsidRPr="00EF6FC9">
        <w:rPr>
          <w:rFonts w:ascii="Times New Roman" w:hAnsi="Times New Roman"/>
          <w:sz w:val="28"/>
          <w:szCs w:val="28"/>
        </w:rPr>
        <w:t>послужил</w:t>
      </w:r>
      <w:r w:rsidR="00FE0E2D" w:rsidRPr="00EF6FC9">
        <w:rPr>
          <w:rFonts w:ascii="Times New Roman" w:hAnsi="Times New Roman"/>
          <w:sz w:val="28"/>
          <w:szCs w:val="28"/>
        </w:rPr>
        <w:t xml:space="preserve"> основанием для разработки и применения</w:t>
      </w:r>
      <w:r w:rsidR="002C117A" w:rsidRPr="00EF6FC9">
        <w:rPr>
          <w:rFonts w:ascii="Times New Roman" w:hAnsi="Times New Roman"/>
          <w:sz w:val="28"/>
          <w:szCs w:val="28"/>
        </w:rPr>
        <w:t xml:space="preserve"> </w:t>
      </w:r>
      <w:r w:rsidR="00FE0E2D" w:rsidRPr="00EF6FC9">
        <w:rPr>
          <w:rFonts w:ascii="Times New Roman" w:hAnsi="Times New Roman"/>
          <w:sz w:val="28"/>
          <w:szCs w:val="28"/>
        </w:rPr>
        <w:t xml:space="preserve">на практике системного подхода для оценки риска как предпосылки возможных путей </w:t>
      </w:r>
      <w:r w:rsidR="002C117A" w:rsidRPr="00EF6FC9">
        <w:rPr>
          <w:rFonts w:ascii="Times New Roman" w:hAnsi="Times New Roman"/>
          <w:sz w:val="28"/>
          <w:szCs w:val="28"/>
        </w:rPr>
        <w:t>улучшения в управлении охраной труда</w:t>
      </w:r>
      <w:r w:rsidR="00FE0E2D" w:rsidRPr="00EF6FC9">
        <w:rPr>
          <w:rFonts w:ascii="Times New Roman" w:hAnsi="Times New Roman"/>
          <w:sz w:val="28"/>
          <w:szCs w:val="28"/>
        </w:rPr>
        <w:t>.</w:t>
      </w:r>
    </w:p>
    <w:p w:rsidR="00BB6A36" w:rsidRPr="00EF6FC9" w:rsidRDefault="007E7FD2" w:rsidP="009F7602">
      <w:pPr>
        <w:spacing w:after="0" w:line="240" w:lineRule="auto"/>
        <w:ind w:firstLine="709"/>
        <w:jc w:val="both"/>
        <w:rPr>
          <w:rFonts w:ascii="Times New Roman" w:hAnsi="Times New Roman"/>
          <w:sz w:val="28"/>
          <w:szCs w:val="28"/>
        </w:rPr>
      </w:pPr>
      <w:r w:rsidRPr="00EF6FC9">
        <w:rPr>
          <w:rFonts w:ascii="Times New Roman" w:hAnsi="Times New Roman"/>
          <w:b/>
          <w:i/>
          <w:sz w:val="28"/>
          <w:szCs w:val="28"/>
        </w:rPr>
        <w:t>Принцип превентивности и сбалансированности на основе адаптации международных норм</w:t>
      </w:r>
      <w:r w:rsidR="0065605D" w:rsidRPr="00EF6FC9">
        <w:rPr>
          <w:rFonts w:ascii="Times New Roman" w:hAnsi="Times New Roman"/>
          <w:b/>
          <w:i/>
          <w:sz w:val="28"/>
          <w:szCs w:val="28"/>
        </w:rPr>
        <w:t xml:space="preserve"> в государственном регулировании вопросов безопасности и охраны труда</w:t>
      </w:r>
      <w:r w:rsidR="00B90EC9" w:rsidRPr="00EF6FC9">
        <w:rPr>
          <w:rFonts w:ascii="Times New Roman" w:hAnsi="Times New Roman"/>
          <w:b/>
          <w:i/>
          <w:sz w:val="28"/>
          <w:szCs w:val="28"/>
        </w:rPr>
        <w:t xml:space="preserve">. </w:t>
      </w:r>
      <w:r w:rsidR="00BB6A36" w:rsidRPr="00EF6FC9">
        <w:rPr>
          <w:rFonts w:ascii="Times New Roman" w:hAnsi="Times New Roman"/>
          <w:sz w:val="28"/>
          <w:szCs w:val="28"/>
        </w:rPr>
        <w:t xml:space="preserve">Национальная политика в области охраны труда направлена на продвижение на всех уровнях прав работников на безопасные условия труда; оценку и </w:t>
      </w:r>
      <w:r w:rsidR="00433F13" w:rsidRPr="00EF6FC9">
        <w:rPr>
          <w:rFonts w:ascii="Times New Roman" w:hAnsi="Times New Roman"/>
          <w:sz w:val="28"/>
          <w:szCs w:val="28"/>
        </w:rPr>
        <w:t>борьбу с профессиональными рисками,</w:t>
      </w:r>
      <w:r w:rsidR="00BB6A36" w:rsidRPr="00EF6FC9">
        <w:rPr>
          <w:rFonts w:ascii="Times New Roman" w:hAnsi="Times New Roman"/>
          <w:sz w:val="28"/>
          <w:szCs w:val="28"/>
        </w:rPr>
        <w:t xml:space="preserve"> и развитие культуры безопасного труда, которая включает информацию, консультации и обучение. Стремясь свести к минимуму профессиональные риски, национальная политика снизит экономические потери от производственных травм и профессиональных заболеваний, способствуя улучшению условий труда, повысит производительность. Провозглашение национальной политики подтвердит приверженность правительства обеспечению безопасных условий труда и даст возможность соблюдать международные обязательства. Усиление ориентации на оценку рисков при разработке и реализации национальной политики в области охраны труда в Казахстане обосновано общепринятыми принципами, которые пропагандирует МОТ. Глобальная стратегия МОТ определяет роль международных трудовых норм как главной основы для продвижения охраны труда и призывает к </w:t>
      </w:r>
      <w:r w:rsidR="00BB6A36" w:rsidRPr="00EF6FC9">
        <w:rPr>
          <w:rFonts w:ascii="Times New Roman" w:hAnsi="Times New Roman"/>
          <w:sz w:val="28"/>
          <w:szCs w:val="28"/>
        </w:rPr>
        <w:lastRenderedPageBreak/>
        <w:t xml:space="preserve">комплексным действиям. Максимальный эффект обеспечивается оптимальным сочетанием международных норм с мерами национальной политики, в тесной связи и ориентации на обеспечение безопасного труда. Новая модель управления охраной труда направлена на изменение парадигмы обеспечения безопасного труда в мышлении всех заинтересованных сторон </w:t>
      </w:r>
      <w:r w:rsidR="00433F13" w:rsidRPr="00EF6FC9">
        <w:rPr>
          <w:rFonts w:ascii="Times New Roman" w:hAnsi="Times New Roman"/>
          <w:sz w:val="28"/>
          <w:szCs w:val="28"/>
        </w:rPr>
        <w:t>путем смещения</w:t>
      </w:r>
      <w:r w:rsidR="00BB6A36" w:rsidRPr="00EF6FC9">
        <w:rPr>
          <w:rFonts w:ascii="Times New Roman" w:hAnsi="Times New Roman"/>
          <w:sz w:val="28"/>
          <w:szCs w:val="28"/>
        </w:rPr>
        <w:t xml:space="preserve"> акцента с соблюдения предписаний, правил на проведение мер по исключению или снижению рисков.</w:t>
      </w:r>
    </w:p>
    <w:p w:rsidR="00EC6550" w:rsidRPr="00EF6FC9" w:rsidRDefault="007E7FD2" w:rsidP="009F7602">
      <w:pPr>
        <w:spacing w:after="0" w:line="240" w:lineRule="auto"/>
        <w:ind w:firstLine="720"/>
        <w:jc w:val="both"/>
        <w:rPr>
          <w:rFonts w:ascii="Times New Roman" w:hAnsi="Times New Roman"/>
          <w:sz w:val="28"/>
          <w:szCs w:val="28"/>
        </w:rPr>
      </w:pPr>
      <w:r w:rsidRPr="00EF6FC9">
        <w:rPr>
          <w:rFonts w:ascii="Times New Roman" w:hAnsi="Times New Roman"/>
          <w:b/>
          <w:i/>
          <w:sz w:val="28"/>
          <w:szCs w:val="28"/>
        </w:rPr>
        <w:t>Принцип ответственности и вовлеченности на</w:t>
      </w:r>
      <w:r w:rsidR="00B90EC9" w:rsidRPr="00EF6FC9">
        <w:rPr>
          <w:rFonts w:ascii="Times New Roman" w:hAnsi="Times New Roman"/>
          <w:b/>
          <w:i/>
          <w:sz w:val="28"/>
          <w:szCs w:val="28"/>
        </w:rPr>
        <w:t xml:space="preserve"> основе социального партнерства</w:t>
      </w:r>
      <w:r w:rsidR="006D25F1" w:rsidRPr="00EF6FC9">
        <w:rPr>
          <w:rFonts w:ascii="Times New Roman" w:hAnsi="Times New Roman"/>
          <w:b/>
          <w:i/>
          <w:sz w:val="28"/>
          <w:szCs w:val="28"/>
        </w:rPr>
        <w:t xml:space="preserve"> для защиты прав и интересов работников и работодателей при содействии государства в укреплении и развитии социального партнерства</w:t>
      </w:r>
      <w:r w:rsidR="00B90EC9" w:rsidRPr="00EF6FC9">
        <w:rPr>
          <w:rFonts w:ascii="Times New Roman" w:hAnsi="Times New Roman"/>
          <w:b/>
          <w:i/>
          <w:sz w:val="28"/>
          <w:szCs w:val="28"/>
        </w:rPr>
        <w:t xml:space="preserve">. </w:t>
      </w:r>
      <w:r w:rsidR="002C6A9E" w:rsidRPr="00EF6FC9">
        <w:rPr>
          <w:rFonts w:ascii="Times New Roman" w:hAnsi="Times New Roman"/>
          <w:sz w:val="28"/>
          <w:szCs w:val="28"/>
        </w:rPr>
        <w:t xml:space="preserve">Глобальная стратегия по охране труда МОТ подчеркивает важность трипартизма и указывает на его особую роль в разработке и реализации национальной политики, направленной на развитие культуры безопасного труда. </w:t>
      </w:r>
      <w:r w:rsidR="00EC6550" w:rsidRPr="00EF6FC9">
        <w:rPr>
          <w:rFonts w:ascii="Times New Roman" w:hAnsi="Times New Roman"/>
          <w:sz w:val="28"/>
          <w:szCs w:val="28"/>
        </w:rPr>
        <w:t xml:space="preserve">Совместные усилия социальных партнеров должны быть задействованы на этапе разработки планов по устранению профессиональных рисков или их снижению до допустимого уровня на отечественных предприятиях, сосредоточив особое внимание на предприятиях высокого профессионального риска. Основная ответственность за создание безопасных и здоровых условий труда лежит на работодателе, который должен продемонстрировать свою приверженность принципам охраны труда. Конкретные действия здесь могут включать разработку четко сформулированной программы и ознакомление с ней работников и их представителей. Особая роль в системе управления профессиональными рисками отводится органам социального партнерства, прежде всего организованным представителям трудящихся - профсоюзам, главная задача которых - защита социально-трудовых прав и профессиональных интересов работников, активизация человеческого фактора социально-трудовых отношений, особенно по вопросам безопасности и охраны труда. Необходимо в полной мере задействовать предусмотренные законодательством механизмы социального партнерства (соглашения, коллективные договоры, комиссии по регулированию социально-трудовых отношений) и инициатив корпоративной социальной ответственности в широкомасштабном развертывании системы управления профессиональными рисками по всей стране с последующим внедрением на рабочем месте. </w:t>
      </w:r>
    </w:p>
    <w:p w:rsidR="007E7FD2" w:rsidRPr="00EF6FC9" w:rsidRDefault="002C6A9E" w:rsidP="009F7602">
      <w:pPr>
        <w:spacing w:after="0" w:line="240" w:lineRule="auto"/>
        <w:ind w:firstLine="709"/>
        <w:jc w:val="both"/>
        <w:rPr>
          <w:rFonts w:ascii="Times New Roman" w:hAnsi="Times New Roman"/>
          <w:sz w:val="28"/>
          <w:szCs w:val="28"/>
        </w:rPr>
      </w:pPr>
      <w:r w:rsidRPr="00EF6FC9">
        <w:rPr>
          <w:rFonts w:ascii="Times New Roman" w:hAnsi="Times New Roman"/>
          <w:b/>
          <w:i/>
          <w:sz w:val="28"/>
          <w:szCs w:val="28"/>
        </w:rPr>
        <w:t xml:space="preserve">Принцип объективности и осведомленности на основе полного охвата достоверной информацией. </w:t>
      </w:r>
      <w:r w:rsidRPr="00EF6FC9">
        <w:rPr>
          <w:rFonts w:ascii="Times New Roman" w:hAnsi="Times New Roman"/>
          <w:sz w:val="28"/>
          <w:szCs w:val="28"/>
        </w:rPr>
        <w:t>В условиях модернизации системы управления охраной труда важнейшее значение имеют достоверные и объективные данные, которые используются для оценки профессионального риска. Для выработки адекватной государственной политики в области охраны труда в масштабе отраслей</w:t>
      </w:r>
      <w:r w:rsidR="00394C10" w:rsidRPr="00EF6FC9">
        <w:rPr>
          <w:rFonts w:ascii="Times New Roman" w:hAnsi="Times New Roman"/>
          <w:sz w:val="28"/>
          <w:szCs w:val="28"/>
        </w:rPr>
        <w:t>,</w:t>
      </w:r>
      <w:r w:rsidRPr="00EF6FC9">
        <w:rPr>
          <w:rFonts w:ascii="Times New Roman" w:hAnsi="Times New Roman"/>
          <w:sz w:val="28"/>
          <w:szCs w:val="28"/>
        </w:rPr>
        <w:t xml:space="preserve"> </w:t>
      </w:r>
      <w:r w:rsidR="00A467FD" w:rsidRPr="00EF6FC9">
        <w:rPr>
          <w:rFonts w:ascii="Times New Roman" w:hAnsi="Times New Roman"/>
          <w:sz w:val="28"/>
          <w:szCs w:val="28"/>
        </w:rPr>
        <w:t>регионов</w:t>
      </w:r>
      <w:r w:rsidR="00394C10" w:rsidRPr="00EF6FC9">
        <w:rPr>
          <w:rFonts w:ascii="Times New Roman" w:hAnsi="Times New Roman"/>
          <w:sz w:val="28"/>
          <w:szCs w:val="28"/>
        </w:rPr>
        <w:t xml:space="preserve"> и</w:t>
      </w:r>
      <w:r w:rsidR="00A467FD" w:rsidRPr="00EF6FC9">
        <w:rPr>
          <w:rFonts w:ascii="Times New Roman" w:hAnsi="Times New Roman"/>
          <w:sz w:val="28"/>
          <w:szCs w:val="28"/>
        </w:rPr>
        <w:t xml:space="preserve"> страны</w:t>
      </w:r>
      <w:r w:rsidRPr="00EF6FC9">
        <w:rPr>
          <w:rFonts w:ascii="Times New Roman" w:hAnsi="Times New Roman"/>
          <w:sz w:val="28"/>
          <w:szCs w:val="28"/>
        </w:rPr>
        <w:t xml:space="preserve"> в целом, необходимо принять меры по совершенствованию системы статистической отчетности и учета </w:t>
      </w:r>
      <w:r w:rsidR="00EC6550" w:rsidRPr="00EF6FC9">
        <w:rPr>
          <w:rFonts w:ascii="Times New Roman" w:hAnsi="Times New Roman"/>
          <w:sz w:val="28"/>
          <w:szCs w:val="28"/>
        </w:rPr>
        <w:t xml:space="preserve">пострадавших </w:t>
      </w:r>
      <w:r w:rsidRPr="00EF6FC9">
        <w:rPr>
          <w:rFonts w:ascii="Times New Roman" w:hAnsi="Times New Roman"/>
          <w:sz w:val="28"/>
          <w:szCs w:val="28"/>
        </w:rPr>
        <w:t>работников.</w:t>
      </w:r>
      <w:r w:rsidR="00EC6550" w:rsidRPr="00EF6FC9">
        <w:rPr>
          <w:rFonts w:ascii="Times New Roman" w:hAnsi="Times New Roman"/>
          <w:sz w:val="28"/>
          <w:szCs w:val="28"/>
        </w:rPr>
        <w:t xml:space="preserve"> </w:t>
      </w:r>
      <w:r w:rsidR="007E7FD2" w:rsidRPr="00EF6FC9">
        <w:rPr>
          <w:rFonts w:ascii="Times New Roman" w:hAnsi="Times New Roman"/>
          <w:sz w:val="28"/>
          <w:szCs w:val="28"/>
        </w:rPr>
        <w:t xml:space="preserve">В целях формирования единого информационного пространства для мониторинга </w:t>
      </w:r>
      <w:r w:rsidR="007E7FD2" w:rsidRPr="00EF6FC9">
        <w:rPr>
          <w:rFonts w:ascii="Times New Roman" w:hAnsi="Times New Roman"/>
          <w:sz w:val="28"/>
          <w:szCs w:val="28"/>
        </w:rPr>
        <w:lastRenderedPageBreak/>
        <w:t xml:space="preserve">условий труда необходимо обеспечить широкий охват национальной системой управления охраной труда всех предприятий Казахстана. </w:t>
      </w:r>
    </w:p>
    <w:p w:rsidR="002C6A9E" w:rsidRPr="00EF6FC9" w:rsidRDefault="002C6A9E" w:rsidP="009F7602">
      <w:pPr>
        <w:spacing w:after="0" w:line="240" w:lineRule="auto"/>
        <w:ind w:firstLine="709"/>
        <w:jc w:val="both"/>
        <w:rPr>
          <w:rFonts w:ascii="Times New Roman" w:hAnsi="Times New Roman"/>
          <w:sz w:val="28"/>
          <w:szCs w:val="28"/>
        </w:rPr>
      </w:pPr>
      <w:r w:rsidRPr="00EF6FC9">
        <w:rPr>
          <w:rFonts w:ascii="Times New Roman" w:hAnsi="Times New Roman"/>
          <w:sz w:val="28"/>
          <w:szCs w:val="28"/>
        </w:rPr>
        <w:t xml:space="preserve">Одним из основополагающих международных принципов, содействующих оценке профессиональных рисков и проведению мер по их устранению является обеспечение информации, консультации и </w:t>
      </w:r>
      <w:r w:rsidR="00A467FD" w:rsidRPr="00EF6FC9">
        <w:rPr>
          <w:rFonts w:ascii="Times New Roman" w:hAnsi="Times New Roman"/>
          <w:sz w:val="28"/>
          <w:szCs w:val="28"/>
        </w:rPr>
        <w:t>доведения до</w:t>
      </w:r>
      <w:r w:rsidRPr="00EF6FC9">
        <w:rPr>
          <w:rFonts w:ascii="Times New Roman" w:hAnsi="Times New Roman"/>
          <w:sz w:val="28"/>
          <w:szCs w:val="28"/>
        </w:rPr>
        <w:t xml:space="preserve"> сведения. Необходимо получение достоверной информации от работодателя о характеристике рабочего места и территории организации, состоянии условий, охраны труда, о существующем профессиональном риске, а также о мерах по его защите от воздействия вредных и (или) опасных производственных факторов. </w:t>
      </w:r>
    </w:p>
    <w:p w:rsidR="002C6A9E" w:rsidRPr="00EF6FC9" w:rsidRDefault="002C6A9E" w:rsidP="009F7602">
      <w:pPr>
        <w:spacing w:after="0" w:line="240" w:lineRule="auto"/>
        <w:ind w:firstLine="709"/>
        <w:jc w:val="both"/>
        <w:rPr>
          <w:rFonts w:ascii="Times New Roman" w:hAnsi="Times New Roman"/>
          <w:sz w:val="28"/>
          <w:szCs w:val="28"/>
        </w:rPr>
      </w:pPr>
      <w:r w:rsidRPr="00EF6FC9">
        <w:rPr>
          <w:rFonts w:ascii="Times New Roman" w:hAnsi="Times New Roman"/>
          <w:sz w:val="28"/>
          <w:szCs w:val="28"/>
        </w:rPr>
        <w:t xml:space="preserve">Необходимо, повышать осведомленность о масштабах и последствиях несчастных случаев, травм и заболеваний на производстве на всех уровнях управления посредством подготовки аналитических докладов, освещаемых в рамках различных мероприятий; содействовать проведению превентивной политики, экономического стимулирования и поддержки эффективных практических действий по улучшению условий и охраны труда на каждом предприятии с максимальным использованием средств массовой информации для формирования общественного мнения о важности вопросов безопасности и охраны труда. </w:t>
      </w:r>
    </w:p>
    <w:p w:rsidR="002C6A9E" w:rsidRPr="00EF6FC9" w:rsidRDefault="002C6A9E" w:rsidP="009F7602">
      <w:pPr>
        <w:spacing w:after="0" w:line="240" w:lineRule="auto"/>
        <w:ind w:firstLine="709"/>
        <w:jc w:val="both"/>
        <w:rPr>
          <w:rFonts w:ascii="Times New Roman" w:hAnsi="Times New Roman"/>
          <w:sz w:val="28"/>
          <w:szCs w:val="28"/>
        </w:rPr>
      </w:pPr>
      <w:r w:rsidRPr="00EF6FC9">
        <w:rPr>
          <w:rFonts w:ascii="Times New Roman" w:hAnsi="Times New Roman"/>
          <w:sz w:val="28"/>
          <w:szCs w:val="28"/>
        </w:rPr>
        <w:t>Наряду с упомянутыми мерами вовлечения работников в процесс управления рисками, необходимо усилить информационное воздействие на общественное сознание и планомерно повышать культуру труда. Следует методично и целенаправленно культивировать в обществе ответственное отношение к труду и чистоте рабочего места, внедрять в сознание трудящихся культуру безопасного труда и личной ответственности за свое здоровье, принять меры по повышению информированности широких масс трудящихся о наиболее распространенных профессиональных рисках и способах управления ими.</w:t>
      </w:r>
    </w:p>
    <w:p w:rsidR="00921F76" w:rsidRPr="00EF6FC9" w:rsidRDefault="00B90EC9" w:rsidP="00921F76">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Все указанные принципы являются исходными положениями настоящей Концепции, подлежат не только признанию, разъяснению, но и повседневной реализации, которая служ</w:t>
      </w:r>
      <w:r w:rsidR="00E216A7" w:rsidRPr="00EF6FC9">
        <w:rPr>
          <w:rFonts w:ascii="Times New Roman" w:hAnsi="Times New Roman"/>
          <w:sz w:val="28"/>
          <w:szCs w:val="28"/>
        </w:rPr>
        <w:t>ит гарантом безопасного труда.</w:t>
      </w:r>
    </w:p>
    <w:p w:rsidR="00B90EC9" w:rsidRPr="00EF6FC9" w:rsidRDefault="00921F76" w:rsidP="00921F76">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b/>
          <w:i/>
          <w:sz w:val="28"/>
          <w:szCs w:val="28"/>
        </w:rPr>
        <w:t>О</w:t>
      </w:r>
      <w:r w:rsidR="00712895" w:rsidRPr="00EF6FC9">
        <w:rPr>
          <w:rFonts w:ascii="Times New Roman" w:hAnsi="Times New Roman"/>
          <w:b/>
          <w:i/>
          <w:sz w:val="28"/>
          <w:szCs w:val="28"/>
        </w:rPr>
        <w:t>сновные</w:t>
      </w:r>
      <w:r w:rsidR="00812F34" w:rsidRPr="00EF6FC9">
        <w:rPr>
          <w:rFonts w:ascii="Times New Roman" w:hAnsi="Times New Roman"/>
          <w:b/>
          <w:i/>
          <w:sz w:val="28"/>
          <w:szCs w:val="28"/>
        </w:rPr>
        <w:t xml:space="preserve"> подходы к реализации Концепции</w:t>
      </w:r>
      <w:r w:rsidR="00812F34" w:rsidRPr="00EF6FC9">
        <w:rPr>
          <w:rFonts w:ascii="Times New Roman" w:hAnsi="Times New Roman"/>
          <w:sz w:val="28"/>
          <w:szCs w:val="28"/>
        </w:rPr>
        <w:t xml:space="preserve"> сформулированы </w:t>
      </w:r>
      <w:r w:rsidR="00721642" w:rsidRPr="00EF6FC9">
        <w:rPr>
          <w:rFonts w:ascii="Times New Roman" w:hAnsi="Times New Roman"/>
          <w:sz w:val="28"/>
          <w:szCs w:val="28"/>
        </w:rPr>
        <w:t xml:space="preserve">по выполнению задач </w:t>
      </w:r>
      <w:r w:rsidR="00812F34" w:rsidRPr="00EF6FC9">
        <w:rPr>
          <w:rFonts w:ascii="Times New Roman" w:hAnsi="Times New Roman"/>
          <w:sz w:val="28"/>
          <w:szCs w:val="28"/>
        </w:rPr>
        <w:t>в соответствии с принципами обеспечения безопасного труда</w:t>
      </w:r>
      <w:r w:rsidR="0097503C" w:rsidRPr="00EF6FC9">
        <w:rPr>
          <w:rFonts w:ascii="Times New Roman" w:hAnsi="Times New Roman"/>
          <w:sz w:val="28"/>
          <w:szCs w:val="28"/>
        </w:rPr>
        <w:t xml:space="preserve"> и содержат конкретные меры государственной политики в сфере охраны труда</w:t>
      </w:r>
      <w:r w:rsidR="00812F34" w:rsidRPr="00EF6FC9">
        <w:rPr>
          <w:rFonts w:ascii="Times New Roman" w:hAnsi="Times New Roman"/>
          <w:sz w:val="28"/>
          <w:szCs w:val="28"/>
        </w:rPr>
        <w:t>.</w:t>
      </w:r>
    </w:p>
    <w:p w:rsidR="00712895" w:rsidRPr="008E39F9" w:rsidRDefault="00712895" w:rsidP="00921F76">
      <w:pPr>
        <w:pStyle w:val="aff6"/>
        <w:pBdr>
          <w:bottom w:val="single" w:sz="4" w:space="31" w:color="FFFFFF"/>
        </w:pBdr>
        <w:spacing w:after="0" w:line="240" w:lineRule="auto"/>
        <w:ind w:left="0" w:firstLine="709"/>
        <w:jc w:val="both"/>
        <w:rPr>
          <w:rFonts w:ascii="Times New Roman" w:hAnsi="Times New Roman"/>
          <w:sz w:val="24"/>
          <w:szCs w:val="24"/>
        </w:rPr>
      </w:pPr>
    </w:p>
    <w:p w:rsidR="00712895" w:rsidRPr="00EF6FC9" w:rsidRDefault="00712895" w:rsidP="00712895">
      <w:pPr>
        <w:pStyle w:val="aff6"/>
        <w:pBdr>
          <w:bottom w:val="single" w:sz="4" w:space="31" w:color="FFFFFF"/>
        </w:pBdr>
        <w:spacing w:after="0" w:line="240" w:lineRule="auto"/>
        <w:ind w:left="0" w:firstLine="709"/>
        <w:jc w:val="center"/>
        <w:rPr>
          <w:rFonts w:ascii="Times New Roman" w:hAnsi="Times New Roman"/>
          <w:sz w:val="28"/>
          <w:szCs w:val="28"/>
        </w:rPr>
      </w:pPr>
      <w:r w:rsidRPr="00EF6FC9">
        <w:rPr>
          <w:rFonts w:ascii="Times New Roman" w:hAnsi="Times New Roman"/>
          <w:b/>
          <w:sz w:val="28"/>
          <w:szCs w:val="28"/>
        </w:rPr>
        <w:t xml:space="preserve">5.1 </w:t>
      </w:r>
      <w:r w:rsidR="00FD6F58" w:rsidRPr="00EF6FC9">
        <w:rPr>
          <w:rFonts w:ascii="Times New Roman" w:hAnsi="Times New Roman"/>
          <w:b/>
          <w:sz w:val="28"/>
          <w:szCs w:val="28"/>
        </w:rPr>
        <w:t>Модернизация национальной системы управления охраной труда на основе риск ориентированного подхода</w:t>
      </w:r>
    </w:p>
    <w:p w:rsidR="00712895" w:rsidRPr="00EF6FC9" w:rsidRDefault="00712895" w:rsidP="001609CA">
      <w:pPr>
        <w:pStyle w:val="aff6"/>
        <w:pBdr>
          <w:bottom w:val="single" w:sz="4" w:space="31" w:color="FFFFFF"/>
        </w:pBdr>
        <w:spacing w:after="0" w:line="240" w:lineRule="auto"/>
        <w:ind w:left="0" w:firstLine="709"/>
        <w:jc w:val="both"/>
        <w:rPr>
          <w:rFonts w:ascii="Times New Roman" w:hAnsi="Times New Roman"/>
          <w:sz w:val="28"/>
          <w:szCs w:val="28"/>
        </w:rPr>
      </w:pPr>
    </w:p>
    <w:p w:rsidR="00EF6FC9" w:rsidRPr="00EF6FC9" w:rsidRDefault="00EF6FC9" w:rsidP="001609CA">
      <w:pPr>
        <w:pStyle w:val="aff6"/>
        <w:pBdr>
          <w:bottom w:val="single" w:sz="4" w:space="31" w:color="FFFFFF"/>
        </w:pBdr>
        <w:spacing w:after="0" w:line="240" w:lineRule="auto"/>
        <w:ind w:left="0" w:firstLine="709"/>
        <w:jc w:val="both"/>
        <w:rPr>
          <w:rFonts w:ascii="Times New Roman" w:hAnsi="Times New Roman"/>
          <w:sz w:val="28"/>
          <w:szCs w:val="28"/>
        </w:rPr>
      </w:pPr>
    </w:p>
    <w:p w:rsidR="001609CA" w:rsidRPr="00EF6FC9" w:rsidRDefault="00712895" w:rsidP="001609CA">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Выполнение задачи по модернизации национальной системы управления охраной труда на основе риск ориентированного подхода </w:t>
      </w:r>
      <w:r w:rsidR="00FD6F58" w:rsidRPr="00EF6FC9">
        <w:rPr>
          <w:rFonts w:ascii="Times New Roman" w:hAnsi="Times New Roman"/>
          <w:sz w:val="28"/>
          <w:szCs w:val="28"/>
        </w:rPr>
        <w:t xml:space="preserve">будет </w:t>
      </w:r>
      <w:r w:rsidRPr="00EF6FC9">
        <w:rPr>
          <w:rFonts w:ascii="Times New Roman" w:hAnsi="Times New Roman"/>
          <w:sz w:val="28"/>
          <w:szCs w:val="28"/>
        </w:rPr>
        <w:t xml:space="preserve">осуществлено </w:t>
      </w:r>
      <w:r w:rsidR="00FD6F58" w:rsidRPr="00EF6FC9">
        <w:rPr>
          <w:rFonts w:ascii="Times New Roman" w:hAnsi="Times New Roman"/>
          <w:sz w:val="28"/>
          <w:szCs w:val="28"/>
        </w:rPr>
        <w:t>посредством внедрения</w:t>
      </w:r>
      <w:r w:rsidR="00721642" w:rsidRPr="00EF6FC9">
        <w:rPr>
          <w:rFonts w:ascii="Times New Roman" w:hAnsi="Times New Roman"/>
          <w:sz w:val="28"/>
          <w:szCs w:val="28"/>
        </w:rPr>
        <w:t xml:space="preserve"> предупредительных мер </w:t>
      </w:r>
      <w:r w:rsidR="0092577D" w:rsidRPr="00EF6FC9">
        <w:rPr>
          <w:rFonts w:ascii="Times New Roman" w:hAnsi="Times New Roman"/>
          <w:sz w:val="28"/>
          <w:szCs w:val="28"/>
        </w:rPr>
        <w:t xml:space="preserve">в </w:t>
      </w:r>
      <w:r w:rsidR="004A1887" w:rsidRPr="00EF6FC9">
        <w:rPr>
          <w:rFonts w:ascii="Times New Roman" w:hAnsi="Times New Roman"/>
          <w:sz w:val="28"/>
          <w:szCs w:val="28"/>
        </w:rPr>
        <w:t>нормативно-правов</w:t>
      </w:r>
      <w:r w:rsidRPr="00EF6FC9">
        <w:rPr>
          <w:rFonts w:ascii="Times New Roman" w:hAnsi="Times New Roman"/>
          <w:sz w:val="28"/>
          <w:szCs w:val="28"/>
        </w:rPr>
        <w:t>ую базу по вопросам охраны труда.</w:t>
      </w:r>
    </w:p>
    <w:p w:rsidR="001609CA" w:rsidRPr="00EF6FC9" w:rsidRDefault="00712895" w:rsidP="001609CA">
      <w:pPr>
        <w:pStyle w:val="aff6"/>
        <w:pBdr>
          <w:bottom w:val="single" w:sz="4" w:space="31" w:color="FFFFFF"/>
        </w:pBdr>
        <w:spacing w:after="0" w:line="240" w:lineRule="auto"/>
        <w:ind w:left="0" w:firstLine="709"/>
        <w:jc w:val="both"/>
        <w:rPr>
          <w:rFonts w:ascii="Times New Roman" w:eastAsia="Times New Roman" w:hAnsi="Times New Roman"/>
          <w:sz w:val="28"/>
          <w:szCs w:val="28"/>
          <w:shd w:val="clear" w:color="auto" w:fill="FFFFFF"/>
          <w:lang w:val="kk-KZ" w:eastAsia="ar-SA"/>
        </w:rPr>
      </w:pPr>
      <w:r w:rsidRPr="00EF6FC9">
        <w:rPr>
          <w:rFonts w:ascii="Times New Roman" w:hAnsi="Times New Roman"/>
          <w:sz w:val="28"/>
          <w:szCs w:val="28"/>
        </w:rPr>
        <w:lastRenderedPageBreak/>
        <w:t>Будет осуществлен комплекс мер</w:t>
      </w:r>
      <w:r w:rsidRPr="00EF6FC9">
        <w:rPr>
          <w:rFonts w:ascii="Times New Roman" w:hAnsi="Times New Roman"/>
          <w:i/>
          <w:sz w:val="28"/>
          <w:szCs w:val="28"/>
        </w:rPr>
        <w:t xml:space="preserve"> </w:t>
      </w:r>
      <w:r w:rsidRPr="00EF6FC9">
        <w:rPr>
          <w:rFonts w:ascii="Times New Roman" w:hAnsi="Times New Roman"/>
          <w:b/>
          <w:i/>
          <w:sz w:val="28"/>
          <w:szCs w:val="28"/>
        </w:rPr>
        <w:t>по нормативно-методическому обеспечению</w:t>
      </w:r>
      <w:r w:rsidR="004A1887" w:rsidRPr="00EF6FC9">
        <w:rPr>
          <w:rFonts w:ascii="Times New Roman" w:hAnsi="Times New Roman"/>
          <w:b/>
          <w:i/>
          <w:sz w:val="28"/>
          <w:szCs w:val="28"/>
        </w:rPr>
        <w:t xml:space="preserve"> оценки профессиональных рисков работников</w:t>
      </w:r>
      <w:r w:rsidR="004A1887" w:rsidRPr="00EF6FC9">
        <w:rPr>
          <w:rFonts w:ascii="Times New Roman" w:hAnsi="Times New Roman"/>
          <w:i/>
          <w:sz w:val="28"/>
          <w:szCs w:val="28"/>
        </w:rPr>
        <w:t>.</w:t>
      </w:r>
      <w:r w:rsidR="004A1887" w:rsidRPr="00EF6FC9">
        <w:rPr>
          <w:rFonts w:ascii="Times New Roman" w:hAnsi="Times New Roman"/>
          <w:sz w:val="28"/>
          <w:szCs w:val="28"/>
        </w:rPr>
        <w:t xml:space="preserve"> Введенная в 2020 году в трудовое законодательство обязанность работодателя по оценке профессиональных рисков </w:t>
      </w:r>
      <w:r w:rsidR="006716FE" w:rsidRPr="00EF6FC9">
        <w:rPr>
          <w:rFonts w:ascii="Times New Roman" w:hAnsi="Times New Roman"/>
          <w:sz w:val="28"/>
          <w:szCs w:val="28"/>
        </w:rPr>
        <w:t xml:space="preserve">и внедрению системы управления охраной труда на ее результатах </w:t>
      </w:r>
      <w:r w:rsidR="004A1887" w:rsidRPr="00EF6FC9">
        <w:rPr>
          <w:rFonts w:ascii="Times New Roman" w:hAnsi="Times New Roman"/>
          <w:sz w:val="28"/>
          <w:szCs w:val="28"/>
        </w:rPr>
        <w:t>уточнена и конкретизирована в</w:t>
      </w:r>
      <w:r w:rsidR="006716FE" w:rsidRPr="00EF6FC9">
        <w:rPr>
          <w:rFonts w:ascii="Times New Roman" w:hAnsi="Times New Roman"/>
          <w:sz w:val="28"/>
          <w:szCs w:val="28"/>
        </w:rPr>
        <w:t xml:space="preserve"> </w:t>
      </w:r>
      <w:r w:rsidR="006F14A8" w:rsidRPr="00EF6FC9">
        <w:rPr>
          <w:rFonts w:ascii="Times New Roman" w:hAnsi="Times New Roman"/>
          <w:sz w:val="28"/>
          <w:szCs w:val="28"/>
        </w:rPr>
        <w:t>Правила</w:t>
      </w:r>
      <w:r w:rsidR="006716FE" w:rsidRPr="00EF6FC9">
        <w:rPr>
          <w:rFonts w:ascii="Times New Roman" w:hAnsi="Times New Roman"/>
          <w:sz w:val="28"/>
          <w:szCs w:val="28"/>
        </w:rPr>
        <w:t>х</w:t>
      </w:r>
      <w:r w:rsidR="006F14A8" w:rsidRPr="00EF6FC9">
        <w:rPr>
          <w:rFonts w:ascii="Times New Roman" w:hAnsi="Times New Roman"/>
          <w:sz w:val="28"/>
          <w:szCs w:val="28"/>
        </w:rPr>
        <w:t xml:space="preserve"> управления профессиональными рисками</w:t>
      </w:r>
      <w:r w:rsidR="006716FE" w:rsidRPr="00EF6FC9">
        <w:rPr>
          <w:rFonts w:ascii="Times New Roman" w:hAnsi="Times New Roman"/>
          <w:sz w:val="28"/>
          <w:szCs w:val="28"/>
        </w:rPr>
        <w:t>, утвержденных п</w:t>
      </w:r>
      <w:r w:rsidR="006F14A8" w:rsidRPr="00EF6FC9">
        <w:rPr>
          <w:rFonts w:ascii="Times New Roman" w:hAnsi="Times New Roman"/>
          <w:sz w:val="28"/>
          <w:szCs w:val="28"/>
        </w:rPr>
        <w:t>риказ</w:t>
      </w:r>
      <w:r w:rsidR="006716FE" w:rsidRPr="00EF6FC9">
        <w:rPr>
          <w:rFonts w:ascii="Times New Roman" w:hAnsi="Times New Roman"/>
          <w:sz w:val="28"/>
          <w:szCs w:val="28"/>
        </w:rPr>
        <w:t>ом Министра труда и соц.защиты населения РК 11 сентября 2020 года № 363, а также в Типовом положении</w:t>
      </w:r>
      <w:r w:rsidR="006F14A8" w:rsidRPr="00EF6FC9">
        <w:rPr>
          <w:rFonts w:ascii="Times New Roman" w:hAnsi="Times New Roman"/>
          <w:sz w:val="28"/>
          <w:szCs w:val="28"/>
        </w:rPr>
        <w:t xml:space="preserve"> о с</w:t>
      </w:r>
      <w:r w:rsidR="006716FE" w:rsidRPr="00EF6FC9">
        <w:rPr>
          <w:rFonts w:ascii="Times New Roman" w:hAnsi="Times New Roman"/>
          <w:sz w:val="28"/>
          <w:szCs w:val="28"/>
        </w:rPr>
        <w:t>истеме управления охраной труда, утвержденном приказом Министра труда и соц.защиты населения РК</w:t>
      </w:r>
      <w:r w:rsidR="006F14A8" w:rsidRPr="00EF6FC9">
        <w:rPr>
          <w:rFonts w:ascii="Times New Roman" w:hAnsi="Times New Roman"/>
          <w:sz w:val="28"/>
          <w:szCs w:val="28"/>
        </w:rPr>
        <w:t xml:space="preserve"> от 27 августа 2020 года № 340.</w:t>
      </w:r>
      <w:r w:rsidR="004A1887" w:rsidRPr="00EF6FC9">
        <w:rPr>
          <w:rFonts w:ascii="Times New Roman" w:hAnsi="Times New Roman"/>
          <w:sz w:val="28"/>
          <w:szCs w:val="28"/>
        </w:rPr>
        <w:t xml:space="preserve"> Вместе с тем, содержание Правил </w:t>
      </w:r>
      <w:r w:rsidRPr="00EF6FC9">
        <w:rPr>
          <w:rFonts w:ascii="Times New Roman" w:hAnsi="Times New Roman"/>
          <w:i/>
          <w:sz w:val="28"/>
          <w:szCs w:val="28"/>
        </w:rPr>
        <w:t>будет</w:t>
      </w:r>
      <w:r w:rsidR="004A1887" w:rsidRPr="00EF6FC9">
        <w:rPr>
          <w:rFonts w:ascii="Times New Roman" w:hAnsi="Times New Roman"/>
          <w:i/>
          <w:sz w:val="28"/>
          <w:szCs w:val="28"/>
        </w:rPr>
        <w:t xml:space="preserve"> актуализирова</w:t>
      </w:r>
      <w:r w:rsidRPr="00EF6FC9">
        <w:rPr>
          <w:rFonts w:ascii="Times New Roman" w:hAnsi="Times New Roman"/>
          <w:i/>
          <w:sz w:val="28"/>
          <w:szCs w:val="28"/>
        </w:rPr>
        <w:t>но</w:t>
      </w:r>
      <w:r w:rsidR="004A1887" w:rsidRPr="00EF6FC9">
        <w:rPr>
          <w:rFonts w:ascii="Times New Roman" w:hAnsi="Times New Roman"/>
          <w:i/>
          <w:sz w:val="28"/>
          <w:szCs w:val="28"/>
        </w:rPr>
        <w:t xml:space="preserve"> в части </w:t>
      </w:r>
      <w:r w:rsidR="006716FE" w:rsidRPr="00EF6FC9">
        <w:rPr>
          <w:rFonts w:ascii="Times New Roman" w:hAnsi="Times New Roman"/>
          <w:i/>
          <w:sz w:val="28"/>
          <w:szCs w:val="28"/>
        </w:rPr>
        <w:t xml:space="preserve">детальной конкретизации </w:t>
      </w:r>
      <w:r w:rsidR="004A1887" w:rsidRPr="00EF6FC9">
        <w:rPr>
          <w:rFonts w:ascii="Times New Roman" w:hAnsi="Times New Roman"/>
          <w:i/>
          <w:sz w:val="28"/>
          <w:szCs w:val="28"/>
        </w:rPr>
        <w:t>порядка оценки профессиональных рисков</w:t>
      </w:r>
      <w:r w:rsidR="006716FE" w:rsidRPr="00EF6FC9">
        <w:rPr>
          <w:rFonts w:ascii="Times New Roman" w:hAnsi="Times New Roman"/>
          <w:i/>
          <w:sz w:val="28"/>
          <w:szCs w:val="28"/>
        </w:rPr>
        <w:t>, ее количественной-расчетной методики</w:t>
      </w:r>
      <w:r w:rsidR="004A1887" w:rsidRPr="00EF6FC9">
        <w:rPr>
          <w:rFonts w:ascii="Times New Roman" w:hAnsi="Times New Roman"/>
          <w:i/>
          <w:sz w:val="28"/>
          <w:szCs w:val="28"/>
        </w:rPr>
        <w:t xml:space="preserve"> в том числе форм отчетности</w:t>
      </w:r>
      <w:r w:rsidR="002A64A8" w:rsidRPr="00EF6FC9">
        <w:rPr>
          <w:rFonts w:ascii="Times New Roman" w:hAnsi="Times New Roman"/>
          <w:i/>
          <w:sz w:val="28"/>
          <w:szCs w:val="28"/>
        </w:rPr>
        <w:t xml:space="preserve">, </w:t>
      </w:r>
      <w:r w:rsidR="004A1887" w:rsidRPr="00EF6FC9">
        <w:rPr>
          <w:rFonts w:ascii="Times New Roman" w:hAnsi="Times New Roman"/>
          <w:i/>
          <w:sz w:val="28"/>
          <w:szCs w:val="28"/>
        </w:rPr>
        <w:t xml:space="preserve">учета </w:t>
      </w:r>
      <w:r w:rsidR="002A64A8" w:rsidRPr="00EF6FC9">
        <w:rPr>
          <w:rFonts w:ascii="Times New Roman" w:hAnsi="Times New Roman"/>
          <w:i/>
          <w:sz w:val="28"/>
          <w:szCs w:val="28"/>
        </w:rPr>
        <w:t xml:space="preserve">и регистрации ее </w:t>
      </w:r>
      <w:r w:rsidR="004A1887" w:rsidRPr="00EF6FC9">
        <w:rPr>
          <w:rFonts w:ascii="Times New Roman" w:hAnsi="Times New Roman"/>
          <w:i/>
          <w:sz w:val="28"/>
          <w:szCs w:val="28"/>
        </w:rPr>
        <w:t>результатов</w:t>
      </w:r>
      <w:r w:rsidR="002A64A8" w:rsidRPr="00EF6FC9">
        <w:rPr>
          <w:rFonts w:ascii="Times New Roman" w:hAnsi="Times New Roman"/>
          <w:sz w:val="28"/>
          <w:szCs w:val="28"/>
        </w:rPr>
        <w:t xml:space="preserve">. </w:t>
      </w:r>
      <w:r w:rsidR="00C37147" w:rsidRPr="00EF6FC9">
        <w:rPr>
          <w:rFonts w:ascii="Times New Roman" w:hAnsi="Times New Roman"/>
          <w:sz w:val="28"/>
          <w:szCs w:val="28"/>
        </w:rPr>
        <w:t xml:space="preserve">С учетом размера предприятия, требования по охране труда не уменьшаются, но все же имеют свои особенности. В этой связи </w:t>
      </w:r>
      <w:r w:rsidR="00C37147" w:rsidRPr="00EF6FC9">
        <w:rPr>
          <w:rFonts w:ascii="Times New Roman" w:hAnsi="Times New Roman"/>
          <w:i/>
          <w:sz w:val="28"/>
          <w:szCs w:val="28"/>
        </w:rPr>
        <w:t>будут разработаны упрощенные требования к системе управления охраной труда на малых и микропредприятиях с внедрением возможности экспресс оценки профессионального риска</w:t>
      </w:r>
      <w:r w:rsidR="00C37147" w:rsidRPr="00EF6FC9">
        <w:rPr>
          <w:rFonts w:ascii="Times New Roman" w:hAnsi="Times New Roman"/>
          <w:sz w:val="28"/>
          <w:szCs w:val="28"/>
        </w:rPr>
        <w:t xml:space="preserve"> (</w:t>
      </w:r>
      <w:r w:rsidR="00394C10" w:rsidRPr="00EF6FC9">
        <w:rPr>
          <w:rFonts w:ascii="Times New Roman" w:hAnsi="Times New Roman"/>
          <w:sz w:val="28"/>
          <w:szCs w:val="28"/>
        </w:rPr>
        <w:t xml:space="preserve">в том числе </w:t>
      </w:r>
      <w:r w:rsidR="00C37147" w:rsidRPr="00EF6FC9">
        <w:rPr>
          <w:rFonts w:ascii="Times New Roman" w:hAnsi="Times New Roman"/>
          <w:sz w:val="28"/>
          <w:szCs w:val="28"/>
        </w:rPr>
        <w:t xml:space="preserve">в онлайн формате). </w:t>
      </w:r>
      <w:r w:rsidR="00C37147" w:rsidRPr="00EF6FC9">
        <w:rPr>
          <w:rFonts w:ascii="Times New Roman" w:hAnsi="Times New Roman"/>
          <w:i/>
          <w:sz w:val="28"/>
          <w:szCs w:val="28"/>
        </w:rPr>
        <w:t xml:space="preserve">Будет обеспечено </w:t>
      </w:r>
      <w:r w:rsidR="00C37147" w:rsidRPr="00EF6FC9">
        <w:rPr>
          <w:rFonts w:ascii="Times New Roman" w:hAnsi="Times New Roman"/>
          <w:i/>
          <w:iCs/>
          <w:sz w:val="28"/>
          <w:szCs w:val="28"/>
        </w:rPr>
        <w:t xml:space="preserve">развитие </w:t>
      </w:r>
      <w:r w:rsidR="007C6DF7" w:rsidRPr="00EF6FC9">
        <w:rPr>
          <w:rFonts w:ascii="Times New Roman" w:hAnsi="Times New Roman"/>
          <w:bCs/>
          <w:iCs/>
          <w:sz w:val="28"/>
          <w:szCs w:val="28"/>
        </w:rPr>
        <w:t>методологического</w:t>
      </w:r>
      <w:r w:rsidR="007C6DF7" w:rsidRPr="00EF6FC9">
        <w:rPr>
          <w:rFonts w:ascii="Times New Roman" w:hAnsi="Times New Roman"/>
          <w:bCs/>
          <w:iCs/>
          <w:sz w:val="28"/>
          <w:szCs w:val="28"/>
          <w:lang w:val="kk-KZ"/>
        </w:rPr>
        <w:t xml:space="preserve"> </w:t>
      </w:r>
      <w:r w:rsidR="007C6DF7" w:rsidRPr="00EF6FC9">
        <w:rPr>
          <w:rFonts w:ascii="Times New Roman" w:hAnsi="Times New Roman"/>
          <w:iCs/>
          <w:sz w:val="28"/>
          <w:szCs w:val="28"/>
        </w:rPr>
        <w:t>аппарата</w:t>
      </w:r>
      <w:r w:rsidR="007C6DF7" w:rsidRPr="00EF6FC9">
        <w:rPr>
          <w:rFonts w:ascii="Times New Roman" w:hAnsi="Times New Roman"/>
          <w:bCs/>
          <w:iCs/>
          <w:sz w:val="28"/>
          <w:szCs w:val="28"/>
        </w:rPr>
        <w:t xml:space="preserve"> </w:t>
      </w:r>
      <w:r w:rsidR="007C6DF7" w:rsidRPr="00EF6FC9">
        <w:rPr>
          <w:rFonts w:ascii="Times New Roman" w:hAnsi="Times New Roman"/>
          <w:iCs/>
          <w:sz w:val="28"/>
          <w:szCs w:val="28"/>
        </w:rPr>
        <w:t xml:space="preserve">по вопросам </w:t>
      </w:r>
      <w:r w:rsidR="007C6DF7" w:rsidRPr="00EF6FC9">
        <w:rPr>
          <w:rFonts w:ascii="Times New Roman" w:eastAsia="Times New Roman" w:hAnsi="Times New Roman"/>
          <w:spacing w:val="2"/>
          <w:sz w:val="28"/>
          <w:szCs w:val="28"/>
          <w:lang w:eastAsia="ru-RU"/>
        </w:rPr>
        <w:t xml:space="preserve">классификации и оценки условий труда с учетом воздействия производственных факторов на рабочем месте, </w:t>
      </w:r>
      <w:r w:rsidR="007C6DF7" w:rsidRPr="00EF6FC9">
        <w:rPr>
          <w:rFonts w:ascii="Times New Roman" w:eastAsia="Times New Roman" w:hAnsi="Times New Roman"/>
          <w:bCs/>
          <w:spacing w:val="2"/>
          <w:sz w:val="28"/>
          <w:szCs w:val="28"/>
          <w:lang w:val="kk-KZ" w:eastAsia="ru-RU"/>
        </w:rPr>
        <w:t xml:space="preserve">в </w:t>
      </w:r>
      <w:r w:rsidR="007C6DF7" w:rsidRPr="00EF6FC9">
        <w:rPr>
          <w:rFonts w:ascii="Times New Roman" w:eastAsia="Times New Roman" w:hAnsi="Times New Roman"/>
          <w:bCs/>
          <w:spacing w:val="2"/>
          <w:sz w:val="28"/>
          <w:szCs w:val="28"/>
          <w:lang w:eastAsia="ru-RU"/>
        </w:rPr>
        <w:t>зависимости от специфики производства различных отрасл</w:t>
      </w:r>
      <w:r w:rsidR="007C6DF7" w:rsidRPr="00EF6FC9">
        <w:rPr>
          <w:rFonts w:ascii="Times New Roman" w:eastAsia="Times New Roman" w:hAnsi="Times New Roman"/>
          <w:bCs/>
          <w:spacing w:val="2"/>
          <w:sz w:val="28"/>
          <w:szCs w:val="28"/>
          <w:lang w:val="kk-KZ" w:eastAsia="ru-RU"/>
        </w:rPr>
        <w:t>ей</w:t>
      </w:r>
      <w:r w:rsidR="007C6DF7" w:rsidRPr="00EF6FC9">
        <w:rPr>
          <w:rFonts w:ascii="Times New Roman" w:eastAsia="Times New Roman" w:hAnsi="Times New Roman"/>
          <w:bCs/>
          <w:spacing w:val="2"/>
          <w:sz w:val="28"/>
          <w:szCs w:val="28"/>
          <w:lang w:eastAsia="ru-RU"/>
        </w:rPr>
        <w:t xml:space="preserve"> экономики (нефтегазовой, нефтехимической, горнодобывающей</w:t>
      </w:r>
      <w:r w:rsidR="007C6DF7" w:rsidRPr="00EF6FC9">
        <w:rPr>
          <w:rFonts w:ascii="Times New Roman" w:eastAsia="Times New Roman" w:hAnsi="Times New Roman"/>
          <w:bCs/>
          <w:spacing w:val="2"/>
          <w:sz w:val="28"/>
          <w:szCs w:val="28"/>
          <w:lang w:val="kk-KZ" w:eastAsia="ru-RU"/>
        </w:rPr>
        <w:t>,</w:t>
      </w:r>
      <w:r w:rsidR="007C6DF7" w:rsidRPr="00EF6FC9">
        <w:rPr>
          <w:rFonts w:ascii="Times New Roman" w:eastAsia="Times New Roman" w:hAnsi="Times New Roman"/>
          <w:bCs/>
          <w:spacing w:val="2"/>
          <w:sz w:val="28"/>
          <w:szCs w:val="28"/>
          <w:lang w:eastAsia="ru-RU"/>
        </w:rPr>
        <w:t xml:space="preserve"> металлургическ</w:t>
      </w:r>
      <w:r w:rsidR="007C6DF7" w:rsidRPr="00EF6FC9">
        <w:rPr>
          <w:rFonts w:ascii="Times New Roman" w:eastAsia="Times New Roman" w:hAnsi="Times New Roman"/>
          <w:bCs/>
          <w:spacing w:val="2"/>
          <w:sz w:val="28"/>
          <w:szCs w:val="28"/>
          <w:lang w:val="kk-KZ" w:eastAsia="ru-RU"/>
        </w:rPr>
        <w:t>о</w:t>
      </w:r>
      <w:r w:rsidR="007C6DF7" w:rsidRPr="00EF6FC9">
        <w:rPr>
          <w:rFonts w:ascii="Times New Roman" w:eastAsia="Times New Roman" w:hAnsi="Times New Roman"/>
          <w:bCs/>
          <w:spacing w:val="2"/>
          <w:sz w:val="28"/>
          <w:szCs w:val="28"/>
          <w:lang w:eastAsia="ru-RU"/>
        </w:rPr>
        <w:t>й и т.д.)</w:t>
      </w:r>
      <w:r w:rsidR="007C6DF7" w:rsidRPr="00EF6FC9">
        <w:rPr>
          <w:rFonts w:ascii="Times New Roman" w:eastAsia="Times New Roman" w:hAnsi="Times New Roman"/>
          <w:bCs/>
          <w:spacing w:val="2"/>
          <w:sz w:val="28"/>
          <w:szCs w:val="28"/>
          <w:lang w:val="kk-KZ" w:eastAsia="ru-RU"/>
        </w:rPr>
        <w:t>,</w:t>
      </w:r>
      <w:r w:rsidR="007C6DF7" w:rsidRPr="00EF6FC9">
        <w:rPr>
          <w:rFonts w:ascii="Times New Roman" w:eastAsia="Times New Roman" w:hAnsi="Times New Roman"/>
          <w:spacing w:val="2"/>
          <w:sz w:val="28"/>
          <w:szCs w:val="28"/>
          <w:lang w:val="kk-KZ" w:eastAsia="ru-RU"/>
        </w:rPr>
        <w:t xml:space="preserve"> в </w:t>
      </w:r>
      <w:r w:rsidR="007C6DF7" w:rsidRPr="00EF6FC9">
        <w:rPr>
          <w:rFonts w:ascii="Times New Roman" w:eastAsia="Times New Roman" w:hAnsi="Times New Roman"/>
          <w:spacing w:val="2"/>
          <w:sz w:val="28"/>
          <w:szCs w:val="28"/>
          <w:lang w:eastAsia="ru-RU"/>
        </w:rPr>
        <w:t>том числе факторов физического воздействия и их дозовой нагрузки (шум, вибрация, ионизирующее и электромагнитное излучение, микроклимат, световая среда и т.п.), психофизиологических факторов (тяжесть и напряженность труда)</w:t>
      </w:r>
      <w:r w:rsidR="007C6DF7" w:rsidRPr="00EF6FC9">
        <w:rPr>
          <w:rFonts w:ascii="Times New Roman" w:eastAsia="Times New Roman" w:hAnsi="Times New Roman"/>
          <w:spacing w:val="2"/>
          <w:sz w:val="28"/>
          <w:szCs w:val="28"/>
          <w:lang w:val="kk-KZ" w:eastAsia="ru-RU"/>
        </w:rPr>
        <w:t>.</w:t>
      </w:r>
      <w:r w:rsidR="00C37147" w:rsidRPr="00EF6FC9">
        <w:rPr>
          <w:rFonts w:ascii="Times New Roman" w:eastAsia="Times New Roman" w:hAnsi="Times New Roman"/>
          <w:spacing w:val="2"/>
          <w:sz w:val="28"/>
          <w:szCs w:val="28"/>
          <w:lang w:eastAsia="ru-RU"/>
        </w:rPr>
        <w:t xml:space="preserve"> Для обеспечения конституционных прав работников на безопасный труд,</w:t>
      </w:r>
      <w:r w:rsidR="00EE452B" w:rsidRPr="00EF6FC9">
        <w:rPr>
          <w:rFonts w:ascii="Times New Roman" w:eastAsia="Times New Roman" w:hAnsi="Times New Roman"/>
          <w:spacing w:val="2"/>
          <w:sz w:val="28"/>
          <w:szCs w:val="28"/>
          <w:lang w:eastAsia="ru-RU"/>
        </w:rPr>
        <w:t xml:space="preserve"> </w:t>
      </w:r>
      <w:r w:rsidR="00EE452B" w:rsidRPr="00EF6FC9">
        <w:rPr>
          <w:rFonts w:ascii="Times New Roman" w:eastAsia="Times New Roman" w:hAnsi="Times New Roman"/>
          <w:i/>
          <w:spacing w:val="2"/>
          <w:sz w:val="28"/>
          <w:szCs w:val="28"/>
          <w:lang w:eastAsia="ru-RU"/>
        </w:rPr>
        <w:t xml:space="preserve">будут разработаны </w:t>
      </w:r>
      <w:r w:rsidR="00C37147" w:rsidRPr="00EF6FC9">
        <w:rPr>
          <w:rFonts w:ascii="Times New Roman" w:eastAsia="Times New Roman" w:hAnsi="Times New Roman"/>
          <w:i/>
          <w:spacing w:val="2"/>
          <w:sz w:val="28"/>
          <w:szCs w:val="28"/>
          <w:lang w:eastAsia="ru-RU"/>
        </w:rPr>
        <w:t>методологические подходы к оценке условий труда для любой профессиональной группы</w:t>
      </w:r>
      <w:r w:rsidR="00C37147" w:rsidRPr="00EF6FC9">
        <w:rPr>
          <w:rFonts w:ascii="Times New Roman" w:eastAsia="Times New Roman" w:hAnsi="Times New Roman"/>
          <w:spacing w:val="2"/>
          <w:sz w:val="28"/>
          <w:szCs w:val="28"/>
          <w:lang w:eastAsia="ru-RU"/>
        </w:rPr>
        <w:t xml:space="preserve">, </w:t>
      </w:r>
      <w:r w:rsidR="002A2228" w:rsidRPr="00EF6FC9">
        <w:rPr>
          <w:rFonts w:ascii="Times New Roman" w:eastAsia="Times New Roman" w:hAnsi="Times New Roman"/>
          <w:spacing w:val="2"/>
          <w:sz w:val="28"/>
          <w:szCs w:val="28"/>
          <w:lang w:eastAsia="ru-RU"/>
        </w:rPr>
        <w:t xml:space="preserve">в том числе научно-практический аппарат по идентификации и измерению производственных факторов в особых условиях труда </w:t>
      </w:r>
      <w:r w:rsidR="00FB67FD" w:rsidRPr="00EF6FC9">
        <w:rPr>
          <w:rFonts w:ascii="Times New Roman" w:eastAsia="Times New Roman" w:hAnsi="Times New Roman"/>
          <w:spacing w:val="2"/>
          <w:sz w:val="28"/>
          <w:szCs w:val="28"/>
          <w:lang w:eastAsia="ru-RU"/>
        </w:rPr>
        <w:t xml:space="preserve">(подземные работы, на открытом воздухе и работы на высоте и т.п.), </w:t>
      </w:r>
      <w:r w:rsidR="00C37147" w:rsidRPr="00EF6FC9">
        <w:rPr>
          <w:rFonts w:ascii="Times New Roman" w:eastAsia="Times New Roman" w:hAnsi="Times New Roman"/>
          <w:spacing w:val="2"/>
          <w:sz w:val="28"/>
          <w:szCs w:val="28"/>
          <w:lang w:eastAsia="ru-RU"/>
        </w:rPr>
        <w:t>так как ее проведение является обязательным требованием охраны труда на предприятиях различных отраслей экономики.</w:t>
      </w:r>
      <w:r w:rsidR="002A2228" w:rsidRPr="00EF6FC9">
        <w:rPr>
          <w:rFonts w:ascii="Times New Roman" w:eastAsia="Times New Roman" w:hAnsi="Times New Roman"/>
          <w:spacing w:val="2"/>
          <w:sz w:val="28"/>
          <w:szCs w:val="28"/>
          <w:lang w:eastAsia="ru-RU"/>
        </w:rPr>
        <w:t xml:space="preserve"> </w:t>
      </w:r>
      <w:r w:rsidR="002A2228" w:rsidRPr="00EF6FC9">
        <w:rPr>
          <w:rFonts w:ascii="Times New Roman" w:eastAsia="Times New Roman" w:hAnsi="Times New Roman"/>
          <w:i/>
          <w:spacing w:val="2"/>
          <w:sz w:val="28"/>
          <w:szCs w:val="28"/>
          <w:lang w:eastAsia="ru-RU"/>
        </w:rPr>
        <w:t xml:space="preserve">Будут методически проработаны подходы к оценке </w:t>
      </w:r>
      <w:r w:rsidR="00EE452B" w:rsidRPr="00EF6FC9">
        <w:rPr>
          <w:rFonts w:ascii="Times New Roman" w:eastAsia="Times New Roman" w:hAnsi="Times New Roman"/>
          <w:i/>
          <w:spacing w:val="2"/>
          <w:sz w:val="28"/>
          <w:szCs w:val="28"/>
          <w:lang w:eastAsia="ru-RU"/>
        </w:rPr>
        <w:t xml:space="preserve">комплексного и </w:t>
      </w:r>
      <w:r w:rsidR="00CF3A1F" w:rsidRPr="00EF6FC9">
        <w:rPr>
          <w:rFonts w:ascii="Times New Roman" w:eastAsia="Times New Roman" w:hAnsi="Times New Roman"/>
          <w:i/>
          <w:spacing w:val="2"/>
          <w:sz w:val="28"/>
          <w:szCs w:val="28"/>
          <w:lang w:eastAsia="ru-RU"/>
        </w:rPr>
        <w:t>сочетанного</w:t>
      </w:r>
      <w:r w:rsidR="002A2228" w:rsidRPr="00EF6FC9">
        <w:rPr>
          <w:rFonts w:ascii="Times New Roman" w:eastAsia="Times New Roman" w:hAnsi="Times New Roman"/>
          <w:i/>
          <w:spacing w:val="2"/>
          <w:sz w:val="28"/>
          <w:szCs w:val="28"/>
          <w:lang w:eastAsia="ru-RU"/>
        </w:rPr>
        <w:t xml:space="preserve"> воздействия</w:t>
      </w:r>
      <w:r w:rsidR="002A2228" w:rsidRPr="00EF6FC9">
        <w:rPr>
          <w:rFonts w:ascii="Times New Roman" w:eastAsia="Times New Roman" w:hAnsi="Times New Roman"/>
          <w:spacing w:val="2"/>
          <w:sz w:val="28"/>
          <w:szCs w:val="28"/>
          <w:lang w:eastAsia="ru-RU"/>
        </w:rPr>
        <w:t xml:space="preserve"> производственных факторов.</w:t>
      </w:r>
      <w:r w:rsidR="00CF3A1F" w:rsidRPr="00EF6FC9">
        <w:rPr>
          <w:rFonts w:ascii="Times New Roman" w:eastAsia="Times New Roman" w:hAnsi="Times New Roman"/>
          <w:spacing w:val="2"/>
          <w:sz w:val="28"/>
          <w:szCs w:val="28"/>
          <w:lang w:eastAsia="ru-RU"/>
        </w:rPr>
        <w:t xml:space="preserve"> </w:t>
      </w:r>
      <w:r w:rsidR="00FB67FD" w:rsidRPr="00EF6FC9">
        <w:rPr>
          <w:rFonts w:ascii="Times New Roman" w:eastAsia="Times New Roman" w:hAnsi="Times New Roman"/>
          <w:sz w:val="28"/>
          <w:szCs w:val="28"/>
        </w:rPr>
        <w:t>Разработанные р</w:t>
      </w:r>
      <w:r w:rsidR="00FB67FD" w:rsidRPr="00EF6FC9">
        <w:rPr>
          <w:rFonts w:ascii="Times New Roman" w:eastAsia="Times New Roman" w:hAnsi="Times New Roman"/>
          <w:spacing w:val="2"/>
          <w:sz w:val="28"/>
          <w:szCs w:val="28"/>
          <w:lang w:eastAsia="ru-RU"/>
        </w:rPr>
        <w:t xml:space="preserve">асчетные методы </w:t>
      </w:r>
      <w:r w:rsidR="002A2228" w:rsidRPr="00EF6FC9">
        <w:rPr>
          <w:rFonts w:ascii="Times New Roman" w:eastAsia="Times New Roman" w:hAnsi="Times New Roman"/>
          <w:spacing w:val="2"/>
          <w:sz w:val="28"/>
          <w:szCs w:val="28"/>
          <w:lang w:eastAsia="ru-RU"/>
        </w:rPr>
        <w:t xml:space="preserve">и подходы </w:t>
      </w:r>
      <w:r w:rsidR="00FB67FD" w:rsidRPr="00EF6FC9">
        <w:rPr>
          <w:rFonts w:ascii="Times New Roman" w:eastAsia="Times New Roman" w:hAnsi="Times New Roman"/>
          <w:sz w:val="28"/>
          <w:szCs w:val="28"/>
          <w:shd w:val="clear" w:color="auto" w:fill="FFFFFF"/>
          <w:lang w:val="kk-KZ" w:eastAsia="ar-SA"/>
        </w:rPr>
        <w:t>станут основой для совершенствования государственной политики в области охраны труда, в соответствии с современными условиями производства и актуальными тенденциями в организации безопасного труда.</w:t>
      </w:r>
    </w:p>
    <w:p w:rsidR="0097503C" w:rsidRPr="00EF6FC9" w:rsidRDefault="0097503C" w:rsidP="0097503C">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Внедрение риск ориентированного подхода потребует исключения процедуры аттестации производственных объектов по условиям труда в связи с переходом к оценке профессиональных рисков. Будут проработаны вопросы перехода к новой модели, исключающей дублирование отдельных процедур и отчетности с учетом адаптации и недопущения чрезмерной </w:t>
      </w:r>
      <w:r w:rsidRPr="00EF6FC9">
        <w:rPr>
          <w:rFonts w:ascii="Times New Roman" w:hAnsi="Times New Roman"/>
          <w:sz w:val="28"/>
          <w:szCs w:val="28"/>
        </w:rPr>
        <w:lastRenderedPageBreak/>
        <w:t xml:space="preserve">финансовой нагрузки на работодателя. В частности, </w:t>
      </w:r>
      <w:r w:rsidRPr="00EF6FC9">
        <w:rPr>
          <w:rFonts w:ascii="Times New Roman" w:hAnsi="Times New Roman"/>
          <w:i/>
          <w:sz w:val="28"/>
          <w:szCs w:val="28"/>
        </w:rPr>
        <w:t>будет исключена процедура аттестации производственных объектов по условиям труда и будет произведена ее замена на оценку профессиональных рисков,</w:t>
      </w:r>
      <w:r w:rsidRPr="00EF6FC9">
        <w:rPr>
          <w:rFonts w:ascii="Times New Roman" w:hAnsi="Times New Roman"/>
          <w:sz w:val="28"/>
          <w:szCs w:val="28"/>
        </w:rPr>
        <w:t xml:space="preserve"> которой будут подлежать все виды экономической деятельности. Потребуется объединение государственных информационных систем мониторинга условий труда и профессиональных рисков, экологического мониторинга и производственного контроля </w:t>
      </w:r>
      <w:r w:rsidR="00433F13" w:rsidRPr="00EF6FC9">
        <w:rPr>
          <w:rFonts w:ascii="Times New Roman" w:hAnsi="Times New Roman"/>
          <w:sz w:val="28"/>
          <w:szCs w:val="28"/>
        </w:rPr>
        <w:t>согласно требованиям</w:t>
      </w:r>
      <w:r w:rsidRPr="00EF6FC9">
        <w:rPr>
          <w:rFonts w:ascii="Times New Roman" w:hAnsi="Times New Roman"/>
          <w:sz w:val="28"/>
          <w:szCs w:val="28"/>
        </w:rPr>
        <w:t xml:space="preserve"> </w:t>
      </w:r>
      <w:r w:rsidR="00433F13" w:rsidRPr="00EF6FC9">
        <w:rPr>
          <w:rFonts w:ascii="Times New Roman" w:hAnsi="Times New Roman"/>
          <w:sz w:val="28"/>
          <w:szCs w:val="28"/>
        </w:rPr>
        <w:t>промышленной безопасности,</w:t>
      </w:r>
      <w:r w:rsidRPr="00EF6FC9">
        <w:rPr>
          <w:rFonts w:ascii="Times New Roman" w:hAnsi="Times New Roman"/>
          <w:sz w:val="28"/>
          <w:szCs w:val="28"/>
        </w:rPr>
        <w:t xml:space="preserve"> в одну с расширением функционала и закреплением в законодательстве соответствующих обязанностей работодателя и специализированных организаций. </w:t>
      </w:r>
    </w:p>
    <w:p w:rsidR="0097503C" w:rsidRPr="00EF6FC9" w:rsidRDefault="0097503C" w:rsidP="0097503C">
      <w:pPr>
        <w:pStyle w:val="aff6"/>
        <w:pBdr>
          <w:bottom w:val="single" w:sz="4" w:space="31" w:color="FFFFFF"/>
        </w:pBdr>
        <w:spacing w:after="0" w:line="240" w:lineRule="auto"/>
        <w:ind w:left="0" w:firstLine="709"/>
        <w:jc w:val="both"/>
        <w:rPr>
          <w:rFonts w:ascii="Times New Roman" w:hAnsi="Times New Roman"/>
          <w:bCs/>
          <w:sz w:val="28"/>
          <w:szCs w:val="28"/>
          <w:shd w:val="clear" w:color="auto" w:fill="FFFFFF"/>
          <w:lang w:val="kk-KZ"/>
        </w:rPr>
      </w:pPr>
      <w:r w:rsidRPr="00EF6FC9">
        <w:rPr>
          <w:rFonts w:ascii="Times New Roman" w:hAnsi="Times New Roman"/>
          <w:sz w:val="28"/>
          <w:szCs w:val="28"/>
        </w:rPr>
        <w:t xml:space="preserve">В связи с внедрением оценки профессиональных рисков в трудовое законодательство РК предлагается переход от статусного списочного подхода к предоставлению гарантий работникам, занятым </w:t>
      </w:r>
      <w:r w:rsidRPr="00EF6FC9">
        <w:rPr>
          <w:rFonts w:ascii="Times New Roman" w:hAnsi="Times New Roman"/>
          <w:sz w:val="28"/>
          <w:szCs w:val="28"/>
          <w:lang w:val="kk-KZ"/>
        </w:rPr>
        <w:t>во</w:t>
      </w:r>
      <w:r w:rsidRPr="00EF6FC9">
        <w:rPr>
          <w:rFonts w:ascii="Times New Roman" w:hAnsi="Times New Roman"/>
          <w:sz w:val="28"/>
          <w:szCs w:val="28"/>
        </w:rPr>
        <w:t xml:space="preserve"> вредных </w:t>
      </w:r>
      <w:r w:rsidRPr="00EF6FC9">
        <w:rPr>
          <w:rFonts w:ascii="Times New Roman" w:hAnsi="Times New Roman"/>
          <w:sz w:val="28"/>
          <w:szCs w:val="28"/>
          <w:lang w:val="kk-KZ"/>
        </w:rPr>
        <w:t xml:space="preserve">и (или) </w:t>
      </w:r>
      <w:r w:rsidRPr="00EF6FC9">
        <w:rPr>
          <w:rFonts w:ascii="Times New Roman" w:eastAsia="Times New Roman" w:hAnsi="Times New Roman"/>
          <w:sz w:val="28"/>
          <w:szCs w:val="28"/>
          <w:shd w:val="clear" w:color="auto" w:fill="FFFFFF"/>
          <w:lang w:val="kk-KZ" w:eastAsia="ar-SA"/>
        </w:rPr>
        <w:t>опасных</w:t>
      </w:r>
      <w:r w:rsidRPr="00EF6FC9">
        <w:rPr>
          <w:rFonts w:ascii="Times New Roman" w:hAnsi="Times New Roman"/>
          <w:sz w:val="28"/>
          <w:szCs w:val="28"/>
          <w:lang w:val="kk-KZ"/>
        </w:rPr>
        <w:t xml:space="preserve"> </w:t>
      </w:r>
      <w:r w:rsidRPr="00EF6FC9">
        <w:rPr>
          <w:rFonts w:ascii="Times New Roman" w:hAnsi="Times New Roman"/>
          <w:sz w:val="28"/>
          <w:szCs w:val="28"/>
        </w:rPr>
        <w:t xml:space="preserve">условиях труда, к </w:t>
      </w:r>
      <w:r w:rsidRPr="00EF6FC9">
        <w:rPr>
          <w:rFonts w:ascii="Times New Roman" w:hAnsi="Times New Roman"/>
          <w:sz w:val="28"/>
          <w:szCs w:val="28"/>
          <w:lang w:val="kk-KZ"/>
        </w:rPr>
        <w:t>риск-ориетированному</w:t>
      </w:r>
      <w:r w:rsidRPr="00EF6FC9">
        <w:rPr>
          <w:rFonts w:ascii="Times New Roman" w:hAnsi="Times New Roman"/>
          <w:sz w:val="28"/>
          <w:szCs w:val="28"/>
        </w:rPr>
        <w:t>, исходя из реальных условий труда на рабочих местах. Будет осуществлен комплекс мер по</w:t>
      </w:r>
      <w:r w:rsidRPr="00EF6FC9">
        <w:rPr>
          <w:rFonts w:ascii="Times New Roman" w:hAnsi="Times New Roman"/>
          <w:i/>
          <w:sz w:val="28"/>
          <w:szCs w:val="28"/>
        </w:rPr>
        <w:t xml:space="preserve"> трансформации государственного механизма представления гарантий при работе во вредных и (или) опасных условиях труда с обеспечением перехода от списочного к риск ориентированному подходу</w:t>
      </w:r>
      <w:r w:rsidRPr="00EF6FC9">
        <w:rPr>
          <w:rFonts w:ascii="Times New Roman" w:hAnsi="Times New Roman"/>
          <w:sz w:val="28"/>
          <w:szCs w:val="28"/>
        </w:rPr>
        <w:t xml:space="preserve">. </w:t>
      </w:r>
      <w:r w:rsidRPr="00EF6FC9">
        <w:rPr>
          <w:rFonts w:ascii="Times New Roman" w:hAnsi="Times New Roman"/>
          <w:bCs/>
          <w:sz w:val="28"/>
          <w:szCs w:val="28"/>
          <w:shd w:val="clear" w:color="auto" w:fill="FFFFFF"/>
          <w:lang w:val="kk-KZ"/>
        </w:rPr>
        <w:t xml:space="preserve">На законодательном уровне предусмотрено, что все виды гарантий </w:t>
      </w:r>
      <w:r w:rsidRPr="00EF6FC9">
        <w:rPr>
          <w:rFonts w:ascii="Times New Roman" w:hAnsi="Times New Roman"/>
          <w:sz w:val="28"/>
          <w:szCs w:val="28"/>
        </w:rPr>
        <w:t>регламентируются разными нормативно-правовыми актами</w:t>
      </w:r>
      <w:r w:rsidRPr="00EF6FC9">
        <w:rPr>
          <w:rStyle w:val="afff8"/>
          <w:rFonts w:ascii="Times New Roman" w:hAnsi="Times New Roman"/>
          <w:sz w:val="28"/>
          <w:szCs w:val="28"/>
        </w:rPr>
        <w:footnoteReference w:id="15"/>
      </w:r>
      <w:r w:rsidRPr="00EF6FC9">
        <w:rPr>
          <w:rFonts w:ascii="Times New Roman" w:hAnsi="Times New Roman"/>
          <w:sz w:val="28"/>
          <w:szCs w:val="28"/>
        </w:rPr>
        <w:t xml:space="preserve"> и </w:t>
      </w:r>
      <w:r w:rsidRPr="00EF6FC9">
        <w:rPr>
          <w:rFonts w:ascii="Times New Roman" w:hAnsi="Times New Roman"/>
          <w:bCs/>
          <w:sz w:val="28"/>
          <w:szCs w:val="28"/>
          <w:shd w:val="clear" w:color="auto" w:fill="FFFFFF"/>
          <w:lang w:val="kk-KZ"/>
        </w:rPr>
        <w:t>предоставляются по результатам аттестации производственных объектов по условиям труда, назначение которой состоит в установлении наличия вредных производственных факторов, однако прямая связь в определении объема гарантий с результатами аттестации рабочих мест по условиям труда отсутствует.  Разные подходы к предоставления гарантий будут отражены в едином механизме государственного регулирования и представлены в едином нормативном документе. Поэтому будут внесены изменении в трудовое законодательство РК касающиеся предоставления гарантий работникам, занятым</w:t>
      </w:r>
      <w:r w:rsidRPr="00EF6FC9">
        <w:rPr>
          <w:rFonts w:ascii="Times New Roman" w:hAnsi="Times New Roman"/>
          <w:sz w:val="28"/>
          <w:szCs w:val="28"/>
        </w:rPr>
        <w:t xml:space="preserve"> </w:t>
      </w:r>
      <w:r w:rsidRPr="00EF6FC9">
        <w:rPr>
          <w:rFonts w:ascii="Times New Roman" w:hAnsi="Times New Roman"/>
          <w:sz w:val="28"/>
          <w:szCs w:val="28"/>
          <w:lang w:val="kk-KZ"/>
        </w:rPr>
        <w:t>во</w:t>
      </w:r>
      <w:r w:rsidRPr="00EF6FC9">
        <w:rPr>
          <w:rFonts w:ascii="Times New Roman" w:hAnsi="Times New Roman"/>
          <w:sz w:val="28"/>
          <w:szCs w:val="28"/>
        </w:rPr>
        <w:t xml:space="preserve"> вредных и </w:t>
      </w:r>
      <w:r w:rsidRPr="00EF6FC9">
        <w:rPr>
          <w:rFonts w:ascii="Times New Roman" w:hAnsi="Times New Roman"/>
          <w:sz w:val="28"/>
          <w:szCs w:val="28"/>
          <w:lang w:val="kk-KZ"/>
        </w:rPr>
        <w:t xml:space="preserve">(или) </w:t>
      </w:r>
      <w:r w:rsidRPr="00EF6FC9">
        <w:rPr>
          <w:rFonts w:ascii="Times New Roman" w:hAnsi="Times New Roman"/>
          <w:sz w:val="28"/>
          <w:szCs w:val="28"/>
        </w:rPr>
        <w:t>опасных условиях труда на основе результатов оценки профессионального риска.</w:t>
      </w:r>
      <w:r w:rsidRPr="00EF6FC9">
        <w:rPr>
          <w:rFonts w:ascii="Times New Roman" w:hAnsi="Times New Roman"/>
          <w:bCs/>
          <w:sz w:val="28"/>
          <w:szCs w:val="28"/>
          <w:shd w:val="clear" w:color="auto" w:fill="FFFFFF"/>
          <w:lang w:val="kk-KZ"/>
        </w:rPr>
        <w:t xml:space="preserve"> </w:t>
      </w:r>
    </w:p>
    <w:p w:rsidR="0097503C" w:rsidRPr="00EF6FC9" w:rsidRDefault="0097503C" w:rsidP="0097503C">
      <w:pPr>
        <w:pStyle w:val="aff6"/>
        <w:pBdr>
          <w:bottom w:val="single" w:sz="4" w:space="31" w:color="FFFFFF"/>
        </w:pBdr>
        <w:spacing w:after="0" w:line="240" w:lineRule="auto"/>
        <w:ind w:left="0" w:firstLine="709"/>
        <w:jc w:val="both"/>
        <w:rPr>
          <w:rFonts w:ascii="Times New Roman" w:eastAsia="Times New Roman" w:hAnsi="Times New Roman"/>
          <w:spacing w:val="2"/>
          <w:sz w:val="28"/>
          <w:szCs w:val="28"/>
          <w:lang w:eastAsia="ru-RU"/>
        </w:rPr>
      </w:pPr>
      <w:r w:rsidRPr="00EF6FC9">
        <w:rPr>
          <w:rFonts w:ascii="Times New Roman" w:hAnsi="Times New Roman"/>
          <w:sz w:val="28"/>
          <w:szCs w:val="28"/>
        </w:rPr>
        <w:t xml:space="preserve">В случае, невозможного устранения профессиональных рисков (опасных и/или вредных производственных факторов) при современном техническом уровне производства и организации труда, необходимо проведение защитных мер, уровень которых должен определяться в </w:t>
      </w:r>
      <w:r w:rsidRPr="00EF6FC9">
        <w:rPr>
          <w:rFonts w:ascii="Times New Roman" w:hAnsi="Times New Roman"/>
          <w:sz w:val="28"/>
          <w:szCs w:val="28"/>
        </w:rPr>
        <w:lastRenderedPageBreak/>
        <w:t>зависимости от степени профессионального риска. Важнейшая составляющая организации и функционирования систем управления охраной труда на предприятиях это мероприятия, связанные с обеспечением средствами индивидуальной защиты (далее, СИЗ), включая их приобретение, уход (ремонт, стирка, сушка, глажка, чистка и т.п.), профилактическая обработка, хранение, утилизация и т.д. Обеспечение СИЗ с учетом отечественной специфики построено на регулировании в соответствии с утвержденными нормами выдачи специальной одежды и других СИЗ работникам организаций различных видов экономической деятельности</w:t>
      </w:r>
      <w:r w:rsidRPr="00EF6FC9">
        <w:rPr>
          <w:rStyle w:val="afff8"/>
          <w:rFonts w:ascii="Times New Roman" w:hAnsi="Times New Roman"/>
          <w:sz w:val="28"/>
          <w:szCs w:val="28"/>
        </w:rPr>
        <w:footnoteReference w:id="16"/>
      </w:r>
      <w:r w:rsidRPr="00EF6FC9">
        <w:rPr>
          <w:rFonts w:ascii="Times New Roman" w:hAnsi="Times New Roman"/>
          <w:sz w:val="28"/>
          <w:szCs w:val="28"/>
        </w:rPr>
        <w:t xml:space="preserve">, которые </w:t>
      </w:r>
      <w:r w:rsidRPr="00EF6FC9">
        <w:rPr>
          <w:rFonts w:ascii="Times New Roman" w:eastAsia="Times New Roman" w:hAnsi="Times New Roman"/>
          <w:sz w:val="28"/>
          <w:szCs w:val="28"/>
          <w:lang w:eastAsia="ru-RU"/>
        </w:rPr>
        <w:t xml:space="preserve">будут гармонизированы с международными подходами. Соблюдение нормативно установленных минимальных норм, на практике ставит работодателя в жесткие рамки с одной стороны необходимостью приобретения неадекватных условиям труда СИЗ, с другой стороны, невозможностью увеличения/уменьшения сроков носки и количества, изменения комплектности и т.п. Данный регулирующий механизм приобретет риск ориентированный характер в обеспечении СИЗ и будет выведен из разряда строгой регламентации, не учитывающей особенности трудового процесса и наличия/отсутствия вредных производственных факторов и профессиональных рисков. </w:t>
      </w:r>
      <w:r w:rsidRPr="00EF6FC9">
        <w:rPr>
          <w:rFonts w:ascii="Times New Roman" w:hAnsi="Times New Roman"/>
          <w:bCs/>
          <w:sz w:val="28"/>
          <w:szCs w:val="28"/>
          <w:shd w:val="clear" w:color="auto" w:fill="FFFFFF"/>
          <w:lang w:val="kk-KZ"/>
        </w:rPr>
        <w:t xml:space="preserve">Будут </w:t>
      </w:r>
      <w:r w:rsidRPr="00EF6FC9">
        <w:rPr>
          <w:rFonts w:ascii="Times New Roman" w:hAnsi="Times New Roman"/>
          <w:bCs/>
          <w:i/>
          <w:sz w:val="28"/>
          <w:szCs w:val="28"/>
          <w:shd w:val="clear" w:color="auto" w:fill="FFFFFF"/>
          <w:lang w:val="kk-KZ"/>
        </w:rPr>
        <w:t xml:space="preserve">внедрены новые современные подходы к </w:t>
      </w:r>
      <w:r w:rsidRPr="00EF6FC9">
        <w:rPr>
          <w:rFonts w:ascii="Times New Roman" w:hAnsi="Times New Roman"/>
          <w:i/>
          <w:sz w:val="28"/>
          <w:szCs w:val="28"/>
        </w:rPr>
        <w:t xml:space="preserve">обеспечению средствами индивидуальной защиты в зависимости от результатов оценки профессионального риска. </w:t>
      </w:r>
      <w:r w:rsidRPr="00EF6FC9">
        <w:rPr>
          <w:rFonts w:ascii="Times New Roman" w:eastAsia="Times New Roman" w:hAnsi="Times New Roman"/>
          <w:sz w:val="28"/>
          <w:szCs w:val="28"/>
          <w:lang w:eastAsia="ru-RU"/>
        </w:rPr>
        <w:t xml:space="preserve">На основе результатов оценки профессиональных рисков, а также учета физических, химических, биологических факторов производственной среды и факторов трудового процесса, работодатели, будут самостоятельно разрабатывать и утверждать нормы обеспечения средствами индивидуальной защиты работников предприятия с учетом специфики деятельности и существующих рисков на каждом рабочем месте. Обязательным условием будет проведение оценки профессиональных рисков и аттестации производственных объектов (в период переходного этапа) и использование их результатов в процессе разработки Норм, а также согласование с представителями работников в процессе утверждения норм работодателем. Действующий регулирующий механизм обеспечения специальной одеждой, обувью и средствами индивидуальной защиты будет усовершенствован, станет гибким в отношении определения контингента работников, выбора средств защиты, назначения дополнительных комплектов, замещающих и комплексных СИЗ, сроков эксплуатации. Учитывая, что спектр современных СИЗ полностью охватывает защиту от всевозможных факторов производственной среды и профессиональных рисков, </w:t>
      </w:r>
      <w:r w:rsidRPr="00EF6FC9">
        <w:rPr>
          <w:rFonts w:ascii="Times New Roman" w:eastAsia="Times New Roman" w:hAnsi="Times New Roman"/>
          <w:i/>
          <w:sz w:val="28"/>
          <w:szCs w:val="28"/>
          <w:lang w:eastAsia="ru-RU"/>
        </w:rPr>
        <w:t>будет разработана и внедрена методика обеспечения СИЗ на основе риск-ориентированного подхода, а также номенклатура СИЗ, соответствующих степени и виду воздействия вредных и (или) опасных производственных факторов</w:t>
      </w:r>
      <w:r w:rsidRPr="00EF6FC9">
        <w:rPr>
          <w:rFonts w:ascii="Times New Roman" w:eastAsia="Times New Roman" w:hAnsi="Times New Roman"/>
          <w:sz w:val="28"/>
          <w:szCs w:val="28"/>
          <w:lang w:eastAsia="ru-RU"/>
        </w:rPr>
        <w:t>.</w:t>
      </w:r>
      <w:r w:rsidRPr="00EF6FC9">
        <w:rPr>
          <w:rFonts w:ascii="Times New Roman" w:hAnsi="Times New Roman"/>
          <w:sz w:val="28"/>
          <w:szCs w:val="28"/>
        </w:rPr>
        <w:t xml:space="preserve"> В целом регулирование процесса </w:t>
      </w:r>
      <w:r w:rsidRPr="00EF6FC9">
        <w:rPr>
          <w:rFonts w:ascii="Times New Roman" w:hAnsi="Times New Roman"/>
          <w:sz w:val="28"/>
          <w:szCs w:val="28"/>
        </w:rPr>
        <w:lastRenderedPageBreak/>
        <w:t>обеспечения СИЗ будет учитывать механизмы снижения степени риска с учетом качества предоставляемых СИЗ, будут разработаны соответствующие методические подходы. Также важные изменения произойдут</w:t>
      </w:r>
      <w:r w:rsidRPr="00EF6FC9">
        <w:rPr>
          <w:rFonts w:ascii="Times New Roman" w:eastAsia="Times New Roman" w:hAnsi="Times New Roman"/>
          <w:spacing w:val="2"/>
          <w:sz w:val="28"/>
          <w:szCs w:val="28"/>
          <w:lang w:eastAsia="ru-RU"/>
        </w:rPr>
        <w:t xml:space="preserve"> в части оценки обеспеченности СИЗ как основного показателя процедуры оценки профессиональных рисков. Будет внедрена методика оценки обеспеченности, учитывающая не только их наличие в соответствии с утвержденными нормами, и наличие сертификатов качества, но и результаты оценки профессионального риска.</w:t>
      </w:r>
    </w:p>
    <w:p w:rsidR="0097503C" w:rsidRPr="00EF6FC9" w:rsidRDefault="0097503C" w:rsidP="0097503C">
      <w:pPr>
        <w:pStyle w:val="aff6"/>
        <w:pBdr>
          <w:bottom w:val="single" w:sz="4" w:space="31" w:color="FFFFFF"/>
        </w:pBdr>
        <w:spacing w:after="0" w:line="240" w:lineRule="auto"/>
        <w:ind w:left="0" w:firstLine="709"/>
        <w:jc w:val="both"/>
        <w:rPr>
          <w:rFonts w:ascii="Times New Roman" w:hAnsi="Times New Roman"/>
          <w:bCs/>
          <w:sz w:val="28"/>
          <w:szCs w:val="28"/>
        </w:rPr>
      </w:pPr>
      <w:r w:rsidRPr="00EF6FC9">
        <w:rPr>
          <w:rFonts w:ascii="Times New Roman" w:hAnsi="Times New Roman"/>
          <w:sz w:val="28"/>
          <w:szCs w:val="28"/>
        </w:rPr>
        <w:t xml:space="preserve">Внедрение системы управления профессиональными рисками позволит получить достоверную информацию для ранней диагностики профзаболеваний, определения суммарной продолжительности воздействия вредных производственных факторов в рабочую смену, ограничения стажа работы и более ранний выход на пенсию при высокой степени профессионального риска. Поэтому будет </w:t>
      </w:r>
      <w:r w:rsidRPr="00EF6FC9">
        <w:rPr>
          <w:rFonts w:ascii="Times New Roman" w:hAnsi="Times New Roman"/>
          <w:i/>
          <w:sz w:val="28"/>
          <w:szCs w:val="28"/>
        </w:rPr>
        <w:t>внедрено превентивное медицинское обследование в зависимости от результатов оценки профессионального риска</w:t>
      </w:r>
      <w:r w:rsidRPr="00EF6FC9">
        <w:rPr>
          <w:rFonts w:ascii="Times New Roman" w:hAnsi="Times New Roman"/>
          <w:sz w:val="28"/>
          <w:szCs w:val="28"/>
        </w:rPr>
        <w:t>. Превентивный медицинский мониторинг</w:t>
      </w:r>
      <w:r w:rsidRPr="00EF6FC9">
        <w:rPr>
          <w:rStyle w:val="afff8"/>
          <w:rFonts w:ascii="Times New Roman" w:hAnsi="Times New Roman"/>
          <w:sz w:val="28"/>
          <w:szCs w:val="28"/>
        </w:rPr>
        <w:footnoteReference w:id="17"/>
      </w:r>
      <w:r w:rsidRPr="00EF6FC9">
        <w:rPr>
          <w:rFonts w:ascii="Times New Roman" w:hAnsi="Times New Roman"/>
          <w:sz w:val="28"/>
          <w:szCs w:val="28"/>
        </w:rPr>
        <w:t xml:space="preserve"> будет направлен на </w:t>
      </w:r>
      <w:r w:rsidRPr="00EF6FC9">
        <w:rPr>
          <w:rFonts w:ascii="Times New Roman" w:hAnsi="Times New Roman"/>
          <w:bCs/>
          <w:sz w:val="28"/>
          <w:szCs w:val="28"/>
        </w:rPr>
        <w:t>усиление методов раннего выявления групп риска по профессиональным заболеваниям и программ по предупреждению профессионально-обусловленных заболеваний, а также совершенствование медицинских регламентов допуска работников, занятых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с учетом информации о профессиональном риске.</w:t>
      </w:r>
    </w:p>
    <w:p w:rsidR="00426E24" w:rsidRPr="008E39F9" w:rsidRDefault="00426E24" w:rsidP="009F7602">
      <w:pPr>
        <w:pStyle w:val="aff6"/>
        <w:pBdr>
          <w:bottom w:val="single" w:sz="4" w:space="31" w:color="FFFFFF"/>
        </w:pBdr>
        <w:spacing w:after="0" w:line="240" w:lineRule="auto"/>
        <w:ind w:left="0" w:firstLine="709"/>
        <w:jc w:val="both"/>
        <w:rPr>
          <w:rFonts w:ascii="Times New Roman" w:hAnsi="Times New Roman"/>
          <w:b/>
          <w:i/>
          <w:sz w:val="24"/>
          <w:szCs w:val="24"/>
        </w:rPr>
      </w:pPr>
    </w:p>
    <w:p w:rsidR="00426E24" w:rsidRPr="00EF6FC9" w:rsidRDefault="00426E24" w:rsidP="00426E24">
      <w:pPr>
        <w:pStyle w:val="aff6"/>
        <w:pBdr>
          <w:bottom w:val="single" w:sz="4" w:space="31" w:color="FFFFFF"/>
        </w:pBdr>
        <w:spacing w:after="0" w:line="240" w:lineRule="auto"/>
        <w:ind w:left="0"/>
        <w:jc w:val="center"/>
        <w:rPr>
          <w:rFonts w:ascii="Times New Roman" w:hAnsi="Times New Roman"/>
          <w:sz w:val="28"/>
          <w:szCs w:val="28"/>
        </w:rPr>
      </w:pPr>
      <w:r w:rsidRPr="00EF6FC9">
        <w:rPr>
          <w:rFonts w:ascii="Times New Roman" w:hAnsi="Times New Roman"/>
          <w:b/>
          <w:sz w:val="28"/>
          <w:szCs w:val="28"/>
        </w:rPr>
        <w:t>5.2 Экономическое стимулирование мер по снижению профессионального риска</w:t>
      </w:r>
    </w:p>
    <w:p w:rsidR="00426E24" w:rsidRPr="00EF6FC9" w:rsidRDefault="00426E24" w:rsidP="009F7602">
      <w:pPr>
        <w:pStyle w:val="aff6"/>
        <w:pBdr>
          <w:bottom w:val="single" w:sz="4" w:space="31" w:color="FFFFFF"/>
        </w:pBdr>
        <w:spacing w:after="0" w:line="240" w:lineRule="auto"/>
        <w:ind w:left="0" w:firstLine="709"/>
        <w:jc w:val="both"/>
        <w:rPr>
          <w:rFonts w:ascii="Times New Roman" w:hAnsi="Times New Roman"/>
          <w:sz w:val="28"/>
          <w:szCs w:val="28"/>
        </w:rPr>
      </w:pPr>
    </w:p>
    <w:p w:rsidR="00EF6FC9" w:rsidRPr="00EF6FC9" w:rsidRDefault="00EF6FC9" w:rsidP="009F7602">
      <w:pPr>
        <w:pStyle w:val="aff6"/>
        <w:pBdr>
          <w:bottom w:val="single" w:sz="4" w:space="31" w:color="FFFFFF"/>
        </w:pBdr>
        <w:spacing w:after="0" w:line="240" w:lineRule="auto"/>
        <w:ind w:left="0" w:firstLine="709"/>
        <w:jc w:val="both"/>
        <w:rPr>
          <w:rFonts w:ascii="Times New Roman" w:hAnsi="Times New Roman"/>
          <w:sz w:val="28"/>
          <w:szCs w:val="28"/>
        </w:rPr>
      </w:pPr>
    </w:p>
    <w:p w:rsidR="00744ED5" w:rsidRPr="00EF6FC9" w:rsidRDefault="00744ED5" w:rsidP="009F7602">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Анализ причинно-следственной связи производственного травматизма показывает недостаточность финансово-экономических стимулов, побуждающих работодателей и ответственных лиц за обеспечение охраны труда проводить меры, направленные снижение профессиональных рисков, улучшение условий труда.  </w:t>
      </w:r>
      <w:r w:rsidR="00426E24" w:rsidRPr="00EF6FC9">
        <w:rPr>
          <w:rFonts w:ascii="Times New Roman" w:hAnsi="Times New Roman"/>
          <w:sz w:val="28"/>
          <w:szCs w:val="28"/>
        </w:rPr>
        <w:t xml:space="preserve">Выполнение задачи по </w:t>
      </w:r>
      <w:r w:rsidR="00812F34" w:rsidRPr="00EF6FC9">
        <w:rPr>
          <w:rFonts w:ascii="Times New Roman" w:hAnsi="Times New Roman"/>
          <w:b/>
          <w:i/>
          <w:sz w:val="28"/>
          <w:szCs w:val="28"/>
        </w:rPr>
        <w:t>экономическому стимулированию мер по снижению профессионального риска</w:t>
      </w:r>
      <w:r w:rsidR="008E69A0" w:rsidRPr="00EF6FC9">
        <w:rPr>
          <w:rFonts w:ascii="Times New Roman" w:hAnsi="Times New Roman"/>
          <w:sz w:val="28"/>
          <w:szCs w:val="28"/>
        </w:rPr>
        <w:t xml:space="preserve"> </w:t>
      </w:r>
      <w:r w:rsidR="00EB6D35" w:rsidRPr="00EF6FC9">
        <w:rPr>
          <w:rFonts w:ascii="Times New Roman" w:hAnsi="Times New Roman"/>
          <w:sz w:val="28"/>
          <w:szCs w:val="28"/>
        </w:rPr>
        <w:t>будет проведено посредством</w:t>
      </w:r>
      <w:r w:rsidRPr="00EF6FC9">
        <w:rPr>
          <w:rFonts w:ascii="Times New Roman" w:hAnsi="Times New Roman"/>
          <w:sz w:val="28"/>
          <w:szCs w:val="28"/>
        </w:rPr>
        <w:t xml:space="preserve"> совершенствования уже действующих механизмов экономического стимулирования и </w:t>
      </w:r>
      <w:r w:rsidR="00EB6D35" w:rsidRPr="00EF6FC9">
        <w:rPr>
          <w:rFonts w:ascii="Times New Roman" w:hAnsi="Times New Roman"/>
          <w:sz w:val="28"/>
          <w:szCs w:val="28"/>
        </w:rPr>
        <w:t xml:space="preserve">внедрения </w:t>
      </w:r>
      <w:r w:rsidRPr="00EF6FC9">
        <w:rPr>
          <w:rFonts w:ascii="Times New Roman" w:hAnsi="Times New Roman"/>
          <w:sz w:val="28"/>
          <w:szCs w:val="28"/>
        </w:rPr>
        <w:t xml:space="preserve">новых методов и подходов, связанных с финансовым обеспечение безопасного труда. </w:t>
      </w:r>
    </w:p>
    <w:p w:rsidR="005A51AB" w:rsidRPr="00EF6FC9" w:rsidRDefault="005A51AB" w:rsidP="005A51AB">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Обязательное страхование работника от несчастных случаев при исполнении им трудовых (служебных) обязанностей </w:t>
      </w:r>
      <w:r w:rsidR="009871CA" w:rsidRPr="00EF6FC9">
        <w:rPr>
          <w:rFonts w:ascii="Times New Roman" w:hAnsi="Times New Roman"/>
          <w:sz w:val="28"/>
          <w:szCs w:val="28"/>
        </w:rPr>
        <w:t xml:space="preserve">(далее, ОСНС) </w:t>
      </w:r>
      <w:r w:rsidRPr="00EF6FC9">
        <w:rPr>
          <w:rFonts w:ascii="Times New Roman" w:hAnsi="Times New Roman"/>
          <w:sz w:val="28"/>
          <w:szCs w:val="28"/>
        </w:rPr>
        <w:t xml:space="preserve">является тем инструментом, потенциал которого необходимо полностью использовать. В существующих условиях, дальнейшее развитие системы </w:t>
      </w:r>
      <w:r w:rsidR="009871CA" w:rsidRPr="00EF6FC9">
        <w:rPr>
          <w:rFonts w:ascii="Times New Roman" w:hAnsi="Times New Roman"/>
          <w:sz w:val="28"/>
          <w:szCs w:val="28"/>
        </w:rPr>
        <w:lastRenderedPageBreak/>
        <w:t>ОСНС</w:t>
      </w:r>
      <w:r w:rsidRPr="00EF6FC9">
        <w:rPr>
          <w:rFonts w:ascii="Times New Roman" w:hAnsi="Times New Roman"/>
          <w:sz w:val="28"/>
          <w:szCs w:val="28"/>
        </w:rPr>
        <w:t xml:space="preserve"> будет направлено на повышение заинтересованности работодателя в снижении уровня профессионального риска и улучшения условий труда (например, установить новое оборудование, которое не будет источником повышенной вибрации или шума и т.д.), за счет установления дифференцированного тарифа по двухкомпонентной модели, т.е. в зависимости от класса профессионального риска, определяемого видом экономической деятельности, и степенью профессионального риска, как </w:t>
      </w:r>
      <w:r w:rsidR="007C6B8F" w:rsidRPr="00EF6FC9">
        <w:rPr>
          <w:rFonts w:ascii="Times New Roman" w:hAnsi="Times New Roman"/>
          <w:sz w:val="28"/>
          <w:szCs w:val="28"/>
        </w:rPr>
        <w:t xml:space="preserve">результативного </w:t>
      </w:r>
      <w:r w:rsidRPr="00EF6FC9">
        <w:rPr>
          <w:rFonts w:ascii="Times New Roman" w:hAnsi="Times New Roman"/>
          <w:sz w:val="28"/>
          <w:szCs w:val="28"/>
        </w:rPr>
        <w:t xml:space="preserve">показателя </w:t>
      </w:r>
      <w:r w:rsidR="007C6B8F" w:rsidRPr="00EF6FC9">
        <w:rPr>
          <w:rFonts w:ascii="Times New Roman" w:hAnsi="Times New Roman"/>
          <w:sz w:val="28"/>
          <w:szCs w:val="28"/>
        </w:rPr>
        <w:t xml:space="preserve">его </w:t>
      </w:r>
      <w:r w:rsidRPr="00EF6FC9">
        <w:rPr>
          <w:rFonts w:ascii="Times New Roman" w:hAnsi="Times New Roman"/>
          <w:sz w:val="28"/>
          <w:szCs w:val="28"/>
        </w:rPr>
        <w:t xml:space="preserve">оценки. </w:t>
      </w:r>
      <w:r w:rsidR="009871CA" w:rsidRPr="00EF6FC9">
        <w:rPr>
          <w:rFonts w:ascii="Times New Roman" w:hAnsi="Times New Roman"/>
          <w:sz w:val="28"/>
          <w:szCs w:val="28"/>
        </w:rPr>
        <w:t>Будет</w:t>
      </w:r>
      <w:r w:rsidR="009871CA" w:rsidRPr="00EF6FC9">
        <w:rPr>
          <w:rFonts w:ascii="Times New Roman" w:hAnsi="Times New Roman"/>
          <w:i/>
          <w:sz w:val="28"/>
          <w:szCs w:val="28"/>
        </w:rPr>
        <w:t xml:space="preserve"> усилен дифференцированный риск ориентированный подход при реформировании системы ОСНС и расширена ее превентивная направленность</w:t>
      </w:r>
      <w:r w:rsidR="007C6B8F" w:rsidRPr="00EF6FC9">
        <w:rPr>
          <w:rFonts w:ascii="Times New Roman" w:hAnsi="Times New Roman"/>
          <w:i/>
          <w:sz w:val="28"/>
          <w:szCs w:val="28"/>
        </w:rPr>
        <w:t xml:space="preserve">, </w:t>
      </w:r>
      <w:r w:rsidR="007C6B8F" w:rsidRPr="00EF6FC9">
        <w:rPr>
          <w:rFonts w:ascii="Times New Roman" w:hAnsi="Times New Roman"/>
          <w:sz w:val="28"/>
          <w:szCs w:val="28"/>
        </w:rPr>
        <w:t>что о</w:t>
      </w:r>
      <w:r w:rsidRPr="00EF6FC9">
        <w:rPr>
          <w:rFonts w:ascii="Times New Roman" w:hAnsi="Times New Roman"/>
          <w:sz w:val="28"/>
          <w:szCs w:val="28"/>
        </w:rPr>
        <w:t>беспечит достижение ключевых целей страхования: обоснованности тарифа, правильности или соответствия страховой суммы, полноты данных для установления риска. Усиление взаимосвязи между интересами работодателя (заинтересованного в снижении страхового тарифа), интересами работника (заинтересованного сохранить трудоспособность), интересами страховой организации (заинтересованного снизить страховые выплаты) позволит обеспечить замкнутость системы ОСНС и ее эффективность в экономическом стимулировании деятельности по улучшению условий и охраны труда</w:t>
      </w:r>
    </w:p>
    <w:p w:rsidR="009871CA" w:rsidRPr="00EF6FC9" w:rsidRDefault="005A51AB" w:rsidP="009871CA">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В целях реформирования системы ОСНС будет проведен ряд мероприятий, направленных на обеспечение ее эффективности и усиление превентивной направленности. Система ОСНС будет обеспечивать полный охват работающего населения, в том числе самостоятельно занятых лиц, единообразное отнесение видов экономической деятельности к классам профессионального риска</w:t>
      </w:r>
      <w:r w:rsidR="009871CA" w:rsidRPr="00EF6FC9">
        <w:rPr>
          <w:rFonts w:ascii="Times New Roman" w:hAnsi="Times New Roman"/>
          <w:sz w:val="28"/>
          <w:szCs w:val="28"/>
        </w:rPr>
        <w:t xml:space="preserve"> с учетом размера предприятия. Будет обеспечен полный охват системой ОСНС всех видов нетрудоспособности, том числе с осуществлением страховых выплат в полном объеме (включая утрату трудоспособности до 29%) и ее ежегодная индексация</w:t>
      </w:r>
      <w:r w:rsidR="00942CA6" w:rsidRPr="00EF6FC9">
        <w:rPr>
          <w:rFonts w:ascii="Times New Roman" w:hAnsi="Times New Roman"/>
          <w:sz w:val="28"/>
          <w:szCs w:val="28"/>
        </w:rPr>
        <w:t xml:space="preserve">. Будут внедрены механизмы, </w:t>
      </w:r>
      <w:r w:rsidR="009871CA" w:rsidRPr="00EF6FC9">
        <w:rPr>
          <w:rFonts w:ascii="Times New Roman" w:hAnsi="Times New Roman"/>
          <w:sz w:val="28"/>
          <w:szCs w:val="28"/>
        </w:rPr>
        <w:t>обеспеч</w:t>
      </w:r>
      <w:r w:rsidR="00942CA6" w:rsidRPr="00EF6FC9">
        <w:rPr>
          <w:rFonts w:ascii="Times New Roman" w:hAnsi="Times New Roman"/>
          <w:sz w:val="28"/>
          <w:szCs w:val="28"/>
        </w:rPr>
        <w:t>ивающие</w:t>
      </w:r>
      <w:r w:rsidR="009871CA" w:rsidRPr="00EF6FC9">
        <w:rPr>
          <w:rFonts w:ascii="Times New Roman" w:hAnsi="Times New Roman"/>
          <w:sz w:val="28"/>
          <w:szCs w:val="28"/>
        </w:rPr>
        <w:t xml:space="preserve"> прозрачност</w:t>
      </w:r>
      <w:r w:rsidR="00942CA6" w:rsidRPr="00EF6FC9">
        <w:rPr>
          <w:rFonts w:ascii="Times New Roman" w:hAnsi="Times New Roman"/>
          <w:sz w:val="28"/>
          <w:szCs w:val="28"/>
        </w:rPr>
        <w:t>ь</w:t>
      </w:r>
      <w:r w:rsidR="009871CA" w:rsidRPr="00EF6FC9">
        <w:rPr>
          <w:rFonts w:ascii="Times New Roman" w:hAnsi="Times New Roman"/>
          <w:sz w:val="28"/>
          <w:szCs w:val="28"/>
        </w:rPr>
        <w:t xml:space="preserve"> сбора страховых взносов и оперативности страховых выплат</w:t>
      </w:r>
      <w:r w:rsidR="00942CA6" w:rsidRPr="00EF6FC9">
        <w:rPr>
          <w:rFonts w:ascii="Times New Roman" w:hAnsi="Times New Roman"/>
          <w:sz w:val="28"/>
          <w:szCs w:val="28"/>
        </w:rPr>
        <w:t xml:space="preserve">. Будут </w:t>
      </w:r>
      <w:r w:rsidR="00942CA6" w:rsidRPr="00EF6FC9">
        <w:rPr>
          <w:rFonts w:ascii="Times New Roman" w:hAnsi="Times New Roman"/>
          <w:i/>
          <w:sz w:val="28"/>
          <w:szCs w:val="28"/>
        </w:rPr>
        <w:t>разработаны и внедрены обязательные программы профилактики производственного травматизма и профессиональных заболеваний</w:t>
      </w:r>
      <w:r w:rsidR="00942CA6" w:rsidRPr="00EF6FC9">
        <w:rPr>
          <w:rFonts w:ascii="Times New Roman" w:hAnsi="Times New Roman"/>
          <w:sz w:val="28"/>
          <w:szCs w:val="28"/>
        </w:rPr>
        <w:t>, а также реабилитации работников, пострадавших на производстве.</w:t>
      </w:r>
      <w:r w:rsidR="00602366" w:rsidRPr="00EF6FC9">
        <w:rPr>
          <w:rFonts w:ascii="Times New Roman" w:hAnsi="Times New Roman"/>
          <w:sz w:val="28"/>
          <w:szCs w:val="28"/>
        </w:rPr>
        <w:t xml:space="preserve"> П</w:t>
      </w:r>
      <w:r w:rsidR="009871CA" w:rsidRPr="00EF6FC9">
        <w:rPr>
          <w:rFonts w:ascii="Times New Roman" w:hAnsi="Times New Roman"/>
          <w:sz w:val="28"/>
          <w:szCs w:val="28"/>
        </w:rPr>
        <w:t xml:space="preserve">роблема </w:t>
      </w:r>
      <w:r w:rsidR="00602366" w:rsidRPr="00EF6FC9">
        <w:rPr>
          <w:rFonts w:ascii="Times New Roman" w:hAnsi="Times New Roman"/>
          <w:sz w:val="28"/>
          <w:szCs w:val="28"/>
        </w:rPr>
        <w:t xml:space="preserve">значительного </w:t>
      </w:r>
      <w:r w:rsidR="009871CA" w:rsidRPr="00EF6FC9">
        <w:rPr>
          <w:rFonts w:ascii="Times New Roman" w:hAnsi="Times New Roman"/>
          <w:sz w:val="28"/>
          <w:szCs w:val="28"/>
        </w:rPr>
        <w:t>демпинга и манипулирования страховым взносом</w:t>
      </w:r>
      <w:r w:rsidR="00602366" w:rsidRPr="00EF6FC9">
        <w:rPr>
          <w:rFonts w:ascii="Times New Roman" w:hAnsi="Times New Roman"/>
          <w:sz w:val="28"/>
          <w:szCs w:val="28"/>
        </w:rPr>
        <w:t xml:space="preserve"> (до 80%) будет решена посредством внедрения</w:t>
      </w:r>
      <w:r w:rsidR="009871CA" w:rsidRPr="00EF6FC9">
        <w:rPr>
          <w:rFonts w:ascii="Times New Roman" w:hAnsi="Times New Roman"/>
          <w:sz w:val="28"/>
          <w:szCs w:val="28"/>
        </w:rPr>
        <w:t xml:space="preserve"> </w:t>
      </w:r>
      <w:r w:rsidR="00602366" w:rsidRPr="00EF6FC9">
        <w:rPr>
          <w:rFonts w:ascii="Times New Roman" w:hAnsi="Times New Roman"/>
          <w:sz w:val="28"/>
          <w:szCs w:val="28"/>
        </w:rPr>
        <w:t xml:space="preserve">механизмов финансирования </w:t>
      </w:r>
      <w:r w:rsidR="007C6B8F" w:rsidRPr="00EF6FC9">
        <w:rPr>
          <w:rFonts w:ascii="Times New Roman" w:hAnsi="Times New Roman"/>
          <w:sz w:val="28"/>
          <w:szCs w:val="28"/>
        </w:rPr>
        <w:t xml:space="preserve">за счет страховых взносов </w:t>
      </w:r>
      <w:r w:rsidR="00602366" w:rsidRPr="00EF6FC9">
        <w:rPr>
          <w:rFonts w:ascii="Times New Roman" w:hAnsi="Times New Roman"/>
          <w:sz w:val="28"/>
          <w:szCs w:val="28"/>
        </w:rPr>
        <w:t>мер по охране труда, обязательных для работодателя</w:t>
      </w:r>
      <w:r w:rsidR="009871CA" w:rsidRPr="00EF6FC9">
        <w:rPr>
          <w:rFonts w:ascii="Times New Roman" w:hAnsi="Times New Roman"/>
          <w:sz w:val="28"/>
          <w:szCs w:val="28"/>
        </w:rPr>
        <w:t>.</w:t>
      </w:r>
      <w:r w:rsidR="00602366" w:rsidRPr="00EF6FC9">
        <w:rPr>
          <w:rFonts w:ascii="Times New Roman" w:hAnsi="Times New Roman"/>
          <w:sz w:val="28"/>
          <w:szCs w:val="28"/>
        </w:rPr>
        <w:t xml:space="preserve"> </w:t>
      </w:r>
      <w:r w:rsidR="00993A95" w:rsidRPr="00EF6FC9">
        <w:rPr>
          <w:rFonts w:ascii="Times New Roman" w:hAnsi="Times New Roman"/>
          <w:sz w:val="28"/>
          <w:szCs w:val="28"/>
        </w:rPr>
        <w:t>Система ОСНС и ее основные провайдеры – страховые организации – компании по страхованию жизни, как важный элемент национальной системы управления охраной труда, будет трансформирована из системы занимающейся сбором страховых премий и выплатой пострадавшим «</w:t>
      </w:r>
      <w:r w:rsidR="00993A95" w:rsidRPr="00EF6FC9">
        <w:rPr>
          <w:rFonts w:ascii="Times New Roman" w:hAnsi="Times New Roman"/>
          <w:sz w:val="28"/>
          <w:szCs w:val="28"/>
          <w:lang w:val="en-US"/>
        </w:rPr>
        <w:t>post</w:t>
      </w:r>
      <w:r w:rsidR="00993A95" w:rsidRPr="00EF6FC9">
        <w:rPr>
          <w:rFonts w:ascii="Times New Roman" w:hAnsi="Times New Roman"/>
          <w:sz w:val="28"/>
          <w:szCs w:val="28"/>
        </w:rPr>
        <w:t xml:space="preserve"> </w:t>
      </w:r>
      <w:r w:rsidR="00993A95" w:rsidRPr="00EF6FC9">
        <w:rPr>
          <w:rFonts w:ascii="Times New Roman" w:hAnsi="Times New Roman"/>
          <w:sz w:val="28"/>
          <w:szCs w:val="28"/>
          <w:lang w:val="en-US"/>
        </w:rPr>
        <w:t>factum</w:t>
      </w:r>
      <w:r w:rsidR="00993A95" w:rsidRPr="00EF6FC9">
        <w:rPr>
          <w:rFonts w:ascii="Times New Roman" w:hAnsi="Times New Roman"/>
          <w:sz w:val="28"/>
          <w:szCs w:val="28"/>
        </w:rPr>
        <w:t xml:space="preserve">» в превентивную систему профилактики несчастного случая на производстве и сопровождения пострадавшего работника в случае его наступления на весь период нетрудоспособности с целевой установкой возврата в трудоспособное состояние.  Роль и компетенция страховщиков в системе ОСНС будет расширена посредством </w:t>
      </w:r>
      <w:r w:rsidR="003939C9" w:rsidRPr="00EF6FC9">
        <w:rPr>
          <w:rFonts w:ascii="Times New Roman" w:hAnsi="Times New Roman"/>
          <w:sz w:val="28"/>
          <w:szCs w:val="28"/>
        </w:rPr>
        <w:t xml:space="preserve">обязательных предписаний, обязательных к исполнению </w:t>
      </w:r>
      <w:r w:rsidR="00993A95" w:rsidRPr="00EF6FC9">
        <w:rPr>
          <w:rFonts w:ascii="Times New Roman" w:hAnsi="Times New Roman"/>
          <w:sz w:val="28"/>
          <w:szCs w:val="28"/>
        </w:rPr>
        <w:t xml:space="preserve">по уменьшению влияния на работников </w:t>
      </w:r>
      <w:r w:rsidR="00993A95" w:rsidRPr="00EF6FC9">
        <w:rPr>
          <w:rFonts w:ascii="Times New Roman" w:hAnsi="Times New Roman"/>
          <w:sz w:val="28"/>
          <w:szCs w:val="28"/>
        </w:rPr>
        <w:lastRenderedPageBreak/>
        <w:t>факторов профессионального риска, по переводу работника с начальными признаками профзаболевания на работу, исключающую воздействие вредного фактора</w:t>
      </w:r>
      <w:r w:rsidR="003939C9" w:rsidRPr="00EF6FC9">
        <w:rPr>
          <w:rFonts w:ascii="Times New Roman" w:hAnsi="Times New Roman"/>
          <w:sz w:val="28"/>
          <w:szCs w:val="28"/>
        </w:rPr>
        <w:t xml:space="preserve">. Для снижения селективной смертности инвалидов с утратой общей трудоспособности в Казахстане, страховщик будет обязан обеспечить своевременность и высокое качество оказания медицинской помощи в ранний период после утраты трудоспособности, реализовывать на постоянной основе программы реабилитации инвалидов, </w:t>
      </w:r>
      <w:r w:rsidR="00993A95" w:rsidRPr="00EF6FC9">
        <w:rPr>
          <w:rFonts w:ascii="Times New Roman" w:hAnsi="Times New Roman"/>
          <w:sz w:val="28"/>
          <w:szCs w:val="28"/>
        </w:rPr>
        <w:t>организ</w:t>
      </w:r>
      <w:r w:rsidR="003939C9" w:rsidRPr="00EF6FC9">
        <w:rPr>
          <w:rFonts w:ascii="Times New Roman" w:hAnsi="Times New Roman"/>
          <w:sz w:val="28"/>
          <w:szCs w:val="28"/>
        </w:rPr>
        <w:t xml:space="preserve">овывать </w:t>
      </w:r>
      <w:r w:rsidR="00993A95" w:rsidRPr="00EF6FC9">
        <w:rPr>
          <w:rFonts w:ascii="Times New Roman" w:hAnsi="Times New Roman"/>
          <w:sz w:val="28"/>
          <w:szCs w:val="28"/>
        </w:rPr>
        <w:t>проведение</w:t>
      </w:r>
      <w:r w:rsidR="003939C9" w:rsidRPr="00EF6FC9">
        <w:rPr>
          <w:rFonts w:ascii="Times New Roman" w:hAnsi="Times New Roman"/>
          <w:sz w:val="28"/>
          <w:szCs w:val="28"/>
        </w:rPr>
        <w:t xml:space="preserve"> реабилитационных мероприятий, принимать соответствующие</w:t>
      </w:r>
      <w:r w:rsidR="00993A95" w:rsidRPr="00EF6FC9">
        <w:rPr>
          <w:rFonts w:ascii="Times New Roman" w:hAnsi="Times New Roman"/>
          <w:sz w:val="28"/>
          <w:szCs w:val="28"/>
        </w:rPr>
        <w:t xml:space="preserve"> мер</w:t>
      </w:r>
      <w:r w:rsidR="003939C9" w:rsidRPr="00EF6FC9">
        <w:rPr>
          <w:rFonts w:ascii="Times New Roman" w:hAnsi="Times New Roman"/>
          <w:sz w:val="28"/>
          <w:szCs w:val="28"/>
        </w:rPr>
        <w:t>ы</w:t>
      </w:r>
      <w:r w:rsidR="00993A95" w:rsidRPr="00EF6FC9">
        <w:rPr>
          <w:rFonts w:ascii="Times New Roman" w:hAnsi="Times New Roman"/>
          <w:sz w:val="28"/>
          <w:szCs w:val="28"/>
        </w:rPr>
        <w:t xml:space="preserve"> </w:t>
      </w:r>
      <w:r w:rsidR="003939C9" w:rsidRPr="00EF6FC9">
        <w:rPr>
          <w:rFonts w:ascii="Times New Roman" w:hAnsi="Times New Roman"/>
          <w:sz w:val="28"/>
          <w:szCs w:val="28"/>
        </w:rPr>
        <w:t>в случае д</w:t>
      </w:r>
      <w:r w:rsidR="00993A95" w:rsidRPr="00EF6FC9">
        <w:rPr>
          <w:rFonts w:ascii="Times New Roman" w:hAnsi="Times New Roman"/>
          <w:sz w:val="28"/>
          <w:szCs w:val="28"/>
        </w:rPr>
        <w:t>ополнительно</w:t>
      </w:r>
      <w:r w:rsidR="003939C9" w:rsidRPr="00EF6FC9">
        <w:rPr>
          <w:rFonts w:ascii="Times New Roman" w:hAnsi="Times New Roman"/>
          <w:sz w:val="28"/>
          <w:szCs w:val="28"/>
        </w:rPr>
        <w:t xml:space="preserve">го лечения </w:t>
      </w:r>
      <w:r w:rsidR="00993A95" w:rsidRPr="00EF6FC9">
        <w:rPr>
          <w:rFonts w:ascii="Times New Roman" w:hAnsi="Times New Roman"/>
          <w:sz w:val="28"/>
          <w:szCs w:val="28"/>
        </w:rPr>
        <w:t>и т.д.</w:t>
      </w:r>
      <w:r w:rsidR="003939C9" w:rsidRPr="00EF6FC9">
        <w:rPr>
          <w:rFonts w:ascii="Times New Roman" w:hAnsi="Times New Roman"/>
          <w:sz w:val="28"/>
          <w:szCs w:val="28"/>
        </w:rPr>
        <w:t xml:space="preserve"> </w:t>
      </w:r>
      <w:r w:rsidR="00993A95" w:rsidRPr="00EF6FC9">
        <w:rPr>
          <w:rFonts w:ascii="Times New Roman" w:hAnsi="Times New Roman"/>
          <w:sz w:val="28"/>
          <w:szCs w:val="28"/>
        </w:rPr>
        <w:t xml:space="preserve">Также в обязательства страховщика будут входить меры, направленные на создание условий для оптимального обеспечения жизнедеятельности пострадавших от профессиональных заболеваний на производстве, в том числе вопросы переобучения и интеграции в трудовую деятельность (к другой подходящей профессии), выработка рекомендаций для работодателя по возможному трудоустройству по новой специальности. </w:t>
      </w:r>
      <w:r w:rsidR="009871CA" w:rsidRPr="00EF6FC9">
        <w:rPr>
          <w:rFonts w:ascii="Times New Roman" w:hAnsi="Times New Roman"/>
          <w:sz w:val="28"/>
          <w:szCs w:val="28"/>
        </w:rPr>
        <w:t>Будет внедрен механизм грантового финансирования предприятий малого бизнеса и микропредприятий с фокусом на высоко рисковые отрасли (согласно ранжирования ВЭД по классам профессионального риска</w:t>
      </w:r>
      <w:r w:rsidR="00993A95" w:rsidRPr="00EF6FC9">
        <w:rPr>
          <w:rFonts w:ascii="Times New Roman" w:hAnsi="Times New Roman"/>
          <w:sz w:val="28"/>
          <w:szCs w:val="28"/>
        </w:rPr>
        <w:t xml:space="preserve">), направленного на финансирование мер по охране труда, </w:t>
      </w:r>
      <w:r w:rsidR="009871CA" w:rsidRPr="00EF6FC9">
        <w:rPr>
          <w:rFonts w:ascii="Times New Roman" w:hAnsi="Times New Roman"/>
          <w:sz w:val="28"/>
          <w:szCs w:val="28"/>
        </w:rPr>
        <w:t>включая внедрение СУОТ, оценку профессиональных рисков, обучение персонала основам охраны труда.</w:t>
      </w:r>
    </w:p>
    <w:p w:rsidR="00D03288" w:rsidRPr="00EF6FC9" w:rsidRDefault="00744ED5" w:rsidP="00D03288">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В</w:t>
      </w:r>
      <w:r w:rsidR="00CB79B9" w:rsidRPr="00EF6FC9">
        <w:rPr>
          <w:rFonts w:ascii="Times New Roman" w:hAnsi="Times New Roman"/>
          <w:sz w:val="28"/>
          <w:szCs w:val="28"/>
        </w:rPr>
        <w:t xml:space="preserve"> условиях конкурентной среды</w:t>
      </w:r>
      <w:r w:rsidR="008A59E7" w:rsidRPr="00EF6FC9">
        <w:rPr>
          <w:rFonts w:ascii="Times New Roman" w:hAnsi="Times New Roman"/>
          <w:sz w:val="28"/>
          <w:szCs w:val="28"/>
        </w:rPr>
        <w:t>, когда</w:t>
      </w:r>
      <w:r w:rsidR="00CB79B9" w:rsidRPr="00EF6FC9">
        <w:rPr>
          <w:rFonts w:ascii="Times New Roman" w:hAnsi="Times New Roman"/>
          <w:sz w:val="28"/>
          <w:szCs w:val="28"/>
        </w:rPr>
        <w:t xml:space="preserve"> </w:t>
      </w:r>
      <w:r w:rsidR="008A59E7" w:rsidRPr="00EF6FC9">
        <w:rPr>
          <w:rFonts w:ascii="Times New Roman" w:hAnsi="Times New Roman"/>
          <w:sz w:val="28"/>
          <w:szCs w:val="28"/>
        </w:rPr>
        <w:t xml:space="preserve">работодатель зачастую </w:t>
      </w:r>
      <w:r w:rsidR="00CB79B9" w:rsidRPr="00EF6FC9">
        <w:rPr>
          <w:rFonts w:ascii="Times New Roman" w:hAnsi="Times New Roman"/>
          <w:sz w:val="28"/>
          <w:szCs w:val="28"/>
        </w:rPr>
        <w:t xml:space="preserve">стремится оптимизировать </w:t>
      </w:r>
      <w:r w:rsidR="008A59E7" w:rsidRPr="00EF6FC9">
        <w:rPr>
          <w:rFonts w:ascii="Times New Roman" w:hAnsi="Times New Roman"/>
          <w:sz w:val="28"/>
          <w:szCs w:val="28"/>
        </w:rPr>
        <w:t>свои затраты,</w:t>
      </w:r>
      <w:r w:rsidR="00CB79B9" w:rsidRPr="00EF6FC9">
        <w:rPr>
          <w:rFonts w:ascii="Times New Roman" w:hAnsi="Times New Roman"/>
          <w:sz w:val="28"/>
          <w:szCs w:val="28"/>
        </w:rPr>
        <w:t xml:space="preserve"> </w:t>
      </w:r>
      <w:r w:rsidR="008A59E7" w:rsidRPr="00EF6FC9">
        <w:rPr>
          <w:rFonts w:ascii="Times New Roman" w:hAnsi="Times New Roman"/>
          <w:sz w:val="28"/>
          <w:szCs w:val="28"/>
        </w:rPr>
        <w:t xml:space="preserve">и </w:t>
      </w:r>
      <w:r w:rsidR="00CB79B9" w:rsidRPr="00EF6FC9">
        <w:rPr>
          <w:rFonts w:ascii="Times New Roman" w:hAnsi="Times New Roman"/>
          <w:sz w:val="28"/>
          <w:szCs w:val="28"/>
        </w:rPr>
        <w:t xml:space="preserve">экономия на безопасности труда приводит к </w:t>
      </w:r>
      <w:r w:rsidR="008A59E7" w:rsidRPr="00EF6FC9">
        <w:rPr>
          <w:rFonts w:ascii="Times New Roman" w:hAnsi="Times New Roman"/>
          <w:sz w:val="28"/>
          <w:szCs w:val="28"/>
        </w:rPr>
        <w:t xml:space="preserve">негативным последствиям, будут </w:t>
      </w:r>
      <w:r w:rsidR="000C304F" w:rsidRPr="00EF6FC9">
        <w:rPr>
          <w:rFonts w:ascii="Times New Roman" w:hAnsi="Times New Roman"/>
          <w:sz w:val="28"/>
          <w:szCs w:val="28"/>
        </w:rPr>
        <w:t>внедрены</w:t>
      </w:r>
      <w:r w:rsidR="008A59E7" w:rsidRPr="00EF6FC9">
        <w:rPr>
          <w:rFonts w:ascii="Times New Roman" w:hAnsi="Times New Roman"/>
          <w:sz w:val="28"/>
          <w:szCs w:val="28"/>
        </w:rPr>
        <w:t xml:space="preserve"> новые </w:t>
      </w:r>
      <w:r w:rsidR="00CB79B9" w:rsidRPr="00EF6FC9">
        <w:rPr>
          <w:rFonts w:ascii="Times New Roman" w:hAnsi="Times New Roman"/>
          <w:sz w:val="28"/>
          <w:szCs w:val="28"/>
        </w:rPr>
        <w:t xml:space="preserve">финансово-экономические меры, способствующие </w:t>
      </w:r>
      <w:r w:rsidR="008A59E7" w:rsidRPr="00EF6FC9">
        <w:rPr>
          <w:rFonts w:ascii="Times New Roman" w:hAnsi="Times New Roman"/>
          <w:sz w:val="28"/>
          <w:szCs w:val="28"/>
        </w:rPr>
        <w:t>снижению профессионального риска</w:t>
      </w:r>
      <w:r w:rsidRPr="00EF6FC9">
        <w:rPr>
          <w:rFonts w:ascii="Times New Roman" w:hAnsi="Times New Roman"/>
          <w:sz w:val="28"/>
          <w:szCs w:val="28"/>
        </w:rPr>
        <w:t>, ф</w:t>
      </w:r>
      <w:r w:rsidR="00CB79B9" w:rsidRPr="00EF6FC9">
        <w:rPr>
          <w:rFonts w:ascii="Times New Roman" w:hAnsi="Times New Roman"/>
          <w:sz w:val="28"/>
          <w:szCs w:val="28"/>
        </w:rPr>
        <w:t xml:space="preserve">инансирование </w:t>
      </w:r>
      <w:r w:rsidRPr="00EF6FC9">
        <w:rPr>
          <w:rFonts w:ascii="Times New Roman" w:hAnsi="Times New Roman"/>
          <w:sz w:val="28"/>
          <w:szCs w:val="28"/>
        </w:rPr>
        <w:t>которых</w:t>
      </w:r>
      <w:r w:rsidR="00CB79B9" w:rsidRPr="00EF6FC9">
        <w:rPr>
          <w:rFonts w:ascii="Times New Roman" w:hAnsi="Times New Roman"/>
          <w:sz w:val="28"/>
          <w:szCs w:val="28"/>
        </w:rPr>
        <w:t xml:space="preserve"> должно планироваться и предусматриваться в соответствующих бюджетах предприятий. В связи с этим, </w:t>
      </w:r>
      <w:r w:rsidR="008A59E7" w:rsidRPr="00EF6FC9">
        <w:rPr>
          <w:rFonts w:ascii="Times New Roman" w:hAnsi="Times New Roman"/>
          <w:i/>
          <w:sz w:val="28"/>
          <w:szCs w:val="28"/>
        </w:rPr>
        <w:t>будут проработаны вопросы</w:t>
      </w:r>
      <w:r w:rsidR="00CB79B9" w:rsidRPr="00EF6FC9">
        <w:rPr>
          <w:rFonts w:ascii="Times New Roman" w:hAnsi="Times New Roman"/>
          <w:i/>
          <w:sz w:val="28"/>
          <w:szCs w:val="28"/>
        </w:rPr>
        <w:t xml:space="preserve"> финансового планирования затрат на охрану труда</w:t>
      </w:r>
      <w:r w:rsidRPr="00EF6FC9">
        <w:rPr>
          <w:rFonts w:ascii="Times New Roman" w:hAnsi="Times New Roman"/>
          <w:i/>
          <w:sz w:val="28"/>
          <w:szCs w:val="28"/>
        </w:rPr>
        <w:t xml:space="preserve">, </w:t>
      </w:r>
      <w:r w:rsidRPr="00EF6FC9">
        <w:rPr>
          <w:rFonts w:ascii="Times New Roman" w:hAnsi="Times New Roman"/>
          <w:sz w:val="28"/>
          <w:szCs w:val="28"/>
        </w:rPr>
        <w:t>на</w:t>
      </w:r>
      <w:r w:rsidR="00EB6D35" w:rsidRPr="00EF6FC9">
        <w:rPr>
          <w:rFonts w:ascii="Times New Roman" w:hAnsi="Times New Roman"/>
          <w:sz w:val="28"/>
          <w:szCs w:val="28"/>
        </w:rPr>
        <w:t xml:space="preserve"> основе классификации расходов </w:t>
      </w:r>
      <w:r w:rsidR="00EB6D35" w:rsidRPr="00EF6FC9">
        <w:rPr>
          <w:rFonts w:ascii="Times New Roman" w:hAnsi="Times New Roman"/>
          <w:i/>
          <w:sz w:val="28"/>
          <w:szCs w:val="28"/>
        </w:rPr>
        <w:t>будут разработаны методические подходы к экономическому планированию затрат на охрану труда, а также оценке эффективности</w:t>
      </w:r>
      <w:r w:rsidR="00EB6D35" w:rsidRPr="00EF6FC9">
        <w:rPr>
          <w:rFonts w:ascii="Times New Roman" w:hAnsi="Times New Roman"/>
          <w:sz w:val="28"/>
          <w:szCs w:val="28"/>
        </w:rPr>
        <w:t xml:space="preserve">. </w:t>
      </w:r>
      <w:r w:rsidR="0044777A" w:rsidRPr="00EF6FC9">
        <w:rPr>
          <w:rFonts w:ascii="Times New Roman" w:hAnsi="Times New Roman"/>
          <w:sz w:val="28"/>
          <w:szCs w:val="28"/>
        </w:rPr>
        <w:t>Будет создана онлайн-п</w:t>
      </w:r>
      <w:r w:rsidRPr="00EF6FC9">
        <w:rPr>
          <w:rFonts w:ascii="Times New Roman" w:hAnsi="Times New Roman"/>
          <w:sz w:val="28"/>
          <w:szCs w:val="28"/>
        </w:rPr>
        <w:t>риложение</w:t>
      </w:r>
      <w:r w:rsidR="0044777A" w:rsidRPr="00EF6FC9">
        <w:rPr>
          <w:rFonts w:ascii="Times New Roman" w:hAnsi="Times New Roman"/>
          <w:sz w:val="28"/>
          <w:szCs w:val="28"/>
        </w:rPr>
        <w:t xml:space="preserve"> по составлению бюджета затрат на охрану труда (по видам</w:t>
      </w:r>
      <w:r w:rsidR="00DE5EF8" w:rsidRPr="00EF6FC9">
        <w:rPr>
          <w:rFonts w:ascii="Times New Roman" w:hAnsi="Times New Roman"/>
          <w:sz w:val="28"/>
          <w:szCs w:val="28"/>
        </w:rPr>
        <w:t xml:space="preserve"> затрат</w:t>
      </w:r>
      <w:r w:rsidR="0044777A" w:rsidRPr="00EF6FC9">
        <w:rPr>
          <w:rFonts w:ascii="Times New Roman" w:hAnsi="Times New Roman"/>
          <w:sz w:val="28"/>
          <w:szCs w:val="28"/>
        </w:rPr>
        <w:t>).</w:t>
      </w:r>
      <w:r w:rsidR="000C304F" w:rsidRPr="00EF6FC9">
        <w:rPr>
          <w:rFonts w:ascii="Times New Roman" w:hAnsi="Times New Roman"/>
          <w:sz w:val="28"/>
          <w:szCs w:val="28"/>
        </w:rPr>
        <w:t xml:space="preserve"> </w:t>
      </w:r>
    </w:p>
    <w:p w:rsidR="009F7602" w:rsidRPr="00EF6FC9" w:rsidRDefault="00D03288" w:rsidP="005C262B">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Важной частью оценки профессиональных рисков является оценка воздействия производственных факторов на здоровье </w:t>
      </w:r>
      <w:r w:rsidR="00F33778" w:rsidRPr="00EF6FC9">
        <w:rPr>
          <w:rFonts w:ascii="Times New Roman" w:hAnsi="Times New Roman"/>
          <w:sz w:val="28"/>
          <w:szCs w:val="28"/>
        </w:rPr>
        <w:t>работников</w:t>
      </w:r>
      <w:r w:rsidRPr="00EF6FC9">
        <w:rPr>
          <w:rFonts w:ascii="Times New Roman" w:hAnsi="Times New Roman"/>
          <w:sz w:val="28"/>
          <w:szCs w:val="28"/>
        </w:rPr>
        <w:t>. Наблюдение за состоянием здоровья</w:t>
      </w:r>
      <w:r w:rsidR="00421C6E" w:rsidRPr="00EF6FC9">
        <w:rPr>
          <w:rFonts w:ascii="Times New Roman" w:hAnsi="Times New Roman"/>
          <w:sz w:val="28"/>
          <w:szCs w:val="28"/>
        </w:rPr>
        <w:t xml:space="preserve"> представляет</w:t>
      </w:r>
      <w:r w:rsidR="00B13E2C" w:rsidRPr="00EF6FC9">
        <w:rPr>
          <w:rFonts w:ascii="Times New Roman" w:hAnsi="Times New Roman"/>
          <w:sz w:val="28"/>
          <w:szCs w:val="28"/>
        </w:rPr>
        <w:t xml:space="preserve"> периодические </w:t>
      </w:r>
      <w:r w:rsidRPr="00EF6FC9">
        <w:rPr>
          <w:rFonts w:ascii="Times New Roman" w:hAnsi="Times New Roman"/>
          <w:sz w:val="28"/>
          <w:szCs w:val="28"/>
        </w:rPr>
        <w:t>проверк</w:t>
      </w:r>
      <w:r w:rsidR="00B13E2C" w:rsidRPr="00EF6FC9">
        <w:rPr>
          <w:rFonts w:ascii="Times New Roman" w:hAnsi="Times New Roman"/>
          <w:sz w:val="28"/>
          <w:szCs w:val="28"/>
        </w:rPr>
        <w:t xml:space="preserve">и в виде предварительных (при поступлении на работу) и профилактических (периодических) медицинских осмотров и направлена на выявление среди прошедших медицинские осмотры потенциальных и выявленных профбольных. С учетом информатизации здравоохранения, которая позволяет оптимизировать учет </w:t>
      </w:r>
      <w:r w:rsidR="008832C9" w:rsidRPr="00EF6FC9">
        <w:rPr>
          <w:rFonts w:ascii="Times New Roman" w:hAnsi="Times New Roman"/>
          <w:sz w:val="28"/>
          <w:szCs w:val="28"/>
        </w:rPr>
        <w:t xml:space="preserve">работников с высоким профессиональным риском </w:t>
      </w:r>
      <w:r w:rsidR="00B13E2C" w:rsidRPr="00EF6FC9">
        <w:rPr>
          <w:rFonts w:ascii="Times New Roman" w:hAnsi="Times New Roman"/>
          <w:sz w:val="28"/>
          <w:szCs w:val="28"/>
        </w:rPr>
        <w:t xml:space="preserve">с помощью электронной истории болезни или электронной медицинской карты, </w:t>
      </w:r>
      <w:r w:rsidR="00B13E2C" w:rsidRPr="00EF6FC9">
        <w:rPr>
          <w:rFonts w:ascii="Times New Roman" w:hAnsi="Times New Roman"/>
          <w:i/>
          <w:sz w:val="28"/>
          <w:szCs w:val="28"/>
        </w:rPr>
        <w:t xml:space="preserve">будет внедрен профессиональный медицинский скрининг и </w:t>
      </w:r>
      <w:r w:rsidR="008832C9" w:rsidRPr="00EF6FC9">
        <w:rPr>
          <w:rFonts w:ascii="Times New Roman" w:hAnsi="Times New Roman"/>
          <w:i/>
          <w:sz w:val="28"/>
          <w:szCs w:val="28"/>
        </w:rPr>
        <w:t xml:space="preserve">обеспечена </w:t>
      </w:r>
      <w:r w:rsidR="00B13E2C" w:rsidRPr="00EF6FC9">
        <w:rPr>
          <w:rFonts w:ascii="Times New Roman" w:hAnsi="Times New Roman"/>
          <w:i/>
          <w:sz w:val="28"/>
          <w:szCs w:val="28"/>
        </w:rPr>
        <w:t xml:space="preserve">его интеграция в </w:t>
      </w:r>
      <w:r w:rsidR="0070293A" w:rsidRPr="00EF6FC9">
        <w:rPr>
          <w:rFonts w:ascii="Times New Roman" w:hAnsi="Times New Roman"/>
          <w:i/>
          <w:sz w:val="28"/>
          <w:szCs w:val="28"/>
        </w:rPr>
        <w:t xml:space="preserve">единую систему национального медицинского скрининга, что позволит оптимизировать задействованные ресурсы (человеческие, временные, технические и т.д.). Результаты </w:t>
      </w:r>
      <w:r w:rsidR="0070293A" w:rsidRPr="00EF6FC9">
        <w:rPr>
          <w:rFonts w:ascii="Times New Roman" w:hAnsi="Times New Roman"/>
          <w:i/>
          <w:sz w:val="28"/>
          <w:szCs w:val="28"/>
        </w:rPr>
        <w:lastRenderedPageBreak/>
        <w:t xml:space="preserve">профессионального медицинского скрининга будут документально интегрированы в </w:t>
      </w:r>
      <w:r w:rsidR="00B13E2C" w:rsidRPr="00EF6FC9">
        <w:rPr>
          <w:rFonts w:ascii="Times New Roman" w:hAnsi="Times New Roman"/>
          <w:i/>
          <w:sz w:val="28"/>
          <w:szCs w:val="28"/>
        </w:rPr>
        <w:t>общую систему электронного здравоохранения</w:t>
      </w:r>
      <w:r w:rsidR="008832C9" w:rsidRPr="00EF6FC9">
        <w:rPr>
          <w:rFonts w:ascii="Times New Roman" w:hAnsi="Times New Roman"/>
          <w:i/>
          <w:sz w:val="28"/>
          <w:szCs w:val="28"/>
        </w:rPr>
        <w:t xml:space="preserve"> в виде паспорта здоровья</w:t>
      </w:r>
      <w:r w:rsidR="008832C9" w:rsidRPr="00EF6FC9">
        <w:rPr>
          <w:rFonts w:ascii="Times New Roman" w:hAnsi="Times New Roman"/>
          <w:sz w:val="28"/>
          <w:szCs w:val="28"/>
        </w:rPr>
        <w:t xml:space="preserve">, в котором будет </w:t>
      </w:r>
      <w:r w:rsidR="00B13E2C" w:rsidRPr="00EF6FC9">
        <w:rPr>
          <w:rFonts w:ascii="Times New Roman" w:hAnsi="Times New Roman"/>
          <w:sz w:val="28"/>
          <w:szCs w:val="28"/>
        </w:rPr>
        <w:t>собира</w:t>
      </w:r>
      <w:r w:rsidR="008832C9" w:rsidRPr="00EF6FC9">
        <w:rPr>
          <w:rFonts w:ascii="Times New Roman" w:hAnsi="Times New Roman"/>
          <w:sz w:val="28"/>
          <w:szCs w:val="28"/>
        </w:rPr>
        <w:t>ться</w:t>
      </w:r>
      <w:r w:rsidR="00B13E2C" w:rsidRPr="00EF6FC9">
        <w:rPr>
          <w:rFonts w:ascii="Times New Roman" w:hAnsi="Times New Roman"/>
          <w:sz w:val="28"/>
          <w:szCs w:val="28"/>
        </w:rPr>
        <w:t xml:space="preserve"> вся информация</w:t>
      </w:r>
      <w:r w:rsidR="008832C9" w:rsidRPr="00EF6FC9">
        <w:rPr>
          <w:rFonts w:ascii="Times New Roman" w:hAnsi="Times New Roman"/>
          <w:sz w:val="28"/>
          <w:szCs w:val="28"/>
        </w:rPr>
        <w:t xml:space="preserve"> касательно воздействующих производственных факторов и рабочем времени воздействия, </w:t>
      </w:r>
      <w:r w:rsidR="009E6E8E" w:rsidRPr="00EF6FC9">
        <w:rPr>
          <w:rFonts w:ascii="Times New Roman" w:hAnsi="Times New Roman"/>
          <w:sz w:val="28"/>
          <w:szCs w:val="28"/>
        </w:rPr>
        <w:t xml:space="preserve">общем стаже работы во вредных или опасных условиях труда, </w:t>
      </w:r>
      <w:r w:rsidR="008832C9" w:rsidRPr="00EF6FC9">
        <w:rPr>
          <w:rFonts w:ascii="Times New Roman" w:hAnsi="Times New Roman"/>
          <w:sz w:val="28"/>
          <w:szCs w:val="28"/>
        </w:rPr>
        <w:t>степени профессионального риска и т.п.</w:t>
      </w:r>
      <w:r w:rsidR="00B13E2C" w:rsidRPr="00EF6FC9">
        <w:rPr>
          <w:rFonts w:ascii="Times New Roman" w:hAnsi="Times New Roman"/>
          <w:sz w:val="28"/>
          <w:szCs w:val="28"/>
        </w:rPr>
        <w:t xml:space="preserve"> </w:t>
      </w:r>
      <w:r w:rsidR="008832C9" w:rsidRPr="00EF6FC9">
        <w:rPr>
          <w:rFonts w:ascii="Times New Roman" w:hAnsi="Times New Roman"/>
          <w:sz w:val="28"/>
          <w:szCs w:val="28"/>
        </w:rPr>
        <w:t xml:space="preserve">Финансирование </w:t>
      </w:r>
      <w:r w:rsidR="008832C9" w:rsidRPr="00EF6FC9">
        <w:rPr>
          <w:rFonts w:ascii="Times New Roman" w:hAnsi="Times New Roman"/>
          <w:i/>
          <w:sz w:val="28"/>
          <w:szCs w:val="28"/>
        </w:rPr>
        <w:t xml:space="preserve">профессионального медицинского скрининга будет частично </w:t>
      </w:r>
      <w:r w:rsidR="009E6E8E" w:rsidRPr="00EF6FC9">
        <w:rPr>
          <w:rFonts w:ascii="Times New Roman" w:hAnsi="Times New Roman"/>
          <w:i/>
          <w:sz w:val="28"/>
          <w:szCs w:val="28"/>
        </w:rPr>
        <w:t xml:space="preserve">обеспечиваться за счет средств ОСМС. </w:t>
      </w:r>
      <w:r w:rsidR="009E6E8E" w:rsidRPr="00EF6FC9">
        <w:rPr>
          <w:rFonts w:ascii="Times New Roman" w:hAnsi="Times New Roman"/>
          <w:sz w:val="28"/>
          <w:szCs w:val="28"/>
        </w:rPr>
        <w:t>Результатом скрининга будут р</w:t>
      </w:r>
      <w:r w:rsidR="00B13E2C" w:rsidRPr="00EF6FC9">
        <w:rPr>
          <w:rFonts w:ascii="Times New Roman" w:hAnsi="Times New Roman"/>
          <w:sz w:val="28"/>
          <w:szCs w:val="28"/>
        </w:rPr>
        <w:t>екомендаци</w:t>
      </w:r>
      <w:r w:rsidR="009E6E8E" w:rsidRPr="00EF6FC9">
        <w:rPr>
          <w:rFonts w:ascii="Times New Roman" w:hAnsi="Times New Roman"/>
          <w:sz w:val="28"/>
          <w:szCs w:val="28"/>
        </w:rPr>
        <w:t xml:space="preserve">и для работодателя по </w:t>
      </w:r>
      <w:r w:rsidR="00B13E2C" w:rsidRPr="00EF6FC9">
        <w:rPr>
          <w:rFonts w:ascii="Times New Roman" w:hAnsi="Times New Roman"/>
          <w:sz w:val="28"/>
          <w:szCs w:val="28"/>
        </w:rPr>
        <w:t>проведени</w:t>
      </w:r>
      <w:r w:rsidR="009E6E8E" w:rsidRPr="00EF6FC9">
        <w:rPr>
          <w:rFonts w:ascii="Times New Roman" w:hAnsi="Times New Roman"/>
          <w:sz w:val="28"/>
          <w:szCs w:val="28"/>
        </w:rPr>
        <w:t>ю</w:t>
      </w:r>
      <w:r w:rsidR="00B13E2C" w:rsidRPr="00EF6FC9">
        <w:rPr>
          <w:rFonts w:ascii="Times New Roman" w:hAnsi="Times New Roman"/>
          <w:sz w:val="28"/>
          <w:szCs w:val="28"/>
        </w:rPr>
        <w:t xml:space="preserve"> оздоровительных и лечебных мероприятий</w:t>
      </w:r>
      <w:r w:rsidR="009E6E8E" w:rsidRPr="00EF6FC9">
        <w:rPr>
          <w:rFonts w:ascii="Times New Roman" w:hAnsi="Times New Roman"/>
          <w:sz w:val="28"/>
          <w:szCs w:val="28"/>
        </w:rPr>
        <w:t>, в т. ч. профилактике</w:t>
      </w:r>
      <w:r w:rsidR="009F7602" w:rsidRPr="00EF6FC9">
        <w:rPr>
          <w:rFonts w:ascii="Times New Roman" w:hAnsi="Times New Roman"/>
          <w:sz w:val="28"/>
          <w:szCs w:val="28"/>
        </w:rPr>
        <w:t xml:space="preserve"> обострений хронических заболеваний, лечебное питание, лечебная </w:t>
      </w:r>
      <w:r w:rsidR="005C262B" w:rsidRPr="00EF6FC9">
        <w:rPr>
          <w:rFonts w:ascii="Times New Roman" w:hAnsi="Times New Roman"/>
          <w:sz w:val="28"/>
          <w:szCs w:val="28"/>
        </w:rPr>
        <w:t>физкультура, медицинский массаж, п</w:t>
      </w:r>
      <w:r w:rsidR="009F7602" w:rsidRPr="00EF6FC9">
        <w:rPr>
          <w:rFonts w:ascii="Times New Roman" w:hAnsi="Times New Roman"/>
          <w:sz w:val="28"/>
          <w:szCs w:val="28"/>
        </w:rPr>
        <w:t>роведение реабилитационных мероприятий в целях сохранения трудоспособности</w:t>
      </w:r>
      <w:r w:rsidR="009E6E8E" w:rsidRPr="00EF6FC9">
        <w:rPr>
          <w:rFonts w:ascii="Times New Roman" w:hAnsi="Times New Roman"/>
          <w:sz w:val="28"/>
          <w:szCs w:val="28"/>
        </w:rPr>
        <w:t xml:space="preserve">, </w:t>
      </w:r>
      <w:r w:rsidR="005C262B" w:rsidRPr="00EF6FC9">
        <w:rPr>
          <w:rFonts w:ascii="Times New Roman" w:hAnsi="Times New Roman"/>
          <w:sz w:val="28"/>
          <w:szCs w:val="28"/>
        </w:rPr>
        <w:t>санаторно-курортное лечение.</w:t>
      </w:r>
    </w:p>
    <w:p w:rsidR="0044777A" w:rsidRPr="00EF6FC9" w:rsidRDefault="009E6E8E" w:rsidP="005C262B">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В рамках мер по трансформации государственного механизма представления гарантий при работе во вредных и (или) опасных условиях труда с обеспечением перехода от списочного к риск ориентированному подходу </w:t>
      </w:r>
      <w:r w:rsidRPr="00EF6FC9">
        <w:rPr>
          <w:rFonts w:ascii="Times New Roman" w:hAnsi="Times New Roman"/>
          <w:i/>
          <w:sz w:val="28"/>
          <w:szCs w:val="28"/>
        </w:rPr>
        <w:t xml:space="preserve">будет реформирован </w:t>
      </w:r>
      <w:r w:rsidR="0044777A" w:rsidRPr="00EF6FC9">
        <w:rPr>
          <w:rFonts w:ascii="Times New Roman" w:hAnsi="Times New Roman"/>
          <w:i/>
          <w:sz w:val="28"/>
          <w:szCs w:val="28"/>
        </w:rPr>
        <w:t xml:space="preserve"> </w:t>
      </w:r>
      <w:r w:rsidRPr="00EF6FC9">
        <w:rPr>
          <w:rFonts w:ascii="Times New Roman" w:hAnsi="Times New Roman"/>
          <w:i/>
          <w:sz w:val="28"/>
          <w:szCs w:val="28"/>
        </w:rPr>
        <w:t>экономический</w:t>
      </w:r>
      <w:r w:rsidR="007D18E1" w:rsidRPr="00EF6FC9">
        <w:rPr>
          <w:rFonts w:ascii="Times New Roman" w:hAnsi="Times New Roman"/>
          <w:i/>
          <w:sz w:val="28"/>
          <w:szCs w:val="28"/>
        </w:rPr>
        <w:t xml:space="preserve"> </w:t>
      </w:r>
      <w:r w:rsidR="0044777A" w:rsidRPr="00EF6FC9">
        <w:rPr>
          <w:rFonts w:ascii="Times New Roman" w:hAnsi="Times New Roman"/>
          <w:i/>
          <w:sz w:val="28"/>
          <w:szCs w:val="28"/>
        </w:rPr>
        <w:t xml:space="preserve">механизм </w:t>
      </w:r>
      <w:r w:rsidR="007D18E1" w:rsidRPr="00EF6FC9">
        <w:rPr>
          <w:rFonts w:ascii="Times New Roman" w:hAnsi="Times New Roman"/>
          <w:i/>
          <w:sz w:val="28"/>
          <w:szCs w:val="28"/>
        </w:rPr>
        <w:t>«льгот» и «компенсаций»</w:t>
      </w:r>
      <w:r w:rsidR="007D18E1" w:rsidRPr="00EF6FC9">
        <w:rPr>
          <w:rFonts w:ascii="Times New Roman" w:hAnsi="Times New Roman"/>
          <w:sz w:val="28"/>
          <w:szCs w:val="28"/>
        </w:rPr>
        <w:t xml:space="preserve"> </w:t>
      </w:r>
      <w:r w:rsidR="0044777A" w:rsidRPr="00EF6FC9">
        <w:rPr>
          <w:rFonts w:ascii="Times New Roman" w:hAnsi="Times New Roman"/>
          <w:sz w:val="28"/>
          <w:szCs w:val="28"/>
        </w:rPr>
        <w:t xml:space="preserve">по предоставлению </w:t>
      </w:r>
      <w:r w:rsidR="007D18E1" w:rsidRPr="00EF6FC9">
        <w:rPr>
          <w:rFonts w:ascii="Times New Roman" w:hAnsi="Times New Roman"/>
          <w:sz w:val="28"/>
          <w:szCs w:val="28"/>
        </w:rPr>
        <w:t xml:space="preserve">работникам, занятым во вредных и/или опасных условиях труда </w:t>
      </w:r>
      <w:r w:rsidR="0044777A" w:rsidRPr="00EF6FC9">
        <w:rPr>
          <w:rFonts w:ascii="Times New Roman" w:hAnsi="Times New Roman"/>
          <w:sz w:val="28"/>
          <w:szCs w:val="28"/>
        </w:rPr>
        <w:t>доп.отпуска, сокр</w:t>
      </w:r>
      <w:r w:rsidR="002E7F7E" w:rsidRPr="00EF6FC9">
        <w:rPr>
          <w:rFonts w:ascii="Times New Roman" w:hAnsi="Times New Roman"/>
          <w:sz w:val="28"/>
          <w:szCs w:val="28"/>
        </w:rPr>
        <w:t xml:space="preserve">ащенного </w:t>
      </w:r>
      <w:r w:rsidR="0044777A" w:rsidRPr="00EF6FC9">
        <w:rPr>
          <w:rFonts w:ascii="Times New Roman" w:hAnsi="Times New Roman"/>
          <w:sz w:val="28"/>
          <w:szCs w:val="28"/>
        </w:rPr>
        <w:t>рабочего времени, пов</w:t>
      </w:r>
      <w:r w:rsidR="002E7F7E" w:rsidRPr="00EF6FC9">
        <w:rPr>
          <w:rFonts w:ascii="Times New Roman" w:hAnsi="Times New Roman"/>
          <w:sz w:val="28"/>
          <w:szCs w:val="28"/>
        </w:rPr>
        <w:t xml:space="preserve">ышенного </w:t>
      </w:r>
      <w:r w:rsidR="0044777A" w:rsidRPr="00EF6FC9">
        <w:rPr>
          <w:rFonts w:ascii="Times New Roman" w:hAnsi="Times New Roman"/>
          <w:sz w:val="28"/>
          <w:szCs w:val="28"/>
        </w:rPr>
        <w:t>размера оплаты труда; к установлению размера ОППВ (не более 5%) с учетом результатов оценки профессиональных рисков.</w:t>
      </w:r>
    </w:p>
    <w:p w:rsidR="008E39F9" w:rsidRPr="00EF6FC9" w:rsidRDefault="009E6E8E" w:rsidP="00EF6FC9">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В целом, все проводимые своевременно и в полном объема меры по обеспечению безопасного труда на основе риск ориентированного подхода с учетом внедрения системы управления охраной труда и объемов финансирования на охрану труда будут основным критерием в реформировании порядка </w:t>
      </w:r>
      <w:r w:rsidRPr="00EF6FC9">
        <w:rPr>
          <w:rFonts w:ascii="Times New Roman" w:hAnsi="Times New Roman"/>
          <w:i/>
          <w:sz w:val="28"/>
          <w:szCs w:val="28"/>
        </w:rPr>
        <w:t xml:space="preserve">декларирования деятельности работодателя, в который будет </w:t>
      </w:r>
      <w:r w:rsidR="00AD2D1F" w:rsidRPr="00EF6FC9">
        <w:rPr>
          <w:rFonts w:ascii="Times New Roman" w:hAnsi="Times New Roman"/>
          <w:i/>
          <w:sz w:val="28"/>
          <w:szCs w:val="28"/>
        </w:rPr>
        <w:t>в</w:t>
      </w:r>
      <w:r w:rsidR="000650E1" w:rsidRPr="00EF6FC9">
        <w:rPr>
          <w:rFonts w:ascii="Times New Roman" w:hAnsi="Times New Roman"/>
          <w:i/>
          <w:sz w:val="28"/>
          <w:szCs w:val="28"/>
        </w:rPr>
        <w:t>недрен риск ориентированн</w:t>
      </w:r>
      <w:r w:rsidRPr="00EF6FC9">
        <w:rPr>
          <w:rFonts w:ascii="Times New Roman" w:hAnsi="Times New Roman"/>
          <w:i/>
          <w:sz w:val="28"/>
          <w:szCs w:val="28"/>
        </w:rPr>
        <w:t>ый</w:t>
      </w:r>
      <w:r w:rsidR="000650E1" w:rsidRPr="00EF6FC9">
        <w:rPr>
          <w:rFonts w:ascii="Times New Roman" w:hAnsi="Times New Roman"/>
          <w:i/>
          <w:sz w:val="28"/>
          <w:szCs w:val="28"/>
        </w:rPr>
        <w:t xml:space="preserve"> подход</w:t>
      </w:r>
      <w:r w:rsidRPr="00EF6FC9">
        <w:rPr>
          <w:rFonts w:ascii="Times New Roman" w:hAnsi="Times New Roman"/>
          <w:i/>
          <w:sz w:val="28"/>
          <w:szCs w:val="28"/>
        </w:rPr>
        <w:t xml:space="preserve">, </w:t>
      </w:r>
      <w:r w:rsidR="005C262B" w:rsidRPr="00EF6FC9">
        <w:rPr>
          <w:rFonts w:ascii="Times New Roman" w:hAnsi="Times New Roman"/>
          <w:sz w:val="28"/>
          <w:szCs w:val="28"/>
        </w:rPr>
        <w:t>что также является одним из стимулирующих факторов к снижению профессиональных рисков.</w:t>
      </w:r>
    </w:p>
    <w:p w:rsidR="009E6E8E" w:rsidRPr="008E39F9" w:rsidRDefault="009E6E8E" w:rsidP="009F7602">
      <w:pPr>
        <w:pStyle w:val="aff6"/>
        <w:pBdr>
          <w:bottom w:val="single" w:sz="4" w:space="31" w:color="FFFFFF"/>
        </w:pBdr>
        <w:spacing w:after="0" w:line="240" w:lineRule="auto"/>
        <w:ind w:left="0" w:firstLine="709"/>
        <w:jc w:val="both"/>
        <w:rPr>
          <w:rFonts w:ascii="Times New Roman" w:hAnsi="Times New Roman"/>
          <w:sz w:val="24"/>
          <w:szCs w:val="24"/>
        </w:rPr>
      </w:pPr>
    </w:p>
    <w:p w:rsidR="009E6E8E" w:rsidRPr="00EF6FC9" w:rsidRDefault="009E6E8E" w:rsidP="009E6E8E">
      <w:pPr>
        <w:pStyle w:val="aff6"/>
        <w:pBdr>
          <w:bottom w:val="single" w:sz="4" w:space="31" w:color="FFFFFF"/>
        </w:pBdr>
        <w:spacing w:after="0" w:line="240" w:lineRule="auto"/>
        <w:ind w:left="0" w:firstLine="709"/>
        <w:jc w:val="center"/>
        <w:rPr>
          <w:rFonts w:ascii="Times New Roman" w:hAnsi="Times New Roman"/>
          <w:b/>
          <w:sz w:val="28"/>
          <w:szCs w:val="28"/>
        </w:rPr>
      </w:pPr>
      <w:r w:rsidRPr="00EF6FC9">
        <w:rPr>
          <w:rFonts w:ascii="Times New Roman" w:hAnsi="Times New Roman"/>
          <w:b/>
          <w:sz w:val="28"/>
          <w:szCs w:val="28"/>
        </w:rPr>
        <w:t>5.3 Развитие профессиональных компетенций и научного потенциала в сфере охраны труда</w:t>
      </w:r>
    </w:p>
    <w:p w:rsidR="009E6E8E" w:rsidRPr="00EF6FC9" w:rsidRDefault="009E6E8E" w:rsidP="009E6E8E">
      <w:pPr>
        <w:pStyle w:val="aff6"/>
        <w:pBdr>
          <w:bottom w:val="single" w:sz="4" w:space="31" w:color="FFFFFF"/>
        </w:pBdr>
        <w:spacing w:after="0" w:line="240" w:lineRule="auto"/>
        <w:ind w:left="0" w:firstLine="709"/>
        <w:jc w:val="center"/>
        <w:rPr>
          <w:rFonts w:ascii="Times New Roman" w:hAnsi="Times New Roman"/>
          <w:b/>
          <w:sz w:val="28"/>
          <w:szCs w:val="28"/>
        </w:rPr>
      </w:pPr>
    </w:p>
    <w:p w:rsidR="00EF6FC9" w:rsidRPr="00EF6FC9" w:rsidRDefault="00EF6FC9" w:rsidP="009E6E8E">
      <w:pPr>
        <w:pStyle w:val="aff6"/>
        <w:pBdr>
          <w:bottom w:val="single" w:sz="4" w:space="31" w:color="FFFFFF"/>
        </w:pBdr>
        <w:spacing w:after="0" w:line="240" w:lineRule="auto"/>
        <w:ind w:left="0" w:firstLine="709"/>
        <w:jc w:val="center"/>
        <w:rPr>
          <w:rFonts w:ascii="Times New Roman" w:hAnsi="Times New Roman"/>
          <w:b/>
          <w:sz w:val="28"/>
          <w:szCs w:val="28"/>
        </w:rPr>
      </w:pPr>
    </w:p>
    <w:p w:rsidR="009E6E8E" w:rsidRPr="00EF6FC9" w:rsidRDefault="00283AED" w:rsidP="003A585A">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bCs/>
          <w:sz w:val="28"/>
          <w:szCs w:val="28"/>
        </w:rPr>
        <w:t>В рамках Концепции, в соответствии с задачей 2 Национального плана развития Республики Казахстан до 2025 года</w:t>
      </w:r>
      <w:r w:rsidRPr="00EF6FC9">
        <w:rPr>
          <w:rFonts w:ascii="Times New Roman" w:hAnsi="Times New Roman"/>
          <w:sz w:val="28"/>
          <w:szCs w:val="28"/>
        </w:rPr>
        <w:t xml:space="preserve"> по обеспечению социального благополучия, кадровое развитие в области охраны труда будет достигнуто за счет внедрения новых видов и способов обучения (актуальные программы, дистанционное обучение, тренажеры и имитационные модели). </w:t>
      </w:r>
      <w:r w:rsidR="009F7602" w:rsidRPr="00EF6FC9">
        <w:rPr>
          <w:rFonts w:ascii="Times New Roman" w:hAnsi="Times New Roman"/>
          <w:sz w:val="28"/>
          <w:szCs w:val="28"/>
        </w:rPr>
        <w:t xml:space="preserve">Для эффективной реализации задачи </w:t>
      </w:r>
      <w:r w:rsidR="009F7602" w:rsidRPr="00EF6FC9">
        <w:rPr>
          <w:rFonts w:ascii="Times New Roman" w:hAnsi="Times New Roman"/>
          <w:b/>
          <w:i/>
          <w:sz w:val="28"/>
          <w:szCs w:val="28"/>
        </w:rPr>
        <w:t>по развитию профессиональных компетенций и научного потенциала в сфере охраны труда</w:t>
      </w:r>
      <w:r w:rsidR="005C262B" w:rsidRPr="00EF6FC9">
        <w:rPr>
          <w:rFonts w:ascii="Times New Roman" w:hAnsi="Times New Roman"/>
          <w:b/>
          <w:i/>
          <w:sz w:val="28"/>
          <w:szCs w:val="28"/>
        </w:rPr>
        <w:t xml:space="preserve"> </w:t>
      </w:r>
      <w:r w:rsidR="00B612F9" w:rsidRPr="00EF6FC9">
        <w:rPr>
          <w:rFonts w:ascii="Times New Roman" w:hAnsi="Times New Roman"/>
          <w:sz w:val="28"/>
          <w:szCs w:val="28"/>
        </w:rPr>
        <w:t>будут созданы</w:t>
      </w:r>
      <w:r w:rsidR="00B612F9" w:rsidRPr="00EF6FC9">
        <w:rPr>
          <w:rFonts w:ascii="Times New Roman" w:hAnsi="Times New Roman"/>
          <w:b/>
          <w:i/>
          <w:sz w:val="28"/>
          <w:szCs w:val="28"/>
        </w:rPr>
        <w:t xml:space="preserve"> </w:t>
      </w:r>
      <w:r w:rsidR="009F7602" w:rsidRPr="00EF6FC9">
        <w:rPr>
          <w:rFonts w:ascii="Times New Roman" w:hAnsi="Times New Roman"/>
          <w:sz w:val="28"/>
          <w:szCs w:val="28"/>
        </w:rPr>
        <w:t>условия для</w:t>
      </w:r>
      <w:r w:rsidR="00C357E5" w:rsidRPr="00EF6FC9">
        <w:rPr>
          <w:rFonts w:ascii="Times New Roman" w:hAnsi="Times New Roman"/>
          <w:sz w:val="28"/>
          <w:szCs w:val="28"/>
        </w:rPr>
        <w:t xml:space="preserve"> научно-образовательного</w:t>
      </w:r>
      <w:r w:rsidR="00B612F9" w:rsidRPr="00EF6FC9">
        <w:rPr>
          <w:rFonts w:ascii="Times New Roman" w:hAnsi="Times New Roman"/>
          <w:sz w:val="28"/>
          <w:szCs w:val="28"/>
        </w:rPr>
        <w:t xml:space="preserve"> развития, обеспечения материально-технической оснащенности, </w:t>
      </w:r>
      <w:r w:rsidR="009F7602" w:rsidRPr="00EF6FC9">
        <w:rPr>
          <w:rFonts w:ascii="Times New Roman" w:hAnsi="Times New Roman"/>
          <w:sz w:val="28"/>
          <w:szCs w:val="28"/>
        </w:rPr>
        <w:t>качественного предоставления услуг образовательного, информационного, методического и консультативного характера в области охраны труда</w:t>
      </w:r>
      <w:r w:rsidR="00B612F9" w:rsidRPr="00EF6FC9">
        <w:rPr>
          <w:rFonts w:ascii="Times New Roman" w:hAnsi="Times New Roman"/>
          <w:sz w:val="28"/>
          <w:szCs w:val="28"/>
        </w:rPr>
        <w:t>.</w:t>
      </w:r>
    </w:p>
    <w:p w:rsidR="00981702" w:rsidRPr="00EF6FC9" w:rsidRDefault="00630128" w:rsidP="00981702">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lastRenderedPageBreak/>
        <w:t>Для профессионального развития и качества услуг образовательного характера в сфере охраны труда в</w:t>
      </w:r>
      <w:r w:rsidR="0070293A" w:rsidRPr="00EF6FC9">
        <w:rPr>
          <w:rFonts w:ascii="Times New Roman" w:hAnsi="Times New Roman"/>
          <w:i/>
          <w:sz w:val="28"/>
          <w:szCs w:val="28"/>
        </w:rPr>
        <w:t xml:space="preserve"> рамках национальной системы квалификаций будет внедрена система аккредитации организаций в качестве субъекта по оказанию услуг по обучению и повышению квалификации в сфере охраны труда</w:t>
      </w:r>
      <w:r w:rsidRPr="00EF6FC9">
        <w:rPr>
          <w:rFonts w:ascii="Times New Roman" w:hAnsi="Times New Roman"/>
          <w:i/>
          <w:sz w:val="28"/>
          <w:szCs w:val="28"/>
        </w:rPr>
        <w:t xml:space="preserve">, в том числе </w:t>
      </w:r>
      <w:r w:rsidR="0070293A" w:rsidRPr="00EF6FC9">
        <w:rPr>
          <w:rFonts w:ascii="Times New Roman" w:hAnsi="Times New Roman"/>
          <w:sz w:val="28"/>
          <w:szCs w:val="28"/>
        </w:rPr>
        <w:t>будет определена совокупность государственных органов, физических и юридических лиц, осуществляющих работу в сфере аккредитации в области охраны труда в пределах их компетенции, в том числе уполномоченный орган по труду, орган по аккредитации организаций в качестве субъекта по оказанию услуг по обучению и повышению квалификации в сфере охраны труда, субъекты аккредитации. Будут определены критерии аккредитации, тем самым будут усилены требования к организациям, осуществляющим деятельность в сфере профессиональной подготовки, переподготовки и повышения квалификации специалистов по охране труда, технических инспекторов по охране труда, экспертов по охране труда и т.п. Будет предусмотрена обязательная подготовка, переподготовка и повышение квалификации специалистов по охране труда, государственных инспекторов труда, технических инспекторов по охране труда и т.п. Также будут развиваться программы повышения квалификации профессорско-преподавательско</w:t>
      </w:r>
      <w:r w:rsidRPr="00EF6FC9">
        <w:rPr>
          <w:rFonts w:ascii="Times New Roman" w:hAnsi="Times New Roman"/>
          <w:sz w:val="28"/>
          <w:szCs w:val="28"/>
        </w:rPr>
        <w:t xml:space="preserve">го состава и научных работников, осуществляющих обучение по вопросам охраны труда. При этом, будут </w:t>
      </w:r>
      <w:r w:rsidRPr="00EF6FC9">
        <w:rPr>
          <w:rFonts w:ascii="Times New Roman" w:hAnsi="Times New Roman"/>
          <w:i/>
          <w:sz w:val="28"/>
          <w:szCs w:val="28"/>
        </w:rPr>
        <w:t>разграничены процедур</w:t>
      </w:r>
      <w:r w:rsidR="005C3589" w:rsidRPr="00EF6FC9">
        <w:rPr>
          <w:rFonts w:ascii="Times New Roman" w:hAnsi="Times New Roman"/>
          <w:i/>
          <w:sz w:val="28"/>
          <w:szCs w:val="28"/>
        </w:rPr>
        <w:t>ы</w:t>
      </w:r>
      <w:r w:rsidRPr="00EF6FC9">
        <w:rPr>
          <w:rFonts w:ascii="Times New Roman" w:hAnsi="Times New Roman"/>
          <w:i/>
          <w:sz w:val="28"/>
          <w:szCs w:val="28"/>
        </w:rPr>
        <w:t xml:space="preserve"> обучения и проверки знаний по охране труда </w:t>
      </w:r>
      <w:r w:rsidR="005C3589" w:rsidRPr="00EF6FC9">
        <w:rPr>
          <w:rFonts w:ascii="Times New Roman" w:hAnsi="Times New Roman"/>
          <w:i/>
          <w:sz w:val="28"/>
          <w:szCs w:val="28"/>
        </w:rPr>
        <w:t>(</w:t>
      </w:r>
      <w:r w:rsidR="005C3589" w:rsidRPr="00EF6FC9">
        <w:rPr>
          <w:rFonts w:ascii="Times New Roman" w:hAnsi="Times New Roman"/>
          <w:sz w:val="28"/>
          <w:szCs w:val="28"/>
        </w:rPr>
        <w:t xml:space="preserve">курсы повышения по вопросам безопасности и охраны труда для руководителей и ответственных лиц) </w:t>
      </w:r>
      <w:r w:rsidRPr="00EF6FC9">
        <w:rPr>
          <w:rFonts w:ascii="Times New Roman" w:hAnsi="Times New Roman"/>
          <w:i/>
          <w:sz w:val="28"/>
          <w:szCs w:val="28"/>
        </w:rPr>
        <w:t>с введением проверяющих центров и внедрением онлайн платформы по проверке знаний</w:t>
      </w:r>
      <w:r w:rsidR="005C3589" w:rsidRPr="00EF6FC9">
        <w:rPr>
          <w:rFonts w:ascii="Times New Roman" w:hAnsi="Times New Roman"/>
          <w:sz w:val="28"/>
          <w:szCs w:val="28"/>
        </w:rPr>
        <w:t>, в том числе дистанционной</w:t>
      </w:r>
      <w:r w:rsidRPr="00EF6FC9">
        <w:rPr>
          <w:rFonts w:ascii="Times New Roman" w:hAnsi="Times New Roman"/>
          <w:sz w:val="28"/>
          <w:szCs w:val="28"/>
        </w:rPr>
        <w:t xml:space="preserve">. </w:t>
      </w:r>
    </w:p>
    <w:p w:rsidR="005C3589" w:rsidRPr="00EF6FC9" w:rsidRDefault="005C3589" w:rsidP="00981702">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i/>
          <w:sz w:val="28"/>
          <w:szCs w:val="28"/>
        </w:rPr>
        <w:t>Будет внедрена риск ориентированная система развития профессиональных компетенций</w:t>
      </w:r>
      <w:r w:rsidRPr="00EF6FC9">
        <w:rPr>
          <w:rFonts w:ascii="Times New Roman" w:hAnsi="Times New Roman"/>
          <w:sz w:val="28"/>
          <w:szCs w:val="28"/>
        </w:rPr>
        <w:t xml:space="preserve">, предусматривающая бессрочные программы обучения с трехуровневым категорированием ответственных лиц и специалистов по охране труда: к первой категории будут относится руководители и специалисты средних и крупных предприятий с вредными или опасными условиями труда, ко второй категории – специалисты средних и крупных предприятий (за исключением первой категории) и малых предприятий с вредными или опасными условиями труда, к третьей категории – малые предприятия (за исключением второй категории). При этом, в зависимости от заявленной категории будет проводиться обучение с организацией проверки и выдачей соответствующих документов, подтверждающих успешное прохождение тестирования. Обучение будет проводиться </w:t>
      </w:r>
      <w:r w:rsidR="00433F13" w:rsidRPr="00EF6FC9">
        <w:rPr>
          <w:rFonts w:ascii="Times New Roman" w:hAnsi="Times New Roman"/>
          <w:sz w:val="28"/>
          <w:szCs w:val="28"/>
        </w:rPr>
        <w:t>согласно единому порядку</w:t>
      </w:r>
      <w:r w:rsidRPr="00EF6FC9">
        <w:rPr>
          <w:rFonts w:ascii="Times New Roman" w:hAnsi="Times New Roman"/>
          <w:sz w:val="28"/>
          <w:szCs w:val="28"/>
        </w:rPr>
        <w:t xml:space="preserve"> для различных категорий руководителей и работников. Разработка и пересмотр учебных программ и перечня контрольных вопросов для проверки знаний производятся уполномоченным государственным органом по труду и утверждается республиканской трехсторонней комиссией по социальному партнерству и регулированию социальных и трудовых отношений.</w:t>
      </w:r>
      <w:r w:rsidR="00283AED" w:rsidRPr="00EF6FC9">
        <w:rPr>
          <w:rFonts w:ascii="Times New Roman" w:hAnsi="Times New Roman"/>
          <w:sz w:val="28"/>
          <w:szCs w:val="28"/>
        </w:rPr>
        <w:t xml:space="preserve"> Проводимые меры позволят внедрить учет специалистов по охране труда в РК и вести мониторинг профессионального развития таких специалистов.</w:t>
      </w:r>
      <w:r w:rsidR="00981702" w:rsidRPr="00EF6FC9">
        <w:rPr>
          <w:rFonts w:ascii="Times New Roman" w:hAnsi="Times New Roman"/>
          <w:sz w:val="28"/>
          <w:szCs w:val="28"/>
        </w:rPr>
        <w:t xml:space="preserve"> Также будет </w:t>
      </w:r>
      <w:r w:rsidR="00981702" w:rsidRPr="00EF6FC9">
        <w:rPr>
          <w:rFonts w:ascii="Times New Roman" w:hAnsi="Times New Roman"/>
          <w:sz w:val="28"/>
          <w:szCs w:val="28"/>
        </w:rPr>
        <w:lastRenderedPageBreak/>
        <w:t>расширен спектр профессий, относящихся к профессиональному стандарту «Охрана труда»</w:t>
      </w:r>
      <w:r w:rsidR="00981702" w:rsidRPr="00EF6FC9">
        <w:rPr>
          <w:rStyle w:val="afff8"/>
          <w:rFonts w:ascii="Times New Roman" w:hAnsi="Times New Roman"/>
          <w:sz w:val="28"/>
          <w:szCs w:val="28"/>
        </w:rPr>
        <w:footnoteReference w:id="18"/>
      </w:r>
      <w:r w:rsidR="00981702" w:rsidRPr="00EF6FC9">
        <w:rPr>
          <w:rFonts w:ascii="Times New Roman" w:hAnsi="Times New Roman"/>
          <w:sz w:val="28"/>
          <w:szCs w:val="28"/>
        </w:rPr>
        <w:t xml:space="preserve">, который содержит только четыре карточки профессий: эксперт по анализу факторов условий труда, инженер по безопасности и охране труда, инструктор по охране труда и технике безопасности, техник по условиям труда. В целом, будут усилены требования по компетенции и квалификации лиц, ответственных за охрану труда на предприятии, в том числе по стажу и опыту работ. </w:t>
      </w:r>
    </w:p>
    <w:p w:rsidR="005C3589" w:rsidRPr="00EF6FC9" w:rsidRDefault="00283AED" w:rsidP="003A585A">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Будут созданы условия</w:t>
      </w:r>
      <w:r w:rsidRPr="00EF6FC9">
        <w:rPr>
          <w:rFonts w:ascii="Times New Roman" w:hAnsi="Times New Roman"/>
          <w:i/>
          <w:sz w:val="28"/>
          <w:szCs w:val="28"/>
        </w:rPr>
        <w:t xml:space="preserve"> для развития </w:t>
      </w:r>
      <w:r w:rsidR="005C3589" w:rsidRPr="00EF6FC9">
        <w:rPr>
          <w:rFonts w:ascii="Times New Roman" w:hAnsi="Times New Roman"/>
          <w:i/>
          <w:sz w:val="28"/>
          <w:szCs w:val="28"/>
        </w:rPr>
        <w:t>специальных профессиональных компетенций и</w:t>
      </w:r>
      <w:r w:rsidR="005C3589" w:rsidRPr="00EF6FC9">
        <w:rPr>
          <w:rFonts w:ascii="Times New Roman" w:hAnsi="Times New Roman"/>
          <w:sz w:val="28"/>
          <w:szCs w:val="28"/>
        </w:rPr>
        <w:t xml:space="preserve"> </w:t>
      </w:r>
      <w:r w:rsidR="005C3589" w:rsidRPr="00EF6FC9">
        <w:rPr>
          <w:rFonts w:ascii="Times New Roman" w:hAnsi="Times New Roman"/>
          <w:i/>
          <w:sz w:val="28"/>
          <w:szCs w:val="28"/>
        </w:rPr>
        <w:t>корпоративных программ по улучшению условий труда</w:t>
      </w:r>
      <w:r w:rsidR="005C3589" w:rsidRPr="00EF6FC9">
        <w:rPr>
          <w:rFonts w:ascii="Times New Roman" w:hAnsi="Times New Roman"/>
          <w:sz w:val="28"/>
          <w:szCs w:val="28"/>
        </w:rPr>
        <w:t>, предусматривающей периодические программы обучения с учетом специфики вида экономической деятельности, производственных условий труда. За отраслевыми ассоциациями будет закреплена компетенция по разработке программ обучения в сфере охраны труда с учетом отраслевой специфики и организации соответствующего обучения. Будут созданы условия для поощрения корпоративных программ по улучшению условий труда и широкому распространению лучшей практики и передового опыта в сфере управления профессиональными рисками среди бизнес сообщества, а также содействию внедрения стандартов управления охраной труда с целью совершенствования процессов управления и последовательного улучшения условий труда. П</w:t>
      </w:r>
      <w:r w:rsidR="005C3589" w:rsidRPr="00EF6FC9">
        <w:rPr>
          <w:rFonts w:ascii="Times New Roman" w:hAnsi="Times New Roman"/>
          <w:iCs/>
          <w:sz w:val="28"/>
          <w:szCs w:val="28"/>
        </w:rPr>
        <w:t xml:space="preserve">риоритет будет закреплен за развитием </w:t>
      </w:r>
      <w:r w:rsidR="005C3589" w:rsidRPr="00EF6FC9">
        <w:rPr>
          <w:rFonts w:ascii="Times New Roman" w:hAnsi="Times New Roman"/>
          <w:sz w:val="28"/>
          <w:szCs w:val="28"/>
        </w:rPr>
        <w:t>культуры безопасного труда и ответственности за свою профессиональную безопасность и здоровье.</w:t>
      </w:r>
    </w:p>
    <w:p w:rsidR="00283AED" w:rsidRPr="00EF6FC9" w:rsidRDefault="00283AED" w:rsidP="00283AED">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Особое внимание будет уделено </w:t>
      </w:r>
      <w:r w:rsidRPr="00EF6FC9">
        <w:rPr>
          <w:rFonts w:ascii="Times New Roman" w:hAnsi="Times New Roman"/>
          <w:i/>
          <w:sz w:val="28"/>
          <w:szCs w:val="28"/>
        </w:rPr>
        <w:t>развитию дистанционных форм обучения</w:t>
      </w:r>
      <w:r w:rsidRPr="00EF6FC9">
        <w:rPr>
          <w:rFonts w:ascii="Times New Roman" w:hAnsi="Times New Roman"/>
          <w:sz w:val="28"/>
          <w:szCs w:val="28"/>
        </w:rPr>
        <w:t>. Будет предусмотрена разработка технологий, программ и методик обучения по безопасности и охране труда различных категорий работников, обучающихся в учебных организациях всех уровней на различных стадиях их подготовка (переподготовки), в том числе на основе дистанционного обучения. Внедрение дистанционных форм обучения и проверки знаний в области охраны труда будет организовано на основе единых электронных учебных материалов и тестирующих программ.</w:t>
      </w:r>
    </w:p>
    <w:p w:rsidR="00121B0D" w:rsidRPr="00EF6FC9" w:rsidRDefault="00B76E45" w:rsidP="003A585A">
      <w:pPr>
        <w:pStyle w:val="aff6"/>
        <w:pBdr>
          <w:bottom w:val="single" w:sz="4" w:space="31" w:color="FFFFFF"/>
        </w:pBdr>
        <w:spacing w:after="0" w:line="240" w:lineRule="auto"/>
        <w:ind w:left="0" w:firstLine="669"/>
        <w:jc w:val="both"/>
        <w:rPr>
          <w:rFonts w:ascii="Times New Roman" w:hAnsi="Times New Roman"/>
          <w:bCs/>
          <w:sz w:val="28"/>
          <w:szCs w:val="28"/>
        </w:rPr>
      </w:pPr>
      <w:r w:rsidRPr="00EF6FC9">
        <w:rPr>
          <w:rFonts w:ascii="Times New Roman" w:hAnsi="Times New Roman"/>
          <w:sz w:val="28"/>
          <w:szCs w:val="28"/>
        </w:rPr>
        <w:t>Национальной системой управления охраной труда предусмотрены такие виды обучения, как образовательные программы в ВУЗах</w:t>
      </w:r>
      <w:r w:rsidR="00121B0D" w:rsidRPr="00EF6FC9">
        <w:rPr>
          <w:rFonts w:ascii="Times New Roman" w:hAnsi="Times New Roman"/>
          <w:sz w:val="28"/>
          <w:szCs w:val="28"/>
        </w:rPr>
        <w:t xml:space="preserve"> </w:t>
      </w:r>
      <w:r w:rsidRPr="00EF6FC9">
        <w:rPr>
          <w:rFonts w:ascii="Times New Roman" w:hAnsi="Times New Roman"/>
          <w:sz w:val="28"/>
          <w:szCs w:val="28"/>
        </w:rPr>
        <w:t>по мод</w:t>
      </w:r>
      <w:r w:rsidR="00121B0D" w:rsidRPr="00EF6FC9">
        <w:rPr>
          <w:rFonts w:ascii="Times New Roman" w:hAnsi="Times New Roman"/>
          <w:sz w:val="28"/>
          <w:szCs w:val="28"/>
        </w:rPr>
        <w:t xml:space="preserve">ели «бакалавр-магистр-доктор», для обеспечения </w:t>
      </w:r>
      <w:r w:rsidR="00931949" w:rsidRPr="00EF6FC9">
        <w:rPr>
          <w:rFonts w:ascii="Times New Roman" w:hAnsi="Times New Roman"/>
          <w:sz w:val="28"/>
          <w:szCs w:val="28"/>
        </w:rPr>
        <w:t xml:space="preserve">интеграции науки и образования </w:t>
      </w:r>
      <w:r w:rsidR="00931949" w:rsidRPr="00EF6FC9">
        <w:rPr>
          <w:rFonts w:ascii="Times New Roman" w:hAnsi="Times New Roman"/>
          <w:i/>
          <w:sz w:val="28"/>
          <w:szCs w:val="28"/>
        </w:rPr>
        <w:t>будут запущены программы по подготовке магистров и докторов PhD</w:t>
      </w:r>
      <w:r w:rsidR="00931949" w:rsidRPr="00EF6FC9">
        <w:rPr>
          <w:rFonts w:ascii="Times New Roman" w:hAnsi="Times New Roman"/>
          <w:sz w:val="28"/>
          <w:szCs w:val="28"/>
        </w:rPr>
        <w:t xml:space="preserve"> </w:t>
      </w:r>
      <w:r w:rsidR="00931949" w:rsidRPr="00EF6FC9">
        <w:rPr>
          <w:rFonts w:ascii="Times New Roman" w:hAnsi="Times New Roman"/>
          <w:bCs/>
          <w:sz w:val="28"/>
          <w:szCs w:val="28"/>
        </w:rPr>
        <w:t>на базе научно-исследовательских институтов за счет усиления интегративных процессов между ВУЗами и НИИ в реализации научных исследований</w:t>
      </w:r>
      <w:r w:rsidR="00931949" w:rsidRPr="00EF6FC9">
        <w:rPr>
          <w:rFonts w:ascii="Times New Roman" w:hAnsi="Times New Roman"/>
          <w:sz w:val="28"/>
          <w:szCs w:val="28"/>
        </w:rPr>
        <w:t>.</w:t>
      </w:r>
      <w:r w:rsidR="00931949" w:rsidRPr="00EF6FC9">
        <w:rPr>
          <w:rFonts w:ascii="Times New Roman" w:hAnsi="Times New Roman"/>
          <w:bCs/>
          <w:sz w:val="28"/>
          <w:szCs w:val="28"/>
        </w:rPr>
        <w:t xml:space="preserve"> </w:t>
      </w:r>
      <w:r w:rsidR="00931949" w:rsidRPr="00EF6FC9">
        <w:rPr>
          <w:rFonts w:ascii="Times New Roman" w:hAnsi="Times New Roman"/>
          <w:bCs/>
          <w:i/>
          <w:sz w:val="28"/>
          <w:szCs w:val="28"/>
        </w:rPr>
        <w:t>Будут проработаны меры по стимулированию бизнес-структур</w:t>
      </w:r>
      <w:r w:rsidR="00931949" w:rsidRPr="00EF6FC9">
        <w:rPr>
          <w:rFonts w:ascii="Times New Roman" w:hAnsi="Times New Roman"/>
          <w:bCs/>
          <w:sz w:val="28"/>
          <w:szCs w:val="28"/>
        </w:rPr>
        <w:t>, промышленных предприятий к выделению стипендий на исследования молодых ученых и их подготовку в рамках послевузовского образования по профильным образовательным программам.</w:t>
      </w:r>
    </w:p>
    <w:p w:rsidR="00931949" w:rsidRPr="00EF6FC9" w:rsidRDefault="00931949" w:rsidP="00931949">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Реализация комплекса государственных мер в соответствии с требованиями конвенций Международной организации труда «О безопасности и гигиене труда и производственной среде» (№ 155), «Об </w:t>
      </w:r>
      <w:r w:rsidRPr="00EF6FC9">
        <w:rPr>
          <w:rFonts w:ascii="Times New Roman" w:hAnsi="Times New Roman"/>
          <w:sz w:val="28"/>
          <w:szCs w:val="28"/>
        </w:rPr>
        <w:lastRenderedPageBreak/>
        <w:t xml:space="preserve">основах, содействующих безопасности и гигиене труда» (№ 187) предусматривает проведение научных исследований, которые являются обязательным элементом национальной системы охраны труда. В этой связи, большое значение в реализации государственной политики отводится науке как прогрессивному фактору, обеспечивающему безопасный труд в глобальном масштабе. </w:t>
      </w:r>
      <w:r w:rsidR="0050073D" w:rsidRPr="00EF6FC9">
        <w:rPr>
          <w:rFonts w:ascii="Times New Roman" w:hAnsi="Times New Roman"/>
          <w:sz w:val="28"/>
          <w:szCs w:val="28"/>
        </w:rPr>
        <w:t xml:space="preserve">Развитие науки в сфере охраны труда будет организовано по американской модели, в которой центральным звеном является специализированный научный институт национального значения, который </w:t>
      </w:r>
      <w:r w:rsidR="005E52E9" w:rsidRPr="00EF6FC9">
        <w:rPr>
          <w:rFonts w:ascii="Times New Roman" w:hAnsi="Times New Roman"/>
          <w:sz w:val="28"/>
          <w:szCs w:val="28"/>
        </w:rPr>
        <w:t>станет</w:t>
      </w:r>
      <w:r w:rsidR="0050073D" w:rsidRPr="00EF6FC9">
        <w:rPr>
          <w:rFonts w:ascii="Times New Roman" w:hAnsi="Times New Roman"/>
          <w:sz w:val="28"/>
          <w:szCs w:val="28"/>
        </w:rPr>
        <w:t xml:space="preserve"> головной организацией в реализации научных исследований в республике. </w:t>
      </w:r>
      <w:r w:rsidR="005E52E9" w:rsidRPr="00EF6FC9">
        <w:rPr>
          <w:rFonts w:ascii="Times New Roman" w:hAnsi="Times New Roman"/>
          <w:sz w:val="28"/>
          <w:szCs w:val="28"/>
        </w:rPr>
        <w:t xml:space="preserve">В целях координации научных исследований в области охраны труда, а также распространения инновационной деятельности необходимо проработать вопрос о закреплении Республиканского научно-исследовательского института по охране труда в качестве базовой организации для обеспечения общего научно-методического руководства, проведения научных мероприятий, внедрения научных разработок в деятельность государственных органов, учебных заведений, предприятий Республики Казахстан. Посредством сети научных кафедр в лучших Вузах, осуществляющих подготовку специалистов по охране труда, будет создана новая саморегулируемая организация под координацией Республиканского научно-исследовательского института по охране труда. Институт будет являться рабочим органом Научно-экспертного Совета, созданного при Министерстве труда и социальной защите населения РК, в состав которого войдут видные ученые и эксперты по вопросам обеспечения безопасного труда, социальной модернизации: проблем занятости и безработицы, труда и трудовых отношений. Члены данного Совета будут привлекаться в целях использования потенциала отечественных ученых при разработке стратегических документов в сфере охраны труда с дальнейшим поощрением их активности. </w:t>
      </w:r>
      <w:r w:rsidRPr="00EF6FC9">
        <w:rPr>
          <w:rFonts w:ascii="Times New Roman" w:hAnsi="Times New Roman"/>
          <w:bCs/>
          <w:sz w:val="28"/>
          <w:szCs w:val="28"/>
        </w:rPr>
        <w:t xml:space="preserve">В рамках повышения качества и эффективности научных исследований будет проведен комплекс мероприятий, направленных на увеличение количества статей в высокорейтинговых изданиях, что позволит повысить качество и эффективность публикационной активности в сфере охраны труда. Будут </w:t>
      </w:r>
      <w:r w:rsidRPr="00EF6FC9">
        <w:rPr>
          <w:rFonts w:ascii="Times New Roman" w:hAnsi="Times New Roman"/>
          <w:sz w:val="28"/>
          <w:szCs w:val="28"/>
        </w:rPr>
        <w:t>расширены возможности грантового финансирования научных исследований с кратким периодом реализации (12 мес.) с ограниченным объемом финансирования из государственного бюджета, направленных на превентивные научно-обоснованные меры на конкретном предприятии с высоким уровнем производственного травматизма и профзаболеваний.</w:t>
      </w:r>
    </w:p>
    <w:p w:rsidR="00931949" w:rsidRPr="00EF6FC9" w:rsidRDefault="00931949" w:rsidP="00931949">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На ежегодной основе в рамках КИОШ будет проводиться Научный Форум по охране труда, который станет диалоговой площадкой по обсуждению научных разработок, применению инновационных подходов в деятельность предприятий. На ежеквартальной основе будут организовываться круглые столы по обсуждению проблем и возможных путей решения, с выработкой предложений и возможного сотрудничества в реализации совместных мероприятий.</w:t>
      </w:r>
    </w:p>
    <w:p w:rsidR="00F634FB" w:rsidRPr="00EF6FC9" w:rsidRDefault="00F634FB" w:rsidP="00C357E5">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lastRenderedPageBreak/>
        <w:t xml:space="preserve">В рамках мер по материально-техническому развитию на республиканском уровне </w:t>
      </w:r>
      <w:r w:rsidRPr="00EF6FC9">
        <w:rPr>
          <w:rFonts w:ascii="Times New Roman" w:hAnsi="Times New Roman"/>
          <w:i/>
          <w:sz w:val="28"/>
          <w:szCs w:val="28"/>
        </w:rPr>
        <w:t>будет создан орган по подтверждению соответствия средств индивидуальной защиты, а</w:t>
      </w:r>
      <w:r w:rsidR="001F4B83" w:rsidRPr="00EF6FC9">
        <w:rPr>
          <w:rFonts w:ascii="Times New Roman" w:hAnsi="Times New Roman"/>
          <w:i/>
          <w:sz w:val="28"/>
          <w:szCs w:val="28"/>
        </w:rPr>
        <w:t xml:space="preserve"> также будет проработан вопрос </w:t>
      </w:r>
      <w:r w:rsidRPr="00EF6FC9">
        <w:rPr>
          <w:rFonts w:ascii="Times New Roman" w:hAnsi="Times New Roman"/>
          <w:i/>
          <w:sz w:val="28"/>
          <w:szCs w:val="28"/>
        </w:rPr>
        <w:t>о создании научной лаборатории коллективного пользования для проведения инструментальных исследований</w:t>
      </w:r>
      <w:r w:rsidRPr="00EF6FC9">
        <w:rPr>
          <w:rFonts w:ascii="Times New Roman" w:hAnsi="Times New Roman"/>
          <w:sz w:val="28"/>
          <w:szCs w:val="28"/>
        </w:rPr>
        <w:t xml:space="preserve"> по оценке спецодежды и материалов для нее; специальной обуви (технических, защитных, гигиенических и эксплуатационных свойств); средств индивидуальной защиты органов дыхания, рук, головы, лица и глаз</w:t>
      </w:r>
      <w:r w:rsidR="001F4B83" w:rsidRPr="00EF6FC9">
        <w:rPr>
          <w:rFonts w:ascii="Times New Roman" w:hAnsi="Times New Roman"/>
          <w:sz w:val="28"/>
          <w:szCs w:val="28"/>
        </w:rPr>
        <w:t xml:space="preserve">; </w:t>
      </w:r>
      <w:r w:rsidR="00500DAD" w:rsidRPr="00EF6FC9">
        <w:rPr>
          <w:rFonts w:ascii="Times New Roman" w:hAnsi="Times New Roman"/>
          <w:sz w:val="28"/>
          <w:szCs w:val="28"/>
        </w:rPr>
        <w:t>средств индивидуальной защиты от падения с высоты</w:t>
      </w:r>
      <w:r w:rsidR="00BC41E6" w:rsidRPr="00EF6FC9">
        <w:rPr>
          <w:rFonts w:ascii="Times New Roman" w:hAnsi="Times New Roman"/>
          <w:sz w:val="28"/>
          <w:szCs w:val="28"/>
        </w:rPr>
        <w:t>.</w:t>
      </w:r>
    </w:p>
    <w:p w:rsidR="0050073D" w:rsidRPr="00EF6FC9" w:rsidRDefault="0050073D" w:rsidP="0050073D">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В условиях роста конкуренции, автоматизации производства, приводящей к оптимизации численности </w:t>
      </w:r>
      <w:r w:rsidRPr="00EF6FC9">
        <w:rPr>
          <w:rFonts w:ascii="Times New Roman" w:hAnsi="Times New Roman"/>
          <w:i/>
          <w:sz w:val="28"/>
          <w:szCs w:val="28"/>
        </w:rPr>
        <w:t xml:space="preserve">будут проработаны вопросы внедрения новых прогрессивных методов к нормированию труда для различных видов экономической деятельности.  </w:t>
      </w:r>
      <w:r w:rsidRPr="00EF6FC9">
        <w:rPr>
          <w:rFonts w:ascii="Times New Roman" w:hAnsi="Times New Roman"/>
          <w:sz w:val="28"/>
          <w:szCs w:val="28"/>
        </w:rPr>
        <w:t xml:space="preserve">Для обеспечения безопасного труда на основе риск ориентированного подхода </w:t>
      </w:r>
      <w:r w:rsidRPr="00EF6FC9">
        <w:rPr>
          <w:rFonts w:ascii="Times New Roman" w:hAnsi="Times New Roman"/>
          <w:i/>
          <w:sz w:val="28"/>
          <w:szCs w:val="28"/>
        </w:rPr>
        <w:t>будут внедрены межотраслевые нормативы численности персонала, задействованного в реализации Концепции</w:t>
      </w:r>
      <w:r w:rsidRPr="00EF6FC9">
        <w:rPr>
          <w:rFonts w:ascii="Times New Roman" w:hAnsi="Times New Roman"/>
          <w:sz w:val="28"/>
          <w:szCs w:val="28"/>
        </w:rPr>
        <w:t>, в том числе специалистов охраны труда, внутреннего контроля предприятия, государственных инспекторов по труду. При этом, нормативы будут учитывать влияние доминирующих факторов, таких как наличие рабочих мест с вредными или опасными условиями труда, а также разбросанность и отдаленность производственных структурных подразделений предприятий с различными производственными функциями, также отдаленные участки работы по вахтовому методу, наличие подрядных/субподрядных организаций и т.д.</w:t>
      </w:r>
    </w:p>
    <w:p w:rsidR="00094974" w:rsidRPr="00EF6FC9" w:rsidRDefault="00BC41E6" w:rsidP="00094974">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Важное значение в современных условиях имеет </w:t>
      </w:r>
      <w:r w:rsidR="001F2B56" w:rsidRPr="00EF6FC9">
        <w:rPr>
          <w:rFonts w:ascii="Times New Roman" w:hAnsi="Times New Roman"/>
          <w:iCs/>
          <w:sz w:val="28"/>
          <w:szCs w:val="28"/>
        </w:rPr>
        <w:t>информационное обеспечение безопасного труда, которое</w:t>
      </w:r>
      <w:r w:rsidR="001F2B56" w:rsidRPr="00EF6FC9">
        <w:rPr>
          <w:rFonts w:ascii="Times New Roman" w:hAnsi="Times New Roman"/>
          <w:sz w:val="28"/>
          <w:szCs w:val="28"/>
        </w:rPr>
        <w:t xml:space="preserve"> предполагает проведение широкомасштабной работы по информированию, консультированию и оказанию правовой помощи, в том числе по вопросам соблюдения законодательства о наиболее распространенных профессиональных рисках и способах управления ими.</w:t>
      </w:r>
      <w:r w:rsidR="00931949" w:rsidRPr="00EF6FC9">
        <w:rPr>
          <w:rFonts w:ascii="Times New Roman" w:hAnsi="Times New Roman"/>
          <w:sz w:val="28"/>
          <w:szCs w:val="28"/>
        </w:rPr>
        <w:t xml:space="preserve"> В этой связи, будет обеспечена </w:t>
      </w:r>
      <w:r w:rsidR="00931949" w:rsidRPr="00EF6FC9">
        <w:rPr>
          <w:rFonts w:ascii="Times New Roman" w:hAnsi="Times New Roman"/>
          <w:i/>
          <w:sz w:val="28"/>
          <w:szCs w:val="28"/>
        </w:rPr>
        <w:t>цифровизация разъяснительной и консультативной работы по охране труда</w:t>
      </w:r>
      <w:r w:rsidR="00931949" w:rsidRPr="00EF6FC9">
        <w:rPr>
          <w:rFonts w:ascii="Times New Roman" w:hAnsi="Times New Roman"/>
          <w:sz w:val="28"/>
          <w:szCs w:val="28"/>
        </w:rPr>
        <w:t xml:space="preserve">, а также </w:t>
      </w:r>
      <w:r w:rsidR="00094974" w:rsidRPr="00EF6FC9">
        <w:rPr>
          <w:rFonts w:ascii="Times New Roman" w:hAnsi="Times New Roman"/>
          <w:i/>
          <w:sz w:val="28"/>
          <w:szCs w:val="28"/>
        </w:rPr>
        <w:t>будут расширены возможности государственных программ обучения</w:t>
      </w:r>
      <w:r w:rsidR="00094974" w:rsidRPr="00EF6FC9">
        <w:rPr>
          <w:rFonts w:ascii="Times New Roman" w:hAnsi="Times New Roman"/>
          <w:sz w:val="28"/>
          <w:szCs w:val="28"/>
        </w:rPr>
        <w:t xml:space="preserve"> через уполномоченный орган по труду по разъяснению норм трудового законодательства, его реформирования и правоприменительной практике, в частности повышения квалификации государственных инспекторов по труду.</w:t>
      </w:r>
    </w:p>
    <w:p w:rsidR="001F2B56" w:rsidRPr="008E39F9" w:rsidRDefault="001F2B56" w:rsidP="001F2B56">
      <w:pPr>
        <w:pStyle w:val="aff6"/>
        <w:pBdr>
          <w:bottom w:val="single" w:sz="4" w:space="31" w:color="FFFFFF"/>
        </w:pBdr>
        <w:spacing w:after="0" w:line="240" w:lineRule="auto"/>
        <w:ind w:left="0" w:firstLine="669"/>
        <w:jc w:val="both"/>
        <w:rPr>
          <w:rFonts w:ascii="Times New Roman" w:hAnsi="Times New Roman"/>
          <w:iCs/>
          <w:sz w:val="24"/>
          <w:szCs w:val="24"/>
        </w:rPr>
      </w:pPr>
    </w:p>
    <w:p w:rsidR="00094974" w:rsidRPr="00EF6FC9" w:rsidRDefault="00094974" w:rsidP="008E39F9">
      <w:pPr>
        <w:pStyle w:val="aff6"/>
        <w:pBdr>
          <w:bottom w:val="single" w:sz="4" w:space="31" w:color="FFFFFF"/>
        </w:pBdr>
        <w:spacing w:after="0" w:line="240" w:lineRule="auto"/>
        <w:ind w:left="0"/>
        <w:jc w:val="center"/>
        <w:rPr>
          <w:rFonts w:ascii="Times New Roman" w:hAnsi="Times New Roman"/>
          <w:b/>
          <w:sz w:val="28"/>
          <w:szCs w:val="28"/>
        </w:rPr>
      </w:pPr>
      <w:r w:rsidRPr="00EF6FC9">
        <w:rPr>
          <w:rFonts w:ascii="Times New Roman" w:hAnsi="Times New Roman"/>
          <w:b/>
          <w:iCs/>
          <w:sz w:val="28"/>
          <w:szCs w:val="28"/>
        </w:rPr>
        <w:t xml:space="preserve">5.4 </w:t>
      </w:r>
      <w:r w:rsidRPr="00EF6FC9">
        <w:rPr>
          <w:rFonts w:ascii="Times New Roman" w:hAnsi="Times New Roman"/>
          <w:b/>
          <w:sz w:val="28"/>
          <w:szCs w:val="28"/>
        </w:rPr>
        <w:t>Повышение эффективности контроля и мониторинга в сфере охраны труда</w:t>
      </w:r>
    </w:p>
    <w:p w:rsidR="00094974" w:rsidRPr="00EF6FC9" w:rsidRDefault="00094974" w:rsidP="00094974">
      <w:pPr>
        <w:pStyle w:val="aff6"/>
        <w:pBdr>
          <w:bottom w:val="single" w:sz="4" w:space="31" w:color="FFFFFF"/>
        </w:pBdr>
        <w:spacing w:after="0" w:line="240" w:lineRule="auto"/>
        <w:ind w:left="0" w:firstLine="669"/>
        <w:jc w:val="center"/>
        <w:rPr>
          <w:rFonts w:ascii="Times New Roman" w:hAnsi="Times New Roman"/>
          <w:b/>
          <w:iCs/>
          <w:sz w:val="28"/>
          <w:szCs w:val="28"/>
        </w:rPr>
      </w:pPr>
    </w:p>
    <w:p w:rsidR="00EF6FC9" w:rsidRPr="00EF6FC9" w:rsidRDefault="00EF6FC9" w:rsidP="00094974">
      <w:pPr>
        <w:pStyle w:val="aff6"/>
        <w:pBdr>
          <w:bottom w:val="single" w:sz="4" w:space="31" w:color="FFFFFF"/>
        </w:pBdr>
        <w:spacing w:after="0" w:line="240" w:lineRule="auto"/>
        <w:ind w:left="0" w:firstLine="669"/>
        <w:jc w:val="center"/>
        <w:rPr>
          <w:rFonts w:ascii="Times New Roman" w:hAnsi="Times New Roman"/>
          <w:b/>
          <w:iCs/>
          <w:sz w:val="28"/>
          <w:szCs w:val="28"/>
        </w:rPr>
      </w:pPr>
    </w:p>
    <w:p w:rsidR="005E39B9" w:rsidRPr="00EF6FC9" w:rsidRDefault="00094974" w:rsidP="00F932BF">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Управление профессиональными рисками является одним из определяющих факторов повышения эффективности системы управления охраной труда. Процесс оценки профессиональных рисков требует циклического (замкнутого) управления, обусловленного наличием обратной связи и снижения профессионального риска вплоть до </w:t>
      </w:r>
      <w:r w:rsidRPr="00EF6FC9">
        <w:rPr>
          <w:rFonts w:ascii="Times New Roman" w:hAnsi="Times New Roman"/>
          <w:sz w:val="28"/>
          <w:szCs w:val="28"/>
        </w:rPr>
        <w:lastRenderedPageBreak/>
        <w:t xml:space="preserve">устранения. Объективное снижение профессионального риска возможно при получении достоверной, объективной информации о состоянии системы. </w:t>
      </w:r>
      <w:r w:rsidR="00B2480B" w:rsidRPr="00EF6FC9">
        <w:rPr>
          <w:rFonts w:ascii="Times New Roman" w:hAnsi="Times New Roman"/>
          <w:sz w:val="28"/>
          <w:szCs w:val="28"/>
        </w:rPr>
        <w:t xml:space="preserve">Для эффективной реализации задачи по повышению эффективности контроля и мониторинга в сфере охраны труда </w:t>
      </w:r>
      <w:r w:rsidR="00F932BF" w:rsidRPr="00EF6FC9">
        <w:rPr>
          <w:rFonts w:ascii="Times New Roman" w:hAnsi="Times New Roman"/>
          <w:i/>
          <w:sz w:val="28"/>
          <w:szCs w:val="28"/>
        </w:rPr>
        <w:t xml:space="preserve">будет осуществлен комплекс мер, направленных </w:t>
      </w:r>
      <w:r w:rsidR="00260F89" w:rsidRPr="00EF6FC9">
        <w:rPr>
          <w:rFonts w:ascii="Times New Roman" w:hAnsi="Times New Roman"/>
          <w:i/>
          <w:sz w:val="28"/>
          <w:szCs w:val="28"/>
        </w:rPr>
        <w:t>создание единого информационного пространства, позволяющего осуществлять контроль и мониторинг в сфере охраны труда</w:t>
      </w:r>
      <w:r w:rsidR="00260F89" w:rsidRPr="00EF6FC9">
        <w:rPr>
          <w:rFonts w:ascii="Times New Roman" w:hAnsi="Times New Roman"/>
          <w:sz w:val="28"/>
          <w:szCs w:val="28"/>
        </w:rPr>
        <w:t xml:space="preserve">. Его цифровым стержнем будет </w:t>
      </w:r>
      <w:r w:rsidR="008A054B" w:rsidRPr="00EF6FC9">
        <w:rPr>
          <w:rFonts w:ascii="Times New Roman" w:hAnsi="Times New Roman"/>
          <w:sz w:val="28"/>
          <w:szCs w:val="28"/>
        </w:rPr>
        <w:t xml:space="preserve">создание </w:t>
      </w:r>
      <w:r w:rsidR="008A054B" w:rsidRPr="00EF6FC9">
        <w:rPr>
          <w:rFonts w:ascii="Times New Roman" w:hAnsi="Times New Roman"/>
          <w:bCs/>
          <w:sz w:val="28"/>
          <w:szCs w:val="28"/>
        </w:rPr>
        <w:t xml:space="preserve">аналитической </w:t>
      </w:r>
      <w:r w:rsidR="005E39B9" w:rsidRPr="00EF6FC9">
        <w:rPr>
          <w:rFonts w:ascii="Times New Roman" w:hAnsi="Times New Roman"/>
          <w:bCs/>
          <w:sz w:val="28"/>
          <w:szCs w:val="28"/>
        </w:rPr>
        <w:t>систем</w:t>
      </w:r>
      <w:r w:rsidR="008A054B" w:rsidRPr="00EF6FC9">
        <w:rPr>
          <w:rFonts w:ascii="Times New Roman" w:hAnsi="Times New Roman"/>
          <w:bCs/>
          <w:sz w:val="28"/>
          <w:szCs w:val="28"/>
        </w:rPr>
        <w:t>ы</w:t>
      </w:r>
      <w:r w:rsidR="005E39B9" w:rsidRPr="00EF6FC9">
        <w:rPr>
          <w:rFonts w:ascii="Times New Roman" w:hAnsi="Times New Roman"/>
          <w:bCs/>
          <w:sz w:val="28"/>
          <w:szCs w:val="28"/>
        </w:rPr>
        <w:t xml:space="preserve"> результативности и эффективности управления охраной труда и мер по снижению профессиональных рисков на отечественных предприятиях, которая будет автоматизирована на специальной онлайн-платформе «</w:t>
      </w:r>
      <w:r w:rsidR="005E39B9" w:rsidRPr="00EF6FC9">
        <w:rPr>
          <w:rFonts w:ascii="Times New Roman" w:hAnsi="Times New Roman"/>
          <w:bCs/>
          <w:sz w:val="28"/>
          <w:szCs w:val="28"/>
          <w:lang w:val="en-US"/>
        </w:rPr>
        <w:t>ORIS</w:t>
      </w:r>
      <w:r w:rsidR="005E39B9" w:rsidRPr="00EF6FC9">
        <w:rPr>
          <w:rFonts w:ascii="Times New Roman" w:hAnsi="Times New Roman"/>
          <w:bCs/>
          <w:sz w:val="28"/>
          <w:szCs w:val="28"/>
        </w:rPr>
        <w:t>» (</w:t>
      </w:r>
      <w:r w:rsidR="005E39B9" w:rsidRPr="00EF6FC9">
        <w:rPr>
          <w:rFonts w:ascii="Times New Roman" w:hAnsi="Times New Roman"/>
          <w:bCs/>
          <w:sz w:val="28"/>
          <w:szCs w:val="28"/>
          <w:lang w:val="en-US"/>
        </w:rPr>
        <w:t>occupational</w:t>
      </w:r>
      <w:r w:rsidR="005E39B9" w:rsidRPr="00EF6FC9">
        <w:rPr>
          <w:rFonts w:ascii="Times New Roman" w:hAnsi="Times New Roman"/>
          <w:bCs/>
          <w:sz w:val="28"/>
          <w:szCs w:val="28"/>
        </w:rPr>
        <w:t xml:space="preserve"> </w:t>
      </w:r>
      <w:r w:rsidR="005E39B9" w:rsidRPr="00EF6FC9">
        <w:rPr>
          <w:rFonts w:ascii="Times New Roman" w:hAnsi="Times New Roman"/>
          <w:bCs/>
          <w:sz w:val="28"/>
          <w:szCs w:val="28"/>
          <w:lang w:val="en-US"/>
        </w:rPr>
        <w:t>risk</w:t>
      </w:r>
      <w:r w:rsidR="005E39B9" w:rsidRPr="00EF6FC9">
        <w:rPr>
          <w:rFonts w:ascii="Times New Roman" w:hAnsi="Times New Roman"/>
          <w:bCs/>
          <w:sz w:val="28"/>
          <w:szCs w:val="28"/>
        </w:rPr>
        <w:t>_</w:t>
      </w:r>
      <w:r w:rsidR="005E39B9" w:rsidRPr="00EF6FC9">
        <w:rPr>
          <w:rFonts w:ascii="Times New Roman" w:hAnsi="Times New Roman"/>
          <w:bCs/>
          <w:sz w:val="28"/>
          <w:szCs w:val="28"/>
          <w:lang w:val="en-US"/>
        </w:rPr>
        <w:t>information</w:t>
      </w:r>
      <w:r w:rsidR="005E39B9" w:rsidRPr="00EF6FC9">
        <w:rPr>
          <w:rFonts w:ascii="Times New Roman" w:hAnsi="Times New Roman"/>
          <w:bCs/>
          <w:sz w:val="28"/>
          <w:szCs w:val="28"/>
        </w:rPr>
        <w:t xml:space="preserve"> </w:t>
      </w:r>
      <w:r w:rsidR="005E39B9" w:rsidRPr="00EF6FC9">
        <w:rPr>
          <w:rFonts w:ascii="Times New Roman" w:hAnsi="Times New Roman"/>
          <w:bCs/>
          <w:sz w:val="28"/>
          <w:szCs w:val="28"/>
          <w:lang w:val="en-US"/>
        </w:rPr>
        <w:t>system</w:t>
      </w:r>
      <w:r w:rsidR="005E39B9" w:rsidRPr="00EF6FC9">
        <w:rPr>
          <w:rFonts w:ascii="Times New Roman" w:hAnsi="Times New Roman"/>
          <w:bCs/>
          <w:sz w:val="28"/>
          <w:szCs w:val="28"/>
        </w:rPr>
        <w:t>). П</w:t>
      </w:r>
      <w:r w:rsidR="00260F89" w:rsidRPr="00EF6FC9">
        <w:rPr>
          <w:rFonts w:ascii="Times New Roman" w:hAnsi="Times New Roman"/>
          <w:sz w:val="28"/>
          <w:szCs w:val="28"/>
        </w:rPr>
        <w:t xml:space="preserve">ользователи </w:t>
      </w:r>
      <w:r w:rsidR="005E39B9" w:rsidRPr="00EF6FC9">
        <w:rPr>
          <w:rFonts w:ascii="Times New Roman" w:hAnsi="Times New Roman"/>
          <w:sz w:val="28"/>
          <w:szCs w:val="28"/>
        </w:rPr>
        <w:t>системы</w:t>
      </w:r>
      <w:r w:rsidR="00260F89" w:rsidRPr="00EF6FC9">
        <w:rPr>
          <w:rFonts w:ascii="Times New Roman" w:hAnsi="Times New Roman"/>
          <w:sz w:val="28"/>
          <w:szCs w:val="28"/>
        </w:rPr>
        <w:t xml:space="preserve"> смогут проводить мониторинг профессиональных рисков на предприятиях, осуществлять надзор и контроль за соблюдением законодательства в области охраны труда. </w:t>
      </w:r>
      <w:r w:rsidRPr="00EF6FC9">
        <w:rPr>
          <w:rFonts w:ascii="Times New Roman" w:hAnsi="Times New Roman"/>
          <w:sz w:val="28"/>
          <w:szCs w:val="28"/>
        </w:rPr>
        <w:t xml:space="preserve">Основными направлениями мониторинга профессиональных рисков будут результаты оценки профессиональных рисков на предприятиях РК, в том числе данные по производственному травматизму, профессиональным заболеваниям, отраслевые карты профессиональных рисков, по финансированию мер, предоставление гарантий, обеспеченности работников сертифицированными средствами индивидуальной защиты, санитарно-бытовыми помещениями, лечебно-профилактическим питанием, медицинскими услугами, страхованием от несчастных случаев на производстве и т.д. </w:t>
      </w:r>
      <w:r w:rsidR="005E39B9" w:rsidRPr="00EF6FC9">
        <w:rPr>
          <w:rFonts w:ascii="Times New Roman" w:hAnsi="Times New Roman"/>
          <w:sz w:val="28"/>
          <w:szCs w:val="28"/>
        </w:rPr>
        <w:t>С</w:t>
      </w:r>
      <w:r w:rsidRPr="00EF6FC9">
        <w:rPr>
          <w:rFonts w:ascii="Times New Roman" w:hAnsi="Times New Roman"/>
          <w:sz w:val="28"/>
          <w:szCs w:val="28"/>
        </w:rPr>
        <w:t xml:space="preserve">обираемые </w:t>
      </w:r>
      <w:r w:rsidR="005E39B9" w:rsidRPr="00EF6FC9">
        <w:rPr>
          <w:rFonts w:ascii="Times New Roman" w:hAnsi="Times New Roman"/>
          <w:sz w:val="28"/>
          <w:szCs w:val="28"/>
        </w:rPr>
        <w:t xml:space="preserve">данные </w:t>
      </w:r>
      <w:r w:rsidRPr="00EF6FC9">
        <w:rPr>
          <w:rFonts w:ascii="Times New Roman" w:hAnsi="Times New Roman"/>
          <w:sz w:val="28"/>
          <w:szCs w:val="28"/>
        </w:rPr>
        <w:t xml:space="preserve">позволят проводить учет и анализ профессиональных рисков во всех возможных ракурсах, анализ экономической эффективности мероприятий по охране труда, а также осуществлять целенаправленную адресную поддержку высоко рисковым отечественным производствам в снижении производственного травматизма и профессиональных заболеваний. </w:t>
      </w:r>
    </w:p>
    <w:p w:rsidR="00F932BF" w:rsidRPr="00EF6FC9" w:rsidRDefault="00094974" w:rsidP="00F932BF">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Будут </w:t>
      </w:r>
      <w:r w:rsidRPr="00EF6FC9">
        <w:rPr>
          <w:rFonts w:ascii="Times New Roman" w:hAnsi="Times New Roman"/>
          <w:i/>
          <w:sz w:val="28"/>
          <w:szCs w:val="28"/>
        </w:rPr>
        <w:t>актуализированы формы статической информации</w:t>
      </w:r>
      <w:r w:rsidRPr="00EF6FC9">
        <w:rPr>
          <w:rFonts w:ascii="Times New Roman" w:hAnsi="Times New Roman"/>
          <w:sz w:val="28"/>
          <w:szCs w:val="28"/>
        </w:rPr>
        <w:t xml:space="preserve">, в том числе отчет о травматизме, связанном с трудовой деятельностью, и профессиональных заболеваниях (индекс 7-ТПЗ, годовая), отчет о численности работников, занятых во вредных и других неблагоприятных условиях труда (1-Т (условия труда), годовая), отчетности по аттестации производственных объектов по условия труда, оценке профессиональных рисков и т.д. Будут внедрены статистические показатели, адекватно отражающие состояние условий труда. Будет </w:t>
      </w:r>
      <w:r w:rsidRPr="00EF6FC9">
        <w:rPr>
          <w:rFonts w:ascii="Times New Roman" w:hAnsi="Times New Roman"/>
          <w:i/>
          <w:sz w:val="28"/>
          <w:szCs w:val="28"/>
        </w:rPr>
        <w:t>упрощена система сбора статической информации</w:t>
      </w:r>
      <w:r w:rsidRPr="00EF6FC9">
        <w:rPr>
          <w:rFonts w:ascii="Times New Roman" w:hAnsi="Times New Roman"/>
          <w:sz w:val="28"/>
          <w:szCs w:val="28"/>
        </w:rPr>
        <w:t xml:space="preserve"> и </w:t>
      </w:r>
      <w:r w:rsidR="005E39B9" w:rsidRPr="00EF6FC9">
        <w:rPr>
          <w:rFonts w:ascii="Times New Roman" w:hAnsi="Times New Roman"/>
          <w:sz w:val="28"/>
          <w:szCs w:val="28"/>
        </w:rPr>
        <w:t>з</w:t>
      </w:r>
      <w:r w:rsidR="005E39B9" w:rsidRPr="00EF6FC9">
        <w:rPr>
          <w:rFonts w:ascii="Times New Roman" w:hAnsi="Times New Roman"/>
          <w:i/>
          <w:sz w:val="28"/>
          <w:szCs w:val="28"/>
        </w:rPr>
        <w:t>акреплена компетенция по ее анализу с подготовкой Национального обзора по охране труд</w:t>
      </w:r>
      <w:r w:rsidR="005E39B9" w:rsidRPr="00EF6FC9">
        <w:rPr>
          <w:rFonts w:ascii="Times New Roman" w:hAnsi="Times New Roman"/>
          <w:sz w:val="28"/>
          <w:szCs w:val="28"/>
        </w:rPr>
        <w:t>а за Республиканским научно-исследовательским институтом по охране труда.</w:t>
      </w:r>
    </w:p>
    <w:p w:rsidR="005E39B9" w:rsidRPr="00EF6FC9" w:rsidRDefault="005E39B9" w:rsidP="005E39B9">
      <w:pPr>
        <w:pStyle w:val="aff6"/>
        <w:pBdr>
          <w:bottom w:val="single" w:sz="4" w:space="31" w:color="FFFFFF"/>
        </w:pBdr>
        <w:spacing w:after="0" w:line="240" w:lineRule="auto"/>
        <w:ind w:left="0" w:firstLine="709"/>
        <w:jc w:val="both"/>
        <w:rPr>
          <w:rFonts w:ascii="Times New Roman" w:hAnsi="Times New Roman"/>
          <w:bCs/>
          <w:sz w:val="28"/>
          <w:szCs w:val="28"/>
        </w:rPr>
      </w:pPr>
      <w:r w:rsidRPr="00EF6FC9">
        <w:rPr>
          <w:rFonts w:ascii="Times New Roman" w:hAnsi="Times New Roman"/>
          <w:bCs/>
          <w:sz w:val="28"/>
          <w:szCs w:val="28"/>
        </w:rPr>
        <w:t xml:space="preserve">В рамках Концепции, в соответствии с задачей 2 Национального плана развития Республики Казахстан до 2025 года по формированию сервисной и «человекоцентричной» модели государственного управления, в которой главными ценностями являются граждане и их благополучие, планируется провести масштабную работу по оптимизации государственных функций посредством формирования национальной </w:t>
      </w:r>
      <w:r w:rsidRPr="00EF6FC9">
        <w:rPr>
          <w:rFonts w:ascii="Times New Roman" w:hAnsi="Times New Roman"/>
          <w:bCs/>
          <w:sz w:val="28"/>
          <w:szCs w:val="28"/>
        </w:rPr>
        <w:lastRenderedPageBreak/>
        <w:t>системы оценки профессиональных рисков на отечественных предприятиях для обеспечения унифицированных подходов и единого стандарта государственного мониторинга условий труда. Предполагается компетенции уполномоченного государственного органа по труду в области регулирования трудовых отношений касательно мониторинга и оценки рисков в сфере безопасности и охраны труда, а также компетенции местного органа по инспекции труда</w:t>
      </w:r>
      <w:r w:rsidRPr="00EF6FC9">
        <w:rPr>
          <w:rFonts w:ascii="Times New Roman" w:hAnsi="Times New Roman"/>
          <w:spacing w:val="2"/>
          <w:sz w:val="28"/>
          <w:szCs w:val="28"/>
          <w:shd w:val="clear" w:color="auto" w:fill="FFFFFF"/>
        </w:rPr>
        <w:t xml:space="preserve"> касательно мониторинга аттестации производственных объектов по условиям труда соединить в единый механизм государственной экспертизы </w:t>
      </w:r>
      <w:r w:rsidR="007C6DF7" w:rsidRPr="00EF6FC9">
        <w:rPr>
          <w:rFonts w:ascii="Times New Roman" w:hAnsi="Times New Roman"/>
          <w:spacing w:val="2"/>
          <w:sz w:val="28"/>
          <w:szCs w:val="28"/>
          <w:shd w:val="clear" w:color="auto" w:fill="FFFFFF"/>
        </w:rPr>
        <w:t>условий труда (на отчет по результатом оценки профессиональных рисков)</w:t>
      </w:r>
      <w:r w:rsidRPr="00EF6FC9">
        <w:rPr>
          <w:rFonts w:ascii="Times New Roman" w:hAnsi="Times New Roman"/>
          <w:spacing w:val="2"/>
          <w:sz w:val="28"/>
          <w:szCs w:val="28"/>
          <w:shd w:val="clear" w:color="auto" w:fill="FFFFFF"/>
        </w:rPr>
        <w:t xml:space="preserve">, с дальнейшей передачей данного функционала в квазигосударственный сектор. </w:t>
      </w:r>
      <w:r w:rsidRPr="00EF6FC9">
        <w:rPr>
          <w:rFonts w:ascii="Times New Roman" w:hAnsi="Times New Roman"/>
          <w:bCs/>
          <w:sz w:val="28"/>
          <w:szCs w:val="28"/>
        </w:rPr>
        <w:t xml:space="preserve">Важными в этом процессе станут переосмысление «функций» государства по мониторингу условий труда и четкое разграничение полномочий между уровнями управления, а также комплексная и системная работа, результат которой - оптимальная модель мониторинга профессиональных рисков в РК. При этом, будет решена проблема проведения </w:t>
      </w:r>
      <w:r w:rsidRPr="00EF6FC9">
        <w:rPr>
          <w:rFonts w:ascii="Times New Roman" w:hAnsi="Times New Roman"/>
          <w:spacing w:val="2"/>
          <w:sz w:val="28"/>
          <w:szCs w:val="28"/>
          <w:shd w:val="clear" w:color="auto" w:fill="FFFFFF"/>
        </w:rPr>
        <w:t>мониторинга аттестации производственных объектов по условиям труда, которая на практике сводится к формальной проверке ее результатов</w:t>
      </w:r>
      <w:r w:rsidRPr="00EF6FC9">
        <w:rPr>
          <w:rFonts w:ascii="Times New Roman" w:hAnsi="Times New Roman"/>
          <w:bCs/>
          <w:sz w:val="28"/>
          <w:szCs w:val="28"/>
        </w:rPr>
        <w:t xml:space="preserve"> государственными инспекторами по труду, не имеющими представления об условиях труда на предприятии без посещения производственного объекта и не обладающие соответствующей приборной измерительной базой для проведения замеров и т.д. Целью законодательного регулирования является формирование института независимой компетентной оценки профессиональных рисков, включая порядок ее проведения, мониторинга и использования результатов в качестве обоснования гарантий, выплат, страховых тарифов, размера профессиональных взносов и т.п. </w:t>
      </w:r>
      <w:r w:rsidRPr="00EF6FC9">
        <w:rPr>
          <w:rFonts w:ascii="Times New Roman" w:eastAsia="Times New Roman" w:hAnsi="Times New Roman"/>
          <w:kern w:val="0"/>
          <w:sz w:val="28"/>
          <w:szCs w:val="28"/>
          <w:lang w:eastAsia="ru-RU"/>
        </w:rPr>
        <w:t xml:space="preserve">Для </w:t>
      </w:r>
      <w:r w:rsidRPr="00EF6FC9">
        <w:rPr>
          <w:rFonts w:ascii="Times New Roman" w:hAnsi="Times New Roman"/>
          <w:bCs/>
          <w:sz w:val="28"/>
          <w:szCs w:val="28"/>
        </w:rPr>
        <w:t xml:space="preserve">своевременного и качественного проведения оценки профессиональных рисков, мониторинга их результатов </w:t>
      </w:r>
      <w:r w:rsidRPr="00EF6FC9">
        <w:rPr>
          <w:rFonts w:ascii="Times New Roman" w:hAnsi="Times New Roman"/>
          <w:bCs/>
          <w:i/>
          <w:sz w:val="28"/>
          <w:szCs w:val="28"/>
        </w:rPr>
        <w:t>будет внедрена процедура государственной экспертизы и будет определен орган, которому будут переданы государственные функции</w:t>
      </w:r>
      <w:r w:rsidRPr="00EF6FC9">
        <w:rPr>
          <w:rFonts w:ascii="Times New Roman" w:hAnsi="Times New Roman"/>
          <w:bCs/>
          <w:sz w:val="28"/>
          <w:szCs w:val="28"/>
        </w:rPr>
        <w:t xml:space="preserve">. На подготовительном этапе (до 2025 года) на орган будут возложены функции по формированию базы данных по оценке профессиональных рисков, которая будет заполняться по мере поступления информации согласно установленной периодичности. В функции органа будут входить сбор и учет статистической информации по профессиональным рискам. </w:t>
      </w:r>
    </w:p>
    <w:p w:rsidR="008C5CF5" w:rsidRPr="00EF6FC9" w:rsidRDefault="005E39B9" w:rsidP="008C5CF5">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 xml:space="preserve">Система мониторинга будет использована для проведения мер контроля на разных уровнях, что позволит осуществить поступательное улучшение показателей результативности системы управления охраной труда в региональном и отраслевом разрезе, демонстрируя сокращение существующей разницы между низким и высоким риском производственного травматизма. </w:t>
      </w:r>
      <w:r w:rsidRPr="00EF6FC9">
        <w:rPr>
          <w:rFonts w:ascii="Times New Roman" w:hAnsi="Times New Roman"/>
          <w:i/>
          <w:sz w:val="28"/>
          <w:szCs w:val="28"/>
        </w:rPr>
        <w:t xml:space="preserve">Будет внедрен механизм превентивного государственного контроля за соблюдением трудового законодательства (без посещения субъекта контроля), путем сопоставления сведений, полученных из различных источников информации о деятельности объектов контроля. </w:t>
      </w:r>
      <w:r w:rsidRPr="00EF6FC9">
        <w:rPr>
          <w:rFonts w:ascii="Times New Roman" w:hAnsi="Times New Roman"/>
          <w:sz w:val="28"/>
          <w:szCs w:val="28"/>
        </w:rPr>
        <w:t xml:space="preserve">Внедрение в государственных инспекциях труда автоматизированной информационной системы обеспечения надзора и </w:t>
      </w:r>
      <w:r w:rsidRPr="00EF6FC9">
        <w:rPr>
          <w:rFonts w:ascii="Times New Roman" w:hAnsi="Times New Roman"/>
          <w:sz w:val="28"/>
          <w:szCs w:val="28"/>
        </w:rPr>
        <w:lastRenderedPageBreak/>
        <w:t xml:space="preserve">контроля за соблюдением законодательства в области безопасности и охраны труда будет содержать различные сопоставимые данные, позволяющие выявлять предприятия, деятельность которых не требует проверки, а также те, на которых возможны нарушения. Для проведения превентивного контроля без посещения субъекта контроля будет определен порядок его проведения с обязательным указанием целей, инструментов, способов проведения, перечня субъектов, кратности проведения, способа учета контроля без посещения субъекта контроля. </w:t>
      </w:r>
      <w:r w:rsidR="00280885" w:rsidRPr="00EF6FC9">
        <w:rPr>
          <w:rFonts w:ascii="Times New Roman" w:hAnsi="Times New Roman"/>
          <w:i/>
          <w:sz w:val="28"/>
          <w:szCs w:val="28"/>
        </w:rPr>
        <w:t xml:space="preserve">- </w:t>
      </w:r>
    </w:p>
    <w:p w:rsidR="008C5CF5" w:rsidRPr="00EF6FC9" w:rsidRDefault="00EE5132" w:rsidP="008C5CF5">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Осведомленность властей, работодателей, работников и широкой общественности о вопросах охраны труда и профессиональных рисках будет повышена путем использования различных способов распространения информации. Информационное обеспечение будет обеспечено в открытом доступе посредством размещения информации на сайте Министерства труда и социальной защиты населения РК, а также Республиканского научно-исследовательского института по охране труда.</w:t>
      </w:r>
      <w:r w:rsidR="008C5CF5" w:rsidRPr="00EF6FC9">
        <w:rPr>
          <w:rFonts w:ascii="Times New Roman" w:hAnsi="Times New Roman"/>
          <w:sz w:val="28"/>
          <w:szCs w:val="28"/>
        </w:rPr>
        <w:t xml:space="preserve"> </w:t>
      </w:r>
      <w:r w:rsidR="005E39B9" w:rsidRPr="00EF6FC9">
        <w:rPr>
          <w:rFonts w:ascii="Times New Roman" w:hAnsi="Times New Roman"/>
          <w:i/>
          <w:sz w:val="28"/>
          <w:szCs w:val="28"/>
        </w:rPr>
        <w:t>Будет создана онлайн площадка для информационно-справочного сопровождения систем управления охраной труда с возможностью осуществления самоконтроля за соблюдением трудового законодательства, содержащую актуальную нормативную и методическую базу, консультации экспертов.</w:t>
      </w:r>
      <w:r w:rsidR="005E39B9" w:rsidRPr="00EF6FC9">
        <w:rPr>
          <w:rFonts w:ascii="Times New Roman" w:hAnsi="Times New Roman"/>
          <w:sz w:val="28"/>
          <w:szCs w:val="28"/>
        </w:rPr>
        <w:t xml:space="preserve"> </w:t>
      </w:r>
      <w:r w:rsidR="008C5CF5" w:rsidRPr="00EF6FC9">
        <w:rPr>
          <w:rFonts w:ascii="Times New Roman" w:hAnsi="Times New Roman"/>
          <w:sz w:val="28"/>
          <w:szCs w:val="28"/>
        </w:rPr>
        <w:t>Каждому работодателю представляется возможность самостоятельно пройти предварительную самопроверку соблюдения требований трудового законодательства с помощью информационной си</w:t>
      </w:r>
      <w:r w:rsidR="005E39B9" w:rsidRPr="00EF6FC9">
        <w:rPr>
          <w:rFonts w:ascii="Times New Roman" w:hAnsi="Times New Roman"/>
          <w:sz w:val="28"/>
          <w:szCs w:val="28"/>
        </w:rPr>
        <w:t xml:space="preserve">стемы «Онлайн инспектор труда», размещенной на портале www.e-HR.enbek.kz. </w:t>
      </w:r>
      <w:r w:rsidR="008C5CF5" w:rsidRPr="00EF6FC9">
        <w:rPr>
          <w:rFonts w:ascii="Times New Roman" w:hAnsi="Times New Roman"/>
          <w:sz w:val="28"/>
          <w:szCs w:val="28"/>
        </w:rPr>
        <w:t>Сервис призван помочь работодателям разобраться в тонкостях трудового законодательства, а также выяснить, соответствуют ли документация организации правовым нормам. Так, с помощью программы работодатель сможет получить разъяснения по требованиям, предъявляемым государственной инспекцией труда. По окончании проверки «Онлайн инспектор труда» сформирует Акт проверки, в котором будут отражены нарушения требований закона, а также предложит способы их устранения.</w:t>
      </w:r>
    </w:p>
    <w:p w:rsidR="005E39B9" w:rsidRPr="00EF6FC9" w:rsidRDefault="005E39B9" w:rsidP="005E39B9">
      <w:pPr>
        <w:pStyle w:val="aff6"/>
        <w:pBdr>
          <w:bottom w:val="single" w:sz="4" w:space="31" w:color="FFFFFF"/>
        </w:pBdr>
        <w:spacing w:after="0" w:line="240" w:lineRule="auto"/>
        <w:ind w:left="0" w:firstLine="669"/>
        <w:jc w:val="both"/>
        <w:rPr>
          <w:rFonts w:ascii="Times New Roman" w:hAnsi="Times New Roman"/>
          <w:i/>
          <w:sz w:val="28"/>
          <w:szCs w:val="28"/>
        </w:rPr>
      </w:pPr>
      <w:r w:rsidRPr="00EF6FC9">
        <w:rPr>
          <w:rFonts w:ascii="Times New Roman" w:hAnsi="Times New Roman"/>
          <w:sz w:val="28"/>
          <w:szCs w:val="28"/>
        </w:rPr>
        <w:t>В новых условиях обеспечения безопасного труда будет обеспечено повышение эффективности контрольной деятельности, основанной на усовершенствованной законодательной и нормативно-правовой базе в сфере охраны труда, а также оптимальной структуре, численности и современной технической оснащенности органов, осуществляющих государственный надзор и контроль за соблюдением законода</w:t>
      </w:r>
      <w:r w:rsidR="00850B53" w:rsidRPr="00EF6FC9">
        <w:rPr>
          <w:rFonts w:ascii="Times New Roman" w:hAnsi="Times New Roman"/>
          <w:sz w:val="28"/>
          <w:szCs w:val="28"/>
        </w:rPr>
        <w:t>тельства в области охраны труда</w:t>
      </w:r>
      <w:r w:rsidRPr="00EF6FC9">
        <w:rPr>
          <w:rFonts w:ascii="Times New Roman" w:hAnsi="Times New Roman"/>
          <w:sz w:val="28"/>
          <w:szCs w:val="28"/>
        </w:rPr>
        <w:t>, создания системы непрерывной подготовки и повышения квалификации государственных инспекторов труда по направлениям надзорно-контрольной деятельности с использованием современных методов дистанционного обучения на базе современных информационных технологий.</w:t>
      </w:r>
      <w:r w:rsidR="00850B53" w:rsidRPr="00EF6FC9">
        <w:rPr>
          <w:rFonts w:ascii="Times New Roman" w:hAnsi="Times New Roman"/>
          <w:i/>
          <w:sz w:val="28"/>
          <w:szCs w:val="28"/>
        </w:rPr>
        <w:t xml:space="preserve"> Будет проведен комплекс мер по обеспечению реализации международных норм в организации государственного контроля за соблюдением требований в сфере охраны труда, в том числе касательно вертикальной структуры управления, </w:t>
      </w:r>
      <w:r w:rsidR="00850B53" w:rsidRPr="00EF6FC9">
        <w:rPr>
          <w:rFonts w:ascii="Times New Roman" w:hAnsi="Times New Roman"/>
          <w:sz w:val="28"/>
          <w:szCs w:val="28"/>
        </w:rPr>
        <w:lastRenderedPageBreak/>
        <w:t>определения нормативной численности государственных инспекторов труда и повышения их квалификации</w:t>
      </w:r>
      <w:r w:rsidR="00850B53" w:rsidRPr="00EF6FC9">
        <w:rPr>
          <w:rFonts w:ascii="Times New Roman" w:hAnsi="Times New Roman"/>
          <w:i/>
          <w:sz w:val="28"/>
          <w:szCs w:val="28"/>
        </w:rPr>
        <w:t>.</w:t>
      </w:r>
    </w:p>
    <w:p w:rsidR="00311C91" w:rsidRPr="00EF6FC9" w:rsidRDefault="00311C91" w:rsidP="00311C91">
      <w:pPr>
        <w:pStyle w:val="aff6"/>
        <w:pBdr>
          <w:bottom w:val="single" w:sz="4" w:space="31" w:color="FFFFFF"/>
        </w:pBdr>
        <w:spacing w:after="0" w:line="240" w:lineRule="auto"/>
        <w:ind w:left="0" w:firstLine="669"/>
        <w:jc w:val="both"/>
        <w:rPr>
          <w:rFonts w:ascii="Times New Roman" w:hAnsi="Times New Roman"/>
          <w:sz w:val="28"/>
          <w:szCs w:val="28"/>
        </w:rPr>
      </w:pPr>
      <w:r w:rsidRPr="00EF6FC9">
        <w:rPr>
          <w:rFonts w:ascii="Times New Roman" w:hAnsi="Times New Roman"/>
          <w:sz w:val="28"/>
          <w:szCs w:val="28"/>
        </w:rPr>
        <w:t>Будут проведены меры, способствующие повышению роли общественного контроля путем разработки Типовых положений о Производственном Совете и технических инспекторах по безопасности и охране труда с организацией их специализированного обучения и повышения квалификации.</w:t>
      </w:r>
    </w:p>
    <w:p w:rsidR="00554538" w:rsidRPr="00EF6FC9" w:rsidRDefault="00311C91" w:rsidP="00554538">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Одновременно предполагается внесение соответствующих изменений законодательство РК в целях усиления ответственности субъектов трудовых отношений за нарушения законодательства об охране труда, </w:t>
      </w:r>
      <w:r w:rsidR="003F5CB1" w:rsidRPr="00EF6FC9">
        <w:rPr>
          <w:rFonts w:ascii="Times New Roman" w:hAnsi="Times New Roman"/>
          <w:sz w:val="28"/>
          <w:szCs w:val="28"/>
        </w:rPr>
        <w:t>ответственности работодателей и должностных лиц иных органов и организаций за несвоевременное информирование или сокрытие несчастных случаев и/или фактов травмирования трудоустроенных граждан в рабочее время.</w:t>
      </w:r>
      <w:bookmarkStart w:id="11" w:name="_Toc87893016"/>
    </w:p>
    <w:p w:rsidR="00554538" w:rsidRPr="008E39F9" w:rsidRDefault="00554538" w:rsidP="00554538">
      <w:pPr>
        <w:pStyle w:val="aff6"/>
        <w:pBdr>
          <w:bottom w:val="single" w:sz="4" w:space="31" w:color="FFFFFF"/>
        </w:pBdr>
        <w:spacing w:after="0" w:line="240" w:lineRule="auto"/>
        <w:ind w:left="0" w:firstLine="709"/>
        <w:jc w:val="both"/>
        <w:rPr>
          <w:rFonts w:ascii="Times New Roman" w:hAnsi="Times New Roman"/>
          <w:sz w:val="24"/>
          <w:szCs w:val="24"/>
        </w:rPr>
      </w:pPr>
    </w:p>
    <w:p w:rsidR="005B3A0A" w:rsidRPr="00EF6FC9" w:rsidRDefault="005B3A0A" w:rsidP="00554538">
      <w:pPr>
        <w:pStyle w:val="aff6"/>
        <w:pBdr>
          <w:bottom w:val="single" w:sz="4" w:space="31" w:color="FFFFFF"/>
        </w:pBdr>
        <w:spacing w:after="0" w:line="240" w:lineRule="auto"/>
        <w:ind w:left="0" w:firstLine="709"/>
        <w:jc w:val="center"/>
        <w:rPr>
          <w:rFonts w:ascii="Times New Roman" w:hAnsi="Times New Roman"/>
          <w:b/>
          <w:sz w:val="28"/>
          <w:szCs w:val="28"/>
        </w:rPr>
      </w:pPr>
      <w:r w:rsidRPr="00EF6FC9">
        <w:rPr>
          <w:rFonts w:ascii="Times New Roman" w:hAnsi="Times New Roman"/>
          <w:b/>
          <w:sz w:val="28"/>
          <w:szCs w:val="28"/>
        </w:rPr>
        <w:t>Раздел 6. Целевые индикаторы и ожидаемые результаты</w:t>
      </w:r>
    </w:p>
    <w:p w:rsidR="008E39F9" w:rsidRPr="00EF6FC9" w:rsidRDefault="008E39F9" w:rsidP="00554538">
      <w:pPr>
        <w:pStyle w:val="aff6"/>
        <w:pBdr>
          <w:bottom w:val="single" w:sz="4" w:space="31" w:color="FFFFFF"/>
        </w:pBdr>
        <w:spacing w:after="0" w:line="240" w:lineRule="auto"/>
        <w:ind w:left="0" w:firstLine="709"/>
        <w:jc w:val="center"/>
        <w:rPr>
          <w:rFonts w:ascii="Times New Roman" w:hAnsi="Times New Roman"/>
          <w:i/>
          <w:sz w:val="28"/>
          <w:szCs w:val="28"/>
        </w:rPr>
      </w:pPr>
    </w:p>
    <w:p w:rsidR="00EF6FC9" w:rsidRPr="00EF6FC9" w:rsidRDefault="00EF6FC9" w:rsidP="00554538">
      <w:pPr>
        <w:pStyle w:val="aff6"/>
        <w:pBdr>
          <w:bottom w:val="single" w:sz="4" w:space="31" w:color="FFFFFF"/>
        </w:pBdr>
        <w:spacing w:after="0" w:line="240" w:lineRule="auto"/>
        <w:ind w:left="0" w:firstLine="709"/>
        <w:jc w:val="center"/>
        <w:rPr>
          <w:rFonts w:ascii="Times New Roman" w:hAnsi="Times New Roman"/>
          <w:i/>
          <w:sz w:val="28"/>
          <w:szCs w:val="28"/>
        </w:rPr>
      </w:pPr>
    </w:p>
    <w:bookmarkEnd w:id="11"/>
    <w:p w:rsidR="00390A20" w:rsidRPr="00EF6FC9" w:rsidRDefault="00390A20" w:rsidP="007C6DF7">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В ходе реализации вышеуказанных задач будут достигнуты результаты в рамках конструктивного взаимодействия органов государственной власти, работодателей и работников, а также консультативных органов и общественных объединений в обеспечении безопасного труда в республике, которые позволят обеспечить методологическую основу для совершенствования нормативных правовых актов, регулирующих вопросы охраны труда.</w:t>
      </w:r>
    </w:p>
    <w:p w:rsidR="00390A20" w:rsidRPr="00EF6FC9" w:rsidRDefault="00390A20" w:rsidP="00390A20">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Ожидается достижение положительных изменений и целевых значений, определяемых на основе </w:t>
      </w:r>
      <w:r w:rsidR="000C5C4E" w:rsidRPr="00EF6FC9">
        <w:rPr>
          <w:rFonts w:ascii="Times New Roman" w:hAnsi="Times New Roman"/>
          <w:sz w:val="28"/>
          <w:szCs w:val="28"/>
        </w:rPr>
        <w:t xml:space="preserve">следующих </w:t>
      </w:r>
      <w:r w:rsidRPr="00EF6FC9">
        <w:rPr>
          <w:rFonts w:ascii="Times New Roman" w:hAnsi="Times New Roman"/>
          <w:sz w:val="28"/>
          <w:szCs w:val="28"/>
        </w:rPr>
        <w:t xml:space="preserve">количественных и качественных показателей </w:t>
      </w:r>
      <w:r w:rsidR="000C5C4E" w:rsidRPr="00EF6FC9">
        <w:rPr>
          <w:rFonts w:ascii="Times New Roman" w:hAnsi="Times New Roman"/>
          <w:sz w:val="28"/>
          <w:szCs w:val="28"/>
        </w:rPr>
        <w:t>охраны труда:</w:t>
      </w:r>
    </w:p>
    <w:p w:rsidR="00270F38" w:rsidRPr="00EF6FC9" w:rsidRDefault="00270F38" w:rsidP="00270F38">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b/>
          <w:sz w:val="28"/>
          <w:szCs w:val="28"/>
        </w:rPr>
        <w:t>1. Коэффициент обновления национальной системы управления охраной труда».</w:t>
      </w:r>
      <w:r w:rsidRPr="00EF6FC9">
        <w:rPr>
          <w:rFonts w:ascii="Times New Roman" w:hAnsi="Times New Roman"/>
          <w:sz w:val="28"/>
          <w:szCs w:val="28"/>
        </w:rPr>
        <w:t xml:space="preserve"> </w:t>
      </w:r>
      <w:r w:rsidR="009E51DA" w:rsidRPr="00EF6FC9">
        <w:rPr>
          <w:rFonts w:ascii="Times New Roman" w:hAnsi="Times New Roman"/>
          <w:sz w:val="28"/>
          <w:szCs w:val="28"/>
        </w:rPr>
        <w:t xml:space="preserve">Данный </w:t>
      </w:r>
      <w:r w:rsidRPr="00EF6FC9">
        <w:rPr>
          <w:rFonts w:ascii="Times New Roman" w:hAnsi="Times New Roman"/>
          <w:sz w:val="28"/>
          <w:szCs w:val="28"/>
        </w:rPr>
        <w:t>показатель характеризует долю обновления нормативно-правовой базы по вопросам охраны труда (</w:t>
      </w:r>
      <w:r w:rsidRPr="00EF6FC9">
        <w:rPr>
          <w:rFonts w:ascii="Times New Roman" w:hAnsi="Times New Roman"/>
          <w:i/>
          <w:sz w:val="28"/>
          <w:szCs w:val="28"/>
        </w:rPr>
        <w:t>указанной в перечне нормативно-правовых документов, посредством которых предполагается реализация Концепции</w:t>
      </w:r>
      <w:r w:rsidRPr="00EF6FC9">
        <w:rPr>
          <w:rFonts w:ascii="Times New Roman" w:hAnsi="Times New Roman"/>
          <w:sz w:val="28"/>
          <w:szCs w:val="28"/>
        </w:rPr>
        <w:t>) в части внедрения риск ориентированного подхода</w:t>
      </w:r>
      <w:r w:rsidR="0066016F" w:rsidRPr="00EF6FC9">
        <w:rPr>
          <w:rFonts w:ascii="Times New Roman" w:hAnsi="Times New Roman"/>
          <w:sz w:val="28"/>
          <w:szCs w:val="28"/>
        </w:rPr>
        <w:t xml:space="preserve"> - </w:t>
      </w:r>
      <w:r w:rsidRPr="00EF6FC9">
        <w:rPr>
          <w:rFonts w:ascii="Times New Roman" w:hAnsi="Times New Roman"/>
          <w:sz w:val="28"/>
          <w:szCs w:val="28"/>
        </w:rPr>
        <w:t>100%</w:t>
      </w:r>
      <w:r w:rsidR="0066016F" w:rsidRPr="00EF6FC9">
        <w:rPr>
          <w:rFonts w:ascii="Times New Roman" w:hAnsi="Times New Roman"/>
          <w:sz w:val="28"/>
          <w:szCs w:val="28"/>
        </w:rPr>
        <w:t xml:space="preserve"> к 2030 году относительно 2020 года</w:t>
      </w:r>
      <w:r w:rsidRPr="00EF6FC9">
        <w:rPr>
          <w:rFonts w:ascii="Times New Roman" w:hAnsi="Times New Roman"/>
          <w:sz w:val="28"/>
          <w:szCs w:val="28"/>
        </w:rPr>
        <w:t>.</w:t>
      </w:r>
    </w:p>
    <w:p w:rsidR="0068642C" w:rsidRPr="00EF6FC9" w:rsidRDefault="004B3457" w:rsidP="0068642C">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b/>
          <w:sz w:val="28"/>
          <w:szCs w:val="28"/>
        </w:rPr>
        <w:t>2</w:t>
      </w:r>
      <w:r w:rsidR="009A0641" w:rsidRPr="00EF6FC9">
        <w:rPr>
          <w:rFonts w:ascii="Times New Roman" w:hAnsi="Times New Roman"/>
          <w:b/>
          <w:sz w:val="28"/>
          <w:szCs w:val="28"/>
        </w:rPr>
        <w:t xml:space="preserve">. Уровень скрытого производственного травматизма. </w:t>
      </w:r>
      <w:r w:rsidR="009A0641" w:rsidRPr="00EF6FC9">
        <w:rPr>
          <w:rFonts w:ascii="Times New Roman" w:hAnsi="Times New Roman"/>
          <w:sz w:val="28"/>
          <w:szCs w:val="28"/>
        </w:rPr>
        <w:t xml:space="preserve">Данный показатель является индикатором уровня сокрытия отчетности о </w:t>
      </w:r>
      <w:r w:rsidR="00C47773" w:rsidRPr="00EF6FC9">
        <w:rPr>
          <w:rFonts w:ascii="Times New Roman" w:hAnsi="Times New Roman"/>
          <w:sz w:val="28"/>
          <w:szCs w:val="28"/>
        </w:rPr>
        <w:t>производственных травмах</w:t>
      </w:r>
      <w:r w:rsidR="009A0641" w:rsidRPr="00EF6FC9">
        <w:rPr>
          <w:rFonts w:ascii="Times New Roman" w:hAnsi="Times New Roman"/>
          <w:sz w:val="28"/>
          <w:szCs w:val="28"/>
        </w:rPr>
        <w:t xml:space="preserve"> с несмертельным исходом</w:t>
      </w:r>
      <w:r w:rsidR="00C47773" w:rsidRPr="00EF6FC9">
        <w:rPr>
          <w:rFonts w:ascii="Times New Roman" w:hAnsi="Times New Roman"/>
          <w:sz w:val="28"/>
          <w:szCs w:val="28"/>
        </w:rPr>
        <w:t xml:space="preserve">. Рассчитывается как отношение общего числа пострадавших к численности погибших в результате несчастных случаев, связанных с трудовой деятельностью. Предполагает достижение отношения общего числа травм к 1 случаю гибели в пределах </w:t>
      </w:r>
      <w:r w:rsidR="00722B2C" w:rsidRPr="00EF6FC9">
        <w:rPr>
          <w:rFonts w:ascii="Times New Roman" w:hAnsi="Times New Roman"/>
          <w:sz w:val="28"/>
          <w:szCs w:val="28"/>
        </w:rPr>
        <w:t>25</w:t>
      </w:r>
      <w:r w:rsidR="0066016F" w:rsidRPr="00EF6FC9">
        <w:rPr>
          <w:rFonts w:ascii="Times New Roman" w:hAnsi="Times New Roman"/>
          <w:sz w:val="28"/>
          <w:szCs w:val="28"/>
        </w:rPr>
        <w:t xml:space="preserve">:1 </w:t>
      </w:r>
      <w:r w:rsidR="00722B2C" w:rsidRPr="00EF6FC9">
        <w:rPr>
          <w:rFonts w:ascii="Times New Roman" w:hAnsi="Times New Roman"/>
          <w:sz w:val="28"/>
          <w:szCs w:val="28"/>
        </w:rPr>
        <w:t>к 2030 году относительно 2020 года.</w:t>
      </w:r>
    </w:p>
    <w:p w:rsidR="009E51DA" w:rsidRPr="00EF6FC9" w:rsidRDefault="004B3457" w:rsidP="009E51DA">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b/>
          <w:sz w:val="28"/>
          <w:szCs w:val="28"/>
        </w:rPr>
        <w:t>3</w:t>
      </w:r>
      <w:r w:rsidR="00270F38" w:rsidRPr="00EF6FC9">
        <w:rPr>
          <w:rFonts w:ascii="Times New Roman" w:hAnsi="Times New Roman"/>
          <w:b/>
          <w:sz w:val="28"/>
          <w:szCs w:val="28"/>
        </w:rPr>
        <w:t xml:space="preserve">. Коэффициент обновления индикаторов безопасного труда в системе государственного мониторинга состояния безопасности и охраны труда. </w:t>
      </w:r>
      <w:r w:rsidR="009E51DA" w:rsidRPr="00EF6FC9">
        <w:rPr>
          <w:rFonts w:ascii="Times New Roman" w:hAnsi="Times New Roman"/>
          <w:sz w:val="28"/>
          <w:szCs w:val="28"/>
        </w:rPr>
        <w:t>Данный</w:t>
      </w:r>
      <w:r w:rsidR="00270F38" w:rsidRPr="00EF6FC9">
        <w:rPr>
          <w:rFonts w:ascii="Times New Roman" w:hAnsi="Times New Roman"/>
          <w:sz w:val="28"/>
          <w:szCs w:val="28"/>
        </w:rPr>
        <w:t xml:space="preserve"> показатель характеризует долю обновления статистических показателей в рамках реформирования системы </w:t>
      </w:r>
      <w:r w:rsidR="00270F38" w:rsidRPr="00EF6FC9">
        <w:rPr>
          <w:rFonts w:ascii="Times New Roman" w:hAnsi="Times New Roman"/>
          <w:sz w:val="28"/>
          <w:szCs w:val="28"/>
        </w:rPr>
        <w:lastRenderedPageBreak/>
        <w:t xml:space="preserve">государственного мониторинга состояния безопасности и охраны труда в республике </w:t>
      </w:r>
      <w:r w:rsidR="009E51DA" w:rsidRPr="00EF6FC9">
        <w:rPr>
          <w:rFonts w:ascii="Times New Roman" w:hAnsi="Times New Roman"/>
          <w:sz w:val="28"/>
          <w:szCs w:val="28"/>
        </w:rPr>
        <w:t xml:space="preserve">на </w:t>
      </w:r>
      <w:r w:rsidR="00722B2C" w:rsidRPr="00EF6FC9">
        <w:rPr>
          <w:rFonts w:ascii="Times New Roman" w:hAnsi="Times New Roman"/>
          <w:sz w:val="28"/>
          <w:szCs w:val="28"/>
        </w:rPr>
        <w:t>40</w:t>
      </w:r>
      <w:r w:rsidR="009E51DA" w:rsidRPr="00EF6FC9">
        <w:rPr>
          <w:rFonts w:ascii="Times New Roman" w:hAnsi="Times New Roman"/>
          <w:sz w:val="28"/>
          <w:szCs w:val="28"/>
        </w:rPr>
        <w:t xml:space="preserve"> % </w:t>
      </w:r>
      <w:r w:rsidR="00722B2C" w:rsidRPr="00EF6FC9">
        <w:rPr>
          <w:rFonts w:ascii="Times New Roman" w:hAnsi="Times New Roman"/>
          <w:sz w:val="28"/>
          <w:szCs w:val="28"/>
        </w:rPr>
        <w:t xml:space="preserve">к 2030 году </w:t>
      </w:r>
      <w:r w:rsidR="00270F38" w:rsidRPr="00EF6FC9">
        <w:rPr>
          <w:rFonts w:ascii="Times New Roman" w:hAnsi="Times New Roman"/>
          <w:sz w:val="28"/>
          <w:szCs w:val="28"/>
        </w:rPr>
        <w:t>отно</w:t>
      </w:r>
      <w:r w:rsidR="009E51DA" w:rsidRPr="00EF6FC9">
        <w:rPr>
          <w:rFonts w:ascii="Times New Roman" w:hAnsi="Times New Roman"/>
          <w:sz w:val="28"/>
          <w:szCs w:val="28"/>
        </w:rPr>
        <w:t>сительно</w:t>
      </w:r>
      <w:r w:rsidR="00270F38" w:rsidRPr="00EF6FC9">
        <w:rPr>
          <w:rFonts w:ascii="Times New Roman" w:hAnsi="Times New Roman"/>
          <w:sz w:val="28"/>
          <w:szCs w:val="28"/>
        </w:rPr>
        <w:t xml:space="preserve"> </w:t>
      </w:r>
      <w:r w:rsidR="009E51DA" w:rsidRPr="00EF6FC9">
        <w:rPr>
          <w:rFonts w:ascii="Times New Roman" w:hAnsi="Times New Roman"/>
          <w:sz w:val="28"/>
          <w:szCs w:val="28"/>
        </w:rPr>
        <w:t>202</w:t>
      </w:r>
      <w:r w:rsidR="00DE5EF8" w:rsidRPr="00EF6FC9">
        <w:rPr>
          <w:rFonts w:ascii="Times New Roman" w:hAnsi="Times New Roman"/>
          <w:sz w:val="28"/>
          <w:szCs w:val="28"/>
        </w:rPr>
        <w:t>0</w:t>
      </w:r>
      <w:r w:rsidR="00270F38" w:rsidRPr="00EF6FC9">
        <w:rPr>
          <w:rFonts w:ascii="Times New Roman" w:hAnsi="Times New Roman"/>
          <w:sz w:val="28"/>
          <w:szCs w:val="28"/>
        </w:rPr>
        <w:t xml:space="preserve"> г</w:t>
      </w:r>
      <w:r w:rsidR="009E51DA" w:rsidRPr="00EF6FC9">
        <w:rPr>
          <w:rFonts w:ascii="Times New Roman" w:hAnsi="Times New Roman"/>
          <w:sz w:val="28"/>
          <w:szCs w:val="28"/>
        </w:rPr>
        <w:t>ода</w:t>
      </w:r>
      <w:r w:rsidR="00362120" w:rsidRPr="00EF6FC9">
        <w:rPr>
          <w:rFonts w:ascii="Times New Roman" w:hAnsi="Times New Roman"/>
          <w:sz w:val="28"/>
          <w:szCs w:val="28"/>
        </w:rPr>
        <w:t>;</w:t>
      </w:r>
    </w:p>
    <w:p w:rsidR="00207A8A" w:rsidRPr="00EF6FC9" w:rsidRDefault="00207A8A" w:rsidP="00207A8A">
      <w:pPr>
        <w:pStyle w:val="aff6"/>
        <w:pBdr>
          <w:bottom w:val="single" w:sz="4" w:space="31" w:color="FFFFFF"/>
        </w:pBdr>
        <w:spacing w:after="0" w:line="240" w:lineRule="auto"/>
        <w:ind w:left="0" w:firstLine="709"/>
        <w:jc w:val="both"/>
        <w:rPr>
          <w:rFonts w:ascii="Times New Roman" w:hAnsi="Times New Roman"/>
          <w:b/>
          <w:sz w:val="28"/>
          <w:szCs w:val="28"/>
        </w:rPr>
      </w:pPr>
      <w:r w:rsidRPr="00EF6FC9">
        <w:rPr>
          <w:rFonts w:ascii="Times New Roman" w:hAnsi="Times New Roman"/>
          <w:b/>
          <w:sz w:val="28"/>
          <w:szCs w:val="28"/>
        </w:rPr>
        <w:t>Ожидаемые результаты к 2030 году:</w:t>
      </w:r>
    </w:p>
    <w:p w:rsidR="008E39F9" w:rsidRPr="00EF6FC9" w:rsidRDefault="00207A8A" w:rsidP="000C5C4E">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В целях реализации целевых индикаторов определены следующие ожидаемые результаты:</w:t>
      </w:r>
    </w:p>
    <w:p w:rsidR="000C5C4E" w:rsidRPr="00EF6FC9" w:rsidRDefault="000C5C4E" w:rsidP="000C5C4E">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1. Снижение удельного веса работников, </w:t>
      </w:r>
      <w:r w:rsidR="001C459B" w:rsidRPr="00EF6FC9">
        <w:rPr>
          <w:rFonts w:ascii="Times New Roman" w:hAnsi="Times New Roman"/>
          <w:sz w:val="28"/>
          <w:szCs w:val="28"/>
        </w:rPr>
        <w:t xml:space="preserve">занятых во вредных и других неблагоприятных условиях труда в числе обследованных </w:t>
      </w:r>
      <w:r w:rsidRPr="00EF6FC9">
        <w:rPr>
          <w:rFonts w:ascii="Times New Roman" w:hAnsi="Times New Roman"/>
          <w:sz w:val="28"/>
          <w:szCs w:val="28"/>
        </w:rPr>
        <w:t xml:space="preserve">до </w:t>
      </w:r>
      <w:r w:rsidR="0066016F" w:rsidRPr="00EF6FC9">
        <w:rPr>
          <w:rFonts w:ascii="Times New Roman" w:hAnsi="Times New Roman"/>
          <w:sz w:val="28"/>
          <w:szCs w:val="28"/>
        </w:rPr>
        <w:t xml:space="preserve">15% </w:t>
      </w:r>
      <w:r w:rsidRPr="00EF6FC9">
        <w:rPr>
          <w:rFonts w:ascii="Times New Roman" w:hAnsi="Times New Roman"/>
          <w:sz w:val="28"/>
          <w:szCs w:val="28"/>
        </w:rPr>
        <w:t>к 2030 году;</w:t>
      </w:r>
    </w:p>
    <w:p w:rsidR="000C5C4E" w:rsidRPr="00EF6FC9" w:rsidRDefault="000C5C4E" w:rsidP="000C5C4E">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 xml:space="preserve">2. Снижение количества пострадавших в результате несчастных случаев на производстве в расчете на 1000 работающих </w:t>
      </w:r>
      <w:r w:rsidR="001C459B" w:rsidRPr="00EF6FC9">
        <w:rPr>
          <w:rFonts w:ascii="Times New Roman" w:hAnsi="Times New Roman"/>
          <w:sz w:val="28"/>
          <w:szCs w:val="28"/>
        </w:rPr>
        <w:t xml:space="preserve">до </w:t>
      </w:r>
      <w:r w:rsidR="0066016F" w:rsidRPr="00EF6FC9">
        <w:rPr>
          <w:rFonts w:ascii="Times New Roman" w:hAnsi="Times New Roman"/>
          <w:sz w:val="28"/>
          <w:szCs w:val="28"/>
        </w:rPr>
        <w:t>0,24</w:t>
      </w:r>
      <w:r w:rsidRPr="00EF6FC9">
        <w:rPr>
          <w:rFonts w:ascii="Times New Roman" w:hAnsi="Times New Roman"/>
          <w:sz w:val="28"/>
          <w:szCs w:val="28"/>
        </w:rPr>
        <w:t xml:space="preserve"> к 2030 году;</w:t>
      </w:r>
    </w:p>
    <w:p w:rsidR="001C459B" w:rsidRPr="00EF6FC9" w:rsidRDefault="0066016F" w:rsidP="000C5C4E">
      <w:pPr>
        <w:pStyle w:val="aff6"/>
        <w:pBdr>
          <w:bottom w:val="single" w:sz="4" w:space="31" w:color="FFFFFF"/>
        </w:pBdr>
        <w:spacing w:after="0" w:line="240" w:lineRule="auto"/>
        <w:ind w:left="0" w:firstLine="709"/>
        <w:jc w:val="both"/>
        <w:rPr>
          <w:rFonts w:ascii="Times New Roman" w:hAnsi="Times New Roman"/>
          <w:sz w:val="28"/>
          <w:szCs w:val="28"/>
        </w:rPr>
      </w:pPr>
      <w:r w:rsidRPr="00EF6FC9">
        <w:rPr>
          <w:rFonts w:ascii="Times New Roman" w:hAnsi="Times New Roman"/>
          <w:sz w:val="28"/>
          <w:szCs w:val="28"/>
        </w:rPr>
        <w:t>3</w:t>
      </w:r>
      <w:r w:rsidR="00903554" w:rsidRPr="00EF6FC9">
        <w:rPr>
          <w:rFonts w:ascii="Times New Roman" w:hAnsi="Times New Roman"/>
          <w:sz w:val="28"/>
          <w:szCs w:val="28"/>
        </w:rPr>
        <w:t xml:space="preserve">. Снижение доли выявленных нарушений в области охраны труда к общему числу выявленных нарушений по результатам проверок на соблюдение трудового законодательства </w:t>
      </w:r>
      <w:r w:rsidRPr="00EF6FC9">
        <w:rPr>
          <w:rFonts w:ascii="Times New Roman" w:hAnsi="Times New Roman"/>
          <w:sz w:val="28"/>
          <w:szCs w:val="28"/>
        </w:rPr>
        <w:t xml:space="preserve">до 15 </w:t>
      </w:r>
      <w:r w:rsidR="00A87DBD" w:rsidRPr="00EF6FC9">
        <w:rPr>
          <w:rFonts w:ascii="Times New Roman" w:hAnsi="Times New Roman"/>
          <w:sz w:val="28"/>
          <w:szCs w:val="28"/>
        </w:rPr>
        <w:t>% к 2030 году.</w:t>
      </w:r>
    </w:p>
    <w:p w:rsidR="00390A20" w:rsidRPr="00EF6FC9" w:rsidRDefault="00390A20" w:rsidP="00390A20">
      <w:pPr>
        <w:pStyle w:val="aff6"/>
        <w:pBdr>
          <w:bottom w:val="single" w:sz="4" w:space="31" w:color="FFFFFF"/>
        </w:pBdr>
        <w:spacing w:after="0" w:line="240" w:lineRule="auto"/>
        <w:ind w:left="0" w:firstLine="720"/>
        <w:jc w:val="both"/>
        <w:rPr>
          <w:rFonts w:ascii="Times New Roman" w:hAnsi="Times New Roman"/>
          <w:sz w:val="28"/>
          <w:szCs w:val="28"/>
        </w:rPr>
      </w:pPr>
      <w:r w:rsidRPr="00EF6FC9">
        <w:rPr>
          <w:rFonts w:ascii="Times New Roman" w:hAnsi="Times New Roman"/>
          <w:sz w:val="28"/>
          <w:szCs w:val="28"/>
        </w:rPr>
        <w:t xml:space="preserve">Реализация мероприятий Концепции будет осуществлена в </w:t>
      </w:r>
      <w:r w:rsidR="009F26A1" w:rsidRPr="00EF6FC9">
        <w:rPr>
          <w:rFonts w:ascii="Times New Roman" w:hAnsi="Times New Roman"/>
          <w:sz w:val="28"/>
          <w:szCs w:val="28"/>
        </w:rPr>
        <w:t>три</w:t>
      </w:r>
      <w:r w:rsidRPr="00EF6FC9">
        <w:rPr>
          <w:rFonts w:ascii="Times New Roman" w:hAnsi="Times New Roman"/>
          <w:sz w:val="28"/>
          <w:szCs w:val="28"/>
        </w:rPr>
        <w:t xml:space="preserve"> этапа:</w:t>
      </w:r>
    </w:p>
    <w:p w:rsidR="009F26A1" w:rsidRPr="00EF6FC9" w:rsidRDefault="00390A20" w:rsidP="00390A20">
      <w:pPr>
        <w:pStyle w:val="aff6"/>
        <w:pBdr>
          <w:bottom w:val="single" w:sz="4" w:space="31" w:color="FFFFFF"/>
        </w:pBdr>
        <w:spacing w:after="0" w:line="240" w:lineRule="auto"/>
        <w:ind w:left="0" w:firstLine="720"/>
        <w:jc w:val="both"/>
        <w:rPr>
          <w:rFonts w:ascii="Times New Roman" w:hAnsi="Times New Roman"/>
          <w:sz w:val="28"/>
          <w:szCs w:val="28"/>
        </w:rPr>
      </w:pPr>
      <w:r w:rsidRPr="00EF6FC9">
        <w:rPr>
          <w:rFonts w:ascii="Times New Roman" w:hAnsi="Times New Roman"/>
          <w:sz w:val="28"/>
          <w:szCs w:val="28"/>
          <w:u w:val="single"/>
        </w:rPr>
        <w:t>Первый этап (</w:t>
      </w:r>
      <w:r w:rsidR="009F26A1" w:rsidRPr="00EF6FC9">
        <w:rPr>
          <w:rFonts w:ascii="Times New Roman" w:hAnsi="Times New Roman"/>
          <w:sz w:val="28"/>
          <w:szCs w:val="28"/>
          <w:u w:val="single"/>
        </w:rPr>
        <w:t>2022 - 2024</w:t>
      </w:r>
      <w:r w:rsidRPr="00EF6FC9">
        <w:rPr>
          <w:rFonts w:ascii="Times New Roman" w:hAnsi="Times New Roman"/>
          <w:sz w:val="28"/>
          <w:szCs w:val="28"/>
          <w:u w:val="single"/>
        </w:rPr>
        <w:t xml:space="preserve"> гг.)</w:t>
      </w:r>
      <w:r w:rsidRPr="00EF6FC9">
        <w:rPr>
          <w:rFonts w:ascii="Times New Roman" w:hAnsi="Times New Roman"/>
          <w:sz w:val="28"/>
          <w:szCs w:val="28"/>
        </w:rPr>
        <w:t xml:space="preserve"> связан с реализацией намеченных мероприятий</w:t>
      </w:r>
      <w:r w:rsidR="009F26A1" w:rsidRPr="00EF6FC9">
        <w:rPr>
          <w:rFonts w:ascii="Times New Roman" w:hAnsi="Times New Roman"/>
          <w:sz w:val="28"/>
          <w:szCs w:val="28"/>
        </w:rPr>
        <w:t xml:space="preserve"> по </w:t>
      </w:r>
      <w:r w:rsidR="003B7CAB" w:rsidRPr="00EF6FC9">
        <w:rPr>
          <w:rFonts w:ascii="Times New Roman" w:hAnsi="Times New Roman"/>
          <w:sz w:val="28"/>
          <w:szCs w:val="28"/>
        </w:rPr>
        <w:t>подготовке научной, методической и нормативно-правовой основы для реализации основных мероприятий концептуаль</w:t>
      </w:r>
      <w:r w:rsidR="009A0641" w:rsidRPr="00EF6FC9">
        <w:rPr>
          <w:rFonts w:ascii="Times New Roman" w:hAnsi="Times New Roman"/>
          <w:sz w:val="28"/>
          <w:szCs w:val="28"/>
        </w:rPr>
        <w:t>ных задач, направленных на совершенствование системы управления охраной труда в Республике Казахстан.</w:t>
      </w:r>
    </w:p>
    <w:p w:rsidR="009F26A1" w:rsidRPr="00EF6FC9" w:rsidRDefault="00390A20" w:rsidP="00390A20">
      <w:pPr>
        <w:pStyle w:val="aff6"/>
        <w:pBdr>
          <w:bottom w:val="single" w:sz="4" w:space="31" w:color="FFFFFF"/>
        </w:pBdr>
        <w:spacing w:after="0" w:line="240" w:lineRule="auto"/>
        <w:ind w:left="0" w:firstLine="720"/>
        <w:jc w:val="both"/>
        <w:rPr>
          <w:rFonts w:ascii="Times New Roman" w:hAnsi="Times New Roman"/>
          <w:sz w:val="28"/>
          <w:szCs w:val="28"/>
        </w:rPr>
      </w:pPr>
      <w:r w:rsidRPr="00EF6FC9">
        <w:rPr>
          <w:rFonts w:ascii="Times New Roman" w:hAnsi="Times New Roman"/>
          <w:sz w:val="28"/>
          <w:szCs w:val="28"/>
        </w:rPr>
        <w:t>Второй этап (</w:t>
      </w:r>
      <w:r w:rsidR="009F26A1" w:rsidRPr="00EF6FC9">
        <w:rPr>
          <w:rFonts w:ascii="Times New Roman" w:hAnsi="Times New Roman"/>
          <w:sz w:val="28"/>
          <w:szCs w:val="28"/>
        </w:rPr>
        <w:t>2025</w:t>
      </w:r>
      <w:r w:rsidRPr="00EF6FC9">
        <w:rPr>
          <w:rFonts w:ascii="Times New Roman" w:hAnsi="Times New Roman"/>
          <w:sz w:val="28"/>
          <w:szCs w:val="28"/>
        </w:rPr>
        <w:t xml:space="preserve"> - 20</w:t>
      </w:r>
      <w:r w:rsidR="009F26A1" w:rsidRPr="00EF6FC9">
        <w:rPr>
          <w:rFonts w:ascii="Times New Roman" w:hAnsi="Times New Roman"/>
          <w:sz w:val="28"/>
          <w:szCs w:val="28"/>
        </w:rPr>
        <w:t>27</w:t>
      </w:r>
      <w:r w:rsidRPr="00EF6FC9">
        <w:rPr>
          <w:rFonts w:ascii="Times New Roman" w:hAnsi="Times New Roman"/>
          <w:sz w:val="28"/>
          <w:szCs w:val="28"/>
        </w:rPr>
        <w:t xml:space="preserve"> гг.) обозначен периодом реализации </w:t>
      </w:r>
      <w:r w:rsidR="009A0641" w:rsidRPr="00EF6FC9">
        <w:rPr>
          <w:rFonts w:ascii="Times New Roman" w:hAnsi="Times New Roman"/>
          <w:sz w:val="28"/>
          <w:szCs w:val="28"/>
        </w:rPr>
        <w:t>значительного рада мероприятий, носящих характер реформирования и модификаций действующих механизмов обеспечения безопасности и охраны труда работников.</w:t>
      </w:r>
    </w:p>
    <w:p w:rsidR="009A0641" w:rsidRPr="00EF6FC9" w:rsidRDefault="009F26A1" w:rsidP="00390A20">
      <w:pPr>
        <w:pStyle w:val="aff6"/>
        <w:pBdr>
          <w:bottom w:val="single" w:sz="4" w:space="31" w:color="FFFFFF"/>
        </w:pBdr>
        <w:spacing w:after="0" w:line="240" w:lineRule="auto"/>
        <w:ind w:left="0" w:firstLine="720"/>
        <w:jc w:val="both"/>
        <w:rPr>
          <w:rFonts w:ascii="Times New Roman" w:hAnsi="Times New Roman"/>
          <w:sz w:val="28"/>
          <w:szCs w:val="28"/>
        </w:rPr>
      </w:pPr>
      <w:r w:rsidRPr="00EF6FC9">
        <w:rPr>
          <w:rFonts w:ascii="Times New Roman" w:hAnsi="Times New Roman"/>
          <w:sz w:val="28"/>
          <w:szCs w:val="28"/>
        </w:rPr>
        <w:t>Третий этап (2028-2030 гг.) обозначен как завершающий этап, на котором будут внесены окончательные изменения по переходу национальной системы управления охраной труда на риск ориентированную модель. На этом этапе</w:t>
      </w:r>
      <w:r w:rsidR="009A0641" w:rsidRPr="00EF6FC9">
        <w:rPr>
          <w:rFonts w:ascii="Times New Roman" w:hAnsi="Times New Roman"/>
          <w:sz w:val="28"/>
          <w:szCs w:val="28"/>
        </w:rPr>
        <w:t xml:space="preserve"> планируется оценить эффективность реализации мероприятий наметить новые пути развития отрасли.</w:t>
      </w:r>
    </w:p>
    <w:p w:rsidR="00890C38" w:rsidRPr="008E39F9" w:rsidRDefault="00890C38">
      <w:pPr>
        <w:rPr>
          <w:rFonts w:ascii="Times New Roman" w:hAnsi="Times New Roman"/>
          <w:sz w:val="24"/>
          <w:szCs w:val="24"/>
        </w:rPr>
      </w:pPr>
      <w:r w:rsidRPr="008E39F9">
        <w:rPr>
          <w:rFonts w:ascii="Times New Roman" w:hAnsi="Times New Roman"/>
          <w:sz w:val="24"/>
          <w:szCs w:val="24"/>
        </w:rPr>
        <w:br w:type="page"/>
      </w:r>
    </w:p>
    <w:p w:rsidR="0028000A" w:rsidRPr="008E39F9" w:rsidRDefault="0028000A" w:rsidP="00F3543C">
      <w:pPr>
        <w:pStyle w:val="aff6"/>
        <w:pBdr>
          <w:bottom w:val="single" w:sz="4" w:space="31" w:color="FFFFFF"/>
        </w:pBdr>
        <w:spacing w:after="0" w:line="240" w:lineRule="auto"/>
        <w:ind w:left="0" w:firstLine="720"/>
        <w:jc w:val="both"/>
        <w:rPr>
          <w:rFonts w:ascii="Times New Roman" w:hAnsi="Times New Roman"/>
          <w:sz w:val="24"/>
          <w:szCs w:val="24"/>
        </w:rPr>
        <w:sectPr w:rsidR="0028000A" w:rsidRPr="008E39F9" w:rsidSect="00A756E9">
          <w:footerReference w:type="default" r:id="rId28"/>
          <w:footerReference w:type="first" r:id="rId29"/>
          <w:pgSz w:w="11907" w:h="16839" w:code="9"/>
          <w:pgMar w:top="1134" w:right="1134" w:bottom="567" w:left="1701" w:header="720" w:footer="720" w:gutter="0"/>
          <w:pgNumType w:start="1"/>
          <w:cols w:space="720"/>
          <w:titlePg/>
          <w:docGrid w:linePitch="360"/>
        </w:sectPr>
      </w:pPr>
    </w:p>
    <w:p w:rsidR="00554538" w:rsidRPr="00EF6FC9" w:rsidRDefault="00554538" w:rsidP="00554538">
      <w:pPr>
        <w:spacing w:after="0"/>
        <w:jc w:val="right"/>
        <w:rPr>
          <w:rFonts w:ascii="Times New Roman" w:hAnsi="Times New Roman"/>
          <w:b/>
          <w:sz w:val="28"/>
          <w:szCs w:val="28"/>
        </w:rPr>
      </w:pPr>
      <w:r w:rsidRPr="00EF6FC9">
        <w:rPr>
          <w:rFonts w:ascii="Times New Roman" w:hAnsi="Times New Roman"/>
          <w:b/>
          <w:sz w:val="28"/>
          <w:szCs w:val="28"/>
        </w:rPr>
        <w:lastRenderedPageBreak/>
        <w:t>Приложение 1</w:t>
      </w:r>
    </w:p>
    <w:p w:rsidR="009A0641" w:rsidRPr="00EF6FC9" w:rsidRDefault="005B3A0A" w:rsidP="009A0641">
      <w:pPr>
        <w:spacing w:after="0"/>
        <w:jc w:val="center"/>
        <w:rPr>
          <w:rFonts w:ascii="Times New Roman" w:hAnsi="Times New Roman"/>
          <w:b/>
          <w:sz w:val="28"/>
          <w:szCs w:val="28"/>
        </w:rPr>
      </w:pPr>
      <w:r w:rsidRPr="00EF6FC9">
        <w:rPr>
          <w:rFonts w:ascii="Times New Roman" w:hAnsi="Times New Roman"/>
          <w:b/>
          <w:sz w:val="28"/>
          <w:szCs w:val="28"/>
        </w:rPr>
        <w:t>План действий</w:t>
      </w:r>
      <w:r w:rsidR="00554538" w:rsidRPr="00EF6FC9">
        <w:rPr>
          <w:rFonts w:ascii="Times New Roman" w:hAnsi="Times New Roman"/>
          <w:b/>
          <w:sz w:val="28"/>
          <w:szCs w:val="28"/>
        </w:rPr>
        <w:t xml:space="preserve"> </w:t>
      </w:r>
      <w:r w:rsidR="009A0641" w:rsidRPr="00EF6FC9">
        <w:rPr>
          <w:rFonts w:ascii="Times New Roman" w:hAnsi="Times New Roman"/>
          <w:b/>
          <w:sz w:val="28"/>
          <w:szCs w:val="28"/>
        </w:rPr>
        <w:t>по реализации</w:t>
      </w:r>
      <w:r w:rsidRPr="00EF6FC9">
        <w:rPr>
          <w:rFonts w:ascii="Times New Roman" w:hAnsi="Times New Roman"/>
          <w:b/>
          <w:sz w:val="28"/>
          <w:szCs w:val="28"/>
        </w:rPr>
        <w:t xml:space="preserve"> </w:t>
      </w:r>
      <w:r w:rsidR="009A0641" w:rsidRPr="00EF6FC9">
        <w:rPr>
          <w:rFonts w:ascii="Times New Roman" w:hAnsi="Times New Roman"/>
          <w:b/>
          <w:sz w:val="28"/>
          <w:szCs w:val="28"/>
        </w:rPr>
        <w:t>Концепции безопасного труда в Республике Казахстан до 2030 года</w:t>
      </w:r>
    </w:p>
    <w:p w:rsidR="0028000A" w:rsidRPr="008E39F9" w:rsidRDefault="0028000A" w:rsidP="009F7602">
      <w:pPr>
        <w:spacing w:after="0" w:line="240" w:lineRule="auto"/>
        <w:rPr>
          <w:rFonts w:ascii="Times New Roman" w:hAnsi="Times New Roman"/>
          <w:sz w:val="24"/>
          <w:szCs w:val="24"/>
        </w:rPr>
      </w:pPr>
    </w:p>
    <w:tbl>
      <w:tblPr>
        <w:tblStyle w:val="af5"/>
        <w:tblW w:w="15527" w:type="dxa"/>
        <w:jc w:val="center"/>
        <w:tblLayout w:type="fixed"/>
        <w:tblLook w:val="04A0" w:firstRow="1" w:lastRow="0" w:firstColumn="1" w:lastColumn="0" w:noHBand="0" w:noVBand="1"/>
      </w:tblPr>
      <w:tblGrid>
        <w:gridCol w:w="704"/>
        <w:gridCol w:w="8789"/>
        <w:gridCol w:w="2127"/>
        <w:gridCol w:w="2409"/>
        <w:gridCol w:w="1498"/>
      </w:tblGrid>
      <w:tr w:rsidR="00722B2C" w:rsidRPr="00EF6FC9" w:rsidTr="00554538">
        <w:trPr>
          <w:jc w:val="center"/>
        </w:trPr>
        <w:tc>
          <w:tcPr>
            <w:tcW w:w="704" w:type="dxa"/>
          </w:tcPr>
          <w:p w:rsidR="00722B2C" w:rsidRPr="00EF6FC9" w:rsidRDefault="00722B2C" w:rsidP="00722B2C">
            <w:pPr>
              <w:jc w:val="center"/>
              <w:rPr>
                <w:rFonts w:ascii="Times New Roman" w:hAnsi="Times New Roman" w:cs="Times New Roman"/>
                <w:b/>
              </w:rPr>
            </w:pPr>
            <w:r w:rsidRPr="00EF6FC9">
              <w:rPr>
                <w:rFonts w:ascii="Times New Roman" w:hAnsi="Times New Roman" w:cs="Times New Roman"/>
                <w:b/>
              </w:rPr>
              <w:t>№</w:t>
            </w:r>
          </w:p>
        </w:tc>
        <w:tc>
          <w:tcPr>
            <w:tcW w:w="8789" w:type="dxa"/>
          </w:tcPr>
          <w:p w:rsidR="00722B2C" w:rsidRPr="00EF6FC9" w:rsidRDefault="00722B2C" w:rsidP="00722B2C">
            <w:pPr>
              <w:jc w:val="center"/>
              <w:rPr>
                <w:rFonts w:ascii="Times New Roman" w:hAnsi="Times New Roman" w:cs="Times New Roman"/>
                <w:b/>
              </w:rPr>
            </w:pPr>
            <w:r w:rsidRPr="00EF6FC9">
              <w:rPr>
                <w:rFonts w:ascii="Times New Roman" w:hAnsi="Times New Roman" w:cs="Times New Roman"/>
                <w:b/>
              </w:rPr>
              <w:t>Наименование мероприятия</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b/>
              </w:rPr>
              <w:t>Форма реализации</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b/>
              </w:rPr>
              <w:t>Сроки исполнения</w:t>
            </w:r>
          </w:p>
        </w:tc>
        <w:tc>
          <w:tcPr>
            <w:tcW w:w="1498" w:type="dxa"/>
          </w:tcPr>
          <w:p w:rsidR="00722B2C" w:rsidRPr="00EF6FC9" w:rsidRDefault="00722B2C" w:rsidP="00722B2C">
            <w:pPr>
              <w:jc w:val="center"/>
              <w:rPr>
                <w:rFonts w:ascii="Times New Roman" w:hAnsi="Times New Roman" w:cs="Times New Roman"/>
                <w:b/>
              </w:rPr>
            </w:pPr>
            <w:r w:rsidRPr="00EF6FC9">
              <w:rPr>
                <w:rFonts w:ascii="Times New Roman" w:hAnsi="Times New Roman" w:cs="Times New Roman"/>
                <w:b/>
              </w:rPr>
              <w:t>Примечание</w:t>
            </w:r>
          </w:p>
        </w:tc>
      </w:tr>
      <w:tr w:rsidR="00722B2C" w:rsidRPr="00EF6FC9" w:rsidTr="00554538">
        <w:trPr>
          <w:jc w:val="center"/>
        </w:trPr>
        <w:tc>
          <w:tcPr>
            <w:tcW w:w="704" w:type="dxa"/>
            <w:shd w:val="clear" w:color="auto" w:fill="D9D9D9" w:themeFill="background1" w:themeFillShade="D9"/>
          </w:tcPr>
          <w:p w:rsidR="00722B2C" w:rsidRPr="00EF6FC9" w:rsidRDefault="00722B2C" w:rsidP="00722B2C">
            <w:pPr>
              <w:pStyle w:val="afffffa"/>
              <w:ind w:left="0"/>
              <w:rPr>
                <w:rFonts w:ascii="Times New Roman" w:hAnsi="Times New Roman" w:cs="Times New Roman"/>
              </w:rPr>
            </w:pPr>
          </w:p>
        </w:tc>
        <w:tc>
          <w:tcPr>
            <w:tcW w:w="14823" w:type="dxa"/>
            <w:gridSpan w:val="4"/>
            <w:shd w:val="clear" w:color="auto" w:fill="D9D9D9" w:themeFill="background1" w:themeFillShade="D9"/>
          </w:tcPr>
          <w:p w:rsidR="00722B2C" w:rsidRPr="00EF6FC9" w:rsidRDefault="008E39F9" w:rsidP="00722B2C">
            <w:pPr>
              <w:jc w:val="center"/>
              <w:rPr>
                <w:rFonts w:ascii="Times New Roman" w:hAnsi="Times New Roman" w:cs="Times New Roman"/>
              </w:rPr>
            </w:pPr>
            <w:r w:rsidRPr="00EF6FC9">
              <w:rPr>
                <w:rFonts w:ascii="Times New Roman" w:hAnsi="Times New Roman" w:cs="Times New Roman"/>
                <w:b/>
              </w:rPr>
              <w:t>Задача 1. Модернизация национальной системы управления охраной труда на основе риск ориентированного подхода</w:t>
            </w: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r w:rsidRPr="00EF6FC9">
              <w:rPr>
                <w:rFonts w:ascii="Times New Roman" w:hAnsi="Times New Roman" w:cs="Times New Roman"/>
              </w:rPr>
              <w:t>1</w:t>
            </w:r>
          </w:p>
        </w:tc>
        <w:tc>
          <w:tcPr>
            <w:tcW w:w="8789" w:type="dxa"/>
          </w:tcPr>
          <w:p w:rsidR="00722B2C" w:rsidRPr="00EF6FC9" w:rsidRDefault="008E39F9" w:rsidP="00722B2C">
            <w:pPr>
              <w:jc w:val="both"/>
              <w:rPr>
                <w:rFonts w:ascii="Times New Roman" w:hAnsi="Times New Roman" w:cs="Times New Roman"/>
              </w:rPr>
            </w:pPr>
            <w:r w:rsidRPr="00EF6FC9">
              <w:rPr>
                <w:rFonts w:ascii="Times New Roman" w:hAnsi="Times New Roman" w:cs="Times New Roman"/>
                <w:b/>
              </w:rPr>
              <w:t xml:space="preserve">Нормативно-методическое обеспечение оценки профессиональных рисков работников: </w:t>
            </w:r>
            <w:r w:rsidR="00722B2C" w:rsidRPr="00EF6FC9">
              <w:rPr>
                <w:rFonts w:ascii="Times New Roman" w:hAnsi="Times New Roman" w:cs="Times New Roman"/>
              </w:rPr>
              <w:t>Актуализация порядка оценки профессиональных рисков, ее количественной-расчетной методики в том числе форм отчетности, учета и регистрации ее результатов.</w:t>
            </w:r>
          </w:p>
        </w:tc>
        <w:tc>
          <w:tcPr>
            <w:tcW w:w="2127" w:type="dxa"/>
          </w:tcPr>
          <w:p w:rsidR="00722B2C" w:rsidRPr="00EF6FC9" w:rsidRDefault="0066016F"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66016F" w:rsidP="00722B2C">
            <w:pPr>
              <w:jc w:val="center"/>
              <w:rPr>
                <w:rFonts w:ascii="Times New Roman" w:hAnsi="Times New Roman" w:cs="Times New Roman"/>
              </w:rPr>
            </w:pPr>
            <w:r w:rsidRPr="00EF6FC9">
              <w:rPr>
                <w:rFonts w:ascii="Times New Roman" w:hAnsi="Times New Roman" w:cs="Times New Roman"/>
              </w:rPr>
              <w:t>2022 г.</w:t>
            </w:r>
          </w:p>
        </w:tc>
        <w:tc>
          <w:tcPr>
            <w:tcW w:w="1498" w:type="dxa"/>
          </w:tcPr>
          <w:p w:rsidR="00722B2C" w:rsidRPr="00EF6FC9" w:rsidRDefault="00722B2C"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722B2C">
            <w:pPr>
              <w:jc w:val="both"/>
              <w:rPr>
                <w:rFonts w:ascii="Times New Roman" w:hAnsi="Times New Roman" w:cs="Times New Roman"/>
              </w:rPr>
            </w:pPr>
            <w:r w:rsidRPr="00EF6FC9">
              <w:rPr>
                <w:rFonts w:ascii="Times New Roman" w:hAnsi="Times New Roman" w:cs="Times New Roman"/>
              </w:rPr>
              <w:t>Разработка упрощенных требований к системе управления охраной труда на малых и микропредприятиях с внедрением возможности экспресс оценки профессионального риска (в том числе в онлайн формате).</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66016F" w:rsidP="00722B2C">
            <w:pPr>
              <w:jc w:val="center"/>
              <w:rPr>
                <w:rFonts w:ascii="Times New Roman" w:hAnsi="Times New Roman" w:cs="Times New Roman"/>
              </w:rPr>
            </w:pPr>
            <w:r w:rsidRPr="00EF6FC9">
              <w:rPr>
                <w:rFonts w:ascii="Times New Roman" w:hAnsi="Times New Roman" w:cs="Times New Roman"/>
              </w:rPr>
              <w:t>2023 г.</w:t>
            </w:r>
          </w:p>
        </w:tc>
        <w:tc>
          <w:tcPr>
            <w:tcW w:w="1498" w:type="dxa"/>
          </w:tcPr>
          <w:p w:rsidR="00722B2C" w:rsidRPr="00EF6FC9" w:rsidRDefault="00722B2C" w:rsidP="00722B2C">
            <w:pPr>
              <w:jc w:val="center"/>
              <w:rPr>
                <w:rFonts w:ascii="Times New Roman" w:hAnsi="Times New Roman" w:cs="Times New Roman"/>
              </w:rPr>
            </w:pPr>
          </w:p>
        </w:tc>
      </w:tr>
      <w:tr w:rsidR="0066016F" w:rsidRPr="00EF6FC9" w:rsidTr="00554538">
        <w:trPr>
          <w:jc w:val="center"/>
        </w:trPr>
        <w:tc>
          <w:tcPr>
            <w:tcW w:w="704" w:type="dxa"/>
          </w:tcPr>
          <w:p w:rsidR="0066016F" w:rsidRPr="00EF6FC9" w:rsidRDefault="0066016F" w:rsidP="002F1B90">
            <w:pPr>
              <w:pStyle w:val="afffffa"/>
              <w:numPr>
                <w:ilvl w:val="0"/>
                <w:numId w:val="16"/>
              </w:numPr>
              <w:ind w:left="0" w:firstLine="0"/>
              <w:jc w:val="center"/>
              <w:rPr>
                <w:rFonts w:ascii="Times New Roman" w:hAnsi="Times New Roman" w:cs="Times New Roman"/>
              </w:rPr>
            </w:pPr>
          </w:p>
        </w:tc>
        <w:tc>
          <w:tcPr>
            <w:tcW w:w="8789" w:type="dxa"/>
          </w:tcPr>
          <w:p w:rsidR="0066016F" w:rsidRPr="00EF6FC9" w:rsidRDefault="007C6DF7" w:rsidP="0066016F">
            <w:pPr>
              <w:jc w:val="both"/>
              <w:rPr>
                <w:rFonts w:ascii="Times New Roman" w:hAnsi="Times New Roman" w:cs="Times New Roman"/>
              </w:rPr>
            </w:pPr>
            <w:r w:rsidRPr="00EF6FC9">
              <w:rPr>
                <w:rFonts w:ascii="Times New Roman" w:hAnsi="Times New Roman" w:cs="Times New Roman"/>
                <w:iCs/>
              </w:rPr>
              <w:t xml:space="preserve">Развитие </w:t>
            </w:r>
            <w:r w:rsidRPr="00EF6FC9">
              <w:rPr>
                <w:rFonts w:ascii="Times New Roman" w:hAnsi="Times New Roman" w:cs="Times New Roman"/>
                <w:b/>
                <w:bCs/>
                <w:iCs/>
              </w:rPr>
              <w:t>методологического</w:t>
            </w:r>
            <w:r w:rsidRPr="00EF6FC9">
              <w:rPr>
                <w:rFonts w:ascii="Times New Roman" w:hAnsi="Times New Roman" w:cs="Times New Roman"/>
                <w:b/>
                <w:bCs/>
                <w:iCs/>
                <w:lang w:val="kk-KZ"/>
              </w:rPr>
              <w:t xml:space="preserve"> </w:t>
            </w:r>
            <w:r w:rsidRPr="00EF6FC9">
              <w:rPr>
                <w:rFonts w:ascii="Times New Roman" w:hAnsi="Times New Roman" w:cs="Times New Roman"/>
                <w:iCs/>
              </w:rPr>
              <w:t>аппарата</w:t>
            </w:r>
            <w:r w:rsidRPr="00EF6FC9">
              <w:rPr>
                <w:rFonts w:ascii="Times New Roman" w:hAnsi="Times New Roman" w:cs="Times New Roman"/>
                <w:b/>
                <w:bCs/>
                <w:iCs/>
              </w:rPr>
              <w:t xml:space="preserve"> </w:t>
            </w:r>
            <w:r w:rsidRPr="00EF6FC9">
              <w:rPr>
                <w:rFonts w:ascii="Times New Roman" w:hAnsi="Times New Roman" w:cs="Times New Roman"/>
                <w:iCs/>
              </w:rPr>
              <w:t xml:space="preserve">по вопросам </w:t>
            </w:r>
            <w:r w:rsidRPr="00EF6FC9">
              <w:rPr>
                <w:rFonts w:ascii="Times New Roman" w:eastAsia="Times New Roman" w:hAnsi="Times New Roman" w:cs="Times New Roman"/>
                <w:spacing w:val="2"/>
                <w:lang w:eastAsia="ru-RU"/>
              </w:rPr>
              <w:t xml:space="preserve">классификации и оценки условий труда с учетом воздействия производственных факторов на рабочем месте, </w:t>
            </w:r>
            <w:r w:rsidRPr="00EF6FC9">
              <w:rPr>
                <w:rFonts w:ascii="Times New Roman" w:eastAsia="Times New Roman" w:hAnsi="Times New Roman" w:cs="Times New Roman"/>
                <w:b/>
                <w:bCs/>
                <w:spacing w:val="2"/>
                <w:lang w:val="kk-KZ" w:eastAsia="ru-RU"/>
              </w:rPr>
              <w:t xml:space="preserve">в </w:t>
            </w:r>
            <w:r w:rsidRPr="00EF6FC9">
              <w:rPr>
                <w:rFonts w:ascii="Times New Roman" w:eastAsia="Times New Roman" w:hAnsi="Times New Roman" w:cs="Times New Roman"/>
                <w:b/>
                <w:bCs/>
                <w:spacing w:val="2"/>
                <w:lang w:eastAsia="ru-RU"/>
              </w:rPr>
              <w:t>зависимости от специфики производства различных отрасл</w:t>
            </w:r>
            <w:r w:rsidRPr="00EF6FC9">
              <w:rPr>
                <w:rFonts w:ascii="Times New Roman" w:eastAsia="Times New Roman" w:hAnsi="Times New Roman" w:cs="Times New Roman"/>
                <w:b/>
                <w:bCs/>
                <w:spacing w:val="2"/>
                <w:lang w:val="kk-KZ" w:eastAsia="ru-RU"/>
              </w:rPr>
              <w:t>ей</w:t>
            </w:r>
            <w:r w:rsidRPr="00EF6FC9">
              <w:rPr>
                <w:rFonts w:ascii="Times New Roman" w:eastAsia="Times New Roman" w:hAnsi="Times New Roman" w:cs="Times New Roman"/>
                <w:b/>
                <w:bCs/>
                <w:spacing w:val="2"/>
                <w:lang w:eastAsia="ru-RU"/>
              </w:rPr>
              <w:t xml:space="preserve"> экономики (нефтегазовой, нефтехимической, горнодобывающей</w:t>
            </w:r>
            <w:r w:rsidRPr="00EF6FC9">
              <w:rPr>
                <w:rFonts w:ascii="Times New Roman" w:eastAsia="Times New Roman" w:hAnsi="Times New Roman" w:cs="Times New Roman"/>
                <w:b/>
                <w:bCs/>
                <w:spacing w:val="2"/>
                <w:lang w:val="kk-KZ" w:eastAsia="ru-RU"/>
              </w:rPr>
              <w:t>,</w:t>
            </w:r>
            <w:r w:rsidRPr="00EF6FC9">
              <w:rPr>
                <w:rFonts w:ascii="Times New Roman" w:eastAsia="Times New Roman" w:hAnsi="Times New Roman" w:cs="Times New Roman"/>
                <w:b/>
                <w:bCs/>
                <w:spacing w:val="2"/>
                <w:lang w:eastAsia="ru-RU"/>
              </w:rPr>
              <w:t xml:space="preserve"> металлургическ</w:t>
            </w:r>
            <w:r w:rsidRPr="00EF6FC9">
              <w:rPr>
                <w:rFonts w:ascii="Times New Roman" w:eastAsia="Times New Roman" w:hAnsi="Times New Roman" w:cs="Times New Roman"/>
                <w:b/>
                <w:bCs/>
                <w:spacing w:val="2"/>
                <w:lang w:val="kk-KZ" w:eastAsia="ru-RU"/>
              </w:rPr>
              <w:t>о</w:t>
            </w:r>
            <w:r w:rsidRPr="00EF6FC9">
              <w:rPr>
                <w:rFonts w:ascii="Times New Roman" w:eastAsia="Times New Roman" w:hAnsi="Times New Roman" w:cs="Times New Roman"/>
                <w:b/>
                <w:bCs/>
                <w:spacing w:val="2"/>
                <w:lang w:eastAsia="ru-RU"/>
              </w:rPr>
              <w:t>й и т.д.)</w:t>
            </w:r>
            <w:r w:rsidRPr="00EF6FC9">
              <w:rPr>
                <w:rFonts w:ascii="Times New Roman" w:eastAsia="Times New Roman" w:hAnsi="Times New Roman" w:cs="Times New Roman"/>
                <w:b/>
                <w:bCs/>
                <w:spacing w:val="2"/>
                <w:lang w:val="kk-KZ" w:eastAsia="ru-RU"/>
              </w:rPr>
              <w:t>,</w:t>
            </w:r>
            <w:r w:rsidRPr="00EF6FC9">
              <w:rPr>
                <w:rFonts w:ascii="Times New Roman" w:eastAsia="Times New Roman" w:hAnsi="Times New Roman" w:cs="Times New Roman"/>
                <w:spacing w:val="2"/>
                <w:lang w:val="kk-KZ" w:eastAsia="ru-RU"/>
              </w:rPr>
              <w:t xml:space="preserve"> в </w:t>
            </w:r>
            <w:r w:rsidRPr="00EF6FC9">
              <w:rPr>
                <w:rFonts w:ascii="Times New Roman" w:eastAsia="Times New Roman" w:hAnsi="Times New Roman" w:cs="Times New Roman"/>
                <w:spacing w:val="2"/>
                <w:lang w:eastAsia="ru-RU"/>
              </w:rPr>
              <w:t>том числе факторов физического воздействия и их дозовой нагрузки (шум, вибрация, ионизирующее и электромагнитное излучение, микроклимат, световая среда и т.п.), психофизиологических факторов (тяжесть и напряженность труда)</w:t>
            </w:r>
            <w:r w:rsidRPr="00EF6FC9">
              <w:rPr>
                <w:rFonts w:ascii="Times New Roman" w:eastAsia="Times New Roman" w:hAnsi="Times New Roman" w:cs="Times New Roman"/>
                <w:spacing w:val="2"/>
                <w:lang w:val="kk-KZ" w:eastAsia="ru-RU"/>
              </w:rPr>
              <w:t>.</w:t>
            </w:r>
          </w:p>
        </w:tc>
        <w:tc>
          <w:tcPr>
            <w:tcW w:w="2127"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2024 г.</w:t>
            </w:r>
          </w:p>
        </w:tc>
        <w:tc>
          <w:tcPr>
            <w:tcW w:w="1498" w:type="dxa"/>
          </w:tcPr>
          <w:p w:rsidR="0066016F" w:rsidRPr="00EF6FC9" w:rsidRDefault="0066016F" w:rsidP="0066016F">
            <w:pPr>
              <w:jc w:val="center"/>
              <w:rPr>
                <w:rFonts w:ascii="Times New Roman" w:hAnsi="Times New Roman" w:cs="Times New Roman"/>
              </w:rPr>
            </w:pPr>
          </w:p>
        </w:tc>
      </w:tr>
      <w:tr w:rsidR="0066016F" w:rsidRPr="00EF6FC9" w:rsidTr="00554538">
        <w:trPr>
          <w:jc w:val="center"/>
        </w:trPr>
        <w:tc>
          <w:tcPr>
            <w:tcW w:w="704" w:type="dxa"/>
          </w:tcPr>
          <w:p w:rsidR="0066016F" w:rsidRPr="00EF6FC9" w:rsidRDefault="0066016F" w:rsidP="002F1B90">
            <w:pPr>
              <w:pStyle w:val="afffffa"/>
              <w:numPr>
                <w:ilvl w:val="0"/>
                <w:numId w:val="16"/>
              </w:numPr>
              <w:ind w:left="0" w:firstLine="0"/>
              <w:jc w:val="center"/>
              <w:rPr>
                <w:rFonts w:ascii="Times New Roman" w:hAnsi="Times New Roman" w:cs="Times New Roman"/>
              </w:rPr>
            </w:pPr>
          </w:p>
        </w:tc>
        <w:tc>
          <w:tcPr>
            <w:tcW w:w="8789" w:type="dxa"/>
          </w:tcPr>
          <w:p w:rsidR="0066016F" w:rsidRPr="00EF6FC9" w:rsidRDefault="0066016F" w:rsidP="0066016F">
            <w:pPr>
              <w:jc w:val="both"/>
              <w:rPr>
                <w:rFonts w:ascii="Times New Roman" w:hAnsi="Times New Roman" w:cs="Times New Roman"/>
              </w:rPr>
            </w:pPr>
            <w:r w:rsidRPr="00EF6FC9">
              <w:rPr>
                <w:rFonts w:ascii="Times New Roman" w:eastAsia="Times New Roman" w:hAnsi="Times New Roman" w:cs="Times New Roman"/>
                <w:spacing w:val="2"/>
                <w:lang w:eastAsia="ru-RU"/>
              </w:rPr>
              <w:t>Разработка методологических подходов к оценке условий труда для любой профессиональной группы, в том числе научно-практический аппарат по идентификации и измерению производственных факторов в особых условиях труда (подземные работы, на открытом воздухе и работы на высоте и т.п.)</w:t>
            </w:r>
          </w:p>
        </w:tc>
        <w:tc>
          <w:tcPr>
            <w:tcW w:w="2127"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2025 г.</w:t>
            </w:r>
          </w:p>
        </w:tc>
        <w:tc>
          <w:tcPr>
            <w:tcW w:w="1498" w:type="dxa"/>
          </w:tcPr>
          <w:p w:rsidR="0066016F" w:rsidRPr="00EF6FC9" w:rsidRDefault="0066016F" w:rsidP="0066016F">
            <w:pPr>
              <w:jc w:val="center"/>
              <w:rPr>
                <w:rFonts w:ascii="Times New Roman" w:hAnsi="Times New Roman" w:cs="Times New Roman"/>
              </w:rPr>
            </w:pPr>
          </w:p>
        </w:tc>
      </w:tr>
      <w:tr w:rsidR="0066016F" w:rsidRPr="00EF6FC9" w:rsidTr="00554538">
        <w:trPr>
          <w:jc w:val="center"/>
        </w:trPr>
        <w:tc>
          <w:tcPr>
            <w:tcW w:w="704" w:type="dxa"/>
          </w:tcPr>
          <w:p w:rsidR="0066016F" w:rsidRPr="00EF6FC9" w:rsidRDefault="0066016F" w:rsidP="002F1B90">
            <w:pPr>
              <w:pStyle w:val="afffffa"/>
              <w:numPr>
                <w:ilvl w:val="0"/>
                <w:numId w:val="16"/>
              </w:numPr>
              <w:ind w:left="0" w:firstLine="0"/>
              <w:jc w:val="center"/>
              <w:rPr>
                <w:rFonts w:ascii="Times New Roman" w:hAnsi="Times New Roman" w:cs="Times New Roman"/>
              </w:rPr>
            </w:pPr>
          </w:p>
        </w:tc>
        <w:tc>
          <w:tcPr>
            <w:tcW w:w="8789" w:type="dxa"/>
          </w:tcPr>
          <w:p w:rsidR="0066016F" w:rsidRPr="00EF6FC9" w:rsidRDefault="0066016F" w:rsidP="007C6DF7">
            <w:pPr>
              <w:jc w:val="both"/>
              <w:rPr>
                <w:rFonts w:ascii="Times New Roman" w:hAnsi="Times New Roman" w:cs="Times New Roman"/>
              </w:rPr>
            </w:pPr>
            <w:r w:rsidRPr="00EF6FC9">
              <w:rPr>
                <w:rFonts w:ascii="Times New Roman" w:eastAsia="Times New Roman" w:hAnsi="Times New Roman" w:cs="Times New Roman"/>
                <w:spacing w:val="2"/>
                <w:lang w:eastAsia="ru-RU"/>
              </w:rPr>
              <w:t xml:space="preserve">Разработка методических подходов к оценке комплексного и </w:t>
            </w:r>
            <w:r w:rsidR="007C6DF7" w:rsidRPr="00EF6FC9">
              <w:rPr>
                <w:rFonts w:ascii="Times New Roman" w:eastAsia="Times New Roman" w:hAnsi="Times New Roman" w:cs="Times New Roman"/>
                <w:spacing w:val="2"/>
                <w:lang w:eastAsia="ru-RU"/>
              </w:rPr>
              <w:t>сочетанного</w:t>
            </w:r>
            <w:r w:rsidRPr="00EF6FC9">
              <w:rPr>
                <w:rFonts w:ascii="Times New Roman" w:eastAsia="Times New Roman" w:hAnsi="Times New Roman" w:cs="Times New Roman"/>
                <w:spacing w:val="2"/>
                <w:lang w:eastAsia="ru-RU"/>
              </w:rPr>
              <w:t xml:space="preserve"> воздействия производственных факторов на организм работника.</w:t>
            </w:r>
          </w:p>
        </w:tc>
        <w:tc>
          <w:tcPr>
            <w:tcW w:w="2127"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 xml:space="preserve">Внесение изменений и </w:t>
            </w:r>
            <w:r w:rsidRPr="00EF6FC9">
              <w:rPr>
                <w:rFonts w:ascii="Times New Roman" w:hAnsi="Times New Roman" w:cs="Times New Roman"/>
              </w:rPr>
              <w:lastRenderedPageBreak/>
              <w:t>дополнений в действующие НПА.</w:t>
            </w:r>
          </w:p>
        </w:tc>
        <w:tc>
          <w:tcPr>
            <w:tcW w:w="2409"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lastRenderedPageBreak/>
              <w:t>2026 г.</w:t>
            </w:r>
          </w:p>
        </w:tc>
        <w:tc>
          <w:tcPr>
            <w:tcW w:w="1498" w:type="dxa"/>
          </w:tcPr>
          <w:p w:rsidR="0066016F" w:rsidRPr="00EF6FC9" w:rsidRDefault="0066016F" w:rsidP="0066016F">
            <w:pPr>
              <w:jc w:val="center"/>
              <w:rPr>
                <w:rFonts w:ascii="Times New Roman" w:hAnsi="Times New Roman" w:cs="Times New Roman"/>
              </w:rPr>
            </w:pPr>
          </w:p>
        </w:tc>
      </w:tr>
      <w:tr w:rsidR="0066016F" w:rsidRPr="00EF6FC9" w:rsidTr="00554538">
        <w:trPr>
          <w:jc w:val="center"/>
        </w:trPr>
        <w:tc>
          <w:tcPr>
            <w:tcW w:w="704" w:type="dxa"/>
          </w:tcPr>
          <w:p w:rsidR="0066016F" w:rsidRPr="00EF6FC9" w:rsidRDefault="0066016F" w:rsidP="002F1B90">
            <w:pPr>
              <w:pStyle w:val="afffffa"/>
              <w:numPr>
                <w:ilvl w:val="0"/>
                <w:numId w:val="16"/>
              </w:numPr>
              <w:ind w:left="0" w:firstLine="0"/>
              <w:jc w:val="center"/>
              <w:rPr>
                <w:rFonts w:ascii="Times New Roman" w:hAnsi="Times New Roman" w:cs="Times New Roman"/>
              </w:rPr>
            </w:pPr>
          </w:p>
        </w:tc>
        <w:tc>
          <w:tcPr>
            <w:tcW w:w="8789" w:type="dxa"/>
          </w:tcPr>
          <w:p w:rsidR="0066016F" w:rsidRPr="00EF6FC9" w:rsidRDefault="0066016F" w:rsidP="0066016F">
            <w:pPr>
              <w:jc w:val="both"/>
              <w:rPr>
                <w:rFonts w:ascii="Times New Roman" w:hAnsi="Times New Roman" w:cs="Times New Roman"/>
              </w:rPr>
            </w:pPr>
            <w:r w:rsidRPr="00EF6FC9">
              <w:rPr>
                <w:rFonts w:ascii="Times New Roman" w:hAnsi="Times New Roman" w:cs="Times New Roman"/>
                <w:b/>
              </w:rPr>
              <w:t>Трансформация государственного механизма представления гарантий при работе во вредных и (или) опасных условиях труда с обеспечением перехода от списочного к риск ориентированному подходу посредством в</w:t>
            </w:r>
            <w:r w:rsidRPr="00EF6FC9">
              <w:rPr>
                <w:rFonts w:ascii="Times New Roman" w:hAnsi="Times New Roman" w:cs="Times New Roman"/>
              </w:rPr>
              <w:t>несения изменений и дополнений в следующие нормативные правовые акты:</w:t>
            </w:r>
            <w:bookmarkStart w:id="12" w:name="z27"/>
            <w:bookmarkEnd w:id="12"/>
            <w:r w:rsidRPr="00EF6FC9">
              <w:rPr>
                <w:rFonts w:ascii="Times New Roman" w:hAnsi="Times New Roman" w:cs="Times New Roman"/>
              </w:rPr>
              <w:t xml:space="preserve"> </w:t>
            </w:r>
          </w:p>
          <w:p w:rsidR="0066016F" w:rsidRPr="00EF6FC9" w:rsidRDefault="00343174" w:rsidP="0066016F">
            <w:pPr>
              <w:jc w:val="both"/>
              <w:rPr>
                <w:rFonts w:ascii="Times New Roman" w:hAnsi="Times New Roman" w:cs="Times New Roman"/>
              </w:rPr>
            </w:pPr>
            <w:hyperlink r:id="rId30" w:anchor="z0" w:history="1">
              <w:r w:rsidR="0066016F" w:rsidRPr="00EF6FC9">
                <w:rPr>
                  <w:rFonts w:ascii="Times New Roman" w:hAnsi="Times New Roman" w:cs="Times New Roman"/>
                </w:rPr>
                <w:t>приказ</w:t>
              </w:r>
            </w:hyperlink>
            <w:r w:rsidR="0066016F" w:rsidRPr="00EF6FC9">
              <w:rPr>
                <w:rFonts w:ascii="Times New Roman" w:hAnsi="Times New Roman" w:cs="Times New Roman"/>
              </w:rPr>
              <w:t xml:space="preserve"> Министра труда и социальной защиты населения Республики Казахстан от 27 августа 2020 года № 340 "Об утверждении Типового положения о системе управления охраной труда";</w:t>
            </w:r>
            <w:bookmarkStart w:id="13" w:name="z28"/>
            <w:bookmarkEnd w:id="13"/>
            <w:r w:rsidR="0066016F" w:rsidRPr="00EF6FC9">
              <w:rPr>
                <w:rFonts w:ascii="Times New Roman" w:hAnsi="Times New Roman" w:cs="Times New Roman"/>
              </w:rPr>
              <w:t xml:space="preserve"> </w:t>
            </w:r>
          </w:p>
          <w:p w:rsidR="0066016F" w:rsidRPr="00EF6FC9" w:rsidRDefault="0066016F" w:rsidP="0066016F">
            <w:pPr>
              <w:jc w:val="both"/>
              <w:rPr>
                <w:rFonts w:ascii="Times New Roman" w:hAnsi="Times New Roman" w:cs="Times New Roman"/>
              </w:rPr>
            </w:pPr>
            <w:r w:rsidRPr="00EF6FC9">
              <w:rPr>
                <w:rFonts w:ascii="Times New Roman" w:hAnsi="Times New Roman" w:cs="Times New Roman"/>
              </w:rPr>
              <w:t xml:space="preserve">приказ Министра труда и социальной защиты населения Республики Казахстан от 11 сентября 2020 года № 363 "Об утверждении Правил управления профессиональными рисками"; </w:t>
            </w:r>
          </w:p>
          <w:p w:rsidR="0066016F" w:rsidRPr="00EF6FC9" w:rsidRDefault="0066016F" w:rsidP="0066016F">
            <w:pPr>
              <w:jc w:val="both"/>
              <w:rPr>
                <w:rFonts w:ascii="Times New Roman" w:hAnsi="Times New Roman" w:cs="Times New Roman"/>
                <w:b/>
              </w:rPr>
            </w:pPr>
            <w:r w:rsidRPr="00EF6FC9">
              <w:rPr>
                <w:rFonts w:ascii="Times New Roman" w:hAnsi="Times New Roman" w:cs="Times New Roman"/>
              </w:rPr>
              <w:t>приказ Министра здравоохранения и социального развития Республики Казахстан от 28 декабря 2015 года № 1053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p>
        </w:tc>
        <w:tc>
          <w:tcPr>
            <w:tcW w:w="2127"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66016F" w:rsidRPr="00EF6FC9" w:rsidRDefault="0066016F" w:rsidP="0066016F">
            <w:pPr>
              <w:jc w:val="center"/>
              <w:rPr>
                <w:rFonts w:ascii="Times New Roman" w:hAnsi="Times New Roman" w:cs="Times New Roman"/>
              </w:rPr>
            </w:pPr>
            <w:r w:rsidRPr="00EF6FC9">
              <w:rPr>
                <w:rFonts w:ascii="Times New Roman" w:hAnsi="Times New Roman" w:cs="Times New Roman"/>
              </w:rPr>
              <w:t>2025 г.</w:t>
            </w:r>
          </w:p>
        </w:tc>
        <w:tc>
          <w:tcPr>
            <w:tcW w:w="1498" w:type="dxa"/>
          </w:tcPr>
          <w:p w:rsidR="0066016F" w:rsidRPr="00EF6FC9" w:rsidRDefault="0066016F" w:rsidP="0066016F">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722B2C">
            <w:pPr>
              <w:jc w:val="both"/>
              <w:rPr>
                <w:rFonts w:ascii="Times New Roman" w:hAnsi="Times New Roman" w:cs="Times New Roman"/>
              </w:rPr>
            </w:pPr>
            <w:r w:rsidRPr="00EF6FC9">
              <w:rPr>
                <w:rFonts w:ascii="Times New Roman" w:hAnsi="Times New Roman" w:cs="Times New Roman"/>
              </w:rPr>
              <w:t>Разработка нормативного регламента обеспечения средствами индивидуальной защиты в зависимости от результатов оценки профессионального риска (качественными СИЗ, на уровне международных стандартов, пересмотреть нормы выдачи СИЗ).</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2025 г.</w:t>
            </w:r>
          </w:p>
        </w:tc>
        <w:tc>
          <w:tcPr>
            <w:tcW w:w="1498" w:type="dxa"/>
          </w:tcPr>
          <w:p w:rsidR="00722B2C" w:rsidRPr="00EF6FC9" w:rsidRDefault="00722B2C"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A15D8A">
            <w:pPr>
              <w:jc w:val="both"/>
              <w:rPr>
                <w:rFonts w:ascii="Times New Roman" w:hAnsi="Times New Roman" w:cs="Times New Roman"/>
              </w:rPr>
            </w:pPr>
            <w:r w:rsidRPr="00EF6FC9">
              <w:rPr>
                <w:rFonts w:ascii="Times New Roman" w:hAnsi="Times New Roman" w:cs="Times New Roman"/>
              </w:rPr>
              <w:t>Внедрение риск ориентированного подхода при оценке обеспеченности</w:t>
            </w:r>
            <w:r w:rsidRPr="00EF6FC9">
              <w:rPr>
                <w:rFonts w:ascii="Times New Roman" w:hAnsi="Times New Roman" w:cs="Times New Roman"/>
                <w:b/>
              </w:rPr>
              <w:t xml:space="preserve"> </w:t>
            </w:r>
            <w:r w:rsidRPr="00EF6FC9">
              <w:rPr>
                <w:rFonts w:ascii="Times New Roman" w:hAnsi="Times New Roman" w:cs="Times New Roman"/>
              </w:rPr>
              <w:t>средствами индивидуальной защиты работников</w:t>
            </w:r>
            <w:r w:rsidR="00A15D8A" w:rsidRPr="00EF6FC9">
              <w:rPr>
                <w:rFonts w:ascii="Times New Roman" w:hAnsi="Times New Roman" w:cs="Times New Roman"/>
              </w:rPr>
              <w:t xml:space="preserve"> посредством </w:t>
            </w:r>
            <w:r w:rsidR="00A15D8A" w:rsidRPr="00EF6FC9">
              <w:rPr>
                <w:rFonts w:ascii="Times New Roman" w:eastAsia="Times New Roman" w:hAnsi="Times New Roman" w:cs="Times New Roman"/>
                <w:lang w:eastAsia="ru-RU"/>
              </w:rPr>
              <w:t>разработки методики обеспечения СИЗ на основе риск-ориентированного подхода, а также номенклатуры СИЗ, соответствующих степени и виду воздействия вредных и (или) опасных производственных факторов</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2025 г.</w:t>
            </w:r>
          </w:p>
        </w:tc>
        <w:tc>
          <w:tcPr>
            <w:tcW w:w="1498" w:type="dxa"/>
          </w:tcPr>
          <w:p w:rsidR="00722B2C" w:rsidRPr="00EF6FC9" w:rsidRDefault="00722B2C" w:rsidP="00722B2C">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eastAsia="Times New Roman" w:hAnsi="Times New Roman" w:cs="Times New Roman"/>
                <w:spacing w:val="2"/>
                <w:lang w:eastAsia="ru-RU"/>
              </w:rPr>
              <w:t xml:space="preserve">Разработка методики оценки обеспеченности, учитывающая не только их наличие в соответствии с утвержденными нормами, и наличие сертификатов </w:t>
            </w:r>
            <w:r w:rsidRPr="00EF6FC9">
              <w:rPr>
                <w:rFonts w:ascii="Times New Roman" w:eastAsia="Times New Roman" w:hAnsi="Times New Roman" w:cs="Times New Roman"/>
                <w:spacing w:val="2"/>
                <w:lang w:eastAsia="ru-RU"/>
              </w:rPr>
              <w:lastRenderedPageBreak/>
              <w:t>качества, но и результаты оценки профессионального риска.</w:t>
            </w:r>
          </w:p>
        </w:tc>
        <w:tc>
          <w:tcPr>
            <w:tcW w:w="2127" w:type="dxa"/>
          </w:tcPr>
          <w:p w:rsidR="00A15D8A" w:rsidRPr="00EF6FC9" w:rsidRDefault="00A15D8A" w:rsidP="00722B2C">
            <w:pPr>
              <w:jc w:val="center"/>
              <w:rPr>
                <w:rFonts w:ascii="Times New Roman" w:hAnsi="Times New Roman" w:cs="Times New Roman"/>
              </w:rPr>
            </w:pPr>
            <w:r w:rsidRPr="00EF6FC9">
              <w:rPr>
                <w:rFonts w:ascii="Times New Roman" w:hAnsi="Times New Roman" w:cs="Times New Roman"/>
              </w:rPr>
              <w:lastRenderedPageBreak/>
              <w:t xml:space="preserve">Внесение изменений и </w:t>
            </w:r>
            <w:r w:rsidRPr="00EF6FC9">
              <w:rPr>
                <w:rFonts w:ascii="Times New Roman" w:hAnsi="Times New Roman" w:cs="Times New Roman"/>
              </w:rPr>
              <w:lastRenderedPageBreak/>
              <w:t>дополнений в действующие НПА.</w:t>
            </w:r>
          </w:p>
        </w:tc>
        <w:tc>
          <w:tcPr>
            <w:tcW w:w="2409" w:type="dxa"/>
          </w:tcPr>
          <w:p w:rsidR="00A15D8A" w:rsidRPr="00EF6FC9" w:rsidRDefault="00A15D8A" w:rsidP="00722B2C">
            <w:pPr>
              <w:jc w:val="center"/>
              <w:rPr>
                <w:rFonts w:ascii="Times New Roman" w:hAnsi="Times New Roman" w:cs="Times New Roman"/>
              </w:rPr>
            </w:pPr>
          </w:p>
        </w:tc>
        <w:tc>
          <w:tcPr>
            <w:tcW w:w="1498" w:type="dxa"/>
          </w:tcPr>
          <w:p w:rsidR="00A15D8A" w:rsidRPr="00EF6FC9" w:rsidRDefault="00A15D8A"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Внедрение превентивного медицинского обследования в зависимости от результатов оценки профессионального риска посредством </w:t>
            </w:r>
            <w:r w:rsidR="00722B2C" w:rsidRPr="00EF6FC9">
              <w:rPr>
                <w:rFonts w:ascii="Times New Roman" w:hAnsi="Times New Roman" w:cs="Times New Roman"/>
              </w:rPr>
              <w:t>риск-ориентированного подхода в процедуры проведения периодического обязательного медицинского осм</w:t>
            </w:r>
            <w:r w:rsidRPr="00EF6FC9">
              <w:rPr>
                <w:rFonts w:ascii="Times New Roman" w:hAnsi="Times New Roman" w:cs="Times New Roman"/>
              </w:rPr>
              <w:t>отра для работников предприятия, цифровизации результатов профосмотра, внедрение электронных мед.паспортов здоровья.</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2026 г.</w:t>
            </w:r>
          </w:p>
        </w:tc>
        <w:tc>
          <w:tcPr>
            <w:tcW w:w="1498" w:type="dxa"/>
          </w:tcPr>
          <w:p w:rsidR="00722B2C" w:rsidRPr="00EF6FC9" w:rsidRDefault="00722B2C"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722B2C">
            <w:pPr>
              <w:jc w:val="both"/>
              <w:rPr>
                <w:rFonts w:ascii="Times New Roman" w:hAnsi="Times New Roman" w:cs="Times New Roman"/>
              </w:rPr>
            </w:pPr>
            <w:r w:rsidRPr="00EF6FC9">
              <w:rPr>
                <w:rFonts w:ascii="Times New Roman" w:hAnsi="Times New Roman" w:cs="Times New Roman"/>
              </w:rPr>
              <w:t>Обеспечение имплементации международно-правовых норм, регулирующих вопросы обеспечения безопасного труда, в трудовое законодательство РК.</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2030 г.</w:t>
            </w:r>
          </w:p>
        </w:tc>
        <w:tc>
          <w:tcPr>
            <w:tcW w:w="1498" w:type="dxa"/>
          </w:tcPr>
          <w:p w:rsidR="00722B2C" w:rsidRPr="00EF6FC9" w:rsidRDefault="00722B2C"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722B2C">
            <w:pPr>
              <w:jc w:val="both"/>
              <w:rPr>
                <w:rFonts w:ascii="Times New Roman" w:hAnsi="Times New Roman" w:cs="Times New Roman"/>
              </w:rPr>
            </w:pPr>
            <w:r w:rsidRPr="00EF6FC9">
              <w:rPr>
                <w:rFonts w:ascii="Times New Roman" w:hAnsi="Times New Roman" w:cs="Times New Roman"/>
              </w:rPr>
              <w:t>Исключить процедуру проведения аттестации производственных объектов по условиям труда.</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2025 г.</w:t>
            </w:r>
          </w:p>
        </w:tc>
        <w:tc>
          <w:tcPr>
            <w:tcW w:w="1498" w:type="dxa"/>
          </w:tcPr>
          <w:p w:rsidR="00722B2C" w:rsidRPr="00EF6FC9" w:rsidRDefault="00722B2C"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722B2C">
            <w:pPr>
              <w:jc w:val="both"/>
              <w:rPr>
                <w:rFonts w:ascii="Times New Roman" w:hAnsi="Times New Roman" w:cs="Times New Roman"/>
              </w:rPr>
            </w:pPr>
            <w:r w:rsidRPr="00EF6FC9">
              <w:rPr>
                <w:rFonts w:ascii="Times New Roman" w:hAnsi="Times New Roman" w:cs="Times New Roman"/>
              </w:rPr>
              <w:t>Рассмотрение вопроса о ратификации Конвенции Международной организации труда № 184 "О безопасности и гигиене труда в сельском хозяйстве", а также необходимости внесения сопутствующих изменений и дополнений в действующее трудовое законодательство</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Протокол заседания РТК</w:t>
            </w:r>
          </w:p>
        </w:tc>
        <w:tc>
          <w:tcPr>
            <w:tcW w:w="2409" w:type="dxa"/>
          </w:tcPr>
          <w:p w:rsidR="00722B2C" w:rsidRPr="00EF6FC9" w:rsidRDefault="00722B2C" w:rsidP="0066016F">
            <w:pPr>
              <w:rPr>
                <w:rFonts w:ascii="Times New Roman" w:hAnsi="Times New Roman" w:cs="Times New Roman"/>
              </w:rPr>
            </w:pPr>
          </w:p>
          <w:p w:rsidR="00722B2C" w:rsidRPr="00EF6FC9" w:rsidRDefault="0066016F" w:rsidP="00722B2C">
            <w:pPr>
              <w:jc w:val="center"/>
              <w:rPr>
                <w:rFonts w:ascii="Times New Roman" w:hAnsi="Times New Roman" w:cs="Times New Roman"/>
              </w:rPr>
            </w:pPr>
            <w:r w:rsidRPr="00EF6FC9">
              <w:rPr>
                <w:rFonts w:ascii="Times New Roman" w:hAnsi="Times New Roman" w:cs="Times New Roman"/>
              </w:rPr>
              <w:t>2022 год</w:t>
            </w:r>
          </w:p>
        </w:tc>
        <w:tc>
          <w:tcPr>
            <w:tcW w:w="1498" w:type="dxa"/>
          </w:tcPr>
          <w:p w:rsidR="00722B2C" w:rsidRPr="00EF6FC9" w:rsidRDefault="00722B2C" w:rsidP="00722B2C">
            <w:pPr>
              <w:jc w:val="center"/>
              <w:rPr>
                <w:rFonts w:ascii="Times New Roman" w:hAnsi="Times New Roman" w:cs="Times New Roman"/>
              </w:rPr>
            </w:pP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722B2C" w:rsidP="00722B2C">
            <w:pPr>
              <w:jc w:val="both"/>
              <w:rPr>
                <w:rFonts w:ascii="Times New Roman" w:hAnsi="Times New Roman" w:cs="Times New Roman"/>
              </w:rPr>
            </w:pPr>
            <w:r w:rsidRPr="00EF6FC9">
              <w:rPr>
                <w:rFonts w:ascii="Times New Roman" w:hAnsi="Times New Roman" w:cs="Times New Roman"/>
              </w:rPr>
              <w:t xml:space="preserve">Анализ законодательства на выявление нормативных правовых актов в области безопасности и охраны труда, принятие которых необходимо уполномоченными органами в соответствии с </w:t>
            </w:r>
            <w:hyperlink r:id="rId31" w:anchor="z1" w:history="1">
              <w:r w:rsidRPr="00EF6FC9">
                <w:rPr>
                  <w:rFonts w:ascii="Times New Roman" w:hAnsi="Times New Roman" w:cs="Times New Roman"/>
                </w:rPr>
                <w:t>постановлением</w:t>
              </w:r>
            </w:hyperlink>
            <w:r w:rsidRPr="00EF6FC9">
              <w:rPr>
                <w:rFonts w:ascii="Times New Roman" w:hAnsi="Times New Roman" w:cs="Times New Roman"/>
              </w:rPr>
              <w:t xml:space="preserve"> Правительства Республики Казахстан от 31 декабря 2015 года № 1182 "Об утверждении Правил принятия нормативных правовых актов в области безопасности и охраны труда соответствующими уполномоченными органами"</w:t>
            </w:r>
          </w:p>
        </w:tc>
        <w:tc>
          <w:tcPr>
            <w:tcW w:w="2127"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t>Информация в Правительство</w:t>
            </w:r>
          </w:p>
        </w:tc>
        <w:tc>
          <w:tcPr>
            <w:tcW w:w="2409" w:type="dxa"/>
          </w:tcPr>
          <w:p w:rsidR="00722B2C" w:rsidRPr="00EF6FC9" w:rsidRDefault="00722B2C" w:rsidP="0066016F">
            <w:pPr>
              <w:rPr>
                <w:rFonts w:ascii="Times New Roman" w:hAnsi="Times New Roman" w:cs="Times New Roman"/>
              </w:rPr>
            </w:pPr>
          </w:p>
          <w:p w:rsidR="00722B2C" w:rsidRPr="00EF6FC9" w:rsidRDefault="0066016F" w:rsidP="00722B2C">
            <w:pPr>
              <w:jc w:val="center"/>
              <w:rPr>
                <w:rFonts w:ascii="Times New Roman" w:hAnsi="Times New Roman" w:cs="Times New Roman"/>
              </w:rPr>
            </w:pPr>
            <w:r w:rsidRPr="00EF6FC9">
              <w:rPr>
                <w:rFonts w:ascii="Times New Roman" w:hAnsi="Times New Roman" w:cs="Times New Roman"/>
              </w:rPr>
              <w:t>2022 год</w:t>
            </w:r>
          </w:p>
        </w:tc>
        <w:tc>
          <w:tcPr>
            <w:tcW w:w="1498" w:type="dxa"/>
          </w:tcPr>
          <w:p w:rsidR="00722B2C" w:rsidRPr="00EF6FC9" w:rsidRDefault="00722B2C" w:rsidP="00722B2C">
            <w:pPr>
              <w:jc w:val="center"/>
              <w:rPr>
                <w:rFonts w:ascii="Times New Roman" w:hAnsi="Times New Roman" w:cs="Times New Roman"/>
              </w:rPr>
            </w:pPr>
          </w:p>
        </w:tc>
      </w:tr>
      <w:tr w:rsidR="008E39F9" w:rsidRPr="00EF6FC9" w:rsidTr="00554538">
        <w:trPr>
          <w:jc w:val="center"/>
        </w:trPr>
        <w:tc>
          <w:tcPr>
            <w:tcW w:w="15527" w:type="dxa"/>
            <w:gridSpan w:val="5"/>
            <w:shd w:val="clear" w:color="auto" w:fill="D9D9D9" w:themeFill="background1" w:themeFillShade="D9"/>
          </w:tcPr>
          <w:p w:rsidR="00722B2C" w:rsidRPr="00EF6FC9" w:rsidRDefault="00722B2C" w:rsidP="008E39F9">
            <w:pPr>
              <w:jc w:val="center"/>
              <w:rPr>
                <w:rFonts w:ascii="Times New Roman" w:hAnsi="Times New Roman" w:cs="Times New Roman"/>
              </w:rPr>
            </w:pPr>
            <w:r w:rsidRPr="00EF6FC9">
              <w:rPr>
                <w:rFonts w:ascii="Times New Roman" w:hAnsi="Times New Roman" w:cs="Times New Roman"/>
                <w:b/>
              </w:rPr>
              <w:t>Задача 2. Экономическое стимулирование мер по снижению профессионального риска.</w:t>
            </w:r>
          </w:p>
        </w:tc>
      </w:tr>
      <w:tr w:rsidR="00722B2C" w:rsidRPr="00EF6FC9" w:rsidTr="00554538">
        <w:trPr>
          <w:jc w:val="center"/>
        </w:trPr>
        <w:tc>
          <w:tcPr>
            <w:tcW w:w="704" w:type="dxa"/>
          </w:tcPr>
          <w:p w:rsidR="00722B2C" w:rsidRPr="00EF6FC9" w:rsidRDefault="00722B2C" w:rsidP="002F1B90">
            <w:pPr>
              <w:pStyle w:val="afffffa"/>
              <w:numPr>
                <w:ilvl w:val="0"/>
                <w:numId w:val="16"/>
              </w:numPr>
              <w:ind w:left="0" w:firstLine="0"/>
              <w:jc w:val="center"/>
              <w:rPr>
                <w:rFonts w:ascii="Times New Roman" w:hAnsi="Times New Roman" w:cs="Times New Roman"/>
              </w:rPr>
            </w:pPr>
          </w:p>
        </w:tc>
        <w:tc>
          <w:tcPr>
            <w:tcW w:w="8789" w:type="dxa"/>
          </w:tcPr>
          <w:p w:rsidR="00722B2C" w:rsidRPr="00EF6FC9" w:rsidRDefault="00A15D8A" w:rsidP="00A15D8A">
            <w:pPr>
              <w:pStyle w:val="afffffa"/>
              <w:tabs>
                <w:tab w:val="left" w:pos="456"/>
              </w:tabs>
              <w:ind w:left="0"/>
              <w:jc w:val="both"/>
              <w:rPr>
                <w:rFonts w:ascii="Times New Roman" w:hAnsi="Times New Roman" w:cs="Times New Roman"/>
              </w:rPr>
            </w:pPr>
            <w:r w:rsidRPr="00EF6FC9">
              <w:rPr>
                <w:rFonts w:ascii="Times New Roman" w:hAnsi="Times New Roman" w:cs="Times New Roman"/>
              </w:rPr>
              <w:t>Финансовое обеспечение охраны труда и мер по снижению профессионального риска путем внедрения методических подходов к экономическому планированию затрат на охрану труда, а также оценке эффективности. Будет создана онлайн-</w:t>
            </w:r>
            <w:r w:rsidRPr="00EF6FC9">
              <w:rPr>
                <w:rFonts w:ascii="Times New Roman" w:hAnsi="Times New Roman" w:cs="Times New Roman"/>
              </w:rPr>
              <w:lastRenderedPageBreak/>
              <w:t xml:space="preserve">платформа по составлению бюджета затрат на охрану труда (по видам </w:t>
            </w:r>
            <w:r w:rsidR="00433F13" w:rsidRPr="00EF6FC9">
              <w:rPr>
                <w:rFonts w:ascii="Times New Roman" w:hAnsi="Times New Roman" w:cs="Times New Roman"/>
              </w:rPr>
              <w:t>затрат) и</w:t>
            </w:r>
            <w:r w:rsidRPr="00EF6FC9">
              <w:rPr>
                <w:rFonts w:ascii="Times New Roman" w:hAnsi="Times New Roman" w:cs="Times New Roman"/>
              </w:rPr>
              <w:t xml:space="preserve"> установлен минимальный лимит финансовых средств на охрану труда.</w:t>
            </w:r>
          </w:p>
        </w:tc>
        <w:tc>
          <w:tcPr>
            <w:tcW w:w="2127" w:type="dxa"/>
          </w:tcPr>
          <w:p w:rsidR="00722B2C" w:rsidRPr="00EF6FC9" w:rsidRDefault="00AD5397" w:rsidP="00722B2C">
            <w:pPr>
              <w:jc w:val="center"/>
              <w:rPr>
                <w:rFonts w:ascii="Times New Roman" w:hAnsi="Times New Roman" w:cs="Times New Roman"/>
              </w:rPr>
            </w:pPr>
            <w:r w:rsidRPr="00EF6FC9">
              <w:rPr>
                <w:rFonts w:ascii="Times New Roman" w:hAnsi="Times New Roman" w:cs="Times New Roman"/>
              </w:rPr>
              <w:lastRenderedPageBreak/>
              <w:t xml:space="preserve">Внесение изменений и дополнений в </w:t>
            </w:r>
            <w:r w:rsidRPr="00EF6FC9">
              <w:rPr>
                <w:rFonts w:ascii="Times New Roman" w:hAnsi="Times New Roman" w:cs="Times New Roman"/>
              </w:rPr>
              <w:lastRenderedPageBreak/>
              <w:t>действующие НПА.</w:t>
            </w:r>
          </w:p>
        </w:tc>
        <w:tc>
          <w:tcPr>
            <w:tcW w:w="2409" w:type="dxa"/>
          </w:tcPr>
          <w:p w:rsidR="00722B2C" w:rsidRPr="00EF6FC9" w:rsidRDefault="00722B2C" w:rsidP="00722B2C">
            <w:pPr>
              <w:jc w:val="center"/>
              <w:rPr>
                <w:rFonts w:ascii="Times New Roman" w:hAnsi="Times New Roman" w:cs="Times New Roman"/>
              </w:rPr>
            </w:pPr>
            <w:r w:rsidRPr="00EF6FC9">
              <w:rPr>
                <w:rFonts w:ascii="Times New Roman" w:hAnsi="Times New Roman" w:cs="Times New Roman"/>
              </w:rPr>
              <w:lastRenderedPageBreak/>
              <w:t>2022- 2026 гг.</w:t>
            </w:r>
          </w:p>
        </w:tc>
        <w:tc>
          <w:tcPr>
            <w:tcW w:w="1498" w:type="dxa"/>
          </w:tcPr>
          <w:p w:rsidR="00722B2C" w:rsidRPr="00EF6FC9" w:rsidRDefault="00722B2C" w:rsidP="00722B2C">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tabs>
                <w:tab w:val="left" w:pos="456"/>
              </w:tabs>
              <w:jc w:val="both"/>
              <w:rPr>
                <w:rFonts w:ascii="Times New Roman" w:hAnsi="Times New Roman" w:cs="Times New Roman"/>
              </w:rPr>
            </w:pPr>
            <w:r w:rsidRPr="00EF6FC9">
              <w:rPr>
                <w:rFonts w:ascii="Times New Roman" w:hAnsi="Times New Roman" w:cs="Times New Roman"/>
              </w:rPr>
              <w:t>Усиление дифференцированного риск ориентированного подхода при реформировании системы обязательного страхования работников при исполнении ими трудовых (служебных) обязанностей (ОСНС) и расширение ее превентивной направленности:</w:t>
            </w:r>
          </w:p>
          <w:p w:rsidR="00A15D8A" w:rsidRPr="00EF6FC9" w:rsidRDefault="00A15D8A" w:rsidP="002F1B90">
            <w:pPr>
              <w:pStyle w:val="afffffa"/>
              <w:numPr>
                <w:ilvl w:val="0"/>
                <w:numId w:val="17"/>
              </w:numPr>
              <w:tabs>
                <w:tab w:val="left" w:pos="456"/>
              </w:tabs>
              <w:ind w:left="0" w:firstLine="0"/>
              <w:jc w:val="both"/>
              <w:rPr>
                <w:rFonts w:ascii="Times New Roman" w:hAnsi="Times New Roman" w:cs="Times New Roman"/>
              </w:rPr>
            </w:pPr>
            <w:r w:rsidRPr="00EF6FC9">
              <w:rPr>
                <w:rFonts w:ascii="Times New Roman" w:hAnsi="Times New Roman" w:cs="Times New Roman"/>
              </w:rPr>
              <w:t>внедрение двухкомпонентного тарифа, основанного на ВЭД и результатах оценки профессиональных рисков;</w:t>
            </w:r>
          </w:p>
          <w:p w:rsidR="00A15D8A" w:rsidRPr="00EF6FC9" w:rsidRDefault="00A15D8A" w:rsidP="002F1B90">
            <w:pPr>
              <w:pStyle w:val="afffffa"/>
              <w:numPr>
                <w:ilvl w:val="0"/>
                <w:numId w:val="17"/>
              </w:numPr>
              <w:tabs>
                <w:tab w:val="left" w:pos="456"/>
              </w:tabs>
              <w:ind w:left="0" w:firstLine="0"/>
              <w:jc w:val="both"/>
              <w:rPr>
                <w:rFonts w:ascii="Times New Roman" w:hAnsi="Times New Roman" w:cs="Times New Roman"/>
              </w:rPr>
            </w:pPr>
            <w:r w:rsidRPr="00EF6FC9">
              <w:rPr>
                <w:rFonts w:ascii="Times New Roman" w:hAnsi="Times New Roman" w:cs="Times New Roman"/>
              </w:rPr>
              <w:t>пересмотр отнесения ВЭД к классам профессионального риска;</w:t>
            </w:r>
          </w:p>
          <w:p w:rsidR="00A15D8A" w:rsidRPr="00EF6FC9" w:rsidRDefault="00A15D8A" w:rsidP="002F1B90">
            <w:pPr>
              <w:pStyle w:val="afffffa"/>
              <w:numPr>
                <w:ilvl w:val="0"/>
                <w:numId w:val="17"/>
              </w:numPr>
              <w:tabs>
                <w:tab w:val="left" w:pos="456"/>
              </w:tabs>
              <w:ind w:left="0" w:firstLine="0"/>
              <w:jc w:val="both"/>
              <w:rPr>
                <w:rFonts w:ascii="Times New Roman" w:hAnsi="Times New Roman" w:cs="Times New Roman"/>
              </w:rPr>
            </w:pPr>
            <w:r w:rsidRPr="00EF6FC9">
              <w:rPr>
                <w:rFonts w:ascii="Times New Roman" w:hAnsi="Times New Roman" w:cs="Times New Roman"/>
              </w:rPr>
              <w:t>внедрение механизма скидок к страховому тарифу;</w:t>
            </w:r>
          </w:p>
          <w:p w:rsidR="00A15D8A" w:rsidRPr="00EF6FC9" w:rsidRDefault="00A15D8A" w:rsidP="002F1B90">
            <w:pPr>
              <w:pStyle w:val="afffffa"/>
              <w:numPr>
                <w:ilvl w:val="0"/>
                <w:numId w:val="17"/>
              </w:numPr>
              <w:tabs>
                <w:tab w:val="left" w:pos="456"/>
              </w:tabs>
              <w:ind w:left="0" w:firstLine="0"/>
              <w:jc w:val="both"/>
              <w:rPr>
                <w:rFonts w:ascii="Times New Roman" w:hAnsi="Times New Roman" w:cs="Times New Roman"/>
              </w:rPr>
            </w:pPr>
            <w:r w:rsidRPr="00EF6FC9">
              <w:rPr>
                <w:rFonts w:ascii="Times New Roman" w:hAnsi="Times New Roman" w:cs="Times New Roman"/>
              </w:rPr>
              <w:t>внедрение длительного срока (не менее 3 лет) заключения договора страхования с осуществлением ежемесячной уплаты страховых взносов по аналогии обязательного социального медицинского страхования, обязательных пенсионных взносов и т.д.</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D5397" w:rsidP="00A15D8A">
            <w:pPr>
              <w:jc w:val="center"/>
              <w:rPr>
                <w:rFonts w:ascii="Times New Roman" w:hAnsi="Times New Roman" w:cs="Times New Roman"/>
              </w:rPr>
            </w:pPr>
            <w:r w:rsidRPr="00EF6FC9">
              <w:rPr>
                <w:rFonts w:ascii="Times New Roman" w:hAnsi="Times New Roman" w:cs="Times New Roman"/>
              </w:rPr>
              <w:t>2023-2027 гг.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373B34">
            <w:pPr>
              <w:jc w:val="both"/>
              <w:rPr>
                <w:rFonts w:ascii="Times New Roman" w:hAnsi="Times New Roman" w:cs="Times New Roman"/>
              </w:rPr>
            </w:pPr>
            <w:r w:rsidRPr="00EF6FC9">
              <w:rPr>
                <w:rFonts w:ascii="Times New Roman" w:hAnsi="Times New Roman" w:cs="Times New Roman"/>
              </w:rPr>
              <w:t xml:space="preserve">Создание национальной компании по ОСНС, как сферы социальных рисков для </w:t>
            </w:r>
            <w:r w:rsidR="00373B34" w:rsidRPr="00EF6FC9">
              <w:rPr>
                <w:rFonts w:ascii="Times New Roman" w:hAnsi="Times New Roman" w:cs="Times New Roman"/>
              </w:rPr>
              <w:t>осуществления страховых выплат в полном объеме (включая утрату трудоспособности до 29%) и ее ежегодной индексации (при условии обеспечения ставки доходности активов на уровне не ниже 6-7%), обеспечение прозрачности сбора страховых взносов и оперативности страховых выплат, максимальный эффект вложенных средств, реализация программ профилактики и реабилитации производственного травматизма и профессиональных заболеваний, полный охват системой и ее мониторинга, осуществление выплат в случае банкротства страхователя.</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2024 г.</w:t>
            </w:r>
          </w:p>
        </w:tc>
        <w:tc>
          <w:tcPr>
            <w:tcW w:w="1498" w:type="dxa"/>
          </w:tcPr>
          <w:p w:rsidR="00A15D8A" w:rsidRPr="00EF6FC9" w:rsidRDefault="00A15D8A" w:rsidP="00A15D8A">
            <w:pPr>
              <w:jc w:val="both"/>
              <w:rPr>
                <w:rFonts w:ascii="Times New Roman" w:hAnsi="Times New Roman" w:cs="Times New Roman"/>
              </w:rPr>
            </w:pPr>
          </w:p>
        </w:tc>
      </w:tr>
      <w:tr w:rsidR="008E39F9" w:rsidRPr="00EF6FC9" w:rsidTr="008E39F9">
        <w:trPr>
          <w:trHeight w:val="728"/>
          <w:jc w:val="center"/>
        </w:trPr>
        <w:tc>
          <w:tcPr>
            <w:tcW w:w="704" w:type="dxa"/>
          </w:tcPr>
          <w:p w:rsidR="00AD5397" w:rsidRPr="00EF6FC9" w:rsidRDefault="00AD5397" w:rsidP="002F1B90">
            <w:pPr>
              <w:pStyle w:val="afffffa"/>
              <w:numPr>
                <w:ilvl w:val="0"/>
                <w:numId w:val="16"/>
              </w:numPr>
              <w:ind w:left="0" w:firstLine="0"/>
              <w:jc w:val="center"/>
              <w:rPr>
                <w:rFonts w:ascii="Times New Roman" w:hAnsi="Times New Roman" w:cs="Times New Roman"/>
              </w:rPr>
            </w:pPr>
          </w:p>
        </w:tc>
        <w:tc>
          <w:tcPr>
            <w:tcW w:w="8789" w:type="dxa"/>
          </w:tcPr>
          <w:p w:rsidR="00AD5397" w:rsidRPr="00EF6FC9" w:rsidRDefault="008A054B" w:rsidP="008A054B">
            <w:pPr>
              <w:pBdr>
                <w:bottom w:val="single" w:sz="4" w:space="31" w:color="FFFFFF"/>
              </w:pBdr>
              <w:jc w:val="both"/>
              <w:rPr>
                <w:rFonts w:ascii="Times New Roman" w:hAnsi="Times New Roman" w:cs="Times New Roman"/>
              </w:rPr>
            </w:pPr>
            <w:r w:rsidRPr="00EF6FC9">
              <w:rPr>
                <w:rFonts w:ascii="Times New Roman" w:hAnsi="Times New Roman" w:cs="Times New Roman"/>
              </w:rPr>
              <w:t>Обеспечение частичного финансирования</w:t>
            </w:r>
            <w:r w:rsidR="00AD5397" w:rsidRPr="00EF6FC9">
              <w:rPr>
                <w:rFonts w:ascii="Times New Roman" w:hAnsi="Times New Roman" w:cs="Times New Roman"/>
              </w:rPr>
              <w:t xml:space="preserve"> </w:t>
            </w:r>
            <w:r w:rsidRPr="00EF6FC9">
              <w:rPr>
                <w:rFonts w:ascii="Times New Roman" w:hAnsi="Times New Roman" w:cs="Times New Roman"/>
              </w:rPr>
              <w:t xml:space="preserve">профессионального медицинского скрининга, в том числе предварительных (при поступлении на работу) и профилактических (периодических) медицинских осмотров </w:t>
            </w:r>
            <w:r w:rsidR="00AD5397" w:rsidRPr="00EF6FC9">
              <w:rPr>
                <w:rFonts w:ascii="Times New Roman" w:hAnsi="Times New Roman" w:cs="Times New Roman"/>
              </w:rPr>
              <w:t>за счет средств ОСМС.</w:t>
            </w:r>
          </w:p>
        </w:tc>
        <w:tc>
          <w:tcPr>
            <w:tcW w:w="2127" w:type="dxa"/>
          </w:tcPr>
          <w:p w:rsidR="00AD5397" w:rsidRPr="00EF6FC9" w:rsidRDefault="00AD5397" w:rsidP="00AD5397">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D5397" w:rsidRPr="00EF6FC9" w:rsidRDefault="00AD5397" w:rsidP="00AD5397">
            <w:pPr>
              <w:jc w:val="center"/>
              <w:rPr>
                <w:rFonts w:ascii="Times New Roman" w:hAnsi="Times New Roman" w:cs="Times New Roman"/>
              </w:rPr>
            </w:pPr>
            <w:r w:rsidRPr="00EF6FC9">
              <w:rPr>
                <w:rFonts w:ascii="Times New Roman" w:hAnsi="Times New Roman" w:cs="Times New Roman"/>
              </w:rPr>
              <w:t>2023 г.</w:t>
            </w:r>
          </w:p>
        </w:tc>
        <w:tc>
          <w:tcPr>
            <w:tcW w:w="1498" w:type="dxa"/>
          </w:tcPr>
          <w:p w:rsidR="00AD5397" w:rsidRPr="00EF6FC9" w:rsidRDefault="00AD5397" w:rsidP="00AD5397">
            <w:pPr>
              <w:jc w:val="center"/>
              <w:rPr>
                <w:rFonts w:ascii="Times New Roman" w:hAnsi="Times New Roman" w:cs="Times New Roman"/>
              </w:rPr>
            </w:pPr>
          </w:p>
        </w:tc>
      </w:tr>
      <w:tr w:rsidR="00AD5397" w:rsidRPr="00EF6FC9" w:rsidTr="00554538">
        <w:trPr>
          <w:jc w:val="center"/>
        </w:trPr>
        <w:tc>
          <w:tcPr>
            <w:tcW w:w="704" w:type="dxa"/>
          </w:tcPr>
          <w:p w:rsidR="00AD5397" w:rsidRPr="00EF6FC9" w:rsidRDefault="00AD5397" w:rsidP="002F1B90">
            <w:pPr>
              <w:pStyle w:val="afffffa"/>
              <w:numPr>
                <w:ilvl w:val="0"/>
                <w:numId w:val="16"/>
              </w:numPr>
              <w:ind w:left="0" w:firstLine="0"/>
              <w:jc w:val="center"/>
              <w:rPr>
                <w:rFonts w:ascii="Times New Roman" w:hAnsi="Times New Roman" w:cs="Times New Roman"/>
              </w:rPr>
            </w:pPr>
          </w:p>
        </w:tc>
        <w:tc>
          <w:tcPr>
            <w:tcW w:w="8789" w:type="dxa"/>
          </w:tcPr>
          <w:p w:rsidR="00AD5397" w:rsidRPr="00EF6FC9" w:rsidRDefault="00AD5397" w:rsidP="00AD5397">
            <w:pPr>
              <w:jc w:val="both"/>
              <w:rPr>
                <w:rFonts w:ascii="Times New Roman" w:hAnsi="Times New Roman" w:cs="Times New Roman"/>
              </w:rPr>
            </w:pPr>
            <w:r w:rsidRPr="00EF6FC9">
              <w:rPr>
                <w:rFonts w:ascii="Times New Roman" w:hAnsi="Times New Roman" w:cs="Times New Roman"/>
              </w:rPr>
              <w:t xml:space="preserve">Актуализация экономического механизма «льгот» и «компенсаций» по предоставлению работникам, занятым во вредных и/или опасных условиях труда доп.отпуска, сокращенного рабочего времени, повышенного размера оплаты труда; к установлению размера ОППВ (не более 5%) с учетом результатов оценки </w:t>
            </w:r>
            <w:r w:rsidRPr="00EF6FC9">
              <w:rPr>
                <w:rFonts w:ascii="Times New Roman" w:hAnsi="Times New Roman" w:cs="Times New Roman"/>
              </w:rPr>
              <w:lastRenderedPageBreak/>
              <w:t>профессиональных рисков</w:t>
            </w:r>
          </w:p>
        </w:tc>
        <w:tc>
          <w:tcPr>
            <w:tcW w:w="2127" w:type="dxa"/>
          </w:tcPr>
          <w:p w:rsidR="00AD5397" w:rsidRPr="00EF6FC9" w:rsidRDefault="00AD5397" w:rsidP="00AD5397">
            <w:pPr>
              <w:jc w:val="center"/>
              <w:rPr>
                <w:rFonts w:ascii="Times New Roman" w:hAnsi="Times New Roman" w:cs="Times New Roman"/>
              </w:rPr>
            </w:pPr>
            <w:r w:rsidRPr="00EF6FC9">
              <w:rPr>
                <w:rFonts w:ascii="Times New Roman" w:hAnsi="Times New Roman" w:cs="Times New Roman"/>
              </w:rPr>
              <w:lastRenderedPageBreak/>
              <w:t xml:space="preserve">Внесение изменений и дополнений в действующие </w:t>
            </w:r>
            <w:r w:rsidRPr="00EF6FC9">
              <w:rPr>
                <w:rFonts w:ascii="Times New Roman" w:hAnsi="Times New Roman" w:cs="Times New Roman"/>
              </w:rPr>
              <w:lastRenderedPageBreak/>
              <w:t>НПА.</w:t>
            </w:r>
          </w:p>
        </w:tc>
        <w:tc>
          <w:tcPr>
            <w:tcW w:w="2409" w:type="dxa"/>
          </w:tcPr>
          <w:p w:rsidR="00AD5397" w:rsidRPr="00EF6FC9" w:rsidRDefault="00AD5397" w:rsidP="00AD5397">
            <w:pPr>
              <w:jc w:val="center"/>
              <w:rPr>
                <w:rFonts w:ascii="Times New Roman" w:hAnsi="Times New Roman" w:cs="Times New Roman"/>
              </w:rPr>
            </w:pPr>
            <w:r w:rsidRPr="00EF6FC9">
              <w:rPr>
                <w:rFonts w:ascii="Times New Roman" w:hAnsi="Times New Roman" w:cs="Times New Roman"/>
              </w:rPr>
              <w:lastRenderedPageBreak/>
              <w:t>2024 г.</w:t>
            </w:r>
          </w:p>
        </w:tc>
        <w:tc>
          <w:tcPr>
            <w:tcW w:w="1498" w:type="dxa"/>
          </w:tcPr>
          <w:p w:rsidR="00AD5397" w:rsidRPr="00EF6FC9" w:rsidRDefault="00AD5397" w:rsidP="00AD5397">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373B34" w:rsidP="00A15D8A">
            <w:pPr>
              <w:jc w:val="both"/>
              <w:rPr>
                <w:rFonts w:ascii="Times New Roman" w:hAnsi="Times New Roman" w:cs="Times New Roman"/>
              </w:rPr>
            </w:pPr>
            <w:r w:rsidRPr="00EF6FC9">
              <w:rPr>
                <w:rFonts w:ascii="Times New Roman" w:hAnsi="Times New Roman" w:cs="Times New Roman"/>
              </w:rPr>
              <w:t>Установление механизма реабилитации пострадавших в результате наступления несчастного случая, связанного с исполнением трудовых (служебных) обязанностей - инвалидов с утратой профессиональной трудоспособности и обеспечить ее оперативное финансирование из средств страхового фонда.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2026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Актуализация порядка декларирования деятельности работодателя с учетом внедрения системы управления охраной труда на основе риск ориентированного подхода.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2023 г.</w:t>
            </w:r>
          </w:p>
        </w:tc>
        <w:tc>
          <w:tcPr>
            <w:tcW w:w="1498" w:type="dxa"/>
          </w:tcPr>
          <w:p w:rsidR="00A15D8A" w:rsidRPr="00EF6FC9" w:rsidRDefault="00A15D8A" w:rsidP="00A15D8A">
            <w:pPr>
              <w:jc w:val="both"/>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Вынесение на рассмотрение РТК вопроса о введении максимального порогового значения доли ответственности работника по результатам расследования несчастного случая, связанного с трудовой деятельностью</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Протокол заседания РТК</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Июнь</w:t>
            </w:r>
          </w:p>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 года</w:t>
            </w:r>
          </w:p>
        </w:tc>
        <w:tc>
          <w:tcPr>
            <w:tcW w:w="1498" w:type="dxa"/>
          </w:tcPr>
          <w:p w:rsidR="00A15D8A" w:rsidRPr="00EF6FC9" w:rsidRDefault="00A15D8A" w:rsidP="00A15D8A">
            <w:pPr>
              <w:jc w:val="both"/>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Внесение дополнений в </w:t>
            </w:r>
            <w:hyperlink r:id="rId32" w:anchor="z2" w:history="1">
              <w:r w:rsidRPr="00EF6FC9">
                <w:rPr>
                  <w:rFonts w:ascii="Times New Roman" w:hAnsi="Times New Roman" w:cs="Times New Roman"/>
                </w:rPr>
                <w:t>постановление</w:t>
              </w:r>
            </w:hyperlink>
            <w:r w:rsidRPr="00EF6FC9">
              <w:rPr>
                <w:rFonts w:ascii="Times New Roman" w:hAnsi="Times New Roman" w:cs="Times New Roman"/>
              </w:rPr>
              <w:t xml:space="preserve"> Правительства Республики Казахстан от 31 декабря 2013 года № 1562 "Об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Проект постановления Правительства Республики Казахстан</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Декабрь</w:t>
            </w:r>
          </w:p>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 года</w:t>
            </w:r>
          </w:p>
        </w:tc>
        <w:tc>
          <w:tcPr>
            <w:tcW w:w="1498" w:type="dxa"/>
          </w:tcPr>
          <w:p w:rsidR="00A15D8A" w:rsidRPr="00EF6FC9" w:rsidRDefault="00A15D8A" w:rsidP="00A15D8A">
            <w:pPr>
              <w:jc w:val="both"/>
              <w:rPr>
                <w:rFonts w:ascii="Times New Roman" w:hAnsi="Times New Roman" w:cs="Times New Roman"/>
              </w:rPr>
            </w:pPr>
          </w:p>
        </w:tc>
      </w:tr>
      <w:tr w:rsidR="00A15D8A" w:rsidRPr="00EF6FC9" w:rsidTr="00554538">
        <w:trPr>
          <w:jc w:val="center"/>
        </w:trPr>
        <w:tc>
          <w:tcPr>
            <w:tcW w:w="15527" w:type="dxa"/>
            <w:gridSpan w:val="5"/>
            <w:shd w:val="clear" w:color="auto" w:fill="D9D9D9" w:themeFill="background1" w:themeFillShade="D9"/>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b/>
                <w:bCs/>
              </w:rPr>
              <w:t>Задача 3. Развитие профессиональных компетенций, научного потенциала в сфере охраны труда</w:t>
            </w: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Разработка риск ориентированной модели развития профессиональных компетенций по безопасному труду и обеспечение ее внедрения в порядок организации обучения и проверки знаний работников, руководителей и лиц, ответственных за обеспечение безопасности и охраны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2023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Закрепление за отраслевыми ассоциациями компетенции по разработке программ обучения в сфере охраны труда с учетом отраслевой специфики и изменения существующих и возникновения новых видов профессиональной деятельности </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2024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trHeight w:val="255"/>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Разграничение прав и функций по проведению обучения и проверки знаний по </w:t>
            </w:r>
            <w:r w:rsidRPr="00EF6FC9">
              <w:rPr>
                <w:rFonts w:ascii="Times New Roman" w:hAnsi="Times New Roman" w:cs="Times New Roman"/>
              </w:rPr>
              <w:lastRenderedPageBreak/>
              <w:t>безопасности и охране труда с введением аккредитации учебных организаций и внедрением онлайн платформы по проверке знаний в сфере охраны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lastRenderedPageBreak/>
              <w:t xml:space="preserve">Внесение </w:t>
            </w:r>
            <w:r w:rsidRPr="00EF6FC9">
              <w:rPr>
                <w:rFonts w:ascii="Times New Roman" w:hAnsi="Times New Roman" w:cs="Times New Roman"/>
              </w:rPr>
              <w:lastRenderedPageBreak/>
              <w:t>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lastRenderedPageBreak/>
              <w:t>2023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Организация переподготовки и повышения квалификации государственных инспекторов труда, технических инспекторов по охране труда, экспертов-аудиторов по оценке профессиональных рисков, специалистов по охране труда и т.п.</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2023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Усиление требований к организациям, оказывающим услуги в сфере охраны труда, в том числе проводящим оценку профессионального риска, аттестацию производственных объектов по условиям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2024 г.</w:t>
            </w:r>
          </w:p>
        </w:tc>
        <w:tc>
          <w:tcPr>
            <w:tcW w:w="1498" w:type="dxa"/>
          </w:tcPr>
          <w:p w:rsidR="00A15D8A" w:rsidRPr="00EF6FC9" w:rsidRDefault="00A15D8A" w:rsidP="00A15D8A">
            <w:pPr>
              <w:jc w:val="center"/>
              <w:rPr>
                <w:rFonts w:ascii="Times New Roman" w:hAnsi="Times New Roman" w:cs="Times New Roman"/>
                <w:i/>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8A054B" w:rsidP="00A15D8A">
            <w:pPr>
              <w:jc w:val="both"/>
              <w:rPr>
                <w:rFonts w:ascii="Times New Roman" w:hAnsi="Times New Roman" w:cs="Times New Roman"/>
              </w:rPr>
            </w:pPr>
            <w:r w:rsidRPr="00EF6FC9">
              <w:rPr>
                <w:rFonts w:ascii="Times New Roman" w:hAnsi="Times New Roman" w:cs="Times New Roman"/>
                <w:kern w:val="0"/>
              </w:rPr>
              <w:t>Для профессионального развития и качества услуг образовательного характера в сфере охраны труда в рамках национальной системы квалификаций будет внедрена система аккредитации организаций в качестве субъекта по оказанию услуг по обучению и повышению квалификации в сфере охраны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Приказ МТСЗН РК</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2024 г.</w:t>
            </w:r>
          </w:p>
        </w:tc>
        <w:tc>
          <w:tcPr>
            <w:tcW w:w="1498" w:type="dxa"/>
          </w:tcPr>
          <w:p w:rsidR="00A15D8A" w:rsidRPr="00EF6FC9" w:rsidRDefault="00A15D8A" w:rsidP="00A15D8A">
            <w:pPr>
              <w:jc w:val="both"/>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Обеспечение интеграции научного и образовательного потенциала высших учебных заведений и научных организаций в рамках совместного сотрудничества, в том числе </w:t>
            </w:r>
            <w:r w:rsidR="00433F13" w:rsidRPr="00EF6FC9">
              <w:rPr>
                <w:rFonts w:ascii="Times New Roman" w:hAnsi="Times New Roman" w:cs="Times New Roman"/>
              </w:rPr>
              <w:t>по</w:t>
            </w:r>
            <w:r w:rsidRPr="00EF6FC9">
              <w:rPr>
                <w:rFonts w:ascii="Times New Roman" w:hAnsi="Times New Roman" w:cs="Times New Roman"/>
              </w:rPr>
              <w:t xml:space="preserve"> подготовке научных диссертаций, научных грантов.</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Соглашения, меморандумы и т.п.</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2022-2030 гг.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jc w:val="center"/>
              <w:rPr>
                <w:rFonts w:ascii="Times New Roman" w:hAnsi="Times New Roman" w:cs="Times New Roman"/>
              </w:rPr>
            </w:pPr>
          </w:p>
        </w:tc>
        <w:tc>
          <w:tcPr>
            <w:tcW w:w="8789" w:type="dxa"/>
          </w:tcPr>
          <w:p w:rsidR="00A15D8A" w:rsidRPr="00EF6FC9" w:rsidRDefault="008A054B" w:rsidP="008A054B">
            <w:pPr>
              <w:jc w:val="both"/>
              <w:rPr>
                <w:rFonts w:ascii="Times New Roman" w:hAnsi="Times New Roman" w:cs="Times New Roman"/>
              </w:rPr>
            </w:pPr>
            <w:r w:rsidRPr="00EF6FC9">
              <w:rPr>
                <w:rFonts w:ascii="Times New Roman" w:hAnsi="Times New Roman" w:cs="Times New Roman"/>
              </w:rPr>
              <w:t>Внедрение новых прогрессивных методов к нормированию труда для различных видов экономической деятельности.  Для обеспечения безопасного труда на основе риск ориентированного подхода будут внедрены межотраслевые нормативы численности персонала, задействованного в реализации Концепции, в том числе специалистов охраны труда, внутреннего контроля предприятия, государственных инспекторов по труду.</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2026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Проведение организационной работы по выделению пула научных грантов для развития отечественных научных школ по охране труда в рамках механизма государственного грантового финансирования научных исследований.</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Выделение бюджетной программы по грантовому финансированию</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2024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Проведение внутриотраслевых мероприятий, способствующих внедрению системы управления охраной труда в соответствии с требованиями международных стандартов</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Протоколы заседаний отраслевых комиссий по социальному партнерству и регулированию социальных и трудовых отношений</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Внесение изменений и дополнений в </w:t>
            </w:r>
            <w:hyperlink r:id="rId33" w:anchor="z73" w:history="1">
              <w:r w:rsidRPr="00EF6FC9">
                <w:rPr>
                  <w:rFonts w:ascii="Times New Roman" w:hAnsi="Times New Roman" w:cs="Times New Roman"/>
                </w:rPr>
                <w:t>приказ</w:t>
              </w:r>
            </w:hyperlink>
            <w:r w:rsidRPr="00EF6FC9">
              <w:rPr>
                <w:rFonts w:ascii="Times New Roman" w:hAnsi="Times New Roman" w:cs="Times New Roman"/>
              </w:rPr>
              <w:t xml:space="preserve"> Министра здравоохранения и социального развития Республики Казахстан от 25 декабря 2015 года № 1019 "Об утверждении Правил и сроков проведения обучения, инструктирования и проверок знаний по вопросам безопасности и охраны труда работников"</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Приказ</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Ноябрь</w:t>
            </w:r>
          </w:p>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года</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Внесение изменений и дополнений в </w:t>
            </w:r>
            <w:hyperlink r:id="rId34" w:anchor="z0" w:history="1">
              <w:r w:rsidRPr="00EF6FC9">
                <w:rPr>
                  <w:rFonts w:ascii="Times New Roman" w:hAnsi="Times New Roman" w:cs="Times New Roman"/>
                </w:rPr>
                <w:t>приказ</w:t>
              </w:r>
            </w:hyperlink>
            <w:r w:rsidRPr="00EF6FC9">
              <w:rPr>
                <w:rFonts w:ascii="Times New Roman" w:hAnsi="Times New Roman" w:cs="Times New Roman"/>
              </w:rPr>
              <w:t xml:space="preserve"> Министра труда и социальной защиты населения Республики Казахстан от 2 сентября 2020 года № 349 "Об утверждении Межотраслевых типовых нормативов численности работников служб охраны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Приказ</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Январь</w:t>
            </w:r>
          </w:p>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 года</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Повышение квалификации государственных инспекторов труда с использованием современных информационных технологий</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Информация в МТСЗН</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Рассмотрение вопроса обеспечения безопасных условий труда на заседаниях республиканской, отраслевых и региональных трехсторонних комиссий по социальному партнерству и регулированию социальных и трудовых отношений</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 xml:space="preserve">Протоколы заседаний республиканской, отраслевых и региональных трехсторонних комиссий по социальному партнерству и регулированию социальных и трудовых </w:t>
            </w:r>
            <w:r w:rsidRPr="00EF6FC9">
              <w:rPr>
                <w:rFonts w:ascii="Times New Roman" w:hAnsi="Times New Roman" w:cs="Times New Roman"/>
              </w:rPr>
              <w:lastRenderedPageBreak/>
              <w:t>отношений</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lastRenderedPageBreak/>
              <w:t>2021 – 2025 годы, один раз в полугодие</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Проведение обучения работников по вопросам обеспечения безопасности и охраны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Информация в МТСЗН</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Организация конкурсов:</w:t>
            </w:r>
            <w:bookmarkStart w:id="14" w:name="z48"/>
            <w:bookmarkEnd w:id="14"/>
            <w:r w:rsidRPr="00EF6FC9">
              <w:rPr>
                <w:rFonts w:ascii="Times New Roman" w:hAnsi="Times New Roman" w:cs="Times New Roman"/>
              </w:rPr>
              <w:t xml:space="preserve"> "Лучшее предприятие в области безопасности и охраны труда";</w:t>
            </w:r>
            <w:bookmarkStart w:id="15" w:name="z49"/>
            <w:bookmarkEnd w:id="15"/>
            <w:r w:rsidRPr="00EF6FC9">
              <w:rPr>
                <w:rFonts w:ascii="Times New Roman" w:hAnsi="Times New Roman" w:cs="Times New Roman"/>
              </w:rPr>
              <w:t xml:space="preserve"> "Лучший государственный инспектор труда года"; "Лучший технический инспектор по охране труда года"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Конкурсы</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Проведение информационной кампании по присоединению предприятий республики к Программе Международной ассоциации социального обеспечения "Vizion Zero" (нулевой травматизм)</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Информация в МТСЗН</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Проведение ежегодной казахстанской международной конференции и выставки KIOSH "Охрана труда и промышленная безопасность"</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Конференция и выставка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8E39F9" w:rsidRPr="00EF6FC9" w:rsidRDefault="008A054B" w:rsidP="00A15D8A">
            <w:pPr>
              <w:jc w:val="both"/>
              <w:rPr>
                <w:rFonts w:ascii="Times New Roman" w:hAnsi="Times New Roman" w:cs="Times New Roman"/>
              </w:rPr>
            </w:pPr>
            <w:r w:rsidRPr="00EF6FC9">
              <w:rPr>
                <w:rFonts w:ascii="Times New Roman" w:hAnsi="Times New Roman" w:cs="Times New Roman"/>
              </w:rPr>
              <w:t>Цифровизация разъяснительной и консультативной работы по охране труда.</w:t>
            </w:r>
          </w:p>
        </w:tc>
        <w:tc>
          <w:tcPr>
            <w:tcW w:w="2127" w:type="dxa"/>
          </w:tcPr>
          <w:p w:rsidR="00A15D8A" w:rsidRPr="00EF6FC9" w:rsidRDefault="008A054B" w:rsidP="00A15D8A">
            <w:pPr>
              <w:jc w:val="center"/>
              <w:rPr>
                <w:rFonts w:ascii="Times New Roman" w:hAnsi="Times New Roman" w:cs="Times New Roman"/>
              </w:rPr>
            </w:pPr>
            <w:r w:rsidRPr="00EF6FC9">
              <w:rPr>
                <w:rFonts w:ascii="Times New Roman" w:hAnsi="Times New Roman" w:cs="Times New Roman"/>
              </w:rPr>
              <w:t>Онлайн платформа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15527" w:type="dxa"/>
            <w:gridSpan w:val="5"/>
            <w:shd w:val="clear" w:color="auto" w:fill="D9D9D9" w:themeFill="background1" w:themeFillShade="D9"/>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b/>
                <w:bCs/>
              </w:rPr>
              <w:t>Задача 4. Повышение эффективности контроля и развитие мониторинга в сфере охраны труда</w:t>
            </w:r>
          </w:p>
        </w:tc>
      </w:tr>
      <w:tr w:rsidR="008E39F9" w:rsidRPr="00EF6FC9" w:rsidTr="00991BBA">
        <w:trPr>
          <w:trHeight w:val="3148"/>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8A054B" w:rsidRPr="00EF6FC9" w:rsidRDefault="008A054B" w:rsidP="008A054B">
            <w:pPr>
              <w:pStyle w:val="aff6"/>
              <w:pBdr>
                <w:bottom w:val="single" w:sz="4" w:space="31" w:color="FFFFFF"/>
              </w:pBdr>
              <w:spacing w:after="0"/>
              <w:ind w:left="0"/>
              <w:jc w:val="both"/>
              <w:rPr>
                <w:rFonts w:ascii="Times New Roman" w:hAnsi="Times New Roman" w:cs="Times New Roman"/>
              </w:rPr>
            </w:pPr>
            <w:r w:rsidRPr="00EF6FC9">
              <w:rPr>
                <w:rFonts w:ascii="Times New Roman" w:hAnsi="Times New Roman" w:cs="Times New Roman"/>
              </w:rPr>
              <w:t xml:space="preserve">Актуализация форм статической информации, в том числе отчет о травматизме, связанном с трудовой деятельностью, и профессиональных заболеваниях (индекс 7-ТПЗ, годовая), отчет о численности работников, занятых во вредных и других неблагоприятных условиях труда (1-Т (условия труда), годовая), отчетности по аттестации производственных объектов по условия труда, оценке профессиональных рисков и т.д. </w:t>
            </w:r>
          </w:p>
          <w:p w:rsidR="008A054B" w:rsidRPr="00EF6FC9" w:rsidRDefault="008A054B" w:rsidP="008A054B">
            <w:pPr>
              <w:pStyle w:val="aff6"/>
              <w:pBdr>
                <w:bottom w:val="single" w:sz="4" w:space="31" w:color="FFFFFF"/>
              </w:pBdr>
              <w:spacing w:after="0"/>
              <w:ind w:left="0"/>
              <w:jc w:val="both"/>
              <w:rPr>
                <w:rFonts w:ascii="Times New Roman" w:hAnsi="Times New Roman" w:cs="Times New Roman"/>
              </w:rPr>
            </w:pPr>
            <w:r w:rsidRPr="00EF6FC9">
              <w:rPr>
                <w:rFonts w:ascii="Times New Roman" w:hAnsi="Times New Roman" w:cs="Times New Roman"/>
              </w:rPr>
              <w:t xml:space="preserve">Внедрение статистических показателей, адекватно отражающих состояние условий труда. </w:t>
            </w:r>
          </w:p>
          <w:p w:rsidR="00A15D8A" w:rsidRPr="00EF6FC9" w:rsidRDefault="008A054B" w:rsidP="008A054B">
            <w:pPr>
              <w:pStyle w:val="aff6"/>
              <w:pBdr>
                <w:bottom w:val="single" w:sz="4" w:space="31" w:color="FFFFFF"/>
              </w:pBdr>
              <w:spacing w:after="0"/>
              <w:ind w:left="0"/>
              <w:jc w:val="both"/>
              <w:rPr>
                <w:rFonts w:ascii="Times New Roman" w:hAnsi="Times New Roman" w:cs="Times New Roman"/>
              </w:rPr>
            </w:pPr>
            <w:r w:rsidRPr="00EF6FC9">
              <w:rPr>
                <w:rFonts w:ascii="Times New Roman" w:hAnsi="Times New Roman" w:cs="Times New Roman"/>
              </w:rPr>
              <w:t>Упрощение системы сбора статической информации и закрепление компетенция по ее анализу с подготовкой Национального обзора по охране труда за Республиканским научно-исследовательским институтом по охране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2025 г.</w:t>
            </w:r>
          </w:p>
        </w:tc>
        <w:tc>
          <w:tcPr>
            <w:tcW w:w="1498" w:type="dxa"/>
          </w:tcPr>
          <w:p w:rsidR="00A15D8A" w:rsidRPr="00EF6FC9" w:rsidRDefault="00A15D8A" w:rsidP="00A15D8A">
            <w:pPr>
              <w:jc w:val="center"/>
              <w:rPr>
                <w:rFonts w:ascii="Times New Roman" w:hAnsi="Times New Roman" w:cs="Times New Roman"/>
              </w:rPr>
            </w:pPr>
          </w:p>
        </w:tc>
      </w:tr>
      <w:tr w:rsidR="008A054B" w:rsidRPr="00EF6FC9" w:rsidTr="00554538">
        <w:trPr>
          <w:jc w:val="center"/>
        </w:trPr>
        <w:tc>
          <w:tcPr>
            <w:tcW w:w="704" w:type="dxa"/>
          </w:tcPr>
          <w:p w:rsidR="008A054B" w:rsidRPr="00EF6FC9" w:rsidRDefault="008A054B" w:rsidP="002F1B90">
            <w:pPr>
              <w:pStyle w:val="afffffa"/>
              <w:numPr>
                <w:ilvl w:val="0"/>
                <w:numId w:val="16"/>
              </w:numPr>
              <w:ind w:left="0" w:firstLine="0"/>
              <w:rPr>
                <w:rFonts w:ascii="Times New Roman" w:hAnsi="Times New Roman" w:cs="Times New Roman"/>
              </w:rPr>
            </w:pPr>
          </w:p>
        </w:tc>
        <w:tc>
          <w:tcPr>
            <w:tcW w:w="8789" w:type="dxa"/>
          </w:tcPr>
          <w:p w:rsidR="008A054B" w:rsidRPr="00EF6FC9" w:rsidRDefault="008A054B" w:rsidP="008A054B">
            <w:pPr>
              <w:jc w:val="both"/>
              <w:rPr>
                <w:rFonts w:ascii="Times New Roman" w:hAnsi="Times New Roman" w:cs="Times New Roman"/>
              </w:rPr>
            </w:pPr>
            <w:r w:rsidRPr="00EF6FC9">
              <w:rPr>
                <w:rFonts w:ascii="Times New Roman" w:hAnsi="Times New Roman" w:cs="Times New Roman"/>
                <w:bCs/>
                <w:kern w:val="0"/>
              </w:rPr>
              <w:t>Внедрение аналитической системы результативности и эффективности управления охраной труда и мер по снижению профессиональных рисков на отечественных предприятиях, которая будет автоматизирована на специальной онлайн-платформе «</w:t>
            </w:r>
            <w:r w:rsidRPr="00EF6FC9">
              <w:rPr>
                <w:rFonts w:ascii="Times New Roman" w:hAnsi="Times New Roman" w:cs="Times New Roman"/>
                <w:bCs/>
                <w:kern w:val="0"/>
                <w:lang w:val="en-US"/>
              </w:rPr>
              <w:t>ORIS</w:t>
            </w:r>
            <w:r w:rsidRPr="00EF6FC9">
              <w:rPr>
                <w:rFonts w:ascii="Times New Roman" w:hAnsi="Times New Roman" w:cs="Times New Roman"/>
                <w:bCs/>
                <w:kern w:val="0"/>
              </w:rPr>
              <w:t>» (</w:t>
            </w:r>
            <w:r w:rsidRPr="00EF6FC9">
              <w:rPr>
                <w:rFonts w:ascii="Times New Roman" w:hAnsi="Times New Roman" w:cs="Times New Roman"/>
                <w:bCs/>
                <w:kern w:val="0"/>
                <w:lang w:val="en-US"/>
              </w:rPr>
              <w:t>occupational</w:t>
            </w:r>
            <w:r w:rsidRPr="00EF6FC9">
              <w:rPr>
                <w:rFonts w:ascii="Times New Roman" w:hAnsi="Times New Roman" w:cs="Times New Roman"/>
                <w:bCs/>
                <w:kern w:val="0"/>
              </w:rPr>
              <w:t xml:space="preserve"> </w:t>
            </w:r>
            <w:r w:rsidRPr="00EF6FC9">
              <w:rPr>
                <w:rFonts w:ascii="Times New Roman" w:hAnsi="Times New Roman" w:cs="Times New Roman"/>
                <w:bCs/>
                <w:kern w:val="0"/>
                <w:lang w:val="en-US"/>
              </w:rPr>
              <w:t>risk</w:t>
            </w:r>
            <w:r w:rsidRPr="00EF6FC9">
              <w:rPr>
                <w:rFonts w:ascii="Times New Roman" w:hAnsi="Times New Roman" w:cs="Times New Roman"/>
                <w:bCs/>
                <w:kern w:val="0"/>
              </w:rPr>
              <w:t>_</w:t>
            </w:r>
            <w:r w:rsidRPr="00EF6FC9">
              <w:rPr>
                <w:rFonts w:ascii="Times New Roman" w:hAnsi="Times New Roman" w:cs="Times New Roman"/>
                <w:bCs/>
                <w:kern w:val="0"/>
                <w:lang w:val="en-US"/>
              </w:rPr>
              <w:t>information</w:t>
            </w:r>
            <w:r w:rsidRPr="00EF6FC9">
              <w:rPr>
                <w:rFonts w:ascii="Times New Roman" w:hAnsi="Times New Roman" w:cs="Times New Roman"/>
                <w:bCs/>
                <w:kern w:val="0"/>
              </w:rPr>
              <w:t xml:space="preserve"> </w:t>
            </w:r>
            <w:r w:rsidRPr="00EF6FC9">
              <w:rPr>
                <w:rFonts w:ascii="Times New Roman" w:hAnsi="Times New Roman" w:cs="Times New Roman"/>
                <w:bCs/>
                <w:kern w:val="0"/>
                <w:lang w:val="en-US"/>
              </w:rPr>
              <w:t>system</w:t>
            </w:r>
            <w:r w:rsidRPr="00EF6FC9">
              <w:rPr>
                <w:rFonts w:ascii="Times New Roman" w:hAnsi="Times New Roman" w:cs="Times New Roman"/>
                <w:bCs/>
                <w:kern w:val="0"/>
              </w:rPr>
              <w:t>).</w:t>
            </w:r>
          </w:p>
        </w:tc>
        <w:tc>
          <w:tcPr>
            <w:tcW w:w="2127" w:type="dxa"/>
          </w:tcPr>
          <w:p w:rsidR="008A054B" w:rsidRPr="00EF6FC9" w:rsidRDefault="008A054B" w:rsidP="0050073D">
            <w:pPr>
              <w:jc w:val="center"/>
              <w:rPr>
                <w:rFonts w:ascii="Times New Roman" w:hAnsi="Times New Roman" w:cs="Times New Roman"/>
              </w:rPr>
            </w:pPr>
            <w:r w:rsidRPr="00EF6FC9">
              <w:rPr>
                <w:rFonts w:ascii="Times New Roman" w:hAnsi="Times New Roman" w:cs="Times New Roman"/>
              </w:rPr>
              <w:t>Протокол ввода</w:t>
            </w:r>
          </w:p>
        </w:tc>
        <w:tc>
          <w:tcPr>
            <w:tcW w:w="2409" w:type="dxa"/>
          </w:tcPr>
          <w:p w:rsidR="008A054B" w:rsidRPr="00EF6FC9" w:rsidRDefault="008A054B" w:rsidP="0050073D">
            <w:pPr>
              <w:jc w:val="center"/>
              <w:rPr>
                <w:rFonts w:ascii="Times New Roman" w:hAnsi="Times New Roman" w:cs="Times New Roman"/>
              </w:rPr>
            </w:pPr>
            <w:r w:rsidRPr="00EF6FC9">
              <w:rPr>
                <w:rFonts w:ascii="Times New Roman" w:hAnsi="Times New Roman" w:cs="Times New Roman"/>
              </w:rPr>
              <w:t>Декабрь</w:t>
            </w:r>
          </w:p>
          <w:p w:rsidR="008A054B" w:rsidRPr="00EF6FC9" w:rsidRDefault="008A054B" w:rsidP="0050073D">
            <w:pPr>
              <w:jc w:val="center"/>
              <w:rPr>
                <w:rFonts w:ascii="Times New Roman" w:hAnsi="Times New Roman" w:cs="Times New Roman"/>
              </w:rPr>
            </w:pPr>
            <w:r w:rsidRPr="00EF6FC9">
              <w:rPr>
                <w:rFonts w:ascii="Times New Roman" w:hAnsi="Times New Roman" w:cs="Times New Roman"/>
              </w:rPr>
              <w:t>2022 года</w:t>
            </w:r>
          </w:p>
        </w:tc>
        <w:tc>
          <w:tcPr>
            <w:tcW w:w="1498" w:type="dxa"/>
          </w:tcPr>
          <w:p w:rsidR="008A054B" w:rsidRPr="00EF6FC9" w:rsidRDefault="008A054B" w:rsidP="0050073D">
            <w:pPr>
              <w:jc w:val="center"/>
              <w:rPr>
                <w:rFonts w:ascii="Times New Roman" w:hAnsi="Times New Roman" w:cs="Times New Roman"/>
              </w:rPr>
            </w:pPr>
          </w:p>
        </w:tc>
      </w:tr>
      <w:tr w:rsidR="007C6DF7" w:rsidRPr="00EF6FC9" w:rsidTr="00554538">
        <w:trPr>
          <w:jc w:val="center"/>
        </w:trPr>
        <w:tc>
          <w:tcPr>
            <w:tcW w:w="704" w:type="dxa"/>
          </w:tcPr>
          <w:p w:rsidR="007C6DF7" w:rsidRPr="00EF6FC9" w:rsidRDefault="007C6DF7" w:rsidP="002F1B90">
            <w:pPr>
              <w:pStyle w:val="afffffa"/>
              <w:numPr>
                <w:ilvl w:val="0"/>
                <w:numId w:val="16"/>
              </w:numPr>
              <w:ind w:left="0" w:firstLine="0"/>
              <w:jc w:val="center"/>
              <w:rPr>
                <w:rFonts w:ascii="Times New Roman" w:hAnsi="Times New Roman" w:cs="Times New Roman"/>
              </w:rPr>
            </w:pPr>
          </w:p>
        </w:tc>
        <w:tc>
          <w:tcPr>
            <w:tcW w:w="8789" w:type="dxa"/>
          </w:tcPr>
          <w:p w:rsidR="007C6DF7" w:rsidRPr="00EF6FC9" w:rsidRDefault="007C6DF7" w:rsidP="0050073D">
            <w:pPr>
              <w:jc w:val="both"/>
              <w:rPr>
                <w:rFonts w:ascii="Times New Roman" w:hAnsi="Times New Roman" w:cs="Times New Roman"/>
              </w:rPr>
            </w:pPr>
            <w:r w:rsidRPr="00EF6FC9">
              <w:rPr>
                <w:rFonts w:ascii="Times New Roman" w:hAnsi="Times New Roman" w:cs="Times New Roman"/>
              </w:rPr>
              <w:t xml:space="preserve">Внедрение процедуры </w:t>
            </w:r>
            <w:r w:rsidRPr="00EF6FC9">
              <w:rPr>
                <w:rFonts w:ascii="Times New Roman" w:hAnsi="Times New Roman" w:cs="Times New Roman"/>
                <w:spacing w:val="2"/>
                <w:shd w:val="clear" w:color="auto" w:fill="FFFFFF"/>
              </w:rPr>
              <w:t xml:space="preserve">государственной экспертизы условий труда (на отчет </w:t>
            </w:r>
            <w:r w:rsidR="00433F13" w:rsidRPr="00EF6FC9">
              <w:rPr>
                <w:rFonts w:ascii="Times New Roman" w:hAnsi="Times New Roman" w:cs="Times New Roman"/>
                <w:spacing w:val="2"/>
                <w:shd w:val="clear" w:color="auto" w:fill="FFFFFF"/>
              </w:rPr>
              <w:t xml:space="preserve">по </w:t>
            </w:r>
            <w:r w:rsidR="00433F13" w:rsidRPr="00EF6FC9">
              <w:rPr>
                <w:rFonts w:ascii="Times New Roman" w:hAnsi="Times New Roman" w:cs="Times New Roman"/>
                <w:spacing w:val="2"/>
                <w:shd w:val="clear" w:color="auto" w:fill="FFFFFF"/>
              </w:rPr>
              <w:lastRenderedPageBreak/>
              <w:t>результату</w:t>
            </w:r>
            <w:r w:rsidRPr="00EF6FC9">
              <w:rPr>
                <w:rFonts w:ascii="Times New Roman" w:hAnsi="Times New Roman" w:cs="Times New Roman"/>
                <w:spacing w:val="2"/>
                <w:shd w:val="clear" w:color="auto" w:fill="FFFFFF"/>
              </w:rPr>
              <w:t xml:space="preserve"> оценки профессиональных рисков), </w:t>
            </w:r>
            <w:r w:rsidRPr="00EF6FC9">
              <w:rPr>
                <w:rFonts w:ascii="Times New Roman" w:hAnsi="Times New Roman" w:cs="Times New Roman"/>
              </w:rPr>
              <w:t xml:space="preserve">для обеспечения унифицированных подходов и единого стандарта государственного мониторинга условий труда и внедрению </w:t>
            </w:r>
            <w:r w:rsidRPr="00EF6FC9">
              <w:rPr>
                <w:rFonts w:ascii="Times New Roman" w:hAnsi="Times New Roman" w:cs="Times New Roman"/>
                <w:bCs/>
              </w:rPr>
              <w:t>аналитической системы результативности и эффективности управления охраной труда и мер по снижению профессиональных рисков на отечественных предприятиях.</w:t>
            </w:r>
          </w:p>
        </w:tc>
        <w:tc>
          <w:tcPr>
            <w:tcW w:w="2127" w:type="dxa"/>
          </w:tcPr>
          <w:p w:rsidR="007C6DF7" w:rsidRPr="00EF6FC9" w:rsidRDefault="007C6DF7" w:rsidP="0050073D">
            <w:pPr>
              <w:jc w:val="center"/>
              <w:rPr>
                <w:rFonts w:ascii="Times New Roman" w:hAnsi="Times New Roman" w:cs="Times New Roman"/>
              </w:rPr>
            </w:pPr>
            <w:r w:rsidRPr="00EF6FC9">
              <w:rPr>
                <w:rFonts w:ascii="Times New Roman" w:hAnsi="Times New Roman" w:cs="Times New Roman"/>
              </w:rPr>
              <w:lastRenderedPageBreak/>
              <w:t xml:space="preserve">Внесение </w:t>
            </w:r>
            <w:r w:rsidRPr="00EF6FC9">
              <w:rPr>
                <w:rFonts w:ascii="Times New Roman" w:hAnsi="Times New Roman" w:cs="Times New Roman"/>
              </w:rPr>
              <w:lastRenderedPageBreak/>
              <w:t>изменений и дополнений в действующие НПА.</w:t>
            </w:r>
          </w:p>
        </w:tc>
        <w:tc>
          <w:tcPr>
            <w:tcW w:w="2409" w:type="dxa"/>
          </w:tcPr>
          <w:p w:rsidR="007C6DF7" w:rsidRPr="00EF6FC9" w:rsidRDefault="007C6DF7" w:rsidP="0050073D">
            <w:pPr>
              <w:jc w:val="center"/>
              <w:rPr>
                <w:rFonts w:ascii="Times New Roman" w:hAnsi="Times New Roman" w:cs="Times New Roman"/>
              </w:rPr>
            </w:pPr>
            <w:r w:rsidRPr="00EF6FC9">
              <w:rPr>
                <w:rFonts w:ascii="Times New Roman" w:hAnsi="Times New Roman" w:cs="Times New Roman"/>
              </w:rPr>
              <w:lastRenderedPageBreak/>
              <w:t>2022 г.</w:t>
            </w:r>
          </w:p>
        </w:tc>
        <w:tc>
          <w:tcPr>
            <w:tcW w:w="1498" w:type="dxa"/>
          </w:tcPr>
          <w:p w:rsidR="007C6DF7" w:rsidRPr="00EF6FC9" w:rsidRDefault="007C6DF7" w:rsidP="0050073D">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Установление нормативов численности государственных инспекторов труда с учетом доминирующих факторов влияния.</w:t>
            </w:r>
          </w:p>
          <w:p w:rsidR="008A054B" w:rsidRPr="00EF6FC9" w:rsidRDefault="008A054B" w:rsidP="00A15D8A">
            <w:pPr>
              <w:jc w:val="both"/>
              <w:rPr>
                <w:rFonts w:ascii="Times New Roman" w:hAnsi="Times New Roman" w:cs="Times New Roman"/>
              </w:rPr>
            </w:pP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Приказ МТСЗН РК</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2025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Внедрение механизма превентивного государственного контроля за соблюдением трудового законодательства (без посещения субъекта контроля), путем сопоставления сведений, полученных из различных источников информации о деятельности объектов контроля</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2023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Внедрение механизма самоконтроля за соблюдением трудового законодательства в области охраны труда работодателями посредством применения информационных систем.</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Утверждение порядка оценки тяжести производственных травм медицинскими организациями</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2026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Усиление ответственности работодателей и должностных лиц иных органов и организаций за несвоевременное информирование или сокрытие несчастных случаев и/или фактов травмирования трудоустроенных граждан в рабочее время</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2027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Внедрение механизма регистрации и учета микротравм и микроповреждений на рабочем месте, а также применения в качестве показателя производственного травматизма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 xml:space="preserve">Внесение изменений и дополнений в действующие </w:t>
            </w:r>
            <w:r w:rsidRPr="00EF6FC9">
              <w:rPr>
                <w:rFonts w:ascii="Times New Roman" w:hAnsi="Times New Roman" w:cs="Times New Roman"/>
              </w:rPr>
              <w:lastRenderedPageBreak/>
              <w:t>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lastRenderedPageBreak/>
              <w:t>2026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Введение в Трудовой кодекс нормы о создании Производственных советов как обязательной для всех работодателей с внесением в качестве обязательного положения в соглашение социального партнерства и/или коллективного договора. </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2023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Повышение роли общественного контроля путем разработки Типовых положений о Производственном Совете и технических инспекторах по безопасности и охране труда с организацией их специализированного обучения и повышения квалификации</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Внесение изменений и дополнений в действующие НПА.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2023 г.</w:t>
            </w:r>
          </w:p>
        </w:tc>
        <w:tc>
          <w:tcPr>
            <w:tcW w:w="1498" w:type="dxa"/>
          </w:tcPr>
          <w:p w:rsidR="00A15D8A" w:rsidRPr="00EF6FC9" w:rsidRDefault="00A15D8A" w:rsidP="00A15D8A">
            <w:pPr>
              <w:jc w:val="center"/>
              <w:rPr>
                <w:rFonts w:ascii="Times New Roman" w:hAnsi="Times New Roman" w:cs="Times New Roman"/>
                <w:i/>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 xml:space="preserve">Расширение сферы применения социального партнёрства в вопросах охраны труда. Актуализация нормативно-правовой основы деятельности Республиканской комиссии по социальному партнёрству и регулированию социальных и трудовых отношений, профсоюзных органов </w:t>
            </w:r>
            <w:r w:rsidR="00433F13" w:rsidRPr="00EF6FC9">
              <w:rPr>
                <w:rFonts w:ascii="Times New Roman" w:hAnsi="Times New Roman" w:cs="Times New Roman"/>
              </w:rPr>
              <w:t>в организации</w:t>
            </w:r>
            <w:r w:rsidRPr="00EF6FC9">
              <w:rPr>
                <w:rFonts w:ascii="Times New Roman" w:hAnsi="Times New Roman" w:cs="Times New Roman"/>
              </w:rPr>
              <w:t xml:space="preserve"> с учетом конвенций и рекомендаций Международной организации труда.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Соглашения</w:t>
            </w:r>
          </w:p>
        </w:tc>
        <w:tc>
          <w:tcPr>
            <w:tcW w:w="2409" w:type="dxa"/>
          </w:tcPr>
          <w:p w:rsidR="00A15D8A" w:rsidRPr="00EF6FC9" w:rsidRDefault="00A15D8A" w:rsidP="00A15D8A">
            <w:pPr>
              <w:jc w:val="center"/>
              <w:rPr>
                <w:rFonts w:ascii="Times New Roman" w:hAnsi="Times New Roman" w:cs="Times New Roman"/>
              </w:rPr>
            </w:pP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Создание онлайн платформы, содержащей актуальную нормативную и методическую базу, консультации экспертов, для информационно-справочного сопровождения организации и функционирования системы управления охраной труда в организациях</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Онлайн платформа</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2025 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Повышение уровня информированности населения по состоянию безопасности и охраны труда, профилактики производственного травматизма и профессиональных заболеваний в средствах массовой информации, в том числе с использованием социальной рекламы</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Информация</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2022-2030 гг.</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Внедрение на предприятиях республики вертикального контроля от заказчика до подрядчика по обеспечению безопасных условий труда и проживания работников в рамках договорных отношений</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Информация в МТСЗН</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 2025 годы</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Выработка предложений по эффективному выполнению контрольных функций государственными инспекторами труда в соответствии с конвенциями Международной организации труда № 81 "Об инспекции труда в промышленности и торговле", № 129 "Об инспекции труда в сельском хозяйстве", ратифицированными законами Республики Казахстан от 7 мая 2001 года</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Информация в Правительство</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 xml:space="preserve">Декабрь </w:t>
            </w:r>
          </w:p>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2021 года</w:t>
            </w:r>
          </w:p>
        </w:tc>
        <w:tc>
          <w:tcPr>
            <w:tcW w:w="1498" w:type="dxa"/>
          </w:tcPr>
          <w:p w:rsidR="00A15D8A" w:rsidRPr="00EF6FC9" w:rsidRDefault="00A15D8A" w:rsidP="00A15D8A">
            <w:pPr>
              <w:jc w:val="center"/>
              <w:rPr>
                <w:rFonts w:ascii="Times New Roman" w:hAnsi="Times New Roman" w:cs="Times New Roman"/>
              </w:rPr>
            </w:pPr>
          </w:p>
        </w:tc>
      </w:tr>
      <w:tr w:rsidR="00A15D8A" w:rsidRPr="00EF6FC9" w:rsidTr="00554538">
        <w:trPr>
          <w:jc w:val="center"/>
        </w:trPr>
        <w:tc>
          <w:tcPr>
            <w:tcW w:w="704" w:type="dxa"/>
          </w:tcPr>
          <w:p w:rsidR="00A15D8A" w:rsidRPr="00EF6FC9" w:rsidRDefault="00A15D8A" w:rsidP="002F1B90">
            <w:pPr>
              <w:pStyle w:val="afffffa"/>
              <w:numPr>
                <w:ilvl w:val="0"/>
                <w:numId w:val="16"/>
              </w:numPr>
              <w:ind w:left="0" w:firstLine="0"/>
              <w:rPr>
                <w:rFonts w:ascii="Times New Roman" w:hAnsi="Times New Roman" w:cs="Times New Roman"/>
              </w:rPr>
            </w:pPr>
          </w:p>
        </w:tc>
        <w:tc>
          <w:tcPr>
            <w:tcW w:w="8789" w:type="dxa"/>
          </w:tcPr>
          <w:p w:rsidR="00A15D8A" w:rsidRPr="00EF6FC9" w:rsidRDefault="00A15D8A" w:rsidP="00A15D8A">
            <w:pPr>
              <w:jc w:val="both"/>
              <w:rPr>
                <w:rFonts w:ascii="Times New Roman" w:hAnsi="Times New Roman" w:cs="Times New Roman"/>
              </w:rPr>
            </w:pPr>
            <w:r w:rsidRPr="00EF6FC9">
              <w:rPr>
                <w:rFonts w:ascii="Times New Roman" w:hAnsi="Times New Roman" w:cs="Times New Roman"/>
              </w:rPr>
              <w:t>Разработка и утверждение дорожных карт по снижению производственного травматизма и рабочих мест с вредными и опасными условиями труда по наиболее рискованным отраслям экономики (горно-металлургическая, строительная, нефтегазовая и другие)</w:t>
            </w:r>
          </w:p>
        </w:tc>
        <w:tc>
          <w:tcPr>
            <w:tcW w:w="2127"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Дорожные карты</w:t>
            </w:r>
          </w:p>
        </w:tc>
        <w:tc>
          <w:tcPr>
            <w:tcW w:w="2409" w:type="dxa"/>
          </w:tcPr>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Декабрь</w:t>
            </w:r>
          </w:p>
          <w:p w:rsidR="00A15D8A" w:rsidRPr="00EF6FC9" w:rsidRDefault="00A15D8A" w:rsidP="00A15D8A">
            <w:pPr>
              <w:jc w:val="center"/>
              <w:rPr>
                <w:rFonts w:ascii="Times New Roman" w:hAnsi="Times New Roman" w:cs="Times New Roman"/>
              </w:rPr>
            </w:pPr>
            <w:r w:rsidRPr="00EF6FC9">
              <w:rPr>
                <w:rFonts w:ascii="Times New Roman" w:hAnsi="Times New Roman" w:cs="Times New Roman"/>
              </w:rPr>
              <w:t>2022 года</w:t>
            </w:r>
          </w:p>
        </w:tc>
        <w:tc>
          <w:tcPr>
            <w:tcW w:w="1498" w:type="dxa"/>
          </w:tcPr>
          <w:p w:rsidR="00A15D8A" w:rsidRPr="00EF6FC9" w:rsidRDefault="00A15D8A" w:rsidP="00A15D8A">
            <w:pPr>
              <w:jc w:val="center"/>
              <w:rPr>
                <w:rFonts w:ascii="Times New Roman" w:hAnsi="Times New Roman" w:cs="Times New Roman"/>
              </w:rPr>
            </w:pPr>
          </w:p>
        </w:tc>
      </w:tr>
    </w:tbl>
    <w:p w:rsidR="00343EEE" w:rsidRPr="008E39F9" w:rsidRDefault="00343EEE" w:rsidP="009F7602">
      <w:pPr>
        <w:spacing w:after="0" w:line="240" w:lineRule="auto"/>
        <w:rPr>
          <w:rFonts w:ascii="Times New Roman" w:hAnsi="Times New Roman"/>
          <w:sz w:val="24"/>
          <w:szCs w:val="24"/>
        </w:rPr>
        <w:sectPr w:rsidR="00343EEE" w:rsidRPr="008E39F9" w:rsidSect="00890C38">
          <w:pgSz w:w="16839" w:h="11907" w:orient="landscape" w:code="9"/>
          <w:pgMar w:top="1134" w:right="567" w:bottom="1701" w:left="1134" w:header="720" w:footer="720" w:gutter="0"/>
          <w:pgNumType w:start="48"/>
          <w:cols w:space="720"/>
          <w:docGrid w:linePitch="360"/>
        </w:sectPr>
      </w:pPr>
    </w:p>
    <w:p w:rsidR="00554538" w:rsidRPr="00991BBA" w:rsidRDefault="00554538" w:rsidP="00554538">
      <w:pPr>
        <w:spacing w:after="0" w:line="240" w:lineRule="auto"/>
        <w:jc w:val="right"/>
        <w:rPr>
          <w:rFonts w:ascii="Times New Roman" w:hAnsi="Times New Roman"/>
          <w:b/>
          <w:sz w:val="28"/>
          <w:szCs w:val="28"/>
        </w:rPr>
      </w:pPr>
      <w:r w:rsidRPr="00991BBA">
        <w:rPr>
          <w:rFonts w:ascii="Times New Roman" w:hAnsi="Times New Roman"/>
          <w:b/>
          <w:sz w:val="28"/>
          <w:szCs w:val="28"/>
        </w:rPr>
        <w:lastRenderedPageBreak/>
        <w:t>Приложение 2</w:t>
      </w:r>
    </w:p>
    <w:p w:rsidR="001B7F57" w:rsidRPr="00991BBA" w:rsidRDefault="000970F6" w:rsidP="009F7602">
      <w:pPr>
        <w:spacing w:after="0" w:line="240" w:lineRule="auto"/>
        <w:jc w:val="center"/>
        <w:rPr>
          <w:rFonts w:ascii="Times New Roman" w:hAnsi="Times New Roman"/>
          <w:b/>
          <w:sz w:val="28"/>
          <w:szCs w:val="28"/>
        </w:rPr>
      </w:pPr>
      <w:r w:rsidRPr="00991BBA">
        <w:rPr>
          <w:rFonts w:ascii="Times New Roman" w:hAnsi="Times New Roman"/>
          <w:b/>
          <w:sz w:val="28"/>
          <w:szCs w:val="28"/>
        </w:rPr>
        <w:t>П</w:t>
      </w:r>
      <w:r w:rsidR="000754C6" w:rsidRPr="00991BBA">
        <w:rPr>
          <w:rFonts w:ascii="Times New Roman" w:hAnsi="Times New Roman"/>
          <w:b/>
          <w:sz w:val="28"/>
          <w:szCs w:val="28"/>
        </w:rPr>
        <w:t xml:space="preserve">еречень правовых актов </w:t>
      </w:r>
      <w:r w:rsidR="001B7F57" w:rsidRPr="00991BBA">
        <w:rPr>
          <w:rFonts w:ascii="Times New Roman" w:hAnsi="Times New Roman"/>
          <w:b/>
          <w:sz w:val="28"/>
          <w:szCs w:val="28"/>
        </w:rPr>
        <w:t>РК</w:t>
      </w:r>
      <w:r w:rsidR="000754C6" w:rsidRPr="00991BBA">
        <w:rPr>
          <w:rFonts w:ascii="Times New Roman" w:hAnsi="Times New Roman"/>
          <w:b/>
          <w:sz w:val="28"/>
          <w:szCs w:val="28"/>
        </w:rPr>
        <w:t>, посредством которых</w:t>
      </w:r>
      <w:r w:rsidR="001B7F57" w:rsidRPr="00991BBA">
        <w:rPr>
          <w:rFonts w:ascii="Times New Roman" w:hAnsi="Times New Roman"/>
          <w:b/>
          <w:sz w:val="28"/>
          <w:szCs w:val="28"/>
        </w:rPr>
        <w:t xml:space="preserve"> </w:t>
      </w:r>
      <w:r w:rsidR="000754C6" w:rsidRPr="00991BBA">
        <w:rPr>
          <w:rFonts w:ascii="Times New Roman" w:hAnsi="Times New Roman"/>
          <w:b/>
          <w:sz w:val="28"/>
          <w:szCs w:val="28"/>
        </w:rPr>
        <w:t>предполагается</w:t>
      </w:r>
    </w:p>
    <w:p w:rsidR="000754C6" w:rsidRPr="00991BBA" w:rsidRDefault="000754C6" w:rsidP="009F7602">
      <w:pPr>
        <w:spacing w:after="0" w:line="240" w:lineRule="auto"/>
        <w:jc w:val="center"/>
        <w:rPr>
          <w:rFonts w:ascii="Times New Roman" w:hAnsi="Times New Roman"/>
          <w:b/>
          <w:sz w:val="28"/>
          <w:szCs w:val="28"/>
        </w:rPr>
      </w:pPr>
      <w:r w:rsidRPr="00991BBA">
        <w:rPr>
          <w:rFonts w:ascii="Times New Roman" w:hAnsi="Times New Roman"/>
          <w:b/>
          <w:sz w:val="28"/>
          <w:szCs w:val="28"/>
        </w:rPr>
        <w:t>реализация Концепции</w:t>
      </w:r>
    </w:p>
    <w:p w:rsidR="006B3E19" w:rsidRPr="00991BBA" w:rsidRDefault="006B3E19" w:rsidP="009F7602">
      <w:pPr>
        <w:spacing w:after="0" w:line="240" w:lineRule="auto"/>
        <w:rPr>
          <w:rFonts w:ascii="Times New Roman" w:hAnsi="Times New Roman"/>
          <w:sz w:val="28"/>
          <w:szCs w:val="28"/>
        </w:rPr>
      </w:pP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Трудовой кодекс Республики Казахстан от 23 ноября 2015 года № 414-V ЗРК. http://adilet.zan.kz/rus/docs/K1500000414</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 xml:space="preserve">Кодекс Республики Казахстан </w:t>
      </w:r>
      <w:r w:rsidR="00433F13">
        <w:rPr>
          <w:rFonts w:ascii="Times New Roman" w:hAnsi="Times New Roman"/>
          <w:sz w:val="28"/>
          <w:szCs w:val="28"/>
          <w:lang w:val="kk-KZ"/>
        </w:rPr>
        <w:t>«</w:t>
      </w:r>
      <w:r w:rsidRPr="00991BBA">
        <w:rPr>
          <w:rFonts w:ascii="Times New Roman" w:hAnsi="Times New Roman"/>
          <w:sz w:val="28"/>
          <w:szCs w:val="28"/>
        </w:rPr>
        <w:t>Об административных правонарушениях</w:t>
      </w:r>
      <w:r w:rsidR="00433F13">
        <w:rPr>
          <w:rFonts w:ascii="Times New Roman" w:hAnsi="Times New Roman"/>
          <w:sz w:val="28"/>
          <w:szCs w:val="28"/>
          <w:lang w:val="kk-KZ"/>
        </w:rPr>
        <w:t>»</w:t>
      </w:r>
      <w:r w:rsidRPr="00991BBA">
        <w:rPr>
          <w:rFonts w:ascii="Times New Roman" w:hAnsi="Times New Roman"/>
          <w:sz w:val="28"/>
          <w:szCs w:val="28"/>
        </w:rPr>
        <w:t xml:space="preserve"> от 5 июля 2014 года № 235-V ЗРК.</w:t>
      </w:r>
      <w:r w:rsidRPr="00991BBA">
        <w:rPr>
          <w:rFonts w:ascii="Times New Roman" w:hAnsi="Times New Roman"/>
          <w:sz w:val="28"/>
          <w:szCs w:val="28"/>
        </w:rPr>
        <w:tab/>
        <w:t>http://adilet.zan.kz/rus/docs/K1400000235, Статьи 86-97</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обязательном страховании работника от несчастных случаев при исполнении им трудовых (служебных) обязанностей. Закон Республики Казахстан от 7 февраля 2005 года № 30 «https://adilet.zan.kz/rus/docs/Z050000030</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 Закон Республики Казахстан от 27 июня 2014 года № 212-V URL: https://adilet.zan.kz/rus/docs/Z1400000212.</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Правил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 Приказ Министра здравоохранения и социального развития Республики Казахстан от 28 декабря 2015 года № 1054.http://adilet.zan.kz/rus/docs/V1500012675.</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Приказ Министра здравоохранения и социального развития Республики Казахстан от 28 декабря 2015 года № 1056. http://adilet.zan.kz/rus/docs/V1500012709</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Правил обязательной периодической аттестации производственных объектов по условиям труда. Приказ Министра здравоохранения и социального развития Республики Казахстан от 28 декабря 2015 года № 1057. http://adilet.zan.kz/rus/docs/V1500012743</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Санитарных правил "Санитарно-эпидемиологические требования к осуществлению производственного контроля". Приказ Министра национальной экономики Республики Казахстан от 6 июня 2016 года № 239. http://adilet.zan.kz/rus/docs/V1600013896</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 xml:space="preserve">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w:t>
      </w:r>
      <w:r w:rsidRPr="00991BBA">
        <w:rPr>
          <w:rFonts w:ascii="Times New Roman" w:hAnsi="Times New Roman"/>
          <w:sz w:val="28"/>
          <w:szCs w:val="28"/>
        </w:rPr>
        <w:lastRenderedPageBreak/>
        <w:t>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Приказ и.о. Министра здравоохранения Республики Казахстан от 15 октября 2020 года № ҚР ДСМ-131/2020 https://adilet.zan.kz/rus/docs/V2000021443</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Приказ Министра здравоохранения и социального развития Республики Казахстан от 25 декабря 2015 года № 1019. http://adilet.zan.kz/rus/docs/V1500012665</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Правил декларирования деятельности работодателя. Приказ Министра здравоохранения и социального развития Республики Казахстан от 30 ноября 2015 года № 909. http://adilet.zan.kz/rus/docs/V1500012601</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форм актов государственного инспектора труда. Приказ Министра здравоохранения и социального развития Республики Казахстан от 30 ноября 2015 года № 904. http://adilet.zan.kz/rus/docs/V1500012498</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Критериев оценки степени риска и проверочных листов за соблюдением трудового законодательства Республики Казахстан. Совместный приказ Министра здравоохранения и социального развития Республики Казахстан от 25 декабря 2015 года № 1022 и Министра национальной экономики Республики Казахстан от 28 декабря 2015 года №</w:t>
      </w:r>
      <w:r w:rsidR="00890C38" w:rsidRPr="00991BBA">
        <w:rPr>
          <w:rFonts w:ascii="Times New Roman" w:hAnsi="Times New Roman"/>
          <w:sz w:val="28"/>
          <w:szCs w:val="28"/>
        </w:rPr>
        <w:t xml:space="preserve"> 801.</w:t>
      </w:r>
      <w:r w:rsidRPr="00991BBA">
        <w:rPr>
          <w:rFonts w:ascii="Times New Roman" w:hAnsi="Times New Roman"/>
          <w:sz w:val="28"/>
          <w:szCs w:val="28"/>
        </w:rPr>
        <w:t>http://adilet.zan.kz/rus/docs/V1500012656</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Типового положения о службе безопасности и охраны труда в организации. Приказ Министра здравоохранения и социального развития Республики Казахстан от 25 декабря 2015 года № 1020. http://adilet.zan.kz/rus/docs/V1500012747</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Приказ Министра здравоохранения и социального развития Республики Казахстан от 28 декабря 2015 года № 1053. http://adilet.zan.kz/rus/docs/V1500012731</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 xml:space="preserve">Об утверждении статистических форм общегосударственных статистических наблюдений по статистике труда и занятости и инструкций по их заполнению. Приказ Председателя Комитета по статистике Министерства национальной экономики Республики Казахстан от 7 сентября 2020 года № 34. </w:t>
      </w:r>
      <w:hyperlink r:id="rId35" w:anchor="z20" w:history="1">
        <w:r w:rsidRPr="00991BBA">
          <w:rPr>
            <w:rStyle w:val="af3"/>
            <w:rFonts w:ascii="Times New Roman" w:hAnsi="Times New Roman"/>
            <w:color w:val="auto"/>
            <w:sz w:val="28"/>
            <w:szCs w:val="28"/>
          </w:rPr>
          <w:t>http://adilet.zan.kz/rus/docs/V2000021183#z20</w:t>
        </w:r>
      </w:hyperlink>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 xml:space="preserve">Об утверждении форм по оформлению материалов расследования несчастных случаев, связанных с трудовой деятельностью. </w:t>
      </w:r>
      <w:r w:rsidRPr="00991BBA">
        <w:rPr>
          <w:rFonts w:ascii="Times New Roman" w:hAnsi="Times New Roman"/>
          <w:sz w:val="28"/>
          <w:szCs w:val="28"/>
        </w:rPr>
        <w:lastRenderedPageBreak/>
        <w:t>Приказ Министра здравоохранения и социального развития Республики Казахстан от 28 декабря 2015 года № 1055. http://adilet.zan.kz/rus/docs/V1500012655</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 Приказ Министра здравоохранения Республики Казахстан от 29 октября 2020 года № ҚР ДСМ-169/2020. https://adilet.zan.kz/rus/docs/V2000021562#z7</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 и списка работ, на которых ограничивается применение труда женщин, предельных норм подъема и перемещения вручную тяжестей женщинами. Приказ Министра здравоохранения и социального развития Республики Казахстан от 8 декабря 2015 года № 944. http://adilet.zan.kz/rus/docs/V1500012597</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Правил управления профессиональными рисками Приказ Министра труда и социальной защиты населения Республики Казахстан от 11 сентября 2020 года №363  https://adilet.zan.kz/rus/docs/V2000021197.</w:t>
      </w:r>
    </w:p>
    <w:p w:rsidR="001A6999" w:rsidRPr="00991BBA" w:rsidRDefault="001A6999" w:rsidP="002F1B90">
      <w:pPr>
        <w:pStyle w:val="afffffa"/>
        <w:numPr>
          <w:ilvl w:val="0"/>
          <w:numId w:val="18"/>
        </w:numPr>
        <w:tabs>
          <w:tab w:val="left" w:pos="993"/>
          <w:tab w:val="left" w:pos="1276"/>
        </w:tabs>
        <w:spacing w:after="0" w:line="240" w:lineRule="auto"/>
        <w:ind w:left="0" w:firstLine="709"/>
        <w:jc w:val="both"/>
        <w:rPr>
          <w:rFonts w:ascii="Times New Roman" w:hAnsi="Times New Roman"/>
          <w:sz w:val="28"/>
          <w:szCs w:val="28"/>
        </w:rPr>
      </w:pPr>
      <w:r w:rsidRPr="00991BBA">
        <w:rPr>
          <w:rFonts w:ascii="Times New Roman" w:hAnsi="Times New Roman"/>
          <w:sz w:val="28"/>
          <w:szCs w:val="28"/>
        </w:rPr>
        <w:t>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Постановление Правительства Республики Казахстан от 31 декабря 2013 года № 1562 «</w:t>
      </w:r>
      <w:hyperlink r:id="rId36" w:history="1">
        <w:r w:rsidRPr="00991BBA">
          <w:rPr>
            <w:rStyle w:val="af3"/>
            <w:rFonts w:ascii="Times New Roman" w:hAnsi="Times New Roman"/>
            <w:color w:val="auto"/>
            <w:sz w:val="28"/>
            <w:szCs w:val="28"/>
          </w:rPr>
          <w:t>https://adilet.zan.kz/rus/docs/P1300001562</w:t>
        </w:r>
      </w:hyperlink>
    </w:p>
    <w:p w:rsidR="001A6999" w:rsidRPr="00991BBA" w:rsidRDefault="001A6999" w:rsidP="002F1B90">
      <w:pPr>
        <w:pStyle w:val="afffffa"/>
        <w:numPr>
          <w:ilvl w:val="0"/>
          <w:numId w:val="18"/>
        </w:numPr>
        <w:tabs>
          <w:tab w:val="left" w:pos="993"/>
          <w:tab w:val="left" w:pos="1276"/>
        </w:tabs>
        <w:spacing w:after="0" w:line="240" w:lineRule="auto"/>
        <w:ind w:left="0" w:firstLine="851"/>
        <w:jc w:val="both"/>
        <w:rPr>
          <w:rFonts w:ascii="Times New Roman" w:hAnsi="Times New Roman"/>
          <w:sz w:val="28"/>
          <w:szCs w:val="28"/>
        </w:rPr>
      </w:pPr>
      <w:r w:rsidRPr="00991BBA">
        <w:rPr>
          <w:rFonts w:ascii="Times New Roman" w:hAnsi="Times New Roman"/>
          <w:sz w:val="28"/>
          <w:szCs w:val="28"/>
        </w:rPr>
        <w:t>Об утверждении Правил осуществления обязательных профессиональных пенсионных взносов. Постановление Правительства Республики Казахстан от 26 марта 2014 года № 255. https://adilet.zan.kz/rus/docs/P1400000255</w:t>
      </w:r>
    </w:p>
    <w:sectPr w:rsidR="001A6999" w:rsidRPr="00991BBA" w:rsidSect="00343EEE">
      <w:pgSz w:w="11907" w:h="16839" w:code="9"/>
      <w:pgMar w:top="1134" w:right="1134" w:bottom="567" w:left="1701" w:header="720" w:footer="720" w:gutter="0"/>
      <w:pgNumType w:start="5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46" w:rsidRDefault="007A5B46">
      <w:pPr>
        <w:spacing w:after="0" w:line="240" w:lineRule="auto"/>
      </w:pPr>
      <w:r>
        <w:separator/>
      </w:r>
    </w:p>
  </w:endnote>
  <w:endnote w:type="continuationSeparator" w:id="0">
    <w:p w:rsidR="007A5B46" w:rsidRDefault="007A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roxima Nova">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Literaturnay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49346"/>
      <w:docPartObj>
        <w:docPartGallery w:val="Page Numbers (Bottom of Page)"/>
        <w:docPartUnique/>
      </w:docPartObj>
    </w:sdtPr>
    <w:sdtEndPr>
      <w:rPr>
        <w:rFonts w:ascii="Times New Roman" w:hAnsi="Times New Roman"/>
        <w:sz w:val="20"/>
        <w:szCs w:val="20"/>
      </w:rPr>
    </w:sdtEndPr>
    <w:sdtContent>
      <w:p w:rsidR="00EF6FC9" w:rsidRPr="00890C38" w:rsidRDefault="00FD3DE6" w:rsidP="00890C38">
        <w:pPr>
          <w:pStyle w:val="a7"/>
          <w:jc w:val="center"/>
          <w:rPr>
            <w:rFonts w:ascii="Times New Roman" w:hAnsi="Times New Roman"/>
            <w:sz w:val="20"/>
            <w:szCs w:val="20"/>
          </w:rPr>
        </w:pPr>
        <w:r w:rsidRPr="00890C38">
          <w:rPr>
            <w:rFonts w:ascii="Times New Roman" w:hAnsi="Times New Roman"/>
            <w:sz w:val="20"/>
            <w:szCs w:val="20"/>
          </w:rPr>
          <w:fldChar w:fldCharType="begin"/>
        </w:r>
        <w:r w:rsidR="00EF6FC9" w:rsidRPr="00890C38">
          <w:rPr>
            <w:rFonts w:ascii="Times New Roman" w:hAnsi="Times New Roman"/>
            <w:sz w:val="20"/>
            <w:szCs w:val="20"/>
          </w:rPr>
          <w:instrText>PAGE   \* MERGEFORMAT</w:instrText>
        </w:r>
        <w:r w:rsidRPr="00890C38">
          <w:rPr>
            <w:rFonts w:ascii="Times New Roman" w:hAnsi="Times New Roman"/>
            <w:sz w:val="20"/>
            <w:szCs w:val="20"/>
          </w:rPr>
          <w:fldChar w:fldCharType="separate"/>
        </w:r>
        <w:r w:rsidR="00343174">
          <w:rPr>
            <w:rFonts w:ascii="Times New Roman" w:hAnsi="Times New Roman"/>
            <w:noProof/>
            <w:sz w:val="20"/>
            <w:szCs w:val="20"/>
          </w:rPr>
          <w:t>2</w:t>
        </w:r>
        <w:r w:rsidRPr="00890C38">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303466"/>
      <w:docPartObj>
        <w:docPartGallery w:val="Page Numbers (Bottom of Page)"/>
        <w:docPartUnique/>
      </w:docPartObj>
    </w:sdtPr>
    <w:sdtEndPr>
      <w:rPr>
        <w:rFonts w:ascii="Times New Roman" w:hAnsi="Times New Roman"/>
        <w:sz w:val="20"/>
        <w:szCs w:val="20"/>
      </w:rPr>
    </w:sdtEndPr>
    <w:sdtContent>
      <w:p w:rsidR="00EF6FC9" w:rsidRPr="00343EEE" w:rsidRDefault="00FD3DE6" w:rsidP="00343EEE">
        <w:pPr>
          <w:pStyle w:val="a7"/>
          <w:jc w:val="center"/>
          <w:rPr>
            <w:rFonts w:ascii="Times New Roman" w:hAnsi="Times New Roman"/>
            <w:sz w:val="20"/>
            <w:szCs w:val="20"/>
          </w:rPr>
        </w:pPr>
        <w:r w:rsidRPr="00343EEE">
          <w:rPr>
            <w:rFonts w:ascii="Times New Roman" w:hAnsi="Times New Roman"/>
            <w:sz w:val="20"/>
            <w:szCs w:val="20"/>
          </w:rPr>
          <w:fldChar w:fldCharType="begin"/>
        </w:r>
        <w:r w:rsidR="00EF6FC9" w:rsidRPr="00343EEE">
          <w:rPr>
            <w:rFonts w:ascii="Times New Roman" w:hAnsi="Times New Roman"/>
            <w:sz w:val="20"/>
            <w:szCs w:val="20"/>
          </w:rPr>
          <w:instrText>PAGE   \* MERGEFORMAT</w:instrText>
        </w:r>
        <w:r w:rsidRPr="00343EEE">
          <w:rPr>
            <w:rFonts w:ascii="Times New Roman" w:hAnsi="Times New Roman"/>
            <w:sz w:val="20"/>
            <w:szCs w:val="20"/>
          </w:rPr>
          <w:fldChar w:fldCharType="separate"/>
        </w:r>
        <w:r w:rsidR="00343174">
          <w:rPr>
            <w:rFonts w:ascii="Times New Roman" w:hAnsi="Times New Roman"/>
            <w:noProof/>
            <w:sz w:val="20"/>
            <w:szCs w:val="20"/>
          </w:rPr>
          <w:t>1</w:t>
        </w:r>
        <w:r w:rsidRPr="00343EEE">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46" w:rsidRDefault="007A5B46">
      <w:pPr>
        <w:spacing w:after="0" w:line="240" w:lineRule="auto"/>
      </w:pPr>
      <w:r>
        <w:separator/>
      </w:r>
    </w:p>
  </w:footnote>
  <w:footnote w:type="continuationSeparator" w:id="0">
    <w:p w:rsidR="007A5B46" w:rsidRDefault="007A5B46">
      <w:pPr>
        <w:spacing w:after="0" w:line="240" w:lineRule="auto"/>
      </w:pPr>
      <w:r>
        <w:continuationSeparator/>
      </w:r>
    </w:p>
  </w:footnote>
  <w:footnote w:id="1">
    <w:p w:rsidR="00EF6FC9" w:rsidRPr="0093497B" w:rsidRDefault="00EF6FC9" w:rsidP="00201E2B">
      <w:pPr>
        <w:pStyle w:val="21"/>
        <w:spacing w:before="0" w:after="0" w:line="240" w:lineRule="auto"/>
        <w:jc w:val="both"/>
        <w:rPr>
          <w:rFonts w:ascii="Times New Roman" w:hAnsi="Times New Roman"/>
          <w:sz w:val="20"/>
          <w:szCs w:val="20"/>
        </w:rPr>
      </w:pPr>
      <w:r w:rsidRPr="0093497B">
        <w:rPr>
          <w:rStyle w:val="afff8"/>
          <w:rFonts w:ascii="Times New Roman" w:hAnsi="Times New Roman"/>
          <w:b w:val="0"/>
          <w:color w:val="auto"/>
          <w:spacing w:val="0"/>
          <w:sz w:val="22"/>
          <w:szCs w:val="20"/>
        </w:rPr>
        <w:footnoteRef/>
      </w:r>
      <w:r w:rsidRPr="0093497B">
        <w:rPr>
          <w:rFonts w:ascii="Times New Roman" w:hAnsi="Times New Roman"/>
        </w:rPr>
        <w:t xml:space="preserve"> </w:t>
      </w:r>
      <w:r w:rsidRPr="0093497B">
        <w:rPr>
          <w:rFonts w:ascii="Times New Roman" w:eastAsia="Times New Roman" w:hAnsi="Times New Roman"/>
          <w:b w:val="0"/>
          <w:color w:val="auto"/>
          <w:spacing w:val="0"/>
          <w:sz w:val="20"/>
          <w:szCs w:val="20"/>
        </w:rPr>
        <w:t>Под социальным эффектом понимается снижение производственного травматизма, профессиональной заболеваемости, численности работников, занятых во вредных и других неблагоприятных условиях труда. Экономический эффект подразумевает снижение материальных последствий несчастных случаев, связанных с трудовой деятельностью, времени, потерянного в результате производственного травматизма, затрат на компенсации за работу во вредных и других неблагоприятных условиях труда, и т. п.</w:t>
      </w:r>
    </w:p>
  </w:footnote>
  <w:footnote w:id="2">
    <w:p w:rsidR="00EF6FC9" w:rsidRPr="00266938" w:rsidRDefault="00EF6FC9" w:rsidP="00266938">
      <w:pPr>
        <w:pStyle w:val="afff9"/>
        <w:jc w:val="both"/>
        <w:rPr>
          <w:rFonts w:ascii="Times New Roman" w:hAnsi="Times New Roman"/>
          <w:sz w:val="20"/>
        </w:rPr>
      </w:pPr>
      <w:r w:rsidRPr="00266938">
        <w:rPr>
          <w:rStyle w:val="afff8"/>
          <w:rFonts w:ascii="Times New Roman" w:hAnsi="Times New Roman"/>
          <w:sz w:val="20"/>
        </w:rPr>
        <w:footnoteRef/>
      </w:r>
      <w:r w:rsidRPr="00266938">
        <w:rPr>
          <w:rFonts w:ascii="Times New Roman" w:hAnsi="Times New Roman"/>
          <w:sz w:val="20"/>
        </w:rPr>
        <w:t xml:space="preserve"> ILO / МОТ Руководство по системам управления охраной труда. МОТ–СУОТ 2001 / ILO-OSH 2001. Женева: Международное бюро труда, 2003. ISBN 92-2-411634-5</w:t>
      </w:r>
    </w:p>
  </w:footnote>
  <w:footnote w:id="3">
    <w:p w:rsidR="00EF6FC9" w:rsidRPr="002851EF" w:rsidRDefault="00EF6FC9" w:rsidP="002851EF">
      <w:pPr>
        <w:pStyle w:val="afff9"/>
      </w:pPr>
      <w:r w:rsidRPr="00D12367">
        <w:rPr>
          <w:rStyle w:val="afff8"/>
          <w:rFonts w:ascii="Times New Roman" w:hAnsi="Times New Roman"/>
        </w:rPr>
        <w:footnoteRef/>
      </w:r>
      <w:r w:rsidRPr="002851EF">
        <w:rPr>
          <w:rFonts w:ascii="Times New Roman" w:hAnsi="Times New Roman"/>
        </w:rPr>
        <w:t xml:space="preserve"> </w:t>
      </w:r>
      <w:r w:rsidRPr="002851EF">
        <w:rPr>
          <w:rFonts w:ascii="Times New Roman" w:hAnsi="Times New Roman"/>
          <w:lang w:val="en-US"/>
        </w:rPr>
        <w:t>ILOSTAT</w:t>
      </w:r>
      <w:r w:rsidRPr="002851EF">
        <w:rPr>
          <w:rFonts w:ascii="Times New Roman" w:hAnsi="Times New Roman"/>
        </w:rPr>
        <w:t xml:space="preserve"> </w:t>
      </w:r>
      <w:r w:rsidRPr="002851EF">
        <w:rPr>
          <w:rFonts w:ascii="Times New Roman" w:hAnsi="Times New Roman"/>
          <w:lang w:val="en-US"/>
        </w:rPr>
        <w:t>database</w:t>
      </w:r>
    </w:p>
  </w:footnote>
  <w:footnote w:id="4">
    <w:p w:rsidR="00EF6FC9" w:rsidRPr="0093497B" w:rsidRDefault="00EF6FC9" w:rsidP="002851EF">
      <w:pPr>
        <w:pStyle w:val="afff9"/>
        <w:jc w:val="both"/>
        <w:rPr>
          <w:rFonts w:ascii="Times New Roman" w:hAnsi="Times New Roman"/>
        </w:rPr>
      </w:pPr>
      <w:r>
        <w:rPr>
          <w:rStyle w:val="afff8"/>
        </w:rPr>
        <w:footnoteRef/>
      </w:r>
      <w:r>
        <w:t xml:space="preserve"> </w:t>
      </w:r>
      <w:r w:rsidRPr="0093497B">
        <w:rPr>
          <w:rFonts w:ascii="Times New Roman" w:eastAsia="Times New Roman" w:hAnsi="Times New Roman"/>
          <w:sz w:val="20"/>
        </w:rPr>
        <w:t xml:space="preserve">МОТ рекомендует, </w:t>
      </w:r>
      <w:r w:rsidRPr="0093497B">
        <w:rPr>
          <w:rFonts w:ascii="Times New Roman" w:eastAsia="Times New Roman" w:hAnsi="Times New Roman"/>
          <w:sz w:val="20"/>
          <w:lang w:val="kk-KZ"/>
        </w:rPr>
        <w:t>и</w:t>
      </w:r>
      <w:r w:rsidRPr="0093497B">
        <w:rPr>
          <w:rFonts w:ascii="Times New Roman" w:eastAsia="Times New Roman" w:hAnsi="Times New Roman"/>
          <w:sz w:val="20"/>
        </w:rPr>
        <w:t>сходя из опыта развитых стран, для оценки вероятного общего числа пострадавших на производстве в странах с плохим учетом использовать отношение общего числа травм к 1 случаю гибели, равное 500-1000:1.</w:t>
      </w:r>
    </w:p>
    <w:p w:rsidR="00EF6FC9" w:rsidRPr="00D12367" w:rsidRDefault="00EF6FC9" w:rsidP="002851EF">
      <w:pPr>
        <w:pStyle w:val="afff9"/>
        <w:rPr>
          <w:rFonts w:ascii="Times New Roman" w:hAnsi="Times New Roman"/>
        </w:rPr>
      </w:pPr>
    </w:p>
  </w:footnote>
  <w:footnote w:id="5">
    <w:p w:rsidR="00EF6FC9" w:rsidRPr="008E39F9" w:rsidRDefault="00EF6FC9" w:rsidP="000F4763">
      <w:pPr>
        <w:pStyle w:val="afff9"/>
        <w:rPr>
          <w:rFonts w:ascii="Times New Roman" w:hAnsi="Times New Roman"/>
          <w:sz w:val="20"/>
          <w:lang w:val="en-US"/>
        </w:rPr>
      </w:pPr>
      <w:r w:rsidRPr="008929E1">
        <w:rPr>
          <w:rStyle w:val="afff8"/>
          <w:rFonts w:ascii="Times New Roman" w:hAnsi="Times New Roman"/>
          <w:sz w:val="20"/>
        </w:rPr>
        <w:footnoteRef/>
      </w:r>
      <w:r w:rsidRPr="008929E1">
        <w:rPr>
          <w:rFonts w:ascii="Times New Roman" w:hAnsi="Times New Roman"/>
          <w:sz w:val="20"/>
          <w:lang w:val="en-US"/>
        </w:rPr>
        <w:t xml:space="preserve"> The ILO’s Strategic Plan </w:t>
      </w:r>
      <w:r w:rsidRPr="008E39F9">
        <w:rPr>
          <w:rFonts w:ascii="Times New Roman" w:hAnsi="Times New Roman"/>
          <w:sz w:val="20"/>
          <w:lang w:val="en-US"/>
        </w:rPr>
        <w:t xml:space="preserve">for 2022–25, GB.340/PFA/1 (Rev.1). [URL: </w:t>
      </w:r>
      <w:hyperlink r:id="rId1" w:history="1">
        <w:r w:rsidRPr="008E39F9">
          <w:rPr>
            <w:rStyle w:val="af3"/>
            <w:rFonts w:ascii="Times New Roman" w:hAnsi="Times New Roman"/>
            <w:color w:val="auto"/>
            <w:sz w:val="20"/>
            <w:lang w:val="en-US"/>
          </w:rPr>
          <w:t>https://www.ilo.org/gb/GBSessions/GB340/pfa/WCMS_757564/lang--en/index.htm</w:t>
        </w:r>
      </w:hyperlink>
      <w:r w:rsidRPr="008E39F9">
        <w:rPr>
          <w:rFonts w:ascii="Times New Roman" w:hAnsi="Times New Roman"/>
          <w:sz w:val="20"/>
          <w:lang w:val="en-US"/>
        </w:rPr>
        <w:t>]</w:t>
      </w:r>
    </w:p>
  </w:footnote>
  <w:footnote w:id="6">
    <w:p w:rsidR="00EF6FC9" w:rsidRPr="008E39F9" w:rsidRDefault="00EF6FC9" w:rsidP="000F4763">
      <w:pPr>
        <w:pStyle w:val="afff9"/>
        <w:rPr>
          <w:rFonts w:ascii="Times New Roman" w:hAnsi="Times New Roman"/>
          <w:sz w:val="20"/>
          <w:lang w:val="en-US"/>
        </w:rPr>
      </w:pPr>
      <w:r w:rsidRPr="008E39F9">
        <w:rPr>
          <w:rStyle w:val="afff8"/>
          <w:rFonts w:ascii="Times New Roman" w:hAnsi="Times New Roman"/>
          <w:sz w:val="20"/>
        </w:rPr>
        <w:footnoteRef/>
      </w:r>
      <w:r w:rsidRPr="008E39F9">
        <w:rPr>
          <w:rFonts w:ascii="Times New Roman" w:hAnsi="Times New Roman"/>
          <w:sz w:val="20"/>
          <w:lang w:val="en-US"/>
        </w:rPr>
        <w:t xml:space="preserve"> EU strategic framework on health and safety at work 2021-2027 Occupational safety and health in a changing world of work, Brussels, 28.6.2021 COM(2021) 323 final. [URL: </w:t>
      </w:r>
      <w:hyperlink r:id="rId2" w:history="1">
        <w:r w:rsidRPr="008E39F9">
          <w:rPr>
            <w:rStyle w:val="af3"/>
            <w:rFonts w:ascii="Times New Roman" w:hAnsi="Times New Roman"/>
            <w:color w:val="auto"/>
            <w:sz w:val="20"/>
            <w:lang w:val="en-US"/>
          </w:rPr>
          <w:t>https://eu-osh-framework-2021.osha.europa.eu/upload_ftp/nirestream/euoshahybrid/pdf/eu-strategic-framework-on-safety-and-health-2021-27-pdf.pdf?updated=1624886105</w:t>
        </w:r>
      </w:hyperlink>
      <w:r w:rsidRPr="008E39F9">
        <w:rPr>
          <w:rFonts w:ascii="Times New Roman" w:hAnsi="Times New Roman"/>
          <w:sz w:val="20"/>
          <w:lang w:val="en-US"/>
        </w:rPr>
        <w:t>]</w:t>
      </w:r>
    </w:p>
  </w:footnote>
  <w:footnote w:id="7">
    <w:p w:rsidR="00EF6FC9" w:rsidRPr="00A07A23" w:rsidRDefault="00EF6FC9" w:rsidP="000F4763">
      <w:pPr>
        <w:pStyle w:val="afff9"/>
        <w:rPr>
          <w:rFonts w:asciiTheme="minorHAnsi" w:hAnsiTheme="minorHAnsi"/>
          <w:lang w:val="en-US"/>
        </w:rPr>
      </w:pPr>
      <w:r w:rsidRPr="008E39F9">
        <w:rPr>
          <w:rStyle w:val="afff8"/>
        </w:rPr>
        <w:footnoteRef/>
      </w:r>
      <w:r w:rsidRPr="008E39F9">
        <w:rPr>
          <w:lang w:val="en-US"/>
        </w:rPr>
        <w:t xml:space="preserve"> </w:t>
      </w:r>
      <w:r w:rsidRPr="008E39F9">
        <w:rPr>
          <w:rFonts w:ascii="Times New Roman" w:hAnsi="Times New Roman"/>
          <w:sz w:val="20"/>
          <w:lang w:val="en-US"/>
        </w:rPr>
        <w:t>https://osha.europa.eu/en/safety-and-health-legislation</w:t>
      </w:r>
      <w:r w:rsidRPr="00A07A23">
        <w:rPr>
          <w:rFonts w:ascii="Times New Roman" w:hAnsi="Times New Roman"/>
          <w:sz w:val="20"/>
          <w:lang w:val="en-US"/>
        </w:rPr>
        <w:t>/osh-strategies</w:t>
      </w:r>
    </w:p>
  </w:footnote>
  <w:footnote w:id="8">
    <w:p w:rsidR="00EF6FC9" w:rsidRPr="00E35593" w:rsidRDefault="00EF6FC9" w:rsidP="000F4763">
      <w:pPr>
        <w:pStyle w:val="afff9"/>
        <w:rPr>
          <w:lang w:val="kk-KZ"/>
        </w:rPr>
      </w:pPr>
      <w:r>
        <w:rPr>
          <w:rStyle w:val="afff8"/>
        </w:rPr>
        <w:footnoteRef/>
      </w:r>
      <w:r>
        <w:t xml:space="preserve"> </w:t>
      </w:r>
      <w:r w:rsidRPr="004B3457">
        <w:rPr>
          <w:rFonts w:ascii="Times New Roman" w:hAnsi="Times New Roman"/>
          <w:sz w:val="16"/>
          <w:szCs w:val="16"/>
        </w:rPr>
        <w:t>Федеральный закон</w:t>
      </w:r>
      <w:r w:rsidRPr="004B3457">
        <w:rPr>
          <w:rFonts w:ascii="Times New Roman" w:hAnsi="Times New Roman"/>
          <w:sz w:val="16"/>
          <w:szCs w:val="16"/>
          <w:shd w:val="clear" w:color="auto" w:fill="FFFFFF"/>
        </w:rPr>
        <w:t xml:space="preserve"> «</w:t>
      </w:r>
      <w:r w:rsidRPr="004B3457">
        <w:rPr>
          <w:rFonts w:ascii="Times New Roman" w:hAnsi="Times New Roman"/>
          <w:sz w:val="16"/>
          <w:szCs w:val="16"/>
        </w:rPr>
        <w:t>О специальной оценке условий труда» (№ 426-ФЗ от 28.12.2013 года)</w:t>
      </w:r>
    </w:p>
  </w:footnote>
  <w:footnote w:id="9">
    <w:p w:rsidR="00EF6FC9" w:rsidRPr="00384ED0" w:rsidRDefault="00EF6FC9" w:rsidP="000F4763">
      <w:pPr>
        <w:pStyle w:val="afff9"/>
        <w:jc w:val="both"/>
        <w:rPr>
          <w:rFonts w:ascii="Times New Roman" w:hAnsi="Times New Roman"/>
          <w:sz w:val="20"/>
        </w:rPr>
      </w:pPr>
      <w:r>
        <w:rPr>
          <w:rStyle w:val="afff8"/>
        </w:rPr>
        <w:footnoteRef/>
      </w:r>
      <w:r>
        <w:t xml:space="preserve"> </w:t>
      </w:r>
      <w:r w:rsidRPr="00384ED0">
        <w:rPr>
          <w:rFonts w:ascii="Times New Roman" w:hAnsi="Times New Roman"/>
          <w:sz w:val="20"/>
        </w:rPr>
        <w:t>Федеральный закон «Об обязательном социальном страховании от несчастных случаев на производстве и профессиональных заболеваний» (от 24 июля 1998года №125-ФЗ).</w:t>
      </w:r>
    </w:p>
  </w:footnote>
  <w:footnote w:id="10">
    <w:p w:rsidR="00EF6FC9" w:rsidRPr="004B3457" w:rsidRDefault="00EF6FC9" w:rsidP="004B3457">
      <w:pPr>
        <w:pStyle w:val="afff9"/>
        <w:jc w:val="both"/>
        <w:rPr>
          <w:rFonts w:ascii="Times New Roman" w:hAnsi="Times New Roman"/>
          <w:sz w:val="16"/>
          <w:szCs w:val="16"/>
          <w:lang w:val="kk-KZ"/>
        </w:rPr>
      </w:pPr>
      <w:r w:rsidRPr="00384ED0">
        <w:rPr>
          <w:rStyle w:val="afff8"/>
          <w:rFonts w:ascii="Times New Roman" w:hAnsi="Times New Roman"/>
          <w:sz w:val="20"/>
        </w:rPr>
        <w:footnoteRef/>
      </w:r>
      <w:r w:rsidRPr="00384ED0">
        <w:rPr>
          <w:rFonts w:ascii="Times New Roman" w:hAnsi="Times New Roman"/>
          <w:sz w:val="20"/>
        </w:rPr>
        <w:t xml:space="preserve"> Приказ </w:t>
      </w:r>
      <w:r w:rsidRPr="004B3457">
        <w:rPr>
          <w:rFonts w:ascii="Times New Roman" w:hAnsi="Times New Roman"/>
          <w:sz w:val="20"/>
        </w:rPr>
        <w:t>Министерства труда и социальной защиты РФ от 01.08.2012 №39-н «Об утверждении 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footnote>
  <w:footnote w:id="11">
    <w:p w:rsidR="00EF6FC9" w:rsidRPr="004B3457" w:rsidRDefault="00EF6FC9" w:rsidP="004B3457">
      <w:pPr>
        <w:pStyle w:val="afff9"/>
        <w:jc w:val="both"/>
        <w:rPr>
          <w:rFonts w:ascii="Times New Roman" w:hAnsi="Times New Roman"/>
        </w:rPr>
      </w:pPr>
      <w:r w:rsidRPr="004B3457">
        <w:rPr>
          <w:rStyle w:val="afff8"/>
          <w:rFonts w:ascii="Times New Roman" w:hAnsi="Times New Roman"/>
        </w:rPr>
        <w:footnoteRef/>
      </w:r>
      <w:r w:rsidRPr="004B3457">
        <w:rPr>
          <w:rFonts w:ascii="Times New Roman" w:hAnsi="Times New Roman"/>
        </w:rPr>
        <w:t xml:space="preserve"> </w:t>
      </w:r>
      <w:r w:rsidRPr="004B3457">
        <w:rPr>
          <w:rFonts w:ascii="Times New Roman" w:hAnsi="Times New Roman"/>
          <w:sz w:val="16"/>
          <w:szCs w:val="16"/>
        </w:rPr>
        <w:t>Указ Президента РБ от 25 августа 2006 г. № 530 «О страховой деятельности» (глава 16 «Порядок и условия осуществления обязательного страхования от несчастных случаев на производстве и профессиональных заболеваний»).</w:t>
      </w:r>
    </w:p>
  </w:footnote>
  <w:footnote w:id="12">
    <w:p w:rsidR="00EF6FC9" w:rsidRDefault="00EF6FC9" w:rsidP="000F4763">
      <w:pPr>
        <w:pStyle w:val="afff9"/>
      </w:pPr>
      <w:r w:rsidRPr="006253D1">
        <w:rPr>
          <w:rStyle w:val="afff8"/>
          <w:szCs w:val="16"/>
        </w:rPr>
        <w:footnoteRef/>
      </w:r>
      <w:r w:rsidRPr="006253D1">
        <w:rPr>
          <w:sz w:val="16"/>
          <w:szCs w:val="16"/>
        </w:rPr>
        <w:t xml:space="preserve"> </w:t>
      </w:r>
      <w:r w:rsidRPr="004B3457">
        <w:rPr>
          <w:rFonts w:ascii="Times New Roman" w:hAnsi="Times New Roman"/>
          <w:sz w:val="16"/>
          <w:szCs w:val="16"/>
        </w:rPr>
        <w:t>Емельянова Т.В. Финансовое обеспечение пенсионных систем в странах Европейского Союза и в России//Финансы. – 2008 – №10</w:t>
      </w:r>
    </w:p>
  </w:footnote>
  <w:footnote w:id="13">
    <w:p w:rsidR="00EF6FC9" w:rsidRPr="008E39F9" w:rsidRDefault="00EF6FC9" w:rsidP="000F4763">
      <w:pPr>
        <w:pStyle w:val="afff9"/>
        <w:rPr>
          <w:rFonts w:ascii="Times New Roman" w:hAnsi="Times New Roman"/>
          <w:sz w:val="20"/>
          <w:lang w:val="en-US"/>
        </w:rPr>
      </w:pPr>
      <w:r w:rsidRPr="008929E1">
        <w:rPr>
          <w:rStyle w:val="afff8"/>
          <w:rFonts w:ascii="Times New Roman" w:hAnsi="Times New Roman"/>
          <w:sz w:val="20"/>
        </w:rPr>
        <w:footnoteRef/>
      </w:r>
      <w:r w:rsidRPr="008929E1">
        <w:rPr>
          <w:rFonts w:ascii="Times New Roman" w:hAnsi="Times New Roman"/>
          <w:sz w:val="20"/>
          <w:lang w:val="en-US"/>
        </w:rPr>
        <w:t xml:space="preserve"> Occupational health, safety and wellbeing strategy 2016-2021, the University of Strathclyde, 22.06.2016, [URL: </w:t>
      </w:r>
      <w:hyperlink r:id="rId3" w:history="1">
        <w:r w:rsidRPr="008E39F9">
          <w:rPr>
            <w:rStyle w:val="af3"/>
            <w:rFonts w:ascii="Times New Roman" w:hAnsi="Times New Roman"/>
            <w:color w:val="auto"/>
            <w:sz w:val="20"/>
            <w:lang w:val="en-US"/>
          </w:rPr>
          <w:t>https://www.strath.ac.uk/media/ps/safetyservices/campusonly/Strategy_2016_to_2021.pdf</w:t>
        </w:r>
      </w:hyperlink>
      <w:r w:rsidRPr="008E39F9">
        <w:rPr>
          <w:rFonts w:ascii="Times New Roman" w:hAnsi="Times New Roman"/>
          <w:sz w:val="20"/>
          <w:lang w:val="en-US"/>
        </w:rPr>
        <w:t xml:space="preserve"> ]</w:t>
      </w:r>
    </w:p>
  </w:footnote>
  <w:footnote w:id="14">
    <w:p w:rsidR="00EF6FC9" w:rsidRPr="008E39F9" w:rsidRDefault="00EF6FC9" w:rsidP="000F4763">
      <w:pPr>
        <w:pStyle w:val="afff9"/>
        <w:rPr>
          <w:rFonts w:ascii="Times New Roman" w:hAnsi="Times New Roman"/>
          <w:sz w:val="20"/>
          <w:lang w:val="en-US"/>
        </w:rPr>
      </w:pPr>
      <w:r w:rsidRPr="008E39F9">
        <w:rPr>
          <w:rStyle w:val="afff8"/>
          <w:rFonts w:ascii="Times New Roman" w:hAnsi="Times New Roman"/>
          <w:sz w:val="20"/>
        </w:rPr>
        <w:footnoteRef/>
      </w:r>
      <w:r w:rsidRPr="008E39F9">
        <w:rPr>
          <w:rFonts w:ascii="Times New Roman" w:hAnsi="Times New Roman"/>
          <w:sz w:val="20"/>
          <w:lang w:val="en-US"/>
        </w:rPr>
        <w:t xml:space="preserve"> Annual Report on Competition Policy Developments in Norway, 2019 </w:t>
      </w:r>
      <w:hyperlink r:id="rId4" w:history="1">
        <w:r w:rsidRPr="008E39F9">
          <w:rPr>
            <w:rStyle w:val="af3"/>
            <w:rFonts w:ascii="Times New Roman" w:hAnsi="Times New Roman"/>
            <w:color w:val="auto"/>
            <w:sz w:val="20"/>
            <w:lang w:val="en-US"/>
          </w:rPr>
          <w:t>https://www.oecd.org/officialdocuments/publicdisplaydocumentpdf/?cote=DAF/COMP/AR(2020)26&amp;docLanguage=En</w:t>
        </w:r>
      </w:hyperlink>
    </w:p>
  </w:footnote>
  <w:footnote w:id="15">
    <w:p w:rsidR="00EF6FC9" w:rsidRDefault="00EF6FC9" w:rsidP="0097503C">
      <w:pPr>
        <w:pStyle w:val="afff9"/>
        <w:jc w:val="both"/>
        <w:rPr>
          <w:rFonts w:ascii="Times New Roman" w:hAnsi="Times New Roman"/>
          <w:sz w:val="20"/>
        </w:rPr>
      </w:pPr>
      <w:r>
        <w:rPr>
          <w:rStyle w:val="afff8"/>
        </w:rPr>
        <w:footnoteRef/>
      </w:r>
      <w:r>
        <w:t xml:space="preserve"> </w:t>
      </w:r>
      <w:r>
        <w:rPr>
          <w:rFonts w:ascii="Times New Roman" w:hAnsi="Times New Roman" w:hint="cs"/>
          <w:sz w:val="20"/>
        </w:rPr>
        <w:t>Перечень</w:t>
      </w:r>
      <w:r w:rsidRPr="00CF3A1F">
        <w:rPr>
          <w:rFonts w:ascii="Times New Roman" w:hAnsi="Times New Roman"/>
          <w:sz w:val="20"/>
        </w:rPr>
        <w:t xml:space="preserve"> </w:t>
      </w:r>
      <w:r w:rsidRPr="00CF3A1F">
        <w:rPr>
          <w:rFonts w:ascii="Times New Roman" w:hAnsi="Times New Roman" w:hint="cs"/>
          <w:sz w:val="20"/>
        </w:rPr>
        <w:t>производств</w:t>
      </w:r>
      <w:r w:rsidRPr="00CF3A1F">
        <w:rPr>
          <w:rFonts w:ascii="Times New Roman" w:hAnsi="Times New Roman"/>
          <w:sz w:val="20"/>
        </w:rPr>
        <w:t xml:space="preserve">, </w:t>
      </w:r>
      <w:r w:rsidRPr="00CF3A1F">
        <w:rPr>
          <w:rFonts w:ascii="Times New Roman" w:hAnsi="Times New Roman" w:hint="cs"/>
          <w:sz w:val="20"/>
        </w:rPr>
        <w:t>работ</w:t>
      </w:r>
      <w:r w:rsidRPr="00CF3A1F">
        <w:rPr>
          <w:rFonts w:ascii="Times New Roman" w:hAnsi="Times New Roman"/>
          <w:sz w:val="20"/>
        </w:rPr>
        <w:t xml:space="preserve">, </w:t>
      </w:r>
      <w:r w:rsidRPr="00CF3A1F">
        <w:rPr>
          <w:rFonts w:ascii="Times New Roman" w:hAnsi="Times New Roman" w:hint="cs"/>
          <w:sz w:val="20"/>
        </w:rPr>
        <w:t>профессий</w:t>
      </w:r>
      <w:r w:rsidRPr="00CF3A1F">
        <w:rPr>
          <w:rFonts w:ascii="Times New Roman" w:hAnsi="Times New Roman"/>
          <w:sz w:val="20"/>
        </w:rPr>
        <w:t xml:space="preserve"> </w:t>
      </w:r>
      <w:r w:rsidRPr="00CF3A1F">
        <w:rPr>
          <w:rFonts w:ascii="Times New Roman" w:hAnsi="Times New Roman" w:hint="cs"/>
          <w:sz w:val="20"/>
        </w:rPr>
        <w:t>работников</w:t>
      </w:r>
      <w:r w:rsidRPr="00CF3A1F">
        <w:rPr>
          <w:rFonts w:ascii="Times New Roman" w:hAnsi="Times New Roman"/>
          <w:sz w:val="20"/>
        </w:rPr>
        <w:t xml:space="preserve">, </w:t>
      </w:r>
      <w:r w:rsidRPr="00CF3A1F">
        <w:rPr>
          <w:rFonts w:ascii="Times New Roman" w:hAnsi="Times New Roman" w:hint="cs"/>
          <w:sz w:val="20"/>
        </w:rPr>
        <w:t>занятых</w:t>
      </w:r>
      <w:r w:rsidRPr="00CF3A1F">
        <w:rPr>
          <w:rFonts w:ascii="Times New Roman" w:hAnsi="Times New Roman"/>
          <w:sz w:val="20"/>
        </w:rPr>
        <w:t xml:space="preserve"> </w:t>
      </w:r>
      <w:r w:rsidRPr="00CF3A1F">
        <w:rPr>
          <w:rFonts w:ascii="Times New Roman" w:hAnsi="Times New Roman" w:hint="cs"/>
          <w:sz w:val="20"/>
        </w:rPr>
        <w:t>на</w:t>
      </w:r>
      <w:r w:rsidRPr="00CF3A1F">
        <w:rPr>
          <w:rFonts w:ascii="Times New Roman" w:hAnsi="Times New Roman"/>
          <w:sz w:val="20"/>
        </w:rPr>
        <w:t xml:space="preserve"> </w:t>
      </w:r>
      <w:r w:rsidRPr="00CF3A1F">
        <w:rPr>
          <w:rFonts w:ascii="Times New Roman" w:hAnsi="Times New Roman" w:hint="cs"/>
          <w:sz w:val="20"/>
        </w:rPr>
        <w:t>работах</w:t>
      </w:r>
      <w:r w:rsidRPr="00CF3A1F">
        <w:rPr>
          <w:rFonts w:ascii="Times New Roman" w:hAnsi="Times New Roman"/>
          <w:sz w:val="20"/>
        </w:rPr>
        <w:t xml:space="preserve"> </w:t>
      </w:r>
      <w:r w:rsidRPr="00CF3A1F">
        <w:rPr>
          <w:rFonts w:ascii="Times New Roman" w:hAnsi="Times New Roman" w:hint="cs"/>
          <w:sz w:val="20"/>
        </w:rPr>
        <w:t>с</w:t>
      </w:r>
      <w:r w:rsidRPr="00CF3A1F">
        <w:rPr>
          <w:rFonts w:ascii="Times New Roman" w:hAnsi="Times New Roman"/>
          <w:sz w:val="20"/>
        </w:rPr>
        <w:t xml:space="preserve"> </w:t>
      </w:r>
      <w:r w:rsidRPr="00CF3A1F">
        <w:rPr>
          <w:rFonts w:ascii="Times New Roman" w:hAnsi="Times New Roman" w:hint="cs"/>
          <w:sz w:val="20"/>
        </w:rPr>
        <w:t>вредными</w:t>
      </w:r>
      <w:r w:rsidRPr="00CF3A1F">
        <w:rPr>
          <w:rFonts w:ascii="Times New Roman" w:hAnsi="Times New Roman"/>
          <w:sz w:val="20"/>
        </w:rPr>
        <w:t xml:space="preserve"> </w:t>
      </w:r>
      <w:r w:rsidRPr="00CF3A1F">
        <w:rPr>
          <w:rFonts w:ascii="Times New Roman" w:hAnsi="Times New Roman" w:hint="cs"/>
          <w:sz w:val="20"/>
        </w:rPr>
        <w:t>условиями</w:t>
      </w:r>
      <w:r w:rsidRPr="00CF3A1F">
        <w:rPr>
          <w:rFonts w:ascii="Times New Roman" w:hAnsi="Times New Roman"/>
          <w:sz w:val="20"/>
        </w:rPr>
        <w:t xml:space="preserve"> </w:t>
      </w:r>
      <w:r w:rsidRPr="00CF3A1F">
        <w:rPr>
          <w:rFonts w:ascii="Times New Roman" w:hAnsi="Times New Roman" w:hint="cs"/>
          <w:sz w:val="20"/>
        </w:rPr>
        <w:t>труда</w:t>
      </w:r>
      <w:r w:rsidRPr="00CF3A1F">
        <w:rPr>
          <w:rFonts w:ascii="Times New Roman" w:hAnsi="Times New Roman"/>
          <w:sz w:val="20"/>
        </w:rPr>
        <w:t xml:space="preserve">, </w:t>
      </w:r>
      <w:r w:rsidRPr="00CF3A1F">
        <w:rPr>
          <w:rFonts w:ascii="Times New Roman" w:hAnsi="Times New Roman" w:hint="cs"/>
          <w:sz w:val="20"/>
        </w:rPr>
        <w:t>в</w:t>
      </w:r>
      <w:r w:rsidRPr="00CF3A1F">
        <w:rPr>
          <w:rFonts w:ascii="Times New Roman" w:hAnsi="Times New Roman"/>
          <w:sz w:val="20"/>
        </w:rPr>
        <w:t xml:space="preserve"> </w:t>
      </w:r>
      <w:r w:rsidRPr="00CF3A1F">
        <w:rPr>
          <w:rFonts w:ascii="Times New Roman" w:hAnsi="Times New Roman" w:hint="cs"/>
          <w:sz w:val="20"/>
        </w:rPr>
        <w:t>пользу</w:t>
      </w:r>
      <w:r w:rsidRPr="00CF3A1F">
        <w:rPr>
          <w:rFonts w:ascii="Times New Roman" w:hAnsi="Times New Roman"/>
          <w:sz w:val="20"/>
        </w:rPr>
        <w:t xml:space="preserve"> </w:t>
      </w:r>
      <w:r w:rsidRPr="00CF3A1F">
        <w:rPr>
          <w:rFonts w:ascii="Times New Roman" w:hAnsi="Times New Roman" w:hint="cs"/>
          <w:sz w:val="20"/>
        </w:rPr>
        <w:t>которых</w:t>
      </w:r>
      <w:r w:rsidRPr="00CF3A1F">
        <w:rPr>
          <w:rFonts w:ascii="Times New Roman" w:hAnsi="Times New Roman"/>
          <w:sz w:val="20"/>
        </w:rPr>
        <w:t xml:space="preserve"> </w:t>
      </w:r>
      <w:r w:rsidRPr="00CF3A1F">
        <w:rPr>
          <w:rFonts w:ascii="Times New Roman" w:hAnsi="Times New Roman" w:hint="cs"/>
          <w:sz w:val="20"/>
        </w:rPr>
        <w:t>агентами</w:t>
      </w:r>
      <w:r w:rsidRPr="00CF3A1F">
        <w:rPr>
          <w:rFonts w:ascii="Times New Roman" w:hAnsi="Times New Roman"/>
          <w:sz w:val="20"/>
        </w:rPr>
        <w:t xml:space="preserve"> </w:t>
      </w:r>
      <w:r w:rsidRPr="00CF3A1F">
        <w:rPr>
          <w:rFonts w:ascii="Times New Roman" w:hAnsi="Times New Roman" w:hint="cs"/>
          <w:sz w:val="20"/>
        </w:rPr>
        <w:t>по</w:t>
      </w:r>
      <w:r w:rsidRPr="00CF3A1F">
        <w:rPr>
          <w:rFonts w:ascii="Times New Roman" w:hAnsi="Times New Roman"/>
          <w:sz w:val="20"/>
        </w:rPr>
        <w:t xml:space="preserve"> </w:t>
      </w:r>
      <w:r w:rsidRPr="00CF3A1F">
        <w:rPr>
          <w:rFonts w:ascii="Times New Roman" w:hAnsi="Times New Roman" w:hint="cs"/>
          <w:sz w:val="20"/>
        </w:rPr>
        <w:t>уплате</w:t>
      </w:r>
      <w:r w:rsidRPr="00CF3A1F">
        <w:rPr>
          <w:rFonts w:ascii="Times New Roman" w:hAnsi="Times New Roman"/>
          <w:sz w:val="20"/>
        </w:rPr>
        <w:t xml:space="preserve"> </w:t>
      </w:r>
      <w:r w:rsidRPr="00CF3A1F">
        <w:rPr>
          <w:rFonts w:ascii="Times New Roman" w:hAnsi="Times New Roman" w:hint="cs"/>
          <w:sz w:val="20"/>
        </w:rPr>
        <w:t>обязательных</w:t>
      </w:r>
      <w:r w:rsidRPr="00CF3A1F">
        <w:rPr>
          <w:rFonts w:ascii="Times New Roman" w:hAnsi="Times New Roman"/>
          <w:sz w:val="20"/>
        </w:rPr>
        <w:t xml:space="preserve"> </w:t>
      </w:r>
      <w:r w:rsidRPr="00CF3A1F">
        <w:rPr>
          <w:rFonts w:ascii="Times New Roman" w:hAnsi="Times New Roman" w:hint="cs"/>
          <w:sz w:val="20"/>
        </w:rPr>
        <w:t>профессиональных</w:t>
      </w:r>
      <w:r w:rsidRPr="00CF3A1F">
        <w:rPr>
          <w:rFonts w:ascii="Times New Roman" w:hAnsi="Times New Roman"/>
          <w:sz w:val="20"/>
        </w:rPr>
        <w:t xml:space="preserve"> </w:t>
      </w:r>
      <w:r w:rsidRPr="00CF3A1F">
        <w:rPr>
          <w:rFonts w:ascii="Times New Roman" w:hAnsi="Times New Roman" w:hint="cs"/>
          <w:sz w:val="20"/>
        </w:rPr>
        <w:t>пенсионных</w:t>
      </w:r>
      <w:r w:rsidRPr="00CF3A1F">
        <w:rPr>
          <w:rFonts w:ascii="Times New Roman" w:hAnsi="Times New Roman"/>
          <w:sz w:val="20"/>
        </w:rPr>
        <w:t xml:space="preserve"> </w:t>
      </w:r>
      <w:r w:rsidRPr="00CF3A1F">
        <w:rPr>
          <w:rFonts w:ascii="Times New Roman" w:hAnsi="Times New Roman" w:hint="cs"/>
          <w:sz w:val="20"/>
        </w:rPr>
        <w:t>взносов</w:t>
      </w:r>
      <w:r w:rsidRPr="00CF3A1F">
        <w:rPr>
          <w:rFonts w:ascii="Times New Roman" w:hAnsi="Times New Roman"/>
          <w:sz w:val="20"/>
        </w:rPr>
        <w:t xml:space="preserve"> </w:t>
      </w:r>
      <w:r w:rsidRPr="00CF3A1F">
        <w:rPr>
          <w:rFonts w:ascii="Times New Roman" w:hAnsi="Times New Roman" w:hint="cs"/>
          <w:sz w:val="20"/>
        </w:rPr>
        <w:t>за</w:t>
      </w:r>
      <w:r w:rsidRPr="00CF3A1F">
        <w:rPr>
          <w:rFonts w:ascii="Times New Roman" w:hAnsi="Times New Roman"/>
          <w:sz w:val="20"/>
        </w:rPr>
        <w:t xml:space="preserve"> </w:t>
      </w:r>
      <w:r w:rsidRPr="00CF3A1F">
        <w:rPr>
          <w:rFonts w:ascii="Times New Roman" w:hAnsi="Times New Roman" w:hint="cs"/>
          <w:sz w:val="20"/>
        </w:rPr>
        <w:t>счет</w:t>
      </w:r>
      <w:r w:rsidRPr="00CF3A1F">
        <w:rPr>
          <w:rFonts w:ascii="Times New Roman" w:hAnsi="Times New Roman"/>
          <w:sz w:val="20"/>
        </w:rPr>
        <w:t xml:space="preserve"> </w:t>
      </w:r>
      <w:r w:rsidRPr="00CF3A1F">
        <w:rPr>
          <w:rFonts w:ascii="Times New Roman" w:hAnsi="Times New Roman" w:hint="cs"/>
          <w:sz w:val="20"/>
        </w:rPr>
        <w:t>собственных</w:t>
      </w:r>
      <w:r w:rsidRPr="00CF3A1F">
        <w:rPr>
          <w:rFonts w:ascii="Times New Roman" w:hAnsi="Times New Roman"/>
          <w:sz w:val="20"/>
        </w:rPr>
        <w:t xml:space="preserve"> </w:t>
      </w:r>
      <w:r w:rsidRPr="00CF3A1F">
        <w:rPr>
          <w:rFonts w:ascii="Times New Roman" w:hAnsi="Times New Roman" w:hint="cs"/>
          <w:sz w:val="20"/>
        </w:rPr>
        <w:t>средств</w:t>
      </w:r>
      <w:r w:rsidRPr="00CF3A1F">
        <w:rPr>
          <w:rFonts w:ascii="Times New Roman" w:hAnsi="Times New Roman"/>
          <w:sz w:val="20"/>
        </w:rPr>
        <w:t xml:space="preserve"> </w:t>
      </w:r>
      <w:r w:rsidRPr="00CF3A1F">
        <w:rPr>
          <w:rFonts w:ascii="Times New Roman" w:hAnsi="Times New Roman" w:hint="cs"/>
          <w:sz w:val="20"/>
        </w:rPr>
        <w:t>осуществляются</w:t>
      </w:r>
      <w:r w:rsidRPr="00CF3A1F">
        <w:rPr>
          <w:rFonts w:ascii="Times New Roman" w:hAnsi="Times New Roman"/>
          <w:sz w:val="20"/>
        </w:rPr>
        <w:t xml:space="preserve"> </w:t>
      </w:r>
      <w:r w:rsidRPr="00CF3A1F">
        <w:rPr>
          <w:rFonts w:ascii="Times New Roman" w:hAnsi="Times New Roman" w:hint="cs"/>
          <w:sz w:val="20"/>
        </w:rPr>
        <w:t>обязательные</w:t>
      </w:r>
      <w:r w:rsidRPr="00CF3A1F">
        <w:rPr>
          <w:rFonts w:ascii="Times New Roman" w:hAnsi="Times New Roman"/>
          <w:sz w:val="20"/>
        </w:rPr>
        <w:t xml:space="preserve"> </w:t>
      </w:r>
      <w:r w:rsidRPr="00CF3A1F">
        <w:rPr>
          <w:rFonts w:ascii="Times New Roman" w:hAnsi="Times New Roman" w:hint="cs"/>
          <w:sz w:val="20"/>
        </w:rPr>
        <w:t>профессиональные</w:t>
      </w:r>
      <w:r w:rsidRPr="00CF3A1F">
        <w:rPr>
          <w:rFonts w:ascii="Times New Roman" w:hAnsi="Times New Roman"/>
          <w:sz w:val="20"/>
        </w:rPr>
        <w:t xml:space="preserve"> </w:t>
      </w:r>
      <w:r w:rsidRPr="00CF3A1F">
        <w:rPr>
          <w:rFonts w:ascii="Times New Roman" w:hAnsi="Times New Roman" w:hint="cs"/>
          <w:sz w:val="20"/>
        </w:rPr>
        <w:t>пенсионные</w:t>
      </w:r>
      <w:r w:rsidRPr="00CF3A1F">
        <w:rPr>
          <w:rFonts w:ascii="Times New Roman" w:hAnsi="Times New Roman"/>
          <w:sz w:val="20"/>
        </w:rPr>
        <w:t xml:space="preserve"> </w:t>
      </w:r>
      <w:r w:rsidRPr="00CF3A1F">
        <w:rPr>
          <w:rFonts w:ascii="Times New Roman" w:hAnsi="Times New Roman" w:hint="cs"/>
          <w:sz w:val="20"/>
        </w:rPr>
        <w:t>взносы</w:t>
      </w:r>
      <w:r w:rsidRPr="00CF3A1F">
        <w:rPr>
          <w:rFonts w:ascii="Times New Roman" w:hAnsi="Times New Roman"/>
          <w:sz w:val="20"/>
        </w:rPr>
        <w:t xml:space="preserve"> (</w:t>
      </w:r>
      <w:r w:rsidRPr="00CF3A1F">
        <w:rPr>
          <w:rFonts w:ascii="Times New Roman" w:hAnsi="Times New Roman" w:hint="cs"/>
          <w:sz w:val="20"/>
        </w:rPr>
        <w:t>ПП</w:t>
      </w:r>
      <w:r w:rsidRPr="00CF3A1F">
        <w:rPr>
          <w:rFonts w:ascii="Times New Roman" w:hAnsi="Times New Roman"/>
          <w:sz w:val="20"/>
        </w:rPr>
        <w:t xml:space="preserve"> </w:t>
      </w:r>
      <w:r w:rsidRPr="00CF3A1F">
        <w:rPr>
          <w:rFonts w:ascii="Times New Roman" w:hAnsi="Times New Roman" w:hint="cs"/>
          <w:sz w:val="20"/>
        </w:rPr>
        <w:t>РК</w:t>
      </w:r>
      <w:r w:rsidRPr="00CF3A1F">
        <w:rPr>
          <w:rFonts w:ascii="Times New Roman" w:hAnsi="Times New Roman"/>
          <w:sz w:val="20"/>
        </w:rPr>
        <w:t xml:space="preserve"> </w:t>
      </w:r>
      <w:r w:rsidRPr="00CF3A1F">
        <w:rPr>
          <w:rFonts w:ascii="Times New Roman" w:hAnsi="Times New Roman" w:hint="cs"/>
          <w:sz w:val="20"/>
        </w:rPr>
        <w:t>от</w:t>
      </w:r>
      <w:r w:rsidRPr="00CF3A1F">
        <w:rPr>
          <w:rFonts w:ascii="Times New Roman" w:hAnsi="Times New Roman"/>
          <w:sz w:val="20"/>
        </w:rPr>
        <w:t xml:space="preserve"> 31.12.2013 </w:t>
      </w:r>
      <w:r w:rsidRPr="00CF3A1F">
        <w:rPr>
          <w:rFonts w:ascii="Times New Roman" w:hAnsi="Times New Roman" w:hint="cs"/>
          <w:sz w:val="20"/>
        </w:rPr>
        <w:t>г</w:t>
      </w:r>
      <w:r w:rsidRPr="00CF3A1F">
        <w:rPr>
          <w:rFonts w:ascii="Times New Roman" w:hAnsi="Times New Roman"/>
          <w:sz w:val="20"/>
        </w:rPr>
        <w:t xml:space="preserve">. </w:t>
      </w:r>
      <w:r w:rsidRPr="00CF3A1F">
        <w:rPr>
          <w:rFonts w:ascii="Times New Roman" w:hAnsi="Times New Roman" w:hint="cs"/>
          <w:sz w:val="20"/>
        </w:rPr>
        <w:t>№</w:t>
      </w:r>
      <w:r w:rsidRPr="00CF3A1F">
        <w:rPr>
          <w:rFonts w:ascii="Times New Roman" w:hAnsi="Times New Roman"/>
          <w:sz w:val="20"/>
        </w:rPr>
        <w:t xml:space="preserve"> 1562); </w:t>
      </w:r>
    </w:p>
    <w:p w:rsidR="00EF6FC9" w:rsidRDefault="00EF6FC9" w:rsidP="0097503C">
      <w:pPr>
        <w:pStyle w:val="afff9"/>
        <w:jc w:val="both"/>
        <w:rPr>
          <w:rFonts w:ascii="Times New Roman" w:hAnsi="Times New Roman"/>
          <w:sz w:val="20"/>
        </w:rPr>
      </w:pPr>
      <w:r w:rsidRPr="00CF3A1F">
        <w:rPr>
          <w:rFonts w:ascii="Times New Roman" w:hAnsi="Times New Roman" w:hint="cs"/>
          <w:sz w:val="20"/>
        </w:rPr>
        <w:t>Спис</w:t>
      </w:r>
      <w:r>
        <w:rPr>
          <w:rFonts w:ascii="Times New Roman" w:hAnsi="Times New Roman" w:hint="cs"/>
          <w:sz w:val="20"/>
        </w:rPr>
        <w:t>о</w:t>
      </w:r>
      <w:r>
        <w:rPr>
          <w:rFonts w:ascii="Times New Roman" w:hAnsi="Times New Roman"/>
          <w:sz w:val="20"/>
        </w:rPr>
        <w:t>к</w:t>
      </w:r>
      <w:r w:rsidRPr="00CF3A1F">
        <w:rPr>
          <w:rFonts w:ascii="Times New Roman" w:hAnsi="Times New Roman"/>
          <w:sz w:val="20"/>
        </w:rPr>
        <w:t xml:space="preserve"> </w:t>
      </w:r>
      <w:r w:rsidRPr="00CF3A1F">
        <w:rPr>
          <w:rFonts w:ascii="Times New Roman" w:hAnsi="Times New Roman" w:hint="cs"/>
          <w:sz w:val="20"/>
        </w:rPr>
        <w:t>производств</w:t>
      </w:r>
      <w:r w:rsidRPr="00CF3A1F">
        <w:rPr>
          <w:rFonts w:ascii="Times New Roman" w:hAnsi="Times New Roman"/>
          <w:sz w:val="20"/>
        </w:rPr>
        <w:t xml:space="preserve">, </w:t>
      </w:r>
      <w:r w:rsidRPr="00CF3A1F">
        <w:rPr>
          <w:rFonts w:ascii="Times New Roman" w:hAnsi="Times New Roman" w:hint="cs"/>
          <w:sz w:val="20"/>
        </w:rPr>
        <w:t>цехов</w:t>
      </w:r>
      <w:r w:rsidRPr="00CF3A1F">
        <w:rPr>
          <w:rFonts w:ascii="Times New Roman" w:hAnsi="Times New Roman"/>
          <w:sz w:val="20"/>
        </w:rPr>
        <w:t xml:space="preserve">, </w:t>
      </w:r>
      <w:r w:rsidRPr="00CF3A1F">
        <w:rPr>
          <w:rFonts w:ascii="Times New Roman" w:hAnsi="Times New Roman" w:hint="cs"/>
          <w:sz w:val="20"/>
        </w:rPr>
        <w:t>профессий</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должностей</w:t>
      </w:r>
      <w:r w:rsidRPr="00CF3A1F">
        <w:rPr>
          <w:rFonts w:ascii="Times New Roman" w:hAnsi="Times New Roman"/>
          <w:sz w:val="20"/>
        </w:rPr>
        <w:t xml:space="preserve">, </w:t>
      </w:r>
      <w:r w:rsidRPr="00CF3A1F">
        <w:rPr>
          <w:rFonts w:ascii="Times New Roman" w:hAnsi="Times New Roman" w:hint="cs"/>
          <w:sz w:val="20"/>
        </w:rPr>
        <w:t>перечень</w:t>
      </w:r>
      <w:r w:rsidRPr="00CF3A1F">
        <w:rPr>
          <w:rFonts w:ascii="Times New Roman" w:hAnsi="Times New Roman"/>
          <w:sz w:val="20"/>
        </w:rPr>
        <w:t xml:space="preserve"> </w:t>
      </w:r>
      <w:r w:rsidRPr="00CF3A1F">
        <w:rPr>
          <w:rFonts w:ascii="Times New Roman" w:hAnsi="Times New Roman" w:hint="cs"/>
          <w:sz w:val="20"/>
        </w:rPr>
        <w:t>тяжелых</w:t>
      </w:r>
      <w:r w:rsidRPr="00CF3A1F">
        <w:rPr>
          <w:rFonts w:ascii="Times New Roman" w:hAnsi="Times New Roman"/>
          <w:sz w:val="20"/>
        </w:rPr>
        <w:t xml:space="preserve"> </w:t>
      </w:r>
      <w:r w:rsidRPr="00CF3A1F">
        <w:rPr>
          <w:rFonts w:ascii="Times New Roman" w:hAnsi="Times New Roman" w:hint="cs"/>
          <w:sz w:val="20"/>
        </w:rPr>
        <w:t>работ</w:t>
      </w:r>
      <w:r w:rsidRPr="00CF3A1F">
        <w:rPr>
          <w:rFonts w:ascii="Times New Roman" w:hAnsi="Times New Roman"/>
          <w:sz w:val="20"/>
        </w:rPr>
        <w:t xml:space="preserve">, </w:t>
      </w:r>
      <w:r w:rsidRPr="00CF3A1F">
        <w:rPr>
          <w:rFonts w:ascii="Times New Roman" w:hAnsi="Times New Roman" w:hint="cs"/>
          <w:sz w:val="20"/>
        </w:rPr>
        <w:t>работ</w:t>
      </w:r>
      <w:r w:rsidRPr="00CF3A1F">
        <w:rPr>
          <w:rFonts w:ascii="Times New Roman" w:hAnsi="Times New Roman"/>
          <w:sz w:val="20"/>
        </w:rPr>
        <w:t xml:space="preserve"> </w:t>
      </w:r>
      <w:r w:rsidRPr="00CF3A1F">
        <w:rPr>
          <w:rFonts w:ascii="Times New Roman" w:hAnsi="Times New Roman" w:hint="cs"/>
          <w:sz w:val="20"/>
        </w:rPr>
        <w:t>с</w:t>
      </w:r>
      <w:r w:rsidRPr="00CF3A1F">
        <w:rPr>
          <w:rFonts w:ascii="Times New Roman" w:hAnsi="Times New Roman"/>
          <w:sz w:val="20"/>
        </w:rPr>
        <w:t xml:space="preserve"> </w:t>
      </w:r>
      <w:r w:rsidRPr="00CF3A1F">
        <w:rPr>
          <w:rFonts w:ascii="Times New Roman" w:hAnsi="Times New Roman" w:hint="cs"/>
          <w:sz w:val="20"/>
        </w:rPr>
        <w:t>вредными</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или</w:t>
      </w:r>
      <w:r w:rsidRPr="00CF3A1F">
        <w:rPr>
          <w:rFonts w:ascii="Times New Roman" w:hAnsi="Times New Roman"/>
          <w:sz w:val="20"/>
        </w:rPr>
        <w:t xml:space="preserve">) </w:t>
      </w:r>
      <w:r w:rsidRPr="00CF3A1F">
        <w:rPr>
          <w:rFonts w:ascii="Times New Roman" w:hAnsi="Times New Roman" w:hint="cs"/>
          <w:sz w:val="20"/>
        </w:rPr>
        <w:t>опасными</w:t>
      </w:r>
      <w:r w:rsidRPr="00CF3A1F">
        <w:rPr>
          <w:rFonts w:ascii="Times New Roman" w:hAnsi="Times New Roman"/>
          <w:sz w:val="20"/>
        </w:rPr>
        <w:t xml:space="preserve"> </w:t>
      </w:r>
      <w:r w:rsidRPr="00CF3A1F">
        <w:rPr>
          <w:rFonts w:ascii="Times New Roman" w:hAnsi="Times New Roman" w:hint="cs"/>
          <w:sz w:val="20"/>
        </w:rPr>
        <w:t>условиями</w:t>
      </w:r>
      <w:r w:rsidRPr="00CF3A1F">
        <w:rPr>
          <w:rFonts w:ascii="Times New Roman" w:hAnsi="Times New Roman"/>
          <w:sz w:val="20"/>
        </w:rPr>
        <w:t xml:space="preserve"> </w:t>
      </w:r>
      <w:r w:rsidRPr="00CF3A1F">
        <w:rPr>
          <w:rFonts w:ascii="Times New Roman" w:hAnsi="Times New Roman" w:hint="cs"/>
          <w:sz w:val="20"/>
        </w:rPr>
        <w:t>труда</w:t>
      </w:r>
      <w:r w:rsidRPr="00CF3A1F">
        <w:rPr>
          <w:rFonts w:ascii="Times New Roman" w:hAnsi="Times New Roman"/>
          <w:sz w:val="20"/>
        </w:rPr>
        <w:t xml:space="preserve">, </w:t>
      </w:r>
      <w:r w:rsidRPr="00CF3A1F">
        <w:rPr>
          <w:rFonts w:ascii="Times New Roman" w:hAnsi="Times New Roman" w:hint="cs"/>
          <w:sz w:val="20"/>
        </w:rPr>
        <w:t>работа</w:t>
      </w:r>
      <w:r w:rsidRPr="00CF3A1F">
        <w:rPr>
          <w:rFonts w:ascii="Times New Roman" w:hAnsi="Times New Roman"/>
          <w:sz w:val="20"/>
        </w:rPr>
        <w:t xml:space="preserve"> </w:t>
      </w:r>
      <w:r w:rsidRPr="00CF3A1F">
        <w:rPr>
          <w:rFonts w:ascii="Times New Roman" w:hAnsi="Times New Roman" w:hint="cs"/>
          <w:sz w:val="20"/>
        </w:rPr>
        <w:t>в</w:t>
      </w:r>
      <w:r w:rsidRPr="00CF3A1F">
        <w:rPr>
          <w:rFonts w:ascii="Times New Roman" w:hAnsi="Times New Roman"/>
          <w:sz w:val="20"/>
        </w:rPr>
        <w:t xml:space="preserve"> </w:t>
      </w:r>
      <w:r w:rsidRPr="00CF3A1F">
        <w:rPr>
          <w:rFonts w:ascii="Times New Roman" w:hAnsi="Times New Roman" w:hint="cs"/>
          <w:sz w:val="20"/>
        </w:rPr>
        <w:t>которых</w:t>
      </w:r>
      <w:r w:rsidRPr="00CF3A1F">
        <w:rPr>
          <w:rFonts w:ascii="Times New Roman" w:hAnsi="Times New Roman"/>
          <w:sz w:val="20"/>
        </w:rPr>
        <w:t xml:space="preserve"> </w:t>
      </w:r>
      <w:r w:rsidRPr="00CF3A1F">
        <w:rPr>
          <w:rFonts w:ascii="Times New Roman" w:hAnsi="Times New Roman" w:hint="cs"/>
          <w:sz w:val="20"/>
        </w:rPr>
        <w:t>дает</w:t>
      </w:r>
      <w:r w:rsidRPr="00CF3A1F">
        <w:rPr>
          <w:rFonts w:ascii="Times New Roman" w:hAnsi="Times New Roman"/>
          <w:sz w:val="20"/>
        </w:rPr>
        <w:t xml:space="preserve"> </w:t>
      </w:r>
      <w:r w:rsidRPr="00CF3A1F">
        <w:rPr>
          <w:rFonts w:ascii="Times New Roman" w:hAnsi="Times New Roman" w:hint="cs"/>
          <w:sz w:val="20"/>
        </w:rPr>
        <w:t>право</w:t>
      </w:r>
      <w:r w:rsidRPr="00CF3A1F">
        <w:rPr>
          <w:rFonts w:ascii="Times New Roman" w:hAnsi="Times New Roman"/>
          <w:sz w:val="20"/>
        </w:rPr>
        <w:t xml:space="preserve"> </w:t>
      </w:r>
      <w:r w:rsidRPr="00CF3A1F">
        <w:rPr>
          <w:rFonts w:ascii="Times New Roman" w:hAnsi="Times New Roman" w:hint="cs"/>
          <w:sz w:val="20"/>
        </w:rPr>
        <w:t>на</w:t>
      </w:r>
      <w:r w:rsidRPr="00CF3A1F">
        <w:rPr>
          <w:rFonts w:ascii="Times New Roman" w:hAnsi="Times New Roman"/>
          <w:sz w:val="20"/>
        </w:rPr>
        <w:t xml:space="preserve"> </w:t>
      </w:r>
      <w:r w:rsidRPr="00CF3A1F">
        <w:rPr>
          <w:rFonts w:ascii="Times New Roman" w:hAnsi="Times New Roman" w:hint="cs"/>
          <w:sz w:val="20"/>
        </w:rPr>
        <w:t>сокращенную</w:t>
      </w:r>
      <w:r w:rsidRPr="00CF3A1F">
        <w:rPr>
          <w:rFonts w:ascii="Times New Roman" w:hAnsi="Times New Roman"/>
          <w:sz w:val="20"/>
        </w:rPr>
        <w:t xml:space="preserve"> </w:t>
      </w:r>
      <w:r w:rsidRPr="00CF3A1F">
        <w:rPr>
          <w:rFonts w:ascii="Times New Roman" w:hAnsi="Times New Roman" w:hint="cs"/>
          <w:sz w:val="20"/>
        </w:rPr>
        <w:t>продолжительность</w:t>
      </w:r>
      <w:r w:rsidRPr="00CF3A1F">
        <w:rPr>
          <w:rFonts w:ascii="Times New Roman" w:hAnsi="Times New Roman"/>
          <w:sz w:val="20"/>
        </w:rPr>
        <w:t xml:space="preserve"> </w:t>
      </w:r>
      <w:r w:rsidRPr="00CF3A1F">
        <w:rPr>
          <w:rFonts w:ascii="Times New Roman" w:hAnsi="Times New Roman" w:hint="cs"/>
          <w:sz w:val="20"/>
        </w:rPr>
        <w:t>рабочего</w:t>
      </w:r>
      <w:r w:rsidRPr="00CF3A1F">
        <w:rPr>
          <w:rFonts w:ascii="Times New Roman" w:hAnsi="Times New Roman"/>
          <w:sz w:val="20"/>
        </w:rPr>
        <w:t xml:space="preserve"> </w:t>
      </w:r>
      <w:r w:rsidRPr="00CF3A1F">
        <w:rPr>
          <w:rFonts w:ascii="Times New Roman" w:hAnsi="Times New Roman" w:hint="cs"/>
          <w:sz w:val="20"/>
        </w:rPr>
        <w:t>времени</w:t>
      </w:r>
      <w:r w:rsidRPr="00CF3A1F">
        <w:rPr>
          <w:rFonts w:ascii="Times New Roman" w:hAnsi="Times New Roman"/>
          <w:sz w:val="20"/>
        </w:rPr>
        <w:t xml:space="preserve">, </w:t>
      </w:r>
      <w:r w:rsidRPr="00CF3A1F">
        <w:rPr>
          <w:rFonts w:ascii="Times New Roman" w:hAnsi="Times New Roman" w:hint="cs"/>
          <w:sz w:val="20"/>
        </w:rPr>
        <w:t>дополнительный</w:t>
      </w:r>
      <w:r w:rsidRPr="00CF3A1F">
        <w:rPr>
          <w:rFonts w:ascii="Times New Roman" w:hAnsi="Times New Roman"/>
          <w:sz w:val="20"/>
        </w:rPr>
        <w:t xml:space="preserve"> </w:t>
      </w:r>
      <w:r w:rsidRPr="00CF3A1F">
        <w:rPr>
          <w:rFonts w:ascii="Times New Roman" w:hAnsi="Times New Roman" w:hint="cs"/>
          <w:sz w:val="20"/>
        </w:rPr>
        <w:t>оплачиваемый</w:t>
      </w:r>
      <w:r w:rsidRPr="00CF3A1F">
        <w:rPr>
          <w:rFonts w:ascii="Times New Roman" w:hAnsi="Times New Roman"/>
          <w:sz w:val="20"/>
        </w:rPr>
        <w:t xml:space="preserve"> </w:t>
      </w:r>
      <w:r w:rsidRPr="00CF3A1F">
        <w:rPr>
          <w:rFonts w:ascii="Times New Roman" w:hAnsi="Times New Roman" w:hint="cs"/>
          <w:sz w:val="20"/>
        </w:rPr>
        <w:t>ежегодный</w:t>
      </w:r>
      <w:r w:rsidRPr="00CF3A1F">
        <w:rPr>
          <w:rFonts w:ascii="Times New Roman" w:hAnsi="Times New Roman"/>
          <w:sz w:val="20"/>
        </w:rPr>
        <w:t xml:space="preserve"> </w:t>
      </w:r>
      <w:r w:rsidRPr="00CF3A1F">
        <w:rPr>
          <w:rFonts w:ascii="Times New Roman" w:hAnsi="Times New Roman" w:hint="cs"/>
          <w:sz w:val="20"/>
        </w:rPr>
        <w:t>трудовой</w:t>
      </w:r>
      <w:r w:rsidRPr="00CF3A1F">
        <w:rPr>
          <w:rFonts w:ascii="Times New Roman" w:hAnsi="Times New Roman"/>
          <w:sz w:val="20"/>
        </w:rPr>
        <w:t xml:space="preserve"> </w:t>
      </w:r>
      <w:r w:rsidRPr="00CF3A1F">
        <w:rPr>
          <w:rFonts w:ascii="Times New Roman" w:hAnsi="Times New Roman" w:hint="cs"/>
          <w:sz w:val="20"/>
        </w:rPr>
        <w:t>отпуск</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повышенный</w:t>
      </w:r>
      <w:r w:rsidRPr="00CF3A1F">
        <w:rPr>
          <w:rFonts w:ascii="Times New Roman" w:hAnsi="Times New Roman"/>
          <w:sz w:val="20"/>
        </w:rPr>
        <w:t xml:space="preserve"> </w:t>
      </w:r>
      <w:r w:rsidRPr="00CF3A1F">
        <w:rPr>
          <w:rFonts w:ascii="Times New Roman" w:hAnsi="Times New Roman" w:hint="cs"/>
          <w:sz w:val="20"/>
        </w:rPr>
        <w:t>размер</w:t>
      </w:r>
      <w:r w:rsidRPr="00CF3A1F">
        <w:rPr>
          <w:rFonts w:ascii="Times New Roman" w:hAnsi="Times New Roman"/>
          <w:sz w:val="20"/>
        </w:rPr>
        <w:t xml:space="preserve"> </w:t>
      </w:r>
      <w:r w:rsidRPr="00CF3A1F">
        <w:rPr>
          <w:rFonts w:ascii="Times New Roman" w:hAnsi="Times New Roman" w:hint="cs"/>
          <w:sz w:val="20"/>
        </w:rPr>
        <w:t>оплаты</w:t>
      </w:r>
      <w:r w:rsidRPr="00CF3A1F">
        <w:rPr>
          <w:rFonts w:ascii="Times New Roman" w:hAnsi="Times New Roman"/>
          <w:sz w:val="20"/>
        </w:rPr>
        <w:t xml:space="preserve"> </w:t>
      </w:r>
      <w:r w:rsidRPr="00CF3A1F">
        <w:rPr>
          <w:rFonts w:ascii="Times New Roman" w:hAnsi="Times New Roman" w:hint="cs"/>
          <w:sz w:val="20"/>
        </w:rPr>
        <w:t>труда</w:t>
      </w:r>
      <w:r w:rsidRPr="00CF3A1F">
        <w:rPr>
          <w:rFonts w:ascii="Times New Roman" w:hAnsi="Times New Roman"/>
          <w:sz w:val="20"/>
        </w:rPr>
        <w:t xml:space="preserve">, </w:t>
      </w:r>
      <w:r w:rsidRPr="00CF3A1F">
        <w:rPr>
          <w:rFonts w:ascii="Times New Roman" w:hAnsi="Times New Roman" w:hint="cs"/>
          <w:sz w:val="20"/>
        </w:rPr>
        <w:t>а</w:t>
      </w:r>
      <w:r w:rsidRPr="00CF3A1F">
        <w:rPr>
          <w:rFonts w:ascii="Times New Roman" w:hAnsi="Times New Roman"/>
          <w:sz w:val="20"/>
        </w:rPr>
        <w:t xml:space="preserve"> </w:t>
      </w:r>
      <w:r w:rsidRPr="00CF3A1F">
        <w:rPr>
          <w:rFonts w:ascii="Times New Roman" w:hAnsi="Times New Roman" w:hint="cs"/>
          <w:sz w:val="20"/>
        </w:rPr>
        <w:t>также</w:t>
      </w:r>
      <w:r w:rsidRPr="00CF3A1F">
        <w:rPr>
          <w:rFonts w:ascii="Times New Roman" w:hAnsi="Times New Roman"/>
          <w:sz w:val="20"/>
        </w:rPr>
        <w:t xml:space="preserve"> </w:t>
      </w:r>
      <w:r w:rsidRPr="00CF3A1F">
        <w:rPr>
          <w:rFonts w:ascii="Times New Roman" w:hAnsi="Times New Roman" w:hint="cs"/>
          <w:sz w:val="20"/>
        </w:rPr>
        <w:t>правил</w:t>
      </w:r>
      <w:r w:rsidRPr="00CF3A1F">
        <w:rPr>
          <w:rFonts w:ascii="Times New Roman" w:hAnsi="Times New Roman"/>
          <w:sz w:val="20"/>
        </w:rPr>
        <w:t xml:space="preserve"> </w:t>
      </w:r>
      <w:r w:rsidRPr="00CF3A1F">
        <w:rPr>
          <w:rFonts w:ascii="Times New Roman" w:hAnsi="Times New Roman" w:hint="cs"/>
          <w:sz w:val="20"/>
        </w:rPr>
        <w:t>их</w:t>
      </w:r>
      <w:r w:rsidRPr="00CF3A1F">
        <w:rPr>
          <w:rFonts w:ascii="Times New Roman" w:hAnsi="Times New Roman"/>
          <w:sz w:val="20"/>
        </w:rPr>
        <w:t xml:space="preserve"> </w:t>
      </w:r>
      <w:r w:rsidRPr="00CF3A1F">
        <w:rPr>
          <w:rFonts w:ascii="Times New Roman" w:hAnsi="Times New Roman" w:hint="cs"/>
          <w:sz w:val="20"/>
        </w:rPr>
        <w:t>предоставления</w:t>
      </w:r>
      <w:r w:rsidRPr="00CF3A1F">
        <w:rPr>
          <w:rFonts w:ascii="Times New Roman" w:hAnsi="Times New Roman"/>
          <w:sz w:val="20"/>
        </w:rPr>
        <w:t xml:space="preserve"> (</w:t>
      </w:r>
      <w:r w:rsidRPr="00CF3A1F">
        <w:rPr>
          <w:rFonts w:ascii="Times New Roman" w:hAnsi="Times New Roman" w:hint="cs"/>
          <w:sz w:val="20"/>
        </w:rPr>
        <w:t>приказ</w:t>
      </w:r>
      <w:r w:rsidRPr="00CF3A1F">
        <w:rPr>
          <w:rFonts w:ascii="Times New Roman" w:hAnsi="Times New Roman"/>
          <w:sz w:val="20"/>
        </w:rPr>
        <w:t xml:space="preserve"> </w:t>
      </w:r>
      <w:r w:rsidRPr="00CF3A1F">
        <w:rPr>
          <w:rFonts w:ascii="Times New Roman" w:hAnsi="Times New Roman" w:hint="cs"/>
          <w:sz w:val="20"/>
        </w:rPr>
        <w:t>Министра</w:t>
      </w:r>
      <w:r w:rsidRPr="00CF3A1F">
        <w:rPr>
          <w:rFonts w:ascii="Times New Roman" w:hAnsi="Times New Roman"/>
          <w:sz w:val="20"/>
        </w:rPr>
        <w:t xml:space="preserve"> </w:t>
      </w:r>
      <w:r w:rsidRPr="00CF3A1F">
        <w:rPr>
          <w:rFonts w:ascii="Times New Roman" w:hAnsi="Times New Roman" w:hint="cs"/>
          <w:sz w:val="20"/>
        </w:rPr>
        <w:t>здравоохранения</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социального</w:t>
      </w:r>
      <w:r w:rsidRPr="00CF3A1F">
        <w:rPr>
          <w:rFonts w:ascii="Times New Roman" w:hAnsi="Times New Roman"/>
          <w:sz w:val="20"/>
        </w:rPr>
        <w:t xml:space="preserve"> </w:t>
      </w:r>
      <w:r w:rsidRPr="00CF3A1F">
        <w:rPr>
          <w:rFonts w:ascii="Times New Roman" w:hAnsi="Times New Roman" w:hint="cs"/>
          <w:sz w:val="20"/>
        </w:rPr>
        <w:t>развития</w:t>
      </w:r>
      <w:r w:rsidRPr="00CF3A1F">
        <w:rPr>
          <w:rFonts w:ascii="Times New Roman" w:hAnsi="Times New Roman"/>
          <w:sz w:val="20"/>
        </w:rPr>
        <w:t xml:space="preserve"> </w:t>
      </w:r>
      <w:r w:rsidRPr="00CF3A1F">
        <w:rPr>
          <w:rFonts w:ascii="Times New Roman" w:hAnsi="Times New Roman" w:hint="cs"/>
          <w:sz w:val="20"/>
        </w:rPr>
        <w:t>Республики</w:t>
      </w:r>
      <w:r w:rsidRPr="00CF3A1F">
        <w:rPr>
          <w:rFonts w:ascii="Times New Roman" w:hAnsi="Times New Roman"/>
          <w:sz w:val="20"/>
        </w:rPr>
        <w:t xml:space="preserve"> </w:t>
      </w:r>
      <w:r w:rsidRPr="00CF3A1F">
        <w:rPr>
          <w:rFonts w:ascii="Times New Roman" w:hAnsi="Times New Roman" w:hint="cs"/>
          <w:sz w:val="20"/>
        </w:rPr>
        <w:t>Казахстан</w:t>
      </w:r>
      <w:r w:rsidRPr="00CF3A1F">
        <w:rPr>
          <w:rFonts w:ascii="Times New Roman" w:hAnsi="Times New Roman"/>
          <w:sz w:val="20"/>
        </w:rPr>
        <w:t xml:space="preserve"> </w:t>
      </w:r>
      <w:r w:rsidRPr="00CF3A1F">
        <w:rPr>
          <w:rFonts w:ascii="Times New Roman" w:hAnsi="Times New Roman" w:hint="cs"/>
          <w:sz w:val="20"/>
        </w:rPr>
        <w:t>от</w:t>
      </w:r>
      <w:r w:rsidRPr="00CF3A1F">
        <w:rPr>
          <w:rFonts w:ascii="Times New Roman" w:hAnsi="Times New Roman"/>
          <w:sz w:val="20"/>
        </w:rPr>
        <w:t xml:space="preserve"> 28 </w:t>
      </w:r>
      <w:r w:rsidRPr="00CF3A1F">
        <w:rPr>
          <w:rFonts w:ascii="Times New Roman" w:hAnsi="Times New Roman" w:hint="cs"/>
          <w:sz w:val="20"/>
        </w:rPr>
        <w:t>декабря</w:t>
      </w:r>
      <w:r w:rsidRPr="00CF3A1F">
        <w:rPr>
          <w:rFonts w:ascii="Times New Roman" w:hAnsi="Times New Roman"/>
          <w:sz w:val="20"/>
        </w:rPr>
        <w:t xml:space="preserve"> 2015 </w:t>
      </w:r>
      <w:r w:rsidRPr="00CF3A1F">
        <w:rPr>
          <w:rFonts w:ascii="Times New Roman" w:hAnsi="Times New Roman" w:hint="cs"/>
          <w:sz w:val="20"/>
        </w:rPr>
        <w:t>года</w:t>
      </w:r>
      <w:r w:rsidRPr="00CF3A1F">
        <w:rPr>
          <w:rFonts w:ascii="Times New Roman" w:hAnsi="Times New Roman"/>
          <w:sz w:val="20"/>
        </w:rPr>
        <w:t xml:space="preserve"> </w:t>
      </w:r>
      <w:r w:rsidRPr="00CF3A1F">
        <w:rPr>
          <w:rFonts w:ascii="Times New Roman" w:hAnsi="Times New Roman" w:hint="cs"/>
          <w:sz w:val="20"/>
        </w:rPr>
        <w:t>№</w:t>
      </w:r>
      <w:r w:rsidRPr="00CF3A1F">
        <w:rPr>
          <w:rFonts w:ascii="Times New Roman" w:hAnsi="Times New Roman"/>
          <w:sz w:val="20"/>
        </w:rPr>
        <w:t xml:space="preserve"> 1053); </w:t>
      </w:r>
    </w:p>
    <w:p w:rsidR="00EF6FC9" w:rsidRPr="00CF3A1F" w:rsidRDefault="00EF6FC9" w:rsidP="0097503C">
      <w:pPr>
        <w:pStyle w:val="afff9"/>
        <w:jc w:val="both"/>
        <w:rPr>
          <w:rFonts w:asciiTheme="minorHAnsi" w:hAnsiTheme="minorHAnsi"/>
        </w:rPr>
      </w:pPr>
      <w:r w:rsidRPr="00CF3A1F">
        <w:rPr>
          <w:rFonts w:ascii="Times New Roman" w:hAnsi="Times New Roman" w:hint="cs"/>
          <w:sz w:val="20"/>
        </w:rPr>
        <w:t>Правила</w:t>
      </w:r>
      <w:r w:rsidRPr="00CF3A1F">
        <w:rPr>
          <w:rFonts w:ascii="Times New Roman" w:hAnsi="Times New Roman"/>
          <w:sz w:val="20"/>
        </w:rPr>
        <w:t xml:space="preserve"> </w:t>
      </w:r>
      <w:r w:rsidRPr="00CF3A1F">
        <w:rPr>
          <w:rFonts w:ascii="Times New Roman" w:hAnsi="Times New Roman" w:hint="cs"/>
          <w:sz w:val="20"/>
        </w:rPr>
        <w:t>выдачи</w:t>
      </w:r>
      <w:r w:rsidRPr="00CF3A1F">
        <w:rPr>
          <w:rFonts w:ascii="Times New Roman" w:hAnsi="Times New Roman"/>
          <w:sz w:val="20"/>
        </w:rPr>
        <w:t xml:space="preserve"> </w:t>
      </w:r>
      <w:r w:rsidRPr="00CF3A1F">
        <w:rPr>
          <w:rFonts w:ascii="Times New Roman" w:hAnsi="Times New Roman" w:hint="cs"/>
          <w:sz w:val="20"/>
        </w:rPr>
        <w:t>работникам</w:t>
      </w:r>
      <w:r w:rsidRPr="00CF3A1F">
        <w:rPr>
          <w:rFonts w:ascii="Times New Roman" w:hAnsi="Times New Roman"/>
          <w:sz w:val="20"/>
        </w:rPr>
        <w:t xml:space="preserve"> </w:t>
      </w:r>
      <w:r w:rsidRPr="00CF3A1F">
        <w:rPr>
          <w:rFonts w:ascii="Times New Roman" w:hAnsi="Times New Roman" w:hint="cs"/>
          <w:sz w:val="20"/>
        </w:rPr>
        <w:t>молока</w:t>
      </w:r>
      <w:r w:rsidRPr="00CF3A1F">
        <w:rPr>
          <w:rFonts w:ascii="Times New Roman" w:hAnsi="Times New Roman"/>
          <w:sz w:val="20"/>
        </w:rPr>
        <w:t xml:space="preserve"> </w:t>
      </w:r>
      <w:r w:rsidRPr="00CF3A1F">
        <w:rPr>
          <w:rFonts w:ascii="Times New Roman" w:hAnsi="Times New Roman" w:hint="cs"/>
          <w:sz w:val="20"/>
        </w:rPr>
        <w:t>или</w:t>
      </w:r>
      <w:r w:rsidRPr="00CF3A1F">
        <w:rPr>
          <w:rFonts w:ascii="Times New Roman" w:hAnsi="Times New Roman"/>
          <w:sz w:val="20"/>
        </w:rPr>
        <w:t xml:space="preserve"> </w:t>
      </w:r>
      <w:r w:rsidRPr="00CF3A1F">
        <w:rPr>
          <w:rFonts w:ascii="Times New Roman" w:hAnsi="Times New Roman" w:hint="cs"/>
          <w:sz w:val="20"/>
        </w:rPr>
        <w:t>равноценных</w:t>
      </w:r>
      <w:r w:rsidRPr="00CF3A1F">
        <w:rPr>
          <w:rFonts w:ascii="Times New Roman" w:hAnsi="Times New Roman"/>
          <w:sz w:val="20"/>
        </w:rPr>
        <w:t xml:space="preserve"> </w:t>
      </w:r>
      <w:r w:rsidRPr="00CF3A1F">
        <w:rPr>
          <w:rFonts w:ascii="Times New Roman" w:hAnsi="Times New Roman" w:hint="cs"/>
          <w:sz w:val="20"/>
        </w:rPr>
        <w:t>пищевых</w:t>
      </w:r>
      <w:r w:rsidRPr="00CF3A1F">
        <w:rPr>
          <w:rFonts w:ascii="Times New Roman" w:hAnsi="Times New Roman"/>
          <w:sz w:val="20"/>
        </w:rPr>
        <w:t xml:space="preserve"> </w:t>
      </w:r>
      <w:r w:rsidRPr="00CF3A1F">
        <w:rPr>
          <w:rFonts w:ascii="Times New Roman" w:hAnsi="Times New Roman" w:hint="cs"/>
          <w:sz w:val="20"/>
        </w:rPr>
        <w:t>продуктов</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или</w:t>
      </w:r>
      <w:r w:rsidRPr="00CF3A1F">
        <w:rPr>
          <w:rFonts w:ascii="Times New Roman" w:hAnsi="Times New Roman"/>
          <w:sz w:val="20"/>
        </w:rPr>
        <w:t xml:space="preserve">) </w:t>
      </w:r>
      <w:r w:rsidRPr="00CF3A1F">
        <w:rPr>
          <w:rFonts w:ascii="Times New Roman" w:hAnsi="Times New Roman" w:hint="cs"/>
          <w:sz w:val="20"/>
        </w:rPr>
        <w:t>специализированных</w:t>
      </w:r>
      <w:r w:rsidRPr="00CF3A1F">
        <w:rPr>
          <w:rFonts w:ascii="Times New Roman" w:hAnsi="Times New Roman"/>
          <w:sz w:val="20"/>
        </w:rPr>
        <w:t xml:space="preserve"> </w:t>
      </w:r>
      <w:r w:rsidRPr="00CF3A1F">
        <w:rPr>
          <w:rFonts w:ascii="Times New Roman" w:hAnsi="Times New Roman" w:hint="cs"/>
          <w:sz w:val="20"/>
        </w:rPr>
        <w:t>продуктов</w:t>
      </w:r>
      <w:r w:rsidRPr="00CF3A1F">
        <w:rPr>
          <w:rFonts w:ascii="Times New Roman" w:hAnsi="Times New Roman"/>
          <w:sz w:val="20"/>
        </w:rPr>
        <w:t xml:space="preserve"> </w:t>
      </w:r>
      <w:r w:rsidRPr="00CF3A1F">
        <w:rPr>
          <w:rFonts w:ascii="Times New Roman" w:hAnsi="Times New Roman" w:hint="cs"/>
          <w:sz w:val="20"/>
        </w:rPr>
        <w:t>для</w:t>
      </w:r>
      <w:r w:rsidRPr="00CF3A1F">
        <w:rPr>
          <w:rFonts w:ascii="Times New Roman" w:hAnsi="Times New Roman"/>
          <w:sz w:val="20"/>
        </w:rPr>
        <w:t xml:space="preserve"> </w:t>
      </w:r>
      <w:r w:rsidRPr="00CF3A1F">
        <w:rPr>
          <w:rFonts w:ascii="Times New Roman" w:hAnsi="Times New Roman" w:hint="cs"/>
          <w:sz w:val="20"/>
        </w:rPr>
        <w:t>диетического</w:t>
      </w:r>
      <w:r w:rsidRPr="00CF3A1F">
        <w:rPr>
          <w:rFonts w:ascii="Times New Roman" w:hAnsi="Times New Roman"/>
          <w:sz w:val="20"/>
        </w:rPr>
        <w:t xml:space="preserve"> (</w:t>
      </w:r>
      <w:r w:rsidRPr="00CF3A1F">
        <w:rPr>
          <w:rFonts w:ascii="Times New Roman" w:hAnsi="Times New Roman" w:hint="cs"/>
          <w:sz w:val="20"/>
        </w:rPr>
        <w:t>лечебного</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профилактического</w:t>
      </w:r>
      <w:r w:rsidRPr="00CF3A1F">
        <w:rPr>
          <w:rFonts w:ascii="Times New Roman" w:hAnsi="Times New Roman"/>
          <w:sz w:val="20"/>
        </w:rPr>
        <w:t xml:space="preserve">) </w:t>
      </w:r>
      <w:r w:rsidRPr="00CF3A1F">
        <w:rPr>
          <w:rFonts w:ascii="Times New Roman" w:hAnsi="Times New Roman" w:hint="cs"/>
          <w:sz w:val="20"/>
        </w:rPr>
        <w:t>питания</w:t>
      </w:r>
      <w:r w:rsidRPr="00CF3A1F">
        <w:rPr>
          <w:rFonts w:ascii="Times New Roman" w:hAnsi="Times New Roman"/>
          <w:sz w:val="20"/>
        </w:rPr>
        <w:t xml:space="preserve">, </w:t>
      </w:r>
      <w:r w:rsidRPr="00CF3A1F">
        <w:rPr>
          <w:rFonts w:ascii="Times New Roman" w:hAnsi="Times New Roman" w:hint="cs"/>
          <w:sz w:val="20"/>
        </w:rPr>
        <w:t>специальной</w:t>
      </w:r>
      <w:r w:rsidRPr="00CF3A1F">
        <w:rPr>
          <w:rFonts w:ascii="Times New Roman" w:hAnsi="Times New Roman"/>
          <w:sz w:val="20"/>
        </w:rPr>
        <w:t xml:space="preserve"> </w:t>
      </w:r>
      <w:r w:rsidRPr="00CF3A1F">
        <w:rPr>
          <w:rFonts w:ascii="Times New Roman" w:hAnsi="Times New Roman" w:hint="cs"/>
          <w:sz w:val="20"/>
        </w:rPr>
        <w:t>одежды</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других</w:t>
      </w:r>
      <w:r w:rsidRPr="00CF3A1F">
        <w:rPr>
          <w:rFonts w:ascii="Times New Roman" w:hAnsi="Times New Roman"/>
          <w:sz w:val="20"/>
        </w:rPr>
        <w:t xml:space="preserve"> </w:t>
      </w:r>
      <w:r w:rsidRPr="00CF3A1F">
        <w:rPr>
          <w:rFonts w:ascii="Times New Roman" w:hAnsi="Times New Roman" w:hint="cs"/>
          <w:sz w:val="20"/>
        </w:rPr>
        <w:t>средств</w:t>
      </w:r>
      <w:r w:rsidRPr="00CF3A1F">
        <w:rPr>
          <w:rFonts w:ascii="Times New Roman" w:hAnsi="Times New Roman"/>
          <w:sz w:val="20"/>
        </w:rPr>
        <w:t xml:space="preserve"> </w:t>
      </w:r>
      <w:r w:rsidRPr="00CF3A1F">
        <w:rPr>
          <w:rFonts w:ascii="Times New Roman" w:hAnsi="Times New Roman" w:hint="cs"/>
          <w:sz w:val="20"/>
        </w:rPr>
        <w:t>индивидуальной</w:t>
      </w:r>
      <w:r w:rsidRPr="00CF3A1F">
        <w:rPr>
          <w:rFonts w:ascii="Times New Roman" w:hAnsi="Times New Roman"/>
          <w:sz w:val="20"/>
        </w:rPr>
        <w:t xml:space="preserve"> </w:t>
      </w:r>
      <w:r w:rsidRPr="00CF3A1F">
        <w:rPr>
          <w:rFonts w:ascii="Times New Roman" w:hAnsi="Times New Roman" w:hint="cs"/>
          <w:sz w:val="20"/>
        </w:rPr>
        <w:t>защиты</w:t>
      </w:r>
      <w:r w:rsidRPr="00CF3A1F">
        <w:rPr>
          <w:rFonts w:ascii="Times New Roman" w:hAnsi="Times New Roman"/>
          <w:sz w:val="20"/>
        </w:rPr>
        <w:t xml:space="preserve">, </w:t>
      </w:r>
      <w:r w:rsidRPr="00CF3A1F">
        <w:rPr>
          <w:rFonts w:ascii="Times New Roman" w:hAnsi="Times New Roman" w:hint="cs"/>
          <w:sz w:val="20"/>
        </w:rPr>
        <w:t>обеспечения</w:t>
      </w:r>
      <w:r w:rsidRPr="00CF3A1F">
        <w:rPr>
          <w:rFonts w:ascii="Times New Roman" w:hAnsi="Times New Roman"/>
          <w:sz w:val="20"/>
        </w:rPr>
        <w:t xml:space="preserve"> </w:t>
      </w:r>
      <w:r w:rsidRPr="00CF3A1F">
        <w:rPr>
          <w:rFonts w:ascii="Times New Roman" w:hAnsi="Times New Roman" w:hint="cs"/>
          <w:sz w:val="20"/>
        </w:rPr>
        <w:t>их</w:t>
      </w:r>
      <w:r w:rsidRPr="00CF3A1F">
        <w:rPr>
          <w:rFonts w:ascii="Times New Roman" w:hAnsi="Times New Roman"/>
          <w:sz w:val="20"/>
        </w:rPr>
        <w:t xml:space="preserve"> </w:t>
      </w:r>
      <w:r w:rsidRPr="00CF3A1F">
        <w:rPr>
          <w:rFonts w:ascii="Times New Roman" w:hAnsi="Times New Roman" w:hint="cs"/>
          <w:sz w:val="20"/>
        </w:rPr>
        <w:t>средствами</w:t>
      </w:r>
      <w:r w:rsidRPr="00CF3A1F">
        <w:rPr>
          <w:rFonts w:ascii="Times New Roman" w:hAnsi="Times New Roman"/>
          <w:sz w:val="20"/>
        </w:rPr>
        <w:t xml:space="preserve"> </w:t>
      </w:r>
      <w:r w:rsidRPr="00CF3A1F">
        <w:rPr>
          <w:rFonts w:ascii="Times New Roman" w:hAnsi="Times New Roman" w:hint="cs"/>
          <w:sz w:val="20"/>
        </w:rPr>
        <w:t>коллективной</w:t>
      </w:r>
      <w:r w:rsidRPr="00CF3A1F">
        <w:rPr>
          <w:rFonts w:ascii="Times New Roman" w:hAnsi="Times New Roman"/>
          <w:sz w:val="20"/>
        </w:rPr>
        <w:t xml:space="preserve"> </w:t>
      </w:r>
      <w:r w:rsidRPr="00CF3A1F">
        <w:rPr>
          <w:rFonts w:ascii="Times New Roman" w:hAnsi="Times New Roman" w:hint="cs"/>
          <w:sz w:val="20"/>
        </w:rPr>
        <w:t>защиты</w:t>
      </w:r>
      <w:r w:rsidRPr="00CF3A1F">
        <w:rPr>
          <w:rFonts w:ascii="Times New Roman" w:hAnsi="Times New Roman"/>
          <w:sz w:val="20"/>
        </w:rPr>
        <w:t xml:space="preserve">, </w:t>
      </w:r>
      <w:r w:rsidRPr="00CF3A1F">
        <w:rPr>
          <w:rFonts w:ascii="Times New Roman" w:hAnsi="Times New Roman" w:hint="cs"/>
          <w:sz w:val="20"/>
        </w:rPr>
        <w:t>санитарно</w:t>
      </w:r>
      <w:r w:rsidRPr="00CF3A1F">
        <w:rPr>
          <w:rFonts w:ascii="Times New Roman" w:hAnsi="Times New Roman"/>
          <w:sz w:val="20"/>
        </w:rPr>
        <w:t>-</w:t>
      </w:r>
      <w:r w:rsidRPr="00CF3A1F">
        <w:rPr>
          <w:rFonts w:ascii="Times New Roman" w:hAnsi="Times New Roman" w:hint="cs"/>
          <w:sz w:val="20"/>
        </w:rPr>
        <w:t>бытовыми</w:t>
      </w:r>
      <w:r w:rsidRPr="00CF3A1F">
        <w:rPr>
          <w:rFonts w:ascii="Times New Roman" w:hAnsi="Times New Roman"/>
          <w:sz w:val="20"/>
        </w:rPr>
        <w:t xml:space="preserve"> </w:t>
      </w:r>
      <w:r w:rsidRPr="00CF3A1F">
        <w:rPr>
          <w:rFonts w:ascii="Times New Roman" w:hAnsi="Times New Roman" w:hint="cs"/>
          <w:sz w:val="20"/>
        </w:rPr>
        <w:t>помещениями</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устройствами</w:t>
      </w:r>
      <w:r w:rsidRPr="00CF3A1F">
        <w:rPr>
          <w:rFonts w:ascii="Times New Roman" w:hAnsi="Times New Roman"/>
          <w:sz w:val="20"/>
        </w:rPr>
        <w:t xml:space="preserve"> </w:t>
      </w:r>
      <w:r w:rsidRPr="00CF3A1F">
        <w:rPr>
          <w:rFonts w:ascii="Times New Roman" w:hAnsi="Times New Roman" w:hint="cs"/>
          <w:sz w:val="20"/>
        </w:rPr>
        <w:t>за</w:t>
      </w:r>
      <w:r w:rsidRPr="00CF3A1F">
        <w:rPr>
          <w:rFonts w:ascii="Times New Roman" w:hAnsi="Times New Roman"/>
          <w:sz w:val="20"/>
        </w:rPr>
        <w:t xml:space="preserve"> </w:t>
      </w:r>
      <w:r w:rsidRPr="00CF3A1F">
        <w:rPr>
          <w:rFonts w:ascii="Times New Roman" w:hAnsi="Times New Roman" w:hint="cs"/>
          <w:sz w:val="20"/>
        </w:rPr>
        <w:t>счет</w:t>
      </w:r>
      <w:r w:rsidRPr="00CF3A1F">
        <w:rPr>
          <w:rFonts w:ascii="Times New Roman" w:hAnsi="Times New Roman"/>
          <w:sz w:val="20"/>
        </w:rPr>
        <w:t xml:space="preserve"> </w:t>
      </w:r>
      <w:r w:rsidRPr="00CF3A1F">
        <w:rPr>
          <w:rFonts w:ascii="Times New Roman" w:hAnsi="Times New Roman" w:hint="cs"/>
          <w:sz w:val="20"/>
        </w:rPr>
        <w:t>средств</w:t>
      </w:r>
      <w:r w:rsidRPr="00CF3A1F">
        <w:rPr>
          <w:rFonts w:ascii="Times New Roman" w:hAnsi="Times New Roman"/>
          <w:sz w:val="20"/>
        </w:rPr>
        <w:t xml:space="preserve"> </w:t>
      </w:r>
      <w:r w:rsidRPr="00CF3A1F">
        <w:rPr>
          <w:rFonts w:ascii="Times New Roman" w:hAnsi="Times New Roman" w:hint="cs"/>
          <w:sz w:val="20"/>
        </w:rPr>
        <w:t>работодателя</w:t>
      </w:r>
      <w:r w:rsidRPr="00CF3A1F">
        <w:rPr>
          <w:rFonts w:ascii="Times New Roman" w:hAnsi="Times New Roman"/>
          <w:sz w:val="20"/>
        </w:rPr>
        <w:t xml:space="preserve"> (</w:t>
      </w:r>
      <w:r w:rsidRPr="00CF3A1F">
        <w:rPr>
          <w:rFonts w:ascii="Times New Roman" w:hAnsi="Times New Roman" w:hint="cs"/>
          <w:sz w:val="20"/>
        </w:rPr>
        <w:t>приказ</w:t>
      </w:r>
      <w:r w:rsidRPr="00CF3A1F">
        <w:rPr>
          <w:rFonts w:ascii="Times New Roman" w:hAnsi="Times New Roman"/>
          <w:sz w:val="20"/>
        </w:rPr>
        <w:t xml:space="preserve"> </w:t>
      </w:r>
      <w:r w:rsidRPr="00CF3A1F">
        <w:rPr>
          <w:rFonts w:ascii="Times New Roman" w:hAnsi="Times New Roman" w:hint="cs"/>
          <w:sz w:val="20"/>
        </w:rPr>
        <w:t>Министра</w:t>
      </w:r>
      <w:r w:rsidRPr="00CF3A1F">
        <w:rPr>
          <w:rFonts w:ascii="Times New Roman" w:hAnsi="Times New Roman"/>
          <w:sz w:val="20"/>
        </w:rPr>
        <w:t xml:space="preserve"> </w:t>
      </w:r>
      <w:r w:rsidRPr="00CF3A1F">
        <w:rPr>
          <w:rFonts w:ascii="Times New Roman" w:hAnsi="Times New Roman" w:hint="cs"/>
          <w:sz w:val="20"/>
        </w:rPr>
        <w:t>здравоохранения</w:t>
      </w:r>
      <w:r w:rsidRPr="00CF3A1F">
        <w:rPr>
          <w:rFonts w:ascii="Times New Roman" w:hAnsi="Times New Roman"/>
          <w:sz w:val="20"/>
        </w:rPr>
        <w:t xml:space="preserve"> </w:t>
      </w:r>
      <w:r w:rsidRPr="00CF3A1F">
        <w:rPr>
          <w:rFonts w:ascii="Times New Roman" w:hAnsi="Times New Roman" w:hint="cs"/>
          <w:sz w:val="20"/>
        </w:rPr>
        <w:t>и</w:t>
      </w:r>
      <w:r w:rsidRPr="00CF3A1F">
        <w:rPr>
          <w:rFonts w:ascii="Times New Roman" w:hAnsi="Times New Roman"/>
          <w:sz w:val="20"/>
        </w:rPr>
        <w:t xml:space="preserve"> </w:t>
      </w:r>
      <w:r w:rsidRPr="00CF3A1F">
        <w:rPr>
          <w:rFonts w:ascii="Times New Roman" w:hAnsi="Times New Roman" w:hint="cs"/>
          <w:sz w:val="20"/>
        </w:rPr>
        <w:t>социального</w:t>
      </w:r>
      <w:r w:rsidRPr="00CF3A1F">
        <w:rPr>
          <w:rFonts w:ascii="Times New Roman" w:hAnsi="Times New Roman"/>
          <w:sz w:val="20"/>
        </w:rPr>
        <w:t xml:space="preserve"> </w:t>
      </w:r>
      <w:r w:rsidRPr="00CF3A1F">
        <w:rPr>
          <w:rFonts w:ascii="Times New Roman" w:hAnsi="Times New Roman" w:hint="cs"/>
          <w:sz w:val="20"/>
        </w:rPr>
        <w:t>развития</w:t>
      </w:r>
      <w:r w:rsidRPr="00CF3A1F">
        <w:rPr>
          <w:rFonts w:ascii="Times New Roman" w:hAnsi="Times New Roman"/>
          <w:sz w:val="20"/>
        </w:rPr>
        <w:t xml:space="preserve"> </w:t>
      </w:r>
      <w:r w:rsidRPr="00CF3A1F">
        <w:rPr>
          <w:rFonts w:ascii="Times New Roman" w:hAnsi="Times New Roman" w:hint="cs"/>
          <w:sz w:val="20"/>
        </w:rPr>
        <w:t>Республики</w:t>
      </w:r>
      <w:r w:rsidRPr="00CF3A1F">
        <w:rPr>
          <w:rFonts w:ascii="Times New Roman" w:hAnsi="Times New Roman"/>
          <w:sz w:val="20"/>
        </w:rPr>
        <w:t xml:space="preserve"> </w:t>
      </w:r>
      <w:r w:rsidRPr="00CF3A1F">
        <w:rPr>
          <w:rFonts w:ascii="Times New Roman" w:hAnsi="Times New Roman" w:hint="cs"/>
          <w:sz w:val="20"/>
        </w:rPr>
        <w:t>Казахстан</w:t>
      </w:r>
      <w:r w:rsidRPr="00CF3A1F">
        <w:rPr>
          <w:rFonts w:ascii="Times New Roman" w:hAnsi="Times New Roman"/>
          <w:sz w:val="20"/>
        </w:rPr>
        <w:t xml:space="preserve"> </w:t>
      </w:r>
      <w:r w:rsidRPr="00CF3A1F">
        <w:rPr>
          <w:rFonts w:ascii="Times New Roman" w:hAnsi="Times New Roman" w:hint="cs"/>
          <w:sz w:val="20"/>
        </w:rPr>
        <w:t>от</w:t>
      </w:r>
      <w:r w:rsidRPr="00CF3A1F">
        <w:rPr>
          <w:rFonts w:ascii="Times New Roman" w:hAnsi="Times New Roman"/>
          <w:sz w:val="20"/>
        </w:rPr>
        <w:t xml:space="preserve"> 28.12.2015 </w:t>
      </w:r>
      <w:r w:rsidRPr="00CF3A1F">
        <w:rPr>
          <w:rFonts w:ascii="Times New Roman" w:hAnsi="Times New Roman" w:hint="cs"/>
          <w:sz w:val="20"/>
        </w:rPr>
        <w:t>г</w:t>
      </w:r>
      <w:r w:rsidRPr="00CF3A1F">
        <w:rPr>
          <w:rFonts w:ascii="Times New Roman" w:hAnsi="Times New Roman"/>
          <w:sz w:val="20"/>
        </w:rPr>
        <w:t xml:space="preserve">. </w:t>
      </w:r>
      <w:r w:rsidRPr="00CF3A1F">
        <w:rPr>
          <w:rFonts w:ascii="Times New Roman" w:hAnsi="Times New Roman" w:hint="cs"/>
          <w:sz w:val="20"/>
        </w:rPr>
        <w:t>№</w:t>
      </w:r>
      <w:r w:rsidRPr="00CF3A1F">
        <w:rPr>
          <w:rFonts w:ascii="Times New Roman" w:hAnsi="Times New Roman"/>
          <w:sz w:val="20"/>
        </w:rPr>
        <w:t xml:space="preserve"> 1054).</w:t>
      </w:r>
    </w:p>
  </w:footnote>
  <w:footnote w:id="16">
    <w:p w:rsidR="00EF6FC9" w:rsidRPr="00F44164" w:rsidRDefault="00EF6FC9" w:rsidP="0097503C">
      <w:pPr>
        <w:pStyle w:val="afff9"/>
        <w:rPr>
          <w:rFonts w:asciiTheme="minorHAnsi" w:hAnsiTheme="minorHAnsi"/>
        </w:rPr>
      </w:pPr>
      <w:r>
        <w:rPr>
          <w:rStyle w:val="afff8"/>
        </w:rPr>
        <w:footnoteRef/>
      </w:r>
      <w:r>
        <w:t xml:space="preserve"> </w:t>
      </w:r>
      <w:r w:rsidRPr="00F44164">
        <w:rPr>
          <w:rFonts w:ascii="Times New Roman" w:hAnsi="Times New Roman" w:hint="cs"/>
          <w:sz w:val="20"/>
        </w:rPr>
        <w:t>Приказ</w:t>
      </w:r>
      <w:r w:rsidRPr="00F44164">
        <w:rPr>
          <w:rFonts w:ascii="Times New Roman" w:hAnsi="Times New Roman"/>
          <w:sz w:val="20"/>
        </w:rPr>
        <w:t xml:space="preserve"> </w:t>
      </w:r>
      <w:r w:rsidRPr="00F44164">
        <w:rPr>
          <w:rFonts w:ascii="Times New Roman" w:hAnsi="Times New Roman" w:hint="cs"/>
          <w:sz w:val="20"/>
        </w:rPr>
        <w:t>Министра</w:t>
      </w:r>
      <w:r w:rsidRPr="00F44164">
        <w:rPr>
          <w:rFonts w:ascii="Times New Roman" w:hAnsi="Times New Roman"/>
          <w:sz w:val="20"/>
        </w:rPr>
        <w:t xml:space="preserve"> </w:t>
      </w:r>
      <w:r w:rsidRPr="00F44164">
        <w:rPr>
          <w:rFonts w:ascii="Times New Roman" w:hAnsi="Times New Roman" w:hint="cs"/>
          <w:sz w:val="20"/>
        </w:rPr>
        <w:t>здравоохранения</w:t>
      </w:r>
      <w:r w:rsidRPr="00F44164">
        <w:rPr>
          <w:rFonts w:ascii="Times New Roman" w:hAnsi="Times New Roman"/>
          <w:sz w:val="20"/>
        </w:rPr>
        <w:t xml:space="preserve"> </w:t>
      </w:r>
      <w:r w:rsidRPr="00F44164">
        <w:rPr>
          <w:rFonts w:ascii="Times New Roman" w:hAnsi="Times New Roman" w:hint="cs"/>
          <w:sz w:val="20"/>
        </w:rPr>
        <w:t>и</w:t>
      </w:r>
      <w:r w:rsidRPr="00F44164">
        <w:rPr>
          <w:rFonts w:ascii="Times New Roman" w:hAnsi="Times New Roman"/>
          <w:sz w:val="20"/>
        </w:rPr>
        <w:t xml:space="preserve"> </w:t>
      </w:r>
      <w:r w:rsidRPr="00F44164">
        <w:rPr>
          <w:rFonts w:ascii="Times New Roman" w:hAnsi="Times New Roman" w:hint="cs"/>
          <w:sz w:val="20"/>
        </w:rPr>
        <w:t>социального</w:t>
      </w:r>
      <w:r w:rsidRPr="00F44164">
        <w:rPr>
          <w:rFonts w:ascii="Times New Roman" w:hAnsi="Times New Roman"/>
          <w:sz w:val="20"/>
        </w:rPr>
        <w:t xml:space="preserve"> </w:t>
      </w:r>
      <w:r w:rsidRPr="00F44164">
        <w:rPr>
          <w:rFonts w:ascii="Times New Roman" w:hAnsi="Times New Roman" w:hint="cs"/>
          <w:sz w:val="20"/>
        </w:rPr>
        <w:t>развития</w:t>
      </w:r>
      <w:r w:rsidRPr="00F44164">
        <w:rPr>
          <w:rFonts w:ascii="Times New Roman" w:hAnsi="Times New Roman"/>
          <w:sz w:val="20"/>
        </w:rPr>
        <w:t xml:space="preserve"> </w:t>
      </w:r>
      <w:r w:rsidRPr="00F44164">
        <w:rPr>
          <w:rFonts w:ascii="Times New Roman" w:hAnsi="Times New Roman" w:hint="cs"/>
          <w:sz w:val="20"/>
        </w:rPr>
        <w:t>Республики</w:t>
      </w:r>
      <w:r w:rsidRPr="00F44164">
        <w:rPr>
          <w:rFonts w:ascii="Times New Roman" w:hAnsi="Times New Roman"/>
          <w:sz w:val="20"/>
        </w:rPr>
        <w:t xml:space="preserve"> </w:t>
      </w:r>
      <w:r w:rsidRPr="00F44164">
        <w:rPr>
          <w:rFonts w:ascii="Times New Roman" w:hAnsi="Times New Roman" w:hint="cs"/>
          <w:sz w:val="20"/>
        </w:rPr>
        <w:t>Казахстан</w:t>
      </w:r>
      <w:r w:rsidRPr="00F44164">
        <w:rPr>
          <w:rFonts w:ascii="Times New Roman" w:hAnsi="Times New Roman"/>
          <w:sz w:val="20"/>
        </w:rPr>
        <w:t xml:space="preserve"> </w:t>
      </w:r>
      <w:r w:rsidRPr="00F44164">
        <w:rPr>
          <w:rFonts w:ascii="Times New Roman" w:hAnsi="Times New Roman" w:hint="cs"/>
          <w:sz w:val="20"/>
        </w:rPr>
        <w:t>от</w:t>
      </w:r>
      <w:r w:rsidRPr="00F44164">
        <w:rPr>
          <w:rFonts w:ascii="Times New Roman" w:hAnsi="Times New Roman"/>
          <w:sz w:val="20"/>
        </w:rPr>
        <w:t xml:space="preserve"> 8 </w:t>
      </w:r>
      <w:r w:rsidRPr="00F44164">
        <w:rPr>
          <w:rFonts w:ascii="Times New Roman" w:hAnsi="Times New Roman" w:hint="cs"/>
          <w:sz w:val="20"/>
        </w:rPr>
        <w:t>декабря</w:t>
      </w:r>
      <w:r w:rsidRPr="00F44164">
        <w:rPr>
          <w:rFonts w:ascii="Times New Roman" w:hAnsi="Times New Roman"/>
          <w:sz w:val="20"/>
        </w:rPr>
        <w:t xml:space="preserve"> 2015 </w:t>
      </w:r>
      <w:r w:rsidRPr="00F44164">
        <w:rPr>
          <w:rFonts w:ascii="Times New Roman" w:hAnsi="Times New Roman" w:hint="cs"/>
          <w:sz w:val="20"/>
        </w:rPr>
        <w:t>года</w:t>
      </w:r>
      <w:r w:rsidRPr="00F44164">
        <w:rPr>
          <w:rFonts w:ascii="Times New Roman" w:hAnsi="Times New Roman"/>
          <w:sz w:val="20"/>
        </w:rPr>
        <w:t xml:space="preserve"> </w:t>
      </w:r>
      <w:r w:rsidRPr="00F44164">
        <w:rPr>
          <w:rFonts w:ascii="Times New Roman" w:hAnsi="Times New Roman" w:hint="cs"/>
          <w:sz w:val="20"/>
        </w:rPr>
        <w:t>№</w:t>
      </w:r>
      <w:r w:rsidRPr="00F44164">
        <w:rPr>
          <w:rFonts w:ascii="Times New Roman" w:hAnsi="Times New Roman"/>
          <w:sz w:val="20"/>
        </w:rPr>
        <w:t xml:space="preserve"> 943.</w:t>
      </w:r>
    </w:p>
  </w:footnote>
  <w:footnote w:id="17">
    <w:p w:rsidR="00EF6FC9" w:rsidRPr="00CB262B" w:rsidRDefault="00EF6FC9" w:rsidP="0097503C">
      <w:pPr>
        <w:pStyle w:val="afff9"/>
        <w:jc w:val="both"/>
        <w:rPr>
          <w:rFonts w:asciiTheme="minorHAnsi" w:hAnsiTheme="minorHAnsi"/>
        </w:rPr>
      </w:pPr>
      <w:r>
        <w:rPr>
          <w:rStyle w:val="afff8"/>
        </w:rPr>
        <w:footnoteRef/>
      </w:r>
      <w:r>
        <w:t xml:space="preserve"> </w:t>
      </w:r>
      <w:r w:rsidRPr="00CB262B">
        <w:rPr>
          <w:rFonts w:ascii="Times New Roman" w:hAnsi="Times New Roman"/>
          <w:bCs/>
          <w:sz w:val="20"/>
        </w:rPr>
        <w:t xml:space="preserve">Правила предварительных обязательных медицинских осмотров и соответствующие формы, утвержденные </w:t>
      </w:r>
      <w:r w:rsidRPr="00CB262B">
        <w:rPr>
          <w:rFonts w:ascii="Times New Roman" w:hAnsi="Times New Roman" w:hint="cs"/>
          <w:bCs/>
          <w:sz w:val="20"/>
        </w:rPr>
        <w:t>Приказ</w:t>
      </w:r>
      <w:r w:rsidRPr="00CB262B">
        <w:rPr>
          <w:rFonts w:ascii="Times New Roman" w:hAnsi="Times New Roman"/>
          <w:bCs/>
          <w:sz w:val="20"/>
        </w:rPr>
        <w:t xml:space="preserve">ом </w:t>
      </w:r>
      <w:r w:rsidRPr="00CB262B">
        <w:rPr>
          <w:rFonts w:ascii="Times New Roman" w:hAnsi="Times New Roman" w:hint="cs"/>
          <w:bCs/>
          <w:sz w:val="20"/>
        </w:rPr>
        <w:t>и</w:t>
      </w:r>
      <w:r w:rsidRPr="00CB262B">
        <w:rPr>
          <w:rFonts w:ascii="Times New Roman" w:hAnsi="Times New Roman"/>
          <w:bCs/>
          <w:sz w:val="20"/>
        </w:rPr>
        <w:t>.</w:t>
      </w:r>
      <w:r w:rsidRPr="00CB262B">
        <w:rPr>
          <w:rFonts w:ascii="Times New Roman" w:hAnsi="Times New Roman" w:hint="cs"/>
          <w:bCs/>
          <w:sz w:val="20"/>
        </w:rPr>
        <w:t>о</w:t>
      </w:r>
      <w:r w:rsidRPr="00CB262B">
        <w:rPr>
          <w:rFonts w:ascii="Times New Roman" w:hAnsi="Times New Roman"/>
          <w:bCs/>
          <w:sz w:val="20"/>
        </w:rPr>
        <w:t xml:space="preserve">. </w:t>
      </w:r>
      <w:r w:rsidRPr="00CB262B">
        <w:rPr>
          <w:rFonts w:ascii="Times New Roman" w:hAnsi="Times New Roman" w:hint="cs"/>
          <w:bCs/>
          <w:sz w:val="20"/>
        </w:rPr>
        <w:t>Министра</w:t>
      </w:r>
      <w:r w:rsidRPr="00CB262B">
        <w:rPr>
          <w:rFonts w:ascii="Times New Roman" w:hAnsi="Times New Roman"/>
          <w:bCs/>
          <w:sz w:val="20"/>
        </w:rPr>
        <w:t xml:space="preserve"> </w:t>
      </w:r>
      <w:r w:rsidRPr="00CB262B">
        <w:rPr>
          <w:rFonts w:ascii="Times New Roman" w:hAnsi="Times New Roman" w:hint="cs"/>
          <w:bCs/>
          <w:sz w:val="20"/>
        </w:rPr>
        <w:t>здравоохранения</w:t>
      </w:r>
      <w:r w:rsidRPr="00CB262B">
        <w:rPr>
          <w:rFonts w:ascii="Times New Roman" w:hAnsi="Times New Roman"/>
          <w:bCs/>
          <w:sz w:val="20"/>
        </w:rPr>
        <w:t xml:space="preserve"> </w:t>
      </w:r>
      <w:r w:rsidRPr="00CB262B">
        <w:rPr>
          <w:rFonts w:ascii="Times New Roman" w:hAnsi="Times New Roman" w:hint="cs"/>
          <w:bCs/>
          <w:sz w:val="20"/>
        </w:rPr>
        <w:t>Республики</w:t>
      </w:r>
      <w:r w:rsidRPr="00CB262B">
        <w:rPr>
          <w:rFonts w:ascii="Times New Roman" w:hAnsi="Times New Roman"/>
          <w:bCs/>
          <w:sz w:val="20"/>
        </w:rPr>
        <w:t xml:space="preserve"> </w:t>
      </w:r>
      <w:r w:rsidRPr="00CB262B">
        <w:rPr>
          <w:rFonts w:ascii="Times New Roman" w:hAnsi="Times New Roman" w:hint="cs"/>
          <w:bCs/>
          <w:sz w:val="20"/>
        </w:rPr>
        <w:t>Казахстан</w:t>
      </w:r>
      <w:r w:rsidRPr="00CB262B">
        <w:rPr>
          <w:rFonts w:ascii="Times New Roman" w:hAnsi="Times New Roman"/>
          <w:bCs/>
          <w:sz w:val="20"/>
        </w:rPr>
        <w:t xml:space="preserve"> </w:t>
      </w:r>
      <w:r w:rsidRPr="00CB262B">
        <w:rPr>
          <w:rFonts w:ascii="Times New Roman" w:hAnsi="Times New Roman" w:hint="cs"/>
          <w:bCs/>
          <w:sz w:val="20"/>
        </w:rPr>
        <w:t>от</w:t>
      </w:r>
      <w:r w:rsidRPr="00CB262B">
        <w:rPr>
          <w:rFonts w:ascii="Times New Roman" w:hAnsi="Times New Roman"/>
          <w:bCs/>
          <w:sz w:val="20"/>
        </w:rPr>
        <w:t xml:space="preserve"> 15 </w:t>
      </w:r>
      <w:r w:rsidRPr="00CB262B">
        <w:rPr>
          <w:rFonts w:ascii="Times New Roman" w:hAnsi="Times New Roman" w:hint="cs"/>
          <w:bCs/>
          <w:sz w:val="20"/>
        </w:rPr>
        <w:t>октября</w:t>
      </w:r>
      <w:r w:rsidRPr="00CB262B">
        <w:rPr>
          <w:rFonts w:ascii="Times New Roman" w:hAnsi="Times New Roman"/>
          <w:bCs/>
          <w:sz w:val="20"/>
        </w:rPr>
        <w:t xml:space="preserve"> 2020 </w:t>
      </w:r>
      <w:r w:rsidRPr="00CB262B">
        <w:rPr>
          <w:rFonts w:ascii="Times New Roman" w:hAnsi="Times New Roman" w:hint="cs"/>
          <w:bCs/>
          <w:sz w:val="20"/>
        </w:rPr>
        <w:t>года</w:t>
      </w:r>
      <w:r w:rsidRPr="00CB262B">
        <w:rPr>
          <w:rFonts w:ascii="Times New Roman" w:hAnsi="Times New Roman"/>
          <w:bCs/>
          <w:sz w:val="20"/>
        </w:rPr>
        <w:t xml:space="preserve"> </w:t>
      </w:r>
      <w:r w:rsidRPr="00CB262B">
        <w:rPr>
          <w:rFonts w:ascii="Times New Roman" w:hAnsi="Times New Roman" w:hint="cs"/>
          <w:bCs/>
          <w:sz w:val="20"/>
        </w:rPr>
        <w:t>№</w:t>
      </w:r>
      <w:r w:rsidRPr="00CB262B">
        <w:rPr>
          <w:rFonts w:ascii="Times New Roman" w:hAnsi="Times New Roman"/>
          <w:bCs/>
          <w:sz w:val="20"/>
        </w:rPr>
        <w:t xml:space="preserve"> Қ</w:t>
      </w:r>
      <w:r w:rsidRPr="00CB262B">
        <w:rPr>
          <w:rFonts w:ascii="Times New Roman" w:hAnsi="Times New Roman" w:hint="cs"/>
          <w:bCs/>
          <w:sz w:val="20"/>
        </w:rPr>
        <w:t>Р</w:t>
      </w:r>
      <w:r w:rsidRPr="00CB262B">
        <w:rPr>
          <w:rFonts w:ascii="Times New Roman" w:hAnsi="Times New Roman"/>
          <w:bCs/>
          <w:sz w:val="20"/>
        </w:rPr>
        <w:t xml:space="preserve"> </w:t>
      </w:r>
      <w:r w:rsidRPr="00CB262B">
        <w:rPr>
          <w:rFonts w:ascii="Times New Roman" w:hAnsi="Times New Roman" w:hint="cs"/>
          <w:bCs/>
          <w:sz w:val="20"/>
        </w:rPr>
        <w:t>ДСМ</w:t>
      </w:r>
      <w:r w:rsidRPr="00CB262B">
        <w:rPr>
          <w:rFonts w:ascii="Times New Roman" w:hAnsi="Times New Roman"/>
          <w:bCs/>
          <w:sz w:val="20"/>
        </w:rPr>
        <w:t>-131/2020</w:t>
      </w:r>
    </w:p>
  </w:footnote>
  <w:footnote w:id="18">
    <w:p w:rsidR="00EF6FC9" w:rsidRPr="00981702" w:rsidRDefault="00EF6FC9">
      <w:pPr>
        <w:pStyle w:val="afff9"/>
        <w:rPr>
          <w:rFonts w:asciiTheme="minorHAnsi" w:hAnsiTheme="minorHAnsi"/>
        </w:rPr>
      </w:pPr>
      <w:r>
        <w:rPr>
          <w:rStyle w:val="afff8"/>
        </w:rPr>
        <w:footnoteRef/>
      </w:r>
      <w:r>
        <w:t xml:space="preserve"> </w:t>
      </w:r>
      <w:r w:rsidRPr="00981702">
        <w:rPr>
          <w:rFonts w:ascii="Times New Roman" w:hAnsi="Times New Roman"/>
          <w:sz w:val="20"/>
        </w:rPr>
        <w:t>утвержден</w:t>
      </w:r>
      <w:r w:rsidRPr="00981702">
        <w:rPr>
          <w:rFonts w:ascii="Times New Roman" w:eastAsia="Times New Roman" w:hAnsi="Times New Roman"/>
          <w:kern w:val="0"/>
          <w:sz w:val="20"/>
        </w:rPr>
        <w:t xml:space="preserve"> </w:t>
      </w:r>
      <w:r w:rsidRPr="00981702">
        <w:rPr>
          <w:rFonts w:ascii="Times New Roman" w:hAnsi="Times New Roman"/>
          <w:sz w:val="20"/>
        </w:rPr>
        <w:t>приказом Заместителя Председателя Правления НПП РК «Атамекен» от 18.12.2019г. №255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D0029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AA0EC78"/>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66956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E2A228A"/>
    <w:lvl w:ilvl="0">
      <w:start w:val="1"/>
      <w:numFmt w:val="bullet"/>
      <w:pStyle w:val="50"/>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40"/>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A8AAEB08"/>
    <w:lvl w:ilvl="0">
      <w:start w:val="1"/>
      <w:numFmt w:val="bullet"/>
      <w:pStyle w:val="30"/>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0F56D756"/>
    <w:lvl w:ilvl="0">
      <w:start w:val="1"/>
      <w:numFmt w:val="bullet"/>
      <w:pStyle w:val="20"/>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2701B3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51A781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26480"/>
    <w:multiLevelType w:val="hybridMultilevel"/>
    <w:tmpl w:val="C3BC8BDC"/>
    <w:lvl w:ilvl="0" w:tplc="E2C670E0">
      <w:start w:val="1"/>
      <w:numFmt w:val="bullet"/>
      <w:lvlText w:val="•"/>
      <w:lvlJc w:val="left"/>
      <w:pPr>
        <w:tabs>
          <w:tab w:val="num" w:pos="720"/>
        </w:tabs>
        <w:ind w:left="720" w:hanging="360"/>
      </w:pPr>
      <w:rPr>
        <w:rFonts w:ascii="Times New Roman" w:hAnsi="Times New Roman" w:hint="default"/>
      </w:rPr>
    </w:lvl>
    <w:lvl w:ilvl="1" w:tplc="B1E64C32" w:tentative="1">
      <w:start w:val="1"/>
      <w:numFmt w:val="bullet"/>
      <w:lvlText w:val="•"/>
      <w:lvlJc w:val="left"/>
      <w:pPr>
        <w:tabs>
          <w:tab w:val="num" w:pos="1440"/>
        </w:tabs>
        <w:ind w:left="1440" w:hanging="360"/>
      </w:pPr>
      <w:rPr>
        <w:rFonts w:ascii="Times New Roman" w:hAnsi="Times New Roman" w:hint="default"/>
      </w:rPr>
    </w:lvl>
    <w:lvl w:ilvl="2" w:tplc="9FB4649E" w:tentative="1">
      <w:start w:val="1"/>
      <w:numFmt w:val="bullet"/>
      <w:lvlText w:val="•"/>
      <w:lvlJc w:val="left"/>
      <w:pPr>
        <w:tabs>
          <w:tab w:val="num" w:pos="2160"/>
        </w:tabs>
        <w:ind w:left="2160" w:hanging="360"/>
      </w:pPr>
      <w:rPr>
        <w:rFonts w:ascii="Times New Roman" w:hAnsi="Times New Roman" w:hint="default"/>
      </w:rPr>
    </w:lvl>
    <w:lvl w:ilvl="3" w:tplc="8DD0E40C" w:tentative="1">
      <w:start w:val="1"/>
      <w:numFmt w:val="bullet"/>
      <w:lvlText w:val="•"/>
      <w:lvlJc w:val="left"/>
      <w:pPr>
        <w:tabs>
          <w:tab w:val="num" w:pos="2880"/>
        </w:tabs>
        <w:ind w:left="2880" w:hanging="360"/>
      </w:pPr>
      <w:rPr>
        <w:rFonts w:ascii="Times New Roman" w:hAnsi="Times New Roman" w:hint="default"/>
      </w:rPr>
    </w:lvl>
    <w:lvl w:ilvl="4" w:tplc="1CB8FF2C" w:tentative="1">
      <w:start w:val="1"/>
      <w:numFmt w:val="bullet"/>
      <w:lvlText w:val="•"/>
      <w:lvlJc w:val="left"/>
      <w:pPr>
        <w:tabs>
          <w:tab w:val="num" w:pos="3600"/>
        </w:tabs>
        <w:ind w:left="3600" w:hanging="360"/>
      </w:pPr>
      <w:rPr>
        <w:rFonts w:ascii="Times New Roman" w:hAnsi="Times New Roman" w:hint="default"/>
      </w:rPr>
    </w:lvl>
    <w:lvl w:ilvl="5" w:tplc="BE58E2BE" w:tentative="1">
      <w:start w:val="1"/>
      <w:numFmt w:val="bullet"/>
      <w:lvlText w:val="•"/>
      <w:lvlJc w:val="left"/>
      <w:pPr>
        <w:tabs>
          <w:tab w:val="num" w:pos="4320"/>
        </w:tabs>
        <w:ind w:left="4320" w:hanging="360"/>
      </w:pPr>
      <w:rPr>
        <w:rFonts w:ascii="Times New Roman" w:hAnsi="Times New Roman" w:hint="default"/>
      </w:rPr>
    </w:lvl>
    <w:lvl w:ilvl="6" w:tplc="254631A8" w:tentative="1">
      <w:start w:val="1"/>
      <w:numFmt w:val="bullet"/>
      <w:lvlText w:val="•"/>
      <w:lvlJc w:val="left"/>
      <w:pPr>
        <w:tabs>
          <w:tab w:val="num" w:pos="5040"/>
        </w:tabs>
        <w:ind w:left="5040" w:hanging="360"/>
      </w:pPr>
      <w:rPr>
        <w:rFonts w:ascii="Times New Roman" w:hAnsi="Times New Roman" w:hint="default"/>
      </w:rPr>
    </w:lvl>
    <w:lvl w:ilvl="7" w:tplc="49546E4C" w:tentative="1">
      <w:start w:val="1"/>
      <w:numFmt w:val="bullet"/>
      <w:lvlText w:val="•"/>
      <w:lvlJc w:val="left"/>
      <w:pPr>
        <w:tabs>
          <w:tab w:val="num" w:pos="5760"/>
        </w:tabs>
        <w:ind w:left="5760" w:hanging="360"/>
      </w:pPr>
      <w:rPr>
        <w:rFonts w:ascii="Times New Roman" w:hAnsi="Times New Roman" w:hint="default"/>
      </w:rPr>
    </w:lvl>
    <w:lvl w:ilvl="8" w:tplc="F03235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8AA1108"/>
    <w:multiLevelType w:val="multilevel"/>
    <w:tmpl w:val="6FE047C0"/>
    <w:lvl w:ilvl="0">
      <w:start w:val="1"/>
      <w:numFmt w:val="decimal"/>
      <w:pStyle w:val="Style3"/>
      <w:lvlText w:val="%1."/>
      <w:lvlJc w:val="left"/>
      <w:pPr>
        <w:tabs>
          <w:tab w:val="num" w:pos="360"/>
        </w:tabs>
        <w:ind w:left="360" w:hanging="360"/>
      </w:pPr>
      <w:rPr>
        <w:rFonts w:hint="default"/>
        <w:b/>
        <w:i w:val="0"/>
      </w:rPr>
    </w:lvl>
    <w:lvl w:ilvl="1">
      <w:start w:val="1"/>
      <w:numFmt w:val="decimal"/>
      <w:pStyle w:val="Style4"/>
      <w:lvlText w:val="%1.%2."/>
      <w:lvlJc w:val="left"/>
      <w:pPr>
        <w:tabs>
          <w:tab w:val="num" w:pos="792"/>
        </w:tabs>
        <w:ind w:left="792" w:hanging="432"/>
      </w:pPr>
      <w:rPr>
        <w:rFonts w:hint="default"/>
      </w:rPr>
    </w:lvl>
    <w:lvl w:ilvl="2">
      <w:start w:val="1"/>
      <w:numFmt w:val="decimal"/>
      <w:pStyle w:val="Style5"/>
      <w:lvlText w:val="%1.%2.%3."/>
      <w:lvlJc w:val="left"/>
      <w:pPr>
        <w:tabs>
          <w:tab w:val="num" w:pos="1440"/>
        </w:tabs>
        <w:ind w:left="1440" w:hanging="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B7E209A"/>
    <w:multiLevelType w:val="hybridMultilevel"/>
    <w:tmpl w:val="6302E112"/>
    <w:lvl w:ilvl="0" w:tplc="E91EABD6">
      <w:start w:val="1"/>
      <w:numFmt w:val="decimal"/>
      <w:pStyle w:val="1"/>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134BD1"/>
    <w:multiLevelType w:val="hybridMultilevel"/>
    <w:tmpl w:val="92C4FB6A"/>
    <w:lvl w:ilvl="0" w:tplc="DE3E8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5E08CA"/>
    <w:multiLevelType w:val="hybridMultilevel"/>
    <w:tmpl w:val="AE544DB4"/>
    <w:lvl w:ilvl="0" w:tplc="54407E6A">
      <w:start w:val="1"/>
      <w:numFmt w:val="bullet"/>
      <w:lvlText w:val="•"/>
      <w:lvlJc w:val="left"/>
      <w:pPr>
        <w:tabs>
          <w:tab w:val="num" w:pos="720"/>
        </w:tabs>
        <w:ind w:left="720" w:hanging="360"/>
      </w:pPr>
      <w:rPr>
        <w:rFonts w:ascii="Times New Roman" w:hAnsi="Times New Roman" w:hint="default"/>
      </w:rPr>
    </w:lvl>
    <w:lvl w:ilvl="1" w:tplc="4BE048BE" w:tentative="1">
      <w:start w:val="1"/>
      <w:numFmt w:val="bullet"/>
      <w:lvlText w:val="•"/>
      <w:lvlJc w:val="left"/>
      <w:pPr>
        <w:tabs>
          <w:tab w:val="num" w:pos="1440"/>
        </w:tabs>
        <w:ind w:left="1440" w:hanging="360"/>
      </w:pPr>
      <w:rPr>
        <w:rFonts w:ascii="Times New Roman" w:hAnsi="Times New Roman" w:hint="default"/>
      </w:rPr>
    </w:lvl>
    <w:lvl w:ilvl="2" w:tplc="353A567C" w:tentative="1">
      <w:start w:val="1"/>
      <w:numFmt w:val="bullet"/>
      <w:lvlText w:val="•"/>
      <w:lvlJc w:val="left"/>
      <w:pPr>
        <w:tabs>
          <w:tab w:val="num" w:pos="2160"/>
        </w:tabs>
        <w:ind w:left="2160" w:hanging="360"/>
      </w:pPr>
      <w:rPr>
        <w:rFonts w:ascii="Times New Roman" w:hAnsi="Times New Roman" w:hint="default"/>
      </w:rPr>
    </w:lvl>
    <w:lvl w:ilvl="3" w:tplc="35D46E8E" w:tentative="1">
      <w:start w:val="1"/>
      <w:numFmt w:val="bullet"/>
      <w:lvlText w:val="•"/>
      <w:lvlJc w:val="left"/>
      <w:pPr>
        <w:tabs>
          <w:tab w:val="num" w:pos="2880"/>
        </w:tabs>
        <w:ind w:left="2880" w:hanging="360"/>
      </w:pPr>
      <w:rPr>
        <w:rFonts w:ascii="Times New Roman" w:hAnsi="Times New Roman" w:hint="default"/>
      </w:rPr>
    </w:lvl>
    <w:lvl w:ilvl="4" w:tplc="B7A608F2" w:tentative="1">
      <w:start w:val="1"/>
      <w:numFmt w:val="bullet"/>
      <w:lvlText w:val="•"/>
      <w:lvlJc w:val="left"/>
      <w:pPr>
        <w:tabs>
          <w:tab w:val="num" w:pos="3600"/>
        </w:tabs>
        <w:ind w:left="3600" w:hanging="360"/>
      </w:pPr>
      <w:rPr>
        <w:rFonts w:ascii="Times New Roman" w:hAnsi="Times New Roman" w:hint="default"/>
      </w:rPr>
    </w:lvl>
    <w:lvl w:ilvl="5" w:tplc="913AFB74" w:tentative="1">
      <w:start w:val="1"/>
      <w:numFmt w:val="bullet"/>
      <w:lvlText w:val="•"/>
      <w:lvlJc w:val="left"/>
      <w:pPr>
        <w:tabs>
          <w:tab w:val="num" w:pos="4320"/>
        </w:tabs>
        <w:ind w:left="4320" w:hanging="360"/>
      </w:pPr>
      <w:rPr>
        <w:rFonts w:ascii="Times New Roman" w:hAnsi="Times New Roman" w:hint="default"/>
      </w:rPr>
    </w:lvl>
    <w:lvl w:ilvl="6" w:tplc="5EBCB258" w:tentative="1">
      <w:start w:val="1"/>
      <w:numFmt w:val="bullet"/>
      <w:lvlText w:val="•"/>
      <w:lvlJc w:val="left"/>
      <w:pPr>
        <w:tabs>
          <w:tab w:val="num" w:pos="5040"/>
        </w:tabs>
        <w:ind w:left="5040" w:hanging="360"/>
      </w:pPr>
      <w:rPr>
        <w:rFonts w:ascii="Times New Roman" w:hAnsi="Times New Roman" w:hint="default"/>
      </w:rPr>
    </w:lvl>
    <w:lvl w:ilvl="7" w:tplc="84A63A16" w:tentative="1">
      <w:start w:val="1"/>
      <w:numFmt w:val="bullet"/>
      <w:lvlText w:val="•"/>
      <w:lvlJc w:val="left"/>
      <w:pPr>
        <w:tabs>
          <w:tab w:val="num" w:pos="5760"/>
        </w:tabs>
        <w:ind w:left="5760" w:hanging="360"/>
      </w:pPr>
      <w:rPr>
        <w:rFonts w:ascii="Times New Roman" w:hAnsi="Times New Roman" w:hint="default"/>
      </w:rPr>
    </w:lvl>
    <w:lvl w:ilvl="8" w:tplc="AFF27F1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E76194"/>
    <w:multiLevelType w:val="hybridMultilevel"/>
    <w:tmpl w:val="8F321DBE"/>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B17A9B"/>
    <w:multiLevelType w:val="multilevel"/>
    <w:tmpl w:val="0409001D"/>
    <w:styleLink w:val="a1"/>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561016"/>
    <w:multiLevelType w:val="multilevel"/>
    <w:tmpl w:val="04090023"/>
    <w:styleLink w:val="a2"/>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7C9632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A967EB"/>
    <w:multiLevelType w:val="hybridMultilevel"/>
    <w:tmpl w:val="F6167448"/>
    <w:lvl w:ilvl="0" w:tplc="040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E932B8E"/>
    <w:multiLevelType w:val="hybridMultilevel"/>
    <w:tmpl w:val="D8F4A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733944"/>
    <w:multiLevelType w:val="hybridMultilevel"/>
    <w:tmpl w:val="39DCFDA2"/>
    <w:lvl w:ilvl="0" w:tplc="81AABB3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B15FB7"/>
    <w:multiLevelType w:val="hybridMultilevel"/>
    <w:tmpl w:val="56742806"/>
    <w:lvl w:ilvl="0" w:tplc="B308CB10">
      <w:start w:val="1"/>
      <w:numFmt w:val="bullet"/>
      <w:lvlText w:val="•"/>
      <w:lvlJc w:val="left"/>
      <w:pPr>
        <w:tabs>
          <w:tab w:val="num" w:pos="720"/>
        </w:tabs>
        <w:ind w:left="720" w:hanging="360"/>
      </w:pPr>
      <w:rPr>
        <w:rFonts w:ascii="Times New Roman" w:hAnsi="Times New Roman" w:hint="default"/>
      </w:rPr>
    </w:lvl>
    <w:lvl w:ilvl="1" w:tplc="D85CF932" w:tentative="1">
      <w:start w:val="1"/>
      <w:numFmt w:val="bullet"/>
      <w:lvlText w:val="•"/>
      <w:lvlJc w:val="left"/>
      <w:pPr>
        <w:tabs>
          <w:tab w:val="num" w:pos="1440"/>
        </w:tabs>
        <w:ind w:left="1440" w:hanging="360"/>
      </w:pPr>
      <w:rPr>
        <w:rFonts w:ascii="Times New Roman" w:hAnsi="Times New Roman" w:hint="default"/>
      </w:rPr>
    </w:lvl>
    <w:lvl w:ilvl="2" w:tplc="BA2CCC20" w:tentative="1">
      <w:start w:val="1"/>
      <w:numFmt w:val="bullet"/>
      <w:lvlText w:val="•"/>
      <w:lvlJc w:val="left"/>
      <w:pPr>
        <w:tabs>
          <w:tab w:val="num" w:pos="2160"/>
        </w:tabs>
        <w:ind w:left="2160" w:hanging="360"/>
      </w:pPr>
      <w:rPr>
        <w:rFonts w:ascii="Times New Roman" w:hAnsi="Times New Roman" w:hint="default"/>
      </w:rPr>
    </w:lvl>
    <w:lvl w:ilvl="3" w:tplc="8AC89386" w:tentative="1">
      <w:start w:val="1"/>
      <w:numFmt w:val="bullet"/>
      <w:lvlText w:val="•"/>
      <w:lvlJc w:val="left"/>
      <w:pPr>
        <w:tabs>
          <w:tab w:val="num" w:pos="2880"/>
        </w:tabs>
        <w:ind w:left="2880" w:hanging="360"/>
      </w:pPr>
      <w:rPr>
        <w:rFonts w:ascii="Times New Roman" w:hAnsi="Times New Roman" w:hint="default"/>
      </w:rPr>
    </w:lvl>
    <w:lvl w:ilvl="4" w:tplc="03A8AD26" w:tentative="1">
      <w:start w:val="1"/>
      <w:numFmt w:val="bullet"/>
      <w:lvlText w:val="•"/>
      <w:lvlJc w:val="left"/>
      <w:pPr>
        <w:tabs>
          <w:tab w:val="num" w:pos="3600"/>
        </w:tabs>
        <w:ind w:left="3600" w:hanging="360"/>
      </w:pPr>
      <w:rPr>
        <w:rFonts w:ascii="Times New Roman" w:hAnsi="Times New Roman" w:hint="default"/>
      </w:rPr>
    </w:lvl>
    <w:lvl w:ilvl="5" w:tplc="06AAF46C" w:tentative="1">
      <w:start w:val="1"/>
      <w:numFmt w:val="bullet"/>
      <w:lvlText w:val="•"/>
      <w:lvlJc w:val="left"/>
      <w:pPr>
        <w:tabs>
          <w:tab w:val="num" w:pos="4320"/>
        </w:tabs>
        <w:ind w:left="4320" w:hanging="360"/>
      </w:pPr>
      <w:rPr>
        <w:rFonts w:ascii="Times New Roman" w:hAnsi="Times New Roman" w:hint="default"/>
      </w:rPr>
    </w:lvl>
    <w:lvl w:ilvl="6" w:tplc="75582ADC" w:tentative="1">
      <w:start w:val="1"/>
      <w:numFmt w:val="bullet"/>
      <w:lvlText w:val="•"/>
      <w:lvlJc w:val="left"/>
      <w:pPr>
        <w:tabs>
          <w:tab w:val="num" w:pos="5040"/>
        </w:tabs>
        <w:ind w:left="5040" w:hanging="360"/>
      </w:pPr>
      <w:rPr>
        <w:rFonts w:ascii="Times New Roman" w:hAnsi="Times New Roman" w:hint="default"/>
      </w:rPr>
    </w:lvl>
    <w:lvl w:ilvl="7" w:tplc="ACD05358" w:tentative="1">
      <w:start w:val="1"/>
      <w:numFmt w:val="bullet"/>
      <w:lvlText w:val="•"/>
      <w:lvlJc w:val="left"/>
      <w:pPr>
        <w:tabs>
          <w:tab w:val="num" w:pos="5760"/>
        </w:tabs>
        <w:ind w:left="5760" w:hanging="360"/>
      </w:pPr>
      <w:rPr>
        <w:rFonts w:ascii="Times New Roman" w:hAnsi="Times New Roman" w:hint="default"/>
      </w:rPr>
    </w:lvl>
    <w:lvl w:ilvl="8" w:tplc="A9883A4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F514F5"/>
    <w:multiLevelType w:val="hybridMultilevel"/>
    <w:tmpl w:val="6BC0225E"/>
    <w:lvl w:ilvl="0" w:tplc="4EA6C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A604391"/>
    <w:multiLevelType w:val="hybridMultilevel"/>
    <w:tmpl w:val="8B48B1A8"/>
    <w:lvl w:ilvl="0" w:tplc="0CA69002">
      <w:start w:val="1"/>
      <w:numFmt w:val="bullet"/>
      <w:lvlText w:val="•"/>
      <w:lvlJc w:val="left"/>
      <w:pPr>
        <w:tabs>
          <w:tab w:val="num" w:pos="720"/>
        </w:tabs>
        <w:ind w:left="720" w:hanging="360"/>
      </w:pPr>
      <w:rPr>
        <w:rFonts w:ascii="Times New Roman" w:hAnsi="Times New Roman" w:hint="default"/>
      </w:rPr>
    </w:lvl>
    <w:lvl w:ilvl="1" w:tplc="FFBA4342" w:tentative="1">
      <w:start w:val="1"/>
      <w:numFmt w:val="bullet"/>
      <w:lvlText w:val="•"/>
      <w:lvlJc w:val="left"/>
      <w:pPr>
        <w:tabs>
          <w:tab w:val="num" w:pos="1440"/>
        </w:tabs>
        <w:ind w:left="1440" w:hanging="360"/>
      </w:pPr>
      <w:rPr>
        <w:rFonts w:ascii="Times New Roman" w:hAnsi="Times New Roman" w:hint="default"/>
      </w:rPr>
    </w:lvl>
    <w:lvl w:ilvl="2" w:tplc="B060FCAE" w:tentative="1">
      <w:start w:val="1"/>
      <w:numFmt w:val="bullet"/>
      <w:lvlText w:val="•"/>
      <w:lvlJc w:val="left"/>
      <w:pPr>
        <w:tabs>
          <w:tab w:val="num" w:pos="2160"/>
        </w:tabs>
        <w:ind w:left="2160" w:hanging="360"/>
      </w:pPr>
      <w:rPr>
        <w:rFonts w:ascii="Times New Roman" w:hAnsi="Times New Roman" w:hint="default"/>
      </w:rPr>
    </w:lvl>
    <w:lvl w:ilvl="3" w:tplc="34E6AC44" w:tentative="1">
      <w:start w:val="1"/>
      <w:numFmt w:val="bullet"/>
      <w:lvlText w:val="•"/>
      <w:lvlJc w:val="left"/>
      <w:pPr>
        <w:tabs>
          <w:tab w:val="num" w:pos="2880"/>
        </w:tabs>
        <w:ind w:left="2880" w:hanging="360"/>
      </w:pPr>
      <w:rPr>
        <w:rFonts w:ascii="Times New Roman" w:hAnsi="Times New Roman" w:hint="default"/>
      </w:rPr>
    </w:lvl>
    <w:lvl w:ilvl="4" w:tplc="52F2853A" w:tentative="1">
      <w:start w:val="1"/>
      <w:numFmt w:val="bullet"/>
      <w:lvlText w:val="•"/>
      <w:lvlJc w:val="left"/>
      <w:pPr>
        <w:tabs>
          <w:tab w:val="num" w:pos="3600"/>
        </w:tabs>
        <w:ind w:left="3600" w:hanging="360"/>
      </w:pPr>
      <w:rPr>
        <w:rFonts w:ascii="Times New Roman" w:hAnsi="Times New Roman" w:hint="default"/>
      </w:rPr>
    </w:lvl>
    <w:lvl w:ilvl="5" w:tplc="9E84980A" w:tentative="1">
      <w:start w:val="1"/>
      <w:numFmt w:val="bullet"/>
      <w:lvlText w:val="•"/>
      <w:lvlJc w:val="left"/>
      <w:pPr>
        <w:tabs>
          <w:tab w:val="num" w:pos="4320"/>
        </w:tabs>
        <w:ind w:left="4320" w:hanging="360"/>
      </w:pPr>
      <w:rPr>
        <w:rFonts w:ascii="Times New Roman" w:hAnsi="Times New Roman" w:hint="default"/>
      </w:rPr>
    </w:lvl>
    <w:lvl w:ilvl="6" w:tplc="298E889A" w:tentative="1">
      <w:start w:val="1"/>
      <w:numFmt w:val="bullet"/>
      <w:lvlText w:val="•"/>
      <w:lvlJc w:val="left"/>
      <w:pPr>
        <w:tabs>
          <w:tab w:val="num" w:pos="5040"/>
        </w:tabs>
        <w:ind w:left="5040" w:hanging="360"/>
      </w:pPr>
      <w:rPr>
        <w:rFonts w:ascii="Times New Roman" w:hAnsi="Times New Roman" w:hint="default"/>
      </w:rPr>
    </w:lvl>
    <w:lvl w:ilvl="7" w:tplc="206C3540" w:tentative="1">
      <w:start w:val="1"/>
      <w:numFmt w:val="bullet"/>
      <w:lvlText w:val="•"/>
      <w:lvlJc w:val="left"/>
      <w:pPr>
        <w:tabs>
          <w:tab w:val="num" w:pos="5760"/>
        </w:tabs>
        <w:ind w:left="5760" w:hanging="360"/>
      </w:pPr>
      <w:rPr>
        <w:rFonts w:ascii="Times New Roman" w:hAnsi="Times New Roman" w:hint="default"/>
      </w:rPr>
    </w:lvl>
    <w:lvl w:ilvl="8" w:tplc="5EC2AA0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9A0510"/>
    <w:multiLevelType w:val="hybridMultilevel"/>
    <w:tmpl w:val="A984D9A8"/>
    <w:lvl w:ilvl="0" w:tplc="A9D83A64">
      <w:start w:val="1"/>
      <w:numFmt w:val="bullet"/>
      <w:lvlText w:val="-"/>
      <w:lvlJc w:val="left"/>
      <w:pPr>
        <w:tabs>
          <w:tab w:val="num" w:pos="720"/>
        </w:tabs>
        <w:ind w:left="720" w:hanging="360"/>
      </w:pPr>
      <w:rPr>
        <w:rFonts w:ascii="Times New Roman" w:hAnsi="Times New Roman" w:hint="default"/>
      </w:rPr>
    </w:lvl>
    <w:lvl w:ilvl="1" w:tplc="6E180572" w:tentative="1">
      <w:start w:val="1"/>
      <w:numFmt w:val="bullet"/>
      <w:lvlText w:val="-"/>
      <w:lvlJc w:val="left"/>
      <w:pPr>
        <w:tabs>
          <w:tab w:val="num" w:pos="1440"/>
        </w:tabs>
        <w:ind w:left="1440" w:hanging="360"/>
      </w:pPr>
      <w:rPr>
        <w:rFonts w:ascii="Times New Roman" w:hAnsi="Times New Roman" w:hint="default"/>
      </w:rPr>
    </w:lvl>
    <w:lvl w:ilvl="2" w:tplc="59F6CBFC" w:tentative="1">
      <w:start w:val="1"/>
      <w:numFmt w:val="bullet"/>
      <w:lvlText w:val="-"/>
      <w:lvlJc w:val="left"/>
      <w:pPr>
        <w:tabs>
          <w:tab w:val="num" w:pos="2160"/>
        </w:tabs>
        <w:ind w:left="2160" w:hanging="360"/>
      </w:pPr>
      <w:rPr>
        <w:rFonts w:ascii="Times New Roman" w:hAnsi="Times New Roman" w:hint="default"/>
      </w:rPr>
    </w:lvl>
    <w:lvl w:ilvl="3" w:tplc="2F400B08" w:tentative="1">
      <w:start w:val="1"/>
      <w:numFmt w:val="bullet"/>
      <w:lvlText w:val="-"/>
      <w:lvlJc w:val="left"/>
      <w:pPr>
        <w:tabs>
          <w:tab w:val="num" w:pos="2880"/>
        </w:tabs>
        <w:ind w:left="2880" w:hanging="360"/>
      </w:pPr>
      <w:rPr>
        <w:rFonts w:ascii="Times New Roman" w:hAnsi="Times New Roman" w:hint="default"/>
      </w:rPr>
    </w:lvl>
    <w:lvl w:ilvl="4" w:tplc="A6BE5A44" w:tentative="1">
      <w:start w:val="1"/>
      <w:numFmt w:val="bullet"/>
      <w:lvlText w:val="-"/>
      <w:lvlJc w:val="left"/>
      <w:pPr>
        <w:tabs>
          <w:tab w:val="num" w:pos="3600"/>
        </w:tabs>
        <w:ind w:left="3600" w:hanging="360"/>
      </w:pPr>
      <w:rPr>
        <w:rFonts w:ascii="Times New Roman" w:hAnsi="Times New Roman" w:hint="default"/>
      </w:rPr>
    </w:lvl>
    <w:lvl w:ilvl="5" w:tplc="6772221E" w:tentative="1">
      <w:start w:val="1"/>
      <w:numFmt w:val="bullet"/>
      <w:lvlText w:val="-"/>
      <w:lvlJc w:val="left"/>
      <w:pPr>
        <w:tabs>
          <w:tab w:val="num" w:pos="4320"/>
        </w:tabs>
        <w:ind w:left="4320" w:hanging="360"/>
      </w:pPr>
      <w:rPr>
        <w:rFonts w:ascii="Times New Roman" w:hAnsi="Times New Roman" w:hint="default"/>
      </w:rPr>
    </w:lvl>
    <w:lvl w:ilvl="6" w:tplc="27D0B68E" w:tentative="1">
      <w:start w:val="1"/>
      <w:numFmt w:val="bullet"/>
      <w:lvlText w:val="-"/>
      <w:lvlJc w:val="left"/>
      <w:pPr>
        <w:tabs>
          <w:tab w:val="num" w:pos="5040"/>
        </w:tabs>
        <w:ind w:left="5040" w:hanging="360"/>
      </w:pPr>
      <w:rPr>
        <w:rFonts w:ascii="Times New Roman" w:hAnsi="Times New Roman" w:hint="default"/>
      </w:rPr>
    </w:lvl>
    <w:lvl w:ilvl="7" w:tplc="1AFC8586" w:tentative="1">
      <w:start w:val="1"/>
      <w:numFmt w:val="bullet"/>
      <w:lvlText w:val="-"/>
      <w:lvlJc w:val="left"/>
      <w:pPr>
        <w:tabs>
          <w:tab w:val="num" w:pos="5760"/>
        </w:tabs>
        <w:ind w:left="5760" w:hanging="360"/>
      </w:pPr>
      <w:rPr>
        <w:rFonts w:ascii="Times New Roman" w:hAnsi="Times New Roman" w:hint="default"/>
      </w:rPr>
    </w:lvl>
    <w:lvl w:ilvl="8" w:tplc="F50095CA"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8"/>
  </w:num>
  <w:num w:numId="15">
    <w:abstractNumId w:val="14"/>
  </w:num>
  <w:num w:numId="16">
    <w:abstractNumId w:val="16"/>
  </w:num>
  <w:num w:numId="17">
    <w:abstractNumId w:val="22"/>
  </w:num>
  <w:num w:numId="18">
    <w:abstractNumId w:val="20"/>
  </w:num>
  <w:num w:numId="19">
    <w:abstractNumId w:val="26"/>
  </w:num>
  <w:num w:numId="20">
    <w:abstractNumId w:val="13"/>
  </w:num>
  <w:num w:numId="21">
    <w:abstractNumId w:val="12"/>
  </w:num>
  <w:num w:numId="22">
    <w:abstractNumId w:val="24"/>
  </w:num>
  <w:num w:numId="23">
    <w:abstractNumId w:val="21"/>
  </w:num>
  <w:num w:numId="24">
    <w:abstractNumId w:val="15"/>
  </w:num>
  <w:num w:numId="25">
    <w:abstractNumId w:val="25"/>
  </w:num>
  <w:num w:numId="26">
    <w:abstractNumId w:val="11"/>
  </w:num>
  <w:num w:numId="2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0048B"/>
    <w:rsid w:val="00013235"/>
    <w:rsid w:val="000155DE"/>
    <w:rsid w:val="00016ECA"/>
    <w:rsid w:val="00017859"/>
    <w:rsid w:val="00023A48"/>
    <w:rsid w:val="00024B57"/>
    <w:rsid w:val="00030A74"/>
    <w:rsid w:val="00041E31"/>
    <w:rsid w:val="000439F6"/>
    <w:rsid w:val="0005065A"/>
    <w:rsid w:val="00052A4A"/>
    <w:rsid w:val="00055C39"/>
    <w:rsid w:val="000649B3"/>
    <w:rsid w:val="000650E1"/>
    <w:rsid w:val="00067337"/>
    <w:rsid w:val="00071363"/>
    <w:rsid w:val="0007432E"/>
    <w:rsid w:val="000754C6"/>
    <w:rsid w:val="000939B9"/>
    <w:rsid w:val="00094974"/>
    <w:rsid w:val="000970F6"/>
    <w:rsid w:val="000A1307"/>
    <w:rsid w:val="000A2874"/>
    <w:rsid w:val="000A5271"/>
    <w:rsid w:val="000A723D"/>
    <w:rsid w:val="000B7533"/>
    <w:rsid w:val="000C304F"/>
    <w:rsid w:val="000C57A0"/>
    <w:rsid w:val="000C5C4E"/>
    <w:rsid w:val="000C5FBB"/>
    <w:rsid w:val="000C72EB"/>
    <w:rsid w:val="000D562A"/>
    <w:rsid w:val="000E37C1"/>
    <w:rsid w:val="000E659C"/>
    <w:rsid w:val="000F006D"/>
    <w:rsid w:val="000F0E2C"/>
    <w:rsid w:val="000F4763"/>
    <w:rsid w:val="00106B79"/>
    <w:rsid w:val="0011068B"/>
    <w:rsid w:val="00111E13"/>
    <w:rsid w:val="00112D42"/>
    <w:rsid w:val="00113356"/>
    <w:rsid w:val="00120596"/>
    <w:rsid w:val="001207F1"/>
    <w:rsid w:val="00121B0D"/>
    <w:rsid w:val="001251C8"/>
    <w:rsid w:val="00132205"/>
    <w:rsid w:val="001335E6"/>
    <w:rsid w:val="00133711"/>
    <w:rsid w:val="00137607"/>
    <w:rsid w:val="00146F08"/>
    <w:rsid w:val="001516D7"/>
    <w:rsid w:val="00153534"/>
    <w:rsid w:val="00154D98"/>
    <w:rsid w:val="001609CA"/>
    <w:rsid w:val="0016212A"/>
    <w:rsid w:val="00164E7F"/>
    <w:rsid w:val="00167F90"/>
    <w:rsid w:val="00172124"/>
    <w:rsid w:val="00173D71"/>
    <w:rsid w:val="00177883"/>
    <w:rsid w:val="0018259F"/>
    <w:rsid w:val="001937CE"/>
    <w:rsid w:val="0019783B"/>
    <w:rsid w:val="001A15CF"/>
    <w:rsid w:val="001A5D26"/>
    <w:rsid w:val="001A6999"/>
    <w:rsid w:val="001B5231"/>
    <w:rsid w:val="001B7F57"/>
    <w:rsid w:val="001C0958"/>
    <w:rsid w:val="001C459B"/>
    <w:rsid w:val="001D03D4"/>
    <w:rsid w:val="001D4094"/>
    <w:rsid w:val="001D4970"/>
    <w:rsid w:val="001D4AE0"/>
    <w:rsid w:val="001D4BAB"/>
    <w:rsid w:val="001D6C74"/>
    <w:rsid w:val="001E0E35"/>
    <w:rsid w:val="001E2C80"/>
    <w:rsid w:val="001E33B5"/>
    <w:rsid w:val="001E51BD"/>
    <w:rsid w:val="001F2B56"/>
    <w:rsid w:val="001F4B83"/>
    <w:rsid w:val="00201E2B"/>
    <w:rsid w:val="00203F3B"/>
    <w:rsid w:val="00207A8A"/>
    <w:rsid w:val="00221C8B"/>
    <w:rsid w:val="00221D4C"/>
    <w:rsid w:val="00225720"/>
    <w:rsid w:val="0024287D"/>
    <w:rsid w:val="002440D7"/>
    <w:rsid w:val="00245AF5"/>
    <w:rsid w:val="00245C3C"/>
    <w:rsid w:val="002503DD"/>
    <w:rsid w:val="002524E1"/>
    <w:rsid w:val="00256DED"/>
    <w:rsid w:val="00260F89"/>
    <w:rsid w:val="002659A1"/>
    <w:rsid w:val="00266938"/>
    <w:rsid w:val="00270F38"/>
    <w:rsid w:val="00275A6B"/>
    <w:rsid w:val="0028000A"/>
    <w:rsid w:val="00280885"/>
    <w:rsid w:val="00283AED"/>
    <w:rsid w:val="002851EF"/>
    <w:rsid w:val="0029032A"/>
    <w:rsid w:val="00293298"/>
    <w:rsid w:val="002A2228"/>
    <w:rsid w:val="002A49D7"/>
    <w:rsid w:val="002A554D"/>
    <w:rsid w:val="002A64A8"/>
    <w:rsid w:val="002B1F7A"/>
    <w:rsid w:val="002B2685"/>
    <w:rsid w:val="002C117A"/>
    <w:rsid w:val="002C6A9E"/>
    <w:rsid w:val="002D1B7B"/>
    <w:rsid w:val="002D3102"/>
    <w:rsid w:val="002D3A9A"/>
    <w:rsid w:val="002D456A"/>
    <w:rsid w:val="002D52CA"/>
    <w:rsid w:val="002D6C70"/>
    <w:rsid w:val="002E0044"/>
    <w:rsid w:val="002E0870"/>
    <w:rsid w:val="002E2852"/>
    <w:rsid w:val="002E7F7E"/>
    <w:rsid w:val="002F11EB"/>
    <w:rsid w:val="002F1B90"/>
    <w:rsid w:val="002F6A94"/>
    <w:rsid w:val="00307C98"/>
    <w:rsid w:val="00307E0B"/>
    <w:rsid w:val="00311C91"/>
    <w:rsid w:val="003173D0"/>
    <w:rsid w:val="00322166"/>
    <w:rsid w:val="00325394"/>
    <w:rsid w:val="003257D0"/>
    <w:rsid w:val="00332DA2"/>
    <w:rsid w:val="00332E24"/>
    <w:rsid w:val="00332EDB"/>
    <w:rsid w:val="003331BE"/>
    <w:rsid w:val="00343174"/>
    <w:rsid w:val="003431D7"/>
    <w:rsid w:val="00343EEE"/>
    <w:rsid w:val="00353272"/>
    <w:rsid w:val="00356B91"/>
    <w:rsid w:val="00362120"/>
    <w:rsid w:val="003633C4"/>
    <w:rsid w:val="00363BFA"/>
    <w:rsid w:val="00366CDC"/>
    <w:rsid w:val="00373B34"/>
    <w:rsid w:val="00373DA3"/>
    <w:rsid w:val="00380D2C"/>
    <w:rsid w:val="00383799"/>
    <w:rsid w:val="0039007D"/>
    <w:rsid w:val="0039037E"/>
    <w:rsid w:val="00390A20"/>
    <w:rsid w:val="003939C9"/>
    <w:rsid w:val="003946D0"/>
    <w:rsid w:val="00394C10"/>
    <w:rsid w:val="00394D99"/>
    <w:rsid w:val="003A2F68"/>
    <w:rsid w:val="003A585A"/>
    <w:rsid w:val="003A6072"/>
    <w:rsid w:val="003A7F63"/>
    <w:rsid w:val="003B6034"/>
    <w:rsid w:val="003B63DF"/>
    <w:rsid w:val="003B7CAB"/>
    <w:rsid w:val="003C0ABC"/>
    <w:rsid w:val="003C5AA8"/>
    <w:rsid w:val="003C6CE7"/>
    <w:rsid w:val="003C79AA"/>
    <w:rsid w:val="003D476B"/>
    <w:rsid w:val="003D6AC6"/>
    <w:rsid w:val="003D7B90"/>
    <w:rsid w:val="003E38BF"/>
    <w:rsid w:val="003E5586"/>
    <w:rsid w:val="003E5B36"/>
    <w:rsid w:val="003E6355"/>
    <w:rsid w:val="003F0692"/>
    <w:rsid w:val="003F23FD"/>
    <w:rsid w:val="003F5CB1"/>
    <w:rsid w:val="00401528"/>
    <w:rsid w:val="00402606"/>
    <w:rsid w:val="00407A8D"/>
    <w:rsid w:val="00410C91"/>
    <w:rsid w:val="00415EA2"/>
    <w:rsid w:val="00420B0D"/>
    <w:rsid w:val="00420EE8"/>
    <w:rsid w:val="00421C6E"/>
    <w:rsid w:val="0042435A"/>
    <w:rsid w:val="00425377"/>
    <w:rsid w:val="00426E24"/>
    <w:rsid w:val="00431B47"/>
    <w:rsid w:val="00431C36"/>
    <w:rsid w:val="00433F13"/>
    <w:rsid w:val="00440D21"/>
    <w:rsid w:val="0044777A"/>
    <w:rsid w:val="00472661"/>
    <w:rsid w:val="00473944"/>
    <w:rsid w:val="00475671"/>
    <w:rsid w:val="00476C65"/>
    <w:rsid w:val="004779AE"/>
    <w:rsid w:val="004913A9"/>
    <w:rsid w:val="00493D63"/>
    <w:rsid w:val="004956D9"/>
    <w:rsid w:val="004968DF"/>
    <w:rsid w:val="0049775F"/>
    <w:rsid w:val="004A1887"/>
    <w:rsid w:val="004A2854"/>
    <w:rsid w:val="004A6148"/>
    <w:rsid w:val="004B3457"/>
    <w:rsid w:val="004C3EAD"/>
    <w:rsid w:val="004C46C8"/>
    <w:rsid w:val="004C6C62"/>
    <w:rsid w:val="004D0964"/>
    <w:rsid w:val="004E002B"/>
    <w:rsid w:val="004E2BF3"/>
    <w:rsid w:val="004E440E"/>
    <w:rsid w:val="004E605B"/>
    <w:rsid w:val="004E629F"/>
    <w:rsid w:val="004E6B93"/>
    <w:rsid w:val="004F31C3"/>
    <w:rsid w:val="005000A0"/>
    <w:rsid w:val="0050073D"/>
    <w:rsid w:val="00500DAD"/>
    <w:rsid w:val="00502299"/>
    <w:rsid w:val="00510F8A"/>
    <w:rsid w:val="00514200"/>
    <w:rsid w:val="00514B46"/>
    <w:rsid w:val="005225B2"/>
    <w:rsid w:val="005315F4"/>
    <w:rsid w:val="005408EE"/>
    <w:rsid w:val="00543D65"/>
    <w:rsid w:val="005451D5"/>
    <w:rsid w:val="005473E9"/>
    <w:rsid w:val="005527A8"/>
    <w:rsid w:val="00554538"/>
    <w:rsid w:val="00554B9B"/>
    <w:rsid w:val="00555521"/>
    <w:rsid w:val="0056080B"/>
    <w:rsid w:val="00565B32"/>
    <w:rsid w:val="005803FC"/>
    <w:rsid w:val="00581E26"/>
    <w:rsid w:val="00586F5A"/>
    <w:rsid w:val="00592F76"/>
    <w:rsid w:val="00597AAF"/>
    <w:rsid w:val="005A142D"/>
    <w:rsid w:val="005A51AB"/>
    <w:rsid w:val="005B18C0"/>
    <w:rsid w:val="005B3A0A"/>
    <w:rsid w:val="005B3E5F"/>
    <w:rsid w:val="005B493C"/>
    <w:rsid w:val="005C262B"/>
    <w:rsid w:val="005C28D3"/>
    <w:rsid w:val="005C3589"/>
    <w:rsid w:val="005C35F1"/>
    <w:rsid w:val="005C5764"/>
    <w:rsid w:val="005E030A"/>
    <w:rsid w:val="005E08EF"/>
    <w:rsid w:val="005E0CBE"/>
    <w:rsid w:val="005E29D2"/>
    <w:rsid w:val="005E39B9"/>
    <w:rsid w:val="005E4311"/>
    <w:rsid w:val="005E52E9"/>
    <w:rsid w:val="005F1209"/>
    <w:rsid w:val="005F1FB2"/>
    <w:rsid w:val="005F316A"/>
    <w:rsid w:val="005F3F9C"/>
    <w:rsid w:val="005F5E0F"/>
    <w:rsid w:val="005F6BAE"/>
    <w:rsid w:val="005F746C"/>
    <w:rsid w:val="00602366"/>
    <w:rsid w:val="006114B5"/>
    <w:rsid w:val="00616F42"/>
    <w:rsid w:val="00620370"/>
    <w:rsid w:val="006226D3"/>
    <w:rsid w:val="0062630E"/>
    <w:rsid w:val="00630128"/>
    <w:rsid w:val="006333C0"/>
    <w:rsid w:val="006345A3"/>
    <w:rsid w:val="00637EB5"/>
    <w:rsid w:val="00637EF8"/>
    <w:rsid w:val="0064380F"/>
    <w:rsid w:val="0064466C"/>
    <w:rsid w:val="00646911"/>
    <w:rsid w:val="00646BB0"/>
    <w:rsid w:val="00653C00"/>
    <w:rsid w:val="00653E12"/>
    <w:rsid w:val="0065605D"/>
    <w:rsid w:val="0066016F"/>
    <w:rsid w:val="006636DF"/>
    <w:rsid w:val="00665F02"/>
    <w:rsid w:val="006716FE"/>
    <w:rsid w:val="00673969"/>
    <w:rsid w:val="0068012A"/>
    <w:rsid w:val="006839A7"/>
    <w:rsid w:val="0068642C"/>
    <w:rsid w:val="006876C3"/>
    <w:rsid w:val="006903AE"/>
    <w:rsid w:val="006920AD"/>
    <w:rsid w:val="006A3374"/>
    <w:rsid w:val="006B28A5"/>
    <w:rsid w:val="006B3E19"/>
    <w:rsid w:val="006B3EA6"/>
    <w:rsid w:val="006B5298"/>
    <w:rsid w:val="006C1741"/>
    <w:rsid w:val="006C5E91"/>
    <w:rsid w:val="006C6191"/>
    <w:rsid w:val="006C68E3"/>
    <w:rsid w:val="006D0A0C"/>
    <w:rsid w:val="006D25F1"/>
    <w:rsid w:val="006D4B77"/>
    <w:rsid w:val="006D629F"/>
    <w:rsid w:val="006E1727"/>
    <w:rsid w:val="006E212B"/>
    <w:rsid w:val="006E3C31"/>
    <w:rsid w:val="006E5894"/>
    <w:rsid w:val="006E6BB6"/>
    <w:rsid w:val="006F0021"/>
    <w:rsid w:val="006F14A8"/>
    <w:rsid w:val="006F14FC"/>
    <w:rsid w:val="0070293A"/>
    <w:rsid w:val="00712895"/>
    <w:rsid w:val="00714B47"/>
    <w:rsid w:val="00716FDD"/>
    <w:rsid w:val="0072087C"/>
    <w:rsid w:val="007212B2"/>
    <w:rsid w:val="00721642"/>
    <w:rsid w:val="00722B2C"/>
    <w:rsid w:val="00730696"/>
    <w:rsid w:val="00730902"/>
    <w:rsid w:val="00731BD1"/>
    <w:rsid w:val="007334B8"/>
    <w:rsid w:val="00734D74"/>
    <w:rsid w:val="00736763"/>
    <w:rsid w:val="00740362"/>
    <w:rsid w:val="00744859"/>
    <w:rsid w:val="00744ED5"/>
    <w:rsid w:val="007472AA"/>
    <w:rsid w:val="00757B04"/>
    <w:rsid w:val="00764205"/>
    <w:rsid w:val="00766DEA"/>
    <w:rsid w:val="0077306A"/>
    <w:rsid w:val="0077579A"/>
    <w:rsid w:val="00783448"/>
    <w:rsid w:val="007946F3"/>
    <w:rsid w:val="00795506"/>
    <w:rsid w:val="007965BB"/>
    <w:rsid w:val="007A43AB"/>
    <w:rsid w:val="007A5B46"/>
    <w:rsid w:val="007A6CB9"/>
    <w:rsid w:val="007B08D8"/>
    <w:rsid w:val="007B0A29"/>
    <w:rsid w:val="007B4926"/>
    <w:rsid w:val="007C01C6"/>
    <w:rsid w:val="007C17C5"/>
    <w:rsid w:val="007C6B8F"/>
    <w:rsid w:val="007C6DF7"/>
    <w:rsid w:val="007D0124"/>
    <w:rsid w:val="007D052D"/>
    <w:rsid w:val="007D0AD2"/>
    <w:rsid w:val="007D15C8"/>
    <w:rsid w:val="007D18E1"/>
    <w:rsid w:val="007D5DA8"/>
    <w:rsid w:val="007D6929"/>
    <w:rsid w:val="007E21A9"/>
    <w:rsid w:val="007E5781"/>
    <w:rsid w:val="007E7B98"/>
    <w:rsid w:val="007E7CE5"/>
    <w:rsid w:val="007E7FD2"/>
    <w:rsid w:val="00803727"/>
    <w:rsid w:val="00804A4F"/>
    <w:rsid w:val="00807C0E"/>
    <w:rsid w:val="00812F34"/>
    <w:rsid w:val="008163CC"/>
    <w:rsid w:val="00822061"/>
    <w:rsid w:val="0083160A"/>
    <w:rsid w:val="00834279"/>
    <w:rsid w:val="0083576D"/>
    <w:rsid w:val="00842B88"/>
    <w:rsid w:val="00846867"/>
    <w:rsid w:val="00847A8A"/>
    <w:rsid w:val="00850B53"/>
    <w:rsid w:val="00852D9F"/>
    <w:rsid w:val="008602FA"/>
    <w:rsid w:val="008633A4"/>
    <w:rsid w:val="008636B8"/>
    <w:rsid w:val="00863DB2"/>
    <w:rsid w:val="00865399"/>
    <w:rsid w:val="008662AD"/>
    <w:rsid w:val="008677C4"/>
    <w:rsid w:val="008832C9"/>
    <w:rsid w:val="008853F6"/>
    <w:rsid w:val="00890C38"/>
    <w:rsid w:val="00894986"/>
    <w:rsid w:val="008A054B"/>
    <w:rsid w:val="008A22DB"/>
    <w:rsid w:val="008A2FF5"/>
    <w:rsid w:val="008A59E7"/>
    <w:rsid w:val="008A61E8"/>
    <w:rsid w:val="008B1E97"/>
    <w:rsid w:val="008B5509"/>
    <w:rsid w:val="008B5894"/>
    <w:rsid w:val="008C0333"/>
    <w:rsid w:val="008C5C53"/>
    <w:rsid w:val="008C5CF5"/>
    <w:rsid w:val="008C681E"/>
    <w:rsid w:val="008D379A"/>
    <w:rsid w:val="008D4074"/>
    <w:rsid w:val="008D63D2"/>
    <w:rsid w:val="008D7D6A"/>
    <w:rsid w:val="008E39F9"/>
    <w:rsid w:val="008E44C9"/>
    <w:rsid w:val="008E69A0"/>
    <w:rsid w:val="008F12CB"/>
    <w:rsid w:val="008F56CC"/>
    <w:rsid w:val="008F5E3D"/>
    <w:rsid w:val="008F773F"/>
    <w:rsid w:val="00900CC9"/>
    <w:rsid w:val="00901FCA"/>
    <w:rsid w:val="00903554"/>
    <w:rsid w:val="00914E01"/>
    <w:rsid w:val="00921F76"/>
    <w:rsid w:val="0092577D"/>
    <w:rsid w:val="00925A2D"/>
    <w:rsid w:val="00927BA7"/>
    <w:rsid w:val="00931949"/>
    <w:rsid w:val="0093497B"/>
    <w:rsid w:val="009429E1"/>
    <w:rsid w:val="00942CA6"/>
    <w:rsid w:val="00954908"/>
    <w:rsid w:val="00955731"/>
    <w:rsid w:val="00956D09"/>
    <w:rsid w:val="00960ABB"/>
    <w:rsid w:val="00966302"/>
    <w:rsid w:val="00967C78"/>
    <w:rsid w:val="00974E78"/>
    <w:rsid w:val="0097503C"/>
    <w:rsid w:val="00981702"/>
    <w:rsid w:val="00982542"/>
    <w:rsid w:val="0098275B"/>
    <w:rsid w:val="009871CA"/>
    <w:rsid w:val="00987DF0"/>
    <w:rsid w:val="0099023F"/>
    <w:rsid w:val="00991BBA"/>
    <w:rsid w:val="00992185"/>
    <w:rsid w:val="00993A95"/>
    <w:rsid w:val="00997ACB"/>
    <w:rsid w:val="009A0641"/>
    <w:rsid w:val="009A3B8F"/>
    <w:rsid w:val="009B3021"/>
    <w:rsid w:val="009B3DF6"/>
    <w:rsid w:val="009C5538"/>
    <w:rsid w:val="009D0C27"/>
    <w:rsid w:val="009D10F4"/>
    <w:rsid w:val="009D2A14"/>
    <w:rsid w:val="009D314A"/>
    <w:rsid w:val="009E51DA"/>
    <w:rsid w:val="009E6B05"/>
    <w:rsid w:val="009E6E8E"/>
    <w:rsid w:val="009F26A1"/>
    <w:rsid w:val="009F33E9"/>
    <w:rsid w:val="009F4850"/>
    <w:rsid w:val="009F7602"/>
    <w:rsid w:val="00A01CDA"/>
    <w:rsid w:val="00A05FDD"/>
    <w:rsid w:val="00A06AB0"/>
    <w:rsid w:val="00A153EF"/>
    <w:rsid w:val="00A15D8A"/>
    <w:rsid w:val="00A205B2"/>
    <w:rsid w:val="00A24AE9"/>
    <w:rsid w:val="00A27A4F"/>
    <w:rsid w:val="00A329B9"/>
    <w:rsid w:val="00A32B50"/>
    <w:rsid w:val="00A43DB3"/>
    <w:rsid w:val="00A446BC"/>
    <w:rsid w:val="00A467FD"/>
    <w:rsid w:val="00A47CD3"/>
    <w:rsid w:val="00A5429D"/>
    <w:rsid w:val="00A578D3"/>
    <w:rsid w:val="00A657E1"/>
    <w:rsid w:val="00A664CC"/>
    <w:rsid w:val="00A70E81"/>
    <w:rsid w:val="00A71F4B"/>
    <w:rsid w:val="00A756E9"/>
    <w:rsid w:val="00A7746D"/>
    <w:rsid w:val="00A87DBD"/>
    <w:rsid w:val="00AA0697"/>
    <w:rsid w:val="00AA28B4"/>
    <w:rsid w:val="00AA31F9"/>
    <w:rsid w:val="00AA36E6"/>
    <w:rsid w:val="00AA3987"/>
    <w:rsid w:val="00AA7DC9"/>
    <w:rsid w:val="00AB3096"/>
    <w:rsid w:val="00AC1879"/>
    <w:rsid w:val="00AC73A3"/>
    <w:rsid w:val="00AC7E44"/>
    <w:rsid w:val="00AD192B"/>
    <w:rsid w:val="00AD2D1F"/>
    <w:rsid w:val="00AD4C02"/>
    <w:rsid w:val="00AD5397"/>
    <w:rsid w:val="00AD73BF"/>
    <w:rsid w:val="00AE0A58"/>
    <w:rsid w:val="00AE11D7"/>
    <w:rsid w:val="00AE2B15"/>
    <w:rsid w:val="00AE6DD7"/>
    <w:rsid w:val="00AF3C04"/>
    <w:rsid w:val="00AF4D60"/>
    <w:rsid w:val="00AF5A22"/>
    <w:rsid w:val="00B0048B"/>
    <w:rsid w:val="00B015BD"/>
    <w:rsid w:val="00B01BDD"/>
    <w:rsid w:val="00B13E2C"/>
    <w:rsid w:val="00B168B1"/>
    <w:rsid w:val="00B1744F"/>
    <w:rsid w:val="00B21D0F"/>
    <w:rsid w:val="00B22832"/>
    <w:rsid w:val="00B2480B"/>
    <w:rsid w:val="00B24B9F"/>
    <w:rsid w:val="00B25391"/>
    <w:rsid w:val="00B27535"/>
    <w:rsid w:val="00B309C7"/>
    <w:rsid w:val="00B33F48"/>
    <w:rsid w:val="00B340E4"/>
    <w:rsid w:val="00B36977"/>
    <w:rsid w:val="00B45944"/>
    <w:rsid w:val="00B52FB2"/>
    <w:rsid w:val="00B56146"/>
    <w:rsid w:val="00B56D79"/>
    <w:rsid w:val="00B612F9"/>
    <w:rsid w:val="00B63E29"/>
    <w:rsid w:val="00B63ED6"/>
    <w:rsid w:val="00B66C7F"/>
    <w:rsid w:val="00B736F9"/>
    <w:rsid w:val="00B76903"/>
    <w:rsid w:val="00B76E45"/>
    <w:rsid w:val="00B76FA8"/>
    <w:rsid w:val="00B83110"/>
    <w:rsid w:val="00B90EC9"/>
    <w:rsid w:val="00B9621C"/>
    <w:rsid w:val="00B96EAA"/>
    <w:rsid w:val="00BA0E10"/>
    <w:rsid w:val="00BA6977"/>
    <w:rsid w:val="00BB0C04"/>
    <w:rsid w:val="00BB3494"/>
    <w:rsid w:val="00BB3789"/>
    <w:rsid w:val="00BB6A36"/>
    <w:rsid w:val="00BC0A22"/>
    <w:rsid w:val="00BC0A4A"/>
    <w:rsid w:val="00BC41E6"/>
    <w:rsid w:val="00BC6377"/>
    <w:rsid w:val="00BD17CB"/>
    <w:rsid w:val="00BD7721"/>
    <w:rsid w:val="00BE38ED"/>
    <w:rsid w:val="00BF1106"/>
    <w:rsid w:val="00BF1EC9"/>
    <w:rsid w:val="00BF2E63"/>
    <w:rsid w:val="00BF3250"/>
    <w:rsid w:val="00C23541"/>
    <w:rsid w:val="00C33B7F"/>
    <w:rsid w:val="00C357E5"/>
    <w:rsid w:val="00C37147"/>
    <w:rsid w:val="00C37F4A"/>
    <w:rsid w:val="00C461D1"/>
    <w:rsid w:val="00C47773"/>
    <w:rsid w:val="00C5701E"/>
    <w:rsid w:val="00C651A6"/>
    <w:rsid w:val="00C73311"/>
    <w:rsid w:val="00C85519"/>
    <w:rsid w:val="00C85AA2"/>
    <w:rsid w:val="00C86C77"/>
    <w:rsid w:val="00C92880"/>
    <w:rsid w:val="00C94C76"/>
    <w:rsid w:val="00C96CBC"/>
    <w:rsid w:val="00CB1F81"/>
    <w:rsid w:val="00CB262B"/>
    <w:rsid w:val="00CB43F0"/>
    <w:rsid w:val="00CB504A"/>
    <w:rsid w:val="00CB5A3C"/>
    <w:rsid w:val="00CB6E6C"/>
    <w:rsid w:val="00CB7389"/>
    <w:rsid w:val="00CB79B9"/>
    <w:rsid w:val="00CB7B8E"/>
    <w:rsid w:val="00CC3FC4"/>
    <w:rsid w:val="00CC49A4"/>
    <w:rsid w:val="00CD01EA"/>
    <w:rsid w:val="00CD12DE"/>
    <w:rsid w:val="00CD45DA"/>
    <w:rsid w:val="00CD76D7"/>
    <w:rsid w:val="00CE1604"/>
    <w:rsid w:val="00CE2A15"/>
    <w:rsid w:val="00CE420A"/>
    <w:rsid w:val="00CE6EEE"/>
    <w:rsid w:val="00CF3A1F"/>
    <w:rsid w:val="00D023C1"/>
    <w:rsid w:val="00D03288"/>
    <w:rsid w:val="00D04F36"/>
    <w:rsid w:val="00D07849"/>
    <w:rsid w:val="00D12367"/>
    <w:rsid w:val="00D13797"/>
    <w:rsid w:val="00D2033D"/>
    <w:rsid w:val="00D263D4"/>
    <w:rsid w:val="00D26E3B"/>
    <w:rsid w:val="00D34A3F"/>
    <w:rsid w:val="00D35D67"/>
    <w:rsid w:val="00D36EBC"/>
    <w:rsid w:val="00D37642"/>
    <w:rsid w:val="00D4032E"/>
    <w:rsid w:val="00D43688"/>
    <w:rsid w:val="00D4680F"/>
    <w:rsid w:val="00D4773D"/>
    <w:rsid w:val="00D62024"/>
    <w:rsid w:val="00D6321C"/>
    <w:rsid w:val="00D655BA"/>
    <w:rsid w:val="00D67B20"/>
    <w:rsid w:val="00D719F7"/>
    <w:rsid w:val="00D71AA2"/>
    <w:rsid w:val="00D802C2"/>
    <w:rsid w:val="00D874C4"/>
    <w:rsid w:val="00D91319"/>
    <w:rsid w:val="00DA197A"/>
    <w:rsid w:val="00DA6861"/>
    <w:rsid w:val="00DB2C82"/>
    <w:rsid w:val="00DC305C"/>
    <w:rsid w:val="00DC3BD5"/>
    <w:rsid w:val="00DC50E4"/>
    <w:rsid w:val="00DD2490"/>
    <w:rsid w:val="00DE5EF8"/>
    <w:rsid w:val="00DF0AF2"/>
    <w:rsid w:val="00DF2EA6"/>
    <w:rsid w:val="00E01CC7"/>
    <w:rsid w:val="00E04568"/>
    <w:rsid w:val="00E213C6"/>
    <w:rsid w:val="00E216A7"/>
    <w:rsid w:val="00E223C2"/>
    <w:rsid w:val="00E30087"/>
    <w:rsid w:val="00E33686"/>
    <w:rsid w:val="00E421CC"/>
    <w:rsid w:val="00E44E60"/>
    <w:rsid w:val="00E45ABA"/>
    <w:rsid w:val="00E463BD"/>
    <w:rsid w:val="00E51CB2"/>
    <w:rsid w:val="00E5277B"/>
    <w:rsid w:val="00E57A05"/>
    <w:rsid w:val="00E61992"/>
    <w:rsid w:val="00E63B7A"/>
    <w:rsid w:val="00E66446"/>
    <w:rsid w:val="00E66A9B"/>
    <w:rsid w:val="00E67898"/>
    <w:rsid w:val="00E77575"/>
    <w:rsid w:val="00E87CF9"/>
    <w:rsid w:val="00E87F9A"/>
    <w:rsid w:val="00E905DF"/>
    <w:rsid w:val="00E90D9F"/>
    <w:rsid w:val="00E91E12"/>
    <w:rsid w:val="00E91EA7"/>
    <w:rsid w:val="00E935C4"/>
    <w:rsid w:val="00E959BE"/>
    <w:rsid w:val="00E96B98"/>
    <w:rsid w:val="00EB6D35"/>
    <w:rsid w:val="00EC030C"/>
    <w:rsid w:val="00EC12E7"/>
    <w:rsid w:val="00EC46D8"/>
    <w:rsid w:val="00EC5541"/>
    <w:rsid w:val="00EC6084"/>
    <w:rsid w:val="00EC6550"/>
    <w:rsid w:val="00ED1115"/>
    <w:rsid w:val="00ED1452"/>
    <w:rsid w:val="00ED5DDA"/>
    <w:rsid w:val="00EE3399"/>
    <w:rsid w:val="00EE452B"/>
    <w:rsid w:val="00EE4F6E"/>
    <w:rsid w:val="00EE5132"/>
    <w:rsid w:val="00EE5C71"/>
    <w:rsid w:val="00EE5CB2"/>
    <w:rsid w:val="00EF2F6E"/>
    <w:rsid w:val="00EF47E4"/>
    <w:rsid w:val="00EF4DCC"/>
    <w:rsid w:val="00EF6DE4"/>
    <w:rsid w:val="00EF6FC9"/>
    <w:rsid w:val="00F03D58"/>
    <w:rsid w:val="00F162BD"/>
    <w:rsid w:val="00F2031E"/>
    <w:rsid w:val="00F3183C"/>
    <w:rsid w:val="00F33778"/>
    <w:rsid w:val="00F3543C"/>
    <w:rsid w:val="00F411E7"/>
    <w:rsid w:val="00F44164"/>
    <w:rsid w:val="00F5455D"/>
    <w:rsid w:val="00F56675"/>
    <w:rsid w:val="00F57582"/>
    <w:rsid w:val="00F634FB"/>
    <w:rsid w:val="00F6615D"/>
    <w:rsid w:val="00F702F8"/>
    <w:rsid w:val="00F825FE"/>
    <w:rsid w:val="00F84D75"/>
    <w:rsid w:val="00F87AD1"/>
    <w:rsid w:val="00F92872"/>
    <w:rsid w:val="00F932BF"/>
    <w:rsid w:val="00F93D09"/>
    <w:rsid w:val="00FA430D"/>
    <w:rsid w:val="00FB35BF"/>
    <w:rsid w:val="00FB67FD"/>
    <w:rsid w:val="00FB6855"/>
    <w:rsid w:val="00FB7B03"/>
    <w:rsid w:val="00FD3DE6"/>
    <w:rsid w:val="00FD6B14"/>
    <w:rsid w:val="00FD6F58"/>
    <w:rsid w:val="00FE0E2D"/>
    <w:rsid w:val="00FF1139"/>
    <w:rsid w:val="00FF156F"/>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8A1B3"/>
  <w15:docId w15:val="{04391ADF-4F9B-4F94-BC81-6B20692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szCs w:val="23"/>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51A6"/>
    <w:rPr>
      <w:rFonts w:ascii="Tw Cen MT" w:hAnsi="Tw Cen MT"/>
    </w:rPr>
  </w:style>
  <w:style w:type="paragraph" w:styleId="10">
    <w:name w:val="heading 1"/>
    <w:basedOn w:val="a3"/>
    <w:link w:val="11"/>
    <w:uiPriority w:val="9"/>
    <w:qFormat/>
    <w:rsid w:val="002B1F7A"/>
    <w:pPr>
      <w:spacing w:line="240" w:lineRule="auto"/>
      <w:contextualSpacing/>
      <w:outlineLvl w:val="0"/>
    </w:pPr>
    <w:rPr>
      <w:caps/>
      <w:color w:val="775F55" w:themeColor="text2"/>
      <w:sz w:val="32"/>
      <w:szCs w:val="32"/>
    </w:rPr>
  </w:style>
  <w:style w:type="paragraph" w:styleId="21">
    <w:name w:val="heading 2"/>
    <w:basedOn w:val="a3"/>
    <w:link w:val="22"/>
    <w:uiPriority w:val="9"/>
    <w:unhideWhenUsed/>
    <w:qFormat/>
    <w:rsid w:val="002B1F7A"/>
    <w:pPr>
      <w:spacing w:before="240" w:after="80"/>
      <w:contextualSpacing/>
      <w:outlineLvl w:val="1"/>
    </w:pPr>
    <w:rPr>
      <w:b/>
      <w:color w:val="355D7E" w:themeColor="accent1" w:themeShade="80"/>
      <w:spacing w:val="20"/>
      <w:sz w:val="28"/>
      <w:szCs w:val="28"/>
    </w:rPr>
  </w:style>
  <w:style w:type="paragraph" w:styleId="31">
    <w:name w:val="heading 3"/>
    <w:basedOn w:val="a3"/>
    <w:link w:val="32"/>
    <w:uiPriority w:val="9"/>
    <w:unhideWhenUsed/>
    <w:qFormat/>
    <w:rsid w:val="002B1F7A"/>
    <w:pPr>
      <w:spacing w:before="240" w:after="60"/>
      <w:contextualSpacing/>
      <w:outlineLvl w:val="2"/>
    </w:pPr>
    <w:rPr>
      <w:b/>
      <w:color w:val="000000" w:themeColor="text1"/>
      <w:spacing w:val="10"/>
      <w:szCs w:val="24"/>
    </w:rPr>
  </w:style>
  <w:style w:type="paragraph" w:styleId="41">
    <w:name w:val="heading 4"/>
    <w:basedOn w:val="a3"/>
    <w:next w:val="a3"/>
    <w:link w:val="42"/>
    <w:uiPriority w:val="9"/>
    <w:unhideWhenUsed/>
    <w:qFormat/>
    <w:rsid w:val="002B1F7A"/>
    <w:pPr>
      <w:spacing w:before="240" w:after="0"/>
      <w:outlineLvl w:val="3"/>
    </w:pPr>
    <w:rPr>
      <w:caps/>
      <w:spacing w:val="14"/>
      <w:szCs w:val="22"/>
    </w:rPr>
  </w:style>
  <w:style w:type="paragraph" w:styleId="51">
    <w:name w:val="heading 5"/>
    <w:basedOn w:val="a3"/>
    <w:next w:val="a3"/>
    <w:link w:val="52"/>
    <w:uiPriority w:val="9"/>
    <w:unhideWhenUsed/>
    <w:qFormat/>
    <w:rsid w:val="002B1F7A"/>
    <w:pPr>
      <w:spacing w:before="200" w:after="0"/>
      <w:outlineLvl w:val="4"/>
    </w:pPr>
    <w:rPr>
      <w:b/>
      <w:color w:val="775F55" w:themeColor="text2"/>
      <w:spacing w:val="10"/>
      <w:szCs w:val="26"/>
    </w:rPr>
  </w:style>
  <w:style w:type="paragraph" w:styleId="6">
    <w:name w:val="heading 6"/>
    <w:basedOn w:val="a3"/>
    <w:next w:val="a3"/>
    <w:link w:val="60"/>
    <w:uiPriority w:val="9"/>
    <w:unhideWhenUsed/>
    <w:qFormat/>
    <w:rsid w:val="002B1F7A"/>
    <w:pPr>
      <w:spacing w:after="0"/>
      <w:outlineLvl w:val="5"/>
    </w:pPr>
    <w:rPr>
      <w:b/>
      <w:color w:val="B85A22" w:themeColor="accent2" w:themeShade="BF"/>
      <w:spacing w:val="10"/>
    </w:rPr>
  </w:style>
  <w:style w:type="paragraph" w:styleId="7">
    <w:name w:val="heading 7"/>
    <w:basedOn w:val="a3"/>
    <w:next w:val="a3"/>
    <w:link w:val="70"/>
    <w:uiPriority w:val="9"/>
    <w:unhideWhenUsed/>
    <w:qFormat/>
    <w:rsid w:val="002B1F7A"/>
    <w:pPr>
      <w:spacing w:after="0"/>
      <w:outlineLvl w:val="6"/>
    </w:pPr>
    <w:rPr>
      <w:smallCaps/>
      <w:color w:val="000000" w:themeColor="text1"/>
      <w:spacing w:val="10"/>
    </w:rPr>
  </w:style>
  <w:style w:type="paragraph" w:styleId="8">
    <w:name w:val="heading 8"/>
    <w:basedOn w:val="a3"/>
    <w:next w:val="a3"/>
    <w:link w:val="80"/>
    <w:uiPriority w:val="9"/>
    <w:unhideWhenUsed/>
    <w:qFormat/>
    <w:rsid w:val="002B1F7A"/>
    <w:pPr>
      <w:spacing w:after="0"/>
      <w:outlineLvl w:val="7"/>
    </w:pPr>
    <w:rPr>
      <w:b/>
      <w:i/>
      <w:color w:val="355D7E" w:themeColor="accent1" w:themeShade="80"/>
      <w:spacing w:val="10"/>
      <w:sz w:val="22"/>
    </w:rPr>
  </w:style>
  <w:style w:type="paragraph" w:styleId="9">
    <w:name w:val="heading 9"/>
    <w:basedOn w:val="a3"/>
    <w:next w:val="a3"/>
    <w:link w:val="90"/>
    <w:uiPriority w:val="9"/>
    <w:unhideWhenUsed/>
    <w:qFormat/>
    <w:rsid w:val="002B1F7A"/>
    <w:pPr>
      <w:spacing w:after="0"/>
      <w:outlineLvl w:val="8"/>
    </w:pPr>
    <w:rPr>
      <w:b/>
      <w:caps/>
      <w:color w:val="555A3C" w:themeColor="accent3" w:themeShade="8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2B1F7A"/>
    <w:rPr>
      <w:rFonts w:ascii="Tw Cen MT" w:hAnsi="Tw Cen MT"/>
      <w:caps/>
      <w:color w:val="775F55" w:themeColor="text2"/>
      <w:sz w:val="32"/>
      <w:szCs w:val="32"/>
    </w:rPr>
  </w:style>
  <w:style w:type="character" w:customStyle="1" w:styleId="22">
    <w:name w:val="Заголовок 2 Знак"/>
    <w:basedOn w:val="a4"/>
    <w:link w:val="21"/>
    <w:uiPriority w:val="9"/>
    <w:rsid w:val="002B1F7A"/>
    <w:rPr>
      <w:rFonts w:ascii="Tw Cen MT" w:hAnsi="Tw Cen MT"/>
      <w:b/>
      <w:color w:val="355D7E" w:themeColor="accent1" w:themeShade="80"/>
      <w:spacing w:val="20"/>
      <w:sz w:val="28"/>
      <w:szCs w:val="28"/>
    </w:rPr>
  </w:style>
  <w:style w:type="character" w:customStyle="1" w:styleId="32">
    <w:name w:val="Заголовок 3 Знак"/>
    <w:basedOn w:val="a4"/>
    <w:link w:val="31"/>
    <w:uiPriority w:val="9"/>
    <w:rsid w:val="002B1F7A"/>
    <w:rPr>
      <w:rFonts w:ascii="Tw Cen MT" w:hAnsi="Tw Cen MT"/>
      <w:b/>
      <w:color w:val="000000" w:themeColor="text1"/>
      <w:spacing w:val="10"/>
      <w:szCs w:val="24"/>
    </w:rPr>
  </w:style>
  <w:style w:type="paragraph" w:styleId="a7">
    <w:name w:val="footer"/>
    <w:basedOn w:val="a3"/>
    <w:link w:val="a8"/>
    <w:uiPriority w:val="99"/>
    <w:unhideWhenUsed/>
    <w:rsid w:val="002B1F7A"/>
  </w:style>
  <w:style w:type="character" w:customStyle="1" w:styleId="a8">
    <w:name w:val="Нижний колонтитул Знак"/>
    <w:basedOn w:val="a4"/>
    <w:link w:val="a7"/>
    <w:uiPriority w:val="99"/>
    <w:rsid w:val="002B1F7A"/>
    <w:rPr>
      <w:rFonts w:ascii="Tw Cen MT" w:hAnsi="Tw Cen MT"/>
    </w:rPr>
  </w:style>
  <w:style w:type="paragraph" w:styleId="a9">
    <w:name w:val="header"/>
    <w:basedOn w:val="a3"/>
    <w:link w:val="aa"/>
    <w:uiPriority w:val="99"/>
    <w:unhideWhenUsed/>
    <w:rsid w:val="002B1F7A"/>
  </w:style>
  <w:style w:type="character" w:customStyle="1" w:styleId="aa">
    <w:name w:val="Верхний колонтитул Знак"/>
    <w:basedOn w:val="a4"/>
    <w:link w:val="a9"/>
    <w:uiPriority w:val="99"/>
    <w:rsid w:val="002B1F7A"/>
    <w:rPr>
      <w:rFonts w:ascii="Tw Cen MT" w:hAnsi="Tw Cen MT"/>
    </w:rPr>
  </w:style>
  <w:style w:type="paragraph" w:styleId="ab">
    <w:name w:val="Intense Quote"/>
    <w:basedOn w:val="a3"/>
    <w:link w:val="ac"/>
    <w:uiPriority w:val="30"/>
    <w:qFormat/>
    <w:rsid w:val="002B1F7A"/>
    <w:pPr>
      <w:pBdr>
        <w:top w:val="double" w:sz="12" w:space="10" w:color="B85A22" w:themeColor="accent2" w:themeShade="BF"/>
        <w:left w:val="double" w:sz="12" w:space="10" w:color="B85A22" w:themeColor="accent2" w:themeShade="BF"/>
        <w:bottom w:val="double" w:sz="12" w:space="10" w:color="B85A22" w:themeColor="accent2" w:themeShade="BF"/>
        <w:right w:val="double" w:sz="12" w:space="10" w:color="B85A22" w:themeColor="accent2" w:themeShade="BF"/>
      </w:pBdr>
      <w:shd w:val="clear" w:color="auto" w:fill="FFFFFF" w:themeFill="background1"/>
      <w:spacing w:before="300" w:after="300"/>
      <w:ind w:left="720" w:right="720"/>
      <w:contextualSpacing/>
    </w:pPr>
    <w:rPr>
      <w:b/>
      <w:color w:val="B85A22" w:themeColor="accent2" w:themeShade="BF"/>
    </w:rPr>
  </w:style>
  <w:style w:type="character" w:customStyle="1" w:styleId="ac">
    <w:name w:val="Выделенная цитата Знак"/>
    <w:basedOn w:val="a4"/>
    <w:link w:val="ab"/>
    <w:uiPriority w:val="30"/>
    <w:rsid w:val="002B1F7A"/>
    <w:rPr>
      <w:rFonts w:ascii="Tw Cen MT" w:hAnsi="Tw Cen MT"/>
      <w:b/>
      <w:color w:val="B85A22" w:themeColor="accent2" w:themeShade="BF"/>
      <w:shd w:val="clear" w:color="auto" w:fill="FFFFFF" w:themeFill="background1"/>
    </w:rPr>
  </w:style>
  <w:style w:type="paragraph" w:styleId="ad">
    <w:name w:val="Subtitle"/>
    <w:basedOn w:val="a3"/>
    <w:link w:val="ae"/>
    <w:qFormat/>
    <w:rsid w:val="002B1F7A"/>
    <w:pPr>
      <w:spacing w:after="720" w:line="240" w:lineRule="auto"/>
      <w:contextualSpacing/>
    </w:pPr>
    <w:rPr>
      <w:b/>
      <w:caps/>
      <w:color w:val="B85A22" w:themeColor="accent2" w:themeShade="BF"/>
      <w:spacing w:val="50"/>
      <w:sz w:val="24"/>
      <w:szCs w:val="22"/>
    </w:rPr>
  </w:style>
  <w:style w:type="character" w:customStyle="1" w:styleId="ae">
    <w:name w:val="Подзаголовок Знак"/>
    <w:basedOn w:val="a4"/>
    <w:link w:val="ad"/>
    <w:rsid w:val="002B1F7A"/>
    <w:rPr>
      <w:rFonts w:ascii="Tw Cen MT" w:hAnsi="Tw Cen MT"/>
      <w:b/>
      <w:caps/>
      <w:color w:val="B85A22" w:themeColor="accent2" w:themeShade="BF"/>
      <w:spacing w:val="50"/>
      <w:sz w:val="24"/>
      <w:szCs w:val="22"/>
    </w:rPr>
  </w:style>
  <w:style w:type="paragraph" w:styleId="af">
    <w:name w:val="Title"/>
    <w:basedOn w:val="a3"/>
    <w:link w:val="af0"/>
    <w:uiPriority w:val="6"/>
    <w:qFormat/>
    <w:rsid w:val="002B1F7A"/>
    <w:pPr>
      <w:spacing w:line="240" w:lineRule="auto"/>
      <w:contextualSpacing/>
    </w:pPr>
    <w:rPr>
      <w:color w:val="775F55" w:themeColor="text2"/>
      <w:sz w:val="72"/>
      <w:szCs w:val="48"/>
    </w:rPr>
  </w:style>
  <w:style w:type="character" w:customStyle="1" w:styleId="af0">
    <w:name w:val="Заголовок Знак"/>
    <w:basedOn w:val="a4"/>
    <w:link w:val="af"/>
    <w:uiPriority w:val="6"/>
    <w:rsid w:val="002B1F7A"/>
    <w:rPr>
      <w:rFonts w:ascii="Tw Cen MT" w:hAnsi="Tw Cen MT"/>
      <w:color w:val="775F55" w:themeColor="text2"/>
      <w:sz w:val="72"/>
      <w:szCs w:val="48"/>
    </w:rPr>
  </w:style>
  <w:style w:type="paragraph" w:styleId="af1">
    <w:name w:val="Balloon Text"/>
    <w:basedOn w:val="a3"/>
    <w:link w:val="af2"/>
    <w:uiPriority w:val="99"/>
    <w:semiHidden/>
    <w:unhideWhenUsed/>
    <w:rsid w:val="002B1F7A"/>
    <w:rPr>
      <w:rFonts w:ascii="Tahoma" w:hAnsi="Tahoma" w:cs="Tahoma"/>
      <w:sz w:val="22"/>
      <w:szCs w:val="16"/>
    </w:rPr>
  </w:style>
  <w:style w:type="character" w:customStyle="1" w:styleId="af2">
    <w:name w:val="Текст выноски Знак"/>
    <w:basedOn w:val="a4"/>
    <w:link w:val="af1"/>
    <w:uiPriority w:val="99"/>
    <w:semiHidden/>
    <w:rsid w:val="002B1F7A"/>
    <w:rPr>
      <w:rFonts w:ascii="Tahoma" w:hAnsi="Tahoma" w:cs="Tahoma"/>
      <w:sz w:val="22"/>
      <w:szCs w:val="16"/>
    </w:rPr>
  </w:style>
  <w:style w:type="character" w:customStyle="1" w:styleId="42">
    <w:name w:val="Заголовок 4 Знак"/>
    <w:basedOn w:val="a4"/>
    <w:link w:val="41"/>
    <w:uiPriority w:val="9"/>
    <w:rsid w:val="002B1F7A"/>
    <w:rPr>
      <w:rFonts w:ascii="Tw Cen MT" w:hAnsi="Tw Cen MT"/>
      <w:caps/>
      <w:spacing w:val="14"/>
      <w:szCs w:val="22"/>
    </w:rPr>
  </w:style>
  <w:style w:type="character" w:customStyle="1" w:styleId="52">
    <w:name w:val="Заголовок 5 Знак"/>
    <w:basedOn w:val="a4"/>
    <w:link w:val="51"/>
    <w:uiPriority w:val="9"/>
    <w:rsid w:val="002B1F7A"/>
    <w:rPr>
      <w:rFonts w:ascii="Tw Cen MT" w:hAnsi="Tw Cen MT"/>
      <w:b/>
      <w:color w:val="775F55" w:themeColor="text2"/>
      <w:spacing w:val="10"/>
      <w:szCs w:val="26"/>
    </w:rPr>
  </w:style>
  <w:style w:type="character" w:customStyle="1" w:styleId="60">
    <w:name w:val="Заголовок 6 Знак"/>
    <w:basedOn w:val="a4"/>
    <w:link w:val="6"/>
    <w:uiPriority w:val="9"/>
    <w:rsid w:val="002B1F7A"/>
    <w:rPr>
      <w:rFonts w:ascii="Tw Cen MT" w:hAnsi="Tw Cen MT"/>
      <w:b/>
      <w:color w:val="B85A22" w:themeColor="accent2" w:themeShade="BF"/>
      <w:spacing w:val="10"/>
    </w:rPr>
  </w:style>
  <w:style w:type="character" w:customStyle="1" w:styleId="70">
    <w:name w:val="Заголовок 7 Знак"/>
    <w:basedOn w:val="a4"/>
    <w:link w:val="7"/>
    <w:uiPriority w:val="9"/>
    <w:rsid w:val="002B1F7A"/>
    <w:rPr>
      <w:rFonts w:ascii="Tw Cen MT" w:hAnsi="Tw Cen MT"/>
      <w:smallCaps/>
      <w:color w:val="000000" w:themeColor="text1"/>
      <w:spacing w:val="10"/>
    </w:rPr>
  </w:style>
  <w:style w:type="character" w:customStyle="1" w:styleId="80">
    <w:name w:val="Заголовок 8 Знак"/>
    <w:basedOn w:val="a4"/>
    <w:link w:val="8"/>
    <w:uiPriority w:val="9"/>
    <w:rsid w:val="002B1F7A"/>
    <w:rPr>
      <w:rFonts w:ascii="Tw Cen MT" w:hAnsi="Tw Cen MT"/>
      <w:b/>
      <w:i/>
      <w:color w:val="355D7E" w:themeColor="accent1" w:themeShade="80"/>
      <w:spacing w:val="10"/>
      <w:sz w:val="22"/>
    </w:rPr>
  </w:style>
  <w:style w:type="character" w:customStyle="1" w:styleId="90">
    <w:name w:val="Заголовок 9 Знак"/>
    <w:basedOn w:val="a4"/>
    <w:link w:val="9"/>
    <w:uiPriority w:val="9"/>
    <w:rsid w:val="002B1F7A"/>
    <w:rPr>
      <w:rFonts w:ascii="Tw Cen MT" w:hAnsi="Tw Cen MT"/>
      <w:b/>
      <w:caps/>
      <w:color w:val="555A3C" w:themeColor="accent3" w:themeShade="80"/>
      <w:sz w:val="22"/>
    </w:rPr>
  </w:style>
  <w:style w:type="character" w:styleId="af3">
    <w:name w:val="Hyperlink"/>
    <w:basedOn w:val="a4"/>
    <w:uiPriority w:val="99"/>
    <w:unhideWhenUsed/>
    <w:rsid w:val="002B1F7A"/>
    <w:rPr>
      <w:rFonts w:ascii="Tw Cen MT" w:hAnsi="Tw Cen MT"/>
      <w:color w:val="F7B615" w:themeColor="hyperlink"/>
      <w:u w:val="single"/>
    </w:rPr>
  </w:style>
  <w:style w:type="paragraph" w:styleId="af4">
    <w:name w:val="List"/>
    <w:basedOn w:val="a3"/>
    <w:uiPriority w:val="99"/>
    <w:unhideWhenUsed/>
    <w:rsid w:val="002B1F7A"/>
    <w:pPr>
      <w:ind w:left="360" w:hanging="360"/>
    </w:pPr>
  </w:style>
  <w:style w:type="paragraph" w:styleId="23">
    <w:name w:val="List 2"/>
    <w:basedOn w:val="a3"/>
    <w:uiPriority w:val="99"/>
    <w:unhideWhenUsed/>
    <w:rsid w:val="002B1F7A"/>
    <w:pPr>
      <w:ind w:left="720" w:hanging="360"/>
    </w:pPr>
  </w:style>
  <w:style w:type="numbering" w:customStyle="1" w:styleId="a1">
    <w:name w:val="Обычный стиль списка"/>
    <w:uiPriority w:val="99"/>
    <w:rsid w:val="002B1F7A"/>
    <w:pPr>
      <w:numPr>
        <w:numId w:val="6"/>
      </w:numPr>
    </w:pPr>
  </w:style>
  <w:style w:type="table" w:styleId="af5">
    <w:name w:val="Table Grid"/>
    <w:basedOn w:val="a5"/>
    <w:uiPriority w:val="59"/>
    <w:rsid w:val="002B1F7A"/>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able of authorities"/>
    <w:basedOn w:val="a3"/>
    <w:next w:val="a3"/>
    <w:uiPriority w:val="99"/>
    <w:semiHidden/>
    <w:unhideWhenUsed/>
    <w:rsid w:val="002B1F7A"/>
    <w:pPr>
      <w:ind w:left="220" w:hanging="220"/>
    </w:pPr>
  </w:style>
  <w:style w:type="paragraph" w:styleId="1">
    <w:name w:val="toc 1"/>
    <w:basedOn w:val="a3"/>
    <w:next w:val="a3"/>
    <w:autoRedefine/>
    <w:uiPriority w:val="39"/>
    <w:unhideWhenUsed/>
    <w:qFormat/>
    <w:rsid w:val="008677C4"/>
    <w:pPr>
      <w:numPr>
        <w:numId w:val="20"/>
      </w:numPr>
      <w:tabs>
        <w:tab w:val="left" w:pos="432"/>
        <w:tab w:val="right" w:leader="dot" w:pos="8630"/>
      </w:tabs>
      <w:spacing w:after="0" w:line="480" w:lineRule="auto"/>
      <w:ind w:left="0" w:firstLine="0"/>
    </w:pPr>
    <w:rPr>
      <w:b/>
      <w:caps/>
      <w:noProof/>
      <w:color w:val="775F55" w:themeColor="text2"/>
    </w:rPr>
  </w:style>
  <w:style w:type="paragraph" w:styleId="24">
    <w:name w:val="toc 2"/>
    <w:basedOn w:val="a3"/>
    <w:next w:val="a3"/>
    <w:autoRedefine/>
    <w:uiPriority w:val="39"/>
    <w:unhideWhenUsed/>
    <w:qFormat/>
    <w:rsid w:val="002B1F7A"/>
    <w:pPr>
      <w:tabs>
        <w:tab w:val="right" w:leader="dot" w:pos="8630"/>
      </w:tabs>
      <w:spacing w:after="40" w:line="240" w:lineRule="auto"/>
      <w:ind w:left="144"/>
    </w:pPr>
    <w:rPr>
      <w:noProof/>
    </w:rPr>
  </w:style>
  <w:style w:type="paragraph" w:styleId="33">
    <w:name w:val="toc 3"/>
    <w:basedOn w:val="a3"/>
    <w:next w:val="a3"/>
    <w:autoRedefine/>
    <w:uiPriority w:val="99"/>
    <w:unhideWhenUsed/>
    <w:qFormat/>
    <w:rsid w:val="002B1F7A"/>
    <w:pPr>
      <w:tabs>
        <w:tab w:val="right" w:leader="dot" w:pos="8630"/>
      </w:tabs>
      <w:spacing w:after="40" w:line="240" w:lineRule="auto"/>
      <w:ind w:left="288"/>
    </w:pPr>
    <w:rPr>
      <w:noProof/>
    </w:rPr>
  </w:style>
  <w:style w:type="paragraph" w:styleId="43">
    <w:name w:val="toc 4"/>
    <w:basedOn w:val="a3"/>
    <w:next w:val="a3"/>
    <w:autoRedefine/>
    <w:uiPriority w:val="99"/>
    <w:unhideWhenUsed/>
    <w:qFormat/>
    <w:rsid w:val="002B1F7A"/>
    <w:pPr>
      <w:tabs>
        <w:tab w:val="right" w:leader="dot" w:pos="8630"/>
      </w:tabs>
      <w:spacing w:after="40" w:line="240" w:lineRule="auto"/>
      <w:ind w:left="432"/>
    </w:pPr>
    <w:rPr>
      <w:noProof/>
    </w:rPr>
  </w:style>
  <w:style w:type="paragraph" w:styleId="53">
    <w:name w:val="toc 5"/>
    <w:basedOn w:val="a3"/>
    <w:next w:val="a3"/>
    <w:autoRedefine/>
    <w:uiPriority w:val="99"/>
    <w:unhideWhenUsed/>
    <w:qFormat/>
    <w:rsid w:val="002B1F7A"/>
    <w:pPr>
      <w:tabs>
        <w:tab w:val="right" w:leader="dot" w:pos="8630"/>
      </w:tabs>
      <w:spacing w:after="40" w:line="240" w:lineRule="auto"/>
      <w:ind w:left="576"/>
    </w:pPr>
    <w:rPr>
      <w:noProof/>
    </w:rPr>
  </w:style>
  <w:style w:type="paragraph" w:styleId="61">
    <w:name w:val="toc 6"/>
    <w:basedOn w:val="a3"/>
    <w:next w:val="a3"/>
    <w:autoRedefine/>
    <w:uiPriority w:val="99"/>
    <w:unhideWhenUsed/>
    <w:qFormat/>
    <w:rsid w:val="002B1F7A"/>
    <w:pPr>
      <w:tabs>
        <w:tab w:val="right" w:leader="dot" w:pos="8630"/>
      </w:tabs>
      <w:spacing w:after="40" w:line="240" w:lineRule="auto"/>
      <w:ind w:left="720"/>
    </w:pPr>
    <w:rPr>
      <w:noProof/>
    </w:rPr>
  </w:style>
  <w:style w:type="paragraph" w:styleId="71">
    <w:name w:val="toc 7"/>
    <w:basedOn w:val="a3"/>
    <w:next w:val="a3"/>
    <w:autoRedefine/>
    <w:uiPriority w:val="99"/>
    <w:unhideWhenUsed/>
    <w:qFormat/>
    <w:rsid w:val="002B1F7A"/>
    <w:pPr>
      <w:tabs>
        <w:tab w:val="right" w:leader="dot" w:pos="8630"/>
      </w:tabs>
      <w:spacing w:after="40" w:line="240" w:lineRule="auto"/>
      <w:ind w:left="864"/>
    </w:pPr>
    <w:rPr>
      <w:noProof/>
    </w:rPr>
  </w:style>
  <w:style w:type="paragraph" w:styleId="81">
    <w:name w:val="toc 8"/>
    <w:basedOn w:val="a3"/>
    <w:next w:val="a3"/>
    <w:autoRedefine/>
    <w:uiPriority w:val="99"/>
    <w:unhideWhenUsed/>
    <w:qFormat/>
    <w:rsid w:val="002B1F7A"/>
    <w:pPr>
      <w:tabs>
        <w:tab w:val="right" w:leader="dot" w:pos="8630"/>
      </w:tabs>
      <w:spacing w:after="40" w:line="240" w:lineRule="auto"/>
      <w:ind w:left="1008"/>
    </w:pPr>
    <w:rPr>
      <w:noProof/>
    </w:rPr>
  </w:style>
  <w:style w:type="paragraph" w:styleId="91">
    <w:name w:val="toc 9"/>
    <w:basedOn w:val="a3"/>
    <w:next w:val="a3"/>
    <w:autoRedefine/>
    <w:uiPriority w:val="99"/>
    <w:unhideWhenUsed/>
    <w:qFormat/>
    <w:rsid w:val="002B1F7A"/>
    <w:pPr>
      <w:tabs>
        <w:tab w:val="right" w:leader="dot" w:pos="8630"/>
      </w:tabs>
      <w:spacing w:after="40" w:line="240" w:lineRule="auto"/>
      <w:ind w:left="1152"/>
    </w:pPr>
    <w:rPr>
      <w:noProof/>
    </w:rPr>
  </w:style>
  <w:style w:type="paragraph" w:customStyle="1" w:styleId="af7">
    <w:name w:val="Нижний колонтитул четной страницы"/>
    <w:basedOn w:val="a3"/>
    <w:uiPriority w:val="49"/>
    <w:unhideWhenUsed/>
    <w:rsid w:val="002B1F7A"/>
    <w:pPr>
      <w:pBdr>
        <w:top w:val="single" w:sz="4" w:space="1" w:color="94B6D2" w:themeColor="accent1"/>
      </w:pBdr>
    </w:pPr>
    <w:rPr>
      <w:color w:val="775F55" w:themeColor="text2"/>
      <w:sz w:val="22"/>
    </w:rPr>
  </w:style>
  <w:style w:type="paragraph" w:customStyle="1" w:styleId="af8">
    <w:name w:val="Нижний колонтитул нечетной страницы"/>
    <w:basedOn w:val="a3"/>
    <w:uiPriority w:val="49"/>
    <w:unhideWhenUsed/>
    <w:rsid w:val="002B1F7A"/>
    <w:pPr>
      <w:pBdr>
        <w:top w:val="single" w:sz="4" w:space="1" w:color="94B6D2" w:themeColor="accent1"/>
      </w:pBdr>
      <w:jc w:val="right"/>
    </w:pPr>
    <w:rPr>
      <w:color w:val="775F55" w:themeColor="text2"/>
      <w:sz w:val="22"/>
    </w:rPr>
  </w:style>
  <w:style w:type="paragraph" w:customStyle="1" w:styleId="af9">
    <w:name w:val="Верхний колонтитул четной страницы"/>
    <w:basedOn w:val="a3"/>
    <w:uiPriority w:val="49"/>
    <w:unhideWhenUsed/>
    <w:rsid w:val="002B1F7A"/>
    <w:pPr>
      <w:pBdr>
        <w:bottom w:val="single" w:sz="4" w:space="1" w:color="94B6D2" w:themeColor="accent1"/>
      </w:pBdr>
      <w:spacing w:after="0" w:line="240" w:lineRule="auto"/>
    </w:pPr>
    <w:rPr>
      <w:rFonts w:eastAsia="Times New Roman"/>
      <w:b/>
      <w:color w:val="775F55" w:themeColor="text2"/>
      <w:sz w:val="22"/>
      <w:szCs w:val="24"/>
      <w:lang w:eastAsia="ko-KR"/>
    </w:rPr>
  </w:style>
  <w:style w:type="paragraph" w:customStyle="1" w:styleId="afa">
    <w:name w:val="Верхний колонтитул нечетной страницы"/>
    <w:basedOn w:val="a3"/>
    <w:uiPriority w:val="49"/>
    <w:unhideWhenUsed/>
    <w:rsid w:val="002B1F7A"/>
    <w:pPr>
      <w:pBdr>
        <w:bottom w:val="single" w:sz="4" w:space="1" w:color="94B6D2" w:themeColor="accent1"/>
      </w:pBdr>
      <w:spacing w:after="0" w:line="240" w:lineRule="auto"/>
      <w:jc w:val="right"/>
    </w:pPr>
    <w:rPr>
      <w:rFonts w:eastAsia="Times New Roman"/>
      <w:b/>
      <w:color w:val="775F55" w:themeColor="text2"/>
      <w:sz w:val="22"/>
      <w:szCs w:val="24"/>
      <w:lang w:eastAsia="ko-KR"/>
    </w:rPr>
  </w:style>
  <w:style w:type="paragraph" w:styleId="afb">
    <w:name w:val="Bibliography"/>
    <w:basedOn w:val="a3"/>
    <w:next w:val="a3"/>
    <w:uiPriority w:val="37"/>
    <w:semiHidden/>
    <w:unhideWhenUsed/>
    <w:rsid w:val="002B1F7A"/>
  </w:style>
  <w:style w:type="table" w:customStyle="1" w:styleId="12">
    <w:name w:val="Сетка таблицы светлая1"/>
    <w:basedOn w:val="a5"/>
    <w:uiPriority w:val="40"/>
    <w:rsid w:val="002B1F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c">
    <w:name w:val="Date"/>
    <w:basedOn w:val="a3"/>
    <w:link w:val="afd"/>
    <w:uiPriority w:val="2"/>
    <w:qFormat/>
    <w:rsid w:val="002B1F7A"/>
    <w:pPr>
      <w:spacing w:after="0"/>
      <w:jc w:val="center"/>
    </w:pPr>
    <w:rPr>
      <w:color w:val="FFFFFF" w:themeColor="background1"/>
      <w:sz w:val="32"/>
    </w:rPr>
  </w:style>
  <w:style w:type="character" w:customStyle="1" w:styleId="afd">
    <w:name w:val="Дата Знак"/>
    <w:basedOn w:val="a4"/>
    <w:link w:val="afc"/>
    <w:uiPriority w:val="2"/>
    <w:rsid w:val="002B1F7A"/>
    <w:rPr>
      <w:rFonts w:ascii="Tw Cen MT" w:hAnsi="Tw Cen MT"/>
      <w:color w:val="FFFFFF" w:themeColor="background1"/>
      <w:sz w:val="32"/>
    </w:rPr>
  </w:style>
  <w:style w:type="paragraph" w:customStyle="1" w:styleId="afe">
    <w:name w:val="Аннотация"/>
    <w:basedOn w:val="a3"/>
    <w:uiPriority w:val="5"/>
    <w:qFormat/>
    <w:rsid w:val="002B1F7A"/>
    <w:pPr>
      <w:spacing w:line="432" w:lineRule="auto"/>
    </w:pPr>
    <w:rPr>
      <w:sz w:val="26"/>
    </w:rPr>
  </w:style>
  <w:style w:type="paragraph" w:customStyle="1" w:styleId="aff">
    <w:name w:val="Заголовок титульной страницы"/>
    <w:basedOn w:val="a3"/>
    <w:uiPriority w:val="1"/>
    <w:qFormat/>
    <w:rsid w:val="002B1F7A"/>
    <w:rPr>
      <w:rFonts w:eastAsiaTheme="majorEastAsia" w:cstheme="majorBidi"/>
      <w:caps/>
      <w:color w:val="775F55" w:themeColor="text2"/>
      <w:sz w:val="110"/>
      <w:szCs w:val="110"/>
    </w:rPr>
  </w:style>
  <w:style w:type="paragraph" w:customStyle="1" w:styleId="aff0">
    <w:name w:val="Подзаголовок титульной страницы"/>
    <w:basedOn w:val="a3"/>
    <w:uiPriority w:val="3"/>
    <w:qFormat/>
    <w:rsid w:val="002B1F7A"/>
    <w:pPr>
      <w:spacing w:after="0"/>
    </w:pPr>
    <w:rPr>
      <w:color w:val="FFFFFF" w:themeColor="background1"/>
      <w:sz w:val="40"/>
      <w:szCs w:val="40"/>
    </w:rPr>
  </w:style>
  <w:style w:type="paragraph" w:styleId="aff1">
    <w:name w:val="Block Text"/>
    <w:basedOn w:val="a3"/>
    <w:uiPriority w:val="99"/>
    <w:unhideWhenUsed/>
    <w:rsid w:val="002B1F7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cstheme="minorBidi"/>
      <w:i/>
      <w:iCs/>
      <w:color w:val="355D7E" w:themeColor="accent1" w:themeShade="80"/>
    </w:rPr>
  </w:style>
  <w:style w:type="paragraph" w:styleId="aff2">
    <w:name w:val="Body Text"/>
    <w:basedOn w:val="a3"/>
    <w:link w:val="aff3"/>
    <w:uiPriority w:val="99"/>
    <w:unhideWhenUsed/>
    <w:rsid w:val="002B1F7A"/>
    <w:pPr>
      <w:spacing w:after="120"/>
    </w:pPr>
  </w:style>
  <w:style w:type="character" w:customStyle="1" w:styleId="aff3">
    <w:name w:val="Основной текст Знак"/>
    <w:basedOn w:val="a4"/>
    <w:link w:val="aff2"/>
    <w:uiPriority w:val="99"/>
    <w:rsid w:val="002B1F7A"/>
    <w:rPr>
      <w:rFonts w:ascii="Tw Cen MT" w:hAnsi="Tw Cen MT"/>
    </w:rPr>
  </w:style>
  <w:style w:type="paragraph" w:styleId="25">
    <w:name w:val="Body Text 2"/>
    <w:basedOn w:val="a3"/>
    <w:link w:val="26"/>
    <w:uiPriority w:val="99"/>
    <w:unhideWhenUsed/>
    <w:rsid w:val="002B1F7A"/>
    <w:pPr>
      <w:spacing w:after="120" w:line="480" w:lineRule="auto"/>
    </w:pPr>
  </w:style>
  <w:style w:type="character" w:customStyle="1" w:styleId="26">
    <w:name w:val="Основной текст 2 Знак"/>
    <w:basedOn w:val="a4"/>
    <w:link w:val="25"/>
    <w:uiPriority w:val="99"/>
    <w:rsid w:val="002B1F7A"/>
    <w:rPr>
      <w:rFonts w:ascii="Tw Cen MT" w:hAnsi="Tw Cen MT"/>
    </w:rPr>
  </w:style>
  <w:style w:type="paragraph" w:styleId="34">
    <w:name w:val="Body Text 3"/>
    <w:basedOn w:val="a3"/>
    <w:link w:val="35"/>
    <w:uiPriority w:val="99"/>
    <w:unhideWhenUsed/>
    <w:rsid w:val="002B1F7A"/>
    <w:pPr>
      <w:spacing w:after="120"/>
    </w:pPr>
    <w:rPr>
      <w:sz w:val="22"/>
      <w:szCs w:val="16"/>
    </w:rPr>
  </w:style>
  <w:style w:type="character" w:customStyle="1" w:styleId="35">
    <w:name w:val="Основной текст 3 Знак"/>
    <w:basedOn w:val="a4"/>
    <w:link w:val="34"/>
    <w:uiPriority w:val="99"/>
    <w:rsid w:val="002B1F7A"/>
    <w:rPr>
      <w:rFonts w:ascii="Tw Cen MT" w:hAnsi="Tw Cen MT"/>
      <w:sz w:val="22"/>
      <w:szCs w:val="16"/>
    </w:rPr>
  </w:style>
  <w:style w:type="paragraph" w:styleId="aff4">
    <w:name w:val="Body Text First Indent"/>
    <w:basedOn w:val="aff2"/>
    <w:link w:val="aff5"/>
    <w:uiPriority w:val="99"/>
    <w:semiHidden/>
    <w:unhideWhenUsed/>
    <w:rsid w:val="002B1F7A"/>
    <w:pPr>
      <w:spacing w:after="200"/>
      <w:ind w:firstLine="360"/>
    </w:pPr>
  </w:style>
  <w:style w:type="character" w:customStyle="1" w:styleId="aff5">
    <w:name w:val="Красная строка Знак"/>
    <w:basedOn w:val="aff3"/>
    <w:link w:val="aff4"/>
    <w:uiPriority w:val="99"/>
    <w:semiHidden/>
    <w:rsid w:val="002B1F7A"/>
    <w:rPr>
      <w:rFonts w:ascii="Tw Cen MT" w:hAnsi="Tw Cen MT"/>
    </w:rPr>
  </w:style>
  <w:style w:type="paragraph" w:styleId="aff6">
    <w:name w:val="Body Text Indent"/>
    <w:basedOn w:val="a3"/>
    <w:link w:val="aff7"/>
    <w:uiPriority w:val="99"/>
    <w:unhideWhenUsed/>
    <w:rsid w:val="002B1F7A"/>
    <w:pPr>
      <w:spacing w:after="120"/>
      <w:ind w:left="360"/>
    </w:pPr>
  </w:style>
  <w:style w:type="character" w:customStyle="1" w:styleId="aff7">
    <w:name w:val="Основной текст с отступом Знак"/>
    <w:basedOn w:val="a4"/>
    <w:link w:val="aff6"/>
    <w:uiPriority w:val="99"/>
    <w:rsid w:val="002B1F7A"/>
    <w:rPr>
      <w:rFonts w:ascii="Tw Cen MT" w:hAnsi="Tw Cen MT"/>
    </w:rPr>
  </w:style>
  <w:style w:type="paragraph" w:styleId="27">
    <w:name w:val="Body Text First Indent 2"/>
    <w:basedOn w:val="aff6"/>
    <w:link w:val="28"/>
    <w:uiPriority w:val="99"/>
    <w:semiHidden/>
    <w:unhideWhenUsed/>
    <w:rsid w:val="002B1F7A"/>
    <w:pPr>
      <w:spacing w:after="200"/>
      <w:ind w:firstLine="360"/>
    </w:pPr>
  </w:style>
  <w:style w:type="character" w:customStyle="1" w:styleId="28">
    <w:name w:val="Красная строка 2 Знак"/>
    <w:basedOn w:val="aff7"/>
    <w:link w:val="27"/>
    <w:uiPriority w:val="99"/>
    <w:semiHidden/>
    <w:rsid w:val="002B1F7A"/>
    <w:rPr>
      <w:rFonts w:ascii="Tw Cen MT" w:hAnsi="Tw Cen MT"/>
    </w:rPr>
  </w:style>
  <w:style w:type="paragraph" w:styleId="29">
    <w:name w:val="Body Text Indent 2"/>
    <w:basedOn w:val="a3"/>
    <w:link w:val="2a"/>
    <w:uiPriority w:val="99"/>
    <w:unhideWhenUsed/>
    <w:rsid w:val="002B1F7A"/>
    <w:pPr>
      <w:spacing w:after="120" w:line="480" w:lineRule="auto"/>
      <w:ind w:left="360"/>
    </w:pPr>
  </w:style>
  <w:style w:type="character" w:customStyle="1" w:styleId="2a">
    <w:name w:val="Основной текст с отступом 2 Знак"/>
    <w:basedOn w:val="a4"/>
    <w:link w:val="29"/>
    <w:uiPriority w:val="99"/>
    <w:rsid w:val="002B1F7A"/>
    <w:rPr>
      <w:rFonts w:ascii="Tw Cen MT" w:hAnsi="Tw Cen MT"/>
    </w:rPr>
  </w:style>
  <w:style w:type="paragraph" w:styleId="36">
    <w:name w:val="Body Text Indent 3"/>
    <w:basedOn w:val="a3"/>
    <w:link w:val="37"/>
    <w:uiPriority w:val="99"/>
    <w:unhideWhenUsed/>
    <w:rsid w:val="002B1F7A"/>
    <w:pPr>
      <w:spacing w:after="120"/>
      <w:ind w:left="360"/>
    </w:pPr>
    <w:rPr>
      <w:sz w:val="22"/>
      <w:szCs w:val="16"/>
    </w:rPr>
  </w:style>
  <w:style w:type="character" w:customStyle="1" w:styleId="37">
    <w:name w:val="Основной текст с отступом 3 Знак"/>
    <w:basedOn w:val="a4"/>
    <w:link w:val="36"/>
    <w:uiPriority w:val="99"/>
    <w:rsid w:val="002B1F7A"/>
    <w:rPr>
      <w:rFonts w:ascii="Tw Cen MT" w:hAnsi="Tw Cen MT"/>
      <w:sz w:val="22"/>
      <w:szCs w:val="16"/>
    </w:rPr>
  </w:style>
  <w:style w:type="paragraph" w:styleId="aff8">
    <w:name w:val="Closing"/>
    <w:basedOn w:val="a3"/>
    <w:link w:val="aff9"/>
    <w:uiPriority w:val="99"/>
    <w:semiHidden/>
    <w:unhideWhenUsed/>
    <w:rsid w:val="002B1F7A"/>
    <w:pPr>
      <w:spacing w:after="0" w:line="240" w:lineRule="auto"/>
      <w:ind w:left="4320"/>
    </w:pPr>
  </w:style>
  <w:style w:type="character" w:customStyle="1" w:styleId="aff9">
    <w:name w:val="Прощание Знак"/>
    <w:basedOn w:val="a4"/>
    <w:link w:val="aff8"/>
    <w:uiPriority w:val="99"/>
    <w:semiHidden/>
    <w:rsid w:val="002B1F7A"/>
    <w:rPr>
      <w:rFonts w:ascii="Tw Cen MT" w:hAnsi="Tw Cen MT"/>
    </w:rPr>
  </w:style>
  <w:style w:type="table" w:customStyle="1" w:styleId="13">
    <w:name w:val="Цветная сетка1"/>
    <w:basedOn w:val="a5"/>
    <w:uiPriority w:val="40"/>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41"/>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2">
    <w:name w:val="Colorful Grid Accent 2"/>
    <w:basedOn w:val="a5"/>
    <w:uiPriority w:val="42"/>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3">
    <w:name w:val="Colorful Grid Accent 3"/>
    <w:basedOn w:val="a5"/>
    <w:uiPriority w:val="43"/>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4">
    <w:name w:val="Colorful Grid Accent 4"/>
    <w:basedOn w:val="a5"/>
    <w:uiPriority w:val="44"/>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5">
    <w:name w:val="Colorful Grid Accent 5"/>
    <w:basedOn w:val="a5"/>
    <w:uiPriority w:val="45"/>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6">
    <w:name w:val="Colorful Grid Accent 6"/>
    <w:basedOn w:val="a5"/>
    <w:uiPriority w:val="46"/>
    <w:semiHidden/>
    <w:unhideWhenUsed/>
    <w:rsid w:val="002B1F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customStyle="1" w:styleId="14">
    <w:name w:val="Цветной список1"/>
    <w:basedOn w:val="a5"/>
    <w:uiPriority w:val="40"/>
    <w:semiHidden/>
    <w:unhideWhenUsed/>
    <w:rsid w:val="002B1F7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41"/>
    <w:semiHidden/>
    <w:unhideWhenUsed/>
    <w:rsid w:val="002B1F7A"/>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20">
    <w:name w:val="Colorful List Accent 2"/>
    <w:basedOn w:val="a5"/>
    <w:uiPriority w:val="42"/>
    <w:semiHidden/>
    <w:unhideWhenUsed/>
    <w:rsid w:val="002B1F7A"/>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30">
    <w:name w:val="Colorful List Accent 3"/>
    <w:basedOn w:val="a5"/>
    <w:uiPriority w:val="43"/>
    <w:semiHidden/>
    <w:unhideWhenUsed/>
    <w:rsid w:val="002B1F7A"/>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40">
    <w:name w:val="Colorful List Accent 4"/>
    <w:basedOn w:val="a5"/>
    <w:uiPriority w:val="44"/>
    <w:semiHidden/>
    <w:unhideWhenUsed/>
    <w:rsid w:val="002B1F7A"/>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50">
    <w:name w:val="Colorful List Accent 5"/>
    <w:basedOn w:val="a5"/>
    <w:uiPriority w:val="45"/>
    <w:semiHidden/>
    <w:unhideWhenUsed/>
    <w:rsid w:val="002B1F7A"/>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60">
    <w:name w:val="Colorful List Accent 6"/>
    <w:basedOn w:val="a5"/>
    <w:uiPriority w:val="46"/>
    <w:semiHidden/>
    <w:unhideWhenUsed/>
    <w:rsid w:val="002B1F7A"/>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customStyle="1" w:styleId="15">
    <w:name w:val="Цветная заливка1"/>
    <w:basedOn w:val="a5"/>
    <w:uiPriority w:val="40"/>
    <w:semiHidden/>
    <w:unhideWhenUsed/>
    <w:rsid w:val="002B1F7A"/>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41"/>
    <w:semiHidden/>
    <w:unhideWhenUsed/>
    <w:rsid w:val="002B1F7A"/>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42"/>
    <w:semiHidden/>
    <w:unhideWhenUsed/>
    <w:rsid w:val="002B1F7A"/>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43"/>
    <w:semiHidden/>
    <w:unhideWhenUsed/>
    <w:rsid w:val="002B1F7A"/>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41">
    <w:name w:val="Colorful Shading Accent 4"/>
    <w:basedOn w:val="a5"/>
    <w:uiPriority w:val="44"/>
    <w:semiHidden/>
    <w:unhideWhenUsed/>
    <w:rsid w:val="002B1F7A"/>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45"/>
    <w:semiHidden/>
    <w:unhideWhenUsed/>
    <w:rsid w:val="002B1F7A"/>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46"/>
    <w:semiHidden/>
    <w:unhideWhenUsed/>
    <w:rsid w:val="002B1F7A"/>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affa">
    <w:name w:val="annotation reference"/>
    <w:basedOn w:val="a4"/>
    <w:uiPriority w:val="99"/>
    <w:semiHidden/>
    <w:unhideWhenUsed/>
    <w:rsid w:val="002B1F7A"/>
    <w:rPr>
      <w:rFonts w:ascii="Tw Cen MT" w:hAnsi="Tw Cen MT"/>
      <w:sz w:val="22"/>
      <w:szCs w:val="16"/>
    </w:rPr>
  </w:style>
  <w:style w:type="paragraph" w:styleId="affb">
    <w:name w:val="annotation text"/>
    <w:basedOn w:val="a3"/>
    <w:link w:val="affc"/>
    <w:uiPriority w:val="99"/>
    <w:semiHidden/>
    <w:unhideWhenUsed/>
    <w:rsid w:val="002B1F7A"/>
    <w:pPr>
      <w:spacing w:line="240" w:lineRule="auto"/>
    </w:pPr>
    <w:rPr>
      <w:sz w:val="22"/>
      <w:szCs w:val="20"/>
    </w:rPr>
  </w:style>
  <w:style w:type="character" w:customStyle="1" w:styleId="affc">
    <w:name w:val="Текст примечания Знак"/>
    <w:basedOn w:val="a4"/>
    <w:link w:val="affb"/>
    <w:uiPriority w:val="99"/>
    <w:semiHidden/>
    <w:rsid w:val="002B1F7A"/>
    <w:rPr>
      <w:rFonts w:ascii="Tw Cen MT" w:hAnsi="Tw Cen MT"/>
      <w:sz w:val="22"/>
      <w:szCs w:val="20"/>
    </w:rPr>
  </w:style>
  <w:style w:type="paragraph" w:styleId="affd">
    <w:name w:val="annotation subject"/>
    <w:basedOn w:val="affb"/>
    <w:next w:val="affb"/>
    <w:link w:val="affe"/>
    <w:uiPriority w:val="99"/>
    <w:semiHidden/>
    <w:unhideWhenUsed/>
    <w:rsid w:val="002B1F7A"/>
    <w:rPr>
      <w:b/>
      <w:bCs/>
    </w:rPr>
  </w:style>
  <w:style w:type="character" w:customStyle="1" w:styleId="affe">
    <w:name w:val="Тема примечания Знак"/>
    <w:basedOn w:val="affc"/>
    <w:link w:val="affd"/>
    <w:uiPriority w:val="99"/>
    <w:semiHidden/>
    <w:rsid w:val="002B1F7A"/>
    <w:rPr>
      <w:rFonts w:ascii="Tw Cen MT" w:hAnsi="Tw Cen MT"/>
      <w:b/>
      <w:bCs/>
      <w:sz w:val="22"/>
      <w:szCs w:val="20"/>
    </w:rPr>
  </w:style>
  <w:style w:type="table" w:customStyle="1" w:styleId="16">
    <w:name w:val="Темный список1"/>
    <w:basedOn w:val="a5"/>
    <w:uiPriority w:val="40"/>
    <w:semiHidden/>
    <w:unhideWhenUsed/>
    <w:rsid w:val="002B1F7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41"/>
    <w:semiHidden/>
    <w:unhideWhenUsed/>
    <w:rsid w:val="002B1F7A"/>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22">
    <w:name w:val="Dark List Accent 2"/>
    <w:basedOn w:val="a5"/>
    <w:uiPriority w:val="42"/>
    <w:semiHidden/>
    <w:unhideWhenUsed/>
    <w:rsid w:val="002B1F7A"/>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32">
    <w:name w:val="Dark List Accent 3"/>
    <w:basedOn w:val="a5"/>
    <w:uiPriority w:val="43"/>
    <w:semiHidden/>
    <w:unhideWhenUsed/>
    <w:rsid w:val="002B1F7A"/>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42">
    <w:name w:val="Dark List Accent 4"/>
    <w:basedOn w:val="a5"/>
    <w:uiPriority w:val="44"/>
    <w:semiHidden/>
    <w:unhideWhenUsed/>
    <w:rsid w:val="002B1F7A"/>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52">
    <w:name w:val="Dark List Accent 5"/>
    <w:basedOn w:val="a5"/>
    <w:uiPriority w:val="45"/>
    <w:semiHidden/>
    <w:unhideWhenUsed/>
    <w:rsid w:val="002B1F7A"/>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62">
    <w:name w:val="Dark List Accent 6"/>
    <w:basedOn w:val="a5"/>
    <w:uiPriority w:val="46"/>
    <w:semiHidden/>
    <w:unhideWhenUsed/>
    <w:rsid w:val="002B1F7A"/>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afff">
    <w:name w:val="Document Map"/>
    <w:basedOn w:val="a3"/>
    <w:link w:val="afff0"/>
    <w:uiPriority w:val="99"/>
    <w:semiHidden/>
    <w:unhideWhenUsed/>
    <w:rsid w:val="002B1F7A"/>
    <w:pPr>
      <w:spacing w:after="0" w:line="240" w:lineRule="auto"/>
    </w:pPr>
    <w:rPr>
      <w:rFonts w:ascii="Segoe UI" w:hAnsi="Segoe UI" w:cs="Segoe UI"/>
      <w:sz w:val="22"/>
      <w:szCs w:val="16"/>
    </w:rPr>
  </w:style>
  <w:style w:type="character" w:customStyle="1" w:styleId="afff0">
    <w:name w:val="Схема документа Знак"/>
    <w:basedOn w:val="a4"/>
    <w:link w:val="afff"/>
    <w:uiPriority w:val="99"/>
    <w:semiHidden/>
    <w:rsid w:val="002B1F7A"/>
    <w:rPr>
      <w:rFonts w:ascii="Segoe UI" w:hAnsi="Segoe UI" w:cs="Segoe UI"/>
      <w:sz w:val="22"/>
      <w:szCs w:val="16"/>
    </w:rPr>
  </w:style>
  <w:style w:type="paragraph" w:styleId="afff1">
    <w:name w:val="E-mail Signature"/>
    <w:basedOn w:val="a3"/>
    <w:link w:val="afff2"/>
    <w:uiPriority w:val="99"/>
    <w:semiHidden/>
    <w:unhideWhenUsed/>
    <w:rsid w:val="002B1F7A"/>
    <w:pPr>
      <w:spacing w:after="0" w:line="240" w:lineRule="auto"/>
    </w:pPr>
  </w:style>
  <w:style w:type="character" w:customStyle="1" w:styleId="afff2">
    <w:name w:val="Электронная подпись Знак"/>
    <w:basedOn w:val="a4"/>
    <w:link w:val="afff1"/>
    <w:uiPriority w:val="99"/>
    <w:semiHidden/>
    <w:rsid w:val="002B1F7A"/>
    <w:rPr>
      <w:rFonts w:ascii="Tw Cen MT" w:hAnsi="Tw Cen MT"/>
    </w:rPr>
  </w:style>
  <w:style w:type="character" w:styleId="afff3">
    <w:name w:val="endnote reference"/>
    <w:basedOn w:val="a4"/>
    <w:uiPriority w:val="99"/>
    <w:semiHidden/>
    <w:unhideWhenUsed/>
    <w:rsid w:val="002B1F7A"/>
    <w:rPr>
      <w:rFonts w:ascii="Tw Cen MT" w:hAnsi="Tw Cen MT"/>
      <w:vertAlign w:val="superscript"/>
    </w:rPr>
  </w:style>
  <w:style w:type="paragraph" w:styleId="afff4">
    <w:name w:val="endnote text"/>
    <w:basedOn w:val="a3"/>
    <w:link w:val="afff5"/>
    <w:uiPriority w:val="99"/>
    <w:semiHidden/>
    <w:unhideWhenUsed/>
    <w:rsid w:val="002B1F7A"/>
    <w:pPr>
      <w:spacing w:after="0" w:line="240" w:lineRule="auto"/>
    </w:pPr>
    <w:rPr>
      <w:sz w:val="22"/>
      <w:szCs w:val="20"/>
    </w:rPr>
  </w:style>
  <w:style w:type="character" w:customStyle="1" w:styleId="afff5">
    <w:name w:val="Текст концевой сноски Знак"/>
    <w:basedOn w:val="a4"/>
    <w:link w:val="afff4"/>
    <w:uiPriority w:val="99"/>
    <w:semiHidden/>
    <w:rsid w:val="002B1F7A"/>
    <w:rPr>
      <w:rFonts w:ascii="Tw Cen MT" w:hAnsi="Tw Cen MT"/>
      <w:sz w:val="22"/>
      <w:szCs w:val="20"/>
    </w:rPr>
  </w:style>
  <w:style w:type="paragraph" w:styleId="afff6">
    <w:name w:val="envelope address"/>
    <w:basedOn w:val="a3"/>
    <w:uiPriority w:val="99"/>
    <w:semiHidden/>
    <w:unhideWhenUsed/>
    <w:rsid w:val="002B1F7A"/>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2b">
    <w:name w:val="envelope return"/>
    <w:basedOn w:val="a3"/>
    <w:uiPriority w:val="99"/>
    <w:semiHidden/>
    <w:unhideWhenUsed/>
    <w:rsid w:val="002B1F7A"/>
    <w:pPr>
      <w:spacing w:after="0" w:line="240" w:lineRule="auto"/>
    </w:pPr>
    <w:rPr>
      <w:rFonts w:eastAsiaTheme="majorEastAsia" w:cstheme="majorBidi"/>
      <w:sz w:val="22"/>
      <w:szCs w:val="20"/>
    </w:rPr>
  </w:style>
  <w:style w:type="character" w:styleId="afff7">
    <w:name w:val="FollowedHyperlink"/>
    <w:basedOn w:val="a4"/>
    <w:uiPriority w:val="99"/>
    <w:unhideWhenUsed/>
    <w:rsid w:val="002B1F7A"/>
    <w:rPr>
      <w:rFonts w:ascii="Tw Cen MT" w:hAnsi="Tw Cen MT"/>
      <w:color w:val="704404" w:themeColor="followedHyperlink"/>
      <w:u w:val="single"/>
    </w:rPr>
  </w:style>
  <w:style w:type="character" w:styleId="afff8">
    <w:name w:val="footnote reference"/>
    <w:basedOn w:val="a4"/>
    <w:uiPriority w:val="99"/>
    <w:unhideWhenUsed/>
    <w:rsid w:val="002B1F7A"/>
    <w:rPr>
      <w:rFonts w:ascii="Tw Cen MT" w:hAnsi="Tw Cen MT"/>
      <w:vertAlign w:val="superscript"/>
    </w:rPr>
  </w:style>
  <w:style w:type="paragraph" w:styleId="afff9">
    <w:name w:val="footnote text"/>
    <w:aliases w:val="Table_Footnote_last Знак,Table_Footnote_last Знак Знак,Table_Footnote_last,5_GR,5_G,Footnote Text Char1,Footnote Text Char Char,Footnote Text Char1 Char Char,Footnote Text Char Char Char Char,Footnote Text Char1 Char Char Char Char,Footnote"/>
    <w:basedOn w:val="a3"/>
    <w:link w:val="afffa"/>
    <w:uiPriority w:val="99"/>
    <w:unhideWhenUsed/>
    <w:rsid w:val="002B1F7A"/>
    <w:pPr>
      <w:spacing w:after="0" w:line="240" w:lineRule="auto"/>
    </w:pPr>
    <w:rPr>
      <w:sz w:val="22"/>
      <w:szCs w:val="20"/>
    </w:rPr>
  </w:style>
  <w:style w:type="character" w:customStyle="1" w:styleId="afffa">
    <w:name w:val="Текст сноски Знак"/>
    <w:aliases w:val="Table_Footnote_last Знак Знак1,Table_Footnote_last Знак Знак Знак,Table_Footnote_last Знак1,5_GR Знак,5_G Знак,Footnote Text Char1 Знак,Footnote Text Char Char Знак,Footnote Text Char1 Char Char Знак,Footnote Знак"/>
    <w:basedOn w:val="a4"/>
    <w:link w:val="afff9"/>
    <w:uiPriority w:val="99"/>
    <w:rsid w:val="002B1F7A"/>
    <w:rPr>
      <w:rFonts w:ascii="Tw Cen MT" w:hAnsi="Tw Cen MT"/>
      <w:sz w:val="22"/>
      <w:szCs w:val="20"/>
    </w:rPr>
  </w:style>
  <w:style w:type="table" w:customStyle="1" w:styleId="-110">
    <w:name w:val="Таблица-сетка 1 светлая1"/>
    <w:basedOn w:val="a5"/>
    <w:uiPriority w:val="46"/>
    <w:rsid w:val="002B1F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5"/>
    <w:uiPriority w:val="46"/>
    <w:rsid w:val="002B1F7A"/>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5"/>
    <w:uiPriority w:val="46"/>
    <w:rsid w:val="002B1F7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5"/>
    <w:uiPriority w:val="46"/>
    <w:rsid w:val="002B1F7A"/>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5"/>
    <w:uiPriority w:val="46"/>
    <w:rsid w:val="002B1F7A"/>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5"/>
    <w:uiPriority w:val="46"/>
    <w:rsid w:val="002B1F7A"/>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5"/>
    <w:uiPriority w:val="46"/>
    <w:rsid w:val="002B1F7A"/>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210">
    <w:name w:val="Таблица-сетка 21"/>
    <w:basedOn w:val="a5"/>
    <w:uiPriority w:val="47"/>
    <w:rsid w:val="002B1F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5"/>
    <w:uiPriority w:val="47"/>
    <w:rsid w:val="002B1F7A"/>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221">
    <w:name w:val="Таблица-сетка 2 — акцент 21"/>
    <w:basedOn w:val="a5"/>
    <w:uiPriority w:val="47"/>
    <w:rsid w:val="002B1F7A"/>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231">
    <w:name w:val="Таблица-сетка 2 — акцент 31"/>
    <w:basedOn w:val="a5"/>
    <w:uiPriority w:val="47"/>
    <w:rsid w:val="002B1F7A"/>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241">
    <w:name w:val="Таблица-сетка 2 — акцент 41"/>
    <w:basedOn w:val="a5"/>
    <w:uiPriority w:val="47"/>
    <w:rsid w:val="002B1F7A"/>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251">
    <w:name w:val="Таблица-сетка 2 — акцент 51"/>
    <w:basedOn w:val="a5"/>
    <w:uiPriority w:val="47"/>
    <w:rsid w:val="002B1F7A"/>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261">
    <w:name w:val="Таблица-сетка 2 — акцент 61"/>
    <w:basedOn w:val="a5"/>
    <w:uiPriority w:val="47"/>
    <w:rsid w:val="002B1F7A"/>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310">
    <w:name w:val="Таблица-сетка 31"/>
    <w:basedOn w:val="a5"/>
    <w:uiPriority w:val="48"/>
    <w:rsid w:val="002B1F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5"/>
    <w:uiPriority w:val="48"/>
    <w:rsid w:val="002B1F7A"/>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321">
    <w:name w:val="Таблица-сетка 3 — акцент 21"/>
    <w:basedOn w:val="a5"/>
    <w:uiPriority w:val="48"/>
    <w:rsid w:val="002B1F7A"/>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331">
    <w:name w:val="Таблица-сетка 3 — акцент 31"/>
    <w:basedOn w:val="a5"/>
    <w:uiPriority w:val="48"/>
    <w:rsid w:val="002B1F7A"/>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341">
    <w:name w:val="Таблица-сетка 3 — акцент 41"/>
    <w:basedOn w:val="a5"/>
    <w:uiPriority w:val="48"/>
    <w:rsid w:val="002B1F7A"/>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351">
    <w:name w:val="Таблица-сетка 3 — акцент 51"/>
    <w:basedOn w:val="a5"/>
    <w:uiPriority w:val="48"/>
    <w:rsid w:val="002B1F7A"/>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361">
    <w:name w:val="Таблица-сетка 3 — акцент 61"/>
    <w:basedOn w:val="a5"/>
    <w:uiPriority w:val="48"/>
    <w:rsid w:val="002B1F7A"/>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410">
    <w:name w:val="Таблица-сетка 41"/>
    <w:basedOn w:val="a5"/>
    <w:uiPriority w:val="49"/>
    <w:rsid w:val="002B1F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5"/>
    <w:uiPriority w:val="49"/>
    <w:rsid w:val="002B1F7A"/>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421">
    <w:name w:val="Таблица-сетка 4 — акцент 21"/>
    <w:basedOn w:val="a5"/>
    <w:uiPriority w:val="49"/>
    <w:rsid w:val="002B1F7A"/>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431">
    <w:name w:val="Таблица-сетка 4 — акцент 31"/>
    <w:basedOn w:val="a5"/>
    <w:uiPriority w:val="49"/>
    <w:rsid w:val="002B1F7A"/>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441">
    <w:name w:val="Таблица-сетка 4 — акцент 41"/>
    <w:basedOn w:val="a5"/>
    <w:uiPriority w:val="49"/>
    <w:rsid w:val="002B1F7A"/>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451">
    <w:name w:val="Таблица-сетка 4 — акцент 51"/>
    <w:basedOn w:val="a5"/>
    <w:uiPriority w:val="49"/>
    <w:rsid w:val="002B1F7A"/>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461">
    <w:name w:val="Таблица-сетка 4 — акцент 61"/>
    <w:basedOn w:val="a5"/>
    <w:uiPriority w:val="49"/>
    <w:rsid w:val="002B1F7A"/>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510">
    <w:name w:val="Таблица-сетка 5 темная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521">
    <w:name w:val="Таблица-сетка 5 темная — акцент 2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531">
    <w:name w:val="Таблица-сетка 5 темная — акцент 3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541">
    <w:name w:val="Таблица-сетка 5 темная — акцент 4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551">
    <w:name w:val="Таблица-сетка 5 темная — акцент 5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561">
    <w:name w:val="Таблица-сетка 5 темная — акцент 61"/>
    <w:basedOn w:val="a5"/>
    <w:uiPriority w:val="50"/>
    <w:rsid w:val="002B1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610">
    <w:name w:val="Таблица-сетка 6 цветная1"/>
    <w:basedOn w:val="a5"/>
    <w:uiPriority w:val="51"/>
    <w:rsid w:val="002B1F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5"/>
    <w:uiPriority w:val="51"/>
    <w:rsid w:val="002B1F7A"/>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621">
    <w:name w:val="Таблица-сетка 6 цветная — акцент 21"/>
    <w:basedOn w:val="a5"/>
    <w:uiPriority w:val="51"/>
    <w:rsid w:val="002B1F7A"/>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631">
    <w:name w:val="Таблица-сетка 6 цветная — акцент 31"/>
    <w:basedOn w:val="a5"/>
    <w:uiPriority w:val="51"/>
    <w:rsid w:val="002B1F7A"/>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641">
    <w:name w:val="Таблица-сетка 6 цветная — акцент 41"/>
    <w:basedOn w:val="a5"/>
    <w:uiPriority w:val="51"/>
    <w:rsid w:val="002B1F7A"/>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651">
    <w:name w:val="Таблица-сетка 6 цветная — акцент 51"/>
    <w:basedOn w:val="a5"/>
    <w:uiPriority w:val="51"/>
    <w:rsid w:val="002B1F7A"/>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661">
    <w:name w:val="Таблица-сетка 6 цветная — акцент 61"/>
    <w:basedOn w:val="a5"/>
    <w:uiPriority w:val="51"/>
    <w:rsid w:val="002B1F7A"/>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71">
    <w:name w:val="Таблица-сетка 7 цветная1"/>
    <w:basedOn w:val="a5"/>
    <w:uiPriority w:val="52"/>
    <w:rsid w:val="002B1F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5"/>
    <w:uiPriority w:val="52"/>
    <w:rsid w:val="002B1F7A"/>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721">
    <w:name w:val="Таблица-сетка 7 цветная — акцент 21"/>
    <w:basedOn w:val="a5"/>
    <w:uiPriority w:val="52"/>
    <w:rsid w:val="002B1F7A"/>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731">
    <w:name w:val="Таблица-сетка 7 цветная — акцент 31"/>
    <w:basedOn w:val="a5"/>
    <w:uiPriority w:val="52"/>
    <w:rsid w:val="002B1F7A"/>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741">
    <w:name w:val="Таблица-сетка 7 цветная — акцент 41"/>
    <w:basedOn w:val="a5"/>
    <w:uiPriority w:val="52"/>
    <w:rsid w:val="002B1F7A"/>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751">
    <w:name w:val="Таблица-сетка 7 цветная — акцент 51"/>
    <w:basedOn w:val="a5"/>
    <w:uiPriority w:val="52"/>
    <w:rsid w:val="002B1F7A"/>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761">
    <w:name w:val="Таблица-сетка 7 цветная — акцент 61"/>
    <w:basedOn w:val="a5"/>
    <w:uiPriority w:val="52"/>
    <w:rsid w:val="002B1F7A"/>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17">
    <w:name w:val="Хэштег1"/>
    <w:basedOn w:val="a4"/>
    <w:uiPriority w:val="99"/>
    <w:semiHidden/>
    <w:unhideWhenUsed/>
    <w:rsid w:val="002B1F7A"/>
    <w:rPr>
      <w:rFonts w:ascii="Tw Cen MT" w:hAnsi="Tw Cen MT"/>
      <w:color w:val="2B579A"/>
      <w:shd w:val="clear" w:color="auto" w:fill="E6E6E6"/>
    </w:rPr>
  </w:style>
  <w:style w:type="character" w:styleId="HTML">
    <w:name w:val="HTML Acronym"/>
    <w:basedOn w:val="a4"/>
    <w:uiPriority w:val="99"/>
    <w:semiHidden/>
    <w:unhideWhenUsed/>
    <w:rsid w:val="002B1F7A"/>
    <w:rPr>
      <w:rFonts w:ascii="Tw Cen MT" w:hAnsi="Tw Cen MT"/>
    </w:rPr>
  </w:style>
  <w:style w:type="paragraph" w:styleId="HTML0">
    <w:name w:val="HTML Address"/>
    <w:basedOn w:val="a3"/>
    <w:link w:val="HTML1"/>
    <w:uiPriority w:val="99"/>
    <w:semiHidden/>
    <w:unhideWhenUsed/>
    <w:rsid w:val="002B1F7A"/>
    <w:pPr>
      <w:spacing w:after="0" w:line="240" w:lineRule="auto"/>
    </w:pPr>
    <w:rPr>
      <w:i/>
      <w:iCs/>
    </w:rPr>
  </w:style>
  <w:style w:type="character" w:customStyle="1" w:styleId="HTML1">
    <w:name w:val="Адрес HTML Знак"/>
    <w:basedOn w:val="a4"/>
    <w:link w:val="HTML0"/>
    <w:uiPriority w:val="99"/>
    <w:semiHidden/>
    <w:rsid w:val="002B1F7A"/>
    <w:rPr>
      <w:rFonts w:ascii="Tw Cen MT" w:hAnsi="Tw Cen MT"/>
      <w:i/>
      <w:iCs/>
    </w:rPr>
  </w:style>
  <w:style w:type="character" w:styleId="HTML2">
    <w:name w:val="HTML Cite"/>
    <w:basedOn w:val="a4"/>
    <w:uiPriority w:val="99"/>
    <w:semiHidden/>
    <w:unhideWhenUsed/>
    <w:rsid w:val="002B1F7A"/>
    <w:rPr>
      <w:rFonts w:ascii="Tw Cen MT" w:hAnsi="Tw Cen MT"/>
      <w:i/>
      <w:iCs/>
    </w:rPr>
  </w:style>
  <w:style w:type="character" w:styleId="HTML3">
    <w:name w:val="HTML Code"/>
    <w:basedOn w:val="a4"/>
    <w:uiPriority w:val="99"/>
    <w:semiHidden/>
    <w:unhideWhenUsed/>
    <w:rsid w:val="002B1F7A"/>
    <w:rPr>
      <w:rFonts w:ascii="Consolas" w:hAnsi="Consolas"/>
      <w:sz w:val="22"/>
      <w:szCs w:val="20"/>
    </w:rPr>
  </w:style>
  <w:style w:type="character" w:styleId="HTML4">
    <w:name w:val="HTML Definition"/>
    <w:basedOn w:val="a4"/>
    <w:uiPriority w:val="99"/>
    <w:semiHidden/>
    <w:unhideWhenUsed/>
    <w:rsid w:val="002B1F7A"/>
    <w:rPr>
      <w:rFonts w:ascii="Tw Cen MT" w:hAnsi="Tw Cen MT"/>
      <w:i/>
      <w:iCs/>
    </w:rPr>
  </w:style>
  <w:style w:type="character" w:styleId="HTML5">
    <w:name w:val="HTML Keyboard"/>
    <w:basedOn w:val="a4"/>
    <w:uiPriority w:val="99"/>
    <w:semiHidden/>
    <w:unhideWhenUsed/>
    <w:rsid w:val="002B1F7A"/>
    <w:rPr>
      <w:rFonts w:ascii="Consolas" w:hAnsi="Consolas"/>
      <w:sz w:val="22"/>
      <w:szCs w:val="20"/>
    </w:rPr>
  </w:style>
  <w:style w:type="paragraph" w:styleId="HTML6">
    <w:name w:val="HTML Preformatted"/>
    <w:basedOn w:val="a3"/>
    <w:link w:val="HTML7"/>
    <w:unhideWhenUsed/>
    <w:rsid w:val="002B1F7A"/>
    <w:pPr>
      <w:spacing w:after="0" w:line="240" w:lineRule="auto"/>
    </w:pPr>
    <w:rPr>
      <w:rFonts w:ascii="Consolas" w:hAnsi="Consolas"/>
      <w:sz w:val="22"/>
      <w:szCs w:val="20"/>
    </w:rPr>
  </w:style>
  <w:style w:type="character" w:customStyle="1" w:styleId="HTML7">
    <w:name w:val="Стандартный HTML Знак"/>
    <w:basedOn w:val="a4"/>
    <w:link w:val="HTML6"/>
    <w:rsid w:val="002B1F7A"/>
    <w:rPr>
      <w:rFonts w:ascii="Consolas" w:hAnsi="Consolas"/>
      <w:sz w:val="22"/>
      <w:szCs w:val="20"/>
    </w:rPr>
  </w:style>
  <w:style w:type="character" w:styleId="HTML8">
    <w:name w:val="HTML Sample"/>
    <w:basedOn w:val="a4"/>
    <w:uiPriority w:val="99"/>
    <w:semiHidden/>
    <w:unhideWhenUsed/>
    <w:rsid w:val="002B1F7A"/>
    <w:rPr>
      <w:rFonts w:ascii="Consolas" w:hAnsi="Consolas"/>
      <w:sz w:val="24"/>
      <w:szCs w:val="24"/>
    </w:rPr>
  </w:style>
  <w:style w:type="character" w:styleId="HTML9">
    <w:name w:val="HTML Typewriter"/>
    <w:basedOn w:val="a4"/>
    <w:uiPriority w:val="99"/>
    <w:semiHidden/>
    <w:unhideWhenUsed/>
    <w:rsid w:val="002B1F7A"/>
    <w:rPr>
      <w:rFonts w:ascii="Consolas" w:hAnsi="Consolas"/>
      <w:sz w:val="22"/>
      <w:szCs w:val="20"/>
    </w:rPr>
  </w:style>
  <w:style w:type="character" w:styleId="HTMLa">
    <w:name w:val="HTML Variable"/>
    <w:basedOn w:val="a4"/>
    <w:uiPriority w:val="99"/>
    <w:semiHidden/>
    <w:unhideWhenUsed/>
    <w:rsid w:val="002B1F7A"/>
    <w:rPr>
      <w:rFonts w:ascii="Tw Cen MT" w:hAnsi="Tw Cen MT"/>
      <w:i/>
      <w:iCs/>
    </w:rPr>
  </w:style>
  <w:style w:type="paragraph" w:styleId="18">
    <w:name w:val="index 1"/>
    <w:basedOn w:val="a3"/>
    <w:next w:val="a3"/>
    <w:autoRedefine/>
    <w:uiPriority w:val="99"/>
    <w:semiHidden/>
    <w:unhideWhenUsed/>
    <w:rsid w:val="002B1F7A"/>
    <w:pPr>
      <w:spacing w:after="0" w:line="240" w:lineRule="auto"/>
      <w:ind w:left="230" w:hanging="230"/>
    </w:pPr>
  </w:style>
  <w:style w:type="paragraph" w:styleId="2c">
    <w:name w:val="index 2"/>
    <w:basedOn w:val="a3"/>
    <w:next w:val="a3"/>
    <w:autoRedefine/>
    <w:uiPriority w:val="99"/>
    <w:semiHidden/>
    <w:unhideWhenUsed/>
    <w:rsid w:val="002B1F7A"/>
    <w:pPr>
      <w:spacing w:after="0" w:line="240" w:lineRule="auto"/>
      <w:ind w:left="460" w:hanging="230"/>
    </w:pPr>
  </w:style>
  <w:style w:type="paragraph" w:styleId="38">
    <w:name w:val="index 3"/>
    <w:basedOn w:val="a3"/>
    <w:next w:val="a3"/>
    <w:autoRedefine/>
    <w:uiPriority w:val="99"/>
    <w:semiHidden/>
    <w:unhideWhenUsed/>
    <w:rsid w:val="002B1F7A"/>
    <w:pPr>
      <w:spacing w:after="0" w:line="240" w:lineRule="auto"/>
      <w:ind w:left="690" w:hanging="230"/>
    </w:pPr>
  </w:style>
  <w:style w:type="paragraph" w:styleId="44">
    <w:name w:val="index 4"/>
    <w:basedOn w:val="a3"/>
    <w:next w:val="a3"/>
    <w:autoRedefine/>
    <w:uiPriority w:val="99"/>
    <w:semiHidden/>
    <w:unhideWhenUsed/>
    <w:rsid w:val="002B1F7A"/>
    <w:pPr>
      <w:spacing w:after="0" w:line="240" w:lineRule="auto"/>
      <w:ind w:left="920" w:hanging="230"/>
    </w:pPr>
  </w:style>
  <w:style w:type="paragraph" w:styleId="54">
    <w:name w:val="index 5"/>
    <w:basedOn w:val="a3"/>
    <w:next w:val="a3"/>
    <w:autoRedefine/>
    <w:uiPriority w:val="99"/>
    <w:semiHidden/>
    <w:unhideWhenUsed/>
    <w:rsid w:val="002B1F7A"/>
    <w:pPr>
      <w:spacing w:after="0" w:line="240" w:lineRule="auto"/>
      <w:ind w:left="1150" w:hanging="230"/>
    </w:pPr>
  </w:style>
  <w:style w:type="paragraph" w:styleId="62">
    <w:name w:val="index 6"/>
    <w:basedOn w:val="a3"/>
    <w:next w:val="a3"/>
    <w:autoRedefine/>
    <w:uiPriority w:val="99"/>
    <w:semiHidden/>
    <w:unhideWhenUsed/>
    <w:rsid w:val="002B1F7A"/>
    <w:pPr>
      <w:spacing w:after="0" w:line="240" w:lineRule="auto"/>
      <w:ind w:left="1380" w:hanging="230"/>
    </w:pPr>
  </w:style>
  <w:style w:type="paragraph" w:styleId="72">
    <w:name w:val="index 7"/>
    <w:basedOn w:val="a3"/>
    <w:next w:val="a3"/>
    <w:autoRedefine/>
    <w:uiPriority w:val="99"/>
    <w:semiHidden/>
    <w:unhideWhenUsed/>
    <w:rsid w:val="002B1F7A"/>
    <w:pPr>
      <w:spacing w:after="0" w:line="240" w:lineRule="auto"/>
      <w:ind w:left="1610" w:hanging="230"/>
    </w:pPr>
  </w:style>
  <w:style w:type="paragraph" w:styleId="82">
    <w:name w:val="index 8"/>
    <w:basedOn w:val="a3"/>
    <w:next w:val="a3"/>
    <w:autoRedefine/>
    <w:uiPriority w:val="99"/>
    <w:semiHidden/>
    <w:unhideWhenUsed/>
    <w:rsid w:val="002B1F7A"/>
    <w:pPr>
      <w:spacing w:after="0" w:line="240" w:lineRule="auto"/>
      <w:ind w:left="1840" w:hanging="230"/>
    </w:pPr>
  </w:style>
  <w:style w:type="paragraph" w:styleId="92">
    <w:name w:val="index 9"/>
    <w:basedOn w:val="a3"/>
    <w:next w:val="a3"/>
    <w:autoRedefine/>
    <w:uiPriority w:val="99"/>
    <w:semiHidden/>
    <w:unhideWhenUsed/>
    <w:rsid w:val="002B1F7A"/>
    <w:pPr>
      <w:spacing w:after="0" w:line="240" w:lineRule="auto"/>
      <w:ind w:left="2070" w:hanging="230"/>
    </w:pPr>
  </w:style>
  <w:style w:type="paragraph" w:styleId="afffb">
    <w:name w:val="index heading"/>
    <w:basedOn w:val="a3"/>
    <w:next w:val="18"/>
    <w:uiPriority w:val="99"/>
    <w:semiHidden/>
    <w:unhideWhenUsed/>
    <w:rsid w:val="002B1F7A"/>
    <w:rPr>
      <w:rFonts w:eastAsiaTheme="majorEastAsia" w:cstheme="majorBidi"/>
      <w:b/>
      <w:bCs/>
    </w:rPr>
  </w:style>
  <w:style w:type="table" w:customStyle="1" w:styleId="19">
    <w:name w:val="Светлая сетка1"/>
    <w:basedOn w:val="a5"/>
    <w:uiPriority w:val="40"/>
    <w:semiHidden/>
    <w:unhideWhenUsed/>
    <w:rsid w:val="002B1F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2">
    <w:name w:val="Светлая сетка - Акцент 11"/>
    <w:basedOn w:val="a5"/>
    <w:uiPriority w:val="41"/>
    <w:semiHidden/>
    <w:unhideWhenUsed/>
    <w:rsid w:val="002B1F7A"/>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23">
    <w:name w:val="Light Grid Accent 2"/>
    <w:basedOn w:val="a5"/>
    <w:uiPriority w:val="42"/>
    <w:semiHidden/>
    <w:unhideWhenUsed/>
    <w:rsid w:val="002B1F7A"/>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33">
    <w:name w:val="Light Grid Accent 3"/>
    <w:basedOn w:val="a5"/>
    <w:uiPriority w:val="43"/>
    <w:semiHidden/>
    <w:unhideWhenUsed/>
    <w:rsid w:val="002B1F7A"/>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43">
    <w:name w:val="Light Grid Accent 4"/>
    <w:basedOn w:val="a5"/>
    <w:uiPriority w:val="44"/>
    <w:semiHidden/>
    <w:unhideWhenUsed/>
    <w:rsid w:val="002B1F7A"/>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53">
    <w:name w:val="Light Grid Accent 5"/>
    <w:basedOn w:val="a5"/>
    <w:uiPriority w:val="45"/>
    <w:semiHidden/>
    <w:unhideWhenUsed/>
    <w:rsid w:val="002B1F7A"/>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63">
    <w:name w:val="Light Grid Accent 6"/>
    <w:basedOn w:val="a5"/>
    <w:uiPriority w:val="46"/>
    <w:semiHidden/>
    <w:unhideWhenUsed/>
    <w:rsid w:val="002B1F7A"/>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customStyle="1" w:styleId="1a">
    <w:name w:val="Светлый список1"/>
    <w:basedOn w:val="a5"/>
    <w:uiPriority w:val="40"/>
    <w:semiHidden/>
    <w:unhideWhenUsed/>
    <w:rsid w:val="002B1F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3">
    <w:name w:val="Светлый список - Акцент 11"/>
    <w:basedOn w:val="a5"/>
    <w:uiPriority w:val="41"/>
    <w:semiHidden/>
    <w:unhideWhenUsed/>
    <w:rsid w:val="002B1F7A"/>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24">
    <w:name w:val="Light List Accent 2"/>
    <w:basedOn w:val="a5"/>
    <w:uiPriority w:val="42"/>
    <w:semiHidden/>
    <w:unhideWhenUsed/>
    <w:rsid w:val="002B1F7A"/>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34">
    <w:name w:val="Light List Accent 3"/>
    <w:basedOn w:val="a5"/>
    <w:uiPriority w:val="43"/>
    <w:semiHidden/>
    <w:unhideWhenUsed/>
    <w:rsid w:val="002B1F7A"/>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44">
    <w:name w:val="Light List Accent 4"/>
    <w:basedOn w:val="a5"/>
    <w:uiPriority w:val="44"/>
    <w:semiHidden/>
    <w:unhideWhenUsed/>
    <w:rsid w:val="002B1F7A"/>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54">
    <w:name w:val="Light List Accent 5"/>
    <w:basedOn w:val="a5"/>
    <w:uiPriority w:val="45"/>
    <w:semiHidden/>
    <w:unhideWhenUsed/>
    <w:rsid w:val="002B1F7A"/>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64">
    <w:name w:val="Light List Accent 6"/>
    <w:basedOn w:val="a5"/>
    <w:uiPriority w:val="46"/>
    <w:semiHidden/>
    <w:unhideWhenUsed/>
    <w:rsid w:val="002B1F7A"/>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customStyle="1" w:styleId="1b">
    <w:name w:val="Светлая заливка1"/>
    <w:basedOn w:val="a5"/>
    <w:uiPriority w:val="40"/>
    <w:semiHidden/>
    <w:unhideWhenUsed/>
    <w:rsid w:val="002B1F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
    <w:name w:val="Светлая заливка - Акцент 11"/>
    <w:basedOn w:val="a5"/>
    <w:uiPriority w:val="41"/>
    <w:semiHidden/>
    <w:unhideWhenUsed/>
    <w:rsid w:val="002B1F7A"/>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25">
    <w:name w:val="Light Shading Accent 2"/>
    <w:basedOn w:val="a5"/>
    <w:uiPriority w:val="42"/>
    <w:semiHidden/>
    <w:unhideWhenUsed/>
    <w:rsid w:val="002B1F7A"/>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35">
    <w:name w:val="Light Shading Accent 3"/>
    <w:basedOn w:val="a5"/>
    <w:uiPriority w:val="43"/>
    <w:semiHidden/>
    <w:unhideWhenUsed/>
    <w:rsid w:val="002B1F7A"/>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45">
    <w:name w:val="Light Shading Accent 4"/>
    <w:basedOn w:val="a5"/>
    <w:uiPriority w:val="44"/>
    <w:semiHidden/>
    <w:unhideWhenUsed/>
    <w:rsid w:val="002B1F7A"/>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55">
    <w:name w:val="Light Shading Accent 5"/>
    <w:basedOn w:val="a5"/>
    <w:uiPriority w:val="45"/>
    <w:semiHidden/>
    <w:unhideWhenUsed/>
    <w:rsid w:val="002B1F7A"/>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65">
    <w:name w:val="Light Shading Accent 6"/>
    <w:basedOn w:val="a5"/>
    <w:uiPriority w:val="46"/>
    <w:semiHidden/>
    <w:unhideWhenUsed/>
    <w:rsid w:val="002B1F7A"/>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afffc">
    <w:name w:val="line number"/>
    <w:basedOn w:val="a4"/>
    <w:uiPriority w:val="99"/>
    <w:semiHidden/>
    <w:unhideWhenUsed/>
    <w:rsid w:val="002B1F7A"/>
    <w:rPr>
      <w:rFonts w:ascii="Tw Cen MT" w:hAnsi="Tw Cen MT"/>
    </w:rPr>
  </w:style>
  <w:style w:type="paragraph" w:styleId="39">
    <w:name w:val="List 3"/>
    <w:basedOn w:val="a3"/>
    <w:uiPriority w:val="99"/>
    <w:semiHidden/>
    <w:unhideWhenUsed/>
    <w:rsid w:val="002B1F7A"/>
    <w:pPr>
      <w:ind w:left="1080" w:hanging="360"/>
      <w:contextualSpacing/>
    </w:pPr>
  </w:style>
  <w:style w:type="paragraph" w:styleId="45">
    <w:name w:val="List 4"/>
    <w:basedOn w:val="a3"/>
    <w:uiPriority w:val="99"/>
    <w:semiHidden/>
    <w:unhideWhenUsed/>
    <w:rsid w:val="002B1F7A"/>
    <w:pPr>
      <w:ind w:left="1440" w:hanging="360"/>
      <w:contextualSpacing/>
    </w:pPr>
  </w:style>
  <w:style w:type="paragraph" w:styleId="55">
    <w:name w:val="List 5"/>
    <w:basedOn w:val="a3"/>
    <w:uiPriority w:val="99"/>
    <w:semiHidden/>
    <w:unhideWhenUsed/>
    <w:rsid w:val="002B1F7A"/>
    <w:pPr>
      <w:ind w:left="1800" w:hanging="360"/>
      <w:contextualSpacing/>
    </w:pPr>
  </w:style>
  <w:style w:type="paragraph" w:styleId="afffd">
    <w:name w:val="List Continue"/>
    <w:basedOn w:val="a3"/>
    <w:uiPriority w:val="99"/>
    <w:unhideWhenUsed/>
    <w:rsid w:val="002B1F7A"/>
    <w:pPr>
      <w:spacing w:after="120"/>
      <w:ind w:left="360"/>
      <w:contextualSpacing/>
    </w:pPr>
  </w:style>
  <w:style w:type="paragraph" w:styleId="2d">
    <w:name w:val="List Continue 2"/>
    <w:basedOn w:val="a3"/>
    <w:uiPriority w:val="99"/>
    <w:unhideWhenUsed/>
    <w:rsid w:val="002B1F7A"/>
    <w:pPr>
      <w:spacing w:after="120"/>
      <w:ind w:left="720"/>
      <w:contextualSpacing/>
    </w:pPr>
  </w:style>
  <w:style w:type="paragraph" w:styleId="3a">
    <w:name w:val="List Continue 3"/>
    <w:basedOn w:val="a3"/>
    <w:uiPriority w:val="99"/>
    <w:unhideWhenUsed/>
    <w:rsid w:val="002B1F7A"/>
    <w:pPr>
      <w:spacing w:after="120"/>
      <w:ind w:left="1080"/>
      <w:contextualSpacing/>
    </w:pPr>
  </w:style>
  <w:style w:type="paragraph" w:styleId="46">
    <w:name w:val="List Continue 4"/>
    <w:basedOn w:val="a3"/>
    <w:uiPriority w:val="99"/>
    <w:semiHidden/>
    <w:unhideWhenUsed/>
    <w:rsid w:val="002B1F7A"/>
    <w:pPr>
      <w:spacing w:after="120"/>
      <w:ind w:left="1440"/>
      <w:contextualSpacing/>
    </w:pPr>
  </w:style>
  <w:style w:type="paragraph" w:styleId="56">
    <w:name w:val="List Continue 5"/>
    <w:basedOn w:val="a3"/>
    <w:uiPriority w:val="99"/>
    <w:semiHidden/>
    <w:unhideWhenUsed/>
    <w:rsid w:val="002B1F7A"/>
    <w:pPr>
      <w:spacing w:after="120"/>
      <w:ind w:left="1800"/>
      <w:contextualSpacing/>
    </w:pPr>
  </w:style>
  <w:style w:type="paragraph" w:styleId="a">
    <w:name w:val="List Number"/>
    <w:basedOn w:val="a3"/>
    <w:uiPriority w:val="99"/>
    <w:semiHidden/>
    <w:unhideWhenUsed/>
    <w:rsid w:val="002B1F7A"/>
    <w:pPr>
      <w:numPr>
        <w:numId w:val="7"/>
      </w:numPr>
      <w:contextualSpacing/>
    </w:pPr>
  </w:style>
  <w:style w:type="paragraph" w:styleId="2">
    <w:name w:val="List Number 2"/>
    <w:basedOn w:val="a3"/>
    <w:uiPriority w:val="99"/>
    <w:semiHidden/>
    <w:unhideWhenUsed/>
    <w:rsid w:val="002B1F7A"/>
    <w:pPr>
      <w:numPr>
        <w:numId w:val="8"/>
      </w:numPr>
      <w:contextualSpacing/>
    </w:pPr>
  </w:style>
  <w:style w:type="paragraph" w:styleId="3">
    <w:name w:val="List Number 3"/>
    <w:basedOn w:val="a3"/>
    <w:uiPriority w:val="99"/>
    <w:semiHidden/>
    <w:unhideWhenUsed/>
    <w:rsid w:val="002B1F7A"/>
    <w:pPr>
      <w:numPr>
        <w:numId w:val="9"/>
      </w:numPr>
      <w:contextualSpacing/>
    </w:pPr>
  </w:style>
  <w:style w:type="paragraph" w:styleId="4">
    <w:name w:val="List Number 4"/>
    <w:basedOn w:val="a3"/>
    <w:uiPriority w:val="99"/>
    <w:semiHidden/>
    <w:unhideWhenUsed/>
    <w:rsid w:val="002B1F7A"/>
    <w:pPr>
      <w:numPr>
        <w:numId w:val="10"/>
      </w:numPr>
      <w:contextualSpacing/>
    </w:pPr>
  </w:style>
  <w:style w:type="paragraph" w:styleId="5">
    <w:name w:val="List Number 5"/>
    <w:basedOn w:val="a3"/>
    <w:uiPriority w:val="99"/>
    <w:semiHidden/>
    <w:unhideWhenUsed/>
    <w:rsid w:val="002B1F7A"/>
    <w:pPr>
      <w:numPr>
        <w:numId w:val="11"/>
      </w:numPr>
      <w:contextualSpacing/>
    </w:pPr>
  </w:style>
  <w:style w:type="table" w:customStyle="1" w:styleId="-115">
    <w:name w:val="Список-таблица 1 светлая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1210">
    <w:name w:val="Список-таблица 1 светлая — акцент 2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1310">
    <w:name w:val="Список-таблица 1 светлая — акцент 3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1410">
    <w:name w:val="Список-таблица 1 светлая — акцент 4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1510">
    <w:name w:val="Список-таблица 1 светлая — акцент 5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1610">
    <w:name w:val="Список-таблица 1 светлая — акцент 61"/>
    <w:basedOn w:val="a5"/>
    <w:uiPriority w:val="46"/>
    <w:rsid w:val="002B1F7A"/>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212">
    <w:name w:val="Список-таблица 21"/>
    <w:basedOn w:val="a5"/>
    <w:uiPriority w:val="47"/>
    <w:rsid w:val="002B1F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5"/>
    <w:uiPriority w:val="47"/>
    <w:rsid w:val="002B1F7A"/>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2210">
    <w:name w:val="Список-таблица 2 — акцент 21"/>
    <w:basedOn w:val="a5"/>
    <w:uiPriority w:val="47"/>
    <w:rsid w:val="002B1F7A"/>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2310">
    <w:name w:val="Список-таблица 2 — акцент 31"/>
    <w:basedOn w:val="a5"/>
    <w:uiPriority w:val="47"/>
    <w:rsid w:val="002B1F7A"/>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2410">
    <w:name w:val="Список-таблица 2 — акцент 41"/>
    <w:basedOn w:val="a5"/>
    <w:uiPriority w:val="47"/>
    <w:rsid w:val="002B1F7A"/>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2510">
    <w:name w:val="Список-таблица 2 — акцент 51"/>
    <w:basedOn w:val="a5"/>
    <w:uiPriority w:val="47"/>
    <w:rsid w:val="002B1F7A"/>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2610">
    <w:name w:val="Список-таблица 2 — акцент 61"/>
    <w:basedOn w:val="a5"/>
    <w:uiPriority w:val="47"/>
    <w:rsid w:val="002B1F7A"/>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312">
    <w:name w:val="Список-таблица 31"/>
    <w:basedOn w:val="a5"/>
    <w:uiPriority w:val="48"/>
    <w:rsid w:val="002B1F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5"/>
    <w:uiPriority w:val="48"/>
    <w:rsid w:val="002B1F7A"/>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3210">
    <w:name w:val="Список-таблица 3 — акцент 21"/>
    <w:basedOn w:val="a5"/>
    <w:uiPriority w:val="48"/>
    <w:rsid w:val="002B1F7A"/>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3310">
    <w:name w:val="Список-таблица 3 — акцент 31"/>
    <w:basedOn w:val="a5"/>
    <w:uiPriority w:val="48"/>
    <w:rsid w:val="002B1F7A"/>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3410">
    <w:name w:val="Список-таблица 3 — акцент 41"/>
    <w:basedOn w:val="a5"/>
    <w:uiPriority w:val="48"/>
    <w:rsid w:val="002B1F7A"/>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3510">
    <w:name w:val="Список-таблица 3 — акцент 51"/>
    <w:basedOn w:val="a5"/>
    <w:uiPriority w:val="48"/>
    <w:rsid w:val="002B1F7A"/>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3610">
    <w:name w:val="Список-таблица 3 — акцент 61"/>
    <w:basedOn w:val="a5"/>
    <w:uiPriority w:val="48"/>
    <w:rsid w:val="002B1F7A"/>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412">
    <w:name w:val="Список-таблица 41"/>
    <w:basedOn w:val="a5"/>
    <w:uiPriority w:val="49"/>
    <w:rsid w:val="002B1F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5"/>
    <w:uiPriority w:val="49"/>
    <w:rsid w:val="002B1F7A"/>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4210">
    <w:name w:val="Список-таблица 4 — акцент 21"/>
    <w:basedOn w:val="a5"/>
    <w:uiPriority w:val="49"/>
    <w:rsid w:val="002B1F7A"/>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4310">
    <w:name w:val="Список-таблица 4 — акцент 31"/>
    <w:basedOn w:val="a5"/>
    <w:uiPriority w:val="49"/>
    <w:rsid w:val="002B1F7A"/>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4410">
    <w:name w:val="Список-таблица 4 — акцент 41"/>
    <w:basedOn w:val="a5"/>
    <w:uiPriority w:val="49"/>
    <w:rsid w:val="002B1F7A"/>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4510">
    <w:name w:val="Список-таблица 4 — акцент 51"/>
    <w:basedOn w:val="a5"/>
    <w:uiPriority w:val="49"/>
    <w:rsid w:val="002B1F7A"/>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4610">
    <w:name w:val="Список-таблица 4 — акцент 61"/>
    <w:basedOn w:val="a5"/>
    <w:uiPriority w:val="49"/>
    <w:rsid w:val="002B1F7A"/>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512">
    <w:name w:val="Список-таблица 5 темная1"/>
    <w:basedOn w:val="a5"/>
    <w:uiPriority w:val="50"/>
    <w:rsid w:val="002B1F7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5"/>
    <w:uiPriority w:val="50"/>
    <w:rsid w:val="002B1F7A"/>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5"/>
    <w:uiPriority w:val="50"/>
    <w:rsid w:val="002B1F7A"/>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5"/>
    <w:uiPriority w:val="50"/>
    <w:rsid w:val="002B1F7A"/>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5"/>
    <w:uiPriority w:val="50"/>
    <w:rsid w:val="002B1F7A"/>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5"/>
    <w:uiPriority w:val="50"/>
    <w:rsid w:val="002B1F7A"/>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5"/>
    <w:uiPriority w:val="50"/>
    <w:rsid w:val="002B1F7A"/>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5"/>
    <w:uiPriority w:val="51"/>
    <w:rsid w:val="002B1F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5"/>
    <w:uiPriority w:val="51"/>
    <w:rsid w:val="002B1F7A"/>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6210">
    <w:name w:val="Список-таблица 6 цветная — акцент 21"/>
    <w:basedOn w:val="a5"/>
    <w:uiPriority w:val="51"/>
    <w:rsid w:val="002B1F7A"/>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6310">
    <w:name w:val="Список-таблица 6 цветная — акцент 31"/>
    <w:basedOn w:val="a5"/>
    <w:uiPriority w:val="51"/>
    <w:rsid w:val="002B1F7A"/>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6410">
    <w:name w:val="Список-таблица 6 цветная — акцент 41"/>
    <w:basedOn w:val="a5"/>
    <w:uiPriority w:val="51"/>
    <w:rsid w:val="002B1F7A"/>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6510">
    <w:name w:val="Список-таблица 6 цветная — акцент 51"/>
    <w:basedOn w:val="a5"/>
    <w:uiPriority w:val="51"/>
    <w:rsid w:val="002B1F7A"/>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6610">
    <w:name w:val="Список-таблица 6 цветная — акцент 61"/>
    <w:basedOn w:val="a5"/>
    <w:uiPriority w:val="51"/>
    <w:rsid w:val="002B1F7A"/>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710">
    <w:name w:val="Список-таблица 7 цветная1"/>
    <w:basedOn w:val="a5"/>
    <w:uiPriority w:val="52"/>
    <w:rsid w:val="002B1F7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5"/>
    <w:uiPriority w:val="52"/>
    <w:rsid w:val="002B1F7A"/>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5"/>
    <w:uiPriority w:val="52"/>
    <w:rsid w:val="002B1F7A"/>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5"/>
    <w:uiPriority w:val="52"/>
    <w:rsid w:val="002B1F7A"/>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5"/>
    <w:uiPriority w:val="52"/>
    <w:rsid w:val="002B1F7A"/>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5"/>
    <w:uiPriority w:val="52"/>
    <w:rsid w:val="002B1F7A"/>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5"/>
    <w:uiPriority w:val="52"/>
    <w:rsid w:val="002B1F7A"/>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macro"/>
    <w:link w:val="affff"/>
    <w:uiPriority w:val="99"/>
    <w:semiHidden/>
    <w:unhideWhenUsed/>
    <w:rsid w:val="002B1F7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ff">
    <w:name w:val="Текст макроса Знак"/>
    <w:basedOn w:val="a4"/>
    <w:link w:val="afffe"/>
    <w:uiPriority w:val="99"/>
    <w:semiHidden/>
    <w:rsid w:val="002B1F7A"/>
    <w:rPr>
      <w:rFonts w:ascii="Consolas" w:hAnsi="Consolas"/>
      <w:sz w:val="22"/>
      <w:szCs w:val="20"/>
    </w:rPr>
  </w:style>
  <w:style w:type="table" w:customStyle="1" w:styleId="110">
    <w:name w:val="Средняя сетка 11"/>
    <w:basedOn w:val="a5"/>
    <w:uiPriority w:val="40"/>
    <w:semiHidden/>
    <w:unhideWhenUsed/>
    <w:rsid w:val="002B1F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41"/>
    <w:semiHidden/>
    <w:unhideWhenUsed/>
    <w:rsid w:val="002B1F7A"/>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1-2">
    <w:name w:val="Medium Grid 1 Accent 2"/>
    <w:basedOn w:val="a5"/>
    <w:uiPriority w:val="42"/>
    <w:semiHidden/>
    <w:unhideWhenUsed/>
    <w:rsid w:val="002B1F7A"/>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1-3">
    <w:name w:val="Medium Grid 1 Accent 3"/>
    <w:basedOn w:val="a5"/>
    <w:uiPriority w:val="43"/>
    <w:semiHidden/>
    <w:unhideWhenUsed/>
    <w:rsid w:val="002B1F7A"/>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1-4">
    <w:name w:val="Medium Grid 1 Accent 4"/>
    <w:basedOn w:val="a5"/>
    <w:uiPriority w:val="44"/>
    <w:semiHidden/>
    <w:unhideWhenUsed/>
    <w:rsid w:val="002B1F7A"/>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1-5">
    <w:name w:val="Medium Grid 1 Accent 5"/>
    <w:basedOn w:val="a5"/>
    <w:uiPriority w:val="45"/>
    <w:semiHidden/>
    <w:unhideWhenUsed/>
    <w:rsid w:val="002B1F7A"/>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1-6">
    <w:name w:val="Medium Grid 1 Accent 6"/>
    <w:basedOn w:val="a5"/>
    <w:uiPriority w:val="46"/>
    <w:semiHidden/>
    <w:unhideWhenUsed/>
    <w:rsid w:val="002B1F7A"/>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customStyle="1" w:styleId="210">
    <w:name w:val="Средняя сетка 21"/>
    <w:basedOn w:val="a5"/>
    <w:uiPriority w:val="40"/>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41"/>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2-2">
    <w:name w:val="Medium Grid 2 Accent 2"/>
    <w:basedOn w:val="a5"/>
    <w:uiPriority w:val="42"/>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2-3">
    <w:name w:val="Medium Grid 2 Accent 3"/>
    <w:basedOn w:val="a5"/>
    <w:uiPriority w:val="43"/>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2-4">
    <w:name w:val="Medium Grid 2 Accent 4"/>
    <w:basedOn w:val="a5"/>
    <w:uiPriority w:val="44"/>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2-5">
    <w:name w:val="Medium Grid 2 Accent 5"/>
    <w:basedOn w:val="a5"/>
    <w:uiPriority w:val="45"/>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2-6">
    <w:name w:val="Medium Grid 2 Accent 6"/>
    <w:basedOn w:val="a5"/>
    <w:uiPriority w:val="46"/>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customStyle="1" w:styleId="310">
    <w:name w:val="Средняя сетка 31"/>
    <w:basedOn w:val="a5"/>
    <w:uiPriority w:val="40"/>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41"/>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3-2">
    <w:name w:val="Medium Grid 3 Accent 2"/>
    <w:basedOn w:val="a5"/>
    <w:uiPriority w:val="42"/>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3-3">
    <w:name w:val="Medium Grid 3 Accent 3"/>
    <w:basedOn w:val="a5"/>
    <w:uiPriority w:val="43"/>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3-4">
    <w:name w:val="Medium Grid 3 Accent 4"/>
    <w:basedOn w:val="a5"/>
    <w:uiPriority w:val="44"/>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3-5">
    <w:name w:val="Medium Grid 3 Accent 5"/>
    <w:basedOn w:val="a5"/>
    <w:uiPriority w:val="45"/>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3-6">
    <w:name w:val="Medium Grid 3 Accent 6"/>
    <w:basedOn w:val="a5"/>
    <w:uiPriority w:val="46"/>
    <w:semiHidden/>
    <w:unhideWhenUsed/>
    <w:rsid w:val="002B1F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customStyle="1" w:styleId="111">
    <w:name w:val="Средний список 11"/>
    <w:basedOn w:val="a5"/>
    <w:uiPriority w:val="40"/>
    <w:semiHidden/>
    <w:unhideWhenUsed/>
    <w:rsid w:val="002B1F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5"/>
    <w:uiPriority w:val="41"/>
    <w:semiHidden/>
    <w:unhideWhenUsed/>
    <w:rsid w:val="002B1F7A"/>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1-20">
    <w:name w:val="Medium List 1 Accent 2"/>
    <w:basedOn w:val="a5"/>
    <w:uiPriority w:val="42"/>
    <w:semiHidden/>
    <w:unhideWhenUsed/>
    <w:rsid w:val="002B1F7A"/>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1-30">
    <w:name w:val="Medium List 1 Accent 3"/>
    <w:basedOn w:val="a5"/>
    <w:uiPriority w:val="43"/>
    <w:semiHidden/>
    <w:unhideWhenUsed/>
    <w:rsid w:val="002B1F7A"/>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1-40">
    <w:name w:val="Medium List 1 Accent 4"/>
    <w:basedOn w:val="a5"/>
    <w:uiPriority w:val="44"/>
    <w:semiHidden/>
    <w:unhideWhenUsed/>
    <w:rsid w:val="002B1F7A"/>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1-50">
    <w:name w:val="Medium List 1 Accent 5"/>
    <w:basedOn w:val="a5"/>
    <w:uiPriority w:val="45"/>
    <w:semiHidden/>
    <w:unhideWhenUsed/>
    <w:rsid w:val="002B1F7A"/>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1-60">
    <w:name w:val="Medium List 1 Accent 6"/>
    <w:basedOn w:val="a5"/>
    <w:uiPriority w:val="46"/>
    <w:semiHidden/>
    <w:unhideWhenUsed/>
    <w:rsid w:val="002B1F7A"/>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customStyle="1" w:styleId="211">
    <w:name w:val="Средний список 21"/>
    <w:basedOn w:val="a5"/>
    <w:uiPriority w:val="40"/>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41"/>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42"/>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43"/>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44"/>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45"/>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46"/>
    <w:semiHidden/>
    <w:unhideWhenUsed/>
    <w:rsid w:val="002B1F7A"/>
    <w:pPr>
      <w:spacing w:after="0" w:line="240" w:lineRule="auto"/>
    </w:pPr>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заливка 11"/>
    <w:basedOn w:val="a5"/>
    <w:uiPriority w:val="40"/>
    <w:semiHidden/>
    <w:unhideWhenUsed/>
    <w:rsid w:val="002B1F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яя заливка 1 - Акцент 11"/>
    <w:basedOn w:val="a5"/>
    <w:uiPriority w:val="41"/>
    <w:semiHidden/>
    <w:unhideWhenUsed/>
    <w:rsid w:val="002B1F7A"/>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1-21">
    <w:name w:val="Medium Shading 1 Accent 2"/>
    <w:basedOn w:val="a5"/>
    <w:uiPriority w:val="42"/>
    <w:semiHidden/>
    <w:unhideWhenUsed/>
    <w:rsid w:val="002B1F7A"/>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1-31">
    <w:name w:val="Medium Shading 1 Accent 3"/>
    <w:basedOn w:val="a5"/>
    <w:uiPriority w:val="43"/>
    <w:semiHidden/>
    <w:unhideWhenUsed/>
    <w:rsid w:val="002B1F7A"/>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1-41">
    <w:name w:val="Medium Shading 1 Accent 4"/>
    <w:basedOn w:val="a5"/>
    <w:uiPriority w:val="44"/>
    <w:semiHidden/>
    <w:unhideWhenUsed/>
    <w:rsid w:val="002B1F7A"/>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1-51">
    <w:name w:val="Medium Shading 1 Accent 5"/>
    <w:basedOn w:val="a5"/>
    <w:uiPriority w:val="45"/>
    <w:semiHidden/>
    <w:unhideWhenUsed/>
    <w:rsid w:val="002B1F7A"/>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1-61">
    <w:name w:val="Medium Shading 1 Accent 6"/>
    <w:basedOn w:val="a5"/>
    <w:uiPriority w:val="46"/>
    <w:semiHidden/>
    <w:unhideWhenUsed/>
    <w:rsid w:val="002B1F7A"/>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customStyle="1" w:styleId="212">
    <w:name w:val="Средняя заливка 21"/>
    <w:basedOn w:val="a5"/>
    <w:uiPriority w:val="40"/>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
    <w:name w:val="Средняя заливка 2 - Акцент 11"/>
    <w:basedOn w:val="a5"/>
    <w:uiPriority w:val="41"/>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42"/>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43"/>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44"/>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45"/>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46"/>
    <w:semiHidden/>
    <w:unhideWhenUsed/>
    <w:rsid w:val="002B1F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c">
    <w:name w:val="Упомянуть1"/>
    <w:basedOn w:val="a4"/>
    <w:uiPriority w:val="99"/>
    <w:semiHidden/>
    <w:unhideWhenUsed/>
    <w:rsid w:val="002B1F7A"/>
    <w:rPr>
      <w:rFonts w:ascii="Tw Cen MT" w:hAnsi="Tw Cen MT"/>
      <w:color w:val="2B579A"/>
      <w:shd w:val="clear" w:color="auto" w:fill="E6E6E6"/>
    </w:rPr>
  </w:style>
  <w:style w:type="paragraph" w:styleId="affff0">
    <w:name w:val="Message Header"/>
    <w:basedOn w:val="a3"/>
    <w:link w:val="affff1"/>
    <w:uiPriority w:val="99"/>
    <w:semiHidden/>
    <w:unhideWhenUsed/>
    <w:rsid w:val="002B1F7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affff1">
    <w:name w:val="Шапка Знак"/>
    <w:basedOn w:val="a4"/>
    <w:link w:val="affff0"/>
    <w:uiPriority w:val="99"/>
    <w:semiHidden/>
    <w:rsid w:val="002B1F7A"/>
    <w:rPr>
      <w:rFonts w:ascii="Tw Cen MT" w:eastAsiaTheme="majorEastAsia" w:hAnsi="Tw Cen MT" w:cstheme="majorBidi"/>
      <w:sz w:val="24"/>
      <w:szCs w:val="24"/>
      <w:shd w:val="pct20" w:color="auto" w:fill="auto"/>
    </w:rPr>
  </w:style>
  <w:style w:type="paragraph" w:styleId="affff2">
    <w:name w:val="Normal (Web)"/>
    <w:aliases w:val="Обычный (Web)1,Знак4,Обычный (Web) Знак Знак Знак Знак,Обычный (Web) Знак Знак Знак Знак Знак Знак Знак Знак Знак,Обычный (Web) Знак Знак Знак Знак Знак,Знак4 Знак Знак,Обычный (веб) Знак1,Обычный (Web),Обычный (веб)1,Знак Знак1 Знак"/>
    <w:basedOn w:val="a3"/>
    <w:link w:val="affff3"/>
    <w:uiPriority w:val="99"/>
    <w:unhideWhenUsed/>
    <w:qFormat/>
    <w:rsid w:val="002B1F7A"/>
    <w:rPr>
      <w:rFonts w:ascii="Times New Roman" w:hAnsi="Times New Roman"/>
      <w:sz w:val="24"/>
      <w:szCs w:val="24"/>
    </w:rPr>
  </w:style>
  <w:style w:type="paragraph" w:styleId="affff4">
    <w:name w:val="Normal Indent"/>
    <w:basedOn w:val="a3"/>
    <w:uiPriority w:val="99"/>
    <w:semiHidden/>
    <w:unhideWhenUsed/>
    <w:rsid w:val="002B1F7A"/>
    <w:pPr>
      <w:ind w:left="720"/>
    </w:pPr>
  </w:style>
  <w:style w:type="paragraph" w:styleId="affff5">
    <w:name w:val="Note Heading"/>
    <w:basedOn w:val="a3"/>
    <w:next w:val="a3"/>
    <w:link w:val="affff6"/>
    <w:uiPriority w:val="99"/>
    <w:semiHidden/>
    <w:unhideWhenUsed/>
    <w:rsid w:val="002B1F7A"/>
    <w:pPr>
      <w:spacing w:after="0" w:line="240" w:lineRule="auto"/>
    </w:pPr>
  </w:style>
  <w:style w:type="character" w:customStyle="1" w:styleId="affff6">
    <w:name w:val="Заголовок записки Знак"/>
    <w:basedOn w:val="a4"/>
    <w:link w:val="affff5"/>
    <w:uiPriority w:val="99"/>
    <w:semiHidden/>
    <w:rsid w:val="002B1F7A"/>
    <w:rPr>
      <w:rFonts w:ascii="Tw Cen MT" w:hAnsi="Tw Cen MT"/>
    </w:rPr>
  </w:style>
  <w:style w:type="character" w:styleId="affff7">
    <w:name w:val="page number"/>
    <w:basedOn w:val="a4"/>
    <w:uiPriority w:val="99"/>
    <w:unhideWhenUsed/>
    <w:rsid w:val="002B1F7A"/>
    <w:rPr>
      <w:rFonts w:ascii="Tw Cen MT" w:hAnsi="Tw Cen MT"/>
    </w:rPr>
  </w:style>
  <w:style w:type="table" w:customStyle="1" w:styleId="113">
    <w:name w:val="Таблица простая 11"/>
    <w:basedOn w:val="a5"/>
    <w:uiPriority w:val="41"/>
    <w:rsid w:val="002B1F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
    <w:name w:val="Таблица простая 21"/>
    <w:basedOn w:val="a5"/>
    <w:uiPriority w:val="42"/>
    <w:rsid w:val="002B1F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5"/>
    <w:uiPriority w:val="43"/>
    <w:rsid w:val="002B1F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5"/>
    <w:uiPriority w:val="44"/>
    <w:rsid w:val="002B1F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2B1F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8">
    <w:name w:val="Plain Text"/>
    <w:basedOn w:val="a3"/>
    <w:link w:val="affff9"/>
    <w:uiPriority w:val="99"/>
    <w:semiHidden/>
    <w:unhideWhenUsed/>
    <w:rsid w:val="002B1F7A"/>
    <w:pPr>
      <w:spacing w:after="0" w:line="240" w:lineRule="auto"/>
    </w:pPr>
    <w:rPr>
      <w:rFonts w:ascii="Consolas" w:hAnsi="Consolas"/>
      <w:sz w:val="22"/>
      <w:szCs w:val="21"/>
    </w:rPr>
  </w:style>
  <w:style w:type="character" w:customStyle="1" w:styleId="affff9">
    <w:name w:val="Текст Знак"/>
    <w:basedOn w:val="a4"/>
    <w:link w:val="affff8"/>
    <w:uiPriority w:val="99"/>
    <w:semiHidden/>
    <w:rsid w:val="002B1F7A"/>
    <w:rPr>
      <w:rFonts w:ascii="Consolas" w:hAnsi="Consolas"/>
      <w:sz w:val="22"/>
      <w:szCs w:val="21"/>
    </w:rPr>
  </w:style>
  <w:style w:type="paragraph" w:styleId="affffa">
    <w:name w:val="Salutation"/>
    <w:basedOn w:val="a3"/>
    <w:next w:val="a3"/>
    <w:link w:val="affffb"/>
    <w:uiPriority w:val="99"/>
    <w:semiHidden/>
    <w:unhideWhenUsed/>
    <w:rsid w:val="002B1F7A"/>
  </w:style>
  <w:style w:type="character" w:customStyle="1" w:styleId="affffb">
    <w:name w:val="Приветствие Знак"/>
    <w:basedOn w:val="a4"/>
    <w:link w:val="affffa"/>
    <w:uiPriority w:val="99"/>
    <w:semiHidden/>
    <w:rsid w:val="002B1F7A"/>
    <w:rPr>
      <w:rFonts w:ascii="Tw Cen MT" w:hAnsi="Tw Cen MT"/>
    </w:rPr>
  </w:style>
  <w:style w:type="paragraph" w:styleId="affffc">
    <w:name w:val="Signature"/>
    <w:basedOn w:val="a3"/>
    <w:link w:val="affffd"/>
    <w:uiPriority w:val="99"/>
    <w:semiHidden/>
    <w:unhideWhenUsed/>
    <w:rsid w:val="002B1F7A"/>
    <w:pPr>
      <w:spacing w:after="0" w:line="240" w:lineRule="auto"/>
      <w:ind w:left="4320"/>
    </w:pPr>
  </w:style>
  <w:style w:type="character" w:customStyle="1" w:styleId="affffd">
    <w:name w:val="Подпись Знак"/>
    <w:basedOn w:val="a4"/>
    <w:link w:val="affffc"/>
    <w:uiPriority w:val="99"/>
    <w:semiHidden/>
    <w:rsid w:val="002B1F7A"/>
    <w:rPr>
      <w:rFonts w:ascii="Tw Cen MT" w:hAnsi="Tw Cen MT"/>
    </w:rPr>
  </w:style>
  <w:style w:type="character" w:customStyle="1" w:styleId="-13">
    <w:name w:val="Смарт-гиперссылка1"/>
    <w:basedOn w:val="a4"/>
    <w:uiPriority w:val="99"/>
    <w:semiHidden/>
    <w:unhideWhenUsed/>
    <w:rsid w:val="002B1F7A"/>
    <w:rPr>
      <w:rFonts w:ascii="Tw Cen MT" w:hAnsi="Tw Cen MT"/>
      <w:u w:val="dotted"/>
    </w:rPr>
  </w:style>
  <w:style w:type="table" w:styleId="1d">
    <w:name w:val="Table 3D effects 1"/>
    <w:basedOn w:val="a5"/>
    <w:uiPriority w:val="99"/>
    <w:unhideWhenUsed/>
    <w:rsid w:val="002B1F7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5"/>
    <w:uiPriority w:val="99"/>
    <w:semiHidden/>
    <w:unhideWhenUsed/>
    <w:rsid w:val="002B1F7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uiPriority w:val="99"/>
    <w:semiHidden/>
    <w:unhideWhenUsed/>
    <w:rsid w:val="002B1F7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5"/>
    <w:uiPriority w:val="99"/>
    <w:unhideWhenUsed/>
    <w:rsid w:val="002B1F7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uiPriority w:val="99"/>
    <w:semiHidden/>
    <w:unhideWhenUsed/>
    <w:rsid w:val="002B1F7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2B1F7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uiPriority w:val="99"/>
    <w:unhideWhenUsed/>
    <w:rsid w:val="002B1F7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Colorful 1"/>
    <w:basedOn w:val="a5"/>
    <w:uiPriority w:val="99"/>
    <w:semiHidden/>
    <w:unhideWhenUsed/>
    <w:rsid w:val="002B1F7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5"/>
    <w:uiPriority w:val="99"/>
    <w:semiHidden/>
    <w:unhideWhenUsed/>
    <w:rsid w:val="002B1F7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2B1F7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5"/>
    <w:uiPriority w:val="99"/>
    <w:semiHidden/>
    <w:unhideWhenUsed/>
    <w:rsid w:val="002B1F7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5"/>
    <w:uiPriority w:val="99"/>
    <w:semiHidden/>
    <w:unhideWhenUsed/>
    <w:rsid w:val="002B1F7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2B1F7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2B1F7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2B1F7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e">
    <w:name w:val="Table Contemporary"/>
    <w:basedOn w:val="a5"/>
    <w:uiPriority w:val="99"/>
    <w:semiHidden/>
    <w:unhideWhenUsed/>
    <w:rsid w:val="002B1F7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Table Elegant"/>
    <w:basedOn w:val="a5"/>
    <w:uiPriority w:val="99"/>
    <w:semiHidden/>
    <w:unhideWhenUsed/>
    <w:rsid w:val="002B1F7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Grid 1"/>
    <w:basedOn w:val="a5"/>
    <w:uiPriority w:val="99"/>
    <w:semiHidden/>
    <w:unhideWhenUsed/>
    <w:rsid w:val="002B1F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uiPriority w:val="99"/>
    <w:semiHidden/>
    <w:unhideWhenUsed/>
    <w:rsid w:val="002B1F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2B1F7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5"/>
    <w:uiPriority w:val="99"/>
    <w:semiHidden/>
    <w:unhideWhenUsed/>
    <w:rsid w:val="002B1F7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iPriority w:val="99"/>
    <w:unhideWhenUsed/>
    <w:rsid w:val="002B1F7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iPriority w:val="99"/>
    <w:semiHidden/>
    <w:unhideWhenUsed/>
    <w:rsid w:val="002B1F7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uiPriority w:val="99"/>
    <w:semiHidden/>
    <w:unhideWhenUsed/>
    <w:rsid w:val="002B1F7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uiPriority w:val="99"/>
    <w:semiHidden/>
    <w:unhideWhenUsed/>
    <w:rsid w:val="002B1F7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List 1"/>
    <w:basedOn w:val="a5"/>
    <w:uiPriority w:val="99"/>
    <w:semiHidden/>
    <w:unhideWhenUsed/>
    <w:rsid w:val="002B1F7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5"/>
    <w:uiPriority w:val="99"/>
    <w:semiHidden/>
    <w:unhideWhenUsed/>
    <w:rsid w:val="002B1F7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5"/>
    <w:uiPriority w:val="99"/>
    <w:semiHidden/>
    <w:unhideWhenUsed/>
    <w:rsid w:val="002B1F7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5"/>
    <w:uiPriority w:val="99"/>
    <w:semiHidden/>
    <w:unhideWhenUsed/>
    <w:rsid w:val="002B1F7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uiPriority w:val="99"/>
    <w:semiHidden/>
    <w:unhideWhenUsed/>
    <w:rsid w:val="002B1F7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5"/>
    <w:uiPriority w:val="99"/>
    <w:semiHidden/>
    <w:unhideWhenUsed/>
    <w:rsid w:val="002B1F7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2B1F7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2B1F7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table of figures"/>
    <w:basedOn w:val="a3"/>
    <w:next w:val="a3"/>
    <w:uiPriority w:val="99"/>
    <w:unhideWhenUsed/>
    <w:qFormat/>
    <w:rsid w:val="002B1F7A"/>
    <w:pPr>
      <w:spacing w:after="0"/>
    </w:pPr>
  </w:style>
  <w:style w:type="table" w:styleId="afffff1">
    <w:name w:val="Table Professional"/>
    <w:basedOn w:val="a5"/>
    <w:uiPriority w:val="99"/>
    <w:semiHidden/>
    <w:unhideWhenUsed/>
    <w:rsid w:val="002B1F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5"/>
    <w:uiPriority w:val="99"/>
    <w:semiHidden/>
    <w:unhideWhenUsed/>
    <w:rsid w:val="002B1F7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uiPriority w:val="99"/>
    <w:semiHidden/>
    <w:unhideWhenUsed/>
    <w:rsid w:val="002B1F7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unhideWhenUsed/>
    <w:rsid w:val="002B1F7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5"/>
    <w:uiPriority w:val="99"/>
    <w:semiHidden/>
    <w:unhideWhenUsed/>
    <w:rsid w:val="002B1F7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5"/>
    <w:uiPriority w:val="99"/>
    <w:semiHidden/>
    <w:unhideWhenUsed/>
    <w:rsid w:val="002B1F7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Theme"/>
    <w:basedOn w:val="a5"/>
    <w:uiPriority w:val="99"/>
    <w:semiHidden/>
    <w:unhideWhenUsed/>
    <w:rsid w:val="002B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5"/>
    <w:uiPriority w:val="99"/>
    <w:semiHidden/>
    <w:unhideWhenUsed/>
    <w:rsid w:val="002B1F7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5"/>
    <w:uiPriority w:val="99"/>
    <w:semiHidden/>
    <w:unhideWhenUsed/>
    <w:rsid w:val="002B1F7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5"/>
    <w:uiPriority w:val="99"/>
    <w:semiHidden/>
    <w:unhideWhenUsed/>
    <w:rsid w:val="002B1F7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toa heading"/>
    <w:basedOn w:val="a3"/>
    <w:next w:val="a3"/>
    <w:uiPriority w:val="99"/>
    <w:semiHidden/>
    <w:unhideWhenUsed/>
    <w:qFormat/>
    <w:rsid w:val="002B1F7A"/>
    <w:pPr>
      <w:spacing w:before="120"/>
    </w:pPr>
    <w:rPr>
      <w:rFonts w:eastAsiaTheme="majorEastAsia" w:cstheme="majorBidi"/>
      <w:b/>
      <w:bCs/>
      <w:sz w:val="24"/>
      <w:szCs w:val="24"/>
    </w:rPr>
  </w:style>
  <w:style w:type="paragraph" w:styleId="afffff4">
    <w:name w:val="TOC Heading"/>
    <w:basedOn w:val="10"/>
    <w:next w:val="a3"/>
    <w:uiPriority w:val="39"/>
    <w:unhideWhenUsed/>
    <w:qFormat/>
    <w:rsid w:val="002B1F7A"/>
    <w:pPr>
      <w:keepNext/>
      <w:keepLines/>
      <w:outlineLvl w:val="9"/>
    </w:pPr>
    <w:rPr>
      <w:rFonts w:eastAsiaTheme="majorEastAsia" w:cstheme="majorBidi"/>
    </w:rPr>
  </w:style>
  <w:style w:type="character" w:customStyle="1" w:styleId="1f4">
    <w:name w:val="Неразрешенное упоминание1"/>
    <w:basedOn w:val="a4"/>
    <w:uiPriority w:val="99"/>
    <w:semiHidden/>
    <w:unhideWhenUsed/>
    <w:rsid w:val="002B1F7A"/>
    <w:rPr>
      <w:rFonts w:ascii="Tw Cen MT" w:hAnsi="Tw Cen MT"/>
      <w:color w:val="808080"/>
      <w:shd w:val="clear" w:color="auto" w:fill="E6E6E6"/>
    </w:rPr>
  </w:style>
  <w:style w:type="character" w:styleId="afffff5">
    <w:name w:val="Book Title"/>
    <w:basedOn w:val="a4"/>
    <w:uiPriority w:val="33"/>
    <w:unhideWhenUsed/>
    <w:qFormat/>
    <w:rsid w:val="002B1F7A"/>
    <w:rPr>
      <w:rFonts w:ascii="Tw Cen MT" w:hAnsi="Tw Cen MT"/>
      <w:b/>
      <w:bCs/>
      <w:i/>
      <w:iCs/>
      <w:spacing w:val="0"/>
    </w:rPr>
  </w:style>
  <w:style w:type="character" w:styleId="afffff6">
    <w:name w:val="Intense Emphasis"/>
    <w:basedOn w:val="a4"/>
    <w:uiPriority w:val="21"/>
    <w:unhideWhenUsed/>
    <w:qFormat/>
    <w:rsid w:val="002B1F7A"/>
    <w:rPr>
      <w:rFonts w:ascii="Tw Cen MT" w:hAnsi="Tw Cen MT"/>
      <w:i/>
      <w:iCs/>
      <w:color w:val="355D7E" w:themeColor="accent1" w:themeShade="80"/>
    </w:rPr>
  </w:style>
  <w:style w:type="character" w:styleId="afffff7">
    <w:name w:val="Intense Reference"/>
    <w:basedOn w:val="a4"/>
    <w:uiPriority w:val="32"/>
    <w:unhideWhenUsed/>
    <w:qFormat/>
    <w:rsid w:val="002B1F7A"/>
    <w:rPr>
      <w:rFonts w:ascii="Tw Cen MT" w:hAnsi="Tw Cen MT"/>
      <w:b/>
      <w:bCs/>
      <w:caps w:val="0"/>
      <w:smallCaps/>
      <w:color w:val="355D7E" w:themeColor="accent1" w:themeShade="80"/>
      <w:spacing w:val="0"/>
    </w:rPr>
  </w:style>
  <w:style w:type="paragraph" w:styleId="afffff8">
    <w:name w:val="caption"/>
    <w:basedOn w:val="a3"/>
    <w:next w:val="a3"/>
    <w:uiPriority w:val="35"/>
    <w:unhideWhenUsed/>
    <w:qFormat/>
    <w:rsid w:val="002B1F7A"/>
    <w:pPr>
      <w:spacing w:line="240" w:lineRule="auto"/>
    </w:pPr>
    <w:rPr>
      <w:i/>
      <w:iCs/>
      <w:color w:val="775F55" w:themeColor="text2"/>
      <w:sz w:val="22"/>
      <w:szCs w:val="18"/>
    </w:rPr>
  </w:style>
  <w:style w:type="character" w:styleId="afffff9">
    <w:name w:val="Emphasis"/>
    <w:basedOn w:val="a4"/>
    <w:uiPriority w:val="20"/>
    <w:unhideWhenUsed/>
    <w:qFormat/>
    <w:rsid w:val="002B1F7A"/>
    <w:rPr>
      <w:rFonts w:ascii="Tw Cen MT" w:hAnsi="Tw Cen MT"/>
      <w:i/>
      <w:iCs/>
    </w:rPr>
  </w:style>
  <w:style w:type="paragraph" w:styleId="a0">
    <w:name w:val="List Bullet"/>
    <w:basedOn w:val="a3"/>
    <w:uiPriority w:val="36"/>
    <w:unhideWhenUsed/>
    <w:qFormat/>
    <w:rsid w:val="002B1F7A"/>
    <w:pPr>
      <w:numPr>
        <w:numId w:val="1"/>
      </w:numPr>
      <w:contextualSpacing/>
    </w:pPr>
  </w:style>
  <w:style w:type="paragraph" w:styleId="20">
    <w:name w:val="List Bullet 2"/>
    <w:basedOn w:val="a3"/>
    <w:uiPriority w:val="36"/>
    <w:unhideWhenUsed/>
    <w:qFormat/>
    <w:rsid w:val="002B1F7A"/>
    <w:pPr>
      <w:numPr>
        <w:numId w:val="2"/>
      </w:numPr>
      <w:contextualSpacing/>
    </w:pPr>
  </w:style>
  <w:style w:type="paragraph" w:styleId="30">
    <w:name w:val="List Bullet 3"/>
    <w:basedOn w:val="a3"/>
    <w:uiPriority w:val="36"/>
    <w:unhideWhenUsed/>
    <w:qFormat/>
    <w:rsid w:val="002B1F7A"/>
    <w:pPr>
      <w:numPr>
        <w:numId w:val="3"/>
      </w:numPr>
      <w:contextualSpacing/>
    </w:pPr>
  </w:style>
  <w:style w:type="paragraph" w:styleId="40">
    <w:name w:val="List Bullet 4"/>
    <w:basedOn w:val="a3"/>
    <w:uiPriority w:val="36"/>
    <w:semiHidden/>
    <w:unhideWhenUsed/>
    <w:qFormat/>
    <w:rsid w:val="002B1F7A"/>
    <w:pPr>
      <w:numPr>
        <w:numId w:val="4"/>
      </w:numPr>
      <w:contextualSpacing/>
    </w:pPr>
  </w:style>
  <w:style w:type="paragraph" w:styleId="50">
    <w:name w:val="List Bullet 5"/>
    <w:basedOn w:val="a3"/>
    <w:uiPriority w:val="36"/>
    <w:semiHidden/>
    <w:unhideWhenUsed/>
    <w:qFormat/>
    <w:rsid w:val="002B1F7A"/>
    <w:pPr>
      <w:numPr>
        <w:numId w:val="5"/>
      </w:numPr>
      <w:contextualSpacing/>
    </w:pPr>
  </w:style>
  <w:style w:type="paragraph" w:styleId="afffffa">
    <w:name w:val="List Paragraph"/>
    <w:aliases w:val="References,Table Heading,Bullets,List Paragraph (numbered (a)),ненум_список,маркированный,Абзац списка3,List Paragraph,Абзац списка7,Абзац списка71,Абзац списка8,List Paragraph1,Абзац с отступом,Heading1,Colorful List - Accent 11,Абзац,Ha"/>
    <w:basedOn w:val="a3"/>
    <w:link w:val="afffffb"/>
    <w:uiPriority w:val="34"/>
    <w:unhideWhenUsed/>
    <w:qFormat/>
    <w:rsid w:val="002B1F7A"/>
    <w:pPr>
      <w:ind w:left="720"/>
      <w:contextualSpacing/>
    </w:pPr>
  </w:style>
  <w:style w:type="paragraph" w:styleId="afffffc">
    <w:name w:val="No Spacing"/>
    <w:unhideWhenUsed/>
    <w:qFormat/>
    <w:rsid w:val="002B1F7A"/>
    <w:pPr>
      <w:spacing w:after="0" w:line="240" w:lineRule="auto"/>
    </w:pPr>
    <w:rPr>
      <w:rFonts w:ascii="Tw Cen MT" w:hAnsi="Tw Cen MT"/>
    </w:rPr>
  </w:style>
  <w:style w:type="character" w:styleId="afffffd">
    <w:name w:val="Placeholder Text"/>
    <w:basedOn w:val="a4"/>
    <w:uiPriority w:val="99"/>
    <w:semiHidden/>
    <w:rsid w:val="002B1F7A"/>
    <w:rPr>
      <w:rFonts w:ascii="Tw Cen MT" w:hAnsi="Tw Cen MT"/>
      <w:color w:val="595959" w:themeColor="text1" w:themeTint="A6"/>
    </w:rPr>
  </w:style>
  <w:style w:type="paragraph" w:styleId="2f5">
    <w:name w:val="Quote"/>
    <w:basedOn w:val="a3"/>
    <w:next w:val="a3"/>
    <w:link w:val="2f6"/>
    <w:uiPriority w:val="29"/>
    <w:unhideWhenUsed/>
    <w:qFormat/>
    <w:rsid w:val="002B1F7A"/>
    <w:pPr>
      <w:spacing w:before="200" w:after="160"/>
      <w:jc w:val="center"/>
    </w:pPr>
    <w:rPr>
      <w:i/>
      <w:iCs/>
      <w:color w:val="404040" w:themeColor="text1" w:themeTint="BF"/>
    </w:rPr>
  </w:style>
  <w:style w:type="character" w:customStyle="1" w:styleId="2f6">
    <w:name w:val="Цитата 2 Знак"/>
    <w:basedOn w:val="a4"/>
    <w:link w:val="2f5"/>
    <w:uiPriority w:val="29"/>
    <w:rsid w:val="002B1F7A"/>
    <w:rPr>
      <w:rFonts w:ascii="Tw Cen MT" w:hAnsi="Tw Cen MT"/>
      <w:i/>
      <w:iCs/>
      <w:color w:val="404040" w:themeColor="text1" w:themeTint="BF"/>
    </w:rPr>
  </w:style>
  <w:style w:type="character" w:styleId="afffffe">
    <w:name w:val="Strong"/>
    <w:basedOn w:val="a4"/>
    <w:uiPriority w:val="22"/>
    <w:unhideWhenUsed/>
    <w:qFormat/>
    <w:rsid w:val="002B1F7A"/>
    <w:rPr>
      <w:rFonts w:ascii="Tw Cen MT" w:hAnsi="Tw Cen MT"/>
      <w:b/>
      <w:bCs/>
    </w:rPr>
  </w:style>
  <w:style w:type="character" w:styleId="affffff">
    <w:name w:val="Subtle Emphasis"/>
    <w:basedOn w:val="a4"/>
    <w:uiPriority w:val="19"/>
    <w:unhideWhenUsed/>
    <w:qFormat/>
    <w:rsid w:val="002B1F7A"/>
    <w:rPr>
      <w:rFonts w:ascii="Tw Cen MT" w:hAnsi="Tw Cen MT"/>
      <w:i/>
      <w:iCs/>
      <w:color w:val="404040" w:themeColor="text1" w:themeTint="BF"/>
    </w:rPr>
  </w:style>
  <w:style w:type="character" w:styleId="affffff0">
    <w:name w:val="Subtle Reference"/>
    <w:basedOn w:val="a4"/>
    <w:uiPriority w:val="31"/>
    <w:unhideWhenUsed/>
    <w:qFormat/>
    <w:rsid w:val="002B1F7A"/>
    <w:rPr>
      <w:rFonts w:ascii="Tw Cen MT" w:hAnsi="Tw Cen MT"/>
      <w:smallCaps/>
      <w:color w:val="5A5A5A" w:themeColor="text1" w:themeTint="A5"/>
    </w:rPr>
  </w:style>
  <w:style w:type="numbering" w:styleId="111111">
    <w:name w:val="Outline List 2"/>
    <w:basedOn w:val="a6"/>
    <w:uiPriority w:val="99"/>
    <w:semiHidden/>
    <w:unhideWhenUsed/>
    <w:rsid w:val="002B1F7A"/>
    <w:pPr>
      <w:numPr>
        <w:numId w:val="12"/>
      </w:numPr>
    </w:pPr>
  </w:style>
  <w:style w:type="numbering" w:styleId="1ai">
    <w:name w:val="Outline List 1"/>
    <w:basedOn w:val="a6"/>
    <w:uiPriority w:val="99"/>
    <w:semiHidden/>
    <w:unhideWhenUsed/>
    <w:rsid w:val="002B1F7A"/>
    <w:pPr>
      <w:numPr>
        <w:numId w:val="13"/>
      </w:numPr>
    </w:pPr>
  </w:style>
  <w:style w:type="numbering" w:styleId="a2">
    <w:name w:val="Outline List 3"/>
    <w:basedOn w:val="a6"/>
    <w:uiPriority w:val="99"/>
    <w:semiHidden/>
    <w:unhideWhenUsed/>
    <w:rsid w:val="002B1F7A"/>
    <w:pPr>
      <w:numPr>
        <w:numId w:val="14"/>
      </w:numPr>
    </w:pPr>
  </w:style>
  <w:style w:type="character" w:customStyle="1" w:styleId="affff3">
    <w:name w:val="Обычный (веб) Знак"/>
    <w:aliases w:val="Обычный (Web)1 Знак,Знак4 Знак,Обычный (Web) Знак Знак Знак Знак Знак1,Обычный (Web) Знак Знак Знак Знак Знак Знак Знак Знак Знак Знак,Обычный (Web) Знак Знак Знак Знак Знак Знак,Знак4 Знак Знак Знак,Обычный (веб) Знак1 Знак"/>
    <w:link w:val="affff2"/>
    <w:uiPriority w:val="99"/>
    <w:locked/>
    <w:rsid w:val="00673969"/>
    <w:rPr>
      <w:rFonts w:ascii="Times New Roman" w:hAnsi="Times New Roman"/>
      <w:sz w:val="24"/>
      <w:szCs w:val="24"/>
    </w:rPr>
  </w:style>
  <w:style w:type="character" w:customStyle="1" w:styleId="s0">
    <w:name w:val="s0"/>
    <w:rsid w:val="00F92872"/>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ConsPlusNormal">
    <w:name w:val="ConsPlusNormal"/>
    <w:rsid w:val="008B1E97"/>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customStyle="1" w:styleId="affffff1">
    <w:name w:val="Отчет"/>
    <w:link w:val="affffff2"/>
    <w:qFormat/>
    <w:rsid w:val="008F773F"/>
    <w:pPr>
      <w:spacing w:after="0" w:line="360" w:lineRule="auto"/>
      <w:ind w:firstLine="709"/>
      <w:contextualSpacing/>
      <w:jc w:val="both"/>
    </w:pPr>
    <w:rPr>
      <w:rFonts w:ascii="Times New Roman" w:eastAsia="Times New Roman" w:hAnsi="Times New Roman" w:cs="Calibri"/>
      <w:kern w:val="0"/>
      <w:sz w:val="24"/>
      <w:szCs w:val="24"/>
      <w:lang w:eastAsia="ru-RU"/>
    </w:rPr>
  </w:style>
  <w:style w:type="character" w:customStyle="1" w:styleId="affffff2">
    <w:name w:val="Отчет Знак"/>
    <w:link w:val="affffff1"/>
    <w:locked/>
    <w:rsid w:val="008F773F"/>
    <w:rPr>
      <w:rFonts w:ascii="Times New Roman" w:eastAsia="Times New Roman" w:hAnsi="Times New Roman" w:cs="Calibri"/>
      <w:kern w:val="0"/>
      <w:sz w:val="24"/>
      <w:szCs w:val="24"/>
      <w:lang w:eastAsia="ru-RU"/>
    </w:rPr>
  </w:style>
  <w:style w:type="paragraph" w:customStyle="1" w:styleId="p">
    <w:name w:val="p"/>
    <w:basedOn w:val="a3"/>
    <w:rsid w:val="005F5E0F"/>
    <w:pPr>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p1">
    <w:name w:val="p1"/>
    <w:basedOn w:val="a3"/>
    <w:rsid w:val="005F5E0F"/>
    <w:pPr>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show-for-sr">
    <w:name w:val="show-for-sr"/>
    <w:basedOn w:val="a4"/>
    <w:rsid w:val="00E57A05"/>
  </w:style>
  <w:style w:type="paragraph" w:customStyle="1" w:styleId="1f5">
    <w:name w:val="Обычный1"/>
    <w:rsid w:val="008633A4"/>
    <w:pPr>
      <w:spacing w:before="240" w:after="0"/>
      <w:jc w:val="both"/>
    </w:pPr>
    <w:rPr>
      <w:rFonts w:ascii="Proxima Nova" w:eastAsia="Proxima Nova" w:hAnsi="Proxima Nova" w:cs="Proxima Nova"/>
      <w:color w:val="595959"/>
      <w:kern w:val="0"/>
      <w:sz w:val="24"/>
      <w:szCs w:val="24"/>
      <w:lang w:eastAsia="ru-RU"/>
    </w:rPr>
  </w:style>
  <w:style w:type="character" w:customStyle="1" w:styleId="hl">
    <w:name w:val="hl"/>
    <w:rsid w:val="002D456A"/>
  </w:style>
  <w:style w:type="character" w:customStyle="1" w:styleId="s1">
    <w:name w:val="s1"/>
    <w:rsid w:val="00221C8B"/>
    <w:rPr>
      <w:rFonts w:ascii="Times New Roman" w:hAnsi="Times New Roman" w:cs="Times New Roman" w:hint="default"/>
      <w:b/>
      <w:bCs/>
      <w:i w:val="0"/>
      <w:iCs w:val="0"/>
      <w:strike w:val="0"/>
      <w:dstrike w:val="0"/>
      <w:color w:val="000000"/>
      <w:sz w:val="20"/>
      <w:szCs w:val="20"/>
      <w:u w:val="none"/>
      <w:effect w:val="none"/>
    </w:rPr>
  </w:style>
  <w:style w:type="character" w:customStyle="1" w:styleId="afffffb">
    <w:name w:val="Абзац списка Знак"/>
    <w:aliases w:val="References Знак,Table Heading Знак,Bullets Знак,List Paragraph (numbered (a)) Знак,ненум_список Знак,маркированный Знак,Абзац списка3 Знак,List Paragraph Знак,Абзац списка7 Знак,Абзац списка71 Знак,Абзац списка8 Знак,Heading1 Знак"/>
    <w:basedOn w:val="a4"/>
    <w:link w:val="afffffa"/>
    <w:uiPriority w:val="34"/>
    <w:qFormat/>
    <w:locked/>
    <w:rsid w:val="0028000A"/>
    <w:rPr>
      <w:rFonts w:ascii="Tw Cen MT" w:hAnsi="Tw Cen MT"/>
    </w:rPr>
  </w:style>
  <w:style w:type="paragraph" w:customStyle="1" w:styleId="pt-a-000004">
    <w:name w:val="pt-a-000004"/>
    <w:basedOn w:val="a3"/>
    <w:rsid w:val="008F5E3D"/>
    <w:pPr>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yHeading1">
    <w:name w:val="MyHeading1"/>
    <w:basedOn w:val="a3"/>
    <w:qFormat/>
    <w:rsid w:val="004968DF"/>
    <w:pPr>
      <w:snapToGrid w:val="0"/>
      <w:spacing w:after="240" w:line="240" w:lineRule="auto"/>
      <w:jc w:val="center"/>
    </w:pPr>
    <w:rPr>
      <w:rFonts w:ascii="Times New Roman" w:hAnsi="Times New Roman"/>
      <w:b/>
      <w:caps/>
      <w:kern w:val="0"/>
      <w:sz w:val="28"/>
      <w:szCs w:val="24"/>
    </w:rPr>
  </w:style>
  <w:style w:type="paragraph" w:customStyle="1" w:styleId="AppendixTitle">
    <w:name w:val="Appendix Title"/>
    <w:basedOn w:val="a3"/>
    <w:qFormat/>
    <w:rsid w:val="004968DF"/>
    <w:pPr>
      <w:snapToGrid w:val="0"/>
      <w:spacing w:after="0" w:line="240" w:lineRule="auto"/>
      <w:ind w:firstLine="720"/>
    </w:pPr>
    <w:rPr>
      <w:rFonts w:ascii="Times New Roman" w:hAnsi="Times New Roman"/>
      <w:b/>
      <w:kern w:val="0"/>
      <w:sz w:val="24"/>
      <w:szCs w:val="28"/>
    </w:rPr>
  </w:style>
  <w:style w:type="paragraph" w:customStyle="1" w:styleId="MyHeading2">
    <w:name w:val="MyHeading2"/>
    <w:basedOn w:val="afffffa"/>
    <w:qFormat/>
    <w:rsid w:val="004968DF"/>
    <w:pPr>
      <w:snapToGrid w:val="0"/>
      <w:spacing w:after="240" w:line="240" w:lineRule="auto"/>
      <w:ind w:hanging="720"/>
      <w:contextualSpacing w:val="0"/>
      <w:jc w:val="both"/>
    </w:pPr>
    <w:rPr>
      <w:rFonts w:ascii="Times New Roman" w:hAnsi="Times New Roman"/>
      <w:b/>
      <w:kern w:val="0"/>
      <w:sz w:val="28"/>
      <w:szCs w:val="28"/>
    </w:rPr>
  </w:style>
  <w:style w:type="paragraph" w:customStyle="1" w:styleId="Style3">
    <w:name w:val="Style3"/>
    <w:basedOn w:val="a3"/>
    <w:next w:val="a3"/>
    <w:rsid w:val="004968DF"/>
    <w:pPr>
      <w:numPr>
        <w:numId w:val="21"/>
      </w:numPr>
      <w:snapToGrid w:val="0"/>
      <w:spacing w:after="0" w:line="240" w:lineRule="auto"/>
      <w:jc w:val="both"/>
    </w:pPr>
    <w:rPr>
      <w:rFonts w:ascii="Times New Roman" w:eastAsia="Times New Roman" w:hAnsi="Times New Roman"/>
      <w:b/>
      <w:kern w:val="0"/>
      <w:sz w:val="24"/>
      <w:szCs w:val="24"/>
      <w:lang w:val="en-US"/>
    </w:rPr>
  </w:style>
  <w:style w:type="character" w:customStyle="1" w:styleId="StyleBoldSmallcaps">
    <w:name w:val="Style Bold Small caps"/>
    <w:basedOn w:val="a4"/>
    <w:rsid w:val="004968DF"/>
    <w:rPr>
      <w:b/>
      <w:bCs/>
      <w:smallCaps/>
    </w:rPr>
  </w:style>
  <w:style w:type="paragraph" w:customStyle="1" w:styleId="Style4">
    <w:name w:val="Style4"/>
    <w:basedOn w:val="a3"/>
    <w:rsid w:val="004968DF"/>
    <w:pPr>
      <w:numPr>
        <w:ilvl w:val="1"/>
        <w:numId w:val="21"/>
      </w:numPr>
      <w:snapToGrid w:val="0"/>
      <w:spacing w:after="0" w:line="240" w:lineRule="auto"/>
      <w:jc w:val="both"/>
    </w:pPr>
    <w:rPr>
      <w:rFonts w:ascii="Times New Roman" w:eastAsia="Times New Roman" w:hAnsi="Times New Roman"/>
      <w:kern w:val="0"/>
      <w:sz w:val="24"/>
      <w:szCs w:val="24"/>
      <w:lang w:val="en-US"/>
    </w:rPr>
  </w:style>
  <w:style w:type="paragraph" w:customStyle="1" w:styleId="Style5">
    <w:name w:val="Style5"/>
    <w:basedOn w:val="a3"/>
    <w:rsid w:val="004968DF"/>
    <w:pPr>
      <w:numPr>
        <w:ilvl w:val="2"/>
        <w:numId w:val="21"/>
      </w:numPr>
      <w:snapToGrid w:val="0"/>
      <w:spacing w:after="0" w:line="240" w:lineRule="auto"/>
      <w:jc w:val="both"/>
    </w:pPr>
    <w:rPr>
      <w:rFonts w:ascii="Times New Roman" w:eastAsia="Times New Roman" w:hAnsi="Times New Roman"/>
      <w:kern w:val="0"/>
      <w:sz w:val="24"/>
      <w:szCs w:val="24"/>
      <w:lang w:val="en-US"/>
    </w:rPr>
  </w:style>
  <w:style w:type="paragraph" w:customStyle="1" w:styleId="Style7">
    <w:name w:val="Style7"/>
    <w:basedOn w:val="Style4"/>
    <w:rsid w:val="004968DF"/>
    <w:pPr>
      <w:tabs>
        <w:tab w:val="clear" w:pos="792"/>
        <w:tab w:val="num" w:pos="900"/>
      </w:tabs>
      <w:ind w:left="900" w:hanging="540"/>
    </w:pPr>
    <w:rPr>
      <w:b/>
      <w:i/>
      <w:noProof/>
      <w:lang w:val="ru-RU"/>
    </w:rPr>
  </w:style>
  <w:style w:type="character" w:customStyle="1" w:styleId="Bodytext2">
    <w:name w:val="Body text (2)_"/>
    <w:basedOn w:val="a4"/>
    <w:link w:val="Bodytext20"/>
    <w:rsid w:val="004968DF"/>
    <w:rPr>
      <w:rFonts w:ascii="Arial" w:eastAsia="Arial" w:hAnsi="Arial" w:cs="Arial"/>
      <w:sz w:val="14"/>
      <w:szCs w:val="14"/>
      <w:shd w:val="clear" w:color="auto" w:fill="FFFFFF"/>
    </w:rPr>
  </w:style>
  <w:style w:type="paragraph" w:customStyle="1" w:styleId="Bodytext20">
    <w:name w:val="Body text (2)"/>
    <w:basedOn w:val="a3"/>
    <w:link w:val="Bodytext2"/>
    <w:rsid w:val="004968DF"/>
    <w:pPr>
      <w:widowControl w:val="0"/>
      <w:shd w:val="clear" w:color="auto" w:fill="FFFFFF"/>
      <w:snapToGrid w:val="0"/>
      <w:spacing w:before="240" w:after="180" w:line="182" w:lineRule="exact"/>
      <w:jc w:val="both"/>
    </w:pPr>
    <w:rPr>
      <w:rFonts w:ascii="Arial" w:eastAsia="Arial" w:hAnsi="Arial" w:cs="Arial"/>
      <w:sz w:val="14"/>
      <w:szCs w:val="14"/>
    </w:rPr>
  </w:style>
  <w:style w:type="character" w:customStyle="1" w:styleId="Bodytext2Italic">
    <w:name w:val="Body text (2) + Italic"/>
    <w:basedOn w:val="Bodytext2"/>
    <w:rsid w:val="004968DF"/>
    <w:rPr>
      <w:rFonts w:ascii="Arial" w:eastAsia="Arial" w:hAnsi="Arial" w:cs="Arial"/>
      <w:i/>
      <w:iCs/>
      <w:color w:val="000000"/>
      <w:spacing w:val="0"/>
      <w:w w:val="100"/>
      <w:position w:val="0"/>
      <w:sz w:val="14"/>
      <w:szCs w:val="14"/>
      <w:shd w:val="clear" w:color="auto" w:fill="FFFFFF"/>
      <w:lang w:val="en-US"/>
    </w:rPr>
  </w:style>
  <w:style w:type="character" w:customStyle="1" w:styleId="apple-converted-space">
    <w:name w:val="apple-converted-space"/>
    <w:basedOn w:val="a4"/>
    <w:rsid w:val="004968DF"/>
  </w:style>
  <w:style w:type="character" w:customStyle="1" w:styleId="nobr">
    <w:name w:val="nobr"/>
    <w:basedOn w:val="a4"/>
    <w:rsid w:val="004968DF"/>
  </w:style>
  <w:style w:type="character" w:customStyle="1" w:styleId="ninetypercent">
    <w:name w:val="ninetypercent"/>
    <w:basedOn w:val="a4"/>
    <w:rsid w:val="004968DF"/>
  </w:style>
  <w:style w:type="character" w:customStyle="1" w:styleId="BodyText1">
    <w:name w:val="Body Text1"/>
    <w:basedOn w:val="a4"/>
    <w:rsid w:val="004968DF"/>
    <w:rPr>
      <w:rFonts w:ascii="Sylfaen" w:eastAsia="Sylfaen" w:hAnsi="Sylfaen" w:cs="Sylfaen" w:hint="default"/>
      <w:color w:val="000000"/>
      <w:spacing w:val="0"/>
      <w:w w:val="100"/>
      <w:position w:val="0"/>
      <w:shd w:val="clear" w:color="auto" w:fill="FFFFFF"/>
      <w:lang w:val="ru-RU"/>
    </w:rPr>
  </w:style>
  <w:style w:type="character" w:customStyle="1" w:styleId="BodytextItalic">
    <w:name w:val="Body text + Italic"/>
    <w:basedOn w:val="a4"/>
    <w:rsid w:val="004968DF"/>
    <w:rPr>
      <w:rFonts w:ascii="Sylfaen" w:eastAsia="Sylfaen" w:hAnsi="Sylfaen" w:cs="Sylfaen" w:hint="default"/>
      <w:i/>
      <w:iCs/>
      <w:color w:val="000000"/>
      <w:spacing w:val="0"/>
      <w:w w:val="100"/>
      <w:position w:val="0"/>
      <w:shd w:val="clear" w:color="auto" w:fill="FFFFFF"/>
      <w:lang w:val="ru-RU"/>
    </w:rPr>
  </w:style>
  <w:style w:type="character" w:customStyle="1" w:styleId="hvr">
    <w:name w:val="hvr"/>
    <w:basedOn w:val="a4"/>
    <w:rsid w:val="004968DF"/>
  </w:style>
  <w:style w:type="character" w:customStyle="1" w:styleId="hide">
    <w:name w:val="hide"/>
    <w:basedOn w:val="a4"/>
    <w:rsid w:val="004968DF"/>
  </w:style>
  <w:style w:type="paragraph" w:customStyle="1" w:styleId="Default">
    <w:name w:val="Default"/>
    <w:rsid w:val="004968DF"/>
    <w:pPr>
      <w:autoSpaceDE w:val="0"/>
      <w:autoSpaceDN w:val="0"/>
      <w:adjustRightInd w:val="0"/>
      <w:spacing w:after="0" w:line="240" w:lineRule="auto"/>
    </w:pPr>
    <w:rPr>
      <w:rFonts w:ascii="Literaturnaya" w:eastAsia="Calibri" w:hAnsi="Literaturnaya" w:cs="Literaturnaya"/>
      <w:color w:val="000000"/>
      <w:kern w:val="0"/>
      <w:sz w:val="24"/>
      <w:szCs w:val="24"/>
      <w:lang w:eastAsia="ru-RU"/>
    </w:rPr>
  </w:style>
  <w:style w:type="paragraph" w:customStyle="1" w:styleId="heading">
    <w:name w:val="heading"/>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val="en-US" w:eastAsia="zh-CN"/>
    </w:rPr>
  </w:style>
  <w:style w:type="paragraph" w:customStyle="1" w:styleId="Style1">
    <w:name w:val="Style1"/>
    <w:basedOn w:val="MyHeading1"/>
    <w:qFormat/>
    <w:rsid w:val="004968DF"/>
  </w:style>
  <w:style w:type="table" w:customStyle="1" w:styleId="1f6">
    <w:name w:val="Сетка таблицы1"/>
    <w:basedOn w:val="a5"/>
    <w:next w:val="af5"/>
    <w:uiPriority w:val="99"/>
    <w:rsid w:val="004968DF"/>
    <w:pPr>
      <w:spacing w:after="0" w:line="240" w:lineRule="auto"/>
    </w:pPr>
    <w:rPr>
      <w:rFonts w:ascii="Calibri" w:hAnsi="Calibr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
    <w:name w:val="s8"/>
    <w:basedOn w:val="a3"/>
    <w:uiPriority w:val="99"/>
    <w:rsid w:val="004968DF"/>
    <w:pPr>
      <w:snapToGrid w:val="0"/>
      <w:spacing w:after="0" w:line="240" w:lineRule="auto"/>
    </w:pPr>
    <w:rPr>
      <w:rFonts w:ascii="Times New Roman" w:eastAsia="Times New Roman" w:hAnsi="Times New Roman"/>
      <w:color w:val="333399"/>
      <w:kern w:val="0"/>
      <w:sz w:val="24"/>
      <w:szCs w:val="24"/>
      <w:lang w:eastAsia="ru-RU"/>
    </w:rPr>
  </w:style>
  <w:style w:type="character" w:customStyle="1" w:styleId="s3">
    <w:name w:val="s3"/>
    <w:rsid w:val="004968DF"/>
    <w:rPr>
      <w:rFonts w:ascii="Times New Roman" w:hAnsi="Times New Roman" w:cs="Times New Roman" w:hint="default"/>
      <w:b w:val="0"/>
      <w:bCs w:val="0"/>
      <w:i/>
      <w:iCs/>
      <w:color w:val="FF0000"/>
    </w:rPr>
  </w:style>
  <w:style w:type="character" w:customStyle="1" w:styleId="s2">
    <w:name w:val="s2"/>
    <w:uiPriority w:val="99"/>
    <w:rsid w:val="004968DF"/>
    <w:rPr>
      <w:rFonts w:ascii="Times New Roman" w:hAnsi="Times New Roman" w:cs="Times New Roman" w:hint="default"/>
      <w:color w:val="333399"/>
      <w:u w:val="single"/>
    </w:rPr>
  </w:style>
  <w:style w:type="character" w:customStyle="1" w:styleId="s19">
    <w:name w:val="s19"/>
    <w:rsid w:val="004968DF"/>
    <w:rPr>
      <w:rFonts w:ascii="Times New Roman" w:hAnsi="Times New Roman" w:cs="Times New Roman" w:hint="default"/>
      <w:b w:val="0"/>
      <w:bCs w:val="0"/>
      <w:i w:val="0"/>
      <w:iCs w:val="0"/>
      <w:color w:val="008000"/>
    </w:rPr>
  </w:style>
  <w:style w:type="character" w:customStyle="1" w:styleId="s7">
    <w:name w:val="s7"/>
    <w:uiPriority w:val="99"/>
    <w:rsid w:val="004968DF"/>
    <w:rPr>
      <w:rFonts w:ascii="Courier New" w:hAnsi="Courier New" w:cs="Courier New" w:hint="default"/>
      <w:b w:val="0"/>
      <w:bCs w:val="0"/>
      <w:color w:val="000000"/>
    </w:rPr>
  </w:style>
  <w:style w:type="character" w:customStyle="1" w:styleId="s9">
    <w:name w:val="s9"/>
    <w:rsid w:val="004968DF"/>
    <w:rPr>
      <w:rFonts w:ascii="Times New Roman" w:hAnsi="Times New Roman" w:cs="Times New Roman" w:hint="default"/>
      <w:b w:val="0"/>
      <w:bCs w:val="0"/>
      <w:i/>
      <w:iCs/>
      <w:color w:val="333399"/>
      <w:u w:val="single"/>
    </w:rPr>
  </w:style>
  <w:style w:type="character" w:customStyle="1" w:styleId="s10">
    <w:name w:val="s10"/>
    <w:uiPriority w:val="99"/>
    <w:rsid w:val="004968DF"/>
    <w:rPr>
      <w:rFonts w:ascii="Times New Roman" w:hAnsi="Times New Roman" w:cs="Times New Roman" w:hint="default"/>
      <w:color w:val="333399"/>
      <w:u w:val="single"/>
    </w:rPr>
  </w:style>
  <w:style w:type="character" w:customStyle="1" w:styleId="s16">
    <w:name w:val="s16"/>
    <w:rsid w:val="004968DF"/>
    <w:rPr>
      <w:rFonts w:ascii="Times New Roman" w:hAnsi="Times New Roman" w:cs="Times New Roman" w:hint="default"/>
      <w:b w:val="0"/>
      <w:bCs w:val="0"/>
      <w:i/>
      <w:iCs/>
      <w:caps w:val="0"/>
      <w:color w:val="000000"/>
    </w:rPr>
  </w:style>
  <w:style w:type="character" w:customStyle="1" w:styleId="s17">
    <w:name w:val="s17"/>
    <w:rsid w:val="004968DF"/>
    <w:rPr>
      <w:rFonts w:ascii="Times New Roman" w:hAnsi="Times New Roman" w:cs="Times New Roman" w:hint="default"/>
      <w:b w:val="0"/>
      <w:bCs w:val="0"/>
      <w:color w:val="000000"/>
    </w:rPr>
  </w:style>
  <w:style w:type="character" w:customStyle="1" w:styleId="s18">
    <w:name w:val="s18"/>
    <w:rsid w:val="004968DF"/>
    <w:rPr>
      <w:rFonts w:ascii="Times New Roman" w:hAnsi="Times New Roman" w:cs="Times New Roman" w:hint="default"/>
      <w:b w:val="0"/>
      <w:bCs w:val="0"/>
      <w:color w:val="000000"/>
    </w:rPr>
  </w:style>
  <w:style w:type="character" w:customStyle="1" w:styleId="s11">
    <w:name w:val="s11"/>
    <w:uiPriority w:val="99"/>
    <w:rsid w:val="004968DF"/>
    <w:rPr>
      <w:rFonts w:ascii="Courier New" w:hAnsi="Courier New" w:cs="Courier New" w:hint="default"/>
      <w:b/>
      <w:bCs/>
      <w:color w:val="000000"/>
    </w:rPr>
  </w:style>
  <w:style w:type="character" w:customStyle="1" w:styleId="s12">
    <w:name w:val="s12"/>
    <w:uiPriority w:val="99"/>
    <w:rsid w:val="004968DF"/>
    <w:rPr>
      <w:rFonts w:ascii="Courier New" w:hAnsi="Courier New" w:cs="Courier New" w:hint="default"/>
      <w:b w:val="0"/>
      <w:bCs w:val="0"/>
      <w:color w:val="333399"/>
      <w:u w:val="single"/>
    </w:rPr>
  </w:style>
  <w:style w:type="character" w:customStyle="1" w:styleId="s13">
    <w:name w:val="s13"/>
    <w:uiPriority w:val="99"/>
    <w:rsid w:val="004968DF"/>
    <w:rPr>
      <w:rFonts w:ascii="Courier New" w:hAnsi="Courier New" w:cs="Courier New" w:hint="default"/>
      <w:i/>
      <w:iCs/>
      <w:color w:val="FF0000"/>
    </w:rPr>
  </w:style>
  <w:style w:type="character" w:customStyle="1" w:styleId="s14">
    <w:name w:val="s14"/>
    <w:uiPriority w:val="99"/>
    <w:rsid w:val="004968DF"/>
    <w:rPr>
      <w:rFonts w:ascii="Courier New" w:hAnsi="Courier New" w:cs="Courier New" w:hint="default"/>
      <w:color w:val="008000"/>
    </w:rPr>
  </w:style>
  <w:style w:type="character" w:customStyle="1" w:styleId="s15">
    <w:name w:val="s15"/>
    <w:uiPriority w:val="99"/>
    <w:rsid w:val="004968DF"/>
    <w:rPr>
      <w:rFonts w:ascii="Courier New" w:hAnsi="Courier New" w:cs="Courier New" w:hint="default"/>
      <w:color w:val="333399"/>
      <w:u w:val="single"/>
    </w:rPr>
  </w:style>
  <w:style w:type="character" w:customStyle="1" w:styleId="s00">
    <w:name w:val="s00"/>
    <w:uiPriority w:val="99"/>
    <w:rsid w:val="004968DF"/>
    <w:rPr>
      <w:rFonts w:ascii="Times New Roman" w:hAnsi="Times New Roman" w:cs="Times New Roman"/>
      <w:color w:val="000000"/>
    </w:rPr>
  </w:style>
  <w:style w:type="character" w:customStyle="1" w:styleId="s6">
    <w:name w:val="s6"/>
    <w:uiPriority w:val="99"/>
    <w:rsid w:val="004968DF"/>
    <w:rPr>
      <w:rFonts w:ascii="Times New Roman" w:hAnsi="Times New Roman" w:cs="Times New Roman" w:hint="default"/>
      <w:b w:val="0"/>
      <w:bCs w:val="0"/>
      <w:i w:val="0"/>
      <w:iCs w:val="0"/>
      <w:strike/>
      <w:color w:val="808000"/>
      <w:sz w:val="20"/>
      <w:szCs w:val="20"/>
    </w:rPr>
  </w:style>
  <w:style w:type="character" w:customStyle="1" w:styleId="s5">
    <w:name w:val="s5"/>
    <w:uiPriority w:val="99"/>
    <w:rsid w:val="004968DF"/>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rsid w:val="004968DF"/>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4968DF"/>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rsid w:val="004968DF"/>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rsid w:val="004968DF"/>
    <w:rPr>
      <w:rFonts w:ascii="Courier New" w:hAnsi="Courier New" w:cs="Courier New" w:hint="default"/>
      <w:b w:val="0"/>
      <w:bCs w:val="0"/>
      <w:i w:val="0"/>
      <w:iCs w:val="0"/>
      <w:strike/>
      <w:color w:val="808000"/>
      <w:sz w:val="20"/>
      <w:szCs w:val="20"/>
    </w:rPr>
  </w:style>
  <w:style w:type="character" w:customStyle="1" w:styleId="s01">
    <w:name w:val="s01"/>
    <w:rsid w:val="004968DF"/>
    <w:rPr>
      <w:rFonts w:ascii="Times New Roman" w:hAnsi="Times New Roman" w:cs="Times New Roman" w:hint="default"/>
      <w:b w:val="0"/>
      <w:bCs w:val="0"/>
      <w:i w:val="0"/>
      <w:iCs w:val="0"/>
      <w:color w:val="000000"/>
    </w:rPr>
  </w:style>
  <w:style w:type="character" w:customStyle="1" w:styleId="s20">
    <w:name w:val="s20"/>
    <w:rsid w:val="004968DF"/>
    <w:rPr>
      <w:shd w:val="clear" w:color="auto" w:fill="FFFFFF"/>
    </w:rPr>
  </w:style>
  <w:style w:type="numbering" w:customStyle="1" w:styleId="1f7">
    <w:name w:val="Нет списка1"/>
    <w:next w:val="a6"/>
    <w:uiPriority w:val="99"/>
    <w:semiHidden/>
    <w:unhideWhenUsed/>
    <w:rsid w:val="004968DF"/>
  </w:style>
  <w:style w:type="paragraph" w:customStyle="1" w:styleId="a00">
    <w:name w:val="a0"/>
    <w:basedOn w:val="a3"/>
    <w:uiPriority w:val="99"/>
    <w:rsid w:val="004968DF"/>
    <w:pPr>
      <w:snapToGrid w:val="0"/>
      <w:spacing w:after="160" w:line="240" w:lineRule="auto"/>
    </w:pPr>
    <w:rPr>
      <w:rFonts w:ascii="Times New Roman" w:eastAsia="Calibri" w:hAnsi="Times New Roman"/>
      <w:b/>
      <w:bCs/>
      <w:color w:val="000000"/>
      <w:kern w:val="0"/>
      <w:sz w:val="28"/>
      <w:szCs w:val="28"/>
      <w:lang w:eastAsia="ru-RU"/>
    </w:rPr>
  </w:style>
  <w:style w:type="paragraph" w:customStyle="1" w:styleId="a10">
    <w:name w:val="a1"/>
    <w:basedOn w:val="a3"/>
    <w:uiPriority w:val="99"/>
    <w:rsid w:val="004968DF"/>
    <w:pPr>
      <w:snapToGrid w:val="0"/>
      <w:spacing w:after="0" w:line="240" w:lineRule="auto"/>
    </w:pPr>
    <w:rPr>
      <w:rFonts w:ascii="Calibri" w:eastAsia="Calibri" w:hAnsi="Calibri" w:cs="Calibri"/>
      <w:kern w:val="0"/>
      <w:sz w:val="22"/>
      <w:szCs w:val="22"/>
      <w:lang w:eastAsia="ru-RU"/>
    </w:rPr>
  </w:style>
  <w:style w:type="paragraph" w:customStyle="1" w:styleId="listparagraph">
    <w:name w:val="listparagraph"/>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listparagraphcxspfirst">
    <w:name w:val="listparagraphcxspfirst"/>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listparagraphcxspmiddle">
    <w:name w:val="listparagraphcxspmiddle"/>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listparagraphcxsplast">
    <w:name w:val="listparagraphcxsplast"/>
    <w:basedOn w:val="a3"/>
    <w:uiPriority w:val="99"/>
    <w:rsid w:val="004968DF"/>
    <w:pPr>
      <w:snapToGrid w:val="0"/>
      <w:spacing w:after="0" w:line="240" w:lineRule="auto"/>
      <w:ind w:left="720"/>
    </w:pPr>
    <w:rPr>
      <w:rFonts w:ascii="Times New Roman" w:eastAsia="Calibri" w:hAnsi="Times New Roman"/>
      <w:color w:val="000000"/>
      <w:kern w:val="0"/>
      <w:sz w:val="24"/>
      <w:szCs w:val="24"/>
      <w:lang w:eastAsia="ru-RU"/>
    </w:rPr>
  </w:style>
  <w:style w:type="paragraph" w:customStyle="1" w:styleId="100">
    <w:name w:val="10"/>
    <w:basedOn w:val="a3"/>
    <w:uiPriority w:val="99"/>
    <w:rsid w:val="004968DF"/>
    <w:pPr>
      <w:keepNext/>
      <w:snapToGrid w:val="0"/>
      <w:spacing w:after="120" w:line="240" w:lineRule="auto"/>
      <w:jc w:val="center"/>
    </w:pPr>
    <w:rPr>
      <w:rFonts w:ascii="Times New Roman" w:eastAsia="Calibri" w:hAnsi="Times New Roman"/>
      <w:b/>
      <w:bCs/>
      <w:color w:val="000000"/>
      <w:spacing w:val="60"/>
      <w:kern w:val="0"/>
      <w:sz w:val="28"/>
      <w:szCs w:val="28"/>
      <w:lang w:eastAsia="ru-RU"/>
    </w:rPr>
  </w:style>
  <w:style w:type="character" w:customStyle="1" w:styleId="4a">
    <w:name w:val="4"/>
    <w:uiPriority w:val="99"/>
    <w:rsid w:val="004968DF"/>
    <w:rPr>
      <w:rFonts w:ascii="Times New Roman" w:hAnsi="Times New Roman" w:cs="Times New Roman"/>
      <w:b/>
      <w:bCs/>
    </w:rPr>
  </w:style>
  <w:style w:type="character" w:customStyle="1" w:styleId="64">
    <w:name w:val="6"/>
    <w:uiPriority w:val="99"/>
    <w:rsid w:val="004968DF"/>
    <w:rPr>
      <w:rFonts w:ascii="Arial" w:hAnsi="Arial" w:cs="Arial"/>
      <w:b/>
      <w:bCs/>
      <w:i/>
      <w:iCs/>
    </w:rPr>
  </w:style>
  <w:style w:type="character" w:customStyle="1" w:styleId="3f1">
    <w:name w:val="3"/>
    <w:uiPriority w:val="99"/>
    <w:rsid w:val="004968DF"/>
    <w:rPr>
      <w:rFonts w:ascii="Courier New" w:hAnsi="Courier New" w:cs="Courier New"/>
      <w:color w:val="0000FF"/>
    </w:rPr>
  </w:style>
  <w:style w:type="character" w:customStyle="1" w:styleId="2f7">
    <w:name w:val="2"/>
    <w:uiPriority w:val="99"/>
    <w:rsid w:val="004968DF"/>
    <w:rPr>
      <w:rFonts w:ascii="Times New Roman" w:hAnsi="Times New Roman" w:cs="Times New Roman"/>
    </w:rPr>
  </w:style>
  <w:style w:type="character" w:customStyle="1" w:styleId="1f8">
    <w:name w:val="1"/>
    <w:uiPriority w:val="99"/>
    <w:rsid w:val="004968DF"/>
    <w:rPr>
      <w:rFonts w:ascii="Times New Roman" w:hAnsi="Times New Roman" w:cs="Times New Roman"/>
    </w:rPr>
  </w:style>
  <w:style w:type="character" w:customStyle="1" w:styleId="affffff3">
    <w:name w:val="a"/>
    <w:uiPriority w:val="99"/>
    <w:rsid w:val="004968DF"/>
    <w:rPr>
      <w:rFonts w:ascii="Times New Roman" w:hAnsi="Times New Roman" w:cs="Times New Roman"/>
    </w:rPr>
  </w:style>
  <w:style w:type="character" w:customStyle="1" w:styleId="74">
    <w:name w:val="7"/>
    <w:uiPriority w:val="99"/>
    <w:rsid w:val="004968DF"/>
    <w:rPr>
      <w:rFonts w:ascii="Times New Roman" w:hAnsi="Times New Roman" w:cs="Times New Roman"/>
      <w:b/>
      <w:bCs/>
    </w:rPr>
  </w:style>
  <w:style w:type="character" w:customStyle="1" w:styleId="59">
    <w:name w:val="5"/>
    <w:uiPriority w:val="99"/>
    <w:rsid w:val="004968DF"/>
    <w:rPr>
      <w:rFonts w:ascii="Courier New" w:hAnsi="Courier New" w:cs="Courier New"/>
      <w:color w:val="0000FF"/>
    </w:rPr>
  </w:style>
  <w:style w:type="character" w:customStyle="1" w:styleId="msoins0">
    <w:name w:val="msoins0"/>
    <w:uiPriority w:val="99"/>
    <w:rsid w:val="004968DF"/>
    <w:rPr>
      <w:rFonts w:cs="Times New Roman"/>
      <w:color w:val="008080"/>
      <w:u w:val="single"/>
    </w:rPr>
  </w:style>
  <w:style w:type="character" w:customStyle="1" w:styleId="msodel0">
    <w:name w:val="msodel0"/>
    <w:uiPriority w:val="99"/>
    <w:rsid w:val="004968DF"/>
    <w:rPr>
      <w:rFonts w:cs="Times New Roman"/>
      <w:strike/>
      <w:color w:val="FF0000"/>
    </w:rPr>
  </w:style>
  <w:style w:type="character" w:customStyle="1" w:styleId="msoins1">
    <w:name w:val="msoins1"/>
    <w:uiPriority w:val="99"/>
    <w:rsid w:val="004968DF"/>
    <w:rPr>
      <w:rFonts w:cs="Times New Roman"/>
      <w:color w:val="008080"/>
      <w:u w:val="single"/>
    </w:rPr>
  </w:style>
  <w:style w:type="character" w:customStyle="1" w:styleId="msodel1">
    <w:name w:val="msodel1"/>
    <w:uiPriority w:val="99"/>
    <w:rsid w:val="004968DF"/>
    <w:rPr>
      <w:rFonts w:cs="Times New Roman"/>
      <w:strike/>
      <w:color w:val="FF0000"/>
    </w:rPr>
  </w:style>
  <w:style w:type="character" w:customStyle="1" w:styleId="msoins2">
    <w:name w:val="msoins2"/>
    <w:uiPriority w:val="99"/>
    <w:rsid w:val="004968DF"/>
    <w:rPr>
      <w:rFonts w:cs="Times New Roman"/>
      <w:color w:val="008080"/>
      <w:u w:val="single"/>
    </w:rPr>
  </w:style>
  <w:style w:type="character" w:customStyle="1" w:styleId="msodel2">
    <w:name w:val="msodel2"/>
    <w:uiPriority w:val="99"/>
    <w:rsid w:val="004968DF"/>
    <w:rPr>
      <w:rFonts w:cs="Times New Roman"/>
      <w:strike/>
      <w:color w:val="FF0000"/>
    </w:rPr>
  </w:style>
  <w:style w:type="character" w:customStyle="1" w:styleId="msoins3">
    <w:name w:val="msoins"/>
    <w:uiPriority w:val="99"/>
    <w:rsid w:val="004968DF"/>
    <w:rPr>
      <w:rFonts w:cs="Times New Roman"/>
      <w:color w:val="008080"/>
      <w:u w:val="single"/>
    </w:rPr>
  </w:style>
  <w:style w:type="character" w:customStyle="1" w:styleId="msodel3">
    <w:name w:val="msodel"/>
    <w:uiPriority w:val="99"/>
    <w:rsid w:val="004968DF"/>
    <w:rPr>
      <w:rFonts w:cs="Times New Roman"/>
      <w:strike/>
      <w:color w:val="FF0000"/>
    </w:rPr>
  </w:style>
  <w:style w:type="paragraph" w:customStyle="1" w:styleId="1f9">
    <w:name w:val="Абзац списка1"/>
    <w:basedOn w:val="a3"/>
    <w:uiPriority w:val="99"/>
    <w:rsid w:val="004968DF"/>
    <w:pPr>
      <w:snapToGrid w:val="0"/>
      <w:spacing w:after="0" w:line="240" w:lineRule="auto"/>
      <w:ind w:left="720"/>
    </w:pPr>
    <w:rPr>
      <w:rFonts w:ascii="Times New Roman" w:eastAsia="Calibri" w:hAnsi="Times New Roman"/>
      <w:color w:val="000000"/>
      <w:kern w:val="0"/>
      <w:sz w:val="28"/>
      <w:szCs w:val="28"/>
      <w:lang w:eastAsia="ru-RU"/>
    </w:rPr>
  </w:style>
  <w:style w:type="paragraph" w:customStyle="1" w:styleId="1fa">
    <w:name w:val="Знак1"/>
    <w:basedOn w:val="a3"/>
    <w:next w:val="21"/>
    <w:autoRedefine/>
    <w:uiPriority w:val="99"/>
    <w:rsid w:val="004968DF"/>
    <w:pPr>
      <w:snapToGrid w:val="0"/>
      <w:spacing w:after="160" w:line="240" w:lineRule="auto"/>
      <w:ind w:firstLine="720"/>
      <w:jc w:val="both"/>
    </w:pPr>
    <w:rPr>
      <w:rFonts w:ascii="Times New Roman" w:eastAsia="Calibri" w:hAnsi="Times New Roman"/>
      <w:kern w:val="0"/>
      <w:sz w:val="28"/>
      <w:szCs w:val="28"/>
      <w:lang w:val="en-US"/>
    </w:rPr>
  </w:style>
  <w:style w:type="paragraph" w:customStyle="1" w:styleId="1fb">
    <w:name w:val="Знак Знак Знак1 Знак Знак Знак Знак Знак Знак"/>
    <w:basedOn w:val="a3"/>
    <w:next w:val="21"/>
    <w:autoRedefine/>
    <w:uiPriority w:val="99"/>
    <w:rsid w:val="004968DF"/>
    <w:pPr>
      <w:snapToGrid w:val="0"/>
      <w:spacing w:after="160" w:line="240" w:lineRule="auto"/>
      <w:ind w:firstLine="720"/>
      <w:jc w:val="both"/>
    </w:pPr>
    <w:rPr>
      <w:rFonts w:ascii="Times New Roman" w:eastAsia="Calibri" w:hAnsi="Times New Roman"/>
      <w:kern w:val="0"/>
      <w:sz w:val="28"/>
      <w:szCs w:val="28"/>
      <w:lang w:val="en-US"/>
    </w:rPr>
  </w:style>
  <w:style w:type="numbering" w:customStyle="1" w:styleId="2f8">
    <w:name w:val="Нет списка2"/>
    <w:next w:val="a6"/>
    <w:uiPriority w:val="99"/>
    <w:semiHidden/>
    <w:unhideWhenUsed/>
    <w:rsid w:val="004968DF"/>
  </w:style>
  <w:style w:type="numbering" w:customStyle="1" w:styleId="114">
    <w:name w:val="Нет списка11"/>
    <w:next w:val="a6"/>
    <w:uiPriority w:val="99"/>
    <w:semiHidden/>
    <w:unhideWhenUsed/>
    <w:rsid w:val="004968DF"/>
  </w:style>
  <w:style w:type="numbering" w:customStyle="1" w:styleId="214">
    <w:name w:val="Нет списка21"/>
    <w:next w:val="a6"/>
    <w:uiPriority w:val="99"/>
    <w:semiHidden/>
    <w:unhideWhenUsed/>
    <w:rsid w:val="004968DF"/>
  </w:style>
  <w:style w:type="character" w:customStyle="1" w:styleId="s202">
    <w:name w:val="s202"/>
    <w:rsid w:val="004968DF"/>
  </w:style>
  <w:style w:type="paragraph" w:customStyle="1" w:styleId="215">
    <w:name w:val="Основной текст 21"/>
    <w:basedOn w:val="a3"/>
    <w:rsid w:val="004968DF"/>
    <w:pPr>
      <w:tabs>
        <w:tab w:val="num" w:pos="0"/>
      </w:tabs>
      <w:snapToGrid w:val="0"/>
      <w:spacing w:after="0" w:line="240" w:lineRule="auto"/>
      <w:ind w:right="-1"/>
      <w:jc w:val="both"/>
    </w:pPr>
    <w:rPr>
      <w:rFonts w:ascii="Times New Roman" w:eastAsia="Times New Roman" w:hAnsi="Times New Roman"/>
      <w:kern w:val="0"/>
      <w:sz w:val="24"/>
      <w:szCs w:val="20"/>
    </w:rPr>
  </w:style>
  <w:style w:type="paragraph" w:customStyle="1" w:styleId="216">
    <w:name w:val="Основной текст с отступом 21"/>
    <w:basedOn w:val="a3"/>
    <w:rsid w:val="004968DF"/>
    <w:pPr>
      <w:snapToGrid w:val="0"/>
      <w:spacing w:after="0" w:line="240" w:lineRule="auto"/>
      <w:ind w:firstLine="630"/>
      <w:jc w:val="both"/>
    </w:pPr>
    <w:rPr>
      <w:rFonts w:ascii="Times New Roman" w:eastAsia="Times New Roman" w:hAnsi="Times New Roman"/>
      <w:kern w:val="0"/>
      <w:sz w:val="24"/>
      <w:szCs w:val="20"/>
    </w:rPr>
  </w:style>
  <w:style w:type="paragraph" w:customStyle="1" w:styleId="Iniiaiieoaeno">
    <w:name w:val="!Iniiaiie oaeno"/>
    <w:basedOn w:val="a3"/>
    <w:rsid w:val="004968DF"/>
    <w:pPr>
      <w:snapToGrid w:val="0"/>
      <w:spacing w:after="0" w:line="240" w:lineRule="auto"/>
      <w:ind w:firstLine="709"/>
      <w:jc w:val="both"/>
    </w:pPr>
    <w:rPr>
      <w:rFonts w:ascii="Times New Roman" w:eastAsia="Times New Roman" w:hAnsi="Times New Roman"/>
      <w:kern w:val="0"/>
      <w:sz w:val="24"/>
      <w:szCs w:val="20"/>
    </w:rPr>
  </w:style>
  <w:style w:type="paragraph" w:customStyle="1" w:styleId="affffff4">
    <w:name w:val="Знак Знак Знак Знак"/>
    <w:basedOn w:val="a3"/>
    <w:rsid w:val="004968DF"/>
    <w:pPr>
      <w:snapToGrid w:val="0"/>
      <w:spacing w:after="160" w:line="240" w:lineRule="exact"/>
    </w:pPr>
    <w:rPr>
      <w:rFonts w:ascii="Tahoma" w:eastAsia="Times New Roman" w:hAnsi="Tahoma"/>
      <w:kern w:val="0"/>
      <w:sz w:val="24"/>
      <w:szCs w:val="24"/>
      <w:lang w:val="en-US"/>
    </w:rPr>
  </w:style>
  <w:style w:type="paragraph" w:customStyle="1" w:styleId="1CharChar">
    <w:name w:val="Знак Знак Знак Знак Знак1 Знак Знак Знак Знак Char Char Знак"/>
    <w:basedOn w:val="a3"/>
    <w:rsid w:val="004968DF"/>
    <w:pPr>
      <w:snapToGrid w:val="0"/>
      <w:spacing w:after="160" w:line="240" w:lineRule="exact"/>
    </w:pPr>
    <w:rPr>
      <w:rFonts w:ascii="Verdana" w:eastAsia="Times New Roman" w:hAnsi="Verdana"/>
      <w:kern w:val="0"/>
      <w:sz w:val="20"/>
      <w:szCs w:val="20"/>
      <w:lang w:val="en-US"/>
    </w:rPr>
  </w:style>
  <w:style w:type="character" w:customStyle="1" w:styleId="HTML10">
    <w:name w:val="Стандартный HTML Знак1"/>
    <w:basedOn w:val="a4"/>
    <w:rsid w:val="004968DF"/>
    <w:rPr>
      <w:rFonts w:ascii="Consolas" w:hAnsi="Consolas"/>
    </w:rPr>
  </w:style>
  <w:style w:type="paragraph" w:customStyle="1" w:styleId="CharChar1CharCharCharCharCharChar3">
    <w:name w:val="Char Char1 Знак Знак Char Char Знак Знак Char Char Знак Знак Char Char3"/>
    <w:basedOn w:val="a3"/>
    <w:autoRedefine/>
    <w:rsid w:val="004968DF"/>
    <w:pPr>
      <w:snapToGrid w:val="0"/>
      <w:spacing w:after="160" w:line="240" w:lineRule="exact"/>
    </w:pPr>
    <w:rPr>
      <w:rFonts w:ascii="Times New Roman" w:eastAsia="SimSun" w:hAnsi="Times New Roman"/>
      <w:b/>
      <w:bCs/>
      <w:kern w:val="0"/>
      <w:sz w:val="28"/>
      <w:szCs w:val="28"/>
      <w:lang w:val="en-US"/>
    </w:rPr>
  </w:style>
  <w:style w:type="paragraph" w:customStyle="1" w:styleId="tekstob">
    <w:name w:val="tekstob"/>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eastAsia="ru-RU"/>
    </w:rPr>
  </w:style>
  <w:style w:type="numbering" w:customStyle="1" w:styleId="3f2">
    <w:name w:val="Нет списка3"/>
    <w:next w:val="a6"/>
    <w:uiPriority w:val="99"/>
    <w:semiHidden/>
    <w:unhideWhenUsed/>
    <w:rsid w:val="004968DF"/>
  </w:style>
  <w:style w:type="table" w:customStyle="1" w:styleId="2f9">
    <w:name w:val="Сетка таблицы2"/>
    <w:basedOn w:val="a5"/>
    <w:next w:val="af5"/>
    <w:rsid w:val="004968DF"/>
    <w:pPr>
      <w:spacing w:after="0" w:line="240" w:lineRule="auto"/>
    </w:pPr>
    <w:rPr>
      <w:rFonts w:ascii="Times New Roman" w:eastAsia="Times New Roman" w:hAnsi="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Revision"/>
    <w:hidden/>
    <w:uiPriority w:val="99"/>
    <w:semiHidden/>
    <w:rsid w:val="004968DF"/>
    <w:pPr>
      <w:spacing w:after="0" w:line="240" w:lineRule="auto"/>
    </w:pPr>
    <w:rPr>
      <w:rFonts w:ascii="Garamond" w:hAnsi="Garamond" w:cstheme="minorBidi"/>
      <w:kern w:val="0"/>
      <w:sz w:val="28"/>
      <w:szCs w:val="28"/>
      <w:lang w:val="en-US"/>
    </w:rPr>
  </w:style>
  <w:style w:type="numbering" w:customStyle="1" w:styleId="4b">
    <w:name w:val="Нет списка4"/>
    <w:next w:val="a6"/>
    <w:uiPriority w:val="99"/>
    <w:semiHidden/>
    <w:unhideWhenUsed/>
    <w:rsid w:val="004968DF"/>
  </w:style>
  <w:style w:type="table" w:customStyle="1" w:styleId="3f3">
    <w:name w:val="Сетка таблицы3"/>
    <w:basedOn w:val="a5"/>
    <w:next w:val="af5"/>
    <w:rsid w:val="004968DF"/>
    <w:pPr>
      <w:spacing w:after="0" w:line="240" w:lineRule="auto"/>
      <w:ind w:firstLine="720"/>
    </w:pPr>
    <w:rPr>
      <w:rFonts w:ascii="Garamond" w:hAnsi="Garamond" w:cstheme="minorBidi"/>
      <w:kern w:val="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5"/>
    <w:next w:val="af5"/>
    <w:uiPriority w:val="99"/>
    <w:rsid w:val="004968DF"/>
    <w:pPr>
      <w:spacing w:after="0" w:line="240" w:lineRule="auto"/>
    </w:pPr>
    <w:rPr>
      <w:rFonts w:ascii="Calibri" w:hAnsi="Calibr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6"/>
    <w:uiPriority w:val="99"/>
    <w:semiHidden/>
    <w:unhideWhenUsed/>
    <w:rsid w:val="004968DF"/>
  </w:style>
  <w:style w:type="numbering" w:customStyle="1" w:styleId="220">
    <w:name w:val="Нет списка22"/>
    <w:next w:val="a6"/>
    <w:uiPriority w:val="99"/>
    <w:semiHidden/>
    <w:unhideWhenUsed/>
    <w:rsid w:val="004968DF"/>
  </w:style>
  <w:style w:type="numbering" w:customStyle="1" w:styleId="1110">
    <w:name w:val="Нет списка111"/>
    <w:next w:val="a6"/>
    <w:uiPriority w:val="99"/>
    <w:semiHidden/>
    <w:unhideWhenUsed/>
    <w:rsid w:val="004968DF"/>
  </w:style>
  <w:style w:type="numbering" w:customStyle="1" w:styleId="2110">
    <w:name w:val="Нет списка211"/>
    <w:next w:val="a6"/>
    <w:uiPriority w:val="99"/>
    <w:semiHidden/>
    <w:unhideWhenUsed/>
    <w:rsid w:val="004968DF"/>
  </w:style>
  <w:style w:type="numbering" w:customStyle="1" w:styleId="312">
    <w:name w:val="Нет списка31"/>
    <w:next w:val="a6"/>
    <w:uiPriority w:val="99"/>
    <w:semiHidden/>
    <w:unhideWhenUsed/>
    <w:rsid w:val="004968DF"/>
  </w:style>
  <w:style w:type="table" w:customStyle="1" w:styleId="217">
    <w:name w:val="Сетка таблицы21"/>
    <w:basedOn w:val="a5"/>
    <w:next w:val="af5"/>
    <w:rsid w:val="004968DF"/>
    <w:pPr>
      <w:spacing w:after="0" w:line="240" w:lineRule="auto"/>
    </w:pPr>
    <w:rPr>
      <w:rFonts w:ascii="Times New Roman" w:eastAsia="Times New Roman" w:hAnsi="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4968DF"/>
  </w:style>
  <w:style w:type="table" w:customStyle="1" w:styleId="4c">
    <w:name w:val="Сетка таблицы4"/>
    <w:basedOn w:val="a5"/>
    <w:next w:val="af5"/>
    <w:uiPriority w:val="39"/>
    <w:rsid w:val="004968DF"/>
    <w:pPr>
      <w:spacing w:after="0" w:line="240" w:lineRule="auto"/>
    </w:pPr>
    <w:rPr>
      <w:rFonts w:ascii="Calibri" w:hAnsi="Calibri" w:cstheme="minorBidi"/>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olov1">
    <w:name w:val="Zagolov1"/>
    <w:basedOn w:val="a3"/>
    <w:rsid w:val="004968DF"/>
    <w:pPr>
      <w:pageBreakBefore/>
      <w:tabs>
        <w:tab w:val="left" w:pos="1361"/>
      </w:tabs>
      <w:snapToGrid w:val="0"/>
      <w:spacing w:after="0" w:line="240" w:lineRule="auto"/>
      <w:ind w:left="1361" w:hanging="1021"/>
      <w:outlineLvl w:val="0"/>
    </w:pPr>
    <w:rPr>
      <w:rFonts w:ascii="Arial" w:eastAsia="Calibri" w:hAnsi="Arial"/>
      <w:b/>
      <w:caps/>
      <w:color w:val="000000"/>
      <w:kern w:val="0"/>
      <w:sz w:val="28"/>
      <w:szCs w:val="28"/>
      <w:lang w:val="en-US"/>
    </w:rPr>
  </w:style>
  <w:style w:type="paragraph" w:customStyle="1" w:styleId="Zagolov2">
    <w:name w:val="Zagolov2"/>
    <w:basedOn w:val="Zagolov1"/>
    <w:rsid w:val="004968DF"/>
    <w:pPr>
      <w:pageBreakBefore w:val="0"/>
      <w:spacing w:before="360" w:after="120"/>
      <w:outlineLvl w:val="1"/>
    </w:pPr>
    <w:rPr>
      <w:sz w:val="24"/>
      <w:szCs w:val="24"/>
    </w:rPr>
  </w:style>
  <w:style w:type="paragraph" w:customStyle="1" w:styleId="OsnTxt">
    <w:name w:val="OsnTxt"/>
    <w:rsid w:val="004968DF"/>
    <w:pPr>
      <w:tabs>
        <w:tab w:val="left" w:pos="1021"/>
      </w:tabs>
      <w:spacing w:after="0" w:line="240" w:lineRule="auto"/>
      <w:ind w:firstLine="454"/>
      <w:jc w:val="both"/>
    </w:pPr>
    <w:rPr>
      <w:rFonts w:ascii="Times New Roman" w:eastAsia="Times New Roman" w:hAnsi="Times New Roman" w:cs="Arial"/>
      <w:kern w:val="0"/>
      <w:sz w:val="24"/>
      <w:szCs w:val="24"/>
      <w:lang w:eastAsia="ru-RU"/>
    </w:rPr>
  </w:style>
  <w:style w:type="paragraph" w:customStyle="1" w:styleId="NaimenovTabl">
    <w:name w:val="NaimenovTabl"/>
    <w:rsid w:val="004968DF"/>
    <w:pPr>
      <w:keepNext/>
      <w:spacing w:before="160" w:after="80" w:line="240" w:lineRule="auto"/>
      <w:jc w:val="center"/>
    </w:pPr>
    <w:rPr>
      <w:rFonts w:ascii="Times New Roman" w:eastAsia="Times New Roman" w:hAnsi="Times New Roman" w:cs="Arial"/>
      <w:b/>
      <w:color w:val="000000"/>
      <w:spacing w:val="-7"/>
      <w:kern w:val="0"/>
      <w:sz w:val="24"/>
      <w:szCs w:val="28"/>
      <w:lang w:eastAsia="ru-RU"/>
    </w:rPr>
  </w:style>
  <w:style w:type="paragraph" w:customStyle="1" w:styleId="TxtInTabl">
    <w:name w:val="TxtInTabl"/>
    <w:basedOn w:val="a3"/>
    <w:rsid w:val="004968DF"/>
    <w:pPr>
      <w:snapToGrid w:val="0"/>
      <w:spacing w:after="0" w:line="240" w:lineRule="auto"/>
      <w:ind w:firstLine="720"/>
    </w:pPr>
    <w:rPr>
      <w:rFonts w:ascii="Times New Roman" w:eastAsia="Calibri" w:hAnsi="Times New Roman"/>
      <w:kern w:val="0"/>
      <w:sz w:val="18"/>
      <w:szCs w:val="18"/>
      <w:lang w:val="en-US"/>
    </w:rPr>
  </w:style>
  <w:style w:type="paragraph" w:customStyle="1" w:styleId="ShapkaTabl">
    <w:name w:val="ShapkaTabl"/>
    <w:basedOn w:val="TxtInTabl"/>
    <w:rsid w:val="004968DF"/>
    <w:pPr>
      <w:jc w:val="center"/>
    </w:pPr>
    <w:rPr>
      <w:b/>
      <w:sz w:val="16"/>
      <w:szCs w:val="16"/>
    </w:rPr>
  </w:style>
  <w:style w:type="paragraph" w:customStyle="1" w:styleId="Zagolov3">
    <w:name w:val="Zagolov3"/>
    <w:basedOn w:val="Zagolov2"/>
    <w:rsid w:val="004968DF"/>
    <w:pPr>
      <w:keepNext/>
      <w:spacing w:before="240" w:after="80"/>
      <w:outlineLvl w:val="2"/>
    </w:pPr>
    <w:rPr>
      <w:caps w:val="0"/>
    </w:rPr>
  </w:style>
  <w:style w:type="paragraph" w:customStyle="1" w:styleId="1fc">
    <w:name w:val="Стиль1"/>
    <w:basedOn w:val="TxtInTabl"/>
    <w:rsid w:val="004968DF"/>
    <w:rPr>
      <w:color w:val="000000"/>
    </w:rPr>
  </w:style>
  <w:style w:type="paragraph" w:customStyle="1" w:styleId="Bokovik">
    <w:name w:val="Bokovik"/>
    <w:basedOn w:val="TxtInTabl"/>
    <w:rsid w:val="004968DF"/>
    <w:rPr>
      <w:color w:val="000000"/>
    </w:rPr>
  </w:style>
  <w:style w:type="paragraph" w:customStyle="1" w:styleId="Stolb">
    <w:name w:val="Stolb"/>
    <w:basedOn w:val="TxtInTabl"/>
    <w:rsid w:val="004968DF"/>
    <w:pPr>
      <w:jc w:val="right"/>
    </w:pPr>
    <w:rPr>
      <w:color w:val="000000"/>
    </w:rPr>
  </w:style>
  <w:style w:type="paragraph" w:customStyle="1" w:styleId="Abz1">
    <w:name w:val="Abz1"/>
    <w:basedOn w:val="OsnTxt"/>
    <w:rsid w:val="004968DF"/>
    <w:pPr>
      <w:spacing w:before="200"/>
    </w:pPr>
  </w:style>
  <w:style w:type="paragraph" w:customStyle="1" w:styleId="Abz10">
    <w:name w:val="Abz1:"/>
    <w:basedOn w:val="Abz1"/>
    <w:rsid w:val="004968DF"/>
    <w:pPr>
      <w:spacing w:after="70"/>
    </w:pPr>
  </w:style>
  <w:style w:type="paragraph" w:customStyle="1" w:styleId="Spisok1">
    <w:name w:val="Spisok1"/>
    <w:basedOn w:val="OsnTxt"/>
    <w:rsid w:val="004968DF"/>
    <w:pPr>
      <w:ind w:left="1021" w:hanging="454"/>
      <w:jc w:val="left"/>
    </w:pPr>
    <w:rPr>
      <w:sz w:val="22"/>
      <w:szCs w:val="22"/>
    </w:rPr>
  </w:style>
  <w:style w:type="paragraph" w:customStyle="1" w:styleId="OsnTxt0">
    <w:name w:val="OsnTxt:"/>
    <w:basedOn w:val="OsnTxt"/>
    <w:rsid w:val="004968DF"/>
    <w:pPr>
      <w:widowControl w:val="0"/>
      <w:autoSpaceDE w:val="0"/>
      <w:autoSpaceDN w:val="0"/>
      <w:adjustRightInd w:val="0"/>
      <w:spacing w:after="80"/>
    </w:pPr>
  </w:style>
  <w:style w:type="paragraph" w:customStyle="1" w:styleId="Vyvody">
    <w:name w:val="Vyvody"/>
    <w:basedOn w:val="OsnTxt"/>
    <w:autoRedefine/>
    <w:rsid w:val="004968DF"/>
    <w:pPr>
      <w:spacing w:before="120" w:after="120"/>
    </w:pPr>
    <w:rPr>
      <w:b/>
      <w:i/>
    </w:rPr>
  </w:style>
  <w:style w:type="paragraph" w:customStyle="1" w:styleId="Spisok1Verh">
    <w:name w:val="Spisok1_Verh"/>
    <w:basedOn w:val="Spisok1"/>
    <w:rsid w:val="004968DF"/>
    <w:pPr>
      <w:spacing w:before="120" w:after="80"/>
    </w:pPr>
  </w:style>
  <w:style w:type="paragraph" w:customStyle="1" w:styleId="Primech">
    <w:name w:val="Primech"/>
    <w:basedOn w:val="OsnTxt"/>
    <w:rsid w:val="004968DF"/>
    <w:pPr>
      <w:spacing w:before="160"/>
      <w:ind w:left="1701" w:hanging="1134"/>
      <w:jc w:val="left"/>
    </w:pPr>
    <w:rPr>
      <w:i/>
      <w:sz w:val="18"/>
      <w:szCs w:val="18"/>
    </w:rPr>
  </w:style>
  <w:style w:type="paragraph" w:customStyle="1" w:styleId="NaimenInTabl">
    <w:name w:val="NaimenInTabl"/>
    <w:basedOn w:val="NaimenovTabl"/>
    <w:rsid w:val="004968DF"/>
    <w:pPr>
      <w:spacing w:before="120" w:after="60"/>
    </w:pPr>
    <w:rPr>
      <w:sz w:val="22"/>
      <w:szCs w:val="22"/>
    </w:rPr>
  </w:style>
  <w:style w:type="paragraph" w:customStyle="1" w:styleId="Snoska">
    <w:name w:val="Snoska"/>
    <w:basedOn w:val="Primech"/>
    <w:rsid w:val="004968DF"/>
    <w:pPr>
      <w:ind w:left="227" w:hanging="227"/>
      <w:jc w:val="both"/>
    </w:pPr>
    <w:rPr>
      <w:b/>
      <w:bCs/>
    </w:rPr>
  </w:style>
  <w:style w:type="paragraph" w:customStyle="1" w:styleId="EdIzm">
    <w:name w:val="Ed_Izm"/>
    <w:basedOn w:val="Stolb"/>
    <w:rsid w:val="004968DF"/>
    <w:pPr>
      <w:keepNext/>
      <w:spacing w:after="80"/>
    </w:pPr>
    <w:rPr>
      <w:i/>
      <w:sz w:val="20"/>
      <w:szCs w:val="20"/>
      <w:lang w:eastAsia="ko-KR"/>
    </w:rPr>
  </w:style>
  <w:style w:type="paragraph" w:customStyle="1" w:styleId="Spisok2">
    <w:name w:val="Spisok2"/>
    <w:basedOn w:val="Spisok1"/>
    <w:rsid w:val="004968DF"/>
    <w:pPr>
      <w:tabs>
        <w:tab w:val="clear" w:pos="1021"/>
        <w:tab w:val="left" w:pos="1474"/>
      </w:tabs>
      <w:ind w:left="1475"/>
    </w:pPr>
  </w:style>
  <w:style w:type="paragraph" w:customStyle="1" w:styleId="Spisok3">
    <w:name w:val="Spisok3"/>
    <w:basedOn w:val="Spisok2"/>
    <w:rsid w:val="004968DF"/>
    <w:pPr>
      <w:tabs>
        <w:tab w:val="clear" w:pos="1474"/>
        <w:tab w:val="left" w:pos="1814"/>
      </w:tabs>
      <w:ind w:left="1928"/>
    </w:pPr>
    <w:rPr>
      <w:bCs/>
    </w:rPr>
  </w:style>
  <w:style w:type="paragraph" w:customStyle="1" w:styleId="Zagolov4">
    <w:name w:val="Zagolov4"/>
    <w:basedOn w:val="Zagolov3"/>
    <w:rsid w:val="004968DF"/>
    <w:pPr>
      <w:spacing w:before="160" w:after="40"/>
      <w:outlineLvl w:val="3"/>
    </w:pPr>
    <w:rPr>
      <w:i/>
    </w:rPr>
  </w:style>
  <w:style w:type="paragraph" w:customStyle="1" w:styleId="Iauiue">
    <w:name w:val="Iau?iue"/>
    <w:rsid w:val="004968DF"/>
    <w:pPr>
      <w:widowControl w:val="0"/>
      <w:spacing w:after="0" w:line="240" w:lineRule="auto"/>
    </w:pPr>
    <w:rPr>
      <w:rFonts w:ascii="Times New Roman" w:eastAsia="Batang" w:hAnsi="Times New Roman"/>
      <w:kern w:val="0"/>
      <w:sz w:val="20"/>
      <w:szCs w:val="20"/>
      <w:lang w:eastAsia="ru-RU"/>
    </w:rPr>
  </w:style>
  <w:style w:type="paragraph" w:customStyle="1" w:styleId="OsnTxt1">
    <w:name w:val="OsnTxt Знак"/>
    <w:basedOn w:val="a3"/>
    <w:rsid w:val="004968DF"/>
    <w:pPr>
      <w:snapToGrid w:val="0"/>
      <w:spacing w:after="0" w:line="240" w:lineRule="auto"/>
      <w:ind w:firstLine="454"/>
      <w:jc w:val="both"/>
    </w:pPr>
    <w:rPr>
      <w:rFonts w:ascii="Times New Roman" w:eastAsia="Calibri" w:hAnsi="Times New Roman"/>
      <w:color w:val="000000"/>
      <w:kern w:val="0"/>
      <w:sz w:val="24"/>
      <w:szCs w:val="24"/>
      <w:lang w:val="en-US"/>
    </w:rPr>
  </w:style>
  <w:style w:type="paragraph" w:customStyle="1" w:styleId="affffff6">
    <w:name w:val="Единица измерения"/>
    <w:basedOn w:val="a3"/>
    <w:next w:val="a3"/>
    <w:rsid w:val="004968DF"/>
    <w:pPr>
      <w:tabs>
        <w:tab w:val="right" w:pos="9923"/>
      </w:tabs>
      <w:snapToGrid w:val="0"/>
      <w:spacing w:before="60" w:after="40" w:line="240" w:lineRule="auto"/>
      <w:ind w:firstLine="720"/>
      <w:jc w:val="right"/>
    </w:pPr>
    <w:rPr>
      <w:rFonts w:ascii="Times New Roman" w:eastAsia="Calibri" w:hAnsi="Times New Roman"/>
      <w:kern w:val="0"/>
      <w:sz w:val="16"/>
      <w:szCs w:val="28"/>
      <w:lang w:val="en-US"/>
    </w:rPr>
  </w:style>
  <w:style w:type="paragraph" w:customStyle="1" w:styleId="3f4">
    <w:name w:val="заголовок 3"/>
    <w:basedOn w:val="a3"/>
    <w:next w:val="a3"/>
    <w:rsid w:val="004968DF"/>
    <w:pPr>
      <w:keepNext/>
      <w:snapToGrid w:val="0"/>
      <w:spacing w:after="0" w:line="240" w:lineRule="auto"/>
      <w:ind w:firstLine="720"/>
      <w:jc w:val="right"/>
    </w:pPr>
    <w:rPr>
      <w:rFonts w:ascii="Times New Roman" w:eastAsia="Calibri" w:hAnsi="Times New Roman"/>
      <w:kern w:val="28"/>
      <w:sz w:val="28"/>
      <w:szCs w:val="28"/>
      <w:lang w:val="en-US"/>
    </w:rPr>
  </w:style>
  <w:style w:type="paragraph" w:customStyle="1" w:styleId="NaimenInTabl0">
    <w:name w:val="Стиль NaimenInTabl + влево"/>
    <w:basedOn w:val="NaimenInTabl"/>
    <w:autoRedefine/>
    <w:rsid w:val="004968DF"/>
    <w:pPr>
      <w:jc w:val="left"/>
    </w:pPr>
    <w:rPr>
      <w:rFonts w:cs="Times New Roman"/>
      <w:bCs/>
    </w:rPr>
  </w:style>
  <w:style w:type="paragraph" w:customStyle="1" w:styleId="j12">
    <w:name w:val="j12"/>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j115">
    <w:name w:val="j115"/>
    <w:basedOn w:val="a3"/>
    <w:rsid w:val="004968DF"/>
    <w:pPr>
      <w:snapToGrid w:val="0"/>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affffff7">
    <w:name w:val="Таблицы"/>
    <w:basedOn w:val="a3"/>
    <w:qFormat/>
    <w:rsid w:val="004968DF"/>
    <w:pPr>
      <w:snapToGrid w:val="0"/>
      <w:spacing w:after="120" w:line="240" w:lineRule="auto"/>
      <w:ind w:firstLine="720"/>
    </w:pPr>
    <w:rPr>
      <w:rFonts w:ascii="Times New Roman" w:hAnsi="Times New Roman" w:cstheme="minorBidi"/>
      <w:kern w:val="0"/>
      <w:sz w:val="24"/>
      <w:szCs w:val="28"/>
      <w:lang w:val="en-US"/>
    </w:rPr>
  </w:style>
  <w:style w:type="paragraph" w:customStyle="1" w:styleId="affffff8">
    <w:name w:val="Рисунок"/>
    <w:basedOn w:val="a3"/>
    <w:qFormat/>
    <w:rsid w:val="004968DF"/>
    <w:pPr>
      <w:snapToGrid w:val="0"/>
      <w:spacing w:after="120" w:line="240" w:lineRule="auto"/>
      <w:ind w:firstLine="720"/>
    </w:pPr>
    <w:rPr>
      <w:rFonts w:ascii="Times New Roman" w:hAnsi="Times New Roman" w:cstheme="minorBidi"/>
      <w:kern w:val="0"/>
      <w:sz w:val="24"/>
      <w:szCs w:val="28"/>
      <w:lang w:eastAsia="ru-RU"/>
    </w:rPr>
  </w:style>
  <w:style w:type="paragraph" w:customStyle="1" w:styleId="font5">
    <w:name w:val="font5"/>
    <w:basedOn w:val="a3"/>
    <w:rsid w:val="004968DF"/>
    <w:pPr>
      <w:spacing w:before="100" w:beforeAutospacing="1" w:after="100" w:afterAutospacing="1" w:line="240" w:lineRule="auto"/>
    </w:pPr>
    <w:rPr>
      <w:rFonts w:ascii="Calibri" w:eastAsia="Times New Roman" w:hAnsi="Calibri"/>
      <w:color w:val="16365C"/>
      <w:kern w:val="0"/>
      <w:sz w:val="16"/>
      <w:szCs w:val="16"/>
      <w:lang w:val="en-US" w:eastAsia="zh-CN"/>
    </w:rPr>
  </w:style>
  <w:style w:type="paragraph" w:customStyle="1" w:styleId="font6">
    <w:name w:val="font6"/>
    <w:basedOn w:val="a3"/>
    <w:rsid w:val="004968DF"/>
    <w:pPr>
      <w:spacing w:before="100" w:beforeAutospacing="1" w:after="100" w:afterAutospacing="1" w:line="240" w:lineRule="auto"/>
    </w:pPr>
    <w:rPr>
      <w:rFonts w:ascii="Calibri" w:eastAsia="Times New Roman" w:hAnsi="Calibri"/>
      <w:b/>
      <w:bCs/>
      <w:color w:val="16365C"/>
      <w:kern w:val="0"/>
      <w:sz w:val="16"/>
      <w:szCs w:val="16"/>
      <w:lang w:val="en-US" w:eastAsia="zh-CN"/>
    </w:rPr>
  </w:style>
  <w:style w:type="paragraph" w:customStyle="1" w:styleId="xl92">
    <w:name w:val="xl92"/>
    <w:basedOn w:val="a3"/>
    <w:rsid w:val="004968DF"/>
    <w:pPr>
      <w:spacing w:before="100" w:beforeAutospacing="1" w:after="100" w:afterAutospacing="1" w:line="240" w:lineRule="auto"/>
    </w:pPr>
    <w:rPr>
      <w:rFonts w:ascii="Times New Roman" w:eastAsia="Times New Roman" w:hAnsi="Times New Roman"/>
      <w:color w:val="16365C"/>
      <w:kern w:val="0"/>
      <w:sz w:val="16"/>
      <w:szCs w:val="16"/>
      <w:lang w:val="en-US" w:eastAsia="zh-CN"/>
    </w:rPr>
  </w:style>
  <w:style w:type="paragraph" w:customStyle="1" w:styleId="xl93">
    <w:name w:val="xl93"/>
    <w:basedOn w:val="a3"/>
    <w:rsid w:val="004968DF"/>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6"/>
      <w:szCs w:val="16"/>
      <w:lang w:val="en-US" w:eastAsia="zh-CN"/>
    </w:rPr>
  </w:style>
  <w:style w:type="paragraph" w:customStyle="1" w:styleId="xl94">
    <w:name w:val="xl94"/>
    <w:basedOn w:val="a3"/>
    <w:rsid w:val="004968DF"/>
    <w:pPr>
      <w:spacing w:before="100" w:beforeAutospacing="1" w:after="100" w:afterAutospacing="1" w:line="240" w:lineRule="auto"/>
    </w:pPr>
    <w:rPr>
      <w:rFonts w:ascii="Times New Roman" w:eastAsia="Times New Roman" w:hAnsi="Times New Roman"/>
      <w:color w:val="16365C"/>
      <w:kern w:val="0"/>
      <w:sz w:val="16"/>
      <w:szCs w:val="16"/>
      <w:lang w:val="en-US" w:eastAsia="zh-CN"/>
    </w:rPr>
  </w:style>
  <w:style w:type="paragraph" w:customStyle="1" w:styleId="xl95">
    <w:name w:val="xl95"/>
    <w:basedOn w:val="a3"/>
    <w:rsid w:val="004968DF"/>
    <w:pP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6"/>
      <w:szCs w:val="16"/>
      <w:lang w:val="en-US" w:eastAsia="zh-CN"/>
    </w:rPr>
  </w:style>
  <w:style w:type="paragraph" w:customStyle="1" w:styleId="xl96">
    <w:name w:val="xl96"/>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97">
    <w:name w:val="xl97"/>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98">
    <w:name w:val="xl98"/>
    <w:basedOn w:val="a3"/>
    <w:rsid w:val="004968D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line="240" w:lineRule="auto"/>
      <w:textAlignment w:val="center"/>
    </w:pPr>
    <w:rPr>
      <w:rFonts w:ascii="Times New Roman" w:eastAsia="Times New Roman" w:hAnsi="Times New Roman"/>
      <w:b/>
      <w:bCs/>
      <w:color w:val="16365C"/>
      <w:kern w:val="0"/>
      <w:sz w:val="16"/>
      <w:szCs w:val="16"/>
      <w:lang w:val="en-US" w:eastAsia="zh-CN"/>
    </w:rPr>
  </w:style>
  <w:style w:type="paragraph" w:customStyle="1" w:styleId="xl99">
    <w:name w:val="xl99"/>
    <w:basedOn w:val="a3"/>
    <w:rsid w:val="004968D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16365C"/>
      <w:kern w:val="0"/>
      <w:sz w:val="16"/>
      <w:szCs w:val="16"/>
      <w:lang w:val="en-US" w:eastAsia="zh-CN"/>
    </w:rPr>
  </w:style>
  <w:style w:type="paragraph" w:customStyle="1" w:styleId="xl100">
    <w:name w:val="xl100"/>
    <w:basedOn w:val="a3"/>
    <w:rsid w:val="004968D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16365C"/>
      <w:kern w:val="0"/>
      <w:sz w:val="16"/>
      <w:szCs w:val="16"/>
      <w:lang w:val="en-US" w:eastAsia="zh-CN"/>
    </w:rPr>
  </w:style>
  <w:style w:type="paragraph" w:customStyle="1" w:styleId="xl101">
    <w:name w:val="xl101"/>
    <w:basedOn w:val="a3"/>
    <w:rsid w:val="004968DF"/>
    <w:pPr>
      <w:pBdr>
        <w:top w:val="single" w:sz="4" w:space="0" w:color="808080"/>
        <w:left w:val="single" w:sz="4" w:space="7" w:color="808080"/>
        <w:bottom w:val="single" w:sz="4" w:space="0" w:color="808080"/>
        <w:right w:val="single" w:sz="4" w:space="0" w:color="808080"/>
      </w:pBdr>
      <w:shd w:val="clear" w:color="000000" w:fill="F2DCDB"/>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02">
    <w:name w:val="xl102"/>
    <w:basedOn w:val="a3"/>
    <w:rsid w:val="004968DF"/>
    <w:pPr>
      <w:pBdr>
        <w:top w:val="single" w:sz="4" w:space="0" w:color="808080"/>
        <w:left w:val="single" w:sz="4"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3">
    <w:name w:val="xl103"/>
    <w:basedOn w:val="a3"/>
    <w:rsid w:val="004968DF"/>
    <w:pPr>
      <w:pBdr>
        <w:top w:val="single" w:sz="4" w:space="0" w:color="808080"/>
        <w:left w:val="single" w:sz="4"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4">
    <w:name w:val="xl104"/>
    <w:basedOn w:val="a3"/>
    <w:rsid w:val="004968DF"/>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05">
    <w:name w:val="xl105"/>
    <w:basedOn w:val="a3"/>
    <w:rsid w:val="004968DF"/>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6">
    <w:name w:val="xl106"/>
    <w:basedOn w:val="a3"/>
    <w:rsid w:val="004968DF"/>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07">
    <w:name w:val="xl107"/>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08">
    <w:name w:val="xl108"/>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09">
    <w:name w:val="xl109"/>
    <w:basedOn w:val="a3"/>
    <w:rsid w:val="004968DF"/>
    <w:pP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8"/>
      <w:szCs w:val="18"/>
      <w:lang w:val="en-US" w:eastAsia="zh-CN"/>
    </w:rPr>
  </w:style>
  <w:style w:type="paragraph" w:customStyle="1" w:styleId="xl110">
    <w:name w:val="xl110"/>
    <w:basedOn w:val="a3"/>
    <w:rsid w:val="004968DF"/>
    <w:pPr>
      <w:pBdr>
        <w:top w:val="single" w:sz="8" w:space="0" w:color="A6A6A6"/>
      </w:pBdr>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11">
    <w:name w:val="xl111"/>
    <w:basedOn w:val="a3"/>
    <w:rsid w:val="004968DF"/>
    <w:pPr>
      <w:pBdr>
        <w:top w:val="single" w:sz="4" w:space="0" w:color="A6A6A6"/>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2">
    <w:name w:val="xl112"/>
    <w:basedOn w:val="a3"/>
    <w:rsid w:val="004968DF"/>
    <w:pPr>
      <w:pBdr>
        <w:top w:val="single" w:sz="4" w:space="0" w:color="A6A6A6"/>
        <w:bottom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3">
    <w:name w:val="xl113"/>
    <w:basedOn w:val="a3"/>
    <w:rsid w:val="004968DF"/>
    <w:pPr>
      <w:pBdr>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4">
    <w:name w:val="xl114"/>
    <w:basedOn w:val="a3"/>
    <w:rsid w:val="004968DF"/>
    <w:pPr>
      <w:pBdr>
        <w:top w:val="single" w:sz="8" w:space="0" w:color="A6A6A6"/>
        <w:bottom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5">
    <w:name w:val="xl115"/>
    <w:basedOn w:val="a3"/>
    <w:rsid w:val="004968DF"/>
    <w:pPr>
      <w:pBdr>
        <w:top w:val="single" w:sz="8" w:space="0" w:color="A6A6A6"/>
        <w:left w:val="single" w:sz="4" w:space="0" w:color="A6A6A6"/>
        <w:bottom w:val="single" w:sz="4" w:space="0" w:color="A6A6A6"/>
        <w:right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6">
    <w:name w:val="xl116"/>
    <w:basedOn w:val="a3"/>
    <w:rsid w:val="004968DF"/>
    <w:pPr>
      <w:pBdr>
        <w:top w:val="single" w:sz="8" w:space="0" w:color="A6A6A6"/>
        <w:left w:val="single" w:sz="4" w:space="0" w:color="A6A6A6"/>
        <w:bottom w:val="single" w:sz="4" w:space="0" w:color="A6A6A6"/>
        <w:right w:val="single" w:sz="8"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7">
    <w:name w:val="xl117"/>
    <w:basedOn w:val="a3"/>
    <w:rsid w:val="004968DF"/>
    <w:pPr>
      <w:pBdr>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8">
    <w:name w:val="xl118"/>
    <w:basedOn w:val="a3"/>
    <w:rsid w:val="004968DF"/>
    <w:pPr>
      <w:pBdr>
        <w:left w:val="single" w:sz="4" w:space="0" w:color="A6A6A6"/>
        <w:bottom w:val="single" w:sz="4"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19">
    <w:name w:val="xl119"/>
    <w:basedOn w:val="a3"/>
    <w:rsid w:val="004968DF"/>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0">
    <w:name w:val="xl120"/>
    <w:basedOn w:val="a3"/>
    <w:rsid w:val="004968DF"/>
    <w:pPr>
      <w:pBdr>
        <w:top w:val="single" w:sz="4" w:space="0" w:color="A6A6A6"/>
        <w:left w:val="single" w:sz="4" w:space="0" w:color="A6A6A6"/>
        <w:bottom w:val="single" w:sz="4"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1">
    <w:name w:val="xl121"/>
    <w:basedOn w:val="a3"/>
    <w:rsid w:val="004968DF"/>
    <w:pPr>
      <w:pBdr>
        <w:top w:val="single" w:sz="4" w:space="0" w:color="A6A6A6"/>
        <w:left w:val="single" w:sz="4"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2">
    <w:name w:val="xl122"/>
    <w:basedOn w:val="a3"/>
    <w:rsid w:val="004968DF"/>
    <w:pPr>
      <w:pBdr>
        <w:top w:val="single" w:sz="4" w:space="0" w:color="A6A6A6"/>
        <w:left w:val="single" w:sz="4" w:space="0" w:color="A6A6A6"/>
        <w:bottom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3">
    <w:name w:val="xl123"/>
    <w:basedOn w:val="a3"/>
    <w:rsid w:val="004968DF"/>
    <w:pPr>
      <w:pBdr>
        <w:top w:val="single" w:sz="8" w:space="0" w:color="A6A6A6"/>
        <w:bottom w:val="single" w:sz="4" w:space="0" w:color="A6A6A6"/>
        <w:right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4">
    <w:name w:val="xl124"/>
    <w:basedOn w:val="a3"/>
    <w:rsid w:val="004968DF"/>
    <w:pPr>
      <w:pBdr>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5">
    <w:name w:val="xl125"/>
    <w:basedOn w:val="a3"/>
    <w:rsid w:val="004968DF"/>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6">
    <w:name w:val="xl126"/>
    <w:basedOn w:val="a3"/>
    <w:rsid w:val="004968DF"/>
    <w:pPr>
      <w:pBdr>
        <w:top w:val="single" w:sz="4"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27">
    <w:name w:val="xl127"/>
    <w:basedOn w:val="a3"/>
    <w:rsid w:val="004968DF"/>
    <w:pPr>
      <w:pBdr>
        <w:top w:val="single" w:sz="8" w:space="0" w:color="A6A6A6"/>
        <w:left w:val="single" w:sz="8" w:space="7" w:color="A6A6A6"/>
        <w:bottom w:val="single" w:sz="4" w:space="0" w:color="A6A6A6"/>
        <w:right w:val="single" w:sz="4" w:space="0" w:color="A6A6A6"/>
      </w:pBdr>
      <w:shd w:val="clear" w:color="000000" w:fill="EBF1DE"/>
      <w:spacing w:before="100" w:beforeAutospacing="1" w:after="100" w:afterAutospacing="1" w:line="240" w:lineRule="auto"/>
      <w:ind w:firstLineChars="100" w:firstLine="100"/>
      <w:textAlignment w:val="top"/>
    </w:pPr>
    <w:rPr>
      <w:rFonts w:ascii="Times New Roman" w:eastAsia="Times New Roman" w:hAnsi="Times New Roman"/>
      <w:b/>
      <w:bCs/>
      <w:color w:val="16365C"/>
      <w:kern w:val="0"/>
      <w:sz w:val="16"/>
      <w:szCs w:val="16"/>
      <w:lang w:val="en-US" w:eastAsia="zh-CN"/>
    </w:rPr>
  </w:style>
  <w:style w:type="paragraph" w:customStyle="1" w:styleId="xl128">
    <w:name w:val="xl128"/>
    <w:basedOn w:val="a3"/>
    <w:rsid w:val="004968DF"/>
    <w:pPr>
      <w:pBdr>
        <w:left w:val="single" w:sz="8" w:space="14" w:color="A6A6A6"/>
        <w:bottom w:val="single" w:sz="4" w:space="0" w:color="A6A6A6"/>
        <w:right w:val="single" w:sz="4" w:space="0" w:color="A6A6A6"/>
      </w:pBdr>
      <w:spacing w:before="100" w:beforeAutospacing="1" w:after="100" w:afterAutospacing="1" w:line="240" w:lineRule="auto"/>
      <w:ind w:firstLineChars="200" w:firstLine="200"/>
      <w:textAlignment w:val="top"/>
    </w:pPr>
    <w:rPr>
      <w:rFonts w:ascii="Times New Roman" w:eastAsia="Times New Roman" w:hAnsi="Times New Roman"/>
      <w:color w:val="16365C"/>
      <w:kern w:val="0"/>
      <w:sz w:val="16"/>
      <w:szCs w:val="16"/>
      <w:lang w:val="en-US" w:eastAsia="zh-CN"/>
    </w:rPr>
  </w:style>
  <w:style w:type="paragraph" w:customStyle="1" w:styleId="xl129">
    <w:name w:val="xl129"/>
    <w:basedOn w:val="a3"/>
    <w:rsid w:val="004968DF"/>
    <w:pPr>
      <w:pBdr>
        <w:top w:val="single" w:sz="4" w:space="0" w:color="A6A6A6"/>
        <w:left w:val="single" w:sz="8" w:space="14" w:color="A6A6A6"/>
        <w:bottom w:val="single" w:sz="4" w:space="0" w:color="A6A6A6"/>
        <w:right w:val="single" w:sz="4" w:space="0" w:color="A6A6A6"/>
      </w:pBdr>
      <w:spacing w:before="100" w:beforeAutospacing="1" w:after="100" w:afterAutospacing="1" w:line="240" w:lineRule="auto"/>
      <w:ind w:firstLineChars="200" w:firstLine="200"/>
      <w:textAlignment w:val="top"/>
    </w:pPr>
    <w:rPr>
      <w:rFonts w:ascii="Times New Roman" w:eastAsia="Times New Roman" w:hAnsi="Times New Roman"/>
      <w:color w:val="16365C"/>
      <w:kern w:val="0"/>
      <w:sz w:val="16"/>
      <w:szCs w:val="16"/>
      <w:lang w:val="en-US" w:eastAsia="zh-CN"/>
    </w:rPr>
  </w:style>
  <w:style w:type="paragraph" w:customStyle="1" w:styleId="xl130">
    <w:name w:val="xl130"/>
    <w:basedOn w:val="a3"/>
    <w:rsid w:val="004968DF"/>
    <w:pPr>
      <w:pBdr>
        <w:top w:val="single" w:sz="4" w:space="0" w:color="A6A6A6"/>
        <w:left w:val="single" w:sz="8" w:space="14" w:color="A6A6A6"/>
        <w:bottom w:val="single" w:sz="8" w:space="0" w:color="A6A6A6"/>
        <w:right w:val="single" w:sz="4" w:space="0" w:color="A6A6A6"/>
      </w:pBdr>
      <w:spacing w:before="100" w:beforeAutospacing="1" w:after="100" w:afterAutospacing="1" w:line="240" w:lineRule="auto"/>
      <w:ind w:firstLineChars="200" w:firstLine="200"/>
      <w:textAlignment w:val="top"/>
    </w:pPr>
    <w:rPr>
      <w:rFonts w:ascii="Times New Roman" w:eastAsia="Times New Roman" w:hAnsi="Times New Roman"/>
      <w:color w:val="16365C"/>
      <w:kern w:val="0"/>
      <w:sz w:val="16"/>
      <w:szCs w:val="16"/>
      <w:lang w:val="en-US" w:eastAsia="zh-CN"/>
    </w:rPr>
  </w:style>
  <w:style w:type="paragraph" w:customStyle="1" w:styleId="xl131">
    <w:name w:val="xl131"/>
    <w:basedOn w:val="a3"/>
    <w:rsid w:val="004968DF"/>
    <w:pPr>
      <w:pBdr>
        <w:top w:val="single" w:sz="8" w:space="0" w:color="A6A6A6"/>
        <w:left w:val="single" w:sz="8" w:space="0" w:color="A6A6A6"/>
        <w:bottom w:val="single" w:sz="4" w:space="0" w:color="A6A6A6"/>
        <w:right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2">
    <w:name w:val="xl132"/>
    <w:basedOn w:val="a3"/>
    <w:rsid w:val="004968DF"/>
    <w:pPr>
      <w:pBdr>
        <w:left w:val="single" w:sz="8"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3">
    <w:name w:val="xl133"/>
    <w:basedOn w:val="a3"/>
    <w:rsid w:val="004968DF"/>
    <w:pPr>
      <w:pBdr>
        <w:top w:val="single" w:sz="4" w:space="0" w:color="A6A6A6"/>
        <w:left w:val="single" w:sz="8"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4">
    <w:name w:val="xl134"/>
    <w:basedOn w:val="a3"/>
    <w:rsid w:val="004968DF"/>
    <w:pPr>
      <w:pBdr>
        <w:top w:val="single" w:sz="4" w:space="0" w:color="A6A6A6"/>
        <w:left w:val="single" w:sz="8"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5">
    <w:name w:val="xl135"/>
    <w:basedOn w:val="a3"/>
    <w:rsid w:val="004968DF"/>
    <w:pPr>
      <w:pBdr>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6">
    <w:name w:val="xl136"/>
    <w:basedOn w:val="a3"/>
    <w:rsid w:val="004968DF"/>
    <w:pPr>
      <w:pBdr>
        <w:top w:val="single" w:sz="4" w:space="0" w:color="A6A6A6"/>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7">
    <w:name w:val="xl137"/>
    <w:basedOn w:val="a3"/>
    <w:rsid w:val="004968DF"/>
    <w:pPr>
      <w:pBdr>
        <w:top w:val="single" w:sz="4" w:space="0" w:color="A6A6A6"/>
        <w:left w:val="single" w:sz="4" w:space="0" w:color="A6A6A6"/>
        <w:bottom w:val="single" w:sz="8"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8">
    <w:name w:val="xl138"/>
    <w:basedOn w:val="a3"/>
    <w:rsid w:val="004968DF"/>
    <w:pPr>
      <w:pBdr>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39">
    <w:name w:val="xl139"/>
    <w:basedOn w:val="a3"/>
    <w:rsid w:val="004968DF"/>
    <w:pPr>
      <w:pBdr>
        <w:top w:val="single" w:sz="4" w:space="0" w:color="A6A6A6"/>
        <w:bottom w:val="single" w:sz="4"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0">
    <w:name w:val="xl140"/>
    <w:basedOn w:val="a3"/>
    <w:rsid w:val="004968DF"/>
    <w:pPr>
      <w:pBdr>
        <w:top w:val="single" w:sz="8" w:space="0" w:color="A6A6A6"/>
        <w:bottom w:val="single" w:sz="4"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1">
    <w:name w:val="xl141"/>
    <w:basedOn w:val="a3"/>
    <w:rsid w:val="004968DF"/>
    <w:pPr>
      <w:pBdr>
        <w:top w:val="single" w:sz="4" w:space="0" w:color="A6A6A6"/>
        <w:bottom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2">
    <w:name w:val="xl142"/>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3">
    <w:name w:val="xl143"/>
    <w:basedOn w:val="a3"/>
    <w:rsid w:val="004968DF"/>
    <w:pPr>
      <w:pBdr>
        <w:bottom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44">
    <w:name w:val="xl144"/>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5">
    <w:name w:val="xl145"/>
    <w:basedOn w:val="a3"/>
    <w:rsid w:val="004968DF"/>
    <w:pPr>
      <w:pBdr>
        <w:top w:val="single" w:sz="4" w:space="0" w:color="808080"/>
        <w:left w:val="single" w:sz="4" w:space="0" w:color="808080"/>
        <w:bottom w:val="single" w:sz="4" w:space="0" w:color="808080"/>
        <w:right w:val="single" w:sz="4" w:space="7" w:color="808080"/>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6">
    <w:name w:val="xl146"/>
    <w:basedOn w:val="a3"/>
    <w:rsid w:val="004968DF"/>
    <w:pPr>
      <w:pBdr>
        <w:top w:val="single" w:sz="4" w:space="0" w:color="808080"/>
        <w:left w:val="single" w:sz="4" w:space="0" w:color="808080"/>
        <w:bottom w:val="single" w:sz="4" w:space="0" w:color="808080"/>
        <w:right w:val="single" w:sz="4" w:space="7" w:color="808080"/>
      </w:pBdr>
      <w:shd w:val="clear" w:color="000000" w:fill="FABF8F"/>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7">
    <w:name w:val="xl147"/>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8">
    <w:name w:val="xl148"/>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49">
    <w:name w:val="xl149"/>
    <w:basedOn w:val="a3"/>
    <w:rsid w:val="004968DF"/>
    <w:pPr>
      <w:spacing w:before="100" w:beforeAutospacing="1" w:after="100" w:afterAutospacing="1" w:line="240" w:lineRule="auto"/>
      <w:ind w:firstLineChars="100" w:firstLine="100"/>
    </w:pPr>
    <w:rPr>
      <w:rFonts w:ascii="Times New Roman" w:eastAsia="Times New Roman" w:hAnsi="Times New Roman"/>
      <w:color w:val="16365C"/>
      <w:kern w:val="0"/>
      <w:sz w:val="18"/>
      <w:szCs w:val="18"/>
      <w:lang w:val="en-US" w:eastAsia="zh-CN"/>
    </w:rPr>
  </w:style>
  <w:style w:type="paragraph" w:customStyle="1" w:styleId="xl150">
    <w:name w:val="xl150"/>
    <w:basedOn w:val="a3"/>
    <w:rsid w:val="004968DF"/>
    <w:pPr>
      <w:spacing w:before="100" w:beforeAutospacing="1" w:after="100" w:afterAutospacing="1" w:line="240" w:lineRule="auto"/>
      <w:ind w:firstLineChars="100" w:firstLine="100"/>
    </w:pPr>
    <w:rPr>
      <w:rFonts w:ascii="Times New Roman" w:eastAsia="Times New Roman" w:hAnsi="Times New Roman"/>
      <w:color w:val="16365C"/>
      <w:kern w:val="0"/>
      <w:sz w:val="16"/>
      <w:szCs w:val="16"/>
      <w:lang w:val="en-US" w:eastAsia="zh-CN"/>
    </w:rPr>
  </w:style>
  <w:style w:type="paragraph" w:customStyle="1" w:styleId="xl151">
    <w:name w:val="xl151"/>
    <w:basedOn w:val="a3"/>
    <w:rsid w:val="004968DF"/>
    <w:pPr>
      <w:pBdr>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2">
    <w:name w:val="xl152"/>
    <w:basedOn w:val="a3"/>
    <w:rsid w:val="004968DF"/>
    <w:pPr>
      <w:pBdr>
        <w:top w:val="single" w:sz="4" w:space="0" w:color="A6A6A6"/>
        <w:left w:val="single" w:sz="4" w:space="0" w:color="A6A6A6"/>
        <w:bottom w:val="single" w:sz="4"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3">
    <w:name w:val="xl153"/>
    <w:basedOn w:val="a3"/>
    <w:rsid w:val="004968DF"/>
    <w:pPr>
      <w:pBdr>
        <w:top w:val="single" w:sz="8" w:space="0" w:color="A6A6A6"/>
        <w:left w:val="single" w:sz="4" w:space="0" w:color="A6A6A6"/>
        <w:bottom w:val="single" w:sz="4" w:space="0" w:color="A6A6A6"/>
        <w:right w:val="single" w:sz="8" w:space="0" w:color="A6A6A6"/>
      </w:pBdr>
      <w:shd w:val="clear" w:color="000000" w:fill="EBF1DE"/>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4">
    <w:name w:val="xl154"/>
    <w:basedOn w:val="a3"/>
    <w:rsid w:val="004968DF"/>
    <w:pPr>
      <w:pBdr>
        <w:top w:val="single" w:sz="4" w:space="0" w:color="A6A6A6"/>
        <w:left w:val="single" w:sz="4" w:space="0" w:color="A6A6A6"/>
        <w:bottom w:val="single" w:sz="8" w:space="0" w:color="A6A6A6"/>
        <w:right w:val="single" w:sz="8" w:space="0" w:color="A6A6A6"/>
      </w:pBdr>
      <w:shd w:val="clear" w:color="000000" w:fill="FDE9D9"/>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55">
    <w:name w:val="xl155"/>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56">
    <w:name w:val="xl156"/>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57">
    <w:name w:val="xl157"/>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58">
    <w:name w:val="xl158"/>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808080"/>
      <w:kern w:val="0"/>
      <w:sz w:val="18"/>
      <w:szCs w:val="18"/>
      <w:lang w:val="en-US" w:eastAsia="zh-CN"/>
    </w:rPr>
  </w:style>
  <w:style w:type="paragraph" w:customStyle="1" w:styleId="xl159">
    <w:name w:val="xl159"/>
    <w:basedOn w:val="a3"/>
    <w:rsid w:val="004968DF"/>
    <w:pPr>
      <w:spacing w:before="100" w:beforeAutospacing="1" w:after="100" w:afterAutospacing="1" w:line="240" w:lineRule="auto"/>
      <w:ind w:firstLineChars="100" w:firstLine="100"/>
      <w:jc w:val="right"/>
    </w:pPr>
    <w:rPr>
      <w:rFonts w:ascii="Times New Roman" w:eastAsia="Times New Roman" w:hAnsi="Times New Roman"/>
      <w:color w:val="808080"/>
      <w:kern w:val="0"/>
      <w:sz w:val="18"/>
      <w:szCs w:val="18"/>
      <w:lang w:val="en-US" w:eastAsia="zh-CN"/>
    </w:rPr>
  </w:style>
  <w:style w:type="paragraph" w:customStyle="1" w:styleId="xl160">
    <w:name w:val="xl160"/>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808080"/>
      <w:kern w:val="0"/>
      <w:sz w:val="18"/>
      <w:szCs w:val="18"/>
      <w:lang w:val="en-US" w:eastAsia="zh-CN"/>
    </w:rPr>
  </w:style>
  <w:style w:type="paragraph" w:customStyle="1" w:styleId="xl161">
    <w:name w:val="xl161"/>
    <w:basedOn w:val="a3"/>
    <w:rsid w:val="004968DF"/>
    <w:pPr>
      <w:pBdr>
        <w:top w:val="single" w:sz="4" w:space="0" w:color="808080"/>
        <w:left w:val="single" w:sz="4" w:space="0" w:color="808080"/>
        <w:bottom w:val="single" w:sz="4" w:space="0" w:color="808080"/>
        <w:right w:val="single" w:sz="4" w:space="7" w:color="808080"/>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8"/>
      <w:szCs w:val="18"/>
      <w:lang w:val="en-US" w:eastAsia="zh-CN"/>
    </w:rPr>
  </w:style>
  <w:style w:type="paragraph" w:customStyle="1" w:styleId="xl162">
    <w:name w:val="xl162"/>
    <w:basedOn w:val="a3"/>
    <w:rsid w:val="004968DF"/>
    <w:pPr>
      <w:pBdr>
        <w:top w:val="single" w:sz="4" w:space="0" w:color="808080"/>
        <w:left w:val="single" w:sz="4" w:space="0" w:color="808080"/>
        <w:bottom w:val="single" w:sz="4" w:space="0" w:color="808080"/>
        <w:right w:val="single" w:sz="4" w:space="7" w:color="808080"/>
      </w:pBdr>
      <w:shd w:val="clear" w:color="000000" w:fill="FDE9D9"/>
      <w:spacing w:before="100" w:beforeAutospacing="1" w:after="100" w:afterAutospacing="1" w:line="240" w:lineRule="auto"/>
      <w:ind w:firstLineChars="100" w:firstLine="100"/>
      <w:jc w:val="right"/>
      <w:textAlignment w:val="center"/>
    </w:pPr>
    <w:rPr>
      <w:rFonts w:ascii="Times New Roman" w:eastAsia="Times New Roman" w:hAnsi="Times New Roman"/>
      <w:color w:val="974706"/>
      <w:kern w:val="0"/>
      <w:sz w:val="18"/>
      <w:szCs w:val="18"/>
      <w:lang w:val="en-US" w:eastAsia="zh-CN"/>
    </w:rPr>
  </w:style>
  <w:style w:type="paragraph" w:customStyle="1" w:styleId="xl163">
    <w:name w:val="xl163"/>
    <w:basedOn w:val="a3"/>
    <w:rsid w:val="004968DF"/>
    <w:pPr>
      <w:spacing w:before="100" w:beforeAutospacing="1" w:after="100" w:afterAutospacing="1" w:line="240" w:lineRule="auto"/>
      <w:ind w:firstLineChars="100" w:firstLine="100"/>
      <w:textAlignment w:val="center"/>
    </w:pPr>
    <w:rPr>
      <w:rFonts w:ascii="Times New Roman" w:eastAsia="Times New Roman" w:hAnsi="Times New Roman"/>
      <w:color w:val="A6A6A6"/>
      <w:kern w:val="0"/>
      <w:sz w:val="18"/>
      <w:szCs w:val="18"/>
      <w:lang w:val="en-US" w:eastAsia="zh-CN"/>
    </w:rPr>
  </w:style>
  <w:style w:type="paragraph" w:customStyle="1" w:styleId="xl164">
    <w:name w:val="xl164"/>
    <w:basedOn w:val="a3"/>
    <w:rsid w:val="004968DF"/>
    <w:pPr>
      <w:spacing w:before="100" w:beforeAutospacing="1" w:after="100" w:afterAutospacing="1" w:line="240" w:lineRule="auto"/>
      <w:ind w:firstLineChars="100" w:firstLine="100"/>
      <w:jc w:val="right"/>
      <w:textAlignment w:val="center"/>
    </w:pPr>
    <w:rPr>
      <w:rFonts w:ascii="Times New Roman" w:eastAsia="Times New Roman" w:hAnsi="Times New Roman"/>
      <w:color w:val="808080"/>
      <w:kern w:val="0"/>
      <w:sz w:val="18"/>
      <w:szCs w:val="18"/>
      <w:lang w:val="en-US" w:eastAsia="zh-CN"/>
    </w:rPr>
  </w:style>
  <w:style w:type="paragraph" w:customStyle="1" w:styleId="xl165">
    <w:name w:val="xl165"/>
    <w:basedOn w:val="a3"/>
    <w:rsid w:val="004968DF"/>
    <w:pPr>
      <w:pBdr>
        <w:left w:val="single" w:sz="4" w:space="7" w:color="808080"/>
      </w:pBdr>
      <w:spacing w:before="100" w:beforeAutospacing="1" w:after="100" w:afterAutospacing="1" w:line="240" w:lineRule="auto"/>
      <w:ind w:firstLineChars="100" w:firstLine="100"/>
      <w:textAlignment w:val="center"/>
    </w:pPr>
    <w:rPr>
      <w:rFonts w:ascii="Times New Roman" w:eastAsia="Times New Roman" w:hAnsi="Times New Roman"/>
      <w:color w:val="16365C"/>
      <w:kern w:val="0"/>
      <w:sz w:val="18"/>
      <w:szCs w:val="18"/>
      <w:lang w:val="en-US" w:eastAsia="zh-CN"/>
    </w:rPr>
  </w:style>
  <w:style w:type="paragraph" w:customStyle="1" w:styleId="xl166">
    <w:name w:val="xl166"/>
    <w:basedOn w:val="a3"/>
    <w:rsid w:val="004968DF"/>
    <w:pPr>
      <w:pBdr>
        <w:top w:val="single" w:sz="8" w:space="0" w:color="A6A6A6"/>
        <w:left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67">
    <w:name w:val="xl167"/>
    <w:basedOn w:val="a3"/>
    <w:rsid w:val="004968DF"/>
    <w:pPr>
      <w:pBdr>
        <w:left w:val="single" w:sz="8"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68">
    <w:name w:val="xl168"/>
    <w:basedOn w:val="a3"/>
    <w:rsid w:val="004968DF"/>
    <w:pPr>
      <w:pBdr>
        <w:top w:val="single" w:sz="8" w:space="0" w:color="A6A6A6"/>
        <w:left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69">
    <w:name w:val="xl169"/>
    <w:basedOn w:val="a3"/>
    <w:rsid w:val="004968DF"/>
    <w:pPr>
      <w:pBdr>
        <w:left w:val="single" w:sz="4" w:space="0" w:color="A6A6A6"/>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0">
    <w:name w:val="xl170"/>
    <w:basedOn w:val="a3"/>
    <w:rsid w:val="004968DF"/>
    <w:pPr>
      <w:pBdr>
        <w:top w:val="single" w:sz="8" w:space="0" w:color="A6A6A6"/>
        <w:left w:val="single" w:sz="4"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1">
    <w:name w:val="xl171"/>
    <w:basedOn w:val="a3"/>
    <w:rsid w:val="004968DF"/>
    <w:pPr>
      <w:pBdr>
        <w:left w:val="single" w:sz="4" w:space="0" w:color="A6A6A6"/>
        <w:bottom w:val="single" w:sz="8" w:space="0" w:color="A6A6A6"/>
        <w:right w:val="single" w:sz="8"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2">
    <w:name w:val="xl172"/>
    <w:basedOn w:val="a3"/>
    <w:rsid w:val="004968DF"/>
    <w:pPr>
      <w:pBdr>
        <w:top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3">
    <w:name w:val="xl173"/>
    <w:basedOn w:val="a3"/>
    <w:rsid w:val="004968DF"/>
    <w:pPr>
      <w:pBdr>
        <w:bottom w:val="single" w:sz="8"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74">
    <w:name w:val="xl174"/>
    <w:basedOn w:val="a3"/>
    <w:rsid w:val="004968DF"/>
    <w:pPr>
      <w:pBdr>
        <w:top w:val="single" w:sz="4" w:space="0" w:color="808080"/>
        <w:left w:val="single" w:sz="8"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75">
    <w:name w:val="xl175"/>
    <w:basedOn w:val="a3"/>
    <w:rsid w:val="004968DF"/>
    <w:pPr>
      <w:pBdr>
        <w:top w:val="single" w:sz="4" w:space="0" w:color="808080"/>
        <w:left w:val="single" w:sz="4" w:space="0" w:color="808080"/>
        <w:bottom w:val="single" w:sz="4" w:space="0" w:color="808080"/>
        <w:right w:val="single" w:sz="4"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76">
    <w:name w:val="xl176"/>
    <w:basedOn w:val="a3"/>
    <w:rsid w:val="004968DF"/>
    <w:pPr>
      <w:pBdr>
        <w:top w:val="single" w:sz="4" w:space="0" w:color="808080"/>
        <w:left w:val="single" w:sz="4" w:space="0" w:color="808080"/>
        <w:bottom w:val="single" w:sz="4" w:space="0" w:color="808080"/>
        <w:right w:val="single" w:sz="8" w:space="7" w:color="808080"/>
      </w:pBdr>
      <w:shd w:val="clear" w:color="000000" w:fill="F2DCDB"/>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77">
    <w:name w:val="xl177"/>
    <w:basedOn w:val="a3"/>
    <w:rsid w:val="004968DF"/>
    <w:pPr>
      <w:pBdr>
        <w:top w:val="single" w:sz="4" w:space="0" w:color="808080"/>
        <w:left w:val="single" w:sz="4" w:space="0" w:color="808080"/>
        <w:bottom w:val="single" w:sz="4" w:space="0" w:color="808080"/>
        <w:right w:val="single" w:sz="8"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78">
    <w:name w:val="xl178"/>
    <w:basedOn w:val="a3"/>
    <w:rsid w:val="004968DF"/>
    <w:pPr>
      <w:pBdr>
        <w:top w:val="single" w:sz="4" w:space="0" w:color="808080"/>
        <w:left w:val="single" w:sz="4" w:space="0" w:color="808080"/>
        <w:bottom w:val="single" w:sz="4" w:space="0" w:color="808080"/>
        <w:right w:val="single" w:sz="8" w:space="7" w:color="808080"/>
      </w:pBdr>
      <w:shd w:val="clear" w:color="000000" w:fill="EBF1DE"/>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79">
    <w:name w:val="xl179"/>
    <w:basedOn w:val="a3"/>
    <w:rsid w:val="004968DF"/>
    <w:pPr>
      <w:pBdr>
        <w:top w:val="single" w:sz="4" w:space="0" w:color="808080"/>
        <w:left w:val="single" w:sz="4" w:space="0" w:color="808080"/>
        <w:bottom w:val="single" w:sz="4" w:space="0" w:color="808080"/>
        <w:right w:val="single" w:sz="8"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80">
    <w:name w:val="xl180"/>
    <w:basedOn w:val="a3"/>
    <w:rsid w:val="004968DF"/>
    <w:pPr>
      <w:pBdr>
        <w:top w:val="single" w:sz="4" w:space="0" w:color="808080"/>
        <w:left w:val="single" w:sz="4" w:space="0" w:color="808080"/>
        <w:bottom w:val="single" w:sz="4" w:space="0" w:color="808080"/>
        <w:right w:val="single" w:sz="8"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81">
    <w:name w:val="xl181"/>
    <w:basedOn w:val="a3"/>
    <w:rsid w:val="004968DF"/>
    <w:pPr>
      <w:pBdr>
        <w:top w:val="single" w:sz="4" w:space="0" w:color="808080"/>
        <w:left w:val="single" w:sz="4" w:space="0" w:color="808080"/>
        <w:bottom w:val="single" w:sz="4" w:space="0" w:color="808080"/>
        <w:right w:val="single" w:sz="8"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C00000"/>
      <w:kern w:val="0"/>
      <w:sz w:val="16"/>
      <w:szCs w:val="16"/>
      <w:lang w:val="en-US" w:eastAsia="zh-CN"/>
    </w:rPr>
  </w:style>
  <w:style w:type="paragraph" w:customStyle="1" w:styleId="xl182">
    <w:name w:val="xl182"/>
    <w:basedOn w:val="a3"/>
    <w:rsid w:val="004968DF"/>
    <w:pPr>
      <w:pBdr>
        <w:top w:val="single" w:sz="4" w:space="0" w:color="808080"/>
        <w:left w:val="single" w:sz="4" w:space="0" w:color="808080"/>
        <w:bottom w:val="single" w:sz="8" w:space="0" w:color="808080"/>
        <w:right w:val="single" w:sz="8"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83">
    <w:name w:val="xl183"/>
    <w:basedOn w:val="a3"/>
    <w:rsid w:val="004968DF"/>
    <w:pPr>
      <w:pBdr>
        <w:top w:val="single" w:sz="8" w:space="0" w:color="808080"/>
        <w:left w:val="single" w:sz="8" w:space="7" w:color="808080"/>
        <w:bottom w:val="single" w:sz="4" w:space="0" w:color="808080"/>
        <w:right w:val="single" w:sz="8" w:space="0" w:color="808080"/>
      </w:pBdr>
      <w:shd w:val="clear" w:color="000000" w:fill="DCE6F1"/>
      <w:spacing w:before="100" w:beforeAutospacing="1" w:after="100" w:afterAutospacing="1" w:line="240" w:lineRule="auto"/>
      <w:ind w:firstLineChars="100" w:firstLine="100"/>
      <w:textAlignment w:val="center"/>
    </w:pPr>
    <w:rPr>
      <w:rFonts w:ascii="Times New Roman" w:eastAsia="Times New Roman" w:hAnsi="Times New Roman"/>
      <w:b/>
      <w:bCs/>
      <w:color w:val="16365C"/>
      <w:kern w:val="0"/>
      <w:sz w:val="16"/>
      <w:szCs w:val="16"/>
      <w:lang w:val="en-US" w:eastAsia="zh-CN"/>
    </w:rPr>
  </w:style>
  <w:style w:type="paragraph" w:customStyle="1" w:styleId="xl184">
    <w:name w:val="xl184"/>
    <w:basedOn w:val="a3"/>
    <w:rsid w:val="004968DF"/>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olor w:val="16365C"/>
      <w:kern w:val="0"/>
      <w:sz w:val="16"/>
      <w:szCs w:val="16"/>
      <w:lang w:val="en-US" w:eastAsia="zh-CN"/>
    </w:rPr>
  </w:style>
  <w:style w:type="paragraph" w:customStyle="1" w:styleId="xl185">
    <w:name w:val="xl185"/>
    <w:basedOn w:val="a3"/>
    <w:rsid w:val="004968DF"/>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FF0000"/>
      <w:kern w:val="0"/>
      <w:sz w:val="16"/>
      <w:szCs w:val="16"/>
      <w:lang w:val="en-US" w:eastAsia="zh-CN"/>
    </w:rPr>
  </w:style>
  <w:style w:type="paragraph" w:customStyle="1" w:styleId="xl186">
    <w:name w:val="xl186"/>
    <w:basedOn w:val="a3"/>
    <w:rsid w:val="004968DF"/>
    <w:pPr>
      <w:pBdr>
        <w:top w:val="single" w:sz="4" w:space="0" w:color="808080"/>
        <w:left w:val="single" w:sz="4" w:space="0" w:color="808080"/>
        <w:bottom w:val="single" w:sz="4" w:space="0" w:color="808080"/>
      </w:pBdr>
      <w:spacing w:before="100" w:beforeAutospacing="1" w:after="100" w:afterAutospacing="1" w:line="240" w:lineRule="auto"/>
    </w:pPr>
    <w:rPr>
      <w:rFonts w:ascii="Times New Roman" w:eastAsia="Times New Roman" w:hAnsi="Times New Roman"/>
      <w:color w:val="16365C"/>
      <w:kern w:val="0"/>
      <w:sz w:val="16"/>
      <w:szCs w:val="16"/>
      <w:lang w:val="en-US" w:eastAsia="zh-CN"/>
    </w:rPr>
  </w:style>
  <w:style w:type="paragraph" w:customStyle="1" w:styleId="xl187">
    <w:name w:val="xl187"/>
    <w:basedOn w:val="a3"/>
    <w:rsid w:val="004968DF"/>
    <w:pPr>
      <w:pBdr>
        <w:top w:val="single" w:sz="4" w:space="0" w:color="808080"/>
        <w:left w:val="single" w:sz="4" w:space="0" w:color="808080"/>
        <w:bottom w:val="single" w:sz="4" w:space="0" w:color="808080"/>
        <w:right w:val="single" w:sz="4" w:space="7" w:color="808080"/>
      </w:pBdr>
      <w:shd w:val="clear" w:color="000000" w:fill="F2F2F2"/>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88">
    <w:name w:val="xl188"/>
    <w:basedOn w:val="a3"/>
    <w:rsid w:val="004968DF"/>
    <w:pPr>
      <w:spacing w:before="100" w:beforeAutospacing="1" w:after="100" w:afterAutospacing="1" w:line="240" w:lineRule="auto"/>
      <w:jc w:val="center"/>
    </w:pPr>
    <w:rPr>
      <w:rFonts w:ascii="Times New Roman" w:eastAsia="Times New Roman" w:hAnsi="Times New Roman"/>
      <w:color w:val="16365C"/>
      <w:kern w:val="0"/>
      <w:sz w:val="16"/>
      <w:szCs w:val="16"/>
      <w:lang w:val="en-US" w:eastAsia="zh-CN"/>
    </w:rPr>
  </w:style>
  <w:style w:type="paragraph" w:customStyle="1" w:styleId="xl189">
    <w:name w:val="xl189"/>
    <w:basedOn w:val="a3"/>
    <w:rsid w:val="004968DF"/>
    <w:pPr>
      <w:pBdr>
        <w:top w:val="single" w:sz="4" w:space="0" w:color="808080"/>
        <w:left w:val="single" w:sz="4" w:space="0" w:color="808080"/>
        <w:bottom w:val="single" w:sz="4" w:space="0" w:color="808080"/>
      </w:pBdr>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90">
    <w:name w:val="xl190"/>
    <w:basedOn w:val="a3"/>
    <w:rsid w:val="004968DF"/>
    <w:pPr>
      <w:pBdr>
        <w:top w:val="single" w:sz="4" w:space="0" w:color="808080"/>
        <w:left w:val="single" w:sz="4" w:space="0" w:color="808080"/>
        <w:bottom w:val="single" w:sz="4" w:space="0" w:color="808080"/>
      </w:pBdr>
      <w:shd w:val="clear" w:color="000000" w:fill="EBF1DE"/>
      <w:spacing w:before="100" w:beforeAutospacing="1" w:after="100" w:afterAutospacing="1" w:line="240" w:lineRule="auto"/>
      <w:ind w:firstLineChars="100" w:firstLine="100"/>
      <w:jc w:val="right"/>
      <w:textAlignment w:val="center"/>
    </w:pPr>
    <w:rPr>
      <w:rFonts w:ascii="Times New Roman" w:eastAsia="Times New Roman" w:hAnsi="Times New Roman"/>
      <w:color w:val="16365C"/>
      <w:kern w:val="0"/>
      <w:sz w:val="16"/>
      <w:szCs w:val="16"/>
      <w:lang w:val="en-US" w:eastAsia="zh-CN"/>
    </w:rPr>
  </w:style>
  <w:style w:type="paragraph" w:customStyle="1" w:styleId="xl191">
    <w:name w:val="xl191"/>
    <w:basedOn w:val="a3"/>
    <w:rsid w:val="004968DF"/>
    <w:pPr>
      <w:pBdr>
        <w:top w:val="single" w:sz="4" w:space="0" w:color="808080"/>
        <w:left w:val="single" w:sz="4" w:space="0" w:color="808080"/>
        <w:bottom w:val="single" w:sz="4" w:space="0" w:color="808080"/>
        <w:right w:val="single" w:sz="4" w:space="0" w:color="808080"/>
      </w:pBdr>
      <w:shd w:val="clear" w:color="000000" w:fill="CCC0DA"/>
      <w:spacing w:before="100" w:beforeAutospacing="1" w:after="100" w:afterAutospacing="1" w:line="240" w:lineRule="auto"/>
      <w:jc w:val="center"/>
      <w:textAlignment w:val="center"/>
    </w:pPr>
    <w:rPr>
      <w:rFonts w:ascii="Times New Roman" w:eastAsia="Times New Roman" w:hAnsi="Times New Roman"/>
      <w:b/>
      <w:bCs/>
      <w:color w:val="16365C"/>
      <w:kern w:val="0"/>
      <w:sz w:val="16"/>
      <w:szCs w:val="16"/>
      <w:lang w:val="en-US" w:eastAsia="zh-CN"/>
    </w:rPr>
  </w:style>
  <w:style w:type="paragraph" w:customStyle="1" w:styleId="FootnoteReferenceTe10pt">
    <w:name w:val="Footnote Reference Te + 10 pt"/>
    <w:basedOn w:val="afff9"/>
    <w:rsid w:val="004968DF"/>
    <w:pPr>
      <w:snapToGrid w:val="0"/>
      <w:spacing w:after="60"/>
      <w:ind w:left="360" w:hanging="360"/>
      <w:jc w:val="both"/>
    </w:pPr>
    <w:rPr>
      <w:rFonts w:ascii="Times New Roman" w:hAnsi="Times New Roman"/>
      <w:kern w:val="0"/>
      <w:sz w:val="20"/>
      <w:lang w:val="en-US"/>
    </w:rPr>
  </w:style>
  <w:style w:type="paragraph" w:customStyle="1" w:styleId="Normal12pt">
    <w:name w:val="Normal + 12 pt"/>
    <w:aliases w:val="Bold"/>
    <w:basedOn w:val="a3"/>
    <w:rsid w:val="004968DF"/>
    <w:pPr>
      <w:widowControl w:val="0"/>
      <w:snapToGrid w:val="0"/>
      <w:spacing w:after="0" w:line="240" w:lineRule="auto"/>
      <w:ind w:firstLine="720"/>
    </w:pPr>
    <w:rPr>
      <w:rFonts w:ascii="Times New Roman" w:hAnsi="Times New Roman"/>
      <w:b/>
      <w:kern w:val="0"/>
      <w:sz w:val="24"/>
      <w:szCs w:val="24"/>
    </w:rPr>
  </w:style>
  <w:style w:type="paragraph" w:customStyle="1" w:styleId="MyHeading2Left">
    <w:name w:val="MyHeading2 + Left"/>
    <w:aliases w:val="After:  0 pt"/>
    <w:basedOn w:val="MyHeading2"/>
    <w:rsid w:val="004968DF"/>
    <w:pPr>
      <w:keepNext/>
      <w:keepLines/>
      <w:numPr>
        <w:ilvl w:val="1"/>
      </w:numPr>
      <w:spacing w:after="0"/>
      <w:ind w:left="720" w:hanging="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850">
      <w:bodyDiv w:val="1"/>
      <w:marLeft w:val="0"/>
      <w:marRight w:val="0"/>
      <w:marTop w:val="0"/>
      <w:marBottom w:val="0"/>
      <w:divBdr>
        <w:top w:val="none" w:sz="0" w:space="0" w:color="auto"/>
        <w:left w:val="none" w:sz="0" w:space="0" w:color="auto"/>
        <w:bottom w:val="none" w:sz="0" w:space="0" w:color="auto"/>
        <w:right w:val="none" w:sz="0" w:space="0" w:color="auto"/>
      </w:divBdr>
    </w:div>
    <w:div w:id="65884053">
      <w:bodyDiv w:val="1"/>
      <w:marLeft w:val="0"/>
      <w:marRight w:val="0"/>
      <w:marTop w:val="0"/>
      <w:marBottom w:val="0"/>
      <w:divBdr>
        <w:top w:val="none" w:sz="0" w:space="0" w:color="auto"/>
        <w:left w:val="none" w:sz="0" w:space="0" w:color="auto"/>
        <w:bottom w:val="none" w:sz="0" w:space="0" w:color="auto"/>
        <w:right w:val="none" w:sz="0" w:space="0" w:color="auto"/>
      </w:divBdr>
      <w:divsChild>
        <w:div w:id="946693911">
          <w:marLeft w:val="547"/>
          <w:marRight w:val="0"/>
          <w:marTop w:val="0"/>
          <w:marBottom w:val="0"/>
          <w:divBdr>
            <w:top w:val="none" w:sz="0" w:space="0" w:color="auto"/>
            <w:left w:val="none" w:sz="0" w:space="0" w:color="auto"/>
            <w:bottom w:val="none" w:sz="0" w:space="0" w:color="auto"/>
            <w:right w:val="none" w:sz="0" w:space="0" w:color="auto"/>
          </w:divBdr>
        </w:div>
      </w:divsChild>
    </w:div>
    <w:div w:id="70079503">
      <w:bodyDiv w:val="1"/>
      <w:marLeft w:val="0"/>
      <w:marRight w:val="0"/>
      <w:marTop w:val="0"/>
      <w:marBottom w:val="0"/>
      <w:divBdr>
        <w:top w:val="none" w:sz="0" w:space="0" w:color="auto"/>
        <w:left w:val="none" w:sz="0" w:space="0" w:color="auto"/>
        <w:bottom w:val="none" w:sz="0" w:space="0" w:color="auto"/>
        <w:right w:val="none" w:sz="0" w:space="0" w:color="auto"/>
      </w:divBdr>
    </w:div>
    <w:div w:id="99687554">
      <w:bodyDiv w:val="1"/>
      <w:marLeft w:val="0"/>
      <w:marRight w:val="0"/>
      <w:marTop w:val="0"/>
      <w:marBottom w:val="0"/>
      <w:divBdr>
        <w:top w:val="none" w:sz="0" w:space="0" w:color="auto"/>
        <w:left w:val="none" w:sz="0" w:space="0" w:color="auto"/>
        <w:bottom w:val="none" w:sz="0" w:space="0" w:color="auto"/>
        <w:right w:val="none" w:sz="0" w:space="0" w:color="auto"/>
      </w:divBdr>
    </w:div>
    <w:div w:id="101000377">
      <w:bodyDiv w:val="1"/>
      <w:marLeft w:val="0"/>
      <w:marRight w:val="0"/>
      <w:marTop w:val="0"/>
      <w:marBottom w:val="0"/>
      <w:divBdr>
        <w:top w:val="none" w:sz="0" w:space="0" w:color="auto"/>
        <w:left w:val="none" w:sz="0" w:space="0" w:color="auto"/>
        <w:bottom w:val="none" w:sz="0" w:space="0" w:color="auto"/>
        <w:right w:val="none" w:sz="0" w:space="0" w:color="auto"/>
      </w:divBdr>
    </w:div>
    <w:div w:id="177085327">
      <w:bodyDiv w:val="1"/>
      <w:marLeft w:val="0"/>
      <w:marRight w:val="0"/>
      <w:marTop w:val="0"/>
      <w:marBottom w:val="0"/>
      <w:divBdr>
        <w:top w:val="none" w:sz="0" w:space="0" w:color="auto"/>
        <w:left w:val="none" w:sz="0" w:space="0" w:color="auto"/>
        <w:bottom w:val="none" w:sz="0" w:space="0" w:color="auto"/>
        <w:right w:val="none" w:sz="0" w:space="0" w:color="auto"/>
      </w:divBdr>
    </w:div>
    <w:div w:id="188570199">
      <w:bodyDiv w:val="1"/>
      <w:marLeft w:val="0"/>
      <w:marRight w:val="0"/>
      <w:marTop w:val="0"/>
      <w:marBottom w:val="0"/>
      <w:divBdr>
        <w:top w:val="none" w:sz="0" w:space="0" w:color="auto"/>
        <w:left w:val="none" w:sz="0" w:space="0" w:color="auto"/>
        <w:bottom w:val="none" w:sz="0" w:space="0" w:color="auto"/>
        <w:right w:val="none" w:sz="0" w:space="0" w:color="auto"/>
      </w:divBdr>
    </w:div>
    <w:div w:id="192963739">
      <w:bodyDiv w:val="1"/>
      <w:marLeft w:val="0"/>
      <w:marRight w:val="0"/>
      <w:marTop w:val="0"/>
      <w:marBottom w:val="0"/>
      <w:divBdr>
        <w:top w:val="none" w:sz="0" w:space="0" w:color="auto"/>
        <w:left w:val="none" w:sz="0" w:space="0" w:color="auto"/>
        <w:bottom w:val="none" w:sz="0" w:space="0" w:color="auto"/>
        <w:right w:val="none" w:sz="0" w:space="0" w:color="auto"/>
      </w:divBdr>
    </w:div>
    <w:div w:id="201670809">
      <w:bodyDiv w:val="1"/>
      <w:marLeft w:val="0"/>
      <w:marRight w:val="0"/>
      <w:marTop w:val="0"/>
      <w:marBottom w:val="0"/>
      <w:divBdr>
        <w:top w:val="none" w:sz="0" w:space="0" w:color="auto"/>
        <w:left w:val="none" w:sz="0" w:space="0" w:color="auto"/>
        <w:bottom w:val="none" w:sz="0" w:space="0" w:color="auto"/>
        <w:right w:val="none" w:sz="0" w:space="0" w:color="auto"/>
      </w:divBdr>
    </w:div>
    <w:div w:id="230818178">
      <w:bodyDiv w:val="1"/>
      <w:marLeft w:val="0"/>
      <w:marRight w:val="0"/>
      <w:marTop w:val="0"/>
      <w:marBottom w:val="0"/>
      <w:divBdr>
        <w:top w:val="none" w:sz="0" w:space="0" w:color="auto"/>
        <w:left w:val="none" w:sz="0" w:space="0" w:color="auto"/>
        <w:bottom w:val="none" w:sz="0" w:space="0" w:color="auto"/>
        <w:right w:val="none" w:sz="0" w:space="0" w:color="auto"/>
      </w:divBdr>
    </w:div>
    <w:div w:id="236133928">
      <w:bodyDiv w:val="1"/>
      <w:marLeft w:val="0"/>
      <w:marRight w:val="0"/>
      <w:marTop w:val="0"/>
      <w:marBottom w:val="0"/>
      <w:divBdr>
        <w:top w:val="none" w:sz="0" w:space="0" w:color="auto"/>
        <w:left w:val="none" w:sz="0" w:space="0" w:color="auto"/>
        <w:bottom w:val="none" w:sz="0" w:space="0" w:color="auto"/>
        <w:right w:val="none" w:sz="0" w:space="0" w:color="auto"/>
      </w:divBdr>
    </w:div>
    <w:div w:id="248545095">
      <w:bodyDiv w:val="1"/>
      <w:marLeft w:val="0"/>
      <w:marRight w:val="0"/>
      <w:marTop w:val="0"/>
      <w:marBottom w:val="0"/>
      <w:divBdr>
        <w:top w:val="none" w:sz="0" w:space="0" w:color="auto"/>
        <w:left w:val="none" w:sz="0" w:space="0" w:color="auto"/>
        <w:bottom w:val="none" w:sz="0" w:space="0" w:color="auto"/>
        <w:right w:val="none" w:sz="0" w:space="0" w:color="auto"/>
      </w:divBdr>
    </w:div>
    <w:div w:id="267810548">
      <w:bodyDiv w:val="1"/>
      <w:marLeft w:val="0"/>
      <w:marRight w:val="0"/>
      <w:marTop w:val="0"/>
      <w:marBottom w:val="0"/>
      <w:divBdr>
        <w:top w:val="none" w:sz="0" w:space="0" w:color="auto"/>
        <w:left w:val="none" w:sz="0" w:space="0" w:color="auto"/>
        <w:bottom w:val="none" w:sz="0" w:space="0" w:color="auto"/>
        <w:right w:val="none" w:sz="0" w:space="0" w:color="auto"/>
      </w:divBdr>
      <w:divsChild>
        <w:div w:id="664819185">
          <w:marLeft w:val="547"/>
          <w:marRight w:val="0"/>
          <w:marTop w:val="0"/>
          <w:marBottom w:val="0"/>
          <w:divBdr>
            <w:top w:val="none" w:sz="0" w:space="0" w:color="auto"/>
            <w:left w:val="none" w:sz="0" w:space="0" w:color="auto"/>
            <w:bottom w:val="none" w:sz="0" w:space="0" w:color="auto"/>
            <w:right w:val="none" w:sz="0" w:space="0" w:color="auto"/>
          </w:divBdr>
        </w:div>
      </w:divsChild>
    </w:div>
    <w:div w:id="379860097">
      <w:bodyDiv w:val="1"/>
      <w:marLeft w:val="0"/>
      <w:marRight w:val="0"/>
      <w:marTop w:val="0"/>
      <w:marBottom w:val="0"/>
      <w:divBdr>
        <w:top w:val="none" w:sz="0" w:space="0" w:color="auto"/>
        <w:left w:val="none" w:sz="0" w:space="0" w:color="auto"/>
        <w:bottom w:val="none" w:sz="0" w:space="0" w:color="auto"/>
        <w:right w:val="none" w:sz="0" w:space="0" w:color="auto"/>
      </w:divBdr>
    </w:div>
    <w:div w:id="385111610">
      <w:bodyDiv w:val="1"/>
      <w:marLeft w:val="0"/>
      <w:marRight w:val="0"/>
      <w:marTop w:val="0"/>
      <w:marBottom w:val="0"/>
      <w:divBdr>
        <w:top w:val="none" w:sz="0" w:space="0" w:color="auto"/>
        <w:left w:val="none" w:sz="0" w:space="0" w:color="auto"/>
        <w:bottom w:val="none" w:sz="0" w:space="0" w:color="auto"/>
        <w:right w:val="none" w:sz="0" w:space="0" w:color="auto"/>
      </w:divBdr>
      <w:divsChild>
        <w:div w:id="1230768376">
          <w:marLeft w:val="547"/>
          <w:marRight w:val="0"/>
          <w:marTop w:val="0"/>
          <w:marBottom w:val="0"/>
          <w:divBdr>
            <w:top w:val="none" w:sz="0" w:space="0" w:color="auto"/>
            <w:left w:val="none" w:sz="0" w:space="0" w:color="auto"/>
            <w:bottom w:val="none" w:sz="0" w:space="0" w:color="auto"/>
            <w:right w:val="none" w:sz="0" w:space="0" w:color="auto"/>
          </w:divBdr>
        </w:div>
      </w:divsChild>
    </w:div>
    <w:div w:id="391465359">
      <w:bodyDiv w:val="1"/>
      <w:marLeft w:val="0"/>
      <w:marRight w:val="0"/>
      <w:marTop w:val="0"/>
      <w:marBottom w:val="0"/>
      <w:divBdr>
        <w:top w:val="none" w:sz="0" w:space="0" w:color="auto"/>
        <w:left w:val="none" w:sz="0" w:space="0" w:color="auto"/>
        <w:bottom w:val="none" w:sz="0" w:space="0" w:color="auto"/>
        <w:right w:val="none" w:sz="0" w:space="0" w:color="auto"/>
      </w:divBdr>
    </w:div>
    <w:div w:id="414934367">
      <w:bodyDiv w:val="1"/>
      <w:marLeft w:val="0"/>
      <w:marRight w:val="0"/>
      <w:marTop w:val="0"/>
      <w:marBottom w:val="0"/>
      <w:divBdr>
        <w:top w:val="none" w:sz="0" w:space="0" w:color="auto"/>
        <w:left w:val="none" w:sz="0" w:space="0" w:color="auto"/>
        <w:bottom w:val="none" w:sz="0" w:space="0" w:color="auto"/>
        <w:right w:val="none" w:sz="0" w:space="0" w:color="auto"/>
      </w:divBdr>
    </w:div>
    <w:div w:id="438918639">
      <w:bodyDiv w:val="1"/>
      <w:marLeft w:val="0"/>
      <w:marRight w:val="0"/>
      <w:marTop w:val="0"/>
      <w:marBottom w:val="0"/>
      <w:divBdr>
        <w:top w:val="none" w:sz="0" w:space="0" w:color="auto"/>
        <w:left w:val="none" w:sz="0" w:space="0" w:color="auto"/>
        <w:bottom w:val="none" w:sz="0" w:space="0" w:color="auto"/>
        <w:right w:val="none" w:sz="0" w:space="0" w:color="auto"/>
      </w:divBdr>
    </w:div>
    <w:div w:id="471483549">
      <w:bodyDiv w:val="1"/>
      <w:marLeft w:val="0"/>
      <w:marRight w:val="0"/>
      <w:marTop w:val="0"/>
      <w:marBottom w:val="0"/>
      <w:divBdr>
        <w:top w:val="none" w:sz="0" w:space="0" w:color="auto"/>
        <w:left w:val="none" w:sz="0" w:space="0" w:color="auto"/>
        <w:bottom w:val="none" w:sz="0" w:space="0" w:color="auto"/>
        <w:right w:val="none" w:sz="0" w:space="0" w:color="auto"/>
      </w:divBdr>
    </w:div>
    <w:div w:id="495538164">
      <w:bodyDiv w:val="1"/>
      <w:marLeft w:val="0"/>
      <w:marRight w:val="0"/>
      <w:marTop w:val="0"/>
      <w:marBottom w:val="0"/>
      <w:divBdr>
        <w:top w:val="none" w:sz="0" w:space="0" w:color="auto"/>
        <w:left w:val="none" w:sz="0" w:space="0" w:color="auto"/>
        <w:bottom w:val="none" w:sz="0" w:space="0" w:color="auto"/>
        <w:right w:val="none" w:sz="0" w:space="0" w:color="auto"/>
      </w:divBdr>
    </w:div>
    <w:div w:id="561601342">
      <w:bodyDiv w:val="1"/>
      <w:marLeft w:val="0"/>
      <w:marRight w:val="0"/>
      <w:marTop w:val="0"/>
      <w:marBottom w:val="0"/>
      <w:divBdr>
        <w:top w:val="none" w:sz="0" w:space="0" w:color="auto"/>
        <w:left w:val="none" w:sz="0" w:space="0" w:color="auto"/>
        <w:bottom w:val="none" w:sz="0" w:space="0" w:color="auto"/>
        <w:right w:val="none" w:sz="0" w:space="0" w:color="auto"/>
      </w:divBdr>
      <w:divsChild>
        <w:div w:id="1305965397">
          <w:marLeft w:val="0"/>
          <w:marRight w:val="0"/>
          <w:marTop w:val="0"/>
          <w:marBottom w:val="0"/>
          <w:divBdr>
            <w:top w:val="none" w:sz="0" w:space="0" w:color="auto"/>
            <w:left w:val="none" w:sz="0" w:space="0" w:color="auto"/>
            <w:bottom w:val="none" w:sz="0" w:space="0" w:color="auto"/>
            <w:right w:val="none" w:sz="0" w:space="0" w:color="auto"/>
          </w:divBdr>
        </w:div>
      </w:divsChild>
    </w:div>
    <w:div w:id="571433630">
      <w:bodyDiv w:val="1"/>
      <w:marLeft w:val="0"/>
      <w:marRight w:val="0"/>
      <w:marTop w:val="0"/>
      <w:marBottom w:val="0"/>
      <w:divBdr>
        <w:top w:val="none" w:sz="0" w:space="0" w:color="auto"/>
        <w:left w:val="none" w:sz="0" w:space="0" w:color="auto"/>
        <w:bottom w:val="none" w:sz="0" w:space="0" w:color="auto"/>
        <w:right w:val="none" w:sz="0" w:space="0" w:color="auto"/>
      </w:divBdr>
    </w:div>
    <w:div w:id="601649326">
      <w:bodyDiv w:val="1"/>
      <w:marLeft w:val="0"/>
      <w:marRight w:val="0"/>
      <w:marTop w:val="0"/>
      <w:marBottom w:val="0"/>
      <w:divBdr>
        <w:top w:val="none" w:sz="0" w:space="0" w:color="auto"/>
        <w:left w:val="none" w:sz="0" w:space="0" w:color="auto"/>
        <w:bottom w:val="none" w:sz="0" w:space="0" w:color="auto"/>
        <w:right w:val="none" w:sz="0" w:space="0" w:color="auto"/>
      </w:divBdr>
      <w:divsChild>
        <w:div w:id="123474350">
          <w:marLeft w:val="547"/>
          <w:marRight w:val="0"/>
          <w:marTop w:val="0"/>
          <w:marBottom w:val="0"/>
          <w:divBdr>
            <w:top w:val="none" w:sz="0" w:space="0" w:color="auto"/>
            <w:left w:val="none" w:sz="0" w:space="0" w:color="auto"/>
            <w:bottom w:val="none" w:sz="0" w:space="0" w:color="auto"/>
            <w:right w:val="none" w:sz="0" w:space="0" w:color="auto"/>
          </w:divBdr>
        </w:div>
        <w:div w:id="379138596">
          <w:marLeft w:val="547"/>
          <w:marRight w:val="0"/>
          <w:marTop w:val="0"/>
          <w:marBottom w:val="0"/>
          <w:divBdr>
            <w:top w:val="none" w:sz="0" w:space="0" w:color="auto"/>
            <w:left w:val="none" w:sz="0" w:space="0" w:color="auto"/>
            <w:bottom w:val="none" w:sz="0" w:space="0" w:color="auto"/>
            <w:right w:val="none" w:sz="0" w:space="0" w:color="auto"/>
          </w:divBdr>
        </w:div>
        <w:div w:id="585187158">
          <w:marLeft w:val="547"/>
          <w:marRight w:val="0"/>
          <w:marTop w:val="0"/>
          <w:marBottom w:val="0"/>
          <w:divBdr>
            <w:top w:val="none" w:sz="0" w:space="0" w:color="auto"/>
            <w:left w:val="none" w:sz="0" w:space="0" w:color="auto"/>
            <w:bottom w:val="none" w:sz="0" w:space="0" w:color="auto"/>
            <w:right w:val="none" w:sz="0" w:space="0" w:color="auto"/>
          </w:divBdr>
        </w:div>
        <w:div w:id="928348468">
          <w:marLeft w:val="547"/>
          <w:marRight w:val="0"/>
          <w:marTop w:val="0"/>
          <w:marBottom w:val="0"/>
          <w:divBdr>
            <w:top w:val="none" w:sz="0" w:space="0" w:color="auto"/>
            <w:left w:val="none" w:sz="0" w:space="0" w:color="auto"/>
            <w:bottom w:val="none" w:sz="0" w:space="0" w:color="auto"/>
            <w:right w:val="none" w:sz="0" w:space="0" w:color="auto"/>
          </w:divBdr>
        </w:div>
        <w:div w:id="941915237">
          <w:marLeft w:val="547"/>
          <w:marRight w:val="0"/>
          <w:marTop w:val="0"/>
          <w:marBottom w:val="0"/>
          <w:divBdr>
            <w:top w:val="none" w:sz="0" w:space="0" w:color="auto"/>
            <w:left w:val="none" w:sz="0" w:space="0" w:color="auto"/>
            <w:bottom w:val="none" w:sz="0" w:space="0" w:color="auto"/>
            <w:right w:val="none" w:sz="0" w:space="0" w:color="auto"/>
          </w:divBdr>
        </w:div>
        <w:div w:id="1418985530">
          <w:marLeft w:val="547"/>
          <w:marRight w:val="0"/>
          <w:marTop w:val="0"/>
          <w:marBottom w:val="0"/>
          <w:divBdr>
            <w:top w:val="none" w:sz="0" w:space="0" w:color="auto"/>
            <w:left w:val="none" w:sz="0" w:space="0" w:color="auto"/>
            <w:bottom w:val="none" w:sz="0" w:space="0" w:color="auto"/>
            <w:right w:val="none" w:sz="0" w:space="0" w:color="auto"/>
          </w:divBdr>
        </w:div>
        <w:div w:id="2108425199">
          <w:marLeft w:val="547"/>
          <w:marRight w:val="0"/>
          <w:marTop w:val="0"/>
          <w:marBottom w:val="0"/>
          <w:divBdr>
            <w:top w:val="none" w:sz="0" w:space="0" w:color="auto"/>
            <w:left w:val="none" w:sz="0" w:space="0" w:color="auto"/>
            <w:bottom w:val="none" w:sz="0" w:space="0" w:color="auto"/>
            <w:right w:val="none" w:sz="0" w:space="0" w:color="auto"/>
          </w:divBdr>
        </w:div>
      </w:divsChild>
    </w:div>
    <w:div w:id="614556372">
      <w:bodyDiv w:val="1"/>
      <w:marLeft w:val="0"/>
      <w:marRight w:val="0"/>
      <w:marTop w:val="0"/>
      <w:marBottom w:val="0"/>
      <w:divBdr>
        <w:top w:val="none" w:sz="0" w:space="0" w:color="auto"/>
        <w:left w:val="none" w:sz="0" w:space="0" w:color="auto"/>
        <w:bottom w:val="none" w:sz="0" w:space="0" w:color="auto"/>
        <w:right w:val="none" w:sz="0" w:space="0" w:color="auto"/>
      </w:divBdr>
    </w:div>
    <w:div w:id="635531182">
      <w:bodyDiv w:val="1"/>
      <w:marLeft w:val="0"/>
      <w:marRight w:val="0"/>
      <w:marTop w:val="0"/>
      <w:marBottom w:val="0"/>
      <w:divBdr>
        <w:top w:val="none" w:sz="0" w:space="0" w:color="auto"/>
        <w:left w:val="none" w:sz="0" w:space="0" w:color="auto"/>
        <w:bottom w:val="none" w:sz="0" w:space="0" w:color="auto"/>
        <w:right w:val="none" w:sz="0" w:space="0" w:color="auto"/>
      </w:divBdr>
      <w:divsChild>
        <w:div w:id="1230772760">
          <w:marLeft w:val="547"/>
          <w:marRight w:val="0"/>
          <w:marTop w:val="0"/>
          <w:marBottom w:val="0"/>
          <w:divBdr>
            <w:top w:val="none" w:sz="0" w:space="0" w:color="auto"/>
            <w:left w:val="none" w:sz="0" w:space="0" w:color="auto"/>
            <w:bottom w:val="none" w:sz="0" w:space="0" w:color="auto"/>
            <w:right w:val="none" w:sz="0" w:space="0" w:color="auto"/>
          </w:divBdr>
        </w:div>
      </w:divsChild>
    </w:div>
    <w:div w:id="703097701">
      <w:bodyDiv w:val="1"/>
      <w:marLeft w:val="0"/>
      <w:marRight w:val="0"/>
      <w:marTop w:val="0"/>
      <w:marBottom w:val="0"/>
      <w:divBdr>
        <w:top w:val="none" w:sz="0" w:space="0" w:color="auto"/>
        <w:left w:val="none" w:sz="0" w:space="0" w:color="auto"/>
        <w:bottom w:val="none" w:sz="0" w:space="0" w:color="auto"/>
        <w:right w:val="none" w:sz="0" w:space="0" w:color="auto"/>
      </w:divBdr>
    </w:div>
    <w:div w:id="712734432">
      <w:bodyDiv w:val="1"/>
      <w:marLeft w:val="0"/>
      <w:marRight w:val="0"/>
      <w:marTop w:val="0"/>
      <w:marBottom w:val="0"/>
      <w:divBdr>
        <w:top w:val="none" w:sz="0" w:space="0" w:color="auto"/>
        <w:left w:val="none" w:sz="0" w:space="0" w:color="auto"/>
        <w:bottom w:val="none" w:sz="0" w:space="0" w:color="auto"/>
        <w:right w:val="none" w:sz="0" w:space="0" w:color="auto"/>
      </w:divBdr>
    </w:div>
    <w:div w:id="742675784">
      <w:bodyDiv w:val="1"/>
      <w:marLeft w:val="0"/>
      <w:marRight w:val="0"/>
      <w:marTop w:val="0"/>
      <w:marBottom w:val="0"/>
      <w:divBdr>
        <w:top w:val="none" w:sz="0" w:space="0" w:color="auto"/>
        <w:left w:val="none" w:sz="0" w:space="0" w:color="auto"/>
        <w:bottom w:val="none" w:sz="0" w:space="0" w:color="auto"/>
        <w:right w:val="none" w:sz="0" w:space="0" w:color="auto"/>
      </w:divBdr>
    </w:div>
    <w:div w:id="746464965">
      <w:bodyDiv w:val="1"/>
      <w:marLeft w:val="0"/>
      <w:marRight w:val="0"/>
      <w:marTop w:val="0"/>
      <w:marBottom w:val="0"/>
      <w:divBdr>
        <w:top w:val="none" w:sz="0" w:space="0" w:color="auto"/>
        <w:left w:val="none" w:sz="0" w:space="0" w:color="auto"/>
        <w:bottom w:val="none" w:sz="0" w:space="0" w:color="auto"/>
        <w:right w:val="none" w:sz="0" w:space="0" w:color="auto"/>
      </w:divBdr>
    </w:div>
    <w:div w:id="760495237">
      <w:bodyDiv w:val="1"/>
      <w:marLeft w:val="0"/>
      <w:marRight w:val="0"/>
      <w:marTop w:val="0"/>
      <w:marBottom w:val="0"/>
      <w:divBdr>
        <w:top w:val="none" w:sz="0" w:space="0" w:color="auto"/>
        <w:left w:val="none" w:sz="0" w:space="0" w:color="auto"/>
        <w:bottom w:val="none" w:sz="0" w:space="0" w:color="auto"/>
        <w:right w:val="none" w:sz="0" w:space="0" w:color="auto"/>
      </w:divBdr>
    </w:div>
    <w:div w:id="773675964">
      <w:bodyDiv w:val="1"/>
      <w:marLeft w:val="0"/>
      <w:marRight w:val="0"/>
      <w:marTop w:val="0"/>
      <w:marBottom w:val="0"/>
      <w:divBdr>
        <w:top w:val="none" w:sz="0" w:space="0" w:color="auto"/>
        <w:left w:val="none" w:sz="0" w:space="0" w:color="auto"/>
        <w:bottom w:val="none" w:sz="0" w:space="0" w:color="auto"/>
        <w:right w:val="none" w:sz="0" w:space="0" w:color="auto"/>
      </w:divBdr>
    </w:div>
    <w:div w:id="788554062">
      <w:bodyDiv w:val="1"/>
      <w:marLeft w:val="0"/>
      <w:marRight w:val="0"/>
      <w:marTop w:val="0"/>
      <w:marBottom w:val="0"/>
      <w:divBdr>
        <w:top w:val="none" w:sz="0" w:space="0" w:color="auto"/>
        <w:left w:val="none" w:sz="0" w:space="0" w:color="auto"/>
        <w:bottom w:val="none" w:sz="0" w:space="0" w:color="auto"/>
        <w:right w:val="none" w:sz="0" w:space="0" w:color="auto"/>
      </w:divBdr>
    </w:div>
    <w:div w:id="798571359">
      <w:bodyDiv w:val="1"/>
      <w:marLeft w:val="0"/>
      <w:marRight w:val="0"/>
      <w:marTop w:val="0"/>
      <w:marBottom w:val="0"/>
      <w:divBdr>
        <w:top w:val="none" w:sz="0" w:space="0" w:color="auto"/>
        <w:left w:val="none" w:sz="0" w:space="0" w:color="auto"/>
        <w:bottom w:val="none" w:sz="0" w:space="0" w:color="auto"/>
        <w:right w:val="none" w:sz="0" w:space="0" w:color="auto"/>
      </w:divBdr>
    </w:div>
    <w:div w:id="802383175">
      <w:bodyDiv w:val="1"/>
      <w:marLeft w:val="0"/>
      <w:marRight w:val="0"/>
      <w:marTop w:val="0"/>
      <w:marBottom w:val="0"/>
      <w:divBdr>
        <w:top w:val="none" w:sz="0" w:space="0" w:color="auto"/>
        <w:left w:val="none" w:sz="0" w:space="0" w:color="auto"/>
        <w:bottom w:val="none" w:sz="0" w:space="0" w:color="auto"/>
        <w:right w:val="none" w:sz="0" w:space="0" w:color="auto"/>
      </w:divBdr>
      <w:divsChild>
        <w:div w:id="566039391">
          <w:marLeft w:val="547"/>
          <w:marRight w:val="0"/>
          <w:marTop w:val="0"/>
          <w:marBottom w:val="0"/>
          <w:divBdr>
            <w:top w:val="none" w:sz="0" w:space="0" w:color="auto"/>
            <w:left w:val="none" w:sz="0" w:space="0" w:color="auto"/>
            <w:bottom w:val="none" w:sz="0" w:space="0" w:color="auto"/>
            <w:right w:val="none" w:sz="0" w:space="0" w:color="auto"/>
          </w:divBdr>
        </w:div>
      </w:divsChild>
    </w:div>
    <w:div w:id="817262301">
      <w:bodyDiv w:val="1"/>
      <w:marLeft w:val="0"/>
      <w:marRight w:val="0"/>
      <w:marTop w:val="0"/>
      <w:marBottom w:val="0"/>
      <w:divBdr>
        <w:top w:val="none" w:sz="0" w:space="0" w:color="auto"/>
        <w:left w:val="none" w:sz="0" w:space="0" w:color="auto"/>
        <w:bottom w:val="none" w:sz="0" w:space="0" w:color="auto"/>
        <w:right w:val="none" w:sz="0" w:space="0" w:color="auto"/>
      </w:divBdr>
    </w:div>
    <w:div w:id="834145363">
      <w:bodyDiv w:val="1"/>
      <w:marLeft w:val="0"/>
      <w:marRight w:val="0"/>
      <w:marTop w:val="0"/>
      <w:marBottom w:val="0"/>
      <w:divBdr>
        <w:top w:val="none" w:sz="0" w:space="0" w:color="auto"/>
        <w:left w:val="none" w:sz="0" w:space="0" w:color="auto"/>
        <w:bottom w:val="none" w:sz="0" w:space="0" w:color="auto"/>
        <w:right w:val="none" w:sz="0" w:space="0" w:color="auto"/>
      </w:divBdr>
      <w:divsChild>
        <w:div w:id="362101368">
          <w:marLeft w:val="547"/>
          <w:marRight w:val="0"/>
          <w:marTop w:val="0"/>
          <w:marBottom w:val="0"/>
          <w:divBdr>
            <w:top w:val="none" w:sz="0" w:space="0" w:color="auto"/>
            <w:left w:val="none" w:sz="0" w:space="0" w:color="auto"/>
            <w:bottom w:val="none" w:sz="0" w:space="0" w:color="auto"/>
            <w:right w:val="none" w:sz="0" w:space="0" w:color="auto"/>
          </w:divBdr>
        </w:div>
      </w:divsChild>
    </w:div>
    <w:div w:id="852108925">
      <w:bodyDiv w:val="1"/>
      <w:marLeft w:val="0"/>
      <w:marRight w:val="0"/>
      <w:marTop w:val="0"/>
      <w:marBottom w:val="0"/>
      <w:divBdr>
        <w:top w:val="none" w:sz="0" w:space="0" w:color="auto"/>
        <w:left w:val="none" w:sz="0" w:space="0" w:color="auto"/>
        <w:bottom w:val="none" w:sz="0" w:space="0" w:color="auto"/>
        <w:right w:val="none" w:sz="0" w:space="0" w:color="auto"/>
      </w:divBdr>
      <w:divsChild>
        <w:div w:id="982150843">
          <w:marLeft w:val="547"/>
          <w:marRight w:val="0"/>
          <w:marTop w:val="0"/>
          <w:marBottom w:val="0"/>
          <w:divBdr>
            <w:top w:val="none" w:sz="0" w:space="0" w:color="auto"/>
            <w:left w:val="none" w:sz="0" w:space="0" w:color="auto"/>
            <w:bottom w:val="none" w:sz="0" w:space="0" w:color="auto"/>
            <w:right w:val="none" w:sz="0" w:space="0" w:color="auto"/>
          </w:divBdr>
        </w:div>
      </w:divsChild>
    </w:div>
    <w:div w:id="868839215">
      <w:bodyDiv w:val="1"/>
      <w:marLeft w:val="0"/>
      <w:marRight w:val="0"/>
      <w:marTop w:val="0"/>
      <w:marBottom w:val="0"/>
      <w:divBdr>
        <w:top w:val="none" w:sz="0" w:space="0" w:color="auto"/>
        <w:left w:val="none" w:sz="0" w:space="0" w:color="auto"/>
        <w:bottom w:val="none" w:sz="0" w:space="0" w:color="auto"/>
        <w:right w:val="none" w:sz="0" w:space="0" w:color="auto"/>
      </w:divBdr>
    </w:div>
    <w:div w:id="891699366">
      <w:bodyDiv w:val="1"/>
      <w:marLeft w:val="0"/>
      <w:marRight w:val="0"/>
      <w:marTop w:val="0"/>
      <w:marBottom w:val="0"/>
      <w:divBdr>
        <w:top w:val="none" w:sz="0" w:space="0" w:color="auto"/>
        <w:left w:val="none" w:sz="0" w:space="0" w:color="auto"/>
        <w:bottom w:val="none" w:sz="0" w:space="0" w:color="auto"/>
        <w:right w:val="none" w:sz="0" w:space="0" w:color="auto"/>
      </w:divBdr>
    </w:div>
    <w:div w:id="898319513">
      <w:bodyDiv w:val="1"/>
      <w:marLeft w:val="0"/>
      <w:marRight w:val="0"/>
      <w:marTop w:val="0"/>
      <w:marBottom w:val="0"/>
      <w:divBdr>
        <w:top w:val="none" w:sz="0" w:space="0" w:color="auto"/>
        <w:left w:val="none" w:sz="0" w:space="0" w:color="auto"/>
        <w:bottom w:val="none" w:sz="0" w:space="0" w:color="auto"/>
        <w:right w:val="none" w:sz="0" w:space="0" w:color="auto"/>
      </w:divBdr>
    </w:div>
    <w:div w:id="902450645">
      <w:bodyDiv w:val="1"/>
      <w:marLeft w:val="0"/>
      <w:marRight w:val="0"/>
      <w:marTop w:val="0"/>
      <w:marBottom w:val="0"/>
      <w:divBdr>
        <w:top w:val="none" w:sz="0" w:space="0" w:color="auto"/>
        <w:left w:val="none" w:sz="0" w:space="0" w:color="auto"/>
        <w:bottom w:val="none" w:sz="0" w:space="0" w:color="auto"/>
        <w:right w:val="none" w:sz="0" w:space="0" w:color="auto"/>
      </w:divBdr>
      <w:divsChild>
        <w:div w:id="582766322">
          <w:marLeft w:val="547"/>
          <w:marRight w:val="0"/>
          <w:marTop w:val="0"/>
          <w:marBottom w:val="0"/>
          <w:divBdr>
            <w:top w:val="none" w:sz="0" w:space="0" w:color="auto"/>
            <w:left w:val="none" w:sz="0" w:space="0" w:color="auto"/>
            <w:bottom w:val="none" w:sz="0" w:space="0" w:color="auto"/>
            <w:right w:val="none" w:sz="0" w:space="0" w:color="auto"/>
          </w:divBdr>
        </w:div>
      </w:divsChild>
    </w:div>
    <w:div w:id="905841029">
      <w:bodyDiv w:val="1"/>
      <w:marLeft w:val="0"/>
      <w:marRight w:val="0"/>
      <w:marTop w:val="0"/>
      <w:marBottom w:val="0"/>
      <w:divBdr>
        <w:top w:val="none" w:sz="0" w:space="0" w:color="auto"/>
        <w:left w:val="none" w:sz="0" w:space="0" w:color="auto"/>
        <w:bottom w:val="none" w:sz="0" w:space="0" w:color="auto"/>
        <w:right w:val="none" w:sz="0" w:space="0" w:color="auto"/>
      </w:divBdr>
    </w:div>
    <w:div w:id="989555056">
      <w:bodyDiv w:val="1"/>
      <w:marLeft w:val="0"/>
      <w:marRight w:val="0"/>
      <w:marTop w:val="0"/>
      <w:marBottom w:val="0"/>
      <w:divBdr>
        <w:top w:val="none" w:sz="0" w:space="0" w:color="auto"/>
        <w:left w:val="none" w:sz="0" w:space="0" w:color="auto"/>
        <w:bottom w:val="none" w:sz="0" w:space="0" w:color="auto"/>
        <w:right w:val="none" w:sz="0" w:space="0" w:color="auto"/>
      </w:divBdr>
    </w:div>
    <w:div w:id="991912621">
      <w:bodyDiv w:val="1"/>
      <w:marLeft w:val="0"/>
      <w:marRight w:val="0"/>
      <w:marTop w:val="0"/>
      <w:marBottom w:val="0"/>
      <w:divBdr>
        <w:top w:val="none" w:sz="0" w:space="0" w:color="auto"/>
        <w:left w:val="none" w:sz="0" w:space="0" w:color="auto"/>
        <w:bottom w:val="none" w:sz="0" w:space="0" w:color="auto"/>
        <w:right w:val="none" w:sz="0" w:space="0" w:color="auto"/>
      </w:divBdr>
    </w:div>
    <w:div w:id="1024556034">
      <w:bodyDiv w:val="1"/>
      <w:marLeft w:val="0"/>
      <w:marRight w:val="0"/>
      <w:marTop w:val="0"/>
      <w:marBottom w:val="0"/>
      <w:divBdr>
        <w:top w:val="none" w:sz="0" w:space="0" w:color="auto"/>
        <w:left w:val="none" w:sz="0" w:space="0" w:color="auto"/>
        <w:bottom w:val="none" w:sz="0" w:space="0" w:color="auto"/>
        <w:right w:val="none" w:sz="0" w:space="0" w:color="auto"/>
      </w:divBdr>
    </w:div>
    <w:div w:id="1026711598">
      <w:bodyDiv w:val="1"/>
      <w:marLeft w:val="0"/>
      <w:marRight w:val="0"/>
      <w:marTop w:val="0"/>
      <w:marBottom w:val="0"/>
      <w:divBdr>
        <w:top w:val="none" w:sz="0" w:space="0" w:color="auto"/>
        <w:left w:val="none" w:sz="0" w:space="0" w:color="auto"/>
        <w:bottom w:val="none" w:sz="0" w:space="0" w:color="auto"/>
        <w:right w:val="none" w:sz="0" w:space="0" w:color="auto"/>
      </w:divBdr>
      <w:divsChild>
        <w:div w:id="1660108969">
          <w:marLeft w:val="547"/>
          <w:marRight w:val="0"/>
          <w:marTop w:val="0"/>
          <w:marBottom w:val="0"/>
          <w:divBdr>
            <w:top w:val="none" w:sz="0" w:space="0" w:color="auto"/>
            <w:left w:val="none" w:sz="0" w:space="0" w:color="auto"/>
            <w:bottom w:val="none" w:sz="0" w:space="0" w:color="auto"/>
            <w:right w:val="none" w:sz="0" w:space="0" w:color="auto"/>
          </w:divBdr>
        </w:div>
      </w:divsChild>
    </w:div>
    <w:div w:id="1108768836">
      <w:bodyDiv w:val="1"/>
      <w:marLeft w:val="0"/>
      <w:marRight w:val="0"/>
      <w:marTop w:val="0"/>
      <w:marBottom w:val="0"/>
      <w:divBdr>
        <w:top w:val="none" w:sz="0" w:space="0" w:color="auto"/>
        <w:left w:val="none" w:sz="0" w:space="0" w:color="auto"/>
        <w:bottom w:val="none" w:sz="0" w:space="0" w:color="auto"/>
        <w:right w:val="none" w:sz="0" w:space="0" w:color="auto"/>
      </w:divBdr>
      <w:divsChild>
        <w:div w:id="225921524">
          <w:marLeft w:val="547"/>
          <w:marRight w:val="0"/>
          <w:marTop w:val="0"/>
          <w:marBottom w:val="0"/>
          <w:divBdr>
            <w:top w:val="none" w:sz="0" w:space="0" w:color="auto"/>
            <w:left w:val="none" w:sz="0" w:space="0" w:color="auto"/>
            <w:bottom w:val="none" w:sz="0" w:space="0" w:color="auto"/>
            <w:right w:val="none" w:sz="0" w:space="0" w:color="auto"/>
          </w:divBdr>
        </w:div>
      </w:divsChild>
    </w:div>
    <w:div w:id="1147742993">
      <w:bodyDiv w:val="1"/>
      <w:marLeft w:val="0"/>
      <w:marRight w:val="0"/>
      <w:marTop w:val="0"/>
      <w:marBottom w:val="0"/>
      <w:divBdr>
        <w:top w:val="none" w:sz="0" w:space="0" w:color="auto"/>
        <w:left w:val="none" w:sz="0" w:space="0" w:color="auto"/>
        <w:bottom w:val="none" w:sz="0" w:space="0" w:color="auto"/>
        <w:right w:val="none" w:sz="0" w:space="0" w:color="auto"/>
      </w:divBdr>
    </w:div>
    <w:div w:id="1174226173">
      <w:bodyDiv w:val="1"/>
      <w:marLeft w:val="0"/>
      <w:marRight w:val="0"/>
      <w:marTop w:val="0"/>
      <w:marBottom w:val="0"/>
      <w:divBdr>
        <w:top w:val="none" w:sz="0" w:space="0" w:color="auto"/>
        <w:left w:val="none" w:sz="0" w:space="0" w:color="auto"/>
        <w:bottom w:val="none" w:sz="0" w:space="0" w:color="auto"/>
        <w:right w:val="none" w:sz="0" w:space="0" w:color="auto"/>
      </w:divBdr>
    </w:div>
    <w:div w:id="1333070603">
      <w:bodyDiv w:val="1"/>
      <w:marLeft w:val="0"/>
      <w:marRight w:val="0"/>
      <w:marTop w:val="0"/>
      <w:marBottom w:val="0"/>
      <w:divBdr>
        <w:top w:val="none" w:sz="0" w:space="0" w:color="auto"/>
        <w:left w:val="none" w:sz="0" w:space="0" w:color="auto"/>
        <w:bottom w:val="none" w:sz="0" w:space="0" w:color="auto"/>
        <w:right w:val="none" w:sz="0" w:space="0" w:color="auto"/>
      </w:divBdr>
      <w:divsChild>
        <w:div w:id="575239992">
          <w:marLeft w:val="547"/>
          <w:marRight w:val="0"/>
          <w:marTop w:val="0"/>
          <w:marBottom w:val="0"/>
          <w:divBdr>
            <w:top w:val="none" w:sz="0" w:space="0" w:color="auto"/>
            <w:left w:val="none" w:sz="0" w:space="0" w:color="auto"/>
            <w:bottom w:val="none" w:sz="0" w:space="0" w:color="auto"/>
            <w:right w:val="none" w:sz="0" w:space="0" w:color="auto"/>
          </w:divBdr>
        </w:div>
      </w:divsChild>
    </w:div>
    <w:div w:id="1342392311">
      <w:bodyDiv w:val="1"/>
      <w:marLeft w:val="0"/>
      <w:marRight w:val="0"/>
      <w:marTop w:val="0"/>
      <w:marBottom w:val="0"/>
      <w:divBdr>
        <w:top w:val="none" w:sz="0" w:space="0" w:color="auto"/>
        <w:left w:val="none" w:sz="0" w:space="0" w:color="auto"/>
        <w:bottom w:val="none" w:sz="0" w:space="0" w:color="auto"/>
        <w:right w:val="none" w:sz="0" w:space="0" w:color="auto"/>
      </w:divBdr>
    </w:div>
    <w:div w:id="1359047424">
      <w:bodyDiv w:val="1"/>
      <w:marLeft w:val="0"/>
      <w:marRight w:val="0"/>
      <w:marTop w:val="0"/>
      <w:marBottom w:val="0"/>
      <w:divBdr>
        <w:top w:val="none" w:sz="0" w:space="0" w:color="auto"/>
        <w:left w:val="none" w:sz="0" w:space="0" w:color="auto"/>
        <w:bottom w:val="none" w:sz="0" w:space="0" w:color="auto"/>
        <w:right w:val="none" w:sz="0" w:space="0" w:color="auto"/>
      </w:divBdr>
    </w:div>
    <w:div w:id="1379932406">
      <w:bodyDiv w:val="1"/>
      <w:marLeft w:val="0"/>
      <w:marRight w:val="0"/>
      <w:marTop w:val="0"/>
      <w:marBottom w:val="0"/>
      <w:divBdr>
        <w:top w:val="none" w:sz="0" w:space="0" w:color="auto"/>
        <w:left w:val="none" w:sz="0" w:space="0" w:color="auto"/>
        <w:bottom w:val="none" w:sz="0" w:space="0" w:color="auto"/>
        <w:right w:val="none" w:sz="0" w:space="0" w:color="auto"/>
      </w:divBdr>
    </w:div>
    <w:div w:id="1413161872">
      <w:bodyDiv w:val="1"/>
      <w:marLeft w:val="0"/>
      <w:marRight w:val="0"/>
      <w:marTop w:val="0"/>
      <w:marBottom w:val="0"/>
      <w:divBdr>
        <w:top w:val="none" w:sz="0" w:space="0" w:color="auto"/>
        <w:left w:val="none" w:sz="0" w:space="0" w:color="auto"/>
        <w:bottom w:val="none" w:sz="0" w:space="0" w:color="auto"/>
        <w:right w:val="none" w:sz="0" w:space="0" w:color="auto"/>
      </w:divBdr>
      <w:divsChild>
        <w:div w:id="897013408">
          <w:marLeft w:val="547"/>
          <w:marRight w:val="0"/>
          <w:marTop w:val="0"/>
          <w:marBottom w:val="0"/>
          <w:divBdr>
            <w:top w:val="none" w:sz="0" w:space="0" w:color="auto"/>
            <w:left w:val="none" w:sz="0" w:space="0" w:color="auto"/>
            <w:bottom w:val="none" w:sz="0" w:space="0" w:color="auto"/>
            <w:right w:val="none" w:sz="0" w:space="0" w:color="auto"/>
          </w:divBdr>
        </w:div>
      </w:divsChild>
    </w:div>
    <w:div w:id="1456295002">
      <w:bodyDiv w:val="1"/>
      <w:marLeft w:val="0"/>
      <w:marRight w:val="0"/>
      <w:marTop w:val="0"/>
      <w:marBottom w:val="0"/>
      <w:divBdr>
        <w:top w:val="none" w:sz="0" w:space="0" w:color="auto"/>
        <w:left w:val="none" w:sz="0" w:space="0" w:color="auto"/>
        <w:bottom w:val="none" w:sz="0" w:space="0" w:color="auto"/>
        <w:right w:val="none" w:sz="0" w:space="0" w:color="auto"/>
      </w:divBdr>
    </w:div>
    <w:div w:id="1481382322">
      <w:bodyDiv w:val="1"/>
      <w:marLeft w:val="0"/>
      <w:marRight w:val="0"/>
      <w:marTop w:val="0"/>
      <w:marBottom w:val="0"/>
      <w:divBdr>
        <w:top w:val="none" w:sz="0" w:space="0" w:color="auto"/>
        <w:left w:val="none" w:sz="0" w:space="0" w:color="auto"/>
        <w:bottom w:val="none" w:sz="0" w:space="0" w:color="auto"/>
        <w:right w:val="none" w:sz="0" w:space="0" w:color="auto"/>
      </w:divBdr>
    </w:div>
    <w:div w:id="1501265311">
      <w:bodyDiv w:val="1"/>
      <w:marLeft w:val="0"/>
      <w:marRight w:val="0"/>
      <w:marTop w:val="0"/>
      <w:marBottom w:val="0"/>
      <w:divBdr>
        <w:top w:val="none" w:sz="0" w:space="0" w:color="auto"/>
        <w:left w:val="none" w:sz="0" w:space="0" w:color="auto"/>
        <w:bottom w:val="none" w:sz="0" w:space="0" w:color="auto"/>
        <w:right w:val="none" w:sz="0" w:space="0" w:color="auto"/>
      </w:divBdr>
    </w:div>
    <w:div w:id="1562787873">
      <w:bodyDiv w:val="1"/>
      <w:marLeft w:val="0"/>
      <w:marRight w:val="0"/>
      <w:marTop w:val="0"/>
      <w:marBottom w:val="0"/>
      <w:divBdr>
        <w:top w:val="none" w:sz="0" w:space="0" w:color="auto"/>
        <w:left w:val="none" w:sz="0" w:space="0" w:color="auto"/>
        <w:bottom w:val="none" w:sz="0" w:space="0" w:color="auto"/>
        <w:right w:val="none" w:sz="0" w:space="0" w:color="auto"/>
      </w:divBdr>
      <w:divsChild>
        <w:div w:id="145096966">
          <w:marLeft w:val="547"/>
          <w:marRight w:val="0"/>
          <w:marTop w:val="0"/>
          <w:marBottom w:val="0"/>
          <w:divBdr>
            <w:top w:val="none" w:sz="0" w:space="0" w:color="auto"/>
            <w:left w:val="none" w:sz="0" w:space="0" w:color="auto"/>
            <w:bottom w:val="none" w:sz="0" w:space="0" w:color="auto"/>
            <w:right w:val="none" w:sz="0" w:space="0" w:color="auto"/>
          </w:divBdr>
        </w:div>
      </w:divsChild>
    </w:div>
    <w:div w:id="1602689098">
      <w:bodyDiv w:val="1"/>
      <w:marLeft w:val="0"/>
      <w:marRight w:val="0"/>
      <w:marTop w:val="0"/>
      <w:marBottom w:val="0"/>
      <w:divBdr>
        <w:top w:val="none" w:sz="0" w:space="0" w:color="auto"/>
        <w:left w:val="none" w:sz="0" w:space="0" w:color="auto"/>
        <w:bottom w:val="none" w:sz="0" w:space="0" w:color="auto"/>
        <w:right w:val="none" w:sz="0" w:space="0" w:color="auto"/>
      </w:divBdr>
    </w:div>
    <w:div w:id="1628775839">
      <w:bodyDiv w:val="1"/>
      <w:marLeft w:val="0"/>
      <w:marRight w:val="0"/>
      <w:marTop w:val="0"/>
      <w:marBottom w:val="0"/>
      <w:divBdr>
        <w:top w:val="none" w:sz="0" w:space="0" w:color="auto"/>
        <w:left w:val="none" w:sz="0" w:space="0" w:color="auto"/>
        <w:bottom w:val="none" w:sz="0" w:space="0" w:color="auto"/>
        <w:right w:val="none" w:sz="0" w:space="0" w:color="auto"/>
      </w:divBdr>
    </w:div>
    <w:div w:id="1667201739">
      <w:bodyDiv w:val="1"/>
      <w:marLeft w:val="0"/>
      <w:marRight w:val="0"/>
      <w:marTop w:val="0"/>
      <w:marBottom w:val="0"/>
      <w:divBdr>
        <w:top w:val="none" w:sz="0" w:space="0" w:color="auto"/>
        <w:left w:val="none" w:sz="0" w:space="0" w:color="auto"/>
        <w:bottom w:val="none" w:sz="0" w:space="0" w:color="auto"/>
        <w:right w:val="none" w:sz="0" w:space="0" w:color="auto"/>
      </w:divBdr>
    </w:div>
    <w:div w:id="1732579439">
      <w:bodyDiv w:val="1"/>
      <w:marLeft w:val="0"/>
      <w:marRight w:val="0"/>
      <w:marTop w:val="0"/>
      <w:marBottom w:val="0"/>
      <w:divBdr>
        <w:top w:val="none" w:sz="0" w:space="0" w:color="auto"/>
        <w:left w:val="none" w:sz="0" w:space="0" w:color="auto"/>
        <w:bottom w:val="none" w:sz="0" w:space="0" w:color="auto"/>
        <w:right w:val="none" w:sz="0" w:space="0" w:color="auto"/>
      </w:divBdr>
    </w:div>
    <w:div w:id="1766227104">
      <w:bodyDiv w:val="1"/>
      <w:marLeft w:val="0"/>
      <w:marRight w:val="0"/>
      <w:marTop w:val="0"/>
      <w:marBottom w:val="0"/>
      <w:divBdr>
        <w:top w:val="none" w:sz="0" w:space="0" w:color="auto"/>
        <w:left w:val="none" w:sz="0" w:space="0" w:color="auto"/>
        <w:bottom w:val="none" w:sz="0" w:space="0" w:color="auto"/>
        <w:right w:val="none" w:sz="0" w:space="0" w:color="auto"/>
      </w:divBdr>
    </w:div>
    <w:div w:id="1780754124">
      <w:bodyDiv w:val="1"/>
      <w:marLeft w:val="0"/>
      <w:marRight w:val="0"/>
      <w:marTop w:val="0"/>
      <w:marBottom w:val="0"/>
      <w:divBdr>
        <w:top w:val="none" w:sz="0" w:space="0" w:color="auto"/>
        <w:left w:val="none" w:sz="0" w:space="0" w:color="auto"/>
        <w:bottom w:val="none" w:sz="0" w:space="0" w:color="auto"/>
        <w:right w:val="none" w:sz="0" w:space="0" w:color="auto"/>
      </w:divBdr>
      <w:divsChild>
        <w:div w:id="1816095491">
          <w:marLeft w:val="547"/>
          <w:marRight w:val="0"/>
          <w:marTop w:val="0"/>
          <w:marBottom w:val="0"/>
          <w:divBdr>
            <w:top w:val="none" w:sz="0" w:space="0" w:color="auto"/>
            <w:left w:val="none" w:sz="0" w:space="0" w:color="auto"/>
            <w:bottom w:val="none" w:sz="0" w:space="0" w:color="auto"/>
            <w:right w:val="none" w:sz="0" w:space="0" w:color="auto"/>
          </w:divBdr>
        </w:div>
      </w:divsChild>
    </w:div>
    <w:div w:id="1797329679">
      <w:bodyDiv w:val="1"/>
      <w:marLeft w:val="0"/>
      <w:marRight w:val="0"/>
      <w:marTop w:val="0"/>
      <w:marBottom w:val="0"/>
      <w:divBdr>
        <w:top w:val="none" w:sz="0" w:space="0" w:color="auto"/>
        <w:left w:val="none" w:sz="0" w:space="0" w:color="auto"/>
        <w:bottom w:val="none" w:sz="0" w:space="0" w:color="auto"/>
        <w:right w:val="none" w:sz="0" w:space="0" w:color="auto"/>
      </w:divBdr>
    </w:div>
    <w:div w:id="1801221905">
      <w:bodyDiv w:val="1"/>
      <w:marLeft w:val="0"/>
      <w:marRight w:val="0"/>
      <w:marTop w:val="0"/>
      <w:marBottom w:val="0"/>
      <w:divBdr>
        <w:top w:val="none" w:sz="0" w:space="0" w:color="auto"/>
        <w:left w:val="none" w:sz="0" w:space="0" w:color="auto"/>
        <w:bottom w:val="none" w:sz="0" w:space="0" w:color="auto"/>
        <w:right w:val="none" w:sz="0" w:space="0" w:color="auto"/>
      </w:divBdr>
      <w:divsChild>
        <w:div w:id="515929479">
          <w:marLeft w:val="0"/>
          <w:marRight w:val="0"/>
          <w:marTop w:val="0"/>
          <w:marBottom w:val="0"/>
          <w:divBdr>
            <w:top w:val="none" w:sz="0" w:space="0" w:color="auto"/>
            <w:left w:val="none" w:sz="0" w:space="0" w:color="auto"/>
            <w:bottom w:val="none" w:sz="0" w:space="0" w:color="auto"/>
            <w:right w:val="none" w:sz="0" w:space="0" w:color="auto"/>
          </w:divBdr>
        </w:div>
      </w:divsChild>
    </w:div>
    <w:div w:id="1834566770">
      <w:bodyDiv w:val="1"/>
      <w:marLeft w:val="0"/>
      <w:marRight w:val="0"/>
      <w:marTop w:val="0"/>
      <w:marBottom w:val="0"/>
      <w:divBdr>
        <w:top w:val="none" w:sz="0" w:space="0" w:color="auto"/>
        <w:left w:val="none" w:sz="0" w:space="0" w:color="auto"/>
        <w:bottom w:val="none" w:sz="0" w:space="0" w:color="auto"/>
        <w:right w:val="none" w:sz="0" w:space="0" w:color="auto"/>
      </w:divBdr>
      <w:divsChild>
        <w:div w:id="495611965">
          <w:marLeft w:val="547"/>
          <w:marRight w:val="0"/>
          <w:marTop w:val="0"/>
          <w:marBottom w:val="0"/>
          <w:divBdr>
            <w:top w:val="none" w:sz="0" w:space="0" w:color="auto"/>
            <w:left w:val="none" w:sz="0" w:space="0" w:color="auto"/>
            <w:bottom w:val="none" w:sz="0" w:space="0" w:color="auto"/>
            <w:right w:val="none" w:sz="0" w:space="0" w:color="auto"/>
          </w:divBdr>
        </w:div>
      </w:divsChild>
    </w:div>
    <w:div w:id="1906061896">
      <w:bodyDiv w:val="1"/>
      <w:marLeft w:val="0"/>
      <w:marRight w:val="0"/>
      <w:marTop w:val="0"/>
      <w:marBottom w:val="0"/>
      <w:divBdr>
        <w:top w:val="none" w:sz="0" w:space="0" w:color="auto"/>
        <w:left w:val="none" w:sz="0" w:space="0" w:color="auto"/>
        <w:bottom w:val="none" w:sz="0" w:space="0" w:color="auto"/>
        <w:right w:val="none" w:sz="0" w:space="0" w:color="auto"/>
      </w:divBdr>
    </w:div>
    <w:div w:id="1913662204">
      <w:bodyDiv w:val="1"/>
      <w:marLeft w:val="0"/>
      <w:marRight w:val="0"/>
      <w:marTop w:val="0"/>
      <w:marBottom w:val="0"/>
      <w:divBdr>
        <w:top w:val="none" w:sz="0" w:space="0" w:color="auto"/>
        <w:left w:val="none" w:sz="0" w:space="0" w:color="auto"/>
        <w:bottom w:val="none" w:sz="0" w:space="0" w:color="auto"/>
        <w:right w:val="none" w:sz="0" w:space="0" w:color="auto"/>
      </w:divBdr>
    </w:div>
    <w:div w:id="1925257651">
      <w:bodyDiv w:val="1"/>
      <w:marLeft w:val="0"/>
      <w:marRight w:val="0"/>
      <w:marTop w:val="0"/>
      <w:marBottom w:val="0"/>
      <w:divBdr>
        <w:top w:val="none" w:sz="0" w:space="0" w:color="auto"/>
        <w:left w:val="none" w:sz="0" w:space="0" w:color="auto"/>
        <w:bottom w:val="none" w:sz="0" w:space="0" w:color="auto"/>
        <w:right w:val="none" w:sz="0" w:space="0" w:color="auto"/>
      </w:divBdr>
    </w:div>
    <w:div w:id="1965110772">
      <w:bodyDiv w:val="1"/>
      <w:marLeft w:val="0"/>
      <w:marRight w:val="0"/>
      <w:marTop w:val="0"/>
      <w:marBottom w:val="0"/>
      <w:divBdr>
        <w:top w:val="none" w:sz="0" w:space="0" w:color="auto"/>
        <w:left w:val="none" w:sz="0" w:space="0" w:color="auto"/>
        <w:bottom w:val="none" w:sz="0" w:space="0" w:color="auto"/>
        <w:right w:val="none" w:sz="0" w:space="0" w:color="auto"/>
      </w:divBdr>
      <w:divsChild>
        <w:div w:id="1006400373">
          <w:marLeft w:val="547"/>
          <w:marRight w:val="0"/>
          <w:marTop w:val="0"/>
          <w:marBottom w:val="0"/>
          <w:divBdr>
            <w:top w:val="none" w:sz="0" w:space="0" w:color="auto"/>
            <w:left w:val="none" w:sz="0" w:space="0" w:color="auto"/>
            <w:bottom w:val="none" w:sz="0" w:space="0" w:color="auto"/>
            <w:right w:val="none" w:sz="0" w:space="0" w:color="auto"/>
          </w:divBdr>
        </w:div>
      </w:divsChild>
    </w:div>
    <w:div w:id="1987003685">
      <w:bodyDiv w:val="1"/>
      <w:marLeft w:val="0"/>
      <w:marRight w:val="0"/>
      <w:marTop w:val="0"/>
      <w:marBottom w:val="0"/>
      <w:divBdr>
        <w:top w:val="none" w:sz="0" w:space="0" w:color="auto"/>
        <w:left w:val="none" w:sz="0" w:space="0" w:color="auto"/>
        <w:bottom w:val="none" w:sz="0" w:space="0" w:color="auto"/>
        <w:right w:val="none" w:sz="0" w:space="0" w:color="auto"/>
      </w:divBdr>
    </w:div>
    <w:div w:id="1996763504">
      <w:bodyDiv w:val="1"/>
      <w:marLeft w:val="0"/>
      <w:marRight w:val="0"/>
      <w:marTop w:val="0"/>
      <w:marBottom w:val="0"/>
      <w:divBdr>
        <w:top w:val="none" w:sz="0" w:space="0" w:color="auto"/>
        <w:left w:val="none" w:sz="0" w:space="0" w:color="auto"/>
        <w:bottom w:val="none" w:sz="0" w:space="0" w:color="auto"/>
        <w:right w:val="none" w:sz="0" w:space="0" w:color="auto"/>
      </w:divBdr>
    </w:div>
    <w:div w:id="2013871465">
      <w:bodyDiv w:val="1"/>
      <w:marLeft w:val="0"/>
      <w:marRight w:val="0"/>
      <w:marTop w:val="0"/>
      <w:marBottom w:val="0"/>
      <w:divBdr>
        <w:top w:val="none" w:sz="0" w:space="0" w:color="auto"/>
        <w:left w:val="none" w:sz="0" w:space="0" w:color="auto"/>
        <w:bottom w:val="none" w:sz="0" w:space="0" w:color="auto"/>
        <w:right w:val="none" w:sz="0" w:space="0" w:color="auto"/>
      </w:divBdr>
    </w:div>
    <w:div w:id="2027829812">
      <w:bodyDiv w:val="1"/>
      <w:marLeft w:val="0"/>
      <w:marRight w:val="0"/>
      <w:marTop w:val="0"/>
      <w:marBottom w:val="0"/>
      <w:divBdr>
        <w:top w:val="none" w:sz="0" w:space="0" w:color="auto"/>
        <w:left w:val="none" w:sz="0" w:space="0" w:color="auto"/>
        <w:bottom w:val="none" w:sz="0" w:space="0" w:color="auto"/>
        <w:right w:val="none" w:sz="0" w:space="0" w:color="auto"/>
      </w:divBdr>
    </w:div>
    <w:div w:id="2046757026">
      <w:bodyDiv w:val="1"/>
      <w:marLeft w:val="0"/>
      <w:marRight w:val="0"/>
      <w:marTop w:val="0"/>
      <w:marBottom w:val="0"/>
      <w:divBdr>
        <w:top w:val="none" w:sz="0" w:space="0" w:color="auto"/>
        <w:left w:val="none" w:sz="0" w:space="0" w:color="auto"/>
        <w:bottom w:val="none" w:sz="0" w:space="0" w:color="auto"/>
        <w:right w:val="none" w:sz="0" w:space="0" w:color="auto"/>
      </w:divBdr>
      <w:divsChild>
        <w:div w:id="130559000">
          <w:marLeft w:val="446"/>
          <w:marRight w:val="0"/>
          <w:marTop w:val="0"/>
          <w:marBottom w:val="0"/>
          <w:divBdr>
            <w:top w:val="none" w:sz="0" w:space="0" w:color="auto"/>
            <w:left w:val="none" w:sz="0" w:space="0" w:color="auto"/>
            <w:bottom w:val="none" w:sz="0" w:space="0" w:color="auto"/>
            <w:right w:val="none" w:sz="0" w:space="0" w:color="auto"/>
          </w:divBdr>
        </w:div>
        <w:div w:id="526332574">
          <w:marLeft w:val="446"/>
          <w:marRight w:val="0"/>
          <w:marTop w:val="0"/>
          <w:marBottom w:val="0"/>
          <w:divBdr>
            <w:top w:val="none" w:sz="0" w:space="0" w:color="auto"/>
            <w:left w:val="none" w:sz="0" w:space="0" w:color="auto"/>
            <w:bottom w:val="none" w:sz="0" w:space="0" w:color="auto"/>
            <w:right w:val="none" w:sz="0" w:space="0" w:color="auto"/>
          </w:divBdr>
        </w:div>
        <w:div w:id="552541144">
          <w:marLeft w:val="446"/>
          <w:marRight w:val="0"/>
          <w:marTop w:val="0"/>
          <w:marBottom w:val="0"/>
          <w:divBdr>
            <w:top w:val="none" w:sz="0" w:space="0" w:color="auto"/>
            <w:left w:val="none" w:sz="0" w:space="0" w:color="auto"/>
            <w:bottom w:val="none" w:sz="0" w:space="0" w:color="auto"/>
            <w:right w:val="none" w:sz="0" w:space="0" w:color="auto"/>
          </w:divBdr>
        </w:div>
      </w:divsChild>
    </w:div>
    <w:div w:id="2060936914">
      <w:bodyDiv w:val="1"/>
      <w:marLeft w:val="0"/>
      <w:marRight w:val="0"/>
      <w:marTop w:val="0"/>
      <w:marBottom w:val="0"/>
      <w:divBdr>
        <w:top w:val="none" w:sz="0" w:space="0" w:color="auto"/>
        <w:left w:val="none" w:sz="0" w:space="0" w:color="auto"/>
        <w:bottom w:val="none" w:sz="0" w:space="0" w:color="auto"/>
        <w:right w:val="none" w:sz="0" w:space="0" w:color="auto"/>
      </w:divBdr>
    </w:div>
    <w:div w:id="2095465778">
      <w:bodyDiv w:val="1"/>
      <w:marLeft w:val="0"/>
      <w:marRight w:val="0"/>
      <w:marTop w:val="0"/>
      <w:marBottom w:val="0"/>
      <w:divBdr>
        <w:top w:val="none" w:sz="0" w:space="0" w:color="auto"/>
        <w:left w:val="none" w:sz="0" w:space="0" w:color="auto"/>
        <w:bottom w:val="none" w:sz="0" w:space="0" w:color="auto"/>
        <w:right w:val="none" w:sz="0" w:space="0" w:color="auto"/>
      </w:divBdr>
    </w:div>
    <w:div w:id="2116093339">
      <w:bodyDiv w:val="1"/>
      <w:marLeft w:val="0"/>
      <w:marRight w:val="0"/>
      <w:marTop w:val="0"/>
      <w:marBottom w:val="0"/>
      <w:divBdr>
        <w:top w:val="none" w:sz="0" w:space="0" w:color="auto"/>
        <w:left w:val="none" w:sz="0" w:space="0" w:color="auto"/>
        <w:bottom w:val="none" w:sz="0" w:space="0" w:color="auto"/>
        <w:right w:val="none" w:sz="0" w:space="0" w:color="auto"/>
      </w:divBdr>
    </w:div>
    <w:div w:id="21186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mun.ca/gardinercentre/professional-development-seminars/Risk-Management-Principles" TargetMode="External"/><Relationship Id="rId21" Type="http://schemas.openxmlformats.org/officeDocument/2006/relationships/diagramData" Target="diagrams/data1.xml"/><Relationship Id="rId34" Type="http://schemas.openxmlformats.org/officeDocument/2006/relationships/hyperlink" Target="https://adilet.zan.kz/rus/docs/V2000021164"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microsoft.com/office/2007/relationships/diagramDrawing" Target="diagrams/drawing1.xml"/><Relationship Id="rId33" Type="http://schemas.openxmlformats.org/officeDocument/2006/relationships/hyperlink" Target="https://adilet.zan.kz/rus/docs/V150001266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diagramColors" Target="diagrams/colors1.xml"/><Relationship Id="rId32" Type="http://schemas.openxmlformats.org/officeDocument/2006/relationships/hyperlink" Target="https://adilet.zan.kz/rus/docs/P130000156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diagramQuickStyle" Target="diagrams/quickStyle1.xml"/><Relationship Id="rId28" Type="http://schemas.openxmlformats.org/officeDocument/2006/relationships/footer" Target="footer1.xml"/><Relationship Id="rId36" Type="http://schemas.openxmlformats.org/officeDocument/2006/relationships/hyperlink" Target="https://adilet.zan.kz/rus/docs/P1300001562"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adilet.zan.kz/rus/docs/P150000118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Layout" Target="diagrams/layout1.xml"/><Relationship Id="rId27" Type="http://schemas.openxmlformats.org/officeDocument/2006/relationships/hyperlink" Target="http://www.mun.ca/gardinercentre/professional-development-seminars/Risk-Financing" TargetMode="External"/><Relationship Id="rId30" Type="http://schemas.openxmlformats.org/officeDocument/2006/relationships/hyperlink" Target="https://adilet.zan.kz/rus/docs/V2000021140" TargetMode="External"/><Relationship Id="rId35" Type="http://schemas.openxmlformats.org/officeDocument/2006/relationships/hyperlink" Target="http://adilet.zan.kz/rus/docs/V2000021183"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trath.ac.uk/media/ps/safetyservices/campusonly/Strategy_2016_to_2021.pdf" TargetMode="External"/><Relationship Id="rId2" Type="http://schemas.openxmlformats.org/officeDocument/2006/relationships/hyperlink" Target="https://eu-osh-framework-2021.osha.europa.eu/upload_ftp/nirestream/euoshahybrid/pdf/eu-strategic-framework-on-safety-and-health-2021-27-pdf.pdf?updated=1624886105" TargetMode="External"/><Relationship Id="rId1" Type="http://schemas.openxmlformats.org/officeDocument/2006/relationships/hyperlink" Target="https://www.ilo.org/gb/GBSessions/GB340/pfa/WCMS_757564/lang--en/index.htm" TargetMode="External"/><Relationship Id="rId4" Type="http://schemas.openxmlformats.org/officeDocument/2006/relationships/hyperlink" Target="https://www.oecd.org/officialdocuments/publicdisplaydocumentpdf/?cote=DAF/COMP/AR(2020)26&amp;doc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myTemplate_0177307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76606431390401E-2"/>
          <c:y val="4.6768707482993242E-2"/>
          <c:w val="0.85444381502671873"/>
          <c:h val="0.46001225293266951"/>
        </c:manualLayout>
      </c:layout>
      <c:lineChart>
        <c:grouping val="standard"/>
        <c:varyColors val="0"/>
        <c:ser>
          <c:idx val="0"/>
          <c:order val="0"/>
          <c:tx>
            <c:strRef>
              <c:f>Лист1!$B$1</c:f>
              <c:strCache>
                <c:ptCount val="1"/>
                <c:pt idx="0">
                  <c:v>Численность пострадавших при несчастных случаях, связанных с трудовой деятельностью на 1000 работающих, чел</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2633238553514183E-2"/>
                  <c:y val="-3.21199143468950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6D6-4681-92A6-D998ACB701E3}"/>
                </c:ext>
              </c:extLst>
            </c:dLbl>
            <c:dLbl>
              <c:idx val="1"/>
              <c:layout>
                <c:manualLayout>
                  <c:x val="-4.0318423738699385E-2"/>
                  <c:y val="-3.21199143468950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6D6-4681-92A6-D998ACB701E3}"/>
                </c:ext>
              </c:extLst>
            </c:dLbl>
            <c:dLbl>
              <c:idx val="2"/>
              <c:layout>
                <c:manualLayout>
                  <c:x val="-4.2633238553514183E-2"/>
                  <c:y val="-3.5688793718772337E-2"/>
                </c:manualLayout>
              </c:layout>
              <c:tx>
                <c:rich>
                  <a:bodyPr/>
                  <a:lstStyle/>
                  <a:p>
                    <a:r>
                      <a:rPr lang="en-US"/>
                      <a:t>0,39</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6D6-4681-92A6-D998ACB701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0.42500000000000027</c:v>
                </c:pt>
                <c:pt idx="1">
                  <c:v>0.40700000000000008</c:v>
                </c:pt>
                <c:pt idx="2">
                  <c:v>0.39100000000000035</c:v>
                </c:pt>
              </c:numCache>
            </c:numRef>
          </c:val>
          <c:smooth val="0"/>
          <c:extLst>
            <c:ext xmlns:c16="http://schemas.microsoft.com/office/drawing/2014/chart" uri="{C3380CC4-5D6E-409C-BE32-E72D297353CC}">
              <c16:uniqueId val="{00000000-C6D6-4681-92A6-D998ACB701E3}"/>
            </c:ext>
          </c:extLst>
        </c:ser>
        <c:dLbls>
          <c:showLegendKey val="0"/>
          <c:showVal val="0"/>
          <c:showCatName val="0"/>
          <c:showSerName val="0"/>
          <c:showPercent val="0"/>
          <c:showBubbleSize val="0"/>
        </c:dLbls>
        <c:marker val="1"/>
        <c:smooth val="0"/>
        <c:axId val="121793536"/>
        <c:axId val="121799424"/>
      </c:lineChart>
      <c:lineChart>
        <c:grouping val="standard"/>
        <c:varyColors val="0"/>
        <c:ser>
          <c:idx val="1"/>
          <c:order val="1"/>
          <c:tx>
            <c:strRef>
              <c:f>Лист1!$C$1</c:f>
              <c:strCache>
                <c:ptCount val="1"/>
                <c:pt idx="0">
                  <c:v>Численность погибших при несчастных случаях, связанных с трудовой деятельностью на 1000 работающих, чел</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4.7262868183143812E-2"/>
                  <c:y val="-3.5688793718772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6D6-4681-92A6-D998ACB701E3}"/>
                </c:ext>
              </c:extLst>
            </c:dLbl>
            <c:dLbl>
              <c:idx val="1"/>
              <c:layout>
                <c:manualLayout>
                  <c:x val="-4.4948053368328959E-2"/>
                  <c:y val="-3.5688793718772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6D6-4681-92A6-D998ACB701E3}"/>
                </c:ext>
              </c:extLst>
            </c:dLbl>
            <c:dLbl>
              <c:idx val="2"/>
              <c:layout>
                <c:manualLayout>
                  <c:x val="-4.2633238553514183E-2"/>
                  <c:y val="-3.5688793718772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6D6-4681-92A6-D998ACB701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4.2000000000000023E-2</c:v>
                </c:pt>
                <c:pt idx="1">
                  <c:v>3.7000000000000012E-2</c:v>
                </c:pt>
                <c:pt idx="2">
                  <c:v>3.9000000000000014E-2</c:v>
                </c:pt>
              </c:numCache>
            </c:numRef>
          </c:val>
          <c:smooth val="0"/>
          <c:extLst>
            <c:ext xmlns:c16="http://schemas.microsoft.com/office/drawing/2014/chart" uri="{C3380CC4-5D6E-409C-BE32-E72D297353CC}">
              <c16:uniqueId val="{00000001-C6D6-4681-92A6-D998ACB701E3}"/>
            </c:ext>
          </c:extLst>
        </c:ser>
        <c:dLbls>
          <c:showLegendKey val="0"/>
          <c:showVal val="0"/>
          <c:showCatName val="0"/>
          <c:showSerName val="0"/>
          <c:showPercent val="0"/>
          <c:showBubbleSize val="0"/>
        </c:dLbls>
        <c:marker val="1"/>
        <c:smooth val="0"/>
        <c:axId val="122048512"/>
        <c:axId val="121800960"/>
      </c:lineChart>
      <c:catAx>
        <c:axId val="12179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21799424"/>
        <c:crosses val="autoZero"/>
        <c:auto val="1"/>
        <c:lblAlgn val="ctr"/>
        <c:lblOffset val="100"/>
        <c:noMultiLvlLbl val="0"/>
      </c:catAx>
      <c:valAx>
        <c:axId val="12179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21793536"/>
        <c:crosses val="autoZero"/>
        <c:crossBetween val="between"/>
        <c:majorUnit val="2.0000000000000011E-2"/>
      </c:valAx>
      <c:valAx>
        <c:axId val="121800960"/>
        <c:scaling>
          <c:orientation val="minMax"/>
          <c:max val="5.0000000000000024E-2"/>
          <c:min val="3.500000000000001E-2"/>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22048512"/>
        <c:crosses val="max"/>
        <c:crossBetween val="between"/>
        <c:majorUnit val="5.0000000000000044E-3"/>
      </c:valAx>
      <c:catAx>
        <c:axId val="122048512"/>
        <c:scaling>
          <c:orientation val="minMax"/>
        </c:scaling>
        <c:delete val="1"/>
        <c:axPos val="b"/>
        <c:numFmt formatCode="General" sourceLinked="1"/>
        <c:majorTickMark val="none"/>
        <c:minorTickMark val="none"/>
        <c:tickLblPos val="none"/>
        <c:crossAx val="121800960"/>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7770539473932693E-2"/>
          <c:y val="0.62476063259949788"/>
          <c:w val="0.83405092592592556"/>
          <c:h val="0.339155288173248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368695467120693E-2"/>
          <c:y val="1.9444444444444445E-2"/>
          <c:w val="0.83669539618358657"/>
          <c:h val="0.54488720159980042"/>
        </c:manualLayout>
      </c:layout>
      <c:barChart>
        <c:barDir val="col"/>
        <c:grouping val="stacked"/>
        <c:varyColors val="0"/>
        <c:ser>
          <c:idx val="0"/>
          <c:order val="0"/>
          <c:tx>
            <c:strRef>
              <c:f>Лист1!$B$1</c:f>
              <c:strCache>
                <c:ptCount val="1"/>
                <c:pt idx="0">
                  <c:v>число нарушений БиОТ на 100 проверок</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cat>
            <c:strRef>
              <c:f>Лист1!$A$2:$A$18</c:f>
              <c:strCache>
                <c:ptCount val="17"/>
                <c:pt idx="0">
                  <c:v>Акмолинская</c:v>
                </c:pt>
                <c:pt idx="1">
                  <c:v>Актюбинская</c:v>
                </c:pt>
                <c:pt idx="2">
                  <c:v>Алматинская</c:v>
                </c:pt>
                <c:pt idx="3">
                  <c:v>Атырауская</c:v>
                </c:pt>
                <c:pt idx="4">
                  <c:v>ВКО</c:v>
                </c:pt>
                <c:pt idx="5">
                  <c:v>Жамбылская</c:v>
                </c:pt>
                <c:pt idx="6">
                  <c:v>ЗКО</c:v>
                </c:pt>
                <c:pt idx="7">
                  <c:v>Карагандинская</c:v>
                </c:pt>
                <c:pt idx="8">
                  <c:v>Кызылординская</c:v>
                </c:pt>
                <c:pt idx="9">
                  <c:v>Костанайская</c:v>
                </c:pt>
                <c:pt idx="10">
                  <c:v>Мангистауская</c:v>
                </c:pt>
                <c:pt idx="11">
                  <c:v>Павлодарская</c:v>
                </c:pt>
                <c:pt idx="12">
                  <c:v>СКО</c:v>
                </c:pt>
                <c:pt idx="13">
                  <c:v>Туркестанская</c:v>
                </c:pt>
                <c:pt idx="14">
                  <c:v>г. Нур-Султан</c:v>
                </c:pt>
                <c:pt idx="15">
                  <c:v>г. Алматы</c:v>
                </c:pt>
                <c:pt idx="16">
                  <c:v>г. Шымкент</c:v>
                </c:pt>
              </c:strCache>
            </c:strRef>
          </c:cat>
          <c:val>
            <c:numRef>
              <c:f>Лист1!$B$2:$B$18</c:f>
              <c:numCache>
                <c:formatCode>0</c:formatCode>
                <c:ptCount val="17"/>
                <c:pt idx="0">
                  <c:v>3.9408866995073888</c:v>
                </c:pt>
                <c:pt idx="1">
                  <c:v>7.3129251700680236</c:v>
                </c:pt>
                <c:pt idx="2">
                  <c:v>2.6490066225165583</c:v>
                </c:pt>
                <c:pt idx="3">
                  <c:v>27.064220183486228</c:v>
                </c:pt>
                <c:pt idx="4">
                  <c:v>312.37864077669894</c:v>
                </c:pt>
                <c:pt idx="5">
                  <c:v>14.432989690721657</c:v>
                </c:pt>
                <c:pt idx="6">
                  <c:v>10.476190476190473</c:v>
                </c:pt>
                <c:pt idx="7">
                  <c:v>15.477792732166899</c:v>
                </c:pt>
                <c:pt idx="8">
                  <c:v>18.656716417910463</c:v>
                </c:pt>
                <c:pt idx="9">
                  <c:v>6.8548387096774137</c:v>
                </c:pt>
                <c:pt idx="10">
                  <c:v>52.298850574712624</c:v>
                </c:pt>
                <c:pt idx="11">
                  <c:v>9.2485549132947931</c:v>
                </c:pt>
                <c:pt idx="12">
                  <c:v>132.45614035087732</c:v>
                </c:pt>
                <c:pt idx="13">
                  <c:v>15.589353612167304</c:v>
                </c:pt>
                <c:pt idx="14">
                  <c:v>6.8965517241379306</c:v>
                </c:pt>
                <c:pt idx="15">
                  <c:v>6.4406779661016964</c:v>
                </c:pt>
                <c:pt idx="16">
                  <c:v>14.705882352941179</c:v>
                </c:pt>
              </c:numCache>
            </c:numRef>
          </c:val>
          <c:extLst>
            <c:ext xmlns:c16="http://schemas.microsoft.com/office/drawing/2014/chart" uri="{C3380CC4-5D6E-409C-BE32-E72D297353CC}">
              <c16:uniqueId val="{00000000-AEC2-47B7-987C-52A2D06D8BEB}"/>
            </c:ext>
          </c:extLst>
        </c:ser>
        <c:ser>
          <c:idx val="2"/>
          <c:order val="2"/>
          <c:tx>
            <c:strRef>
              <c:f>Лист1!$D$1</c:f>
              <c:strCache>
                <c:ptCount val="1"/>
                <c:pt idx="0">
                  <c:v>количество проверок на 1 ГИТ</c:v>
                </c:pt>
              </c:strCache>
            </c:strRef>
          </c:tx>
          <c:spPr>
            <a:solidFill>
              <a:schemeClr val="accent2"/>
            </a:solidFill>
            <a:ln w="9525" cap="flat" cmpd="sng" algn="ctr">
              <a:solidFill>
                <a:schemeClr val="accent2"/>
              </a:solidFill>
              <a:round/>
            </a:ln>
            <a:effectLst>
              <a:outerShdw blurRad="38100" dist="30000" dir="5400000" rotWithShape="0">
                <a:srgbClr val="000000">
                  <a:alpha val="45000"/>
                </a:srgbClr>
              </a:outerShdw>
            </a:effectLst>
          </c:spPr>
          <c:invertIfNegative val="0"/>
          <c:dLbls>
            <c:dLbl>
              <c:idx val="0"/>
              <c:layout>
                <c:manualLayout>
                  <c:x val="2.0270270270270299E-2"/>
                  <c:y val="-5.158730158730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AEC2-47B7-987C-52A2D06D8BEB}"/>
                </c:ext>
              </c:extLst>
            </c:dLbl>
            <c:dLbl>
              <c:idx val="1"/>
              <c:layout>
                <c:manualLayout>
                  <c:x val="2.2522522522522539E-2"/>
                  <c:y val="-5.15873015873016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AEC2-47B7-987C-52A2D06D8BEB}"/>
                </c:ext>
              </c:extLst>
            </c:dLbl>
            <c:dLbl>
              <c:idx val="2"/>
              <c:layout>
                <c:manualLayout>
                  <c:x val="1.3513513513513521E-2"/>
                  <c:y val="-2.77777777777777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AEC2-47B7-987C-52A2D06D8BEB}"/>
                </c:ext>
              </c:extLst>
            </c:dLbl>
            <c:dLbl>
              <c:idx val="3"/>
              <c:layout>
                <c:manualLayout>
                  <c:x val="2.0270270270270299E-2"/>
                  <c:y val="-3.5714285714285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EC2-47B7-987C-52A2D06D8BEB}"/>
                </c:ext>
              </c:extLst>
            </c:dLbl>
            <c:dLbl>
              <c:idx val="4"/>
              <c:layout>
                <c:manualLayout>
                  <c:x val="2.0270270270270299E-2"/>
                  <c:y val="-1.98412698412698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AEC2-47B7-987C-52A2D06D8BEB}"/>
                </c:ext>
              </c:extLst>
            </c:dLbl>
            <c:dLbl>
              <c:idx val="5"/>
              <c:layout>
                <c:manualLayout>
                  <c:x val="-4.1290814296281194E-17"/>
                  <c:y val="-4.3650793650793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EC2-47B7-987C-52A2D06D8BEB}"/>
                </c:ext>
              </c:extLst>
            </c:dLbl>
            <c:dLbl>
              <c:idx val="6"/>
              <c:layout>
                <c:manualLayout>
                  <c:x val="1.1261261261261271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EC2-47B7-987C-52A2D06D8BEB}"/>
                </c:ext>
              </c:extLst>
            </c:dLbl>
            <c:dLbl>
              <c:idx val="7"/>
              <c:layout>
                <c:manualLayout>
                  <c:x val="1.3513513513513521E-2"/>
                  <c:y val="-4.3650793650793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EC2-47B7-987C-52A2D06D8BEB}"/>
                </c:ext>
              </c:extLst>
            </c:dLbl>
            <c:dLbl>
              <c:idx val="8"/>
              <c:layout>
                <c:manualLayout>
                  <c:x val="1.1261261261261271E-2"/>
                  <c:y val="-3.5714285714285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EC2-47B7-987C-52A2D06D8BEB}"/>
                </c:ext>
              </c:extLst>
            </c:dLbl>
            <c:dLbl>
              <c:idx val="9"/>
              <c:layout>
                <c:manualLayout>
                  <c:x val="6.7567567567567571E-3"/>
                  <c:y val="-3.57142857142857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EC2-47B7-987C-52A2D06D8BEB}"/>
                </c:ext>
              </c:extLst>
            </c:dLbl>
            <c:dLbl>
              <c:idx val="10"/>
              <c:layout>
                <c:manualLayout>
                  <c:x val="1.8018018018017948E-2"/>
                  <c:y val="-1.58730158730158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EC2-47B7-987C-52A2D06D8BEB}"/>
                </c:ext>
              </c:extLst>
            </c:dLbl>
            <c:dLbl>
              <c:idx val="11"/>
              <c:layout>
                <c:manualLayout>
                  <c:x val="1.5765765765765785E-2"/>
                  <c:y val="-3.968253968253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EC2-47B7-987C-52A2D06D8BEB}"/>
                </c:ext>
              </c:extLst>
            </c:dLbl>
            <c:dLbl>
              <c:idx val="12"/>
              <c:layout>
                <c:manualLayout>
                  <c:x val="1.1261261261261108E-2"/>
                  <c:y val="-2.38095238095238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AEC2-47B7-987C-52A2D06D8BEB}"/>
                </c:ext>
              </c:extLst>
            </c:dLbl>
            <c:dLbl>
              <c:idx val="13"/>
              <c:layout>
                <c:manualLayout>
                  <c:x val="1.1261261261261271E-2"/>
                  <c:y val="-4.7619047619047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AEC2-47B7-987C-52A2D06D8BEB}"/>
                </c:ext>
              </c:extLst>
            </c:dLbl>
            <c:dLbl>
              <c:idx val="14"/>
              <c:layout>
                <c:manualLayout>
                  <c:x val="1.1261261261261271E-2"/>
                  <c:y val="-4.7619047619047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AEC2-47B7-987C-52A2D06D8BEB}"/>
                </c:ext>
              </c:extLst>
            </c:dLbl>
            <c:dLbl>
              <c:idx val="15"/>
              <c:layout>
                <c:manualLayout>
                  <c:x val="4.5045045045043414E-3"/>
                  <c:y val="-3.9682539682539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AEC2-47B7-987C-52A2D06D8BEB}"/>
                </c:ext>
              </c:extLst>
            </c:dLbl>
            <c:dLbl>
              <c:idx val="16"/>
              <c:layout>
                <c:manualLayout>
                  <c:x val="9.0090090090090245E-3"/>
                  <c:y val="-2.38095238095238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AEC2-47B7-987C-52A2D06D8BE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Лист1!$A$2:$A$18</c:f>
              <c:strCache>
                <c:ptCount val="17"/>
                <c:pt idx="0">
                  <c:v>Акмолинская</c:v>
                </c:pt>
                <c:pt idx="1">
                  <c:v>Актюбинская</c:v>
                </c:pt>
                <c:pt idx="2">
                  <c:v>Алматинская</c:v>
                </c:pt>
                <c:pt idx="3">
                  <c:v>Атырауская</c:v>
                </c:pt>
                <c:pt idx="4">
                  <c:v>ВКО</c:v>
                </c:pt>
                <c:pt idx="5">
                  <c:v>Жамбылская</c:v>
                </c:pt>
                <c:pt idx="6">
                  <c:v>ЗКО</c:v>
                </c:pt>
                <c:pt idx="7">
                  <c:v>Карагандинская</c:v>
                </c:pt>
                <c:pt idx="8">
                  <c:v>Кызылординская</c:v>
                </c:pt>
                <c:pt idx="9">
                  <c:v>Костанайская</c:v>
                </c:pt>
                <c:pt idx="10">
                  <c:v>Мангистауская</c:v>
                </c:pt>
                <c:pt idx="11">
                  <c:v>Павлодарская</c:v>
                </c:pt>
                <c:pt idx="12">
                  <c:v>СКО</c:v>
                </c:pt>
                <c:pt idx="13">
                  <c:v>Туркестанская</c:v>
                </c:pt>
                <c:pt idx="14">
                  <c:v>г. Нур-Султан</c:v>
                </c:pt>
                <c:pt idx="15">
                  <c:v>г. Алматы</c:v>
                </c:pt>
                <c:pt idx="16">
                  <c:v>г. Шымкент</c:v>
                </c:pt>
              </c:strCache>
            </c:strRef>
          </c:cat>
          <c:val>
            <c:numRef>
              <c:f>Лист1!$D$2:$D$18</c:f>
              <c:numCache>
                <c:formatCode>0</c:formatCode>
                <c:ptCount val="17"/>
                <c:pt idx="0">
                  <c:v>15.615384615384626</c:v>
                </c:pt>
                <c:pt idx="1">
                  <c:v>32.666666666666607</c:v>
                </c:pt>
                <c:pt idx="2">
                  <c:v>12.583333333333334</c:v>
                </c:pt>
                <c:pt idx="3">
                  <c:v>13.625</c:v>
                </c:pt>
                <c:pt idx="4">
                  <c:v>17.166666666666668</c:v>
                </c:pt>
                <c:pt idx="5">
                  <c:v>7.4615384615384617</c:v>
                </c:pt>
                <c:pt idx="6">
                  <c:v>7.5</c:v>
                </c:pt>
                <c:pt idx="7">
                  <c:v>28.576923076923062</c:v>
                </c:pt>
                <c:pt idx="8">
                  <c:v>11.166666666666675</c:v>
                </c:pt>
                <c:pt idx="9">
                  <c:v>19.076923076923062</c:v>
                </c:pt>
                <c:pt idx="10">
                  <c:v>13.384615384615385</c:v>
                </c:pt>
                <c:pt idx="11">
                  <c:v>11.533333333333333</c:v>
                </c:pt>
                <c:pt idx="12">
                  <c:v>19</c:v>
                </c:pt>
                <c:pt idx="13">
                  <c:v>15.470588235294127</c:v>
                </c:pt>
                <c:pt idx="14">
                  <c:v>20.3</c:v>
                </c:pt>
                <c:pt idx="15">
                  <c:v>13.409090909090915</c:v>
                </c:pt>
                <c:pt idx="16">
                  <c:v>34</c:v>
                </c:pt>
              </c:numCache>
            </c:numRef>
          </c:val>
          <c:extLst>
            <c:ext xmlns:c16="http://schemas.microsoft.com/office/drawing/2014/chart" uri="{C3380CC4-5D6E-409C-BE32-E72D297353CC}">
              <c16:uniqueId val="{00000002-AEC2-47B7-987C-52A2D06D8BEB}"/>
            </c:ext>
          </c:extLst>
        </c:ser>
        <c:dLbls>
          <c:showLegendKey val="0"/>
          <c:showVal val="0"/>
          <c:showCatName val="0"/>
          <c:showSerName val="0"/>
          <c:showPercent val="0"/>
          <c:showBubbleSize val="0"/>
        </c:dLbls>
        <c:gapWidth val="150"/>
        <c:overlap val="100"/>
        <c:axId val="124299904"/>
        <c:axId val="124322176"/>
      </c:barChart>
      <c:lineChart>
        <c:grouping val="standard"/>
        <c:varyColors val="0"/>
        <c:ser>
          <c:idx val="1"/>
          <c:order val="1"/>
          <c:tx>
            <c:strRef>
              <c:f>Лист1!$C$1</c:f>
              <c:strCache>
                <c:ptCount val="1"/>
                <c:pt idx="0">
                  <c:v>количество объектов контроля на 1 ГИТ</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dLbls>
            <c:dLbl>
              <c:idx val="10"/>
              <c:layout>
                <c:manualLayout>
                  <c:x val="-4.3863942682841163E-3"/>
                  <c:y val="-7.539682539682545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EC2-47B7-987C-52A2D06D8BEB}"/>
                </c:ext>
              </c:extLst>
            </c:dLbl>
            <c:dLbl>
              <c:idx val="11"/>
              <c:layout>
                <c:manualLayout>
                  <c:x val="-5.7274774774774766E-2"/>
                  <c:y val="-1.94444444444444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C2-47B7-987C-52A2D06D8BEB}"/>
                </c:ext>
              </c:extLst>
            </c:dLbl>
            <c:dLbl>
              <c:idx val="13"/>
              <c:layout>
                <c:manualLayout>
                  <c:x val="-3.7004504504504529E-2"/>
                  <c:y val="4.00793650793650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EC2-47B7-987C-52A2D06D8BEB}"/>
                </c:ext>
              </c:extLst>
            </c:dLbl>
            <c:dLbl>
              <c:idx val="15"/>
              <c:layout>
                <c:manualLayout>
                  <c:x val="-3.4752252252252418E-2"/>
                  <c:y val="3.214285714285715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EC2-47B7-987C-52A2D06D8B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Акмолинская</c:v>
                </c:pt>
                <c:pt idx="1">
                  <c:v>Актюбинская</c:v>
                </c:pt>
                <c:pt idx="2">
                  <c:v>Алматинская</c:v>
                </c:pt>
                <c:pt idx="3">
                  <c:v>Атырауская</c:v>
                </c:pt>
                <c:pt idx="4">
                  <c:v>ВКО</c:v>
                </c:pt>
                <c:pt idx="5">
                  <c:v>Жамбылская</c:v>
                </c:pt>
                <c:pt idx="6">
                  <c:v>ЗКО</c:v>
                </c:pt>
                <c:pt idx="7">
                  <c:v>Карагандинская</c:v>
                </c:pt>
                <c:pt idx="8">
                  <c:v>Кызылординская</c:v>
                </c:pt>
                <c:pt idx="9">
                  <c:v>Костанайская</c:v>
                </c:pt>
                <c:pt idx="10">
                  <c:v>Мангистауская</c:v>
                </c:pt>
                <c:pt idx="11">
                  <c:v>Павлодарская</c:v>
                </c:pt>
                <c:pt idx="12">
                  <c:v>СКО</c:v>
                </c:pt>
                <c:pt idx="13">
                  <c:v>Туркестанская</c:v>
                </c:pt>
                <c:pt idx="14">
                  <c:v>г. Нур-Султан</c:v>
                </c:pt>
                <c:pt idx="15">
                  <c:v>г. Алматы</c:v>
                </c:pt>
                <c:pt idx="16">
                  <c:v>г. Шымкент</c:v>
                </c:pt>
              </c:strCache>
            </c:strRef>
          </c:cat>
          <c:val>
            <c:numRef>
              <c:f>Лист1!$C$2:$C$18</c:f>
              <c:numCache>
                <c:formatCode>0</c:formatCode>
                <c:ptCount val="17"/>
                <c:pt idx="0">
                  <c:v>1072.7692307692307</c:v>
                </c:pt>
                <c:pt idx="1">
                  <c:v>706.88888888888891</c:v>
                </c:pt>
                <c:pt idx="2">
                  <c:v>1842.5833333333319</c:v>
                </c:pt>
                <c:pt idx="3">
                  <c:v>562.875</c:v>
                </c:pt>
                <c:pt idx="4">
                  <c:v>640.75</c:v>
                </c:pt>
                <c:pt idx="5">
                  <c:v>740.38461538461536</c:v>
                </c:pt>
                <c:pt idx="6">
                  <c:v>458.07142857142856</c:v>
                </c:pt>
                <c:pt idx="7">
                  <c:v>854.84615384615347</c:v>
                </c:pt>
                <c:pt idx="8">
                  <c:v>774.25</c:v>
                </c:pt>
                <c:pt idx="9">
                  <c:v>844.92307692307736</c:v>
                </c:pt>
                <c:pt idx="10">
                  <c:v>813.92307692307736</c:v>
                </c:pt>
                <c:pt idx="11">
                  <c:v>3641.866666666665</c:v>
                </c:pt>
                <c:pt idx="12">
                  <c:v>3580.4166666666647</c:v>
                </c:pt>
                <c:pt idx="13">
                  <c:v>1955.2941176470588</c:v>
                </c:pt>
                <c:pt idx="14">
                  <c:v>5582</c:v>
                </c:pt>
                <c:pt idx="15">
                  <c:v>3733.0454545454563</c:v>
                </c:pt>
                <c:pt idx="16">
                  <c:v>4204.5</c:v>
                </c:pt>
              </c:numCache>
            </c:numRef>
          </c:val>
          <c:smooth val="0"/>
          <c:extLst>
            <c:ext xmlns:c16="http://schemas.microsoft.com/office/drawing/2014/chart" uri="{C3380CC4-5D6E-409C-BE32-E72D297353CC}">
              <c16:uniqueId val="{00000001-AEC2-47B7-987C-52A2D06D8BEB}"/>
            </c:ext>
          </c:extLst>
        </c:ser>
        <c:dLbls>
          <c:showLegendKey val="0"/>
          <c:showVal val="0"/>
          <c:showCatName val="0"/>
          <c:showSerName val="0"/>
          <c:showPercent val="0"/>
          <c:showBubbleSize val="0"/>
        </c:dLbls>
        <c:marker val="1"/>
        <c:smooth val="0"/>
        <c:axId val="124325248"/>
        <c:axId val="124323712"/>
      </c:lineChart>
      <c:catAx>
        <c:axId val="12429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4322176"/>
        <c:crosses val="autoZero"/>
        <c:auto val="1"/>
        <c:lblAlgn val="ctr"/>
        <c:lblOffset val="100"/>
        <c:noMultiLvlLbl val="0"/>
      </c:catAx>
      <c:valAx>
        <c:axId val="124322176"/>
        <c:scaling>
          <c:orientation val="minMax"/>
          <c:max val="3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4299904"/>
        <c:crosses val="autoZero"/>
        <c:crossBetween val="between"/>
      </c:valAx>
      <c:valAx>
        <c:axId val="124323712"/>
        <c:scaling>
          <c:orientation val="minMax"/>
          <c:min val="-1000"/>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4325248"/>
        <c:crosses val="max"/>
        <c:crossBetween val="between"/>
      </c:valAx>
      <c:catAx>
        <c:axId val="124325248"/>
        <c:scaling>
          <c:orientation val="minMax"/>
        </c:scaling>
        <c:delete val="1"/>
        <c:axPos val="b"/>
        <c:numFmt formatCode="General" sourceLinked="1"/>
        <c:majorTickMark val="none"/>
        <c:minorTickMark val="none"/>
        <c:tickLblPos val="none"/>
        <c:crossAx val="124323712"/>
        <c:crosses val="autoZero"/>
        <c:auto val="1"/>
        <c:lblAlgn val="ctr"/>
        <c:lblOffset val="100"/>
        <c:noMultiLvlLbl val="0"/>
      </c:catAx>
      <c:spPr>
        <a:noFill/>
        <a:ln>
          <a:noFill/>
        </a:ln>
        <a:effectLst/>
      </c:spPr>
    </c:plotArea>
    <c:legend>
      <c:legendPos val="b"/>
      <c:layout>
        <c:manualLayout>
          <c:xMode val="edge"/>
          <c:yMode val="edge"/>
          <c:x val="9.6058558558558563E-2"/>
          <c:y val="0.85752405949256361"/>
          <c:w val="0.8844594594594597"/>
          <c:h val="0.118666416697912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76606431390401E-2"/>
          <c:y val="4.6768707482993235E-2"/>
          <c:w val="0.85444381502671873"/>
          <c:h val="0.46001225293266951"/>
        </c:manualLayout>
      </c:layout>
      <c:lineChart>
        <c:grouping val="standard"/>
        <c:varyColors val="0"/>
        <c:ser>
          <c:idx val="0"/>
          <c:order val="0"/>
          <c:tx>
            <c:strRef>
              <c:f>Лист1!$B$1</c:f>
              <c:strCache>
                <c:ptCount val="1"/>
                <c:pt idx="0">
                  <c:v>Количество несчастных случаев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2633238553514176E-2"/>
                  <c:y val="-3.21199143468950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92D-45A4-8111-75A293EBF357}"/>
                </c:ext>
              </c:extLst>
            </c:dLbl>
            <c:dLbl>
              <c:idx val="1"/>
              <c:layout>
                <c:manualLayout>
                  <c:x val="-4.0318423738699372E-2"/>
                  <c:y val="-3.21199143468950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92D-45A4-8111-75A293EBF357}"/>
                </c:ext>
              </c:extLst>
            </c:dLbl>
            <c:dLbl>
              <c:idx val="2"/>
              <c:layout>
                <c:manualLayout>
                  <c:x val="-4.2633238553514176E-2"/>
                  <c:y val="-3.5688793718772337E-2"/>
                </c:manualLayout>
              </c:layout>
              <c:tx>
                <c:rich>
                  <a:bodyPr/>
                  <a:lstStyle/>
                  <a:p>
                    <a:r>
                      <a:rPr lang="en-US"/>
                      <a:t>1330</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92D-45A4-8111-75A293EBF3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1424</c:v>
                </c:pt>
                <c:pt idx="1">
                  <c:v>1257</c:v>
                </c:pt>
                <c:pt idx="2">
                  <c:v>1330</c:v>
                </c:pt>
              </c:numCache>
            </c:numRef>
          </c:val>
          <c:smooth val="0"/>
          <c:extLst>
            <c:ext xmlns:c16="http://schemas.microsoft.com/office/drawing/2014/chart" uri="{C3380CC4-5D6E-409C-BE32-E72D297353CC}">
              <c16:uniqueId val="{00000003-892D-45A4-8111-75A293EBF357}"/>
            </c:ext>
          </c:extLst>
        </c:ser>
        <c:dLbls>
          <c:showLegendKey val="0"/>
          <c:showVal val="0"/>
          <c:showCatName val="0"/>
          <c:showSerName val="0"/>
          <c:showPercent val="0"/>
          <c:showBubbleSize val="0"/>
        </c:dLbls>
        <c:marker val="1"/>
        <c:smooth val="0"/>
        <c:axId val="124377344"/>
        <c:axId val="125079552"/>
      </c:lineChart>
      <c:lineChart>
        <c:grouping val="standard"/>
        <c:varyColors val="0"/>
        <c:ser>
          <c:idx val="1"/>
          <c:order val="1"/>
          <c:tx>
            <c:strRef>
              <c:f>Лист1!$C$1</c:f>
              <c:strCache>
                <c:ptCount val="1"/>
                <c:pt idx="0">
                  <c:v>Количество выявленных нарушений</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lumMod val="75000"/>
                  </a:schemeClr>
                </a:solidFill>
              </a:ln>
              <a:effectLst/>
            </c:spPr>
          </c:marker>
          <c:dPt>
            <c:idx val="1"/>
            <c:bubble3D val="0"/>
            <c:spPr>
              <a:ln w="28575" cap="rnd">
                <a:solidFill>
                  <a:schemeClr val="accent2">
                    <a:lumMod val="75000"/>
                  </a:schemeClr>
                </a:solidFill>
                <a:prstDash val="dash"/>
                <a:round/>
              </a:ln>
              <a:effectLst/>
            </c:spPr>
            <c:extLst>
              <c:ext xmlns:c16="http://schemas.microsoft.com/office/drawing/2014/chart" uri="{C3380CC4-5D6E-409C-BE32-E72D297353CC}">
                <c16:uniqueId val="{00000005-892D-45A4-8111-75A293EBF357}"/>
              </c:ext>
            </c:extLst>
          </c:dPt>
          <c:dPt>
            <c:idx val="2"/>
            <c:bubble3D val="0"/>
            <c:spPr>
              <a:ln w="28575" cap="rnd">
                <a:solidFill>
                  <a:schemeClr val="accent2">
                    <a:lumMod val="75000"/>
                  </a:schemeClr>
                </a:solidFill>
                <a:prstDash val="dash"/>
                <a:round/>
              </a:ln>
              <a:effectLst/>
            </c:spPr>
            <c:extLst>
              <c:ext xmlns:c16="http://schemas.microsoft.com/office/drawing/2014/chart" uri="{C3380CC4-5D6E-409C-BE32-E72D297353CC}">
                <c16:uniqueId val="{00000006-892D-45A4-8111-75A293EBF357}"/>
              </c:ext>
            </c:extLst>
          </c:dPt>
          <c:dLbls>
            <c:dLbl>
              <c:idx val="0"/>
              <c:layout>
                <c:manualLayout>
                  <c:x val="-4.7262868183143812E-2"/>
                  <c:y val="-3.5688793718772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92D-45A4-8111-75A293EBF357}"/>
                </c:ext>
              </c:extLst>
            </c:dLbl>
            <c:dLbl>
              <c:idx val="1"/>
              <c:layout>
                <c:manualLayout>
                  <c:x val="-4.4948053368328959E-2"/>
                  <c:y val="-3.5688793718772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92D-45A4-8111-75A293EBF357}"/>
                </c:ext>
              </c:extLst>
            </c:dLbl>
            <c:dLbl>
              <c:idx val="2"/>
              <c:layout>
                <c:manualLayout>
                  <c:x val="-4.2633179473255463E-2"/>
                  <c:y val="-4.88422012029818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92D-45A4-8111-75A293EBF3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60</c:v>
                </c:pt>
                <c:pt idx="1">
                  <c:v>57</c:v>
                </c:pt>
                <c:pt idx="2">
                  <c:v>54</c:v>
                </c:pt>
              </c:numCache>
            </c:numRef>
          </c:val>
          <c:smooth val="0"/>
          <c:extLst>
            <c:ext xmlns:c16="http://schemas.microsoft.com/office/drawing/2014/chart" uri="{C3380CC4-5D6E-409C-BE32-E72D297353CC}">
              <c16:uniqueId val="{00000007-892D-45A4-8111-75A293EBF357}"/>
            </c:ext>
          </c:extLst>
        </c:ser>
        <c:dLbls>
          <c:showLegendKey val="0"/>
          <c:showVal val="0"/>
          <c:showCatName val="0"/>
          <c:showSerName val="0"/>
          <c:showPercent val="0"/>
          <c:showBubbleSize val="0"/>
        </c:dLbls>
        <c:marker val="1"/>
        <c:smooth val="0"/>
        <c:axId val="125082624"/>
        <c:axId val="125081088"/>
      </c:lineChart>
      <c:catAx>
        <c:axId val="12437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25079552"/>
        <c:crosses val="autoZero"/>
        <c:auto val="1"/>
        <c:lblAlgn val="ctr"/>
        <c:lblOffset val="100"/>
        <c:noMultiLvlLbl val="0"/>
      </c:catAx>
      <c:valAx>
        <c:axId val="125079552"/>
        <c:scaling>
          <c:orientation val="minMax"/>
          <c:max val="17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24377344"/>
        <c:crosses val="autoZero"/>
        <c:crossBetween val="between"/>
        <c:majorUnit val="500"/>
      </c:valAx>
      <c:valAx>
        <c:axId val="125081088"/>
        <c:scaling>
          <c:orientation val="minMax"/>
          <c:max val="100"/>
          <c:min val="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25082624"/>
        <c:crosses val="max"/>
        <c:crossBetween val="between"/>
        <c:majorUnit val="20"/>
      </c:valAx>
      <c:catAx>
        <c:axId val="125082624"/>
        <c:scaling>
          <c:orientation val="minMax"/>
        </c:scaling>
        <c:delete val="1"/>
        <c:axPos val="b"/>
        <c:numFmt formatCode="General" sourceLinked="1"/>
        <c:majorTickMark val="none"/>
        <c:minorTickMark val="none"/>
        <c:tickLblPos val="none"/>
        <c:crossAx val="125081088"/>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8.7770539473932693E-2"/>
          <c:y val="0.62476063259949788"/>
          <c:w val="0.83405092592592556"/>
          <c:h val="0.155005476337818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Лист1!$B$1</c:f>
              <c:strCache>
                <c:ptCount val="1"/>
                <c:pt idx="0">
                  <c:v>Материальные последствия несчастных случаев, в расчете на одного пострадавшего, тыс. тенге</c:v>
                </c:pt>
              </c:strCache>
            </c:strRef>
          </c:tx>
          <c:spPr>
            <a:solidFill>
              <a:schemeClr val="accent1">
                <a:lumMod val="40000"/>
                <a:lumOff val="60000"/>
              </a:schemeClr>
            </a:solidFill>
            <a:ln w="9525" cap="flat" cmpd="sng" algn="ctr">
              <a:solidFill>
                <a:schemeClr val="accent1">
                  <a:lumMod val="50000"/>
                </a:schemeClr>
              </a:solidFill>
              <a:round/>
            </a:ln>
            <a:effectLst>
              <a:outerShdw blurRad="38100" dist="30000" dir="5400000" rotWithShape="0">
                <a:srgbClr val="000000">
                  <a:alpha val="45000"/>
                </a:srgbClr>
              </a:outerShdw>
            </a:effectLst>
          </c:spPr>
          <c:dLbls>
            <c:dLbl>
              <c:idx val="0"/>
              <c:layout>
                <c:manualLayout>
                  <c:x val="3.7037037037037056E-2"/>
                  <c:y val="-0.1636969773939546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72E-49FE-9CC4-B238A3B85AE1}"/>
                </c:ext>
              </c:extLst>
            </c:dLbl>
            <c:dLbl>
              <c:idx val="1"/>
              <c:layout>
                <c:manualLayout>
                  <c:x val="6.9444444444444501E-3"/>
                  <c:y val="-0.1877625095250191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72E-49FE-9CC4-B238A3B85AE1}"/>
                </c:ext>
              </c:extLst>
            </c:dLbl>
            <c:dLbl>
              <c:idx val="2"/>
              <c:layout>
                <c:manualLayout>
                  <c:x val="-3.4722222222222224E-2"/>
                  <c:y val="-0.2274450088900179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72E-49FE-9CC4-B238A3B85A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709.6</c:v>
                </c:pt>
                <c:pt idx="1">
                  <c:v>819.6</c:v>
                </c:pt>
                <c:pt idx="2">
                  <c:v>969.9</c:v>
                </c:pt>
              </c:numCache>
            </c:numRef>
          </c:val>
          <c:extLst>
            <c:ext xmlns:c16="http://schemas.microsoft.com/office/drawing/2014/chart" uri="{C3380CC4-5D6E-409C-BE32-E72D297353CC}">
              <c16:uniqueId val="{00000000-B72E-49FE-9CC4-B238A3B85AE1}"/>
            </c:ext>
          </c:extLst>
        </c:ser>
        <c:ser>
          <c:idx val="1"/>
          <c:order val="1"/>
          <c:tx>
            <c:strRef>
              <c:f>Лист1!$C$1</c:f>
              <c:strCache>
                <c:ptCount val="1"/>
                <c:pt idx="0">
                  <c:v>Затраты на компенсацию за работу во вредных и других неблагоприятных условиях труда на одного работника, тыс. тенге</c:v>
                </c:pt>
              </c:strCache>
            </c:strRef>
          </c:tx>
          <c:spPr>
            <a:solidFill>
              <a:schemeClr val="accent2">
                <a:lumMod val="40000"/>
                <a:lumOff val="60000"/>
              </a:schemeClr>
            </a:solidFill>
            <a:ln w="9525" cap="flat" cmpd="sng" algn="ctr">
              <a:solidFill>
                <a:schemeClr val="accent2"/>
              </a:solidFill>
              <a:round/>
            </a:ln>
            <a:effectLst>
              <a:outerShdw blurRad="38100" dist="30000" dir="5400000" rotWithShape="0">
                <a:srgbClr val="000000">
                  <a:alpha val="45000"/>
                </a:srgbClr>
              </a:outerShdw>
            </a:effectLst>
          </c:spPr>
          <c:dLbls>
            <c:dLbl>
              <c:idx val="0"/>
              <c:layout>
                <c:manualLayout>
                  <c:x val="3.0092592592592591E-2"/>
                  <c:y val="-1.58730158730159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72E-49FE-9CC4-B238A3B85AE1}"/>
                </c:ext>
              </c:extLst>
            </c:dLbl>
            <c:dLbl>
              <c:idx val="1"/>
              <c:layout>
                <c:manualLayout>
                  <c:x val="9.2592592592592744E-3"/>
                  <c:y val="-6.54889509779020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72E-49FE-9CC4-B238A3B85A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180.8</c:v>
                </c:pt>
                <c:pt idx="1">
                  <c:v>347</c:v>
                </c:pt>
                <c:pt idx="2">
                  <c:v>385.8</c:v>
                </c:pt>
              </c:numCache>
            </c:numRef>
          </c:val>
          <c:extLst>
            <c:ext xmlns:c16="http://schemas.microsoft.com/office/drawing/2014/chart" uri="{C3380CC4-5D6E-409C-BE32-E72D297353CC}">
              <c16:uniqueId val="{00000001-B72E-49FE-9CC4-B238A3B85AE1}"/>
            </c:ext>
          </c:extLst>
        </c:ser>
        <c:ser>
          <c:idx val="2"/>
          <c:order val="2"/>
          <c:tx>
            <c:strRef>
              <c:f>Лист1!$D$1</c:f>
              <c:strCache>
                <c:ptCount val="1"/>
                <c:pt idx="0">
                  <c:v>Потери рабочего времени в результате травмы, связанной с трудовой деятельностью на одного пострадавшего, чел/дней</c:v>
                </c:pt>
              </c:strCache>
            </c:strRef>
          </c:tx>
          <c:spPr>
            <a:solidFill>
              <a:schemeClr val="bg1">
                <a:lumMod val="65000"/>
              </a:schemeClr>
            </a:solidFill>
            <a:ln w="9525" cap="flat" cmpd="sng" algn="ctr">
              <a:solidFill>
                <a:schemeClr val="tx1">
                  <a:lumMod val="50000"/>
                  <a:lumOff val="50000"/>
                </a:schemeClr>
              </a:solidFill>
              <a:round/>
            </a:ln>
            <a:effectLst>
              <a:outerShdw blurRad="38100" dist="30000" dir="5400000" rotWithShape="0">
                <a:srgbClr val="000000">
                  <a:alpha val="45000"/>
                </a:srgbClr>
              </a:outerShdw>
            </a:effectLst>
          </c:spPr>
          <c:dLbls>
            <c:dLbl>
              <c:idx val="0"/>
              <c:layout>
                <c:manualLayout>
                  <c:x val="2.3148148148148147E-2"/>
                  <c:y val="3.968253968253895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72E-49FE-9CC4-B238A3B85AE1}"/>
                </c:ext>
              </c:extLst>
            </c:dLbl>
            <c:dLbl>
              <c:idx val="2"/>
              <c:layout>
                <c:manualLayout>
                  <c:x val="-1.8518518518518531E-2"/>
                  <c:y val="3.968253968253971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72E-49FE-9CC4-B238A3B85A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Лист1!$D$2:$D$4</c:f>
              <c:numCache>
                <c:formatCode>General</c:formatCode>
                <c:ptCount val="3"/>
                <c:pt idx="0">
                  <c:v>65.599999999999994</c:v>
                </c:pt>
                <c:pt idx="1">
                  <c:v>65.599999999999994</c:v>
                </c:pt>
                <c:pt idx="2">
                  <c:v>65.7</c:v>
                </c:pt>
              </c:numCache>
            </c:numRef>
          </c:val>
          <c:extLst>
            <c:ext xmlns:c16="http://schemas.microsoft.com/office/drawing/2014/chart" uri="{C3380CC4-5D6E-409C-BE32-E72D297353CC}">
              <c16:uniqueId val="{00000002-B72E-49FE-9CC4-B238A3B85AE1}"/>
            </c:ext>
          </c:extLst>
        </c:ser>
        <c:dLbls>
          <c:showLegendKey val="0"/>
          <c:showVal val="1"/>
          <c:showCatName val="0"/>
          <c:showSerName val="0"/>
          <c:showPercent val="0"/>
          <c:showBubbleSize val="0"/>
        </c:dLbls>
        <c:axId val="125171584"/>
        <c:axId val="125173120"/>
      </c:areaChart>
      <c:catAx>
        <c:axId val="1251715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5173120"/>
        <c:crosses val="autoZero"/>
        <c:auto val="1"/>
        <c:lblAlgn val="ctr"/>
        <c:lblOffset val="100"/>
        <c:noMultiLvlLbl val="0"/>
      </c:catAx>
      <c:valAx>
        <c:axId val="12517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5171584"/>
        <c:crosses val="autoZero"/>
        <c:crossBetween val="midCat"/>
      </c:valAx>
      <c:spPr>
        <a:noFill/>
        <a:ln>
          <a:noFill/>
        </a:ln>
        <a:effectLst/>
      </c:spPr>
    </c:plotArea>
    <c:legend>
      <c:legendPos val="b"/>
      <c:layout>
        <c:manualLayout>
          <c:xMode val="edge"/>
          <c:yMode val="edge"/>
          <c:x val="6.5885279965004373E-2"/>
          <c:y val="0.77594564389128828"/>
          <c:w val="0.87748851706036768"/>
          <c:h val="0.22405435610871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 пострадавших при несчастных случаях, связанных с трудовой деятельностью, чел.</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dLbl>
              <c:idx val="0"/>
              <c:layout>
                <c:manualLayout>
                  <c:x val="0"/>
                  <c:y val="6.74603174603174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F35-413D-BA58-FEF96AD29DBF}"/>
                </c:ext>
              </c:extLst>
            </c:dLbl>
            <c:dLbl>
              <c:idx val="1"/>
              <c:layout>
                <c:manualLayout>
                  <c:x val="0"/>
                  <c:y val="6.746031746031748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F35-413D-BA58-FEF96AD29DBF}"/>
                </c:ext>
              </c:extLst>
            </c:dLbl>
            <c:dLbl>
              <c:idx val="2"/>
              <c:layout>
                <c:manualLayout>
                  <c:x val="0"/>
                  <c:y val="6.349206349206350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F35-413D-BA58-FEF96AD29D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2160</c:v>
                </c:pt>
                <c:pt idx="1">
                  <c:v>2111</c:v>
                </c:pt>
                <c:pt idx="2">
                  <c:v>2033</c:v>
                </c:pt>
              </c:numCache>
            </c:numRef>
          </c:val>
          <c:extLst>
            <c:ext xmlns:c16="http://schemas.microsoft.com/office/drawing/2014/chart" uri="{C3380CC4-5D6E-409C-BE32-E72D297353CC}">
              <c16:uniqueId val="{00000000-DF35-413D-BA58-FEF96AD29DBF}"/>
            </c:ext>
          </c:extLst>
        </c:ser>
        <c:ser>
          <c:idx val="1"/>
          <c:order val="1"/>
          <c:tx>
            <c:strRef>
              <c:f>Лист1!$C$1</c:f>
              <c:strCache>
                <c:ptCount val="1"/>
                <c:pt idx="0">
                  <c:v>в том числе с тяжелым исходом, чел.</c:v>
                </c:pt>
              </c:strCache>
            </c:strRef>
          </c:tx>
          <c:spPr>
            <a:solidFill>
              <a:schemeClr val="accent2">
                <a:lumMod val="60000"/>
                <a:lumOff val="40000"/>
              </a:schemeClr>
            </a:solidFill>
            <a:ln w="9525" cap="flat" cmpd="sng" algn="ctr">
              <a:solidFill>
                <a:schemeClr val="accent2">
                  <a:lumMod val="7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798</c:v>
                </c:pt>
                <c:pt idx="1">
                  <c:v>751</c:v>
                </c:pt>
                <c:pt idx="2">
                  <c:v>768</c:v>
                </c:pt>
              </c:numCache>
            </c:numRef>
          </c:val>
          <c:extLst>
            <c:ext xmlns:c16="http://schemas.microsoft.com/office/drawing/2014/chart" uri="{C3380CC4-5D6E-409C-BE32-E72D297353CC}">
              <c16:uniqueId val="{00000001-DF35-413D-BA58-FEF96AD29DBF}"/>
            </c:ext>
          </c:extLst>
        </c:ser>
        <c:ser>
          <c:idx val="2"/>
          <c:order val="2"/>
          <c:tx>
            <c:strRef>
              <c:f>Лист1!$D$1</c:f>
              <c:strCache>
                <c:ptCount val="1"/>
                <c:pt idx="0">
                  <c:v>в том числе со смертельным исходом, чел.</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Лист1!$D$2:$D$4</c:f>
              <c:numCache>
                <c:formatCode>General</c:formatCode>
                <c:ptCount val="3"/>
                <c:pt idx="0">
                  <c:v>215</c:v>
                </c:pt>
                <c:pt idx="1">
                  <c:v>190</c:v>
                </c:pt>
                <c:pt idx="2">
                  <c:v>203</c:v>
                </c:pt>
              </c:numCache>
            </c:numRef>
          </c:val>
          <c:extLst>
            <c:ext xmlns:c16="http://schemas.microsoft.com/office/drawing/2014/chart" uri="{C3380CC4-5D6E-409C-BE32-E72D297353CC}">
              <c16:uniqueId val="{00000002-DF35-413D-BA58-FEF96AD29DBF}"/>
            </c:ext>
          </c:extLst>
        </c:ser>
        <c:dLbls>
          <c:showLegendKey val="0"/>
          <c:showVal val="0"/>
          <c:showCatName val="0"/>
          <c:showSerName val="0"/>
          <c:showPercent val="0"/>
          <c:showBubbleSize val="0"/>
        </c:dLbls>
        <c:gapWidth val="130"/>
        <c:axId val="122301056"/>
        <c:axId val="122331520"/>
      </c:barChart>
      <c:lineChart>
        <c:grouping val="standard"/>
        <c:varyColors val="0"/>
        <c:ser>
          <c:idx val="3"/>
          <c:order val="3"/>
          <c:tx>
            <c:strRef>
              <c:f>Лист1!$E$1</c:f>
              <c:strCache>
                <c:ptCount val="1"/>
                <c:pt idx="0">
                  <c:v>Показатель скрытого травматизма</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cat>
            <c:strRef>
              <c:f>Лист1!$A$2:$A$4</c:f>
              <c:strCache>
                <c:ptCount val="3"/>
                <c:pt idx="0">
                  <c:v>2018 год</c:v>
                </c:pt>
                <c:pt idx="1">
                  <c:v>2019 год</c:v>
                </c:pt>
                <c:pt idx="2">
                  <c:v>2020 год</c:v>
                </c:pt>
              </c:strCache>
            </c:strRef>
          </c:cat>
          <c:val>
            <c:numRef>
              <c:f>Лист1!$E$2:$E$4</c:f>
              <c:numCache>
                <c:formatCode>0</c:formatCode>
                <c:ptCount val="3"/>
                <c:pt idx="0">
                  <c:v>10.046511627906977</c:v>
                </c:pt>
                <c:pt idx="1">
                  <c:v>11.110526315789476</c:v>
                </c:pt>
                <c:pt idx="2">
                  <c:v>10.014778325123148</c:v>
                </c:pt>
              </c:numCache>
            </c:numRef>
          </c:val>
          <c:smooth val="0"/>
          <c:extLst>
            <c:ext xmlns:c16="http://schemas.microsoft.com/office/drawing/2014/chart" uri="{C3380CC4-5D6E-409C-BE32-E72D297353CC}">
              <c16:uniqueId val="{00000005-DF35-413D-BA58-FEF96AD29DBF}"/>
            </c:ext>
          </c:extLst>
        </c:ser>
        <c:dLbls>
          <c:showLegendKey val="0"/>
          <c:showVal val="0"/>
          <c:showCatName val="0"/>
          <c:showSerName val="0"/>
          <c:showPercent val="0"/>
          <c:showBubbleSize val="0"/>
        </c:dLbls>
        <c:marker val="1"/>
        <c:smooth val="0"/>
        <c:axId val="122334592"/>
        <c:axId val="122333056"/>
      </c:lineChart>
      <c:catAx>
        <c:axId val="12230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331520"/>
        <c:crosses val="autoZero"/>
        <c:auto val="1"/>
        <c:lblAlgn val="ctr"/>
        <c:lblOffset val="100"/>
        <c:noMultiLvlLbl val="0"/>
      </c:catAx>
      <c:valAx>
        <c:axId val="12233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301056"/>
        <c:crosses val="autoZero"/>
        <c:crossBetween val="between"/>
      </c:valAx>
      <c:valAx>
        <c:axId val="122333056"/>
        <c:scaling>
          <c:orientation val="minMax"/>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334592"/>
        <c:crosses val="max"/>
        <c:crossBetween val="between"/>
      </c:valAx>
      <c:catAx>
        <c:axId val="122334592"/>
        <c:scaling>
          <c:orientation val="minMax"/>
        </c:scaling>
        <c:delete val="1"/>
        <c:axPos val="b"/>
        <c:numFmt formatCode="General" sourceLinked="1"/>
        <c:majorTickMark val="out"/>
        <c:minorTickMark val="none"/>
        <c:tickLblPos val="none"/>
        <c:crossAx val="1223330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29658792651006E-2"/>
          <c:y val="3.7225042301184452E-2"/>
          <c:w val="0.86558267716535431"/>
          <c:h val="0.64141892161956915"/>
        </c:manualLayout>
      </c:layout>
      <c:barChart>
        <c:barDir val="col"/>
        <c:grouping val="clustered"/>
        <c:varyColors val="0"/>
        <c:ser>
          <c:idx val="0"/>
          <c:order val="0"/>
          <c:tx>
            <c:strRef>
              <c:f>Лист1!$B$1</c:f>
              <c:strCache>
                <c:ptCount val="1"/>
                <c:pt idx="0">
                  <c:v>Государственная</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1811.1</c:v>
                </c:pt>
                <c:pt idx="1">
                  <c:v>1807.1</c:v>
                </c:pt>
                <c:pt idx="2">
                  <c:v>1798.2</c:v>
                </c:pt>
              </c:numCache>
            </c:numRef>
          </c:val>
          <c:extLst>
            <c:ext xmlns:c16="http://schemas.microsoft.com/office/drawing/2014/chart" uri="{C3380CC4-5D6E-409C-BE32-E72D297353CC}">
              <c16:uniqueId val="{00000000-A17B-4D90-BC98-B2373044E22D}"/>
            </c:ext>
          </c:extLst>
        </c:ser>
        <c:ser>
          <c:idx val="1"/>
          <c:order val="1"/>
          <c:tx>
            <c:strRef>
              <c:f>Лист1!$C$1</c:f>
              <c:strCache>
                <c:ptCount val="1"/>
                <c:pt idx="0">
                  <c:v>Частная</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dLbl>
              <c:idx val="1"/>
              <c:layout>
                <c:manualLayout>
                  <c:x val="1.3888888888888904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17B-4D90-BC98-B2373044E22D}"/>
                </c:ext>
              </c:extLst>
            </c:dLbl>
            <c:dLbl>
              <c:idx val="2"/>
              <c:layout>
                <c:manualLayout>
                  <c:x val="1.1574074074073988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7B-4D90-BC98-B2373044E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2874.3</c:v>
                </c:pt>
                <c:pt idx="1">
                  <c:v>2975.8</c:v>
                </c:pt>
                <c:pt idx="2">
                  <c:v>3002.8</c:v>
                </c:pt>
              </c:numCache>
            </c:numRef>
          </c:val>
          <c:extLst>
            <c:ext xmlns:c16="http://schemas.microsoft.com/office/drawing/2014/chart" uri="{C3380CC4-5D6E-409C-BE32-E72D297353CC}">
              <c16:uniqueId val="{00000003-A17B-4D90-BC98-B2373044E22D}"/>
            </c:ext>
          </c:extLst>
        </c:ser>
        <c:ser>
          <c:idx val="2"/>
          <c:order val="2"/>
          <c:tx>
            <c:strRef>
              <c:f>Лист1!$D$1</c:f>
              <c:strCache>
                <c:ptCount val="1"/>
                <c:pt idx="0">
                  <c:v>Иностранная</c:v>
                </c:pt>
              </c:strCache>
            </c:strRef>
          </c:tx>
          <c:spPr>
            <a:solidFill>
              <a:schemeClr val="accent3">
                <a:tint val="50000"/>
              </a:schemeClr>
            </a:solidFill>
            <a:ln w="9525" cap="flat" cmpd="sng" algn="ctr">
              <a:solidFill>
                <a:schemeClr val="accent3">
                  <a:shade val="95000"/>
                </a:schemeClr>
              </a:solidFill>
              <a:round/>
            </a:ln>
            <a:effectLst>
              <a:outerShdw blurRad="38100" dist="30000" dir="5400000" rotWithShape="0">
                <a:srgbClr val="000000">
                  <a:alpha val="45000"/>
                </a:srgbClr>
              </a:outerShdw>
            </a:effectLst>
          </c:spPr>
          <c:invertIfNegative val="0"/>
          <c:dLbls>
            <c:dLbl>
              <c:idx val="0"/>
              <c:layout>
                <c:manualLayout>
                  <c:x val="5.4012345679012377E-3"/>
                  <c:y val="7.98667109382403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17B-4D90-BC98-B2373044E22D}"/>
                </c:ext>
              </c:extLst>
            </c:dLbl>
            <c:dLbl>
              <c:idx val="1"/>
              <c:layout>
                <c:manualLayout>
                  <c:x val="3.0864197530864218E-3"/>
                  <c:y val="1.597294690573307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17B-4D90-BC98-B2373044E22D}"/>
                </c:ext>
              </c:extLst>
            </c:dLbl>
            <c:dLbl>
              <c:idx val="2"/>
              <c:layout>
                <c:manualLayout>
                  <c:x val="7.2751322751322799E-3"/>
                  <c:y val="2.008032128514047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17B-4D90-BC98-B2373044E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Лист1!$D$2:$D$4</c:f>
              <c:numCache>
                <c:formatCode>General</c:formatCode>
                <c:ptCount val="3"/>
                <c:pt idx="0">
                  <c:v>401</c:v>
                </c:pt>
                <c:pt idx="1">
                  <c:v>406.3</c:v>
                </c:pt>
                <c:pt idx="2">
                  <c:v>395.9</c:v>
                </c:pt>
              </c:numCache>
            </c:numRef>
          </c:val>
          <c:extLst>
            <c:ext xmlns:c16="http://schemas.microsoft.com/office/drawing/2014/chart" uri="{C3380CC4-5D6E-409C-BE32-E72D297353CC}">
              <c16:uniqueId val="{00000007-A17B-4D90-BC98-B2373044E22D}"/>
            </c:ext>
          </c:extLst>
        </c:ser>
        <c:ser>
          <c:idx val="3"/>
          <c:order val="3"/>
          <c:tx>
            <c:strRef>
              <c:f>Лист1!$E$1</c:f>
              <c:strCache>
                <c:ptCount val="1"/>
                <c:pt idx="0">
                  <c:v>Крупные и средние</c:v>
                </c:pt>
              </c:strCache>
            </c:strRef>
          </c:tx>
          <c:spPr>
            <a:noFill/>
            <a:ln w="19050" cap="flat" cmpd="sng" algn="ctr">
              <a:solidFill>
                <a:schemeClr val="tx1"/>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Лист1!$E$2:$E$4</c:f>
              <c:numCache>
                <c:formatCode>General</c:formatCode>
                <c:ptCount val="3"/>
                <c:pt idx="0">
                  <c:v>2759.1</c:v>
                </c:pt>
                <c:pt idx="1">
                  <c:v>2832.8</c:v>
                </c:pt>
                <c:pt idx="2">
                  <c:v>2798</c:v>
                </c:pt>
              </c:numCache>
            </c:numRef>
          </c:val>
          <c:extLst>
            <c:ext xmlns:c16="http://schemas.microsoft.com/office/drawing/2014/chart" uri="{C3380CC4-5D6E-409C-BE32-E72D297353CC}">
              <c16:uniqueId val="{00000008-A17B-4D90-BC98-B2373044E22D}"/>
            </c:ext>
          </c:extLst>
        </c:ser>
        <c:ser>
          <c:idx val="4"/>
          <c:order val="4"/>
          <c:tx>
            <c:strRef>
              <c:f>Лист1!$F$1</c:f>
              <c:strCache>
                <c:ptCount val="1"/>
                <c:pt idx="0">
                  <c:v>Малые </c:v>
                </c:pt>
              </c:strCache>
            </c:strRef>
          </c:tx>
          <c:spPr>
            <a:noFill/>
            <a:ln w="19050" cap="flat" cmpd="sng" algn="ctr">
              <a:solidFill>
                <a:schemeClr val="bg1">
                  <a:lumMod val="75000"/>
                </a:schemeClr>
              </a:solidFill>
              <a:round/>
            </a:ln>
            <a:effectLst>
              <a:outerShdw blurRad="38100" dist="30000" dir="5400000" rotWithShape="0">
                <a:srgbClr val="000000">
                  <a:alpha val="45000"/>
                </a:srgbClr>
              </a:outerShdw>
            </a:effectLst>
          </c:spPr>
          <c:invertIfNegative val="0"/>
          <c:dLbls>
            <c:dLbl>
              <c:idx val="1"/>
              <c:layout>
                <c:manualLayout>
                  <c:x val="1.1022927689594281E-2"/>
                  <c:y val="-1.1504217838572323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17B-4D90-BC98-B2373044E22D}"/>
                </c:ext>
              </c:extLst>
            </c:dLbl>
            <c:dLbl>
              <c:idx val="2"/>
              <c:layout>
                <c:manualLayout>
                  <c:x val="1.543209876543210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17B-4D90-BC98-B2373044E2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Лист1!$F$2:$F$4</c:f>
              <c:numCache>
                <c:formatCode>General</c:formatCode>
                <c:ptCount val="3"/>
                <c:pt idx="0">
                  <c:v>2327.1999999999998</c:v>
                </c:pt>
                <c:pt idx="1">
                  <c:v>2356.4</c:v>
                </c:pt>
                <c:pt idx="2">
                  <c:v>2398.9</c:v>
                </c:pt>
              </c:numCache>
            </c:numRef>
          </c:val>
          <c:extLst>
            <c:ext xmlns:c16="http://schemas.microsoft.com/office/drawing/2014/chart" uri="{C3380CC4-5D6E-409C-BE32-E72D297353CC}">
              <c16:uniqueId val="{0000000B-A17B-4D90-BC98-B2373044E22D}"/>
            </c:ext>
          </c:extLst>
        </c:ser>
        <c:dLbls>
          <c:showLegendKey val="0"/>
          <c:showVal val="1"/>
          <c:showCatName val="0"/>
          <c:showSerName val="0"/>
          <c:showPercent val="0"/>
          <c:showBubbleSize val="0"/>
        </c:dLbls>
        <c:gapWidth val="126"/>
        <c:overlap val="-14"/>
        <c:axId val="122450688"/>
        <c:axId val="122452224"/>
      </c:barChart>
      <c:catAx>
        <c:axId val="12245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2452224"/>
        <c:crosses val="autoZero"/>
        <c:auto val="1"/>
        <c:lblAlgn val="ctr"/>
        <c:lblOffset val="100"/>
        <c:noMultiLvlLbl val="0"/>
      </c:catAx>
      <c:valAx>
        <c:axId val="122452224"/>
        <c:scaling>
          <c:orientation val="minMax"/>
          <c:max val="3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450688"/>
        <c:crosses val="autoZero"/>
        <c:crossBetween val="between"/>
        <c:majorUnit val="500"/>
      </c:valAx>
      <c:spPr>
        <a:noFill/>
        <a:ln>
          <a:noFill/>
        </a:ln>
        <a:effectLst/>
      </c:spPr>
    </c:plotArea>
    <c:legend>
      <c:legendPos val="b"/>
      <c:layout>
        <c:manualLayout>
          <c:xMode val="edge"/>
          <c:yMode val="edge"/>
          <c:x val="0.12152109458539913"/>
          <c:y val="0.82348844195680349"/>
          <c:w val="0.73077167437403756"/>
          <c:h val="7.88251430920532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Всего пострадавших при несчастных случаях, связанных с трудовой деятельностью, чел.</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Обрабатывающая пром-ть</c:v>
                </c:pt>
                <c:pt idx="1">
                  <c:v>Горнодобывающая пром-ть</c:v>
                </c:pt>
                <c:pt idx="2">
                  <c:v>Строительство</c:v>
                </c:pt>
                <c:pt idx="3">
                  <c:v>Транспорт и складирование</c:v>
                </c:pt>
                <c:pt idx="4">
                  <c:v>Сельское хозяйство</c:v>
                </c:pt>
              </c:strCache>
            </c:strRef>
          </c:cat>
          <c:val>
            <c:numRef>
              <c:f>Лист1!$B$2:$B$6</c:f>
              <c:numCache>
                <c:formatCode>0</c:formatCode>
                <c:ptCount val="5"/>
                <c:pt idx="0">
                  <c:v>529</c:v>
                </c:pt>
                <c:pt idx="1">
                  <c:v>389</c:v>
                </c:pt>
                <c:pt idx="2">
                  <c:v>222.66666666666654</c:v>
                </c:pt>
                <c:pt idx="3">
                  <c:v>153.33333333333346</c:v>
                </c:pt>
                <c:pt idx="4">
                  <c:v>67</c:v>
                </c:pt>
              </c:numCache>
            </c:numRef>
          </c:val>
          <c:extLst>
            <c:ext xmlns:c16="http://schemas.microsoft.com/office/drawing/2014/chart" uri="{C3380CC4-5D6E-409C-BE32-E72D297353CC}">
              <c16:uniqueId val="{00000000-0F3B-4661-A91F-D35FA895EB78}"/>
            </c:ext>
          </c:extLst>
        </c:ser>
        <c:ser>
          <c:idx val="1"/>
          <c:order val="1"/>
          <c:tx>
            <c:strRef>
              <c:f>Лист1!$C$1</c:f>
              <c:strCache>
                <c:ptCount val="1"/>
                <c:pt idx="0">
                  <c:v>в том числе с тяжелым исходом, чел.</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Обрабатывающая пром-ть</c:v>
                </c:pt>
                <c:pt idx="1">
                  <c:v>Горнодобывающая пром-ть</c:v>
                </c:pt>
                <c:pt idx="2">
                  <c:v>Строительство</c:v>
                </c:pt>
                <c:pt idx="3">
                  <c:v>Транспорт и складирование</c:v>
                </c:pt>
                <c:pt idx="4">
                  <c:v>Сельское хозяйство</c:v>
                </c:pt>
              </c:strCache>
            </c:strRef>
          </c:cat>
          <c:val>
            <c:numRef>
              <c:f>Лист1!$C$2:$C$6</c:f>
              <c:numCache>
                <c:formatCode>0</c:formatCode>
                <c:ptCount val="5"/>
                <c:pt idx="0">
                  <c:v>191</c:v>
                </c:pt>
                <c:pt idx="1">
                  <c:v>131.33333333333346</c:v>
                </c:pt>
                <c:pt idx="2">
                  <c:v>106.66666666666667</c:v>
                </c:pt>
                <c:pt idx="3">
                  <c:v>47.333333333333336</c:v>
                </c:pt>
                <c:pt idx="4">
                  <c:v>24.333333333333304</c:v>
                </c:pt>
              </c:numCache>
            </c:numRef>
          </c:val>
          <c:extLst>
            <c:ext xmlns:c16="http://schemas.microsoft.com/office/drawing/2014/chart" uri="{C3380CC4-5D6E-409C-BE32-E72D297353CC}">
              <c16:uniqueId val="{00000001-0F3B-4661-A91F-D35FA895EB78}"/>
            </c:ext>
          </c:extLst>
        </c:ser>
        <c:ser>
          <c:idx val="2"/>
          <c:order val="2"/>
          <c:tx>
            <c:strRef>
              <c:f>Лист1!$D$1</c:f>
              <c:strCache>
                <c:ptCount val="1"/>
                <c:pt idx="0">
                  <c:v>в том числе со смертельным исходом, чел.</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Обрабатывающая пром-ть</c:v>
                </c:pt>
                <c:pt idx="1">
                  <c:v>Горнодобывающая пром-ть</c:v>
                </c:pt>
                <c:pt idx="2">
                  <c:v>Строительство</c:v>
                </c:pt>
                <c:pt idx="3">
                  <c:v>Транспорт и складирование</c:v>
                </c:pt>
                <c:pt idx="4">
                  <c:v>Сельское хозяйство</c:v>
                </c:pt>
              </c:strCache>
            </c:strRef>
          </c:cat>
          <c:val>
            <c:numRef>
              <c:f>Лист1!$D$2:$D$6</c:f>
              <c:numCache>
                <c:formatCode>0</c:formatCode>
                <c:ptCount val="5"/>
                <c:pt idx="0">
                  <c:v>35.666666666666607</c:v>
                </c:pt>
                <c:pt idx="1">
                  <c:v>25.666666666666668</c:v>
                </c:pt>
                <c:pt idx="2">
                  <c:v>49.333333333333336</c:v>
                </c:pt>
                <c:pt idx="3">
                  <c:v>18.666666666666668</c:v>
                </c:pt>
                <c:pt idx="4">
                  <c:v>13.333333333333334</c:v>
                </c:pt>
              </c:numCache>
            </c:numRef>
          </c:val>
          <c:extLst>
            <c:ext xmlns:c16="http://schemas.microsoft.com/office/drawing/2014/chart" uri="{C3380CC4-5D6E-409C-BE32-E72D297353CC}">
              <c16:uniqueId val="{00000002-0F3B-4661-A91F-D35FA895EB78}"/>
            </c:ext>
          </c:extLst>
        </c:ser>
        <c:dLbls>
          <c:showLegendKey val="0"/>
          <c:showVal val="1"/>
          <c:showCatName val="0"/>
          <c:showSerName val="0"/>
          <c:showPercent val="0"/>
          <c:showBubbleSize val="0"/>
        </c:dLbls>
        <c:gapWidth val="75"/>
        <c:axId val="122484224"/>
        <c:axId val="122485760"/>
      </c:barChart>
      <c:catAx>
        <c:axId val="12248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ru-RU"/>
          </a:p>
        </c:txPr>
        <c:crossAx val="122485760"/>
        <c:crosses val="autoZero"/>
        <c:auto val="1"/>
        <c:lblAlgn val="ctr"/>
        <c:lblOffset val="100"/>
        <c:noMultiLvlLbl val="0"/>
      </c:catAx>
      <c:valAx>
        <c:axId val="1224857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484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40126260151065E-2"/>
          <c:y val="3.9016663614722585E-2"/>
          <c:w val="0.85444381502671873"/>
          <c:h val="0.52471098089482959"/>
        </c:manualLayout>
      </c:layout>
      <c:barChart>
        <c:barDir val="col"/>
        <c:grouping val="clustered"/>
        <c:varyColors val="0"/>
        <c:ser>
          <c:idx val="0"/>
          <c:order val="0"/>
          <c:tx>
            <c:strRef>
              <c:f>Лист1!$B$1</c:f>
              <c:strCache>
                <c:ptCount val="1"/>
                <c:pt idx="0">
                  <c:v>Численность пострадавших при несчастных случаях, связанных с трудовой деятельностью на 1000 работающих, чел</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dLbl>
              <c:idx val="2"/>
              <c:layout>
                <c:manualLayout>
                  <c:x val="-1.3831258644536749E-2"/>
                  <c:y val="1.55038759689922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D1-42DF-8CBC-C3C695FDCF53}"/>
                </c:ext>
              </c:extLst>
            </c:dLbl>
            <c:dLbl>
              <c:idx val="4"/>
              <c:layout>
                <c:manualLayout>
                  <c:x val="-2.3052097740894422E-3"/>
                  <c:y val="1.55038759689922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DD1-42DF-8CBC-C3C695FDCF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Обрабатывающая</c:v>
                </c:pt>
                <c:pt idx="1">
                  <c:v>Горнодобывающая</c:v>
                </c:pt>
                <c:pt idx="2">
                  <c:v>Строительство</c:v>
                </c:pt>
                <c:pt idx="3">
                  <c:v>Транспорт и складирование</c:v>
                </c:pt>
                <c:pt idx="4">
                  <c:v>Сельское хозяйство</c:v>
                </c:pt>
              </c:strCache>
            </c:strRef>
          </c:cat>
          <c:val>
            <c:numRef>
              <c:f>Лист1!$B$2:$B$6</c:f>
              <c:numCache>
                <c:formatCode>0.00</c:formatCode>
                <c:ptCount val="5"/>
                <c:pt idx="0">
                  <c:v>0.99066666666666658</c:v>
                </c:pt>
                <c:pt idx="1">
                  <c:v>1.2736666666666658</c:v>
                </c:pt>
                <c:pt idx="2">
                  <c:v>0.38500000000000023</c:v>
                </c:pt>
                <c:pt idx="3">
                  <c:v>0.47266666666666701</c:v>
                </c:pt>
                <c:pt idx="4">
                  <c:v>0.37400000000000022</c:v>
                </c:pt>
              </c:numCache>
            </c:numRef>
          </c:val>
          <c:extLst>
            <c:ext xmlns:c16="http://schemas.microsoft.com/office/drawing/2014/chart" uri="{C3380CC4-5D6E-409C-BE32-E72D297353CC}">
              <c16:uniqueId val="{00000003-3DD1-42DF-8CBC-C3C695FDCF53}"/>
            </c:ext>
          </c:extLst>
        </c:ser>
        <c:ser>
          <c:idx val="1"/>
          <c:order val="1"/>
          <c:tx>
            <c:strRef>
              <c:f>Лист1!$C$1</c:f>
              <c:strCache>
                <c:ptCount val="1"/>
                <c:pt idx="0">
                  <c:v>Численность погибших при несчастных случаях, связанных с трудовой деятельностью на 1000 работающих, чел</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Обрабатывающая</c:v>
                </c:pt>
                <c:pt idx="1">
                  <c:v>Горнодобывающая</c:v>
                </c:pt>
                <c:pt idx="2">
                  <c:v>Строительство</c:v>
                </c:pt>
                <c:pt idx="3">
                  <c:v>Транспорт и складирование</c:v>
                </c:pt>
                <c:pt idx="4">
                  <c:v>Сельское хозяйство</c:v>
                </c:pt>
              </c:strCache>
            </c:strRef>
          </c:cat>
          <c:val>
            <c:numRef>
              <c:f>Лист1!$C$2:$C$6</c:f>
              <c:numCache>
                <c:formatCode>0.00</c:formatCode>
                <c:ptCount val="5"/>
                <c:pt idx="0">
                  <c:v>8.0666666666666761E-2</c:v>
                </c:pt>
                <c:pt idx="1">
                  <c:v>0.11699999999999998</c:v>
                </c:pt>
                <c:pt idx="2">
                  <c:v>0.12466666666666673</c:v>
                </c:pt>
                <c:pt idx="3">
                  <c:v>5.9333333333333432E-2</c:v>
                </c:pt>
                <c:pt idx="4">
                  <c:v>9.2000000000000026E-2</c:v>
                </c:pt>
              </c:numCache>
            </c:numRef>
          </c:val>
          <c:extLst>
            <c:ext xmlns:c16="http://schemas.microsoft.com/office/drawing/2014/chart" uri="{C3380CC4-5D6E-409C-BE32-E72D297353CC}">
              <c16:uniqueId val="{00000007-3DD1-42DF-8CBC-C3C695FDCF53}"/>
            </c:ext>
          </c:extLst>
        </c:ser>
        <c:dLbls>
          <c:showLegendKey val="0"/>
          <c:showVal val="1"/>
          <c:showCatName val="0"/>
          <c:showSerName val="0"/>
          <c:showPercent val="0"/>
          <c:showBubbleSize val="0"/>
        </c:dLbls>
        <c:gapWidth val="100"/>
        <c:axId val="122634240"/>
        <c:axId val="122635776"/>
      </c:barChart>
      <c:lineChart>
        <c:grouping val="standard"/>
        <c:varyColors val="0"/>
        <c:ser>
          <c:idx val="2"/>
          <c:order val="2"/>
          <c:tx>
            <c:strRef>
              <c:f>Лист1!$D$1</c:f>
              <c:strCache>
                <c:ptCount val="1"/>
                <c:pt idx="0">
                  <c:v>Показатель скрытого травматизма</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cat>
            <c:strRef>
              <c:f>Лист1!$A$2:$A$6</c:f>
              <c:strCache>
                <c:ptCount val="5"/>
                <c:pt idx="0">
                  <c:v>Обрабатывающая</c:v>
                </c:pt>
                <c:pt idx="1">
                  <c:v>Горнодобывающая</c:v>
                </c:pt>
                <c:pt idx="2">
                  <c:v>Строительство</c:v>
                </c:pt>
                <c:pt idx="3">
                  <c:v>Транспорт и складирование</c:v>
                </c:pt>
                <c:pt idx="4">
                  <c:v>Сельское хозяйство</c:v>
                </c:pt>
              </c:strCache>
            </c:strRef>
          </c:cat>
          <c:val>
            <c:numRef>
              <c:f>Лист1!$D$2:$D$6</c:f>
              <c:numCache>
                <c:formatCode>0.0</c:formatCode>
                <c:ptCount val="5"/>
                <c:pt idx="0">
                  <c:v>12.280991735537183</c:v>
                </c:pt>
                <c:pt idx="1">
                  <c:v>10.886039886039896</c:v>
                </c:pt>
                <c:pt idx="2">
                  <c:v>3.0882352941176472</c:v>
                </c:pt>
                <c:pt idx="3">
                  <c:v>7.9662921348314697</c:v>
                </c:pt>
                <c:pt idx="4">
                  <c:v>4.0652173913043494</c:v>
                </c:pt>
              </c:numCache>
            </c:numRef>
          </c:val>
          <c:smooth val="0"/>
          <c:extLst>
            <c:ext xmlns:c16="http://schemas.microsoft.com/office/drawing/2014/chart" uri="{C3380CC4-5D6E-409C-BE32-E72D297353CC}">
              <c16:uniqueId val="{0000000A-3DD1-42DF-8CBC-C3C695FDCF53}"/>
            </c:ext>
          </c:extLst>
        </c:ser>
        <c:dLbls>
          <c:showLegendKey val="0"/>
          <c:showVal val="0"/>
          <c:showCatName val="0"/>
          <c:showSerName val="0"/>
          <c:showPercent val="0"/>
          <c:showBubbleSize val="0"/>
        </c:dLbls>
        <c:marker val="1"/>
        <c:smooth val="0"/>
        <c:axId val="122651392"/>
        <c:axId val="122637312"/>
      </c:lineChart>
      <c:catAx>
        <c:axId val="12263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50000"/>
                    <a:lumOff val="50000"/>
                  </a:schemeClr>
                </a:solidFill>
                <a:latin typeface="+mn-lt"/>
                <a:ea typeface="+mn-ea"/>
                <a:cs typeface="+mn-cs"/>
              </a:defRPr>
            </a:pPr>
            <a:endParaRPr lang="ru-RU"/>
          </a:p>
        </c:txPr>
        <c:crossAx val="122635776"/>
        <c:crosses val="autoZero"/>
        <c:auto val="1"/>
        <c:lblAlgn val="ctr"/>
        <c:lblOffset val="100"/>
        <c:noMultiLvlLbl val="0"/>
      </c:catAx>
      <c:valAx>
        <c:axId val="12263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634240"/>
        <c:crosses val="autoZero"/>
        <c:crossBetween val="between"/>
        <c:majorUnit val="0.5"/>
      </c:valAx>
      <c:valAx>
        <c:axId val="12263731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651392"/>
        <c:crosses val="max"/>
        <c:crossBetween val="between"/>
      </c:valAx>
      <c:catAx>
        <c:axId val="122651392"/>
        <c:scaling>
          <c:orientation val="minMax"/>
        </c:scaling>
        <c:delete val="1"/>
        <c:axPos val="b"/>
        <c:numFmt formatCode="General" sourceLinked="1"/>
        <c:majorTickMark val="out"/>
        <c:minorTickMark val="none"/>
        <c:tickLblPos val="none"/>
        <c:crossAx val="122637312"/>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Entry>
      <c:layout>
        <c:manualLayout>
          <c:xMode val="edge"/>
          <c:yMode val="edge"/>
          <c:x val="5.8454311468327871E-2"/>
          <c:y val="0.72864402124153138"/>
          <c:w val="0.88770179661152382"/>
          <c:h val="0.251976133797229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40126260151065E-2"/>
          <c:y val="3.9016663614722585E-2"/>
          <c:w val="0.85444381502671873"/>
          <c:h val="0.52471098089482959"/>
        </c:manualLayout>
      </c:layout>
      <c:barChart>
        <c:barDir val="col"/>
        <c:grouping val="clustered"/>
        <c:varyColors val="0"/>
        <c:ser>
          <c:idx val="0"/>
          <c:order val="0"/>
          <c:tx>
            <c:strRef>
              <c:f>Лист1!$B$1</c:f>
              <c:strCache>
                <c:ptCount val="1"/>
                <c:pt idx="0">
                  <c:v>Численность пострадавших при несчастных случаях, связанных с трудовой деятельностью на 1000 работающих, чел</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delete val="1"/>
          </c:dLbls>
          <c:cat>
            <c:strRef>
              <c:f>Лист1!$A$2:$A$18</c:f>
              <c:strCache>
                <c:ptCount val="17"/>
                <c:pt idx="0">
                  <c:v>Карагандинская</c:v>
                </c:pt>
                <c:pt idx="1">
                  <c:v>ВКО</c:v>
                </c:pt>
                <c:pt idx="2">
                  <c:v>Акмолинская</c:v>
                </c:pt>
                <c:pt idx="3">
                  <c:v>Павлодарская</c:v>
                </c:pt>
                <c:pt idx="4">
                  <c:v>Костанайская</c:v>
                </c:pt>
                <c:pt idx="5">
                  <c:v>Актюбинская</c:v>
                </c:pt>
                <c:pt idx="6">
                  <c:v>Мангыстауская</c:v>
                </c:pt>
                <c:pt idx="7">
                  <c:v>ЗКО</c:v>
                </c:pt>
                <c:pt idx="8">
                  <c:v>Жамбылская</c:v>
                </c:pt>
                <c:pt idx="9">
                  <c:v>СКО</c:v>
                </c:pt>
                <c:pt idx="10">
                  <c:v>Кызылординская</c:v>
                </c:pt>
                <c:pt idx="11">
                  <c:v>г. Шымкент</c:v>
                </c:pt>
                <c:pt idx="12">
                  <c:v>г. Нур-Султан</c:v>
                </c:pt>
                <c:pt idx="13">
                  <c:v>Атырауская</c:v>
                </c:pt>
                <c:pt idx="14">
                  <c:v>ЮКО</c:v>
                </c:pt>
                <c:pt idx="15">
                  <c:v>г.Алматы</c:v>
                </c:pt>
                <c:pt idx="16">
                  <c:v>Алматинская</c:v>
                </c:pt>
              </c:strCache>
            </c:strRef>
          </c:cat>
          <c:val>
            <c:numRef>
              <c:f>Лист1!$B$2:$B$18</c:f>
              <c:numCache>
                <c:formatCode>0.00</c:formatCode>
                <c:ptCount val="17"/>
                <c:pt idx="0">
                  <c:v>0.9903333333333334</c:v>
                </c:pt>
                <c:pt idx="1">
                  <c:v>0.80100000000000005</c:v>
                </c:pt>
                <c:pt idx="2">
                  <c:v>0.57433333333333325</c:v>
                </c:pt>
                <c:pt idx="3">
                  <c:v>0.53400000000000003</c:v>
                </c:pt>
                <c:pt idx="4">
                  <c:v>0.49566666666666698</c:v>
                </c:pt>
                <c:pt idx="5">
                  <c:v>0.43600000000000022</c:v>
                </c:pt>
                <c:pt idx="6">
                  <c:v>0.40033333333333326</c:v>
                </c:pt>
                <c:pt idx="7">
                  <c:v>0.38000000000000034</c:v>
                </c:pt>
                <c:pt idx="8">
                  <c:v>0.37800000000000022</c:v>
                </c:pt>
                <c:pt idx="9">
                  <c:v>0.33466666666666711</c:v>
                </c:pt>
                <c:pt idx="10">
                  <c:v>0.3163333333333333</c:v>
                </c:pt>
                <c:pt idx="11">
                  <c:v>0.27600000000000002</c:v>
                </c:pt>
                <c:pt idx="12">
                  <c:v>0.27100000000000002</c:v>
                </c:pt>
                <c:pt idx="13">
                  <c:v>0.24800000000000011</c:v>
                </c:pt>
                <c:pt idx="14">
                  <c:v>0.23366666666666666</c:v>
                </c:pt>
                <c:pt idx="15">
                  <c:v>0.18100000000000013</c:v>
                </c:pt>
                <c:pt idx="16">
                  <c:v>0.16966666666666666</c:v>
                </c:pt>
              </c:numCache>
            </c:numRef>
          </c:val>
          <c:extLst>
            <c:ext xmlns:c16="http://schemas.microsoft.com/office/drawing/2014/chart" uri="{C3380CC4-5D6E-409C-BE32-E72D297353CC}">
              <c16:uniqueId val="{00000002-1D63-4B2D-8A5E-FA43BF0197A3}"/>
            </c:ext>
          </c:extLst>
        </c:ser>
        <c:ser>
          <c:idx val="1"/>
          <c:order val="1"/>
          <c:tx>
            <c:strRef>
              <c:f>Лист1!$C$1</c:f>
              <c:strCache>
                <c:ptCount val="1"/>
                <c:pt idx="0">
                  <c:v>Численность погибших при несчастных случаях, связанных с трудовой деятельностью на 1000 работающих, чел</c:v>
                </c:pt>
              </c:strCache>
            </c:strRef>
          </c:tx>
          <c:spPr>
            <a:solidFill>
              <a:srgbClr val="FF7C80"/>
            </a:solidFill>
            <a:ln w="9525" cap="flat" cmpd="sng" algn="ctr">
              <a:solidFill>
                <a:srgbClr val="FF0000"/>
              </a:solidFill>
              <a:round/>
            </a:ln>
            <a:effectLst>
              <a:outerShdw blurRad="38100" dist="30000" dir="5400000" rotWithShape="0">
                <a:srgbClr val="000000">
                  <a:alpha val="45000"/>
                </a:srgbClr>
              </a:outerShdw>
            </a:effectLst>
          </c:spPr>
          <c:invertIfNegative val="0"/>
          <c:dLbls>
            <c:delete val="1"/>
          </c:dLbls>
          <c:cat>
            <c:strRef>
              <c:f>Лист1!$A$2:$A$18</c:f>
              <c:strCache>
                <c:ptCount val="17"/>
                <c:pt idx="0">
                  <c:v>Карагандинская</c:v>
                </c:pt>
                <c:pt idx="1">
                  <c:v>ВКО</c:v>
                </c:pt>
                <c:pt idx="2">
                  <c:v>Акмолинская</c:v>
                </c:pt>
                <c:pt idx="3">
                  <c:v>Павлодарская</c:v>
                </c:pt>
                <c:pt idx="4">
                  <c:v>Костанайская</c:v>
                </c:pt>
                <c:pt idx="5">
                  <c:v>Актюбинская</c:v>
                </c:pt>
                <c:pt idx="6">
                  <c:v>Мангыстауская</c:v>
                </c:pt>
                <c:pt idx="7">
                  <c:v>ЗКО</c:v>
                </c:pt>
                <c:pt idx="8">
                  <c:v>Жамбылская</c:v>
                </c:pt>
                <c:pt idx="9">
                  <c:v>СКО</c:v>
                </c:pt>
                <c:pt idx="10">
                  <c:v>Кызылординская</c:v>
                </c:pt>
                <c:pt idx="11">
                  <c:v>г. Шымкент</c:v>
                </c:pt>
                <c:pt idx="12">
                  <c:v>г. Нур-Султан</c:v>
                </c:pt>
                <c:pt idx="13">
                  <c:v>Атырауская</c:v>
                </c:pt>
                <c:pt idx="14">
                  <c:v>ЮКО</c:v>
                </c:pt>
                <c:pt idx="15">
                  <c:v>г.Алматы</c:v>
                </c:pt>
                <c:pt idx="16">
                  <c:v>Алматинская</c:v>
                </c:pt>
              </c:strCache>
            </c:strRef>
          </c:cat>
          <c:val>
            <c:numRef>
              <c:f>Лист1!$C$2:$C$18</c:f>
              <c:numCache>
                <c:formatCode>###\ ###\ ###\ ##0.000</c:formatCode>
                <c:ptCount val="17"/>
                <c:pt idx="0">
                  <c:v>8.0333333333333326E-2</c:v>
                </c:pt>
                <c:pt idx="1">
                  <c:v>5.2666666666666709E-2</c:v>
                </c:pt>
                <c:pt idx="2">
                  <c:v>7.7333333333333434E-2</c:v>
                </c:pt>
                <c:pt idx="3">
                  <c:v>3.0333333333333358E-2</c:v>
                </c:pt>
                <c:pt idx="4">
                  <c:v>4.7666666666666704E-2</c:v>
                </c:pt>
                <c:pt idx="5">
                  <c:v>6.1666666666666682E-2</c:v>
                </c:pt>
                <c:pt idx="6">
                  <c:v>2.4333333333333342E-2</c:v>
                </c:pt>
                <c:pt idx="7">
                  <c:v>3.3666666666666671E-2</c:v>
                </c:pt>
                <c:pt idx="8">
                  <c:v>5.4333333333333428E-2</c:v>
                </c:pt>
                <c:pt idx="9">
                  <c:v>3.1000000000000017E-2</c:v>
                </c:pt>
                <c:pt idx="10">
                  <c:v>4.9333333333333437E-2</c:v>
                </c:pt>
                <c:pt idx="11">
                  <c:v>4.4333333333333433E-2</c:v>
                </c:pt>
                <c:pt idx="12">
                  <c:v>2.866666666666667E-2</c:v>
                </c:pt>
                <c:pt idx="13">
                  <c:v>1.8333333333333333E-2</c:v>
                </c:pt>
                <c:pt idx="14">
                  <c:v>3.2666666666666684E-2</c:v>
                </c:pt>
                <c:pt idx="15">
                  <c:v>1.3666666666666676E-2</c:v>
                </c:pt>
                <c:pt idx="16">
                  <c:v>3.2666666666666684E-2</c:v>
                </c:pt>
              </c:numCache>
            </c:numRef>
          </c:val>
          <c:extLst>
            <c:ext xmlns:c16="http://schemas.microsoft.com/office/drawing/2014/chart" uri="{C3380CC4-5D6E-409C-BE32-E72D297353CC}">
              <c16:uniqueId val="{00000003-1D63-4B2D-8A5E-FA43BF0197A3}"/>
            </c:ext>
          </c:extLst>
        </c:ser>
        <c:dLbls>
          <c:showLegendKey val="0"/>
          <c:showVal val="1"/>
          <c:showCatName val="0"/>
          <c:showSerName val="0"/>
          <c:showPercent val="0"/>
          <c:showBubbleSize val="0"/>
        </c:dLbls>
        <c:gapWidth val="100"/>
        <c:axId val="122766080"/>
        <c:axId val="122767616"/>
      </c:barChart>
      <c:lineChart>
        <c:grouping val="standard"/>
        <c:varyColors val="0"/>
        <c:ser>
          <c:idx val="2"/>
          <c:order val="2"/>
          <c:tx>
            <c:strRef>
              <c:f>Лист1!$D$1</c:f>
              <c:strCache>
                <c:ptCount val="1"/>
                <c:pt idx="0">
                  <c:v>Показатель скрытого травматизма</c:v>
                </c:pt>
              </c:strCache>
            </c:strRef>
          </c:tx>
          <c:spPr>
            <a:ln w="15875" cap="rnd">
              <a:solidFill>
                <a:schemeClr val="tx1">
                  <a:lumMod val="50000"/>
                  <a:lumOff val="50000"/>
                </a:schemeClr>
              </a:solidFill>
              <a:round/>
            </a:ln>
            <a:effectLst>
              <a:outerShdw blurRad="38100" dist="30000" dir="5400000" rotWithShape="0">
                <a:srgbClr val="000000">
                  <a:alpha val="45000"/>
                </a:srgbClr>
              </a:outerShdw>
            </a:effectLst>
          </c:spPr>
          <c:marker>
            <c:symbol val="none"/>
          </c:marker>
          <c:cat>
            <c:strRef>
              <c:f>Лист1!$A$2:$A$18</c:f>
              <c:strCache>
                <c:ptCount val="17"/>
                <c:pt idx="0">
                  <c:v>Карагандинская</c:v>
                </c:pt>
                <c:pt idx="1">
                  <c:v>ВКО</c:v>
                </c:pt>
                <c:pt idx="2">
                  <c:v>Акмолинская</c:v>
                </c:pt>
                <c:pt idx="3">
                  <c:v>Павлодарская</c:v>
                </c:pt>
                <c:pt idx="4">
                  <c:v>Костанайская</c:v>
                </c:pt>
                <c:pt idx="5">
                  <c:v>Актюбинская</c:v>
                </c:pt>
                <c:pt idx="6">
                  <c:v>Мангыстауская</c:v>
                </c:pt>
                <c:pt idx="7">
                  <c:v>ЗКО</c:v>
                </c:pt>
                <c:pt idx="8">
                  <c:v>Жамбылская</c:v>
                </c:pt>
                <c:pt idx="9">
                  <c:v>СКО</c:v>
                </c:pt>
                <c:pt idx="10">
                  <c:v>Кызылординская</c:v>
                </c:pt>
                <c:pt idx="11">
                  <c:v>г. Шымкент</c:v>
                </c:pt>
                <c:pt idx="12">
                  <c:v>г. Нур-Султан</c:v>
                </c:pt>
                <c:pt idx="13">
                  <c:v>Атырауская</c:v>
                </c:pt>
                <c:pt idx="14">
                  <c:v>ЮКО</c:v>
                </c:pt>
                <c:pt idx="15">
                  <c:v>г.Алматы</c:v>
                </c:pt>
                <c:pt idx="16">
                  <c:v>Алматинская</c:v>
                </c:pt>
              </c:strCache>
            </c:strRef>
          </c:cat>
          <c:val>
            <c:numRef>
              <c:f>Лист1!$D$2:$D$18</c:f>
              <c:numCache>
                <c:formatCode>0.0</c:formatCode>
                <c:ptCount val="17"/>
                <c:pt idx="0">
                  <c:v>12.327800829875521</c:v>
                </c:pt>
                <c:pt idx="1">
                  <c:v>15.208860759493668</c:v>
                </c:pt>
                <c:pt idx="2">
                  <c:v>7.4267241379310329</c:v>
                </c:pt>
                <c:pt idx="3">
                  <c:v>17.604395604395616</c:v>
                </c:pt>
                <c:pt idx="4">
                  <c:v>10.3986013986014</c:v>
                </c:pt>
                <c:pt idx="5">
                  <c:v>7.07027027027027</c:v>
                </c:pt>
                <c:pt idx="6">
                  <c:v>16.452054794520549</c:v>
                </c:pt>
                <c:pt idx="7">
                  <c:v>11.287128712871279</c:v>
                </c:pt>
                <c:pt idx="8">
                  <c:v>6.9570552147239253</c:v>
                </c:pt>
                <c:pt idx="9">
                  <c:v>10.795698924731175</c:v>
                </c:pt>
                <c:pt idx="10">
                  <c:v>6.4121621621621658</c:v>
                </c:pt>
                <c:pt idx="11">
                  <c:v>6.2255639097744364</c:v>
                </c:pt>
                <c:pt idx="12">
                  <c:v>9.4534883720930267</c:v>
                </c:pt>
                <c:pt idx="13">
                  <c:v>13.527272727272715</c:v>
                </c:pt>
                <c:pt idx="14">
                  <c:v>7.1530612244897949</c:v>
                </c:pt>
                <c:pt idx="15">
                  <c:v>13.24390243902439</c:v>
                </c:pt>
                <c:pt idx="16">
                  <c:v>5.193877551020404</c:v>
                </c:pt>
              </c:numCache>
            </c:numRef>
          </c:val>
          <c:smooth val="0"/>
          <c:extLst>
            <c:ext xmlns:c16="http://schemas.microsoft.com/office/drawing/2014/chart" uri="{C3380CC4-5D6E-409C-BE32-E72D297353CC}">
              <c16:uniqueId val="{00000004-1D63-4B2D-8A5E-FA43BF0197A3}"/>
            </c:ext>
          </c:extLst>
        </c:ser>
        <c:dLbls>
          <c:showLegendKey val="0"/>
          <c:showVal val="0"/>
          <c:showCatName val="0"/>
          <c:showSerName val="0"/>
          <c:showPercent val="0"/>
          <c:showBubbleSize val="0"/>
        </c:dLbls>
        <c:marker val="1"/>
        <c:smooth val="0"/>
        <c:axId val="122775040"/>
        <c:axId val="122773504"/>
      </c:lineChart>
      <c:catAx>
        <c:axId val="12276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22767616"/>
        <c:crosses val="autoZero"/>
        <c:auto val="1"/>
        <c:lblAlgn val="ctr"/>
        <c:lblOffset val="100"/>
        <c:noMultiLvlLbl val="0"/>
      </c:catAx>
      <c:valAx>
        <c:axId val="122767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ru-RU"/>
          </a:p>
        </c:txPr>
        <c:crossAx val="122766080"/>
        <c:crosses val="autoZero"/>
        <c:crossBetween val="between"/>
        <c:majorUnit val="0.5"/>
      </c:valAx>
      <c:valAx>
        <c:axId val="122773504"/>
        <c:scaling>
          <c:orientation val="minMax"/>
        </c:scaling>
        <c:delete val="0"/>
        <c:axPos val="r"/>
        <c:numFmt formatCode="0.0" sourceLinked="1"/>
        <c:majorTickMark val="out"/>
        <c:minorTickMark val="none"/>
        <c:tickLblPos val="nextTo"/>
        <c:spPr>
          <a:noFill/>
          <a:ln>
            <a:noFill/>
          </a:ln>
          <a:effectLst/>
        </c:spPr>
        <c:txPr>
          <a:bodyPr rot="-60000000" vert="horz"/>
          <a:lstStyle/>
          <a:p>
            <a:pPr>
              <a:defRPr/>
            </a:pPr>
            <a:endParaRPr lang="ru-RU"/>
          </a:p>
        </c:txPr>
        <c:crossAx val="122775040"/>
        <c:crosses val="max"/>
        <c:crossBetween val="between"/>
      </c:valAx>
      <c:catAx>
        <c:axId val="122775040"/>
        <c:scaling>
          <c:orientation val="minMax"/>
        </c:scaling>
        <c:delete val="1"/>
        <c:axPos val="b"/>
        <c:numFmt formatCode="General" sourceLinked="1"/>
        <c:majorTickMark val="out"/>
        <c:minorTickMark val="none"/>
        <c:tickLblPos val="none"/>
        <c:crossAx val="122773504"/>
        <c:crosses val="autoZero"/>
        <c:auto val="1"/>
        <c:lblAlgn val="ctr"/>
        <c:lblOffset val="100"/>
        <c:noMultiLvlLbl val="0"/>
      </c:cat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3.0791794179254588E-2"/>
          <c:y val="0.78384487013750204"/>
          <c:w val="0.95685808983420639"/>
          <c:h val="0.21615512986249874"/>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29658792651006E-2"/>
          <c:y val="3.7225042301184452E-2"/>
          <c:w val="0.86558267716535431"/>
          <c:h val="0.64141892161956915"/>
        </c:manualLayout>
      </c:layout>
      <c:barChart>
        <c:barDir val="col"/>
        <c:grouping val="clustered"/>
        <c:varyColors val="0"/>
        <c:ser>
          <c:idx val="0"/>
          <c:order val="0"/>
          <c:tx>
            <c:strRef>
              <c:f>Лист1!$B$1</c:f>
              <c:strCache>
                <c:ptCount val="1"/>
                <c:pt idx="0">
                  <c:v> Численность работников, занятых во вредных условиях труда, чел.</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373142</c:v>
                </c:pt>
                <c:pt idx="1">
                  <c:v>370277</c:v>
                </c:pt>
                <c:pt idx="2">
                  <c:v>366898</c:v>
                </c:pt>
              </c:numCache>
            </c:numRef>
          </c:val>
          <c:extLst>
            <c:ext xmlns:c16="http://schemas.microsoft.com/office/drawing/2014/chart" uri="{C3380CC4-5D6E-409C-BE32-E72D297353CC}">
              <c16:uniqueId val="{00000003-5B89-42B8-8E46-A192928BF992}"/>
            </c:ext>
          </c:extLst>
        </c:ser>
        <c:ser>
          <c:idx val="1"/>
          <c:order val="1"/>
          <c:tx>
            <c:strRef>
              <c:f>Лист1!$C$1</c:f>
              <c:strCache>
                <c:ptCount val="1"/>
                <c:pt idx="0">
                  <c:v>в том числе под воздействием шума и вибрации, чел.</c:v>
                </c:pt>
              </c:strCache>
            </c:strRef>
          </c:tx>
          <c:spPr>
            <a:noFill/>
            <a:ln w="9525" cap="flat" cmpd="sng" algn="ctr">
              <a:solidFill>
                <a:schemeClr val="tx1"/>
              </a:solidFill>
              <a:round/>
            </a:ln>
            <a:effectLst>
              <a:outerShdw blurRad="38100" dist="30000" dir="5400000" rotWithShape="0">
                <a:srgbClr val="000000">
                  <a:alpha val="45000"/>
                </a:srgbClr>
              </a:outerShdw>
            </a:effectLst>
          </c:spPr>
          <c:invertIfNegative val="0"/>
          <c:dLbls>
            <c:dLbl>
              <c:idx val="1"/>
              <c:layout>
                <c:manualLayout>
                  <c:x val="1.3888888888888904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B89-42B8-8E46-A192928BF992}"/>
                </c:ext>
              </c:extLst>
            </c:dLbl>
            <c:dLbl>
              <c:idx val="2"/>
              <c:layout>
                <c:manualLayout>
                  <c:x val="1.1574074074073988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B89-42B8-8E46-A192928BF992}"/>
                </c:ext>
              </c:extLst>
            </c:dLbl>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169332</c:v>
                </c:pt>
                <c:pt idx="1">
                  <c:v>170034</c:v>
                </c:pt>
                <c:pt idx="2">
                  <c:v>169802</c:v>
                </c:pt>
              </c:numCache>
            </c:numRef>
          </c:val>
          <c:extLst>
            <c:ext xmlns:c16="http://schemas.microsoft.com/office/drawing/2014/chart" uri="{C3380CC4-5D6E-409C-BE32-E72D297353CC}">
              <c16:uniqueId val="{00000004-5B89-42B8-8E46-A192928BF992}"/>
            </c:ext>
          </c:extLst>
        </c:ser>
        <c:ser>
          <c:idx val="2"/>
          <c:order val="2"/>
          <c:tx>
            <c:strRef>
              <c:f>Лист1!$D$1</c:f>
              <c:strCache>
                <c:ptCount val="1"/>
                <c:pt idx="0">
                  <c:v>в том числе под воздействием запыленности и загазованности воздуха, чел.</c:v>
                </c:pt>
              </c:strCache>
            </c:strRef>
          </c:tx>
          <c:spPr>
            <a:noFill/>
            <a:ln w="9525" cap="flat" cmpd="sng" algn="ctr">
              <a:solidFill>
                <a:schemeClr val="accent1">
                  <a:lumMod val="50000"/>
                </a:schemeClr>
              </a:solidFill>
              <a:round/>
            </a:ln>
            <a:effectLst>
              <a:outerShdw blurRad="38100" dist="30000" dir="5400000" rotWithShape="0">
                <a:srgbClr val="000000">
                  <a:alpha val="45000"/>
                </a:srgbClr>
              </a:outerShdw>
            </a:effectLst>
          </c:spPr>
          <c:invertIfNegative val="0"/>
          <c:dLbls>
            <c:dLbl>
              <c:idx val="0"/>
              <c:layout>
                <c:manualLayout>
                  <c:x val="2.0833333333333356E-2"/>
                  <c:y val="2.966478789676599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5B89-42B8-8E46-A192928BF992}"/>
                </c:ext>
              </c:extLst>
            </c:dLbl>
            <c:dLbl>
              <c:idx val="1"/>
              <c:layout>
                <c:manualLayout>
                  <c:x val="1.8518518518518531E-2"/>
                  <c:y val="5.932957579353308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B89-42B8-8E46-A192928BF992}"/>
                </c:ext>
              </c:extLst>
            </c:dLbl>
            <c:dLbl>
              <c:idx val="2"/>
              <c:layout>
                <c:manualLayout>
                  <c:x val="1.3888888888888904E-2"/>
                  <c:y val="-5.4384816219367727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5B89-42B8-8E46-A192928BF992}"/>
                </c:ext>
              </c:extLst>
            </c:dLbl>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Лист1!$D$2:$D$4</c:f>
              <c:numCache>
                <c:formatCode>General</c:formatCode>
                <c:ptCount val="3"/>
                <c:pt idx="0">
                  <c:v>128311</c:v>
                </c:pt>
                <c:pt idx="1">
                  <c:v>120825</c:v>
                </c:pt>
                <c:pt idx="2">
                  <c:v>119666</c:v>
                </c:pt>
              </c:numCache>
            </c:numRef>
          </c:val>
          <c:extLst>
            <c:ext xmlns:c16="http://schemas.microsoft.com/office/drawing/2014/chart" uri="{C3380CC4-5D6E-409C-BE32-E72D297353CC}">
              <c16:uniqueId val="{00000007-5B89-42B8-8E46-A192928BF992}"/>
            </c:ext>
          </c:extLst>
        </c:ser>
        <c:ser>
          <c:idx val="3"/>
          <c:order val="3"/>
          <c:tx>
            <c:strRef>
              <c:f>Лист1!$E$1</c:f>
              <c:strCache>
                <c:ptCount val="1"/>
                <c:pt idx="0">
                  <c:v>в том числе под воздействием неблагоприятного температурного режима, чел.</c:v>
                </c:pt>
              </c:strCache>
            </c:strRef>
          </c:tx>
          <c:spPr>
            <a:noFill/>
            <a:ln w="9525" cap="flat" cmpd="sng" algn="ctr">
              <a:solidFill>
                <a:schemeClr val="accent4"/>
              </a:solidFill>
              <a:round/>
            </a:ln>
            <a:effectLst>
              <a:outerShdw blurRad="38100" dist="30000" dir="5400000" rotWithShape="0">
                <a:srgbClr val="000000">
                  <a:alpha val="45000"/>
                </a:srgbClr>
              </a:outerShdw>
            </a:effectLst>
          </c:spPr>
          <c:invertIfNegative val="0"/>
          <c:dLbls>
            <c:dLbl>
              <c:idx val="2"/>
              <c:layout>
                <c:manualLayout>
                  <c:x val="1.3888888888888904E-2"/>
                  <c:y val="2.966478789676654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B89-42B8-8E46-A192928BF992}"/>
                </c:ext>
              </c:extLst>
            </c:dLbl>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Лист1!$E$2:$E$4</c:f>
              <c:numCache>
                <c:formatCode>General</c:formatCode>
                <c:ptCount val="3"/>
                <c:pt idx="0">
                  <c:v>65871</c:v>
                </c:pt>
                <c:pt idx="1">
                  <c:v>62799</c:v>
                </c:pt>
                <c:pt idx="2">
                  <c:v>62202</c:v>
                </c:pt>
              </c:numCache>
            </c:numRef>
          </c:val>
          <c:extLst>
            <c:ext xmlns:c16="http://schemas.microsoft.com/office/drawing/2014/chart" uri="{C3380CC4-5D6E-409C-BE32-E72D297353CC}">
              <c16:uniqueId val="{00000008-5B89-42B8-8E46-A192928BF992}"/>
            </c:ext>
          </c:extLst>
        </c:ser>
        <c:dLbls>
          <c:showLegendKey val="0"/>
          <c:showVal val="1"/>
          <c:showCatName val="0"/>
          <c:showSerName val="0"/>
          <c:showPercent val="0"/>
          <c:showBubbleSize val="0"/>
        </c:dLbls>
        <c:gapWidth val="130"/>
        <c:axId val="122788864"/>
        <c:axId val="122872576"/>
      </c:barChart>
      <c:lineChart>
        <c:grouping val="standard"/>
        <c:varyColors val="0"/>
        <c:ser>
          <c:idx val="4"/>
          <c:order val="4"/>
          <c:tx>
            <c:strRef>
              <c:f>Лист1!$F$1</c:f>
              <c:strCache>
                <c:ptCount val="1"/>
                <c:pt idx="0">
                  <c:v> Удельный вес работников, занятых во вредных и других неблагоприятных условиях труда, в общем числе работников</c:v>
                </c:pt>
              </c:strCache>
            </c:strRef>
          </c:tx>
          <c:spPr>
            <a:ln w="15875" cap="rnd">
              <a:solidFill>
                <a:schemeClr val="accent5"/>
              </a:solidFill>
              <a:round/>
            </a:ln>
            <a:effectLst>
              <a:outerShdw blurRad="38100" dist="30000" dir="5400000" rotWithShape="0">
                <a:srgbClr val="000000">
                  <a:alpha val="45000"/>
                </a:srgbClr>
              </a:outerShdw>
            </a:effectLst>
          </c:spPr>
          <c:marker>
            <c:symbol val="none"/>
          </c:marker>
          <c:dPt>
            <c:idx val="1"/>
            <c:bubble3D val="0"/>
            <c:spPr>
              <a:ln w="15875" cap="rnd">
                <a:solidFill>
                  <a:schemeClr val="tx1">
                    <a:lumMod val="50000"/>
                    <a:lumOff val="50000"/>
                  </a:schemeClr>
                </a:solidFill>
                <a:round/>
              </a:ln>
              <a:effectLst>
                <a:outerShdw blurRad="38100" dist="30000" dir="5400000" rotWithShape="0">
                  <a:srgbClr val="000000">
                    <a:alpha val="45000"/>
                  </a:srgbClr>
                </a:outerShdw>
              </a:effectLst>
            </c:spPr>
            <c:extLst>
              <c:ext xmlns:c16="http://schemas.microsoft.com/office/drawing/2014/chart" uri="{C3380CC4-5D6E-409C-BE32-E72D297353CC}">
                <c16:uniqueId val="{0000000C-5B89-42B8-8E46-A192928BF992}"/>
              </c:ext>
            </c:extLst>
          </c:dPt>
          <c:dPt>
            <c:idx val="2"/>
            <c:bubble3D val="0"/>
            <c:spPr>
              <a:ln w="15875" cap="rnd">
                <a:solidFill>
                  <a:schemeClr val="tx1">
                    <a:lumMod val="50000"/>
                    <a:lumOff val="50000"/>
                  </a:schemeClr>
                </a:solidFill>
                <a:round/>
              </a:ln>
              <a:effectLst>
                <a:outerShdw blurRad="38100" dist="30000" dir="5400000" rotWithShape="0">
                  <a:srgbClr val="000000">
                    <a:alpha val="45000"/>
                  </a:srgbClr>
                </a:outerShdw>
              </a:effectLst>
            </c:spPr>
            <c:extLst>
              <c:ext xmlns:c16="http://schemas.microsoft.com/office/drawing/2014/chart" uri="{C3380CC4-5D6E-409C-BE32-E72D297353CC}">
                <c16:uniqueId val="{0000000B-5B89-42B8-8E46-A192928BF992}"/>
              </c:ext>
            </c:extLst>
          </c:dPt>
          <c:dLbls>
            <c:dLbl>
              <c:idx val="0"/>
              <c:layout>
                <c:manualLayout>
                  <c:x val="-2.7777777777777821E-2"/>
                  <c:y val="-1.48323939483832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B89-42B8-8E46-A192928BF992}"/>
                </c:ext>
              </c:extLst>
            </c:dLbl>
            <c:dLbl>
              <c:idx val="1"/>
              <c:layout>
                <c:manualLayout>
                  <c:x val="-2.3148148148148227E-2"/>
                  <c:y val="-2.07653515277365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B89-42B8-8E46-A192928BF992}"/>
                </c:ext>
              </c:extLst>
            </c:dLbl>
            <c:dLbl>
              <c:idx val="2"/>
              <c:layout>
                <c:manualLayout>
                  <c:x val="-1.8518518518518531E-2"/>
                  <c:y val="-2.96647878967665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B89-42B8-8E46-A192928BF992}"/>
                </c:ext>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2018 год</c:v>
                </c:pt>
                <c:pt idx="1">
                  <c:v>2019 год</c:v>
                </c:pt>
                <c:pt idx="2">
                  <c:v>2020 год</c:v>
                </c:pt>
              </c:strCache>
            </c:strRef>
          </c:cat>
          <c:val>
            <c:numRef>
              <c:f>Лист1!$F$2:$F$4</c:f>
              <c:numCache>
                <c:formatCode>General</c:formatCode>
                <c:ptCount val="3"/>
                <c:pt idx="0">
                  <c:v>22.3</c:v>
                </c:pt>
                <c:pt idx="1">
                  <c:v>22</c:v>
                </c:pt>
                <c:pt idx="2">
                  <c:v>22.3</c:v>
                </c:pt>
              </c:numCache>
            </c:numRef>
          </c:val>
          <c:smooth val="0"/>
          <c:extLst>
            <c:ext xmlns:c16="http://schemas.microsoft.com/office/drawing/2014/chart" uri="{C3380CC4-5D6E-409C-BE32-E72D297353CC}">
              <c16:uniqueId val="{0000000A-5B89-42B8-8E46-A192928BF992}"/>
            </c:ext>
          </c:extLst>
        </c:ser>
        <c:dLbls>
          <c:showLegendKey val="0"/>
          <c:showVal val="1"/>
          <c:showCatName val="0"/>
          <c:showSerName val="0"/>
          <c:showPercent val="0"/>
          <c:showBubbleSize val="0"/>
        </c:dLbls>
        <c:marker val="1"/>
        <c:smooth val="0"/>
        <c:axId val="122892288"/>
        <c:axId val="122874112"/>
      </c:lineChart>
      <c:catAx>
        <c:axId val="12278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22872576"/>
        <c:crosses val="autoZero"/>
        <c:auto val="1"/>
        <c:lblAlgn val="ctr"/>
        <c:lblOffset val="100"/>
        <c:noMultiLvlLbl val="0"/>
      </c:catAx>
      <c:valAx>
        <c:axId val="122872576"/>
        <c:scaling>
          <c:orientation val="minMax"/>
          <c:max val="5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22788864"/>
        <c:crosses val="autoZero"/>
        <c:crossBetween val="between"/>
        <c:majorUnit val="100000"/>
      </c:valAx>
      <c:valAx>
        <c:axId val="122874112"/>
        <c:scaling>
          <c:orientation val="minMax"/>
          <c:max val="23"/>
          <c:min val="0"/>
        </c:scaling>
        <c:delete val="0"/>
        <c:axPos val="r"/>
        <c:numFmt formatCode="General" sourceLinked="1"/>
        <c:majorTickMark val="out"/>
        <c:minorTickMark val="none"/>
        <c:tickLblPos val="nextTo"/>
        <c:spPr>
          <a:noFill/>
          <a:ln>
            <a:noFill/>
          </a:ln>
          <a:effectLst/>
        </c:spPr>
        <c:txPr>
          <a:bodyPr rot="-60000000" vert="horz"/>
          <a:lstStyle/>
          <a:p>
            <a:pPr>
              <a:defRPr/>
            </a:pPr>
            <a:endParaRPr lang="ru-RU"/>
          </a:p>
        </c:txPr>
        <c:crossAx val="122892288"/>
        <c:crosses val="max"/>
        <c:crossBetween val="between"/>
      </c:valAx>
      <c:catAx>
        <c:axId val="122892288"/>
        <c:scaling>
          <c:orientation val="minMax"/>
        </c:scaling>
        <c:delete val="1"/>
        <c:axPos val="b"/>
        <c:numFmt formatCode="General" sourceLinked="1"/>
        <c:majorTickMark val="out"/>
        <c:minorTickMark val="none"/>
        <c:tickLblPos val="none"/>
        <c:crossAx val="122874112"/>
        <c:crosses val="autoZero"/>
        <c:auto val="1"/>
        <c:lblAlgn val="ctr"/>
        <c:lblOffset val="100"/>
        <c:noMultiLvlLbl val="0"/>
      </c:catAx>
      <c:spPr>
        <a:noFill/>
        <a:ln>
          <a:noFill/>
        </a:ln>
        <a:effectLst/>
      </c:spPr>
    </c:plotArea>
    <c:legend>
      <c:legendPos val="b"/>
      <c:layout>
        <c:manualLayout>
          <c:xMode val="edge"/>
          <c:yMode val="edge"/>
          <c:x val="9.345964566929146E-3"/>
          <c:y val="0.74692140639780535"/>
          <c:w val="0.99065403543307162"/>
          <c:h val="0.25299225921632879"/>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Лист1!$B$2</c:f>
              <c:strCache>
                <c:ptCount val="1"/>
                <c:pt idx="0">
                  <c:v>Данные Бюро национальной статистики</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Лист1!$A$3:$A$9</c:f>
              <c:strCache>
                <c:ptCount val="7"/>
                <c:pt idx="0">
                  <c:v>НС по причине грубой неосторожности</c:v>
                </c:pt>
                <c:pt idx="1">
                  <c:v>НС по причине нарушение правил БиОТ</c:v>
                </c:pt>
                <c:pt idx="2">
                  <c:v>НС по причине неудовлетворительной орг.производства работ</c:v>
                </c:pt>
                <c:pt idx="3">
                  <c:v>НС по виду воздействие движущихся предметов</c:v>
                </c:pt>
                <c:pt idx="4">
                  <c:v>НС по виду воздействие вредных веществ</c:v>
                </c:pt>
                <c:pt idx="5">
                  <c:v>Погибших от НС</c:v>
                </c:pt>
                <c:pt idx="6">
                  <c:v>Пострадавших от НС</c:v>
                </c:pt>
              </c:strCache>
            </c:strRef>
          </c:cat>
          <c:val>
            <c:numRef>
              <c:f>Лист1!$B$3:$B$9</c:f>
              <c:numCache>
                <c:formatCode>General</c:formatCode>
                <c:ptCount val="7"/>
                <c:pt idx="0">
                  <c:v>733</c:v>
                </c:pt>
                <c:pt idx="1">
                  <c:v>258</c:v>
                </c:pt>
                <c:pt idx="2">
                  <c:v>269</c:v>
                </c:pt>
                <c:pt idx="3">
                  <c:v>269</c:v>
                </c:pt>
                <c:pt idx="4">
                  <c:v>68</c:v>
                </c:pt>
                <c:pt idx="5">
                  <c:v>203</c:v>
                </c:pt>
                <c:pt idx="6">
                  <c:v>2033</c:v>
                </c:pt>
              </c:numCache>
            </c:numRef>
          </c:val>
          <c:extLst>
            <c:ext xmlns:c16="http://schemas.microsoft.com/office/drawing/2014/chart" uri="{C3380CC4-5D6E-409C-BE32-E72D297353CC}">
              <c16:uniqueId val="{00000000-9554-4E9A-B587-9E661DC7BCD7}"/>
            </c:ext>
          </c:extLst>
        </c:ser>
        <c:ser>
          <c:idx val="1"/>
          <c:order val="1"/>
          <c:tx>
            <c:strRef>
              <c:f>Лист1!$C$2</c:f>
              <c:strCache>
                <c:ptCount val="1"/>
                <c:pt idx="0">
                  <c:v>Данные Комитета МТСЗН РК</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Лист1!$A$3:$A$9</c:f>
              <c:strCache>
                <c:ptCount val="7"/>
                <c:pt idx="0">
                  <c:v>НС по причине грубой неосторожности</c:v>
                </c:pt>
                <c:pt idx="1">
                  <c:v>НС по причине нарушение правил БиОТ</c:v>
                </c:pt>
                <c:pt idx="2">
                  <c:v>НС по причине неудовлетворительной орг.производства работ</c:v>
                </c:pt>
                <c:pt idx="3">
                  <c:v>НС по виду воздействие движущихся предметов</c:v>
                </c:pt>
                <c:pt idx="4">
                  <c:v>НС по виду воздействие вредных веществ</c:v>
                </c:pt>
                <c:pt idx="5">
                  <c:v>Погибших от НС</c:v>
                </c:pt>
                <c:pt idx="6">
                  <c:v>Пострадавших от НС</c:v>
                </c:pt>
              </c:strCache>
            </c:strRef>
          </c:cat>
          <c:val>
            <c:numRef>
              <c:f>Лист1!$C$3:$C$9</c:f>
              <c:numCache>
                <c:formatCode>General</c:formatCode>
                <c:ptCount val="7"/>
                <c:pt idx="0">
                  <c:v>511</c:v>
                </c:pt>
                <c:pt idx="1">
                  <c:v>108</c:v>
                </c:pt>
                <c:pt idx="2">
                  <c:v>310</c:v>
                </c:pt>
                <c:pt idx="3">
                  <c:v>195</c:v>
                </c:pt>
                <c:pt idx="4">
                  <c:v>50</c:v>
                </c:pt>
                <c:pt idx="5">
                  <c:v>208</c:v>
                </c:pt>
                <c:pt idx="6">
                  <c:v>1503</c:v>
                </c:pt>
              </c:numCache>
            </c:numRef>
          </c:val>
          <c:extLst>
            <c:ext xmlns:c16="http://schemas.microsoft.com/office/drawing/2014/chart" uri="{C3380CC4-5D6E-409C-BE32-E72D297353CC}">
              <c16:uniqueId val="{00000001-9554-4E9A-B587-9E661DC7BCD7}"/>
            </c:ext>
          </c:extLst>
        </c:ser>
        <c:dLbls>
          <c:showLegendKey val="0"/>
          <c:showVal val="1"/>
          <c:showCatName val="0"/>
          <c:showSerName val="0"/>
          <c:showPercent val="0"/>
          <c:showBubbleSize val="0"/>
        </c:dLbls>
        <c:gapWidth val="150"/>
        <c:overlap val="100"/>
        <c:axId val="123037184"/>
        <c:axId val="123038720"/>
      </c:barChart>
      <c:catAx>
        <c:axId val="12303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3038720"/>
        <c:crosses val="autoZero"/>
        <c:auto val="1"/>
        <c:lblAlgn val="ctr"/>
        <c:lblOffset val="100"/>
        <c:noMultiLvlLbl val="0"/>
      </c:catAx>
      <c:valAx>
        <c:axId val="123038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3037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 том числе по безопасности и охраны труда</c:v>
                </c:pt>
              </c:strCache>
            </c:strRef>
          </c:tx>
          <c:spPr>
            <a:solidFill>
              <a:schemeClr val="accent1">
                <a:tint val="50000"/>
              </a:schemeClr>
            </a:solidFill>
            <a:ln w="9525" cap="flat" cmpd="sng" algn="ctr">
              <a:solidFill>
                <a:schemeClr val="accent1">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Алматинская</c:v>
                </c:pt>
                <c:pt idx="1">
                  <c:v>Жамбылская</c:v>
                </c:pt>
                <c:pt idx="2">
                  <c:v>ЗКО</c:v>
                </c:pt>
                <c:pt idx="3">
                  <c:v>г.Нур-Султан</c:v>
                </c:pt>
                <c:pt idx="4">
                  <c:v>Акмолинская</c:v>
                </c:pt>
                <c:pt idx="5">
                  <c:v>Павлодарская</c:v>
                </c:pt>
                <c:pt idx="6">
                  <c:v>Кызылординская</c:v>
                </c:pt>
                <c:pt idx="7">
                  <c:v>г. Шымкент</c:v>
                </c:pt>
                <c:pt idx="8">
                  <c:v>Туркестанская</c:v>
                </c:pt>
                <c:pt idx="9">
                  <c:v>г.Алматы</c:v>
                </c:pt>
                <c:pt idx="10">
                  <c:v>Костанайская</c:v>
                </c:pt>
                <c:pt idx="11">
                  <c:v>Мангистауская</c:v>
                </c:pt>
                <c:pt idx="12">
                  <c:v>Атырауская</c:v>
                </c:pt>
                <c:pt idx="13">
                  <c:v>Карагандинская</c:v>
                </c:pt>
                <c:pt idx="14">
                  <c:v>СКО</c:v>
                </c:pt>
                <c:pt idx="15">
                  <c:v>Актюбинская</c:v>
                </c:pt>
                <c:pt idx="16">
                  <c:v>ВКО</c:v>
                </c:pt>
              </c:strCache>
            </c:strRef>
          </c:cat>
          <c:val>
            <c:numRef>
              <c:f>Лист1!$B$2:$B$18</c:f>
              <c:numCache>
                <c:formatCode>General</c:formatCode>
                <c:ptCount val="17"/>
                <c:pt idx="0">
                  <c:v>4</c:v>
                </c:pt>
                <c:pt idx="1">
                  <c:v>14</c:v>
                </c:pt>
                <c:pt idx="2">
                  <c:v>11</c:v>
                </c:pt>
                <c:pt idx="3">
                  <c:v>14</c:v>
                </c:pt>
                <c:pt idx="4">
                  <c:v>8</c:v>
                </c:pt>
                <c:pt idx="5">
                  <c:v>16</c:v>
                </c:pt>
                <c:pt idx="6">
                  <c:v>25</c:v>
                </c:pt>
                <c:pt idx="7">
                  <c:v>30</c:v>
                </c:pt>
                <c:pt idx="8">
                  <c:v>41</c:v>
                </c:pt>
                <c:pt idx="9">
                  <c:v>19</c:v>
                </c:pt>
                <c:pt idx="10">
                  <c:v>17</c:v>
                </c:pt>
                <c:pt idx="11">
                  <c:v>91</c:v>
                </c:pt>
                <c:pt idx="12">
                  <c:v>59</c:v>
                </c:pt>
                <c:pt idx="13">
                  <c:v>115</c:v>
                </c:pt>
                <c:pt idx="14">
                  <c:v>302</c:v>
                </c:pt>
                <c:pt idx="15">
                  <c:v>43</c:v>
                </c:pt>
                <c:pt idx="16">
                  <c:v>1287</c:v>
                </c:pt>
              </c:numCache>
            </c:numRef>
          </c:val>
          <c:extLst>
            <c:ext xmlns:c16="http://schemas.microsoft.com/office/drawing/2014/chart" uri="{C3380CC4-5D6E-409C-BE32-E72D297353CC}">
              <c16:uniqueId val="{00000000-00F2-4E25-B699-8B2FC0493D80}"/>
            </c:ext>
          </c:extLst>
        </c:ser>
        <c:ser>
          <c:idx val="1"/>
          <c:order val="1"/>
          <c:tx>
            <c:strRef>
              <c:f>Лист1!$C$1</c:f>
              <c:strCache>
                <c:ptCount val="1"/>
                <c:pt idx="0">
                  <c:v>Выявлено нарушений</c:v>
                </c:pt>
              </c:strCache>
            </c:strRef>
          </c:tx>
          <c:spPr>
            <a:solidFill>
              <a:schemeClr val="accent2">
                <a:tint val="50000"/>
              </a:schemeClr>
            </a:solidFill>
            <a:ln w="9525" cap="flat" cmpd="sng" algn="ctr">
              <a:solidFill>
                <a:schemeClr val="accent2">
                  <a:shade val="95000"/>
                </a:schemeClr>
              </a:solidFill>
              <a:round/>
            </a:ln>
            <a:effectLst>
              <a:outerShdw blurRad="38100" dist="30000" dir="5400000" rotWithShape="0">
                <a:srgbClr val="000000">
                  <a:alpha val="4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Алматинская</c:v>
                </c:pt>
                <c:pt idx="1">
                  <c:v>Жамбылская</c:v>
                </c:pt>
                <c:pt idx="2">
                  <c:v>ЗКО</c:v>
                </c:pt>
                <c:pt idx="3">
                  <c:v>г.Нур-Султан</c:v>
                </c:pt>
                <c:pt idx="4">
                  <c:v>Акмолинская</c:v>
                </c:pt>
                <c:pt idx="5">
                  <c:v>Павлодарская</c:v>
                </c:pt>
                <c:pt idx="6">
                  <c:v>Кызылординская</c:v>
                </c:pt>
                <c:pt idx="7">
                  <c:v>г. Шымкент</c:v>
                </c:pt>
                <c:pt idx="8">
                  <c:v>Туркестанская</c:v>
                </c:pt>
                <c:pt idx="9">
                  <c:v>г.Алматы</c:v>
                </c:pt>
                <c:pt idx="10">
                  <c:v>Костанайская</c:v>
                </c:pt>
                <c:pt idx="11">
                  <c:v>Мангистауская</c:v>
                </c:pt>
                <c:pt idx="12">
                  <c:v>Атырауская</c:v>
                </c:pt>
                <c:pt idx="13">
                  <c:v>Карагандинская</c:v>
                </c:pt>
                <c:pt idx="14">
                  <c:v>СКО</c:v>
                </c:pt>
                <c:pt idx="15">
                  <c:v>Актюбинская</c:v>
                </c:pt>
                <c:pt idx="16">
                  <c:v>ВКО</c:v>
                </c:pt>
              </c:strCache>
            </c:strRef>
          </c:cat>
          <c:val>
            <c:numRef>
              <c:f>Лист1!$C$2:$C$18</c:f>
              <c:numCache>
                <c:formatCode>General</c:formatCode>
                <c:ptCount val="17"/>
                <c:pt idx="0">
                  <c:v>89</c:v>
                </c:pt>
                <c:pt idx="1">
                  <c:v>109</c:v>
                </c:pt>
                <c:pt idx="2">
                  <c:v>118</c:v>
                </c:pt>
                <c:pt idx="3">
                  <c:v>151</c:v>
                </c:pt>
                <c:pt idx="4">
                  <c:v>155</c:v>
                </c:pt>
                <c:pt idx="5">
                  <c:v>174</c:v>
                </c:pt>
                <c:pt idx="6">
                  <c:v>188</c:v>
                </c:pt>
                <c:pt idx="7">
                  <c:v>227</c:v>
                </c:pt>
                <c:pt idx="8">
                  <c:v>280</c:v>
                </c:pt>
                <c:pt idx="9">
                  <c:v>285</c:v>
                </c:pt>
                <c:pt idx="10">
                  <c:v>287</c:v>
                </c:pt>
                <c:pt idx="11">
                  <c:v>344</c:v>
                </c:pt>
                <c:pt idx="12">
                  <c:v>383</c:v>
                </c:pt>
                <c:pt idx="13">
                  <c:v>459</c:v>
                </c:pt>
                <c:pt idx="14">
                  <c:v>613</c:v>
                </c:pt>
                <c:pt idx="15">
                  <c:v>721</c:v>
                </c:pt>
                <c:pt idx="16">
                  <c:v>2677</c:v>
                </c:pt>
              </c:numCache>
            </c:numRef>
          </c:val>
          <c:extLst>
            <c:ext xmlns:c16="http://schemas.microsoft.com/office/drawing/2014/chart" uri="{C3380CC4-5D6E-409C-BE32-E72D297353CC}">
              <c16:uniqueId val="{00000001-00F2-4E25-B699-8B2FC0493D80}"/>
            </c:ext>
          </c:extLst>
        </c:ser>
        <c:dLbls>
          <c:showLegendKey val="0"/>
          <c:showVal val="1"/>
          <c:showCatName val="0"/>
          <c:showSerName val="0"/>
          <c:showPercent val="0"/>
          <c:showBubbleSize val="0"/>
        </c:dLbls>
        <c:gapWidth val="100"/>
        <c:axId val="122807040"/>
        <c:axId val="122808576"/>
      </c:barChart>
      <c:catAx>
        <c:axId val="12280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808576"/>
        <c:crosses val="autoZero"/>
        <c:auto val="1"/>
        <c:lblAlgn val="ctr"/>
        <c:lblOffset val="100"/>
        <c:noMultiLvlLbl val="0"/>
      </c:catAx>
      <c:valAx>
        <c:axId val="122808576"/>
        <c:scaling>
          <c:orientation val="minMax"/>
          <c:max val="27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22807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8BBD8-B99B-4D9C-963C-13A7F8F6AC70}" type="doc">
      <dgm:prSet loTypeId="urn:microsoft.com/office/officeart/2005/8/layout/cycle4#2" loCatId="matrix" qsTypeId="urn:microsoft.com/office/officeart/2005/8/quickstyle/simple1" qsCatId="simple" csTypeId="urn:microsoft.com/office/officeart/2005/8/colors/accent1_1" csCatId="accent1" phldr="1"/>
      <dgm:spPr/>
      <dgm:t>
        <a:bodyPr/>
        <a:lstStyle/>
        <a:p>
          <a:endParaRPr lang="ru-RU"/>
        </a:p>
      </dgm:t>
    </dgm:pt>
    <dgm:pt modelId="{3D1A21BA-65DE-4F28-9704-3FA63E2F7D3E}">
      <dgm:prSet phldrT="[Текст]" custT="1"/>
      <dgm:spPr/>
      <dgm:t>
        <a:bodyPr/>
        <a:lstStyle/>
        <a:p>
          <a:r>
            <a:rPr lang="ru-RU" sz="900">
              <a:latin typeface="Times New Roman" panose="02020603050405020304" pitchFamily="18" charset="0"/>
              <a:cs typeface="Times New Roman" panose="02020603050405020304" pitchFamily="18" charset="0"/>
            </a:rPr>
            <a:t>Работодателями осушествлены профессиональные пенсионные взносы на сумму 315 млрд. тенге</a:t>
          </a:r>
        </a:p>
      </dgm:t>
    </dgm:pt>
    <dgm:pt modelId="{2B0C6405-48C6-438B-B991-0C5A6579028C}" type="parTrans" cxnId="{17035D75-AF92-450B-B73D-B8488FEB5D88}">
      <dgm:prSet/>
      <dgm:spPr/>
      <dgm:t>
        <a:bodyPr/>
        <a:lstStyle/>
        <a:p>
          <a:endParaRPr lang="ru-RU" sz="900">
            <a:latin typeface="Times New Roman" panose="02020603050405020304" pitchFamily="18" charset="0"/>
            <a:cs typeface="Times New Roman" panose="02020603050405020304" pitchFamily="18" charset="0"/>
          </a:endParaRPr>
        </a:p>
      </dgm:t>
    </dgm:pt>
    <dgm:pt modelId="{599C0C60-9901-45F7-99D6-7983D6C9049F}" type="sibTrans" cxnId="{17035D75-AF92-450B-B73D-B8488FEB5D88}">
      <dgm:prSet/>
      <dgm:spPr/>
      <dgm:t>
        <a:bodyPr/>
        <a:lstStyle/>
        <a:p>
          <a:endParaRPr lang="ru-RU" sz="900">
            <a:latin typeface="Times New Roman" panose="02020603050405020304" pitchFamily="18" charset="0"/>
            <a:cs typeface="Times New Roman" panose="02020603050405020304" pitchFamily="18" charset="0"/>
          </a:endParaRPr>
        </a:p>
      </dgm:t>
    </dgm:pt>
    <dgm:pt modelId="{84634DE1-63B9-44C5-B2EE-C97D09EBB3E6}">
      <dgm:prSet phldrT="[Текст]" custT="1"/>
      <dgm:spPr/>
      <dgm:t>
        <a:bodyPr/>
        <a:lstStyle/>
        <a:p>
          <a:r>
            <a:rPr lang="ru-RU" sz="900">
              <a:latin typeface="Times New Roman" panose="02020603050405020304" pitchFamily="18" charset="0"/>
              <a:cs typeface="Times New Roman" panose="02020603050405020304" pitchFamily="18" charset="0"/>
            </a:rPr>
            <a:t>516 тыс. работников являются получателями ОППВ</a:t>
          </a:r>
        </a:p>
      </dgm:t>
    </dgm:pt>
    <dgm:pt modelId="{A22CA283-293A-4151-A81A-33157CBC08E2}" type="parTrans" cxnId="{B578AE2A-88D5-4A61-8F65-84AA341F4927}">
      <dgm:prSet/>
      <dgm:spPr/>
      <dgm:t>
        <a:bodyPr/>
        <a:lstStyle/>
        <a:p>
          <a:endParaRPr lang="ru-RU" sz="900">
            <a:latin typeface="Times New Roman" panose="02020603050405020304" pitchFamily="18" charset="0"/>
            <a:cs typeface="Times New Roman" panose="02020603050405020304" pitchFamily="18" charset="0"/>
          </a:endParaRPr>
        </a:p>
      </dgm:t>
    </dgm:pt>
    <dgm:pt modelId="{C4B7180B-40A6-40DE-9E31-7C51FA78A392}" type="sibTrans" cxnId="{B578AE2A-88D5-4A61-8F65-84AA341F4927}">
      <dgm:prSet/>
      <dgm:spPr/>
      <dgm:t>
        <a:bodyPr/>
        <a:lstStyle/>
        <a:p>
          <a:endParaRPr lang="ru-RU" sz="900">
            <a:latin typeface="Times New Roman" panose="02020603050405020304" pitchFamily="18" charset="0"/>
            <a:cs typeface="Times New Roman" panose="02020603050405020304" pitchFamily="18" charset="0"/>
          </a:endParaRPr>
        </a:p>
      </dgm:t>
    </dgm:pt>
    <dgm:pt modelId="{9872F9BC-6447-48C3-B4A9-FB3B625CFD59}">
      <dgm:prSet phldrT="[Текст]" custT="1"/>
      <dgm:spPr/>
      <dgm:t>
        <a:bodyPr/>
        <a:lstStyle/>
        <a:p>
          <a:r>
            <a:rPr lang="ru-RU" sz="900">
              <a:latin typeface="Times New Roman" panose="02020603050405020304" pitchFamily="18" charset="0"/>
              <a:cs typeface="Times New Roman" panose="02020603050405020304" pitchFamily="18" charset="0"/>
            </a:rPr>
            <a:t>Страховыми компаниями выплачено 4,5 млрд. тенге</a:t>
          </a:r>
        </a:p>
      </dgm:t>
    </dgm:pt>
    <dgm:pt modelId="{EEB67798-F112-486C-B8C2-54A7617FC739}" type="parTrans" cxnId="{F6BE6021-6C0E-4DFE-91C7-2F6BF2167952}">
      <dgm:prSet/>
      <dgm:spPr/>
      <dgm:t>
        <a:bodyPr/>
        <a:lstStyle/>
        <a:p>
          <a:endParaRPr lang="ru-RU" sz="900">
            <a:latin typeface="Times New Roman" panose="02020603050405020304" pitchFamily="18" charset="0"/>
            <a:cs typeface="Times New Roman" panose="02020603050405020304" pitchFamily="18" charset="0"/>
          </a:endParaRPr>
        </a:p>
      </dgm:t>
    </dgm:pt>
    <dgm:pt modelId="{99930EEA-05B5-40E4-A623-510829AAFA99}" type="sibTrans" cxnId="{F6BE6021-6C0E-4DFE-91C7-2F6BF2167952}">
      <dgm:prSet/>
      <dgm:spPr/>
      <dgm:t>
        <a:bodyPr/>
        <a:lstStyle/>
        <a:p>
          <a:endParaRPr lang="ru-RU" sz="900">
            <a:latin typeface="Times New Roman" panose="02020603050405020304" pitchFamily="18" charset="0"/>
            <a:cs typeface="Times New Roman" panose="02020603050405020304" pitchFamily="18" charset="0"/>
          </a:endParaRPr>
        </a:p>
      </dgm:t>
    </dgm:pt>
    <dgm:pt modelId="{E8ACE2CF-5702-4671-9CC0-DC0EE455F52A}">
      <dgm:prSet phldrT="[Текст]" custT="1"/>
      <dgm:spPr/>
      <dgm:t>
        <a:bodyPr/>
        <a:lstStyle/>
        <a:p>
          <a:r>
            <a:rPr lang="ru-RU" sz="900">
              <a:latin typeface="Times New Roman" panose="02020603050405020304" pitchFamily="18" charset="0"/>
              <a:cs typeface="Times New Roman" panose="02020603050405020304" pitchFamily="18" charset="0"/>
            </a:rPr>
            <a:t>2,3 тыс. работников числятся утратившими профессиональную трудоспособность</a:t>
          </a:r>
        </a:p>
      </dgm:t>
    </dgm:pt>
    <dgm:pt modelId="{786336EB-C5D5-470C-89F0-C9B107C2AADA}" type="parTrans" cxnId="{7B5EB3CE-ED77-4B32-951B-DFC3C8F283A2}">
      <dgm:prSet/>
      <dgm:spPr/>
      <dgm:t>
        <a:bodyPr/>
        <a:lstStyle/>
        <a:p>
          <a:endParaRPr lang="ru-RU" sz="900">
            <a:latin typeface="Times New Roman" panose="02020603050405020304" pitchFamily="18" charset="0"/>
            <a:cs typeface="Times New Roman" panose="02020603050405020304" pitchFamily="18" charset="0"/>
          </a:endParaRPr>
        </a:p>
      </dgm:t>
    </dgm:pt>
    <dgm:pt modelId="{E88CA1F0-7058-44EA-94A0-70788AEEE7CE}" type="sibTrans" cxnId="{7B5EB3CE-ED77-4B32-951B-DFC3C8F283A2}">
      <dgm:prSet/>
      <dgm:spPr/>
      <dgm:t>
        <a:bodyPr/>
        <a:lstStyle/>
        <a:p>
          <a:endParaRPr lang="ru-RU" sz="900">
            <a:latin typeface="Times New Roman" panose="02020603050405020304" pitchFamily="18" charset="0"/>
            <a:cs typeface="Times New Roman" panose="02020603050405020304" pitchFamily="18" charset="0"/>
          </a:endParaRPr>
        </a:p>
      </dgm:t>
    </dgm:pt>
    <dgm:pt modelId="{9477FFF1-F9AE-4E7B-9DB5-45473EF085B4}">
      <dgm:prSet phldrT="[Текст]" custT="1"/>
      <dgm:spPr/>
      <dgm:t>
        <a:bodyPr/>
        <a:lstStyle/>
        <a:p>
          <a:endParaRPr lang="ru-RU" sz="900">
            <a:latin typeface="Times New Roman" panose="02020603050405020304" pitchFamily="18" charset="0"/>
            <a:cs typeface="Times New Roman" panose="02020603050405020304" pitchFamily="18" charset="0"/>
          </a:endParaRPr>
        </a:p>
        <a:p>
          <a:r>
            <a:rPr lang="ru-RU" sz="900">
              <a:latin typeface="Times New Roman" panose="02020603050405020304" pitchFamily="18" charset="0"/>
              <a:cs typeface="Times New Roman" panose="02020603050405020304" pitchFamily="18" charset="0"/>
            </a:rPr>
            <a:t>Государственныс фондом социального страхования выплачено 6,6 млрд. тенге</a:t>
          </a:r>
        </a:p>
      </dgm:t>
    </dgm:pt>
    <dgm:pt modelId="{0A1D3E38-9810-4C93-838B-64B15677F1F8}" type="parTrans" cxnId="{D94EA51B-EC76-4FCB-8DA7-4EA4A3DB8E28}">
      <dgm:prSet/>
      <dgm:spPr/>
      <dgm:t>
        <a:bodyPr/>
        <a:lstStyle/>
        <a:p>
          <a:endParaRPr lang="ru-RU" sz="900">
            <a:latin typeface="Times New Roman" panose="02020603050405020304" pitchFamily="18" charset="0"/>
            <a:cs typeface="Times New Roman" panose="02020603050405020304" pitchFamily="18" charset="0"/>
          </a:endParaRPr>
        </a:p>
      </dgm:t>
    </dgm:pt>
    <dgm:pt modelId="{0AB082EB-044E-4D0A-8B18-26A42FAFA068}" type="sibTrans" cxnId="{D94EA51B-EC76-4FCB-8DA7-4EA4A3DB8E28}">
      <dgm:prSet/>
      <dgm:spPr/>
      <dgm:t>
        <a:bodyPr/>
        <a:lstStyle/>
        <a:p>
          <a:endParaRPr lang="ru-RU" sz="900">
            <a:latin typeface="Times New Roman" panose="02020603050405020304" pitchFamily="18" charset="0"/>
            <a:cs typeface="Times New Roman" panose="02020603050405020304" pitchFamily="18" charset="0"/>
          </a:endParaRPr>
        </a:p>
      </dgm:t>
    </dgm:pt>
    <dgm:pt modelId="{596F2696-0C2B-48CA-ABE0-8100A1BDB30F}">
      <dgm:prSet phldrT="[Текст]" custT="1"/>
      <dgm:spPr/>
      <dgm:t>
        <a:bodyPr/>
        <a:lstStyle/>
        <a:p>
          <a:r>
            <a:rPr lang="ru-RU" sz="900">
              <a:latin typeface="Times New Roman" panose="02020603050405020304" pitchFamily="18" charset="0"/>
              <a:cs typeface="Times New Roman" panose="02020603050405020304" pitchFamily="18" charset="0"/>
            </a:rPr>
            <a:t>82,3 тыс. работников  числяться утратившими трудостособность</a:t>
          </a:r>
        </a:p>
      </dgm:t>
    </dgm:pt>
    <dgm:pt modelId="{168397A0-F41C-461B-BFE0-D827CCDC814F}" type="parTrans" cxnId="{CC57F36C-5515-460F-802D-79D95FEE6864}">
      <dgm:prSet/>
      <dgm:spPr/>
      <dgm:t>
        <a:bodyPr/>
        <a:lstStyle/>
        <a:p>
          <a:endParaRPr lang="ru-RU" sz="900">
            <a:latin typeface="Times New Roman" panose="02020603050405020304" pitchFamily="18" charset="0"/>
            <a:cs typeface="Times New Roman" panose="02020603050405020304" pitchFamily="18" charset="0"/>
          </a:endParaRPr>
        </a:p>
      </dgm:t>
    </dgm:pt>
    <dgm:pt modelId="{8F599EAC-58B3-4A43-921E-411FE98050F1}" type="sibTrans" cxnId="{CC57F36C-5515-460F-802D-79D95FEE6864}">
      <dgm:prSet/>
      <dgm:spPr/>
      <dgm:t>
        <a:bodyPr/>
        <a:lstStyle/>
        <a:p>
          <a:endParaRPr lang="ru-RU" sz="900">
            <a:latin typeface="Times New Roman" panose="02020603050405020304" pitchFamily="18" charset="0"/>
            <a:cs typeface="Times New Roman" panose="02020603050405020304" pitchFamily="18" charset="0"/>
          </a:endParaRPr>
        </a:p>
      </dgm:t>
    </dgm:pt>
    <dgm:pt modelId="{1074B7F8-0616-4599-876E-F0259A62F466}">
      <dgm:prSet phldrT="[Текст]" custT="1"/>
      <dgm:spPr/>
      <dgm:t>
        <a:bodyPr/>
        <a:lstStyle/>
        <a:p>
          <a:r>
            <a:rPr lang="ru-RU" sz="900">
              <a:latin typeface="Times New Roman" panose="02020603050405020304" pitchFamily="18" charset="0"/>
              <a:cs typeface="Times New Roman" panose="02020603050405020304" pitchFamily="18" charset="0"/>
            </a:rPr>
            <a:t>373 тыс. работников получают хотябы один вид компенсаций</a:t>
          </a:r>
        </a:p>
      </dgm:t>
    </dgm:pt>
    <dgm:pt modelId="{60FC1804-A65E-45BE-B8E7-8BA9F7634D1C}" type="sibTrans" cxnId="{C32E906F-A463-433D-A2C6-93C35F43195A}">
      <dgm:prSet/>
      <dgm:spPr/>
      <dgm:t>
        <a:bodyPr/>
        <a:lstStyle/>
        <a:p>
          <a:endParaRPr lang="ru-RU" sz="900">
            <a:latin typeface="Times New Roman" panose="02020603050405020304" pitchFamily="18" charset="0"/>
            <a:cs typeface="Times New Roman" panose="02020603050405020304" pitchFamily="18" charset="0"/>
          </a:endParaRPr>
        </a:p>
      </dgm:t>
    </dgm:pt>
    <dgm:pt modelId="{D652B366-FAD2-4F28-870F-06EF9A66F7F0}" type="parTrans" cxnId="{C32E906F-A463-433D-A2C6-93C35F43195A}">
      <dgm:prSet/>
      <dgm:spPr/>
      <dgm:t>
        <a:bodyPr/>
        <a:lstStyle/>
        <a:p>
          <a:endParaRPr lang="ru-RU" sz="900">
            <a:latin typeface="Times New Roman" panose="02020603050405020304" pitchFamily="18" charset="0"/>
            <a:cs typeface="Times New Roman" panose="02020603050405020304" pitchFamily="18" charset="0"/>
          </a:endParaRPr>
        </a:p>
      </dgm:t>
    </dgm:pt>
    <dgm:pt modelId="{6C0E215B-B724-477B-B0AA-27B65E1A510C}">
      <dgm:prSet phldrT="[Текст]" custT="1"/>
      <dgm:spPr/>
      <dgm:t>
        <a:bodyPr/>
        <a:lstStyle/>
        <a:p>
          <a:endParaRPr lang="ru-RU" sz="900">
            <a:latin typeface="Times New Roman" panose="02020603050405020304" pitchFamily="18" charset="0"/>
            <a:cs typeface="Times New Roman" panose="02020603050405020304" pitchFamily="18" charset="0"/>
          </a:endParaRPr>
        </a:p>
        <a:p>
          <a:r>
            <a:rPr lang="ru-RU" sz="900">
              <a:latin typeface="Times New Roman" panose="02020603050405020304" pitchFamily="18" charset="0"/>
              <a:cs typeface="Times New Roman" panose="02020603050405020304" pitchFamily="18" charset="0"/>
            </a:rPr>
            <a:t>Работодатели выплатили за работу во вредных условиях труда 141,5 млрд. тенге</a:t>
          </a:r>
        </a:p>
      </dgm:t>
    </dgm:pt>
    <dgm:pt modelId="{C321ED89-163C-4059-914E-32B272A42718}" type="sibTrans" cxnId="{D6537949-8896-4F4B-B056-FF9817CF5DB3}">
      <dgm:prSet/>
      <dgm:spPr/>
      <dgm:t>
        <a:bodyPr/>
        <a:lstStyle/>
        <a:p>
          <a:endParaRPr lang="ru-RU" sz="900">
            <a:latin typeface="Times New Roman" panose="02020603050405020304" pitchFamily="18" charset="0"/>
            <a:cs typeface="Times New Roman" panose="02020603050405020304" pitchFamily="18" charset="0"/>
          </a:endParaRPr>
        </a:p>
      </dgm:t>
    </dgm:pt>
    <dgm:pt modelId="{B0CA82C8-087B-413E-850D-F6659C47A1F2}" type="parTrans" cxnId="{D6537949-8896-4F4B-B056-FF9817CF5DB3}">
      <dgm:prSet/>
      <dgm:spPr/>
      <dgm:t>
        <a:bodyPr/>
        <a:lstStyle/>
        <a:p>
          <a:endParaRPr lang="ru-RU" sz="900">
            <a:latin typeface="Times New Roman" panose="02020603050405020304" pitchFamily="18" charset="0"/>
            <a:cs typeface="Times New Roman" panose="02020603050405020304" pitchFamily="18" charset="0"/>
          </a:endParaRPr>
        </a:p>
      </dgm:t>
    </dgm:pt>
    <dgm:pt modelId="{94AEE2BC-E024-472A-B760-E59AD27F598A}">
      <dgm:prSet phldrT="[Текст]" custT="1"/>
      <dgm:spPr/>
      <dgm:t>
        <a:bodyPr/>
        <a:lstStyle/>
        <a:p>
          <a:endParaRPr lang="ru-RU" sz="900">
            <a:latin typeface="Times New Roman" panose="02020603050405020304" pitchFamily="18" charset="0"/>
            <a:cs typeface="Times New Roman" panose="02020603050405020304" pitchFamily="18" charset="0"/>
          </a:endParaRPr>
        </a:p>
      </dgm:t>
    </dgm:pt>
    <dgm:pt modelId="{7DBDE4E0-3970-47C2-9CEC-EE5DA8EDDF48}" type="parTrans" cxnId="{05E89AF9-1EB1-4D1A-BD89-9264BD3563C5}">
      <dgm:prSet/>
      <dgm:spPr/>
      <dgm:t>
        <a:bodyPr/>
        <a:lstStyle/>
        <a:p>
          <a:endParaRPr lang="ru-RU" sz="900">
            <a:latin typeface="Times New Roman" panose="02020603050405020304" pitchFamily="18" charset="0"/>
            <a:cs typeface="Times New Roman" panose="02020603050405020304" pitchFamily="18" charset="0"/>
          </a:endParaRPr>
        </a:p>
      </dgm:t>
    </dgm:pt>
    <dgm:pt modelId="{182B669E-A812-4E3B-B013-C843A4AAD7AB}" type="sibTrans" cxnId="{05E89AF9-1EB1-4D1A-BD89-9264BD3563C5}">
      <dgm:prSet/>
      <dgm:spPr/>
      <dgm:t>
        <a:bodyPr/>
        <a:lstStyle/>
        <a:p>
          <a:endParaRPr lang="ru-RU" sz="900">
            <a:latin typeface="Times New Roman" panose="02020603050405020304" pitchFamily="18" charset="0"/>
            <a:cs typeface="Times New Roman" panose="02020603050405020304" pitchFamily="18" charset="0"/>
          </a:endParaRPr>
        </a:p>
      </dgm:t>
    </dgm:pt>
    <dgm:pt modelId="{DAC6BCF4-0918-44B5-9356-7CD603B22E32}" type="pres">
      <dgm:prSet presAssocID="{7A18BBD8-B99B-4D9C-963C-13A7F8F6AC70}" presName="cycleMatrixDiagram" presStyleCnt="0">
        <dgm:presLayoutVars>
          <dgm:chMax val="1"/>
          <dgm:dir/>
          <dgm:animLvl val="lvl"/>
          <dgm:resizeHandles val="exact"/>
        </dgm:presLayoutVars>
      </dgm:prSet>
      <dgm:spPr/>
      <dgm:t>
        <a:bodyPr/>
        <a:lstStyle/>
        <a:p>
          <a:endParaRPr lang="ru-RU"/>
        </a:p>
      </dgm:t>
    </dgm:pt>
    <dgm:pt modelId="{6112DCB1-55F9-4F64-BBC5-38AB2474C436}" type="pres">
      <dgm:prSet presAssocID="{7A18BBD8-B99B-4D9C-963C-13A7F8F6AC70}" presName="children" presStyleCnt="0"/>
      <dgm:spPr/>
    </dgm:pt>
    <dgm:pt modelId="{4B1057C2-FFE3-41D8-83CB-44041088B31B}" type="pres">
      <dgm:prSet presAssocID="{7A18BBD8-B99B-4D9C-963C-13A7F8F6AC70}" presName="child1group" presStyleCnt="0"/>
      <dgm:spPr/>
    </dgm:pt>
    <dgm:pt modelId="{ECC3DEF2-EAAB-4902-995F-E454FD81D926}" type="pres">
      <dgm:prSet presAssocID="{7A18BBD8-B99B-4D9C-963C-13A7F8F6AC70}" presName="child1" presStyleLbl="bgAcc1" presStyleIdx="0" presStyleCnt="4" custScaleX="126990" custLinFactNeighborX="-13496" custLinFactNeighborY="-3720"/>
      <dgm:spPr/>
      <dgm:t>
        <a:bodyPr/>
        <a:lstStyle/>
        <a:p>
          <a:endParaRPr lang="ru-RU"/>
        </a:p>
      </dgm:t>
    </dgm:pt>
    <dgm:pt modelId="{323C5E7C-8D0A-4435-A7F1-50C31D5F0058}" type="pres">
      <dgm:prSet presAssocID="{7A18BBD8-B99B-4D9C-963C-13A7F8F6AC70}" presName="child1Text" presStyleLbl="bgAcc1" presStyleIdx="0" presStyleCnt="4">
        <dgm:presLayoutVars>
          <dgm:bulletEnabled val="1"/>
        </dgm:presLayoutVars>
      </dgm:prSet>
      <dgm:spPr/>
      <dgm:t>
        <a:bodyPr/>
        <a:lstStyle/>
        <a:p>
          <a:endParaRPr lang="ru-RU"/>
        </a:p>
      </dgm:t>
    </dgm:pt>
    <dgm:pt modelId="{7A36DC00-4EC9-4383-841E-9967B554C4E8}" type="pres">
      <dgm:prSet presAssocID="{7A18BBD8-B99B-4D9C-963C-13A7F8F6AC70}" presName="child2group" presStyleCnt="0"/>
      <dgm:spPr/>
    </dgm:pt>
    <dgm:pt modelId="{48FBF7FA-3592-45CF-9D32-D5AAE9AFD628}" type="pres">
      <dgm:prSet presAssocID="{7A18BBD8-B99B-4D9C-963C-13A7F8F6AC70}" presName="child2" presStyleLbl="bgAcc1" presStyleIdx="1" presStyleCnt="4" custScaleX="144342" custLinFactNeighborX="21689"/>
      <dgm:spPr/>
      <dgm:t>
        <a:bodyPr/>
        <a:lstStyle/>
        <a:p>
          <a:endParaRPr lang="ru-RU"/>
        </a:p>
      </dgm:t>
    </dgm:pt>
    <dgm:pt modelId="{9B3675FC-A2FE-4886-85C9-86644A0D32A5}" type="pres">
      <dgm:prSet presAssocID="{7A18BBD8-B99B-4D9C-963C-13A7F8F6AC70}" presName="child2Text" presStyleLbl="bgAcc1" presStyleIdx="1" presStyleCnt="4">
        <dgm:presLayoutVars>
          <dgm:bulletEnabled val="1"/>
        </dgm:presLayoutVars>
      </dgm:prSet>
      <dgm:spPr/>
      <dgm:t>
        <a:bodyPr/>
        <a:lstStyle/>
        <a:p>
          <a:endParaRPr lang="ru-RU"/>
        </a:p>
      </dgm:t>
    </dgm:pt>
    <dgm:pt modelId="{EC04E0A2-066F-4998-A845-17D58C9A6F42}" type="pres">
      <dgm:prSet presAssocID="{7A18BBD8-B99B-4D9C-963C-13A7F8F6AC70}" presName="child3group" presStyleCnt="0"/>
      <dgm:spPr/>
    </dgm:pt>
    <dgm:pt modelId="{625F3972-EAA3-4A5E-893A-3CB329E54077}" type="pres">
      <dgm:prSet presAssocID="{7A18BBD8-B99B-4D9C-963C-13A7F8F6AC70}" presName="child3" presStyleLbl="bgAcc1" presStyleIdx="2" presStyleCnt="4" custScaleX="141128" custLinFactNeighborX="24260"/>
      <dgm:spPr/>
      <dgm:t>
        <a:bodyPr/>
        <a:lstStyle/>
        <a:p>
          <a:endParaRPr lang="ru-RU"/>
        </a:p>
      </dgm:t>
    </dgm:pt>
    <dgm:pt modelId="{8E0EF1EA-90CE-4720-A6A3-5C758E00DCF3}" type="pres">
      <dgm:prSet presAssocID="{7A18BBD8-B99B-4D9C-963C-13A7F8F6AC70}" presName="child3Text" presStyleLbl="bgAcc1" presStyleIdx="2" presStyleCnt="4">
        <dgm:presLayoutVars>
          <dgm:bulletEnabled val="1"/>
        </dgm:presLayoutVars>
      </dgm:prSet>
      <dgm:spPr/>
      <dgm:t>
        <a:bodyPr/>
        <a:lstStyle/>
        <a:p>
          <a:endParaRPr lang="ru-RU"/>
        </a:p>
      </dgm:t>
    </dgm:pt>
    <dgm:pt modelId="{6A1C9EC4-447F-4115-85EB-5468AF2034E1}" type="pres">
      <dgm:prSet presAssocID="{7A18BBD8-B99B-4D9C-963C-13A7F8F6AC70}" presName="child4group" presStyleCnt="0"/>
      <dgm:spPr/>
    </dgm:pt>
    <dgm:pt modelId="{534E803E-29C4-450F-9E53-CDBB74845AB3}" type="pres">
      <dgm:prSet presAssocID="{7A18BBD8-B99B-4D9C-963C-13A7F8F6AC70}" presName="child4" presStyleLbl="bgAcc1" presStyleIdx="3" presStyleCnt="4" custScaleX="132774" custLinFactNeighborX="-14942"/>
      <dgm:spPr/>
      <dgm:t>
        <a:bodyPr/>
        <a:lstStyle/>
        <a:p>
          <a:endParaRPr lang="ru-RU"/>
        </a:p>
      </dgm:t>
    </dgm:pt>
    <dgm:pt modelId="{7E65DCED-7C49-4DF3-A59E-E8AABAFF63F4}" type="pres">
      <dgm:prSet presAssocID="{7A18BBD8-B99B-4D9C-963C-13A7F8F6AC70}" presName="child4Text" presStyleLbl="bgAcc1" presStyleIdx="3" presStyleCnt="4">
        <dgm:presLayoutVars>
          <dgm:bulletEnabled val="1"/>
        </dgm:presLayoutVars>
      </dgm:prSet>
      <dgm:spPr/>
      <dgm:t>
        <a:bodyPr/>
        <a:lstStyle/>
        <a:p>
          <a:endParaRPr lang="ru-RU"/>
        </a:p>
      </dgm:t>
    </dgm:pt>
    <dgm:pt modelId="{1A004EEE-6EAA-40D8-8774-46F5B038AE14}" type="pres">
      <dgm:prSet presAssocID="{7A18BBD8-B99B-4D9C-963C-13A7F8F6AC70}" presName="childPlaceholder" presStyleCnt="0"/>
      <dgm:spPr/>
    </dgm:pt>
    <dgm:pt modelId="{1C6106EA-DA72-4B94-BF7C-58164234349A}" type="pres">
      <dgm:prSet presAssocID="{7A18BBD8-B99B-4D9C-963C-13A7F8F6AC70}" presName="circle" presStyleCnt="0"/>
      <dgm:spPr/>
    </dgm:pt>
    <dgm:pt modelId="{1B205992-AB0B-4DE3-8701-73CF37C9AB32}" type="pres">
      <dgm:prSet presAssocID="{7A18BBD8-B99B-4D9C-963C-13A7F8F6AC70}" presName="quadrant1" presStyleLbl="node1" presStyleIdx="0" presStyleCnt="4">
        <dgm:presLayoutVars>
          <dgm:chMax val="1"/>
          <dgm:bulletEnabled val="1"/>
        </dgm:presLayoutVars>
      </dgm:prSet>
      <dgm:spPr/>
      <dgm:t>
        <a:bodyPr/>
        <a:lstStyle/>
        <a:p>
          <a:endParaRPr lang="ru-RU"/>
        </a:p>
      </dgm:t>
    </dgm:pt>
    <dgm:pt modelId="{4F86A493-69B4-4323-91A8-53E509E317CF}" type="pres">
      <dgm:prSet presAssocID="{7A18BBD8-B99B-4D9C-963C-13A7F8F6AC70}" presName="quadrant2" presStyleLbl="node1" presStyleIdx="1" presStyleCnt="4">
        <dgm:presLayoutVars>
          <dgm:chMax val="1"/>
          <dgm:bulletEnabled val="1"/>
        </dgm:presLayoutVars>
      </dgm:prSet>
      <dgm:spPr/>
      <dgm:t>
        <a:bodyPr/>
        <a:lstStyle/>
        <a:p>
          <a:endParaRPr lang="ru-RU"/>
        </a:p>
      </dgm:t>
    </dgm:pt>
    <dgm:pt modelId="{35C936FB-CA41-44DA-A2BC-406A0472DA14}" type="pres">
      <dgm:prSet presAssocID="{7A18BBD8-B99B-4D9C-963C-13A7F8F6AC70}" presName="quadrant3" presStyleLbl="node1" presStyleIdx="2" presStyleCnt="4">
        <dgm:presLayoutVars>
          <dgm:chMax val="1"/>
          <dgm:bulletEnabled val="1"/>
        </dgm:presLayoutVars>
      </dgm:prSet>
      <dgm:spPr/>
      <dgm:t>
        <a:bodyPr/>
        <a:lstStyle/>
        <a:p>
          <a:endParaRPr lang="ru-RU"/>
        </a:p>
      </dgm:t>
    </dgm:pt>
    <dgm:pt modelId="{44D3836E-E792-4423-ACDA-CA7612131728}" type="pres">
      <dgm:prSet presAssocID="{7A18BBD8-B99B-4D9C-963C-13A7F8F6AC70}" presName="quadrant4" presStyleLbl="node1" presStyleIdx="3" presStyleCnt="4">
        <dgm:presLayoutVars>
          <dgm:chMax val="1"/>
          <dgm:bulletEnabled val="1"/>
        </dgm:presLayoutVars>
      </dgm:prSet>
      <dgm:spPr/>
      <dgm:t>
        <a:bodyPr/>
        <a:lstStyle/>
        <a:p>
          <a:endParaRPr lang="ru-RU"/>
        </a:p>
      </dgm:t>
    </dgm:pt>
    <dgm:pt modelId="{8C014C7E-F659-4437-B7C8-5CD41B97474D}" type="pres">
      <dgm:prSet presAssocID="{7A18BBD8-B99B-4D9C-963C-13A7F8F6AC70}" presName="quadrantPlaceholder" presStyleCnt="0"/>
      <dgm:spPr/>
    </dgm:pt>
    <dgm:pt modelId="{4B364C96-C385-4892-8FCD-8D8023DEAEEA}" type="pres">
      <dgm:prSet presAssocID="{7A18BBD8-B99B-4D9C-963C-13A7F8F6AC70}" presName="center1" presStyleLbl="fgShp" presStyleIdx="0" presStyleCnt="2"/>
      <dgm:spPr/>
    </dgm:pt>
    <dgm:pt modelId="{5B234527-C02C-4886-A5EA-B2D7E365AAFF}" type="pres">
      <dgm:prSet presAssocID="{7A18BBD8-B99B-4D9C-963C-13A7F8F6AC70}" presName="center2" presStyleLbl="fgShp" presStyleIdx="1" presStyleCnt="2"/>
      <dgm:spPr/>
    </dgm:pt>
  </dgm:ptLst>
  <dgm:cxnLst>
    <dgm:cxn modelId="{CB47BEAC-8D2E-4709-9351-F5BF865ECFC8}" type="presOf" srcId="{1074B7F8-0616-4599-876E-F0259A62F466}" destId="{534E803E-29C4-450F-9E53-CDBB74845AB3}" srcOrd="0" destOrd="0" presId="urn:microsoft.com/office/officeart/2005/8/layout/cycle4#2"/>
    <dgm:cxn modelId="{7E426CC1-6865-47D3-A684-E36A7DA34A7B}" type="presOf" srcId="{1074B7F8-0616-4599-876E-F0259A62F466}" destId="{7E65DCED-7C49-4DF3-A59E-E8AABAFF63F4}" srcOrd="1" destOrd="0" presId="urn:microsoft.com/office/officeart/2005/8/layout/cycle4#2"/>
    <dgm:cxn modelId="{F6BE6021-6C0E-4DFE-91C7-2F6BF2167952}" srcId="{7A18BBD8-B99B-4D9C-963C-13A7F8F6AC70}" destId="{9872F9BC-6447-48C3-B4A9-FB3B625CFD59}" srcOrd="1" destOrd="0" parTransId="{EEB67798-F112-486C-B8C2-54A7617FC739}" sibTransId="{99930EEA-05B5-40E4-A623-510829AAFA99}"/>
    <dgm:cxn modelId="{05E89AF9-1EB1-4D1A-BD89-9264BD3563C5}" srcId="{9477FFF1-F9AE-4E7B-9DB5-45473EF085B4}" destId="{94AEE2BC-E024-472A-B760-E59AD27F598A}" srcOrd="0" destOrd="0" parTransId="{7DBDE4E0-3970-47C2-9CEC-EE5DA8EDDF48}" sibTransId="{182B669E-A812-4E3B-B013-C843A4AAD7AB}"/>
    <dgm:cxn modelId="{C39F2DFC-0D66-44EF-9EB1-4EDD86DA2963}" type="presOf" srcId="{596F2696-0C2B-48CA-ABE0-8100A1BDB30F}" destId="{625F3972-EAA3-4A5E-893A-3CB329E54077}" srcOrd="0" destOrd="1" presId="urn:microsoft.com/office/officeart/2005/8/layout/cycle4#2"/>
    <dgm:cxn modelId="{7B5EB3CE-ED77-4B32-951B-DFC3C8F283A2}" srcId="{9872F9BC-6447-48C3-B4A9-FB3B625CFD59}" destId="{E8ACE2CF-5702-4671-9CC0-DC0EE455F52A}" srcOrd="0" destOrd="0" parTransId="{786336EB-C5D5-470C-89F0-C9B107C2AADA}" sibTransId="{E88CA1F0-7058-44EA-94A0-70788AEEE7CE}"/>
    <dgm:cxn modelId="{B2E3F29B-731F-4621-BB86-4D0BF970A130}" type="presOf" srcId="{84634DE1-63B9-44C5-B2EE-C97D09EBB3E6}" destId="{323C5E7C-8D0A-4435-A7F1-50C31D5F0058}" srcOrd="1" destOrd="0" presId="urn:microsoft.com/office/officeart/2005/8/layout/cycle4#2"/>
    <dgm:cxn modelId="{CC57F36C-5515-460F-802D-79D95FEE6864}" srcId="{9477FFF1-F9AE-4E7B-9DB5-45473EF085B4}" destId="{596F2696-0C2B-48CA-ABE0-8100A1BDB30F}" srcOrd="1" destOrd="0" parTransId="{168397A0-F41C-461B-BFE0-D827CCDC814F}" sibTransId="{8F599EAC-58B3-4A43-921E-411FE98050F1}"/>
    <dgm:cxn modelId="{B578AE2A-88D5-4A61-8F65-84AA341F4927}" srcId="{3D1A21BA-65DE-4F28-9704-3FA63E2F7D3E}" destId="{84634DE1-63B9-44C5-B2EE-C97D09EBB3E6}" srcOrd="0" destOrd="0" parTransId="{A22CA283-293A-4151-A81A-33157CBC08E2}" sibTransId="{C4B7180B-40A6-40DE-9E31-7C51FA78A392}"/>
    <dgm:cxn modelId="{17035D75-AF92-450B-B73D-B8488FEB5D88}" srcId="{7A18BBD8-B99B-4D9C-963C-13A7F8F6AC70}" destId="{3D1A21BA-65DE-4F28-9704-3FA63E2F7D3E}" srcOrd="0" destOrd="0" parTransId="{2B0C6405-48C6-438B-B991-0C5A6579028C}" sibTransId="{599C0C60-9901-45F7-99D6-7983D6C9049F}"/>
    <dgm:cxn modelId="{00433B27-2B90-48D6-998A-3E9452ADFB84}" type="presOf" srcId="{9872F9BC-6447-48C3-B4A9-FB3B625CFD59}" destId="{4F86A493-69B4-4323-91A8-53E509E317CF}" srcOrd="0" destOrd="0" presId="urn:microsoft.com/office/officeart/2005/8/layout/cycle4#2"/>
    <dgm:cxn modelId="{3323E914-99FF-434C-AB1C-73B19857117E}" type="presOf" srcId="{E8ACE2CF-5702-4671-9CC0-DC0EE455F52A}" destId="{9B3675FC-A2FE-4886-85C9-86644A0D32A5}" srcOrd="1" destOrd="0" presId="urn:microsoft.com/office/officeart/2005/8/layout/cycle4#2"/>
    <dgm:cxn modelId="{19DA2497-E9B1-44C4-82DD-8DC1CC6B9430}" type="presOf" srcId="{9477FFF1-F9AE-4E7B-9DB5-45473EF085B4}" destId="{35C936FB-CA41-44DA-A2BC-406A0472DA14}" srcOrd="0" destOrd="0" presId="urn:microsoft.com/office/officeart/2005/8/layout/cycle4#2"/>
    <dgm:cxn modelId="{F68DFE28-DAA9-4CBE-AE3F-AA8AAFB2E2E5}" type="presOf" srcId="{596F2696-0C2B-48CA-ABE0-8100A1BDB30F}" destId="{8E0EF1EA-90CE-4720-A6A3-5C758E00DCF3}" srcOrd="1" destOrd="1" presId="urn:microsoft.com/office/officeart/2005/8/layout/cycle4#2"/>
    <dgm:cxn modelId="{27E791DB-223A-4BAC-9E21-502819617410}" type="presOf" srcId="{94AEE2BC-E024-472A-B760-E59AD27F598A}" destId="{625F3972-EAA3-4A5E-893A-3CB329E54077}" srcOrd="0" destOrd="0" presId="urn:microsoft.com/office/officeart/2005/8/layout/cycle4#2"/>
    <dgm:cxn modelId="{AA4CDE16-4CF0-485D-B280-DE71935DA9F4}" type="presOf" srcId="{6C0E215B-B724-477B-B0AA-27B65E1A510C}" destId="{44D3836E-E792-4423-ACDA-CA7612131728}" srcOrd="0" destOrd="0" presId="urn:microsoft.com/office/officeart/2005/8/layout/cycle4#2"/>
    <dgm:cxn modelId="{7D77A43E-BCE7-47F0-AECB-A4E6F1681E5C}" type="presOf" srcId="{E8ACE2CF-5702-4671-9CC0-DC0EE455F52A}" destId="{48FBF7FA-3592-45CF-9D32-D5AAE9AFD628}" srcOrd="0" destOrd="0" presId="urn:microsoft.com/office/officeart/2005/8/layout/cycle4#2"/>
    <dgm:cxn modelId="{15E7E015-4A9F-4CD4-A53D-9C42DA25C221}" type="presOf" srcId="{3D1A21BA-65DE-4F28-9704-3FA63E2F7D3E}" destId="{1B205992-AB0B-4DE3-8701-73CF37C9AB32}" srcOrd="0" destOrd="0" presId="urn:microsoft.com/office/officeart/2005/8/layout/cycle4#2"/>
    <dgm:cxn modelId="{9B62EC69-F773-4248-8A22-AE739F3FFCD6}" type="presOf" srcId="{7A18BBD8-B99B-4D9C-963C-13A7F8F6AC70}" destId="{DAC6BCF4-0918-44B5-9356-7CD603B22E32}" srcOrd="0" destOrd="0" presId="urn:microsoft.com/office/officeart/2005/8/layout/cycle4#2"/>
    <dgm:cxn modelId="{555EB5E3-17E4-47BC-ACB8-50999684C736}" type="presOf" srcId="{84634DE1-63B9-44C5-B2EE-C97D09EBB3E6}" destId="{ECC3DEF2-EAAB-4902-995F-E454FD81D926}" srcOrd="0" destOrd="0" presId="urn:microsoft.com/office/officeart/2005/8/layout/cycle4#2"/>
    <dgm:cxn modelId="{D94EA51B-EC76-4FCB-8DA7-4EA4A3DB8E28}" srcId="{7A18BBD8-B99B-4D9C-963C-13A7F8F6AC70}" destId="{9477FFF1-F9AE-4E7B-9DB5-45473EF085B4}" srcOrd="2" destOrd="0" parTransId="{0A1D3E38-9810-4C93-838B-64B15677F1F8}" sibTransId="{0AB082EB-044E-4D0A-8B18-26A42FAFA068}"/>
    <dgm:cxn modelId="{C32E906F-A463-433D-A2C6-93C35F43195A}" srcId="{6C0E215B-B724-477B-B0AA-27B65E1A510C}" destId="{1074B7F8-0616-4599-876E-F0259A62F466}" srcOrd="0" destOrd="0" parTransId="{D652B366-FAD2-4F28-870F-06EF9A66F7F0}" sibTransId="{60FC1804-A65E-45BE-B8E7-8BA9F7634D1C}"/>
    <dgm:cxn modelId="{D1864DAA-FA6D-4825-8F0A-F9ACA1A0CB21}" type="presOf" srcId="{94AEE2BC-E024-472A-B760-E59AD27F598A}" destId="{8E0EF1EA-90CE-4720-A6A3-5C758E00DCF3}" srcOrd="1" destOrd="0" presId="urn:microsoft.com/office/officeart/2005/8/layout/cycle4#2"/>
    <dgm:cxn modelId="{D6537949-8896-4F4B-B056-FF9817CF5DB3}" srcId="{7A18BBD8-B99B-4D9C-963C-13A7F8F6AC70}" destId="{6C0E215B-B724-477B-B0AA-27B65E1A510C}" srcOrd="3" destOrd="0" parTransId="{B0CA82C8-087B-413E-850D-F6659C47A1F2}" sibTransId="{C321ED89-163C-4059-914E-32B272A42718}"/>
    <dgm:cxn modelId="{DBCEA809-7890-4D1D-B6E4-48AB4AC25482}" type="presParOf" srcId="{DAC6BCF4-0918-44B5-9356-7CD603B22E32}" destId="{6112DCB1-55F9-4F64-BBC5-38AB2474C436}" srcOrd="0" destOrd="0" presId="urn:microsoft.com/office/officeart/2005/8/layout/cycle4#2"/>
    <dgm:cxn modelId="{65A0F638-5465-4A5D-A4E3-C0E4F267F000}" type="presParOf" srcId="{6112DCB1-55F9-4F64-BBC5-38AB2474C436}" destId="{4B1057C2-FFE3-41D8-83CB-44041088B31B}" srcOrd="0" destOrd="0" presId="urn:microsoft.com/office/officeart/2005/8/layout/cycle4#2"/>
    <dgm:cxn modelId="{13B63C62-D19F-4F90-B8B0-BFC7298E2FB8}" type="presParOf" srcId="{4B1057C2-FFE3-41D8-83CB-44041088B31B}" destId="{ECC3DEF2-EAAB-4902-995F-E454FD81D926}" srcOrd="0" destOrd="0" presId="urn:microsoft.com/office/officeart/2005/8/layout/cycle4#2"/>
    <dgm:cxn modelId="{27B37F28-3012-4522-87A0-57ED1357BB20}" type="presParOf" srcId="{4B1057C2-FFE3-41D8-83CB-44041088B31B}" destId="{323C5E7C-8D0A-4435-A7F1-50C31D5F0058}" srcOrd="1" destOrd="0" presId="urn:microsoft.com/office/officeart/2005/8/layout/cycle4#2"/>
    <dgm:cxn modelId="{9079FD3F-1E4D-421D-8ACF-D882F5D9F070}" type="presParOf" srcId="{6112DCB1-55F9-4F64-BBC5-38AB2474C436}" destId="{7A36DC00-4EC9-4383-841E-9967B554C4E8}" srcOrd="1" destOrd="0" presId="urn:microsoft.com/office/officeart/2005/8/layout/cycle4#2"/>
    <dgm:cxn modelId="{B674D059-4755-48BB-B5A8-B8EDC9F68CB3}" type="presParOf" srcId="{7A36DC00-4EC9-4383-841E-9967B554C4E8}" destId="{48FBF7FA-3592-45CF-9D32-D5AAE9AFD628}" srcOrd="0" destOrd="0" presId="urn:microsoft.com/office/officeart/2005/8/layout/cycle4#2"/>
    <dgm:cxn modelId="{6B8B6890-62EF-4FF0-80D2-393C403FB3F9}" type="presParOf" srcId="{7A36DC00-4EC9-4383-841E-9967B554C4E8}" destId="{9B3675FC-A2FE-4886-85C9-86644A0D32A5}" srcOrd="1" destOrd="0" presId="urn:microsoft.com/office/officeart/2005/8/layout/cycle4#2"/>
    <dgm:cxn modelId="{0AE48455-6AEA-4BD8-B449-3F3085BC120A}" type="presParOf" srcId="{6112DCB1-55F9-4F64-BBC5-38AB2474C436}" destId="{EC04E0A2-066F-4998-A845-17D58C9A6F42}" srcOrd="2" destOrd="0" presId="urn:microsoft.com/office/officeart/2005/8/layout/cycle4#2"/>
    <dgm:cxn modelId="{EAF2A6B2-9FBA-4881-B80D-D245B398F447}" type="presParOf" srcId="{EC04E0A2-066F-4998-A845-17D58C9A6F42}" destId="{625F3972-EAA3-4A5E-893A-3CB329E54077}" srcOrd="0" destOrd="0" presId="urn:microsoft.com/office/officeart/2005/8/layout/cycle4#2"/>
    <dgm:cxn modelId="{ED337FD5-4E9D-40B9-83FC-05443B00FB7F}" type="presParOf" srcId="{EC04E0A2-066F-4998-A845-17D58C9A6F42}" destId="{8E0EF1EA-90CE-4720-A6A3-5C758E00DCF3}" srcOrd="1" destOrd="0" presId="urn:microsoft.com/office/officeart/2005/8/layout/cycle4#2"/>
    <dgm:cxn modelId="{550F16D5-C456-430C-A963-7AD4C9DE3A06}" type="presParOf" srcId="{6112DCB1-55F9-4F64-BBC5-38AB2474C436}" destId="{6A1C9EC4-447F-4115-85EB-5468AF2034E1}" srcOrd="3" destOrd="0" presId="urn:microsoft.com/office/officeart/2005/8/layout/cycle4#2"/>
    <dgm:cxn modelId="{6806F093-4D3D-47FD-8CD1-BE5F6C4B05F8}" type="presParOf" srcId="{6A1C9EC4-447F-4115-85EB-5468AF2034E1}" destId="{534E803E-29C4-450F-9E53-CDBB74845AB3}" srcOrd="0" destOrd="0" presId="urn:microsoft.com/office/officeart/2005/8/layout/cycle4#2"/>
    <dgm:cxn modelId="{D557E92A-6D95-40C6-8993-87D5513E381C}" type="presParOf" srcId="{6A1C9EC4-447F-4115-85EB-5468AF2034E1}" destId="{7E65DCED-7C49-4DF3-A59E-E8AABAFF63F4}" srcOrd="1" destOrd="0" presId="urn:microsoft.com/office/officeart/2005/8/layout/cycle4#2"/>
    <dgm:cxn modelId="{66A2FAA3-FBB7-4A9F-BF36-D1A3D5E89453}" type="presParOf" srcId="{6112DCB1-55F9-4F64-BBC5-38AB2474C436}" destId="{1A004EEE-6EAA-40D8-8774-46F5B038AE14}" srcOrd="4" destOrd="0" presId="urn:microsoft.com/office/officeart/2005/8/layout/cycle4#2"/>
    <dgm:cxn modelId="{FD06B5C8-C4E4-4512-B0D1-CB416F50F0CB}" type="presParOf" srcId="{DAC6BCF4-0918-44B5-9356-7CD603B22E32}" destId="{1C6106EA-DA72-4B94-BF7C-58164234349A}" srcOrd="1" destOrd="0" presId="urn:microsoft.com/office/officeart/2005/8/layout/cycle4#2"/>
    <dgm:cxn modelId="{1FF7CB1A-375B-4882-B144-DB45C92DAC4C}" type="presParOf" srcId="{1C6106EA-DA72-4B94-BF7C-58164234349A}" destId="{1B205992-AB0B-4DE3-8701-73CF37C9AB32}" srcOrd="0" destOrd="0" presId="urn:microsoft.com/office/officeart/2005/8/layout/cycle4#2"/>
    <dgm:cxn modelId="{D90ACB80-1887-4B6C-9706-180D6C41025B}" type="presParOf" srcId="{1C6106EA-DA72-4B94-BF7C-58164234349A}" destId="{4F86A493-69B4-4323-91A8-53E509E317CF}" srcOrd="1" destOrd="0" presId="urn:microsoft.com/office/officeart/2005/8/layout/cycle4#2"/>
    <dgm:cxn modelId="{D72629E1-C2C7-4681-B8C6-137988701616}" type="presParOf" srcId="{1C6106EA-DA72-4B94-BF7C-58164234349A}" destId="{35C936FB-CA41-44DA-A2BC-406A0472DA14}" srcOrd="2" destOrd="0" presId="urn:microsoft.com/office/officeart/2005/8/layout/cycle4#2"/>
    <dgm:cxn modelId="{B8520F2E-D258-4A77-8249-DF9584171C66}" type="presParOf" srcId="{1C6106EA-DA72-4B94-BF7C-58164234349A}" destId="{44D3836E-E792-4423-ACDA-CA7612131728}" srcOrd="3" destOrd="0" presId="urn:microsoft.com/office/officeart/2005/8/layout/cycle4#2"/>
    <dgm:cxn modelId="{ED050E0D-7751-4B5A-80A7-35DFBCA4A2CC}" type="presParOf" srcId="{1C6106EA-DA72-4B94-BF7C-58164234349A}" destId="{8C014C7E-F659-4437-B7C8-5CD41B97474D}" srcOrd="4" destOrd="0" presId="urn:microsoft.com/office/officeart/2005/8/layout/cycle4#2"/>
    <dgm:cxn modelId="{D4508FFE-E1ED-416F-8004-84E34451A30A}" type="presParOf" srcId="{DAC6BCF4-0918-44B5-9356-7CD603B22E32}" destId="{4B364C96-C385-4892-8FCD-8D8023DEAEEA}" srcOrd="2" destOrd="0" presId="urn:microsoft.com/office/officeart/2005/8/layout/cycle4#2"/>
    <dgm:cxn modelId="{487798B9-8E80-4667-A2A7-0B6AC0839549}" type="presParOf" srcId="{DAC6BCF4-0918-44B5-9356-7CD603B22E32}" destId="{5B234527-C02C-4886-A5EA-B2D7E365AAFF}" srcOrd="3" destOrd="0" presId="urn:microsoft.com/office/officeart/2005/8/layout/cycle4#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F3972-EAA3-4A5E-893A-3CB329E54077}">
      <dsp:nvSpPr>
        <dsp:cNvPr id="0" name=""/>
        <dsp:cNvSpPr/>
      </dsp:nvSpPr>
      <dsp:spPr>
        <a:xfrm>
          <a:off x="3316550" y="2506598"/>
          <a:ext cx="2569899" cy="1179576"/>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endParaRPr lang="ru-RU" sz="900"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cs typeface="Times New Roman" panose="02020603050405020304" pitchFamily="18" charset="0"/>
            </a:rPr>
            <a:t>82,3 тыс. работников  числяться утратившими трудостособность</a:t>
          </a:r>
        </a:p>
      </dsp:txBody>
      <dsp:txXfrm>
        <a:off x="4113431" y="2827403"/>
        <a:ext cx="1747107" cy="832860"/>
      </dsp:txXfrm>
    </dsp:sp>
    <dsp:sp modelId="{534E803E-29C4-450F-9E53-CDBB74845AB3}">
      <dsp:nvSpPr>
        <dsp:cNvPr id="0" name=""/>
        <dsp:cNvSpPr/>
      </dsp:nvSpPr>
      <dsp:spPr>
        <a:xfrm>
          <a:off x="0" y="2506598"/>
          <a:ext cx="2417775" cy="1179576"/>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cs typeface="Times New Roman" panose="02020603050405020304" pitchFamily="18" charset="0"/>
            </a:rPr>
            <a:t>373 тыс. работников получают хотябы один вид компенсаций</a:t>
          </a:r>
        </a:p>
      </dsp:txBody>
      <dsp:txXfrm>
        <a:off x="25911" y="2827403"/>
        <a:ext cx="1640620" cy="832860"/>
      </dsp:txXfrm>
    </dsp:sp>
    <dsp:sp modelId="{48FBF7FA-3592-45CF-9D32-D5AAE9AFD628}">
      <dsp:nvSpPr>
        <dsp:cNvPr id="0" name=""/>
        <dsp:cNvSpPr/>
      </dsp:nvSpPr>
      <dsp:spPr>
        <a:xfrm>
          <a:off x="3258024" y="0"/>
          <a:ext cx="2628425" cy="1179576"/>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cs typeface="Times New Roman" panose="02020603050405020304" pitchFamily="18" charset="0"/>
            </a:rPr>
            <a:t>2,3 тыс. работников числятся утратившими профессиональную трудоспособность</a:t>
          </a:r>
        </a:p>
      </dsp:txBody>
      <dsp:txXfrm>
        <a:off x="4072463" y="25911"/>
        <a:ext cx="1788075" cy="832860"/>
      </dsp:txXfrm>
    </dsp:sp>
    <dsp:sp modelId="{ECC3DEF2-EAAB-4902-995F-E454FD81D926}">
      <dsp:nvSpPr>
        <dsp:cNvPr id="0" name=""/>
        <dsp:cNvSpPr/>
      </dsp:nvSpPr>
      <dsp:spPr>
        <a:xfrm>
          <a:off x="3050" y="0"/>
          <a:ext cx="2312450" cy="1179576"/>
        </a:xfrm>
        <a:prstGeom prst="roundRect">
          <a:avLst>
            <a:gd name="adj" fmla="val 10000"/>
          </a:avLst>
        </a:prstGeom>
        <a:solidFill>
          <a:schemeClr val="accent1">
            <a:alpha val="90000"/>
            <a:tint val="40000"/>
            <a:hueOff val="0"/>
            <a:satOff val="0"/>
            <a:lumOff val="0"/>
            <a:alphaOff val="0"/>
          </a:schemeClr>
        </a:solidFill>
        <a:ln w="1905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kern="1200">
              <a:latin typeface="Times New Roman" panose="02020603050405020304" pitchFamily="18" charset="0"/>
              <a:cs typeface="Times New Roman" panose="02020603050405020304" pitchFamily="18" charset="0"/>
            </a:rPr>
            <a:t>516 тыс. работников являются получателями ОППВ</a:t>
          </a:r>
        </a:p>
      </dsp:txBody>
      <dsp:txXfrm>
        <a:off x="28961" y="25911"/>
        <a:ext cx="1566893" cy="832860"/>
      </dsp:txXfrm>
    </dsp:sp>
    <dsp:sp modelId="{1B205992-AB0B-4DE3-8701-73CF37C9AB32}">
      <dsp:nvSpPr>
        <dsp:cNvPr id="0" name=""/>
        <dsp:cNvSpPr/>
      </dsp:nvSpPr>
      <dsp:spPr>
        <a:xfrm>
          <a:off x="1310249" y="210111"/>
          <a:ext cx="1596113" cy="159611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Работодателями осушествлены профессиональные пенсионные взносы на сумму 315 млрд. тенге</a:t>
          </a:r>
        </a:p>
      </dsp:txBody>
      <dsp:txXfrm>
        <a:off x="1777740" y="677602"/>
        <a:ext cx="1128622" cy="1128622"/>
      </dsp:txXfrm>
    </dsp:sp>
    <dsp:sp modelId="{4F86A493-69B4-4323-91A8-53E509E317CF}">
      <dsp:nvSpPr>
        <dsp:cNvPr id="0" name=""/>
        <dsp:cNvSpPr/>
      </dsp:nvSpPr>
      <dsp:spPr>
        <a:xfrm rot="5400000">
          <a:off x="2980086" y="210111"/>
          <a:ext cx="1596113" cy="159611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Страховыми компаниями выплачено 4,5 млрд. тенге</a:t>
          </a:r>
        </a:p>
      </dsp:txBody>
      <dsp:txXfrm rot="-5400000">
        <a:off x="2980086" y="677602"/>
        <a:ext cx="1128622" cy="1128622"/>
      </dsp:txXfrm>
    </dsp:sp>
    <dsp:sp modelId="{35C936FB-CA41-44DA-A2BC-406A0472DA14}">
      <dsp:nvSpPr>
        <dsp:cNvPr id="0" name=""/>
        <dsp:cNvSpPr/>
      </dsp:nvSpPr>
      <dsp:spPr>
        <a:xfrm rot="10800000">
          <a:off x="2980086" y="1879949"/>
          <a:ext cx="1596113" cy="159611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Государственныс фондом социального страхования выплачено 6,6 млрд. тенге</a:t>
          </a:r>
        </a:p>
      </dsp:txBody>
      <dsp:txXfrm rot="10800000">
        <a:off x="2980086" y="1879949"/>
        <a:ext cx="1128622" cy="1128622"/>
      </dsp:txXfrm>
    </dsp:sp>
    <dsp:sp modelId="{44D3836E-E792-4423-ACDA-CA7612131728}">
      <dsp:nvSpPr>
        <dsp:cNvPr id="0" name=""/>
        <dsp:cNvSpPr/>
      </dsp:nvSpPr>
      <dsp:spPr>
        <a:xfrm rot="16200000">
          <a:off x="1310249" y="1879949"/>
          <a:ext cx="1596113" cy="1596113"/>
        </a:xfrm>
        <a:prstGeom prst="pieWedge">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endParaRPr lang="ru-RU" sz="900" kern="120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Работодатели выплатили за работу во вредных условиях труда 141,5 млрд. тенге</a:t>
          </a:r>
        </a:p>
      </dsp:txBody>
      <dsp:txXfrm rot="5400000">
        <a:off x="1777740" y="1879949"/>
        <a:ext cx="1128622" cy="1128622"/>
      </dsp:txXfrm>
    </dsp:sp>
    <dsp:sp modelId="{4B364C96-C385-4892-8FCD-8D8023DEAEEA}">
      <dsp:nvSpPr>
        <dsp:cNvPr id="0" name=""/>
        <dsp:cNvSpPr/>
      </dsp:nvSpPr>
      <dsp:spPr>
        <a:xfrm>
          <a:off x="2667683" y="1511331"/>
          <a:ext cx="551083" cy="479202"/>
        </a:xfrm>
        <a:prstGeom prst="circularArrow">
          <a:avLst/>
        </a:prstGeom>
        <a:solidFill>
          <a:schemeClr val="accent1">
            <a:tint val="6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234527-C02C-4886-A5EA-B2D7E365AAFF}">
      <dsp:nvSpPr>
        <dsp:cNvPr id="0" name=""/>
        <dsp:cNvSpPr/>
      </dsp:nvSpPr>
      <dsp:spPr>
        <a:xfrm rot="10800000">
          <a:off x="2667683" y="1695640"/>
          <a:ext cx="551083" cy="479202"/>
        </a:xfrm>
        <a:prstGeom prst="circularArrow">
          <a:avLst/>
        </a:prstGeom>
        <a:solidFill>
          <a:schemeClr val="accent1">
            <a:tint val="6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2">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9645-D21D-43EC-966A-B212EA10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myTemplate_01773070</Template>
  <TotalTime>42</TotalTime>
  <Pages>73</Pages>
  <Words>24481</Words>
  <Characters>139547</Characters>
  <Application>Microsoft Office Word</Application>
  <DocSecurity>0</DocSecurity>
  <Lines>1162</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КОНЦЕПЦИЯ БЕЗОПАСНОГО ТРУДА ДО 2030 ГОДА</vt:lpstr>
      <vt:lpstr/>
    </vt:vector>
  </TitlesOfParts>
  <Company>HP</Company>
  <LinksUpToDate>false</LinksUpToDate>
  <CharactersWithSpaces>163701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БЕЗОПАСНОГО ТРУДА ДО 2030 ГОДА</dc:title>
  <dc:subject>РЕСПУБЛИКАНСКИЙ НАУЧНО-ИССЛЕДОВАТЕЛЬСКИЙ ИНСТИТУТ ОХРАНЫ ТРУДА МИНИСТЕРСТВА ТРУДА И СОЦИАЛЬНОЙ ЗАЩИТЫ НАСЕЛЕНИЯ РЕСПУБЛИКИ КАЗАХСТАН</dc:subject>
  <dc:creator>User</dc:creator>
  <cp:keywords/>
  <dc:description/>
  <cp:lastModifiedBy>Shalkar B. Orazbekov</cp:lastModifiedBy>
  <cp:revision>11</cp:revision>
  <cp:lastPrinted>2021-12-13T09:23:00Z</cp:lastPrinted>
  <dcterms:created xsi:type="dcterms:W3CDTF">2021-12-13T10:58:00Z</dcterms:created>
  <dcterms:modified xsi:type="dcterms:W3CDTF">2022-03-29T10:58:00Z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