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91" w:rsidRDefault="00680A91" w:rsidP="004A63A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2"/>
      <w:bookmarkStart w:id="1" w:name="sub1004441268"/>
      <w:bookmarkEnd w:id="0"/>
      <w:r>
        <w:rPr>
          <w:rStyle w:val="s0"/>
          <w:sz w:val="28"/>
          <w:szCs w:val="28"/>
        </w:rPr>
        <w:t>Приложение 1</w:t>
      </w:r>
    </w:p>
    <w:p w:rsidR="00680A91" w:rsidRDefault="00680A91" w:rsidP="004A63A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3005">
        <w:rPr>
          <w:rStyle w:val="s0"/>
          <w:sz w:val="28"/>
          <w:szCs w:val="28"/>
        </w:rPr>
        <w:t xml:space="preserve">к </w:t>
      </w:r>
      <w:hyperlink r:id="rId8" w:history="1">
        <w:r w:rsidRPr="00A41700">
          <w:rPr>
            <w:rStyle w:val="s0"/>
            <w:sz w:val="28"/>
            <w:szCs w:val="28"/>
          </w:rPr>
          <w:t>приказу</w:t>
        </w:r>
      </w:hyperlink>
      <w:r>
        <w:rPr>
          <w:rStyle w:val="s0"/>
          <w:sz w:val="28"/>
          <w:szCs w:val="28"/>
        </w:rPr>
        <w:t xml:space="preserve"> Министра финансов</w:t>
      </w:r>
    </w:p>
    <w:p w:rsidR="00680A91" w:rsidRDefault="00680A91" w:rsidP="004A63A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0"/>
          <w:sz w:val="28"/>
          <w:szCs w:val="28"/>
        </w:rPr>
        <w:t>Республики Казахстан</w:t>
      </w:r>
    </w:p>
    <w:p w:rsidR="00680A91" w:rsidRDefault="00680A91" w:rsidP="004A63A7">
      <w:pPr>
        <w:spacing w:after="0" w:line="240" w:lineRule="auto"/>
        <w:ind w:left="5103" w:firstLine="709"/>
        <w:jc w:val="center"/>
        <w:rPr>
          <w:rStyle w:val="s0"/>
          <w:sz w:val="28"/>
          <w:szCs w:val="28"/>
        </w:rPr>
      </w:pPr>
      <w:r w:rsidRPr="0047166E">
        <w:rPr>
          <w:rStyle w:val="s0"/>
          <w:sz w:val="28"/>
          <w:szCs w:val="28"/>
        </w:rPr>
        <w:t xml:space="preserve">от </w:t>
      </w:r>
      <w:r>
        <w:rPr>
          <w:rStyle w:val="s0"/>
          <w:sz w:val="28"/>
          <w:szCs w:val="28"/>
        </w:rPr>
        <w:t>«</w:t>
      </w:r>
      <w:r w:rsidR="00BB2F4D">
        <w:rPr>
          <w:rStyle w:val="s0"/>
          <w:sz w:val="28"/>
          <w:szCs w:val="28"/>
        </w:rPr>
        <w:t>21» июня</w:t>
      </w:r>
      <w:r w:rsidRPr="0047166E">
        <w:rPr>
          <w:rStyle w:val="s0"/>
          <w:sz w:val="28"/>
          <w:szCs w:val="28"/>
        </w:rPr>
        <w:t xml:space="preserve"> 201</w:t>
      </w:r>
      <w:r>
        <w:rPr>
          <w:rStyle w:val="s0"/>
          <w:sz w:val="28"/>
          <w:szCs w:val="28"/>
        </w:rPr>
        <w:t>6</w:t>
      </w:r>
      <w:r w:rsidRPr="0047166E">
        <w:rPr>
          <w:rStyle w:val="s0"/>
          <w:sz w:val="28"/>
          <w:szCs w:val="28"/>
        </w:rPr>
        <w:t xml:space="preserve"> года</w:t>
      </w:r>
    </w:p>
    <w:p w:rsidR="00680A91" w:rsidRPr="00AF5AD6" w:rsidRDefault="00680A91" w:rsidP="004A63A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7166E">
        <w:rPr>
          <w:rStyle w:val="s0"/>
          <w:sz w:val="28"/>
          <w:szCs w:val="28"/>
        </w:rPr>
        <w:t>№</w:t>
      </w:r>
      <w:r w:rsidR="00BB2F4D">
        <w:rPr>
          <w:rStyle w:val="s0"/>
          <w:sz w:val="28"/>
          <w:szCs w:val="28"/>
        </w:rPr>
        <w:t xml:space="preserve"> 324</w:t>
      </w:r>
      <w:r w:rsidRPr="00AF5AD6">
        <w:rPr>
          <w:rStyle w:val="s0"/>
          <w:color w:val="FFFFFF" w:themeColor="background1"/>
          <w:sz w:val="28"/>
          <w:szCs w:val="28"/>
        </w:rPr>
        <w:t>587</w:t>
      </w:r>
    </w:p>
    <w:p w:rsidR="00680A91" w:rsidRDefault="00680A91" w:rsidP="004A63A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51D5" w:rsidRPr="0047166E" w:rsidRDefault="00BB51D5" w:rsidP="004A63A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0A91" w:rsidRPr="0047166E" w:rsidRDefault="00680A91" w:rsidP="004A63A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66E">
        <w:rPr>
          <w:rStyle w:val="s0"/>
          <w:sz w:val="28"/>
          <w:szCs w:val="28"/>
        </w:rPr>
        <w:t xml:space="preserve">Приложение </w:t>
      </w:r>
      <w:r w:rsidR="004A63A7">
        <w:rPr>
          <w:rStyle w:val="s0"/>
          <w:sz w:val="28"/>
          <w:szCs w:val="28"/>
        </w:rPr>
        <w:t>74</w:t>
      </w:r>
    </w:p>
    <w:p w:rsidR="00680A91" w:rsidRPr="0047166E" w:rsidRDefault="00680A91" w:rsidP="004A63A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66E">
        <w:rPr>
          <w:rStyle w:val="s0"/>
          <w:sz w:val="28"/>
          <w:szCs w:val="28"/>
        </w:rPr>
        <w:t xml:space="preserve">к </w:t>
      </w:r>
      <w:hyperlink r:id="rId9" w:history="1">
        <w:r w:rsidRPr="00A41700">
          <w:rPr>
            <w:rStyle w:val="s0"/>
            <w:sz w:val="28"/>
            <w:szCs w:val="28"/>
          </w:rPr>
          <w:t>приказу</w:t>
        </w:r>
      </w:hyperlink>
      <w:r w:rsidRPr="0047166E">
        <w:rPr>
          <w:rStyle w:val="s0"/>
          <w:sz w:val="28"/>
          <w:szCs w:val="28"/>
        </w:rPr>
        <w:t xml:space="preserve"> Министра финансов</w:t>
      </w:r>
    </w:p>
    <w:p w:rsidR="00680A91" w:rsidRPr="0047166E" w:rsidRDefault="00680A91" w:rsidP="004A63A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66E">
        <w:rPr>
          <w:rStyle w:val="s0"/>
          <w:sz w:val="28"/>
          <w:szCs w:val="28"/>
        </w:rPr>
        <w:t>Республики Казахстан</w:t>
      </w:r>
    </w:p>
    <w:p w:rsidR="00680A91" w:rsidRDefault="00680A91" w:rsidP="004A63A7">
      <w:pPr>
        <w:spacing w:after="0" w:line="240" w:lineRule="auto"/>
        <w:ind w:left="5103" w:firstLine="709"/>
        <w:jc w:val="center"/>
        <w:rPr>
          <w:rStyle w:val="s0"/>
          <w:sz w:val="28"/>
          <w:szCs w:val="28"/>
        </w:rPr>
      </w:pPr>
      <w:r w:rsidRPr="0047166E">
        <w:rPr>
          <w:rStyle w:val="s0"/>
          <w:sz w:val="28"/>
          <w:szCs w:val="28"/>
        </w:rPr>
        <w:t xml:space="preserve">от </w:t>
      </w:r>
      <w:r>
        <w:rPr>
          <w:rStyle w:val="s0"/>
          <w:sz w:val="28"/>
          <w:szCs w:val="28"/>
        </w:rPr>
        <w:t>«</w:t>
      </w:r>
      <w:r w:rsidRPr="0047166E">
        <w:rPr>
          <w:rStyle w:val="s0"/>
          <w:sz w:val="28"/>
          <w:szCs w:val="28"/>
        </w:rPr>
        <w:t>25</w:t>
      </w:r>
      <w:r>
        <w:rPr>
          <w:rStyle w:val="s0"/>
          <w:sz w:val="28"/>
          <w:szCs w:val="28"/>
        </w:rPr>
        <w:t>»</w:t>
      </w:r>
      <w:r w:rsidRPr="0047166E">
        <w:rPr>
          <w:rStyle w:val="s0"/>
          <w:sz w:val="28"/>
          <w:szCs w:val="28"/>
        </w:rPr>
        <w:t xml:space="preserve"> декабря 2014 года</w:t>
      </w:r>
    </w:p>
    <w:p w:rsidR="00680A91" w:rsidRPr="0047166E" w:rsidRDefault="00680A91" w:rsidP="004A63A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66E">
        <w:rPr>
          <w:rStyle w:val="s0"/>
          <w:sz w:val="28"/>
          <w:szCs w:val="28"/>
        </w:rPr>
        <w:t>№ 587</w:t>
      </w:r>
    </w:p>
    <w:p w:rsidR="00102B71" w:rsidRDefault="00102B71" w:rsidP="004A63A7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47166E">
        <w:rPr>
          <w:rFonts w:ascii="Times New Roman" w:hAnsi="Times New Roman" w:cs="Times New Roman"/>
          <w:sz w:val="28"/>
          <w:szCs w:val="28"/>
        </w:rPr>
        <w:t> </w:t>
      </w:r>
    </w:p>
    <w:p w:rsidR="00680A91" w:rsidRDefault="00680A91" w:rsidP="004A63A7">
      <w:pPr>
        <w:spacing w:after="0" w:line="240" w:lineRule="auto"/>
        <w:jc w:val="center"/>
        <w:rPr>
          <w:rStyle w:val="s1"/>
          <w:rFonts w:ascii="Times New Roman" w:hAnsi="Times New Roman" w:cs="Times New Roman"/>
          <w:sz w:val="28"/>
          <w:szCs w:val="28"/>
        </w:rPr>
      </w:pPr>
      <w:r w:rsidRPr="0047166E">
        <w:rPr>
          <w:rStyle w:val="s1"/>
          <w:rFonts w:ascii="Times New Roman" w:hAnsi="Times New Roman" w:cs="Times New Roman"/>
          <w:sz w:val="28"/>
          <w:szCs w:val="28"/>
        </w:rPr>
        <w:t>Правила</w:t>
      </w:r>
      <w:r w:rsidR="00194542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47166E">
        <w:rPr>
          <w:rStyle w:val="s1"/>
          <w:rFonts w:ascii="Times New Roman" w:hAnsi="Times New Roman" w:cs="Times New Roman"/>
          <w:sz w:val="28"/>
          <w:szCs w:val="28"/>
        </w:rPr>
        <w:t xml:space="preserve">составления налоговой отчетности </w:t>
      </w:r>
    </w:p>
    <w:p w:rsidR="00680A91" w:rsidRPr="00A41700" w:rsidRDefault="00680A91" w:rsidP="004A63A7">
      <w:pPr>
        <w:spacing w:after="0" w:line="240" w:lineRule="auto"/>
        <w:jc w:val="center"/>
        <w:rPr>
          <w:rStyle w:val="s1"/>
          <w:rFonts w:ascii="Times New Roman" w:hAnsi="Times New Roman" w:cs="Times New Roman"/>
          <w:sz w:val="28"/>
          <w:szCs w:val="28"/>
        </w:rPr>
      </w:pPr>
      <w:r w:rsidRPr="0047166E">
        <w:rPr>
          <w:rStyle w:val="s1"/>
          <w:rFonts w:ascii="Times New Roman" w:hAnsi="Times New Roman" w:cs="Times New Roman"/>
          <w:sz w:val="28"/>
          <w:szCs w:val="28"/>
        </w:rPr>
        <w:t>(декларации) по корпоративному подоходному налогу</w:t>
      </w:r>
      <w:r w:rsidR="004D2CA9">
        <w:rPr>
          <w:rStyle w:val="s1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166E">
        <w:rPr>
          <w:rStyle w:val="s1"/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A41700">
          <w:rPr>
            <w:rStyle w:val="s1"/>
            <w:rFonts w:ascii="Times New Roman" w:hAnsi="Times New Roman" w:cs="Times New Roman"/>
            <w:sz w:val="28"/>
            <w:szCs w:val="28"/>
          </w:rPr>
          <w:t>форма 100.00</w:t>
        </w:r>
      </w:hyperlink>
      <w:r w:rsidRPr="0047166E">
        <w:rPr>
          <w:rStyle w:val="s1"/>
          <w:rFonts w:ascii="Times New Roman" w:hAnsi="Times New Roman" w:cs="Times New Roman"/>
          <w:sz w:val="28"/>
          <w:szCs w:val="28"/>
        </w:rPr>
        <w:t>)</w:t>
      </w:r>
    </w:p>
    <w:p w:rsidR="009A1E2F" w:rsidRDefault="009A1E2F" w:rsidP="004A6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B71" w:rsidRDefault="00102B71" w:rsidP="004A6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66E">
        <w:rPr>
          <w:rFonts w:ascii="Times New Roman" w:hAnsi="Times New Roman" w:cs="Times New Roman"/>
          <w:sz w:val="28"/>
          <w:szCs w:val="28"/>
        </w:rPr>
        <w:t> </w:t>
      </w:r>
    </w:p>
    <w:p w:rsidR="00102B71" w:rsidRPr="0047166E" w:rsidRDefault="00102B71" w:rsidP="004A63A7">
      <w:pPr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100"/>
      <w:bookmarkEnd w:id="2"/>
      <w:r w:rsidRPr="0047166E">
        <w:rPr>
          <w:rStyle w:val="s1"/>
          <w:rFonts w:ascii="Times New Roman" w:hAnsi="Times New Roman" w:cs="Times New Roman"/>
          <w:sz w:val="28"/>
          <w:szCs w:val="28"/>
        </w:rPr>
        <w:t>1. Общие положения</w:t>
      </w:r>
    </w:p>
    <w:p w:rsidR="00102B71" w:rsidRPr="0047166E" w:rsidRDefault="00102B71" w:rsidP="004A6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66E">
        <w:rPr>
          <w:rFonts w:ascii="Times New Roman" w:hAnsi="Times New Roman" w:cs="Times New Roman"/>
          <w:sz w:val="28"/>
          <w:szCs w:val="28"/>
        </w:rPr>
        <w:t> </w:t>
      </w:r>
    </w:p>
    <w:p w:rsidR="00102B71" w:rsidRPr="003A682A" w:rsidRDefault="00102B71" w:rsidP="003A682A">
      <w:pPr>
        <w:pStyle w:val="ad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Style w:val="s0"/>
          <w:sz w:val="28"/>
          <w:szCs w:val="28"/>
        </w:rPr>
      </w:pPr>
      <w:r w:rsidRPr="003A682A">
        <w:rPr>
          <w:rStyle w:val="s0"/>
          <w:sz w:val="28"/>
          <w:szCs w:val="28"/>
        </w:rPr>
        <w:t xml:space="preserve">Настоящие Правила составления налоговой отчетности (декларации) по корпоративному подоходному налогу (форма 100.00) (далее - Правила) разработаны в соответствии с </w:t>
      </w:r>
      <w:bookmarkStart w:id="3" w:name="sub1002374250"/>
      <w:r w:rsidR="004904E6" w:rsidRPr="003A682A">
        <w:rPr>
          <w:rStyle w:val="s0"/>
          <w:sz w:val="28"/>
          <w:szCs w:val="28"/>
        </w:rPr>
        <w:fldChar w:fldCharType="begin"/>
      </w:r>
      <w:r w:rsidRPr="003A682A">
        <w:rPr>
          <w:rStyle w:val="s0"/>
          <w:sz w:val="28"/>
          <w:szCs w:val="28"/>
        </w:rPr>
        <w:instrText xml:space="preserve"> HYPERLINK "jl:30366217.0%20" </w:instrText>
      </w:r>
      <w:r w:rsidR="004904E6" w:rsidRPr="003A682A">
        <w:rPr>
          <w:rStyle w:val="s0"/>
          <w:sz w:val="28"/>
          <w:szCs w:val="28"/>
        </w:rPr>
        <w:fldChar w:fldCharType="separate"/>
      </w:r>
      <w:r w:rsidRPr="003A682A">
        <w:rPr>
          <w:rStyle w:val="s0"/>
          <w:bCs/>
          <w:sz w:val="28"/>
          <w:szCs w:val="28"/>
        </w:rPr>
        <w:t>Кодексом</w:t>
      </w:r>
      <w:r w:rsidR="004904E6" w:rsidRPr="003A682A">
        <w:rPr>
          <w:rStyle w:val="s0"/>
          <w:sz w:val="28"/>
          <w:szCs w:val="28"/>
        </w:rPr>
        <w:fldChar w:fldCharType="end"/>
      </w:r>
      <w:r w:rsidRPr="003A682A">
        <w:rPr>
          <w:rStyle w:val="s0"/>
          <w:sz w:val="28"/>
          <w:szCs w:val="28"/>
        </w:rPr>
        <w:t xml:space="preserve"> Республики Казахстан от 10 декабря 2008 года «О налогах и других обязательных платежах в бюджет» (Налоговый кодекс) и определяют порядок составления формы налоговой отчетности (декларации) по корпоративному подоходному налогу (далее - декларация), предназначенной для исчисления корпоративного подоходного налога (далее - КПН). Декларация составляется юридическими лицами-резидентами, юридическими лицами-нерезидентами, осуществляющими деятельность в Республике Казахстан через постоянное учреждение, за исключением:</w:t>
      </w:r>
    </w:p>
    <w:p w:rsidR="00102B71" w:rsidRPr="00D87955" w:rsidRDefault="00102B71" w:rsidP="003A682A">
      <w:pPr>
        <w:tabs>
          <w:tab w:val="left" w:pos="993"/>
        </w:tabs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>государственных учреждений;</w:t>
      </w:r>
    </w:p>
    <w:p w:rsidR="00102B71" w:rsidRPr="00D87955" w:rsidRDefault="00102B71" w:rsidP="003A682A">
      <w:pPr>
        <w:tabs>
          <w:tab w:val="left" w:pos="993"/>
        </w:tabs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некоммерческих организаций, соответствующих условиям </w:t>
      </w:r>
      <w:bookmarkStart w:id="4" w:name="sub1000926580"/>
      <w:r w:rsidR="004904E6" w:rsidRPr="00D87955">
        <w:rPr>
          <w:rStyle w:val="s0"/>
          <w:sz w:val="28"/>
          <w:szCs w:val="28"/>
        </w:rPr>
        <w:fldChar w:fldCharType="begin"/>
      </w:r>
      <w:r w:rsidRPr="00D87955">
        <w:rPr>
          <w:rStyle w:val="s0"/>
          <w:sz w:val="28"/>
          <w:szCs w:val="28"/>
        </w:rPr>
        <w:instrText xml:space="preserve"> HYPERLINK "jl:30366217.1340000%20" </w:instrText>
      </w:r>
      <w:r w:rsidR="004904E6" w:rsidRPr="00D87955">
        <w:rPr>
          <w:rStyle w:val="s0"/>
          <w:sz w:val="28"/>
          <w:szCs w:val="28"/>
        </w:rPr>
        <w:fldChar w:fldCharType="separate"/>
      </w:r>
      <w:r w:rsidRPr="00D87955">
        <w:rPr>
          <w:rStyle w:val="s0"/>
          <w:bCs/>
          <w:sz w:val="28"/>
          <w:szCs w:val="28"/>
        </w:rPr>
        <w:t>пункта 1 статьи 134</w:t>
      </w:r>
      <w:r w:rsidR="004904E6" w:rsidRPr="00D87955">
        <w:rPr>
          <w:rStyle w:val="s0"/>
          <w:sz w:val="28"/>
          <w:szCs w:val="28"/>
        </w:rPr>
        <w:fldChar w:fldCharType="end"/>
      </w:r>
      <w:r w:rsidRPr="00D87955">
        <w:rPr>
          <w:rStyle w:val="s0"/>
          <w:sz w:val="28"/>
          <w:szCs w:val="28"/>
        </w:rPr>
        <w:t xml:space="preserve"> Налогового кодекса, по доходам, указанным в </w:t>
      </w:r>
      <w:bookmarkStart w:id="5" w:name="sub1001199712"/>
      <w:r w:rsidR="004904E6" w:rsidRPr="00D87955">
        <w:rPr>
          <w:rStyle w:val="s0"/>
          <w:sz w:val="28"/>
          <w:szCs w:val="28"/>
        </w:rPr>
        <w:fldChar w:fldCharType="begin"/>
      </w:r>
      <w:r w:rsidRPr="00D87955">
        <w:rPr>
          <w:rStyle w:val="s0"/>
          <w:sz w:val="28"/>
          <w:szCs w:val="28"/>
        </w:rPr>
        <w:instrText xml:space="preserve"> HYPERLINK "jl:30366217.1340200%20" </w:instrText>
      </w:r>
      <w:r w:rsidR="004904E6" w:rsidRPr="00D87955">
        <w:rPr>
          <w:rStyle w:val="s0"/>
          <w:sz w:val="28"/>
          <w:szCs w:val="28"/>
        </w:rPr>
        <w:fldChar w:fldCharType="separate"/>
      </w:r>
      <w:r w:rsidRPr="00D87955">
        <w:rPr>
          <w:rStyle w:val="s0"/>
          <w:bCs/>
          <w:sz w:val="28"/>
          <w:szCs w:val="28"/>
        </w:rPr>
        <w:t xml:space="preserve">пункте 2 статьи </w:t>
      </w:r>
      <w:r w:rsidR="00C46938">
        <w:rPr>
          <w:rStyle w:val="s0"/>
          <w:bCs/>
          <w:sz w:val="28"/>
          <w:szCs w:val="28"/>
        </w:rPr>
        <w:br/>
      </w:r>
      <w:r w:rsidRPr="00D87955">
        <w:rPr>
          <w:rStyle w:val="s0"/>
          <w:bCs/>
          <w:sz w:val="28"/>
          <w:szCs w:val="28"/>
        </w:rPr>
        <w:t>134</w:t>
      </w:r>
      <w:r w:rsidR="004904E6" w:rsidRPr="00D87955">
        <w:rPr>
          <w:rStyle w:val="s0"/>
          <w:sz w:val="28"/>
          <w:szCs w:val="28"/>
        </w:rPr>
        <w:fldChar w:fldCharType="end"/>
      </w:r>
      <w:bookmarkEnd w:id="5"/>
      <w:r w:rsidR="00C46938">
        <w:rPr>
          <w:rStyle w:val="s0"/>
          <w:sz w:val="28"/>
          <w:szCs w:val="28"/>
        </w:rPr>
        <w:t xml:space="preserve"> </w:t>
      </w:r>
      <w:r w:rsidRPr="00D87955">
        <w:rPr>
          <w:rStyle w:val="s0"/>
          <w:sz w:val="28"/>
          <w:szCs w:val="28"/>
        </w:rPr>
        <w:t>Налогового кодекса;</w:t>
      </w:r>
    </w:p>
    <w:p w:rsidR="00102B71" w:rsidRDefault="00102B71" w:rsidP="003A682A">
      <w:pPr>
        <w:tabs>
          <w:tab w:val="left" w:pos="993"/>
        </w:tabs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>недропользователей, заполняющих декларацию по формам 110.00 или 150.00</w:t>
      </w:r>
      <w:r w:rsidR="0023196B" w:rsidRPr="00A04C3B">
        <w:rPr>
          <w:rStyle w:val="s0"/>
          <w:sz w:val="28"/>
          <w:szCs w:val="28"/>
        </w:rPr>
        <w:t xml:space="preserve">, </w:t>
      </w:r>
      <w:r w:rsidR="00EE343D" w:rsidRPr="00A04C3B">
        <w:rPr>
          <w:rStyle w:val="s0"/>
          <w:sz w:val="28"/>
          <w:szCs w:val="28"/>
        </w:rPr>
        <w:t xml:space="preserve">за исключением </w:t>
      </w:r>
      <w:r w:rsidR="0023196B" w:rsidRPr="00A04C3B">
        <w:rPr>
          <w:rFonts w:ascii="Times New Roman" w:hAnsi="Times New Roman" w:cs="Times New Roman"/>
          <w:sz w:val="28"/>
          <w:szCs w:val="28"/>
          <w:lang w:eastAsia="ko-KR"/>
        </w:rPr>
        <w:t xml:space="preserve">сведений по деятельности, осуществляемой в рамках инвестиционного стратегического проекта, предусмотренной главой </w:t>
      </w:r>
      <w:r w:rsidR="00C46938" w:rsidRPr="00A04C3B">
        <w:rPr>
          <w:rFonts w:ascii="Times New Roman" w:hAnsi="Times New Roman" w:cs="Times New Roman"/>
          <w:sz w:val="28"/>
          <w:szCs w:val="28"/>
          <w:lang w:eastAsia="ko-KR"/>
        </w:rPr>
        <w:br/>
      </w:r>
      <w:r w:rsidR="0023196B" w:rsidRPr="00A04C3B">
        <w:rPr>
          <w:rFonts w:ascii="Times New Roman" w:hAnsi="Times New Roman" w:cs="Times New Roman"/>
          <w:sz w:val="28"/>
          <w:szCs w:val="28"/>
          <w:lang w:eastAsia="ko-KR"/>
        </w:rPr>
        <w:t>17-2 Налогового кодекса</w:t>
      </w:r>
      <w:r w:rsidRPr="00A04C3B">
        <w:rPr>
          <w:rStyle w:val="s0"/>
          <w:sz w:val="28"/>
          <w:szCs w:val="28"/>
        </w:rPr>
        <w:t>.</w:t>
      </w:r>
    </w:p>
    <w:p w:rsidR="003E043F" w:rsidRPr="003A682A" w:rsidRDefault="00941715" w:rsidP="003A682A">
      <w:pPr>
        <w:pStyle w:val="ad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Style w:val="s0"/>
          <w:sz w:val="28"/>
          <w:szCs w:val="28"/>
        </w:rPr>
      </w:pPr>
      <w:r w:rsidRPr="003A682A">
        <w:rPr>
          <w:rStyle w:val="s0"/>
          <w:sz w:val="28"/>
          <w:szCs w:val="28"/>
        </w:rPr>
        <w:t>Настоящие</w:t>
      </w:r>
      <w:r w:rsidR="003E043F" w:rsidRPr="003A682A">
        <w:rPr>
          <w:rStyle w:val="s0"/>
          <w:sz w:val="28"/>
          <w:szCs w:val="28"/>
        </w:rPr>
        <w:t xml:space="preserve"> </w:t>
      </w:r>
      <w:r w:rsidR="008766F9" w:rsidRPr="003A682A">
        <w:rPr>
          <w:rStyle w:val="s0"/>
          <w:sz w:val="28"/>
          <w:szCs w:val="28"/>
        </w:rPr>
        <w:t>П</w:t>
      </w:r>
      <w:r w:rsidR="003E043F" w:rsidRPr="003A682A">
        <w:rPr>
          <w:rStyle w:val="s0"/>
          <w:sz w:val="28"/>
          <w:szCs w:val="28"/>
        </w:rPr>
        <w:t xml:space="preserve">равила распространяются на </w:t>
      </w:r>
      <w:r w:rsidR="007B765D" w:rsidRPr="003A682A">
        <w:rPr>
          <w:rStyle w:val="s0"/>
          <w:sz w:val="28"/>
          <w:szCs w:val="28"/>
        </w:rPr>
        <w:t>обязательства по представлению налоговой отчетности с 1 января 2016 года</w:t>
      </w:r>
      <w:r w:rsidR="003E043F" w:rsidRPr="003A682A">
        <w:rPr>
          <w:rStyle w:val="s0"/>
          <w:sz w:val="28"/>
          <w:szCs w:val="28"/>
        </w:rPr>
        <w:t>.</w:t>
      </w:r>
    </w:p>
    <w:p w:rsidR="00102B71" w:rsidRPr="00D87955" w:rsidRDefault="006F7817" w:rsidP="003A68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200"/>
      <w:bookmarkEnd w:id="6"/>
      <w:r w:rsidRPr="00941715">
        <w:rPr>
          <w:rStyle w:val="s0"/>
          <w:sz w:val="28"/>
          <w:szCs w:val="28"/>
        </w:rPr>
        <w:t>3</w:t>
      </w:r>
      <w:r w:rsidR="00102B71" w:rsidRPr="00941715">
        <w:rPr>
          <w:rStyle w:val="s0"/>
          <w:sz w:val="28"/>
          <w:szCs w:val="28"/>
        </w:rPr>
        <w:t>. Декларация состоит</w:t>
      </w:r>
      <w:r w:rsidR="00102B71" w:rsidRPr="00D87955">
        <w:rPr>
          <w:rStyle w:val="s0"/>
          <w:sz w:val="28"/>
          <w:szCs w:val="28"/>
        </w:rPr>
        <w:t xml:space="preserve"> из самой декларации (форма 100.00) и приложений к ней (формы с 100.01 по 100.07), предназначенных для детального отражения информации об исчислении налогового обязательства.</w:t>
      </w:r>
    </w:p>
    <w:p w:rsidR="00102B71" w:rsidRPr="00D87955" w:rsidRDefault="006F7817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300"/>
      <w:bookmarkEnd w:id="7"/>
      <w:r>
        <w:rPr>
          <w:rStyle w:val="s0"/>
          <w:sz w:val="28"/>
          <w:szCs w:val="28"/>
        </w:rPr>
        <w:lastRenderedPageBreak/>
        <w:t>4</w:t>
      </w:r>
      <w:r w:rsidR="00102B71" w:rsidRPr="00D87955">
        <w:rPr>
          <w:rStyle w:val="s0"/>
          <w:sz w:val="28"/>
          <w:szCs w:val="28"/>
        </w:rPr>
        <w:t>. При заполнении декларации не допускаются исправления, подчистки и помарки.</w:t>
      </w:r>
    </w:p>
    <w:p w:rsidR="00102B71" w:rsidRPr="00D87955" w:rsidRDefault="00B45164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400"/>
      <w:bookmarkEnd w:id="8"/>
      <w:r>
        <w:rPr>
          <w:rStyle w:val="s0"/>
          <w:sz w:val="28"/>
          <w:szCs w:val="28"/>
        </w:rPr>
        <w:t>5</w:t>
      </w:r>
      <w:r w:rsidR="00102B71" w:rsidRPr="00D87955">
        <w:rPr>
          <w:rStyle w:val="s0"/>
          <w:sz w:val="28"/>
          <w:szCs w:val="28"/>
        </w:rPr>
        <w:t>. При отсутствии показателей соответствующие ячейки декларации не заполняются.</w:t>
      </w:r>
    </w:p>
    <w:p w:rsidR="00102B71" w:rsidRPr="00D87955" w:rsidRDefault="00B45164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500"/>
      <w:bookmarkEnd w:id="9"/>
      <w:r>
        <w:rPr>
          <w:rStyle w:val="s0"/>
          <w:sz w:val="28"/>
          <w:szCs w:val="28"/>
        </w:rPr>
        <w:t>6</w:t>
      </w:r>
      <w:r w:rsidR="00102B71" w:rsidRPr="00D87955">
        <w:rPr>
          <w:rStyle w:val="s0"/>
          <w:sz w:val="28"/>
          <w:szCs w:val="28"/>
        </w:rPr>
        <w:t>. Приложения к декларации составляются при заполнении строк в декларации, требующих раскрытия соответствующих показателей.</w:t>
      </w:r>
    </w:p>
    <w:p w:rsidR="00102B71" w:rsidRPr="00D87955" w:rsidRDefault="00B45164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600"/>
      <w:bookmarkEnd w:id="10"/>
      <w:r>
        <w:rPr>
          <w:rStyle w:val="s0"/>
          <w:sz w:val="28"/>
          <w:szCs w:val="28"/>
        </w:rPr>
        <w:t>7</w:t>
      </w:r>
      <w:r w:rsidR="00102B71" w:rsidRPr="00D87955">
        <w:rPr>
          <w:rStyle w:val="s0"/>
          <w:sz w:val="28"/>
          <w:szCs w:val="28"/>
        </w:rPr>
        <w:t>. Приложения к декларации не составляются при отсутствии данных, подлежащих отражению в них.</w:t>
      </w:r>
    </w:p>
    <w:p w:rsidR="00102B71" w:rsidRPr="00D87955" w:rsidRDefault="00B45164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700"/>
      <w:bookmarkEnd w:id="11"/>
      <w:r>
        <w:rPr>
          <w:rStyle w:val="s0"/>
          <w:sz w:val="28"/>
          <w:szCs w:val="28"/>
        </w:rPr>
        <w:t>8</w:t>
      </w:r>
      <w:r w:rsidR="00102B71" w:rsidRPr="00D87955">
        <w:rPr>
          <w:rStyle w:val="s0"/>
          <w:sz w:val="28"/>
          <w:szCs w:val="28"/>
        </w:rPr>
        <w:t>. В случае превышения количества показателей в строках, имеющихся на листе приложения к декларации, дополнительно заполняется аналогичный лист приложения к декларации.</w:t>
      </w:r>
    </w:p>
    <w:p w:rsidR="00102B71" w:rsidRPr="00D87955" w:rsidRDefault="00B45164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800"/>
      <w:bookmarkEnd w:id="12"/>
      <w:r>
        <w:rPr>
          <w:rStyle w:val="s0"/>
          <w:sz w:val="28"/>
          <w:szCs w:val="28"/>
        </w:rPr>
        <w:t>9</w:t>
      </w:r>
      <w:r w:rsidR="00102B71" w:rsidRPr="00D87955">
        <w:rPr>
          <w:rStyle w:val="s0"/>
          <w:sz w:val="28"/>
          <w:szCs w:val="28"/>
        </w:rPr>
        <w:t>. В настоящих Правилах применяются следующие арифметические знаки: «+» - плюс; «-» - минус; «х» - умножение; «/» - деление; «=» - равно.</w:t>
      </w:r>
    </w:p>
    <w:p w:rsidR="00102B71" w:rsidRPr="00D87955" w:rsidRDefault="00B45164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900"/>
      <w:bookmarkEnd w:id="13"/>
      <w:r>
        <w:rPr>
          <w:rStyle w:val="s0"/>
          <w:sz w:val="28"/>
          <w:szCs w:val="28"/>
        </w:rPr>
        <w:t>10</w:t>
      </w:r>
      <w:r w:rsidR="00102B71" w:rsidRPr="00D87955">
        <w:rPr>
          <w:rStyle w:val="s0"/>
          <w:sz w:val="28"/>
          <w:szCs w:val="28"/>
        </w:rPr>
        <w:t>. Отрицательные значения сумм обозначаются знаком «-» в первой левой ячейке соответствующей строки (графы) декларации.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1000"/>
      <w:bookmarkEnd w:id="14"/>
      <w:r w:rsidRPr="00D87955">
        <w:rPr>
          <w:rStyle w:val="s0"/>
          <w:sz w:val="28"/>
          <w:szCs w:val="28"/>
        </w:rPr>
        <w:t>1</w:t>
      </w:r>
      <w:r w:rsidR="00B45164">
        <w:rPr>
          <w:rStyle w:val="s0"/>
          <w:sz w:val="28"/>
          <w:szCs w:val="28"/>
        </w:rPr>
        <w:t>1</w:t>
      </w:r>
      <w:r w:rsidRPr="00D87955">
        <w:rPr>
          <w:rStyle w:val="s0"/>
          <w:sz w:val="28"/>
          <w:szCs w:val="28"/>
        </w:rPr>
        <w:t>. При составлении декларации: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1) на бумажном носителе -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2) на электронном носителе - заполняется в соответствии со статьей</w:t>
      </w:r>
      <w:bookmarkStart w:id="15" w:name="SUB6800"/>
      <w:bookmarkEnd w:id="15"/>
      <w:r w:rsidR="005B69F1">
        <w:rPr>
          <w:rStyle w:val="s0"/>
          <w:sz w:val="28"/>
          <w:szCs w:val="28"/>
        </w:rPr>
        <w:t xml:space="preserve"> </w:t>
      </w:r>
      <w:r w:rsidR="00325E73">
        <w:rPr>
          <w:rStyle w:val="s0"/>
          <w:sz w:val="28"/>
          <w:szCs w:val="28"/>
        </w:rPr>
        <w:br/>
      </w:r>
      <w:r w:rsidRPr="00D87955">
        <w:rPr>
          <w:rStyle w:val="s0"/>
          <w:sz w:val="28"/>
          <w:szCs w:val="28"/>
        </w:rPr>
        <w:t>68 Налогового кодекса.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1100"/>
      <w:bookmarkEnd w:id="16"/>
      <w:r w:rsidRPr="00D87955">
        <w:rPr>
          <w:rStyle w:val="s0"/>
          <w:sz w:val="28"/>
          <w:szCs w:val="28"/>
        </w:rPr>
        <w:t>1</w:t>
      </w:r>
      <w:r w:rsidR="00B45164">
        <w:rPr>
          <w:rStyle w:val="s0"/>
          <w:sz w:val="28"/>
          <w:szCs w:val="28"/>
        </w:rPr>
        <w:t>2</w:t>
      </w:r>
      <w:r w:rsidRPr="00D87955">
        <w:rPr>
          <w:rStyle w:val="s0"/>
          <w:sz w:val="28"/>
          <w:szCs w:val="28"/>
        </w:rPr>
        <w:t xml:space="preserve">. Декларация в соответствии с </w:t>
      </w:r>
      <w:bookmarkStart w:id="17" w:name="sub1000932219"/>
      <w:r w:rsidR="004904E6" w:rsidRPr="00D87955">
        <w:rPr>
          <w:rStyle w:val="s0"/>
          <w:sz w:val="28"/>
          <w:szCs w:val="28"/>
        </w:rPr>
        <w:fldChar w:fldCharType="begin"/>
      </w:r>
      <w:r w:rsidRPr="00D87955">
        <w:rPr>
          <w:rStyle w:val="s0"/>
          <w:sz w:val="28"/>
          <w:szCs w:val="28"/>
        </w:rPr>
        <w:instrText xml:space="preserve"> HYPERLINK "jl:30366217.610300%20" </w:instrText>
      </w:r>
      <w:r w:rsidR="004904E6" w:rsidRPr="00D87955">
        <w:rPr>
          <w:rStyle w:val="s0"/>
          <w:sz w:val="28"/>
          <w:szCs w:val="28"/>
        </w:rPr>
        <w:fldChar w:fldCharType="separate"/>
      </w:r>
      <w:r w:rsidRPr="00D87955">
        <w:rPr>
          <w:rStyle w:val="s0"/>
          <w:bCs/>
          <w:sz w:val="28"/>
          <w:szCs w:val="28"/>
        </w:rPr>
        <w:t>пунктом 3 статьи 61</w:t>
      </w:r>
      <w:r w:rsidR="004904E6" w:rsidRPr="00D87955">
        <w:rPr>
          <w:rStyle w:val="s0"/>
          <w:sz w:val="28"/>
          <w:szCs w:val="28"/>
        </w:rPr>
        <w:fldChar w:fldCharType="end"/>
      </w:r>
      <w:bookmarkEnd w:id="17"/>
      <w:r w:rsidR="005B69F1">
        <w:rPr>
          <w:rStyle w:val="s0"/>
          <w:sz w:val="28"/>
          <w:szCs w:val="28"/>
        </w:rPr>
        <w:t xml:space="preserve"> </w:t>
      </w:r>
      <w:r w:rsidRPr="00D87955">
        <w:rPr>
          <w:rStyle w:val="s0"/>
          <w:sz w:val="28"/>
          <w:szCs w:val="28"/>
        </w:rPr>
        <w:t>Налогового кодекса подписывается налогоплательщиком либо его представителем и заверяется печатью налогоплательщика либо его представителя, имеющего в установленных законодательством Республики Казахстан случаях печать со своим наименованием.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1200"/>
      <w:bookmarkEnd w:id="18"/>
      <w:r w:rsidRPr="00D87955">
        <w:rPr>
          <w:rStyle w:val="s0"/>
          <w:sz w:val="28"/>
          <w:szCs w:val="28"/>
        </w:rPr>
        <w:t>1</w:t>
      </w:r>
      <w:r w:rsidR="00B45164">
        <w:rPr>
          <w:rStyle w:val="s0"/>
          <w:sz w:val="28"/>
          <w:szCs w:val="28"/>
        </w:rPr>
        <w:t>3</w:t>
      </w:r>
      <w:r w:rsidRPr="00D87955">
        <w:rPr>
          <w:rStyle w:val="s0"/>
          <w:sz w:val="28"/>
          <w:szCs w:val="28"/>
        </w:rPr>
        <w:t>. При представлении декларации: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1) в явочном порядке на бумажном носителе - составляется в двух экземплярах, один экземпляр возвращается налогоплательщику с отметкой органа государственных доходов;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2) по почте заказным письмом с уведомлением на бумажном носителе - налогоплательщик получает уведомление почтовой или иной организации связи;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3) в электронном виде - налогоплательщик (налоговый агент) получает уведомление о принятии или непринятии налоговой отчетности системой приема налоговой отчетности органов государственных доходов.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1300"/>
      <w:bookmarkEnd w:id="19"/>
      <w:r w:rsidRPr="00D87955">
        <w:rPr>
          <w:rStyle w:val="s0"/>
          <w:sz w:val="28"/>
          <w:szCs w:val="28"/>
        </w:rPr>
        <w:t>1</w:t>
      </w:r>
      <w:r w:rsidR="00B45164">
        <w:rPr>
          <w:rStyle w:val="s0"/>
          <w:sz w:val="28"/>
          <w:szCs w:val="28"/>
        </w:rPr>
        <w:t>4</w:t>
      </w:r>
      <w:r w:rsidRPr="00D87955">
        <w:rPr>
          <w:rStyle w:val="s0"/>
          <w:sz w:val="28"/>
          <w:szCs w:val="28"/>
        </w:rPr>
        <w:t>. В разделах «Общая информация о налогоплательщике» приложений к декларации указываются соответствующие данные, отраженные в разделе «Общая информация о налогоплательщике» декларации.</w:t>
      </w:r>
    </w:p>
    <w:p w:rsidR="00102B71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>  </w:t>
      </w:r>
    </w:p>
    <w:p w:rsidR="00D82E14" w:rsidRDefault="00D82E14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</w:p>
    <w:p w:rsidR="00102B71" w:rsidRPr="00D87955" w:rsidRDefault="00102B71" w:rsidP="00941715">
      <w:pPr>
        <w:spacing w:after="0" w:line="240" w:lineRule="auto"/>
        <w:ind w:firstLine="709"/>
        <w:jc w:val="center"/>
        <w:rPr>
          <w:rStyle w:val="s1"/>
          <w:rFonts w:ascii="Times New Roman" w:hAnsi="Times New Roman" w:cs="Times New Roman"/>
          <w:sz w:val="28"/>
          <w:szCs w:val="28"/>
        </w:rPr>
      </w:pPr>
      <w:bookmarkStart w:id="20" w:name="SUB1400"/>
      <w:bookmarkEnd w:id="20"/>
      <w:r w:rsidRPr="00D87955">
        <w:rPr>
          <w:rStyle w:val="s1"/>
          <w:rFonts w:ascii="Times New Roman" w:hAnsi="Times New Roman" w:cs="Times New Roman"/>
          <w:sz w:val="28"/>
          <w:szCs w:val="28"/>
        </w:rPr>
        <w:t>2. Составление декларации (</w:t>
      </w:r>
      <w:hyperlink r:id="rId11" w:history="1">
        <w:r w:rsidRPr="00D87955">
          <w:rPr>
            <w:rStyle w:val="s1"/>
            <w:rFonts w:ascii="Times New Roman" w:hAnsi="Times New Roman" w:cs="Times New Roman"/>
            <w:sz w:val="28"/>
            <w:szCs w:val="28"/>
          </w:rPr>
          <w:t>форма 100.00</w:t>
        </w:r>
      </w:hyperlink>
      <w:r w:rsidRPr="00D87955">
        <w:rPr>
          <w:rStyle w:val="s1"/>
          <w:rFonts w:ascii="Times New Roman" w:hAnsi="Times New Roman" w:cs="Times New Roman"/>
          <w:sz w:val="28"/>
          <w:szCs w:val="28"/>
        </w:rPr>
        <w:t>)</w:t>
      </w:r>
    </w:p>
    <w:p w:rsidR="00102B71" w:rsidRPr="00D87955" w:rsidRDefault="00102B71" w:rsidP="00941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1"/>
          <w:rFonts w:ascii="Times New Roman" w:hAnsi="Times New Roman" w:cs="Times New Roman"/>
          <w:sz w:val="28"/>
          <w:szCs w:val="28"/>
        </w:rPr>
        <w:t> </w:t>
      </w:r>
    </w:p>
    <w:p w:rsidR="00102B71" w:rsidRPr="00D87955" w:rsidRDefault="00102B71" w:rsidP="004B0B9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B93">
        <w:rPr>
          <w:rStyle w:val="s0"/>
          <w:sz w:val="28"/>
          <w:szCs w:val="28"/>
        </w:rPr>
        <w:lastRenderedPageBreak/>
        <w:t>1</w:t>
      </w:r>
      <w:r w:rsidR="005C0996" w:rsidRPr="004B0B93">
        <w:rPr>
          <w:rStyle w:val="s0"/>
          <w:sz w:val="28"/>
          <w:szCs w:val="28"/>
        </w:rPr>
        <w:t>5</w:t>
      </w:r>
      <w:r w:rsidRPr="004B0B93">
        <w:rPr>
          <w:rStyle w:val="s0"/>
          <w:sz w:val="28"/>
          <w:szCs w:val="28"/>
        </w:rPr>
        <w:t>.</w:t>
      </w:r>
      <w:r w:rsidRPr="00D87955">
        <w:rPr>
          <w:rStyle w:val="s0"/>
          <w:sz w:val="28"/>
          <w:szCs w:val="28"/>
        </w:rPr>
        <w:t xml:space="preserve"> В разделе «Общая информация о налогоплательщике» налогоплательщик указывает след</w:t>
      </w:r>
      <w:bookmarkStart w:id="21" w:name="_GoBack"/>
      <w:bookmarkEnd w:id="21"/>
      <w:r w:rsidRPr="00D87955">
        <w:rPr>
          <w:rStyle w:val="s0"/>
          <w:sz w:val="28"/>
          <w:szCs w:val="28"/>
        </w:rPr>
        <w:t>ующие данные: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1) БИН - бизнес-идентификационный номер налогоплательщика;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2) налоговый период, за который представляется налоговая отчетность (год) - отчетный налоговый период, за который представляется декларация (указывается арабскими цифрами);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3) наименование налогоплательщика.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Указывается наименование юридического лица в соответствии с учредительными документами.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При исполнении налогового обязательства доверительным управляющим в строке указывается наименование юридического лица-доверительного управляющего в соответствии с учредительными документами</w:t>
      </w:r>
      <w:r w:rsidR="000A4108" w:rsidRPr="00D87955">
        <w:rPr>
          <w:rStyle w:val="s0"/>
          <w:sz w:val="28"/>
          <w:szCs w:val="28"/>
        </w:rPr>
        <w:t>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4) вид декларации: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соответствующие ячейки отмечаются с учетом отнесения декларации к видам налоговой отчетности, указанным в </w:t>
      </w:r>
      <w:bookmarkStart w:id="22" w:name="sub1000926245"/>
      <w:r w:rsidR="004904E6" w:rsidRPr="00D87955">
        <w:rPr>
          <w:rStyle w:val="s0"/>
          <w:sz w:val="28"/>
          <w:szCs w:val="28"/>
        </w:rPr>
        <w:fldChar w:fldCharType="begin"/>
      </w:r>
      <w:r w:rsidRPr="00D87955">
        <w:rPr>
          <w:rStyle w:val="s0"/>
          <w:sz w:val="28"/>
          <w:szCs w:val="28"/>
        </w:rPr>
        <w:instrText xml:space="preserve"> HYPERLINK "jl:30366217.630000%20" </w:instrText>
      </w:r>
      <w:r w:rsidR="004904E6" w:rsidRPr="00D87955">
        <w:rPr>
          <w:rStyle w:val="s0"/>
          <w:sz w:val="28"/>
          <w:szCs w:val="28"/>
        </w:rPr>
        <w:fldChar w:fldCharType="separate"/>
      </w:r>
      <w:r w:rsidRPr="00D87955">
        <w:rPr>
          <w:rStyle w:val="s0"/>
          <w:bCs/>
          <w:sz w:val="28"/>
          <w:szCs w:val="28"/>
        </w:rPr>
        <w:t>статье 63</w:t>
      </w:r>
      <w:r w:rsidR="004904E6" w:rsidRPr="00D87955">
        <w:rPr>
          <w:rStyle w:val="s0"/>
          <w:sz w:val="28"/>
          <w:szCs w:val="28"/>
        </w:rPr>
        <w:fldChar w:fldCharType="end"/>
      </w:r>
      <w:r w:rsidR="004B0B93">
        <w:rPr>
          <w:rStyle w:val="s0"/>
          <w:sz w:val="28"/>
          <w:szCs w:val="28"/>
        </w:rPr>
        <w:t xml:space="preserve"> </w:t>
      </w:r>
      <w:r w:rsidRPr="00D87955">
        <w:rPr>
          <w:rStyle w:val="s0"/>
          <w:sz w:val="28"/>
          <w:szCs w:val="28"/>
        </w:rPr>
        <w:t>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>5) номер и дата уведомления: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строки заполняются в случае представления вида декларации, предусмотренного </w:t>
      </w:r>
      <w:hyperlink r:id="rId12" w:history="1">
        <w:r w:rsidRPr="00D87955">
          <w:rPr>
            <w:rStyle w:val="s0"/>
            <w:bCs/>
            <w:sz w:val="28"/>
            <w:szCs w:val="28"/>
          </w:rPr>
          <w:t>подпунктом 4) пункта 3 статьи 63</w:t>
        </w:r>
      </w:hyperlink>
      <w:bookmarkEnd w:id="22"/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>6) категория налогоплательщика: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>ячейки отмечаются в случае, если налогоплательщик относится к одной из категорий, указанных в строке A или B;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>7) код валюты: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указывается код валюты согласно </w:t>
      </w:r>
      <w:bookmarkStart w:id="23" w:name="sub1004443480"/>
      <w:r w:rsidR="004904E6" w:rsidRPr="00D87955">
        <w:rPr>
          <w:rStyle w:val="s0"/>
          <w:sz w:val="28"/>
          <w:szCs w:val="28"/>
        </w:rPr>
        <w:fldChar w:fldCharType="begin"/>
      </w:r>
      <w:r w:rsidRPr="00D87955">
        <w:rPr>
          <w:rStyle w:val="s0"/>
          <w:sz w:val="28"/>
          <w:szCs w:val="28"/>
        </w:rPr>
        <w:instrText xml:space="preserve"> HYPERLINK "jl:31663911.3800%20" </w:instrText>
      </w:r>
      <w:r w:rsidR="004904E6" w:rsidRPr="00D87955">
        <w:rPr>
          <w:rStyle w:val="s0"/>
          <w:sz w:val="28"/>
          <w:szCs w:val="28"/>
        </w:rPr>
        <w:fldChar w:fldCharType="separate"/>
      </w:r>
      <w:r w:rsidRPr="00D87955">
        <w:rPr>
          <w:rStyle w:val="s0"/>
          <w:bCs/>
          <w:sz w:val="28"/>
          <w:szCs w:val="28"/>
        </w:rPr>
        <w:t>пункту 38</w:t>
      </w:r>
      <w:r w:rsidR="004904E6" w:rsidRPr="00D87955">
        <w:rPr>
          <w:rStyle w:val="s0"/>
          <w:sz w:val="28"/>
          <w:szCs w:val="28"/>
        </w:rPr>
        <w:fldChar w:fldCharType="end"/>
      </w:r>
      <w:r w:rsidR="004B0B93">
        <w:rPr>
          <w:rStyle w:val="s0"/>
          <w:sz w:val="28"/>
          <w:szCs w:val="28"/>
        </w:rPr>
        <w:t xml:space="preserve"> </w:t>
      </w:r>
      <w:r w:rsidRPr="00D87955">
        <w:rPr>
          <w:rStyle w:val="s0"/>
          <w:sz w:val="28"/>
          <w:szCs w:val="28"/>
        </w:rPr>
        <w:t>настоящих Правил;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8) представленные приложения: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отмечается номер представленного налогоплательщиком приложения к декларации;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9) признак резидентства: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ячейка А отмечается налогоплательщиком-резидентом Республики Казахстан;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ячейка В отмечается налогоплательщиком-нерезидентом Республики Казахстан;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10) код страны резидентства и номер налоговой регистрации.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Заполняется в случае, если декларация составляется налогоплательщиком-нерезидентом Республики Казахстан, при этом: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А указывается код страны резидентства нерезидента согласно </w:t>
      </w:r>
      <w:bookmarkStart w:id="24" w:name="sub1004443479"/>
      <w:r w:rsidR="004904E6" w:rsidRPr="00D87955">
        <w:rPr>
          <w:rStyle w:val="s0"/>
          <w:sz w:val="28"/>
          <w:szCs w:val="28"/>
        </w:rPr>
        <w:fldChar w:fldCharType="begin"/>
      </w:r>
      <w:r w:rsidRPr="00D87955">
        <w:rPr>
          <w:rStyle w:val="s0"/>
          <w:sz w:val="28"/>
          <w:szCs w:val="28"/>
        </w:rPr>
        <w:instrText xml:space="preserve"> HYPERLINK "jl:31663911.3900%20" </w:instrText>
      </w:r>
      <w:r w:rsidR="004904E6" w:rsidRPr="00D87955">
        <w:rPr>
          <w:rStyle w:val="s0"/>
          <w:sz w:val="28"/>
          <w:szCs w:val="28"/>
        </w:rPr>
        <w:fldChar w:fldCharType="separate"/>
      </w:r>
      <w:r w:rsidRPr="00D87955">
        <w:rPr>
          <w:rStyle w:val="s0"/>
          <w:bCs/>
          <w:sz w:val="28"/>
          <w:szCs w:val="28"/>
        </w:rPr>
        <w:t>пункту 39</w:t>
      </w:r>
      <w:r w:rsidR="004904E6" w:rsidRPr="00D87955">
        <w:rPr>
          <w:rStyle w:val="s0"/>
          <w:sz w:val="28"/>
          <w:szCs w:val="28"/>
        </w:rPr>
        <w:fldChar w:fldCharType="end"/>
      </w:r>
      <w:r w:rsidRPr="00D87955">
        <w:rPr>
          <w:rStyle w:val="s0"/>
          <w:sz w:val="28"/>
          <w:szCs w:val="28"/>
        </w:rPr>
        <w:t>настоящих Правил;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В указывается номер налоговой регистрации в стране резидентства нерезидента;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11) наличие постоянного учреждения за пределами Республики Казахстан.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Ячейка отмечается резидентом Республики Казахстан, имеющим постоянное учреждение за пределами Республики Казахстан.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1500"/>
      <w:bookmarkEnd w:id="25"/>
      <w:r w:rsidRPr="00D87955">
        <w:rPr>
          <w:rStyle w:val="s0"/>
          <w:sz w:val="28"/>
          <w:szCs w:val="28"/>
        </w:rPr>
        <w:t>1</w:t>
      </w:r>
      <w:r w:rsidR="004B0B93">
        <w:rPr>
          <w:rStyle w:val="s0"/>
          <w:sz w:val="28"/>
          <w:szCs w:val="28"/>
        </w:rPr>
        <w:t>6</w:t>
      </w:r>
      <w:r w:rsidRPr="00D87955">
        <w:rPr>
          <w:rStyle w:val="s0"/>
          <w:sz w:val="28"/>
          <w:szCs w:val="28"/>
        </w:rPr>
        <w:t>. В разделе «Совокупный годовой доход»: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lastRenderedPageBreak/>
        <w:t xml:space="preserve">1) в строке 100.00.001 указывается сумма дохода от реализации, определяемая в соответствии со </w:t>
      </w:r>
      <w:bookmarkStart w:id="26" w:name="sub1000946475"/>
      <w:r w:rsidR="004904E6" w:rsidRPr="00D87955">
        <w:rPr>
          <w:rStyle w:val="s0"/>
          <w:sz w:val="28"/>
          <w:szCs w:val="28"/>
        </w:rPr>
        <w:fldChar w:fldCharType="begin"/>
      </w:r>
      <w:r w:rsidRPr="00D87955">
        <w:rPr>
          <w:rStyle w:val="s0"/>
          <w:sz w:val="28"/>
          <w:szCs w:val="28"/>
        </w:rPr>
        <w:instrText xml:space="preserve"> HYPERLINK "jl:30366217.860000%20" </w:instrText>
      </w:r>
      <w:r w:rsidR="004904E6" w:rsidRPr="00D87955">
        <w:rPr>
          <w:rStyle w:val="s0"/>
          <w:sz w:val="28"/>
          <w:szCs w:val="28"/>
        </w:rPr>
        <w:fldChar w:fldCharType="separate"/>
      </w:r>
      <w:r w:rsidRPr="00D87955">
        <w:rPr>
          <w:rStyle w:val="s0"/>
          <w:bCs/>
          <w:sz w:val="28"/>
          <w:szCs w:val="28"/>
        </w:rPr>
        <w:t>статьей 86</w:t>
      </w:r>
      <w:r w:rsidR="004904E6" w:rsidRPr="00D87955">
        <w:rPr>
          <w:rStyle w:val="s0"/>
          <w:sz w:val="28"/>
          <w:szCs w:val="28"/>
        </w:rPr>
        <w:fldChar w:fldCharType="end"/>
      </w:r>
      <w:bookmarkEnd w:id="26"/>
      <w:r w:rsidRPr="00D87955">
        <w:rPr>
          <w:rStyle w:val="s0"/>
          <w:sz w:val="28"/>
          <w:szCs w:val="28"/>
        </w:rPr>
        <w:t xml:space="preserve"> Налогового кодекса, а также сумма дохода страховой, перестраховочной организации</w:t>
      </w:r>
      <w:r w:rsidR="009B2A2C" w:rsidRPr="00D87955">
        <w:rPr>
          <w:rStyle w:val="s0"/>
          <w:sz w:val="28"/>
          <w:szCs w:val="28"/>
        </w:rPr>
        <w:t>,</w:t>
      </w:r>
      <w:r w:rsidRPr="00D87955">
        <w:rPr>
          <w:rStyle w:val="s0"/>
          <w:sz w:val="28"/>
          <w:szCs w:val="28"/>
        </w:rPr>
        <w:t xml:space="preserve"> определяемая в соответствии со </w:t>
      </w:r>
      <w:bookmarkStart w:id="27" w:name="sub1003776618"/>
      <w:r w:rsidR="004904E6" w:rsidRPr="00D87955">
        <w:rPr>
          <w:rStyle w:val="s0"/>
          <w:sz w:val="28"/>
          <w:szCs w:val="28"/>
        </w:rPr>
        <w:fldChar w:fldCharType="begin"/>
      </w:r>
      <w:r w:rsidRPr="00D87955">
        <w:rPr>
          <w:rStyle w:val="s0"/>
          <w:sz w:val="28"/>
          <w:szCs w:val="28"/>
        </w:rPr>
        <w:instrText xml:space="preserve"> HYPERLINK "jl:30366217.89010000%20" </w:instrText>
      </w:r>
      <w:r w:rsidR="004904E6" w:rsidRPr="00D87955">
        <w:rPr>
          <w:rStyle w:val="s0"/>
          <w:sz w:val="28"/>
          <w:szCs w:val="28"/>
        </w:rPr>
        <w:fldChar w:fldCharType="separate"/>
      </w:r>
      <w:r w:rsidRPr="00D87955">
        <w:rPr>
          <w:rStyle w:val="s0"/>
          <w:bCs/>
          <w:sz w:val="28"/>
          <w:szCs w:val="28"/>
        </w:rPr>
        <w:t>статьей 89-1</w:t>
      </w:r>
      <w:r w:rsidR="004904E6" w:rsidRPr="00D87955">
        <w:rPr>
          <w:rStyle w:val="s0"/>
          <w:sz w:val="28"/>
          <w:szCs w:val="28"/>
        </w:rPr>
        <w:fldChar w:fldCharType="end"/>
      </w:r>
      <w:bookmarkEnd w:id="27"/>
      <w:r w:rsidR="00571314">
        <w:rPr>
          <w:rStyle w:val="s0"/>
          <w:sz w:val="28"/>
          <w:szCs w:val="28"/>
        </w:rPr>
        <w:t xml:space="preserve"> </w:t>
      </w:r>
      <w:r w:rsidRPr="00D87955">
        <w:rPr>
          <w:rStyle w:val="s0"/>
          <w:sz w:val="28"/>
          <w:szCs w:val="28"/>
        </w:rPr>
        <w:t>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2) в строке 100.00.002 указывается сумма дохода от прироста стоимости, определяемая в соответствии со </w:t>
      </w:r>
      <w:bookmarkStart w:id="28" w:name="sub1002363721"/>
      <w:r w:rsidR="004904E6" w:rsidRPr="00D87955">
        <w:rPr>
          <w:rStyle w:val="s0"/>
          <w:sz w:val="28"/>
          <w:szCs w:val="28"/>
        </w:rPr>
        <w:fldChar w:fldCharType="begin"/>
      </w:r>
      <w:r w:rsidRPr="00D87955">
        <w:rPr>
          <w:rStyle w:val="s0"/>
          <w:sz w:val="28"/>
          <w:szCs w:val="28"/>
        </w:rPr>
        <w:instrText xml:space="preserve"> HYPERLINK "jl:30366217.870000%20" </w:instrText>
      </w:r>
      <w:r w:rsidR="004904E6" w:rsidRPr="00D87955">
        <w:rPr>
          <w:rStyle w:val="s0"/>
          <w:sz w:val="28"/>
          <w:szCs w:val="28"/>
        </w:rPr>
        <w:fldChar w:fldCharType="separate"/>
      </w:r>
      <w:r w:rsidRPr="00D87955">
        <w:rPr>
          <w:rStyle w:val="s0"/>
          <w:bCs/>
          <w:sz w:val="28"/>
          <w:szCs w:val="28"/>
        </w:rPr>
        <w:t>статьей 87</w:t>
      </w:r>
      <w:r w:rsidR="004904E6" w:rsidRPr="00D87955">
        <w:rPr>
          <w:rStyle w:val="s0"/>
          <w:sz w:val="28"/>
          <w:szCs w:val="28"/>
        </w:rPr>
        <w:fldChar w:fldCharType="end"/>
      </w:r>
      <w:bookmarkEnd w:id="28"/>
      <w:r w:rsidR="00571314">
        <w:rPr>
          <w:rStyle w:val="s0"/>
          <w:sz w:val="28"/>
          <w:szCs w:val="28"/>
        </w:rPr>
        <w:t xml:space="preserve"> </w:t>
      </w:r>
      <w:r w:rsidRPr="00D87955">
        <w:rPr>
          <w:rStyle w:val="s0"/>
          <w:sz w:val="28"/>
          <w:szCs w:val="28"/>
        </w:rPr>
        <w:t>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3) в строке 100.00.003 указывается сумма дохода от снижения размеров провизий (резервов), определяемая в соответствии со </w:t>
      </w:r>
      <w:bookmarkStart w:id="29" w:name="sub1000925422"/>
      <w:r w:rsidR="004904E6" w:rsidRPr="00D87955">
        <w:rPr>
          <w:rStyle w:val="s0"/>
          <w:sz w:val="28"/>
          <w:szCs w:val="28"/>
        </w:rPr>
        <w:fldChar w:fldCharType="begin"/>
      </w:r>
      <w:r w:rsidRPr="00D87955">
        <w:rPr>
          <w:rStyle w:val="s0"/>
          <w:sz w:val="28"/>
          <w:szCs w:val="28"/>
        </w:rPr>
        <w:instrText xml:space="preserve"> HYPERLINK "jl:30366217.900000%20" </w:instrText>
      </w:r>
      <w:r w:rsidR="004904E6" w:rsidRPr="00D87955">
        <w:rPr>
          <w:rStyle w:val="s0"/>
          <w:sz w:val="28"/>
          <w:szCs w:val="28"/>
        </w:rPr>
        <w:fldChar w:fldCharType="separate"/>
      </w:r>
      <w:r w:rsidRPr="00D87955">
        <w:rPr>
          <w:rStyle w:val="s0"/>
          <w:bCs/>
          <w:sz w:val="28"/>
          <w:szCs w:val="28"/>
        </w:rPr>
        <w:t>статьей 90</w:t>
      </w:r>
      <w:r w:rsidR="004904E6" w:rsidRPr="00D87955">
        <w:rPr>
          <w:rStyle w:val="s0"/>
          <w:sz w:val="28"/>
          <w:szCs w:val="28"/>
        </w:rPr>
        <w:fldChar w:fldCharType="end"/>
      </w:r>
      <w:r w:rsidR="00571314">
        <w:rPr>
          <w:rStyle w:val="s0"/>
          <w:sz w:val="28"/>
          <w:szCs w:val="28"/>
        </w:rPr>
        <w:t xml:space="preserve"> </w:t>
      </w:r>
      <w:r w:rsidRPr="00D87955">
        <w:rPr>
          <w:rStyle w:val="s0"/>
          <w:sz w:val="28"/>
          <w:szCs w:val="28"/>
        </w:rPr>
        <w:t>Налогового кодекса. Данная строка включает в себя также строку 100.00.003 I: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100.00.003 I указывается сумма дохода от снижения размеров провизий (резервов), определяемая в соответствии с </w:t>
      </w:r>
      <w:hyperlink r:id="rId13" w:history="1">
        <w:r w:rsidRPr="00D87955">
          <w:rPr>
            <w:rStyle w:val="s0"/>
            <w:bCs/>
            <w:sz w:val="28"/>
            <w:szCs w:val="28"/>
          </w:rPr>
          <w:t>пунктом 1 статьи 90</w:t>
        </w:r>
      </w:hyperlink>
      <w:bookmarkEnd w:id="29"/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>4) в строке 100.00.004 указывается сумма прочих доходов налогоплательщика, включаемых в совокупный годовой доход в соответствии с Налоговым кодексом;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>5) в строке 100.00.005 указывается общая сумма совокупного годового дохода. Определяется как 100.00.001 + 100.00.002 + 100.00.003 + 100.00.004;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6) в строке 100.00.006 указывается сумма корректировки совокупного годового дохода, осуществляемая в соответствии с </w:t>
      </w:r>
      <w:bookmarkStart w:id="30" w:name="sub1002363780"/>
      <w:r w:rsidR="004904E6" w:rsidRPr="00D87955">
        <w:rPr>
          <w:rStyle w:val="s0"/>
          <w:sz w:val="28"/>
          <w:szCs w:val="28"/>
        </w:rPr>
        <w:fldChar w:fldCharType="begin"/>
      </w:r>
      <w:r w:rsidRPr="00D87955">
        <w:rPr>
          <w:rStyle w:val="s0"/>
          <w:sz w:val="28"/>
          <w:szCs w:val="28"/>
        </w:rPr>
        <w:instrText xml:space="preserve"> HYPERLINK "jl:30366217.990000%20" </w:instrText>
      </w:r>
      <w:r w:rsidR="004904E6" w:rsidRPr="00D87955">
        <w:rPr>
          <w:rStyle w:val="s0"/>
          <w:sz w:val="28"/>
          <w:szCs w:val="28"/>
        </w:rPr>
        <w:fldChar w:fldCharType="separate"/>
      </w:r>
      <w:r w:rsidRPr="00D87955">
        <w:rPr>
          <w:rStyle w:val="s0"/>
          <w:bCs/>
          <w:sz w:val="28"/>
          <w:szCs w:val="28"/>
        </w:rPr>
        <w:t>пунктом 1 статьи 99</w:t>
      </w:r>
      <w:r w:rsidR="004904E6" w:rsidRPr="00D87955">
        <w:rPr>
          <w:rStyle w:val="s0"/>
          <w:sz w:val="28"/>
          <w:szCs w:val="28"/>
        </w:rPr>
        <w:fldChar w:fldCharType="end"/>
      </w:r>
      <w:r w:rsidR="00571314">
        <w:rPr>
          <w:rStyle w:val="s0"/>
          <w:sz w:val="28"/>
          <w:szCs w:val="28"/>
        </w:rPr>
        <w:t xml:space="preserve"> </w:t>
      </w:r>
      <w:r w:rsidRPr="00D87955">
        <w:rPr>
          <w:rStyle w:val="s0"/>
          <w:sz w:val="28"/>
          <w:szCs w:val="28"/>
        </w:rPr>
        <w:t>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7) в строке 100.00.007 указывается сумма корректировки совокупного годового дохода, осуществляемая в соответствии с </w:t>
      </w:r>
      <w:bookmarkStart w:id="31" w:name="sub1002055278"/>
      <w:r w:rsidR="004904E6" w:rsidRPr="00D87955">
        <w:rPr>
          <w:rStyle w:val="s0"/>
          <w:sz w:val="28"/>
          <w:szCs w:val="28"/>
        </w:rPr>
        <w:fldChar w:fldCharType="begin"/>
      </w:r>
      <w:r w:rsidRPr="00D87955">
        <w:rPr>
          <w:rStyle w:val="s0"/>
          <w:sz w:val="28"/>
          <w:szCs w:val="28"/>
        </w:rPr>
        <w:instrText xml:space="preserve"> HYPERLINK "jl:30366217.990200%20" </w:instrText>
      </w:r>
      <w:r w:rsidR="004904E6" w:rsidRPr="00D87955">
        <w:rPr>
          <w:rStyle w:val="s0"/>
          <w:sz w:val="28"/>
          <w:szCs w:val="28"/>
        </w:rPr>
        <w:fldChar w:fldCharType="separate"/>
      </w:r>
      <w:r w:rsidRPr="00D87955">
        <w:rPr>
          <w:rStyle w:val="s0"/>
          <w:bCs/>
          <w:sz w:val="28"/>
          <w:szCs w:val="28"/>
        </w:rPr>
        <w:t>пунктом 2 статьи 99</w:t>
      </w:r>
      <w:r w:rsidR="004904E6" w:rsidRPr="00D87955">
        <w:rPr>
          <w:rStyle w:val="s0"/>
          <w:sz w:val="28"/>
          <w:szCs w:val="28"/>
        </w:rPr>
        <w:fldChar w:fldCharType="end"/>
      </w:r>
      <w:bookmarkEnd w:id="31"/>
      <w:r w:rsidR="00571314">
        <w:rPr>
          <w:rStyle w:val="s0"/>
          <w:sz w:val="28"/>
          <w:szCs w:val="28"/>
        </w:rPr>
        <w:t xml:space="preserve"> </w:t>
      </w:r>
      <w:r w:rsidRPr="00D87955">
        <w:rPr>
          <w:rStyle w:val="s0"/>
          <w:sz w:val="28"/>
          <w:szCs w:val="28"/>
        </w:rPr>
        <w:t>Налогового кодекса. Значение данной строки может иметь отрицательное значение;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8) в строке 100.00.008 указывается сумма совокупного годового дохода с учетом корректировок, определяемая как разница строк 100.00.005 и 100.00.006, увеличенная на строку 100.00.007 (в случае, если значение данной строки положительное) или уменьшенная на строку 100.00.007 (в случае, если значение данной строки отрицательное) (100.00.005 - 100.00.006) + (-) 100.00.007).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1600"/>
      <w:bookmarkEnd w:id="32"/>
      <w:r w:rsidRPr="00D87955">
        <w:rPr>
          <w:rStyle w:val="s0"/>
          <w:sz w:val="28"/>
          <w:szCs w:val="28"/>
        </w:rPr>
        <w:t>1</w:t>
      </w:r>
      <w:r w:rsidR="00571314">
        <w:rPr>
          <w:rStyle w:val="s0"/>
          <w:sz w:val="28"/>
          <w:szCs w:val="28"/>
        </w:rPr>
        <w:t>7</w:t>
      </w:r>
      <w:r w:rsidRPr="00D87955">
        <w:rPr>
          <w:rStyle w:val="s0"/>
          <w:sz w:val="28"/>
          <w:szCs w:val="28"/>
        </w:rPr>
        <w:t>. В разделе «Вычеты»: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1) в строке 100.00.009 указывается себестоимость реализованных (использованных) товаров, стоимость приобретенных работ, услуг, относимые на вычеты в соответствии с пунктом 1 статьи 100 Налогового кодекса. Определяется как 100.00.009 I - 100.00.009 II + 100.00.009 III + 100.00.009 IV + 100.00.009 V - 100.00.009 VI - 100.00.009 VII - 100.00.009 VIII - 100.00.009 IX;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100.00.009 I указывается балансовая стоимость товарно-материальных запасов на начало налогового периода. Указанная строка заполняется согласно данным, определенным по бухгалтерскому балансу на начало налогового периода. У налогоплательщика, представляющего свою первоначальную декларацию, ТМЗ на начало налогового периода могут отсутствовать</w:t>
      </w:r>
      <w:r w:rsidR="000A4108" w:rsidRPr="00D87955">
        <w:rPr>
          <w:rStyle w:val="s0"/>
          <w:sz w:val="28"/>
          <w:szCs w:val="28"/>
        </w:rPr>
        <w:t>;</w:t>
      </w:r>
    </w:p>
    <w:p w:rsidR="00102B71" w:rsidRPr="00D87955" w:rsidRDefault="00B02ECA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lastRenderedPageBreak/>
        <w:t>с</w:t>
      </w:r>
      <w:r w:rsidR="00102B71" w:rsidRPr="00D87955">
        <w:rPr>
          <w:rStyle w:val="s0"/>
          <w:sz w:val="28"/>
          <w:szCs w:val="28"/>
        </w:rPr>
        <w:t>трока 100.00.009 II заполняется согласно данным бухгалтерского баланса на конец налогового периода. В ликвидационной декларации, представляемой налогоплательщиком в течение налогового периода, строка 100.00.009 II заполняется на основании данных ликвидационного баланса;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100.00.009 III указывается стоимость: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поступивших в течение налогового периода ТМЗ, в том числе приобретенных, полученных безвозмездно, в результате реорганизации путем присоединения, в качестве вклада в уставный капитал, а также поступивших по иным основаниям;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выполненных работ и оказанных услуг сторонними организациями, индивидуальными предпринимателями, частными нотариусами, адвокатами, физическими лицами.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Определяется сложением значений строк с 100.00.009 III А по 100.00.009 III H (100.00.009 III А + 100.00.009 III B + 100.00.009 III C + 100.00.009 III D + 100.00.009 III E + 100.00.009 III F + 100.00.009 III G + 100.00.009 III H):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100.00.009 III А указывается себестоимость приобретенных, безвозмездно полученных в течение отчетного налогового периода налогоплательщиком ТМЗ;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100.00.009 III B указывается стоимость финансовых услуг;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100.00.009 III С указывается стоимость рекламных услуг;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100.00.009 III D указывается стоимость консультационных услуг;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100.00.009 III E указывается стоимость маркетинговых услуг;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100.00.009 III F указывается стоимость дизайнерских услуг;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100.00.009 III G указывается стоимость инжиниринговых услуг;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100.00.009 III H указываются стоимость приобретенных в течение отчетного налогового периода прочих работ и услуг. Данная строка не включает суммы расходов по приобретенным работам, услугам, относимые на вычеты по строкам с 100.00.010 по 100.00.019 декларации;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100.00.009 IV указывается сумма расходов по начисленным доходам работников и иным выплатам физическим лицам, относимые на вычеты</w:t>
      </w:r>
      <w:r w:rsidR="000A4108" w:rsidRPr="00D87955">
        <w:rPr>
          <w:rStyle w:val="s0"/>
          <w:sz w:val="28"/>
          <w:szCs w:val="28"/>
        </w:rPr>
        <w:t>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100.00.009 V указываются стоимость работ и услуг, себестоимость ТМЗ, которые были признаны расходами будущих периодов в предыдущих налоговых периодах и относятся на вычеты в отчетном налоговом периоде;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100.00.009 VI указываются стоимость работ и услуг, себестоимость ТМЗ, которые признаются последующими расходами по фиксированным активам, арендуемым основным средствам, объектам преференций;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100.00.009 VII указываются стоимость работ и услуг, себестоимость ТМЗ, которые включаются в первоначальную стоимость фиксированных активов, объектов преференций, активов, не подлежащих амортизации;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lastRenderedPageBreak/>
        <w:t xml:space="preserve">в строке 100.00.009 VIII указываются стоимость работ и услуг, себестоимость ТМЗ, не относимые на вычеты на основании подпунктов 1) - 14) статьи 115 Налогового кодекса, за исключением стоимости, отражаемой по строке 100.00.009 VII, в том числе сумма расходов по естественной убыли ТМЗ, сумма расходов, не подлежащая отнесению на вычеты в соответствии с </w:t>
      </w:r>
      <w:bookmarkStart w:id="33" w:name="sub1002366427"/>
      <w:r w:rsidR="004904E6" w:rsidRPr="00D87955">
        <w:rPr>
          <w:rStyle w:val="s0"/>
          <w:sz w:val="28"/>
          <w:szCs w:val="28"/>
        </w:rPr>
        <w:fldChar w:fldCharType="begin"/>
      </w:r>
      <w:r w:rsidRPr="00D87955">
        <w:rPr>
          <w:rStyle w:val="s0"/>
          <w:sz w:val="28"/>
          <w:szCs w:val="28"/>
        </w:rPr>
        <w:instrText xml:space="preserve"> HYPERLINK "jl:30366217.1000000%20" </w:instrText>
      </w:r>
      <w:r w:rsidR="004904E6" w:rsidRPr="00D87955">
        <w:rPr>
          <w:rStyle w:val="s0"/>
          <w:sz w:val="28"/>
          <w:szCs w:val="28"/>
        </w:rPr>
        <w:fldChar w:fldCharType="separate"/>
      </w:r>
      <w:r w:rsidRPr="00D87955">
        <w:rPr>
          <w:rStyle w:val="s0"/>
          <w:bCs/>
          <w:sz w:val="28"/>
          <w:szCs w:val="28"/>
        </w:rPr>
        <w:t>пунктом 15 статьи 100</w:t>
      </w:r>
      <w:r w:rsidR="004904E6" w:rsidRPr="00D87955">
        <w:rPr>
          <w:rStyle w:val="s0"/>
          <w:sz w:val="28"/>
          <w:szCs w:val="28"/>
        </w:rPr>
        <w:fldChar w:fldCharType="end"/>
      </w:r>
      <w:r w:rsidRPr="00D87955">
        <w:rPr>
          <w:rStyle w:val="s0"/>
          <w:sz w:val="28"/>
          <w:szCs w:val="28"/>
        </w:rPr>
        <w:t xml:space="preserve"> Налогового кодекса. Кроме того, по данной строке отражается себестоимость ТМЗ, которая относится на вычеты по строкам с 100.00.010 по 100.00.019 </w:t>
      </w:r>
      <w:r w:rsidR="000A4108" w:rsidRPr="00D87955">
        <w:rPr>
          <w:rStyle w:val="s0"/>
          <w:sz w:val="28"/>
          <w:szCs w:val="28"/>
        </w:rPr>
        <w:t>д</w:t>
      </w:r>
      <w:r w:rsidRPr="00D87955">
        <w:rPr>
          <w:rStyle w:val="s0"/>
          <w:sz w:val="28"/>
          <w:szCs w:val="28"/>
        </w:rPr>
        <w:t>екларации;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100.00.009 IX указываются стоимость работ и услуг, себестоимость ТМЗ, которые были признаны в отчетном налоговом периоде расходами будущих периодов и подлежат отнесению на вычеты в последующие налоговые периоды;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2) в строке 100.00.010 указывается общая сумма расходов по неустойке (штрафам, пени), относимая на вычеты в соответствии с</w:t>
      </w:r>
      <w:bookmarkStart w:id="34" w:name="sub1001034991"/>
      <w:r w:rsidR="004904E6" w:rsidRPr="00D87955">
        <w:rPr>
          <w:rStyle w:val="s0"/>
          <w:sz w:val="28"/>
          <w:szCs w:val="28"/>
        </w:rPr>
        <w:fldChar w:fldCharType="begin"/>
      </w:r>
      <w:r w:rsidRPr="00D87955">
        <w:rPr>
          <w:rStyle w:val="s0"/>
          <w:sz w:val="28"/>
          <w:szCs w:val="28"/>
        </w:rPr>
        <w:instrText xml:space="preserve"> HYPERLINK "jl:30366217.100000%20" </w:instrText>
      </w:r>
      <w:r w:rsidR="004904E6" w:rsidRPr="00D87955">
        <w:rPr>
          <w:rStyle w:val="s0"/>
          <w:sz w:val="28"/>
          <w:szCs w:val="28"/>
        </w:rPr>
        <w:fldChar w:fldCharType="separate"/>
      </w:r>
      <w:r w:rsidRPr="00D87955">
        <w:rPr>
          <w:rStyle w:val="s0"/>
          <w:bCs/>
          <w:sz w:val="28"/>
          <w:szCs w:val="28"/>
        </w:rPr>
        <w:t>пунктом 6 статьи 100</w:t>
      </w:r>
      <w:r w:rsidR="004904E6" w:rsidRPr="00D87955">
        <w:rPr>
          <w:rStyle w:val="s0"/>
          <w:sz w:val="28"/>
          <w:szCs w:val="28"/>
        </w:rPr>
        <w:fldChar w:fldCharType="end"/>
      </w:r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3) в строке 100.00.011 указывается сумма налога на добавленную стоимость, относимая на вычеты по основаниям, установленным </w:t>
      </w:r>
      <w:hyperlink r:id="rId14" w:history="1">
        <w:r w:rsidRPr="00D87955">
          <w:rPr>
            <w:rStyle w:val="s0"/>
            <w:bCs/>
            <w:sz w:val="28"/>
            <w:szCs w:val="28"/>
          </w:rPr>
          <w:t>пунктом 12 статьи 100</w:t>
        </w:r>
      </w:hyperlink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4) в строке 100.00.012 указывается сумма вычета по начисленным социальным отчислениям в Государственный фонд социального страхования, относимая на вычеты в соответствии с </w:t>
      </w:r>
      <w:hyperlink r:id="rId15" w:history="1">
        <w:r w:rsidRPr="00D87955">
          <w:rPr>
            <w:rStyle w:val="s0"/>
            <w:bCs/>
            <w:sz w:val="28"/>
            <w:szCs w:val="28"/>
          </w:rPr>
          <w:t>пунктом 14-1 статьи 100</w:t>
        </w:r>
      </w:hyperlink>
      <w:bookmarkEnd w:id="34"/>
      <w:r w:rsidR="00571314">
        <w:t xml:space="preserve"> </w:t>
      </w:r>
      <w:r w:rsidRPr="00D87955">
        <w:rPr>
          <w:rStyle w:val="s0"/>
          <w:sz w:val="28"/>
          <w:szCs w:val="28"/>
        </w:rPr>
        <w:t>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5) в строке 100.00.013 указывается сумма вычета по вознаграждению, определенная в соответствии со </w:t>
      </w:r>
      <w:bookmarkStart w:id="35" w:name="sub1000934301"/>
      <w:r w:rsidR="004904E6" w:rsidRPr="00D87955">
        <w:rPr>
          <w:rStyle w:val="s0"/>
          <w:sz w:val="28"/>
          <w:szCs w:val="28"/>
        </w:rPr>
        <w:fldChar w:fldCharType="begin"/>
      </w:r>
      <w:r w:rsidRPr="00D87955">
        <w:rPr>
          <w:rStyle w:val="s0"/>
          <w:sz w:val="28"/>
          <w:szCs w:val="28"/>
        </w:rPr>
        <w:instrText xml:space="preserve"> HYPERLINK "jl:30366217.1030000%20" </w:instrText>
      </w:r>
      <w:r w:rsidR="004904E6" w:rsidRPr="00D87955">
        <w:rPr>
          <w:rStyle w:val="s0"/>
          <w:sz w:val="28"/>
          <w:szCs w:val="28"/>
        </w:rPr>
        <w:fldChar w:fldCharType="separate"/>
      </w:r>
      <w:r w:rsidRPr="00D87955">
        <w:rPr>
          <w:rStyle w:val="s0"/>
          <w:bCs/>
          <w:sz w:val="28"/>
          <w:szCs w:val="28"/>
        </w:rPr>
        <w:t>статьей 103</w:t>
      </w:r>
      <w:r w:rsidR="004904E6" w:rsidRPr="00D87955">
        <w:rPr>
          <w:rStyle w:val="s0"/>
          <w:sz w:val="28"/>
          <w:szCs w:val="28"/>
        </w:rPr>
        <w:fldChar w:fldCharType="end"/>
      </w:r>
      <w:bookmarkEnd w:id="35"/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6) в строке 100.00.014 указывается сумма вычета представительских расходов, определенная в соответствии со </w:t>
      </w:r>
      <w:bookmarkStart w:id="36" w:name="sub1000946627"/>
      <w:r w:rsidR="004904E6" w:rsidRPr="00D87955">
        <w:rPr>
          <w:rStyle w:val="s0"/>
          <w:sz w:val="28"/>
          <w:szCs w:val="28"/>
        </w:rPr>
        <w:fldChar w:fldCharType="begin"/>
      </w:r>
      <w:r w:rsidRPr="00D87955">
        <w:rPr>
          <w:rStyle w:val="s0"/>
          <w:sz w:val="28"/>
          <w:szCs w:val="28"/>
        </w:rPr>
        <w:instrText xml:space="preserve"> HYPERLINK "jl:30366217.1020000%20" </w:instrText>
      </w:r>
      <w:r w:rsidR="004904E6" w:rsidRPr="00D87955">
        <w:rPr>
          <w:rStyle w:val="s0"/>
          <w:sz w:val="28"/>
          <w:szCs w:val="28"/>
        </w:rPr>
        <w:fldChar w:fldCharType="separate"/>
      </w:r>
      <w:r w:rsidRPr="00D87955">
        <w:rPr>
          <w:rStyle w:val="s0"/>
          <w:bCs/>
          <w:sz w:val="28"/>
          <w:szCs w:val="28"/>
        </w:rPr>
        <w:t>статьей 102</w:t>
      </w:r>
      <w:r w:rsidR="004904E6" w:rsidRPr="00D87955">
        <w:rPr>
          <w:rStyle w:val="s0"/>
          <w:sz w:val="28"/>
          <w:szCs w:val="28"/>
        </w:rPr>
        <w:fldChar w:fldCharType="end"/>
      </w:r>
      <w:bookmarkEnd w:id="36"/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7) в строке 100.00.015 указывается сумма вычета по сомнительным требованиям, определенная в соответствии со </w:t>
      </w:r>
      <w:bookmarkStart w:id="37" w:name="sub1000927449"/>
      <w:r w:rsidR="004904E6" w:rsidRPr="00D87955">
        <w:rPr>
          <w:rStyle w:val="s0"/>
          <w:sz w:val="28"/>
          <w:szCs w:val="28"/>
        </w:rPr>
        <w:fldChar w:fldCharType="begin"/>
      </w:r>
      <w:r w:rsidRPr="00D87955">
        <w:rPr>
          <w:rStyle w:val="s0"/>
          <w:sz w:val="28"/>
          <w:szCs w:val="28"/>
        </w:rPr>
        <w:instrText xml:space="preserve"> HYPERLINK "jl:30366217.1050000%20" </w:instrText>
      </w:r>
      <w:r w:rsidR="004904E6" w:rsidRPr="00D87955">
        <w:rPr>
          <w:rStyle w:val="s0"/>
          <w:sz w:val="28"/>
          <w:szCs w:val="28"/>
        </w:rPr>
        <w:fldChar w:fldCharType="separate"/>
      </w:r>
      <w:r w:rsidRPr="00D87955">
        <w:rPr>
          <w:rStyle w:val="s0"/>
          <w:bCs/>
          <w:sz w:val="28"/>
          <w:szCs w:val="28"/>
        </w:rPr>
        <w:t>статьей 105</w:t>
      </w:r>
      <w:r w:rsidR="004904E6" w:rsidRPr="00D87955">
        <w:rPr>
          <w:rStyle w:val="s0"/>
          <w:sz w:val="28"/>
          <w:szCs w:val="28"/>
        </w:rPr>
        <w:fldChar w:fldCharType="end"/>
      </w:r>
      <w:bookmarkEnd w:id="37"/>
      <w:r w:rsidR="00571314">
        <w:rPr>
          <w:rStyle w:val="s0"/>
          <w:sz w:val="28"/>
          <w:szCs w:val="28"/>
        </w:rPr>
        <w:t xml:space="preserve"> </w:t>
      </w:r>
      <w:r w:rsidRPr="00D87955">
        <w:rPr>
          <w:rStyle w:val="s0"/>
          <w:sz w:val="28"/>
          <w:szCs w:val="28"/>
        </w:rPr>
        <w:t>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8) в строке 100.00.016 указывается сумма вычета по налогам и другим обязательным платежам в бюджет в соответствии со </w:t>
      </w:r>
      <w:bookmarkStart w:id="38" w:name="sub1000925569"/>
      <w:r w:rsidR="004904E6" w:rsidRPr="00D87955">
        <w:rPr>
          <w:rStyle w:val="s0"/>
          <w:sz w:val="28"/>
          <w:szCs w:val="28"/>
        </w:rPr>
        <w:fldChar w:fldCharType="begin"/>
      </w:r>
      <w:r w:rsidRPr="00D87955">
        <w:rPr>
          <w:rStyle w:val="s0"/>
          <w:sz w:val="28"/>
          <w:szCs w:val="28"/>
        </w:rPr>
        <w:instrText xml:space="preserve"> HYPERLINK "jl:30366217.1140000%20" </w:instrText>
      </w:r>
      <w:r w:rsidR="004904E6" w:rsidRPr="00D87955">
        <w:rPr>
          <w:rStyle w:val="s0"/>
          <w:sz w:val="28"/>
          <w:szCs w:val="28"/>
        </w:rPr>
        <w:fldChar w:fldCharType="separate"/>
      </w:r>
      <w:r w:rsidRPr="00D87955">
        <w:rPr>
          <w:rStyle w:val="s0"/>
          <w:bCs/>
          <w:sz w:val="28"/>
          <w:szCs w:val="28"/>
        </w:rPr>
        <w:t>статьей 114</w:t>
      </w:r>
      <w:r w:rsidR="004904E6" w:rsidRPr="00D87955">
        <w:rPr>
          <w:rStyle w:val="s0"/>
          <w:sz w:val="28"/>
          <w:szCs w:val="28"/>
        </w:rPr>
        <w:fldChar w:fldCharType="end"/>
      </w:r>
      <w:bookmarkEnd w:id="38"/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9) в строке 100.00.017 указывается сумма вычетов по фиксированным активам и арендованным основным средствам, определенная в соответствии со </w:t>
      </w:r>
      <w:bookmarkStart w:id="39" w:name="sub1000926253"/>
      <w:r w:rsidR="004904E6" w:rsidRPr="00D87955">
        <w:rPr>
          <w:rStyle w:val="s0"/>
          <w:sz w:val="28"/>
          <w:szCs w:val="28"/>
        </w:rPr>
        <w:fldChar w:fldCharType="begin"/>
      </w:r>
      <w:r w:rsidRPr="00D87955">
        <w:rPr>
          <w:rStyle w:val="s0"/>
          <w:sz w:val="28"/>
          <w:szCs w:val="28"/>
        </w:rPr>
        <w:instrText xml:space="preserve"> HYPERLINK "jl:30366217.1160000%20" </w:instrText>
      </w:r>
      <w:r w:rsidR="004904E6" w:rsidRPr="00D87955">
        <w:rPr>
          <w:rStyle w:val="s0"/>
          <w:sz w:val="28"/>
          <w:szCs w:val="28"/>
        </w:rPr>
        <w:fldChar w:fldCharType="separate"/>
      </w:r>
      <w:r w:rsidRPr="00D87955">
        <w:rPr>
          <w:rStyle w:val="s0"/>
          <w:bCs/>
          <w:sz w:val="28"/>
          <w:szCs w:val="28"/>
        </w:rPr>
        <w:t>статьями 116 - 122</w:t>
      </w:r>
      <w:r w:rsidR="004904E6" w:rsidRPr="00D87955">
        <w:rPr>
          <w:rStyle w:val="s0"/>
          <w:sz w:val="28"/>
          <w:szCs w:val="28"/>
        </w:rPr>
        <w:fldChar w:fldCharType="end"/>
      </w:r>
      <w:r w:rsidRPr="00D87955">
        <w:rPr>
          <w:rStyle w:val="s0"/>
          <w:sz w:val="28"/>
          <w:szCs w:val="28"/>
        </w:rPr>
        <w:t xml:space="preserve"> Налогового кодекса. В данную строку переносится сумма строк 100.02.011 и 100.02.012</w:t>
      </w:r>
      <w:r w:rsidR="00CD1897" w:rsidRPr="00D87955">
        <w:rPr>
          <w:rStyle w:val="s0"/>
          <w:sz w:val="28"/>
          <w:szCs w:val="28"/>
        </w:rPr>
        <w:t>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>10) в строке 100.00.018 указываются сумма вычетов по инвестиционным налоговым преференциям: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определенных в соответствии со </w:t>
      </w:r>
      <w:bookmarkStart w:id="40" w:name="sub1000922969"/>
      <w:r w:rsidR="004904E6" w:rsidRPr="00D87955">
        <w:rPr>
          <w:rStyle w:val="s0"/>
          <w:sz w:val="28"/>
          <w:szCs w:val="28"/>
        </w:rPr>
        <w:fldChar w:fldCharType="begin"/>
      </w:r>
      <w:r w:rsidRPr="00D87955">
        <w:rPr>
          <w:rStyle w:val="s0"/>
          <w:sz w:val="28"/>
          <w:szCs w:val="28"/>
        </w:rPr>
        <w:instrText xml:space="preserve"> HYPERLINK "jl:30366217.1230000%20" </w:instrText>
      </w:r>
      <w:r w:rsidR="004904E6" w:rsidRPr="00D87955">
        <w:rPr>
          <w:rStyle w:val="s0"/>
          <w:sz w:val="28"/>
          <w:szCs w:val="28"/>
        </w:rPr>
        <w:fldChar w:fldCharType="separate"/>
      </w:r>
      <w:r w:rsidRPr="00D87955">
        <w:rPr>
          <w:rStyle w:val="s0"/>
          <w:bCs/>
          <w:sz w:val="28"/>
          <w:szCs w:val="28"/>
        </w:rPr>
        <w:t>статьями 123 - 125</w:t>
      </w:r>
      <w:r w:rsidR="004904E6" w:rsidRPr="00D87955">
        <w:rPr>
          <w:rStyle w:val="s0"/>
          <w:sz w:val="28"/>
          <w:szCs w:val="28"/>
        </w:rPr>
        <w:fldChar w:fldCharType="end"/>
      </w:r>
      <w:bookmarkEnd w:id="40"/>
      <w:r w:rsidR="00571314">
        <w:rPr>
          <w:rStyle w:val="s0"/>
          <w:sz w:val="28"/>
          <w:szCs w:val="28"/>
        </w:rPr>
        <w:t xml:space="preserve"> </w:t>
      </w:r>
      <w:r w:rsidRPr="00D87955">
        <w:rPr>
          <w:rStyle w:val="s0"/>
          <w:sz w:val="28"/>
          <w:szCs w:val="28"/>
        </w:rPr>
        <w:t>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по контрактам, заключенным с уполномоченным государственным органом по инвестициям до 1 января 2009 года в соответствии с </w:t>
      </w:r>
      <w:bookmarkStart w:id="41" w:name="sub1000000388"/>
      <w:r w:rsidR="004904E6" w:rsidRPr="00D87955">
        <w:rPr>
          <w:rStyle w:val="s0"/>
          <w:sz w:val="28"/>
          <w:szCs w:val="28"/>
        </w:rPr>
        <w:fldChar w:fldCharType="begin"/>
      </w:r>
      <w:r w:rsidR="00A22421" w:rsidRPr="00D87955">
        <w:rPr>
          <w:rStyle w:val="s0"/>
          <w:sz w:val="28"/>
          <w:szCs w:val="28"/>
        </w:rPr>
        <w:instrText xml:space="preserve"> HYPERLINK "jl:1035552.0%20" </w:instrText>
      </w:r>
      <w:r w:rsidR="004904E6" w:rsidRPr="00D87955">
        <w:rPr>
          <w:rStyle w:val="s0"/>
          <w:sz w:val="28"/>
          <w:szCs w:val="28"/>
        </w:rPr>
        <w:fldChar w:fldCharType="separate"/>
      </w:r>
      <w:r w:rsidR="00A22421" w:rsidRPr="00D87955">
        <w:rPr>
          <w:rStyle w:val="s0"/>
          <w:bCs/>
          <w:sz w:val="28"/>
          <w:szCs w:val="28"/>
        </w:rPr>
        <w:t>Кодексом</w:t>
      </w:r>
      <w:r w:rsidR="004904E6" w:rsidRPr="00D87955">
        <w:rPr>
          <w:rStyle w:val="s0"/>
          <w:sz w:val="28"/>
          <w:szCs w:val="28"/>
        </w:rPr>
        <w:fldChar w:fldCharType="end"/>
      </w:r>
      <w:bookmarkEnd w:id="41"/>
      <w:r w:rsidR="00A22421" w:rsidRPr="00D87955">
        <w:rPr>
          <w:rStyle w:val="s0"/>
          <w:sz w:val="28"/>
          <w:szCs w:val="28"/>
        </w:rPr>
        <w:t xml:space="preserve"> Республики Казахстан от 29 октября 2015 года «Предпринимательский кодекс Республики Казахстан»</w:t>
      </w:r>
      <w:r w:rsidRPr="00D87955">
        <w:rPr>
          <w:rStyle w:val="s0"/>
          <w:sz w:val="28"/>
          <w:szCs w:val="28"/>
        </w:rPr>
        <w:t>, в виде части стоимости введенных в эксплуатацию в рамках инвестиционного проекта фиксированных активов;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lastRenderedPageBreak/>
        <w:t xml:space="preserve">11) в строке 100.00.019 указывается сумма расходов, относимая на вычеты в соответствии со </w:t>
      </w:r>
      <w:bookmarkStart w:id="42" w:name="sub1000925418"/>
      <w:r w:rsidR="004904E6" w:rsidRPr="00D87955">
        <w:rPr>
          <w:rStyle w:val="s0"/>
          <w:sz w:val="28"/>
          <w:szCs w:val="28"/>
        </w:rPr>
        <w:fldChar w:fldCharType="begin"/>
      </w:r>
      <w:r w:rsidRPr="00D87955">
        <w:rPr>
          <w:rStyle w:val="s0"/>
          <w:sz w:val="28"/>
          <w:szCs w:val="28"/>
        </w:rPr>
        <w:instrText xml:space="preserve"> HYPERLINK "jl:30366217.1060000%20" </w:instrText>
      </w:r>
      <w:r w:rsidR="004904E6" w:rsidRPr="00D87955">
        <w:rPr>
          <w:rStyle w:val="s0"/>
          <w:sz w:val="28"/>
          <w:szCs w:val="28"/>
        </w:rPr>
        <w:fldChar w:fldCharType="separate"/>
      </w:r>
      <w:r w:rsidRPr="00D87955">
        <w:rPr>
          <w:rStyle w:val="s0"/>
          <w:bCs/>
          <w:sz w:val="28"/>
          <w:szCs w:val="28"/>
        </w:rPr>
        <w:t>статьей 106</w:t>
      </w:r>
      <w:r w:rsidR="004904E6" w:rsidRPr="00D87955">
        <w:rPr>
          <w:rStyle w:val="s0"/>
          <w:sz w:val="28"/>
          <w:szCs w:val="28"/>
        </w:rPr>
        <w:fldChar w:fldCharType="end"/>
      </w:r>
      <w:r w:rsidR="00571314">
        <w:rPr>
          <w:rStyle w:val="s0"/>
          <w:sz w:val="28"/>
          <w:szCs w:val="28"/>
        </w:rPr>
        <w:t xml:space="preserve"> </w:t>
      </w:r>
      <w:r w:rsidRPr="00D87955">
        <w:rPr>
          <w:rStyle w:val="s0"/>
          <w:sz w:val="28"/>
          <w:szCs w:val="28"/>
        </w:rPr>
        <w:t>Налогового кодекса. Данная строка включает в себя также строку 100.00.019 I: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100.00.019 I указывается сумма вычета, определяемая в соответствии с </w:t>
      </w:r>
      <w:hyperlink r:id="rId16" w:history="1">
        <w:r w:rsidRPr="00D87955">
          <w:rPr>
            <w:rStyle w:val="s0"/>
            <w:bCs/>
            <w:sz w:val="28"/>
            <w:szCs w:val="28"/>
          </w:rPr>
          <w:t>пунктом 1 статьи 106</w:t>
        </w:r>
      </w:hyperlink>
      <w:bookmarkEnd w:id="42"/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>12) в строке 100.00.020 указывается сумма прочих расходов, относимая на вычеты в соответствии с Налоговым кодексом. По данной строке отражаются следующие вычеты: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компенсации при служебных командировках, относимые на вычеты в соответствии со </w:t>
      </w:r>
      <w:bookmarkStart w:id="43" w:name="sub1002363727"/>
      <w:r w:rsidR="004904E6" w:rsidRPr="00D87955">
        <w:rPr>
          <w:rStyle w:val="s0"/>
          <w:sz w:val="28"/>
          <w:szCs w:val="28"/>
        </w:rPr>
        <w:fldChar w:fldCharType="begin"/>
      </w:r>
      <w:r w:rsidRPr="00D87955">
        <w:rPr>
          <w:rStyle w:val="s0"/>
          <w:sz w:val="28"/>
          <w:szCs w:val="28"/>
        </w:rPr>
        <w:instrText xml:space="preserve"> HYPERLINK "jl:30366217.1010000%20" </w:instrText>
      </w:r>
      <w:r w:rsidR="004904E6" w:rsidRPr="00D87955">
        <w:rPr>
          <w:rStyle w:val="s0"/>
          <w:sz w:val="28"/>
          <w:szCs w:val="28"/>
        </w:rPr>
        <w:fldChar w:fldCharType="separate"/>
      </w:r>
      <w:r w:rsidRPr="00D87955">
        <w:rPr>
          <w:rStyle w:val="s0"/>
          <w:bCs/>
          <w:sz w:val="28"/>
          <w:szCs w:val="28"/>
        </w:rPr>
        <w:t>статьей 101</w:t>
      </w:r>
      <w:r w:rsidR="004904E6" w:rsidRPr="00D87955">
        <w:rPr>
          <w:rStyle w:val="s0"/>
          <w:sz w:val="28"/>
          <w:szCs w:val="28"/>
        </w:rPr>
        <w:fldChar w:fldCharType="end"/>
      </w:r>
      <w:bookmarkEnd w:id="43"/>
      <w:r w:rsidRPr="00D87955">
        <w:rPr>
          <w:rStyle w:val="s0"/>
          <w:sz w:val="28"/>
          <w:szCs w:val="28"/>
        </w:rPr>
        <w:t>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выплаченные сомнительные обязательства, относимые на вычеты в соответствии со </w:t>
      </w:r>
      <w:bookmarkStart w:id="44" w:name="sub1000946628"/>
      <w:r w:rsidR="004904E6" w:rsidRPr="00D87955">
        <w:rPr>
          <w:rStyle w:val="s0"/>
          <w:sz w:val="28"/>
          <w:szCs w:val="28"/>
        </w:rPr>
        <w:fldChar w:fldCharType="begin"/>
      </w:r>
      <w:r w:rsidRPr="00D87955">
        <w:rPr>
          <w:rStyle w:val="s0"/>
          <w:sz w:val="28"/>
          <w:szCs w:val="28"/>
        </w:rPr>
        <w:instrText xml:space="preserve"> HYPERLINK "jl:30366217.1040000%20" </w:instrText>
      </w:r>
      <w:r w:rsidR="004904E6" w:rsidRPr="00D87955">
        <w:rPr>
          <w:rStyle w:val="s0"/>
          <w:sz w:val="28"/>
          <w:szCs w:val="28"/>
        </w:rPr>
        <w:fldChar w:fldCharType="separate"/>
      </w:r>
      <w:r w:rsidRPr="00D87955">
        <w:rPr>
          <w:rStyle w:val="s0"/>
          <w:bCs/>
          <w:sz w:val="28"/>
          <w:szCs w:val="28"/>
        </w:rPr>
        <w:t>статьей 104</w:t>
      </w:r>
      <w:r w:rsidR="004904E6" w:rsidRPr="00D87955">
        <w:rPr>
          <w:rStyle w:val="s0"/>
          <w:sz w:val="28"/>
          <w:szCs w:val="28"/>
        </w:rPr>
        <w:fldChar w:fldCharType="end"/>
      </w:r>
      <w:bookmarkEnd w:id="44"/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расходы недропользователя, относимые на вычеты в соответствии со </w:t>
      </w:r>
      <w:bookmarkStart w:id="45" w:name="sub1000934308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"jl:30366217.1070000%20"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статьями 107, 111, 112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bookmarkEnd w:id="45"/>
      <w:r w:rsidRPr="00D87955">
        <w:rPr>
          <w:rStyle w:val="s0"/>
          <w:color w:val="000000" w:themeColor="text1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955">
        <w:rPr>
          <w:rStyle w:val="s0"/>
          <w:color w:val="000000" w:themeColor="text1"/>
          <w:sz w:val="28"/>
          <w:szCs w:val="28"/>
        </w:rPr>
        <w:t xml:space="preserve">взносы участников систем гарантирования, относимые на вычеты в соответствии со </w:t>
      </w:r>
      <w:bookmarkStart w:id="46" w:name="sub1000925424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"jl:30366217.1090000%20"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статьей 109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bookmarkEnd w:id="46"/>
      <w:r w:rsidR="00571314">
        <w:rPr>
          <w:rStyle w:val="s0"/>
          <w:b/>
          <w:color w:val="000000" w:themeColor="text1"/>
          <w:sz w:val="28"/>
          <w:szCs w:val="28"/>
        </w:rPr>
        <w:t xml:space="preserve"> </w:t>
      </w:r>
      <w:r w:rsidRPr="00D87955">
        <w:rPr>
          <w:rStyle w:val="s0"/>
          <w:color w:val="000000" w:themeColor="text1"/>
          <w:sz w:val="28"/>
          <w:szCs w:val="28"/>
        </w:rPr>
        <w:t>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955">
        <w:rPr>
          <w:rStyle w:val="s0"/>
          <w:color w:val="000000" w:themeColor="text1"/>
          <w:sz w:val="28"/>
          <w:szCs w:val="28"/>
        </w:rPr>
        <w:t xml:space="preserve">превышение суммы отрицательной курсовой разницы над суммой положительной курсовой разницы, относимое на вычеты в соответствии со </w:t>
      </w:r>
      <w:bookmarkStart w:id="47" w:name="sub1000946639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"jl:30366217.1130000%20"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статьей 113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bookmarkEnd w:id="47"/>
      <w:r w:rsidRPr="00D87955">
        <w:rPr>
          <w:rStyle w:val="s0"/>
          <w:color w:val="000000" w:themeColor="text1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955">
        <w:rPr>
          <w:rStyle w:val="s0"/>
          <w:color w:val="000000" w:themeColor="text1"/>
          <w:sz w:val="28"/>
          <w:szCs w:val="28"/>
        </w:rPr>
        <w:t>управленческие и административные расходы нерезидента, указанные в графе 3G формы 100.03;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955">
        <w:rPr>
          <w:rStyle w:val="s0"/>
          <w:color w:val="000000" w:themeColor="text1"/>
          <w:sz w:val="28"/>
          <w:szCs w:val="28"/>
        </w:rPr>
        <w:t xml:space="preserve">расходы, относимые на вычеты в соответствии со </w:t>
      </w:r>
      <w:bookmarkStart w:id="48" w:name="sub1003776621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"jl:30366217.105010000%20"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статьей 105-1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bookmarkEnd w:id="48"/>
      <w:r w:rsidRPr="00D87955">
        <w:rPr>
          <w:rStyle w:val="s0"/>
          <w:color w:val="000000" w:themeColor="text1"/>
          <w:sz w:val="28"/>
          <w:szCs w:val="28"/>
        </w:rPr>
        <w:t xml:space="preserve"> Налогового кодекса, за исключением подпункта 4) пункта 1 данной статьи;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955">
        <w:rPr>
          <w:rStyle w:val="s0"/>
          <w:color w:val="000000" w:themeColor="text1"/>
          <w:sz w:val="28"/>
          <w:szCs w:val="28"/>
        </w:rPr>
        <w:t>другие расходы налогоплательщика, подлежащие отнесению на вычеты в соответствии с</w:t>
      </w:r>
      <w:hyperlink r:id="rId17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Налоговым кодексом</w:t>
        </w:r>
      </w:hyperlink>
      <w:bookmarkEnd w:id="3"/>
      <w:r w:rsidRPr="00D87955">
        <w:rPr>
          <w:rStyle w:val="s0"/>
          <w:color w:val="000000" w:themeColor="text1"/>
          <w:sz w:val="28"/>
          <w:szCs w:val="28"/>
        </w:rPr>
        <w:t xml:space="preserve"> и не отраженные по строкам с 100.00.009 по 100.00.019;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13) в строке 100.00.021 указывается итоговая сумма вычетов. В данную строку переносится значение строки 100.00.021 I или строки 100.00.021 II или строки 100.00.021 III. Если заполнена строка 100.00.021 II, переносится значение строки 100.00.021 II. Если отмечена строка 11 - переносится значение строки 100.00.021 III. В иных случаях переносится строка 100.00.021 I: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100.00.021 I указывается общая сумма вычетов, определенная как сумма строк с 100.00.009 по 100.00.020.</w:t>
      </w:r>
    </w:p>
    <w:p w:rsidR="00102B71" w:rsidRPr="00D87955" w:rsidRDefault="008D11D7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При заполнении д</w:t>
      </w:r>
      <w:r w:rsidR="00102B71" w:rsidRPr="00D87955">
        <w:rPr>
          <w:rStyle w:val="s0"/>
          <w:sz w:val="28"/>
          <w:szCs w:val="28"/>
        </w:rPr>
        <w:t>екларации некоммерческими организациями, которые ведут раздельный учет по доходам, освобождаемым от налогообложения, и доходам, подлежащим налогообложению, в строках с 100.00.009 по 100.00.020 указывается: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при применении пропорционального метода отнесения расходов на вычеты - сумма расходов в целом по некоммерческой организации;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при применении раздельного метода отнесения расходов на вычеты - сумма расходов по доходам, подлежащим налогообложению в общеустановленном порядке</w:t>
      </w:r>
      <w:r w:rsidR="00CD1897" w:rsidRPr="00D87955">
        <w:rPr>
          <w:rStyle w:val="s0"/>
          <w:sz w:val="28"/>
          <w:szCs w:val="28"/>
        </w:rPr>
        <w:t>;</w:t>
      </w:r>
    </w:p>
    <w:p w:rsidR="00102B71" w:rsidRPr="00D87955" w:rsidRDefault="00CD1897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lastRenderedPageBreak/>
        <w:t>в</w:t>
      </w:r>
      <w:r w:rsidR="00102B71" w:rsidRPr="00D87955">
        <w:rPr>
          <w:rStyle w:val="s0"/>
          <w:sz w:val="28"/>
          <w:szCs w:val="28"/>
        </w:rPr>
        <w:t xml:space="preserve"> строке 100.00.021 II указывается относимая на вычет в соответствии со </w:t>
      </w:r>
      <w:hyperlink r:id="rId18" w:history="1">
        <w:r w:rsidR="00102B71"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статьей 134</w:t>
        </w:r>
      </w:hyperlink>
      <w:bookmarkEnd w:id="4"/>
      <w:r w:rsidR="00102B71" w:rsidRPr="00D87955">
        <w:rPr>
          <w:rStyle w:val="s0"/>
          <w:sz w:val="28"/>
          <w:szCs w:val="28"/>
        </w:rPr>
        <w:t xml:space="preserve"> Налогового кодекса сумма расходов некоммерческой организации, представляющей одновременно декларацию по корпоративному подоходному налогу по форме 130.00 и декларацию по корпоративному подоходному налогу по форме 100.00 и применяющей пропорциональный метод учета. В данную строку переносится строка 130.00.029</w:t>
      </w:r>
      <w:r w:rsidRPr="00D87955">
        <w:rPr>
          <w:rStyle w:val="s0"/>
          <w:sz w:val="28"/>
          <w:szCs w:val="28"/>
        </w:rPr>
        <w:t>;</w:t>
      </w:r>
    </w:p>
    <w:p w:rsidR="00102B71" w:rsidRPr="00D87955" w:rsidRDefault="00CD1897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</w:t>
      </w:r>
      <w:r w:rsidR="00102B71" w:rsidRPr="00D87955">
        <w:rPr>
          <w:rStyle w:val="s0"/>
          <w:sz w:val="28"/>
          <w:szCs w:val="28"/>
        </w:rPr>
        <w:t xml:space="preserve"> строке 100.00.021 III указывается сумма расходов, подлежащая отнесению на вычеты резидентами, имеющими постоянное (-ые) учреждение(-я) за пределами Республики Казахстан. Определяется как разница строки 100.00.021 I и итогового значения графы I формы 100.05.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1700"/>
      <w:bookmarkEnd w:id="49"/>
      <w:r w:rsidRPr="00D87955">
        <w:rPr>
          <w:rStyle w:val="s0"/>
          <w:sz w:val="28"/>
          <w:szCs w:val="28"/>
        </w:rPr>
        <w:t>1</w:t>
      </w:r>
      <w:r w:rsidR="00571314">
        <w:rPr>
          <w:rStyle w:val="s0"/>
          <w:sz w:val="28"/>
          <w:szCs w:val="28"/>
        </w:rPr>
        <w:t>8</w:t>
      </w:r>
      <w:r w:rsidRPr="00D87955">
        <w:rPr>
          <w:rStyle w:val="s0"/>
          <w:sz w:val="28"/>
          <w:szCs w:val="28"/>
        </w:rPr>
        <w:t>. В разделе «Корректировка доходов и вычетов в соответствии с Налоговым кодексом»: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100.00.022 указывается сумма корректировок доходов и вычетов, определяемая в соответствии со </w:t>
      </w:r>
      <w:bookmarkStart w:id="50" w:name="sub1000926256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"jl:30366217.1310000%20"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статьями 131, 132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r w:rsidR="00571314">
        <w:rPr>
          <w:rStyle w:val="s0"/>
          <w:b/>
          <w:color w:val="000000" w:themeColor="text1"/>
          <w:sz w:val="28"/>
          <w:szCs w:val="28"/>
        </w:rPr>
        <w:t xml:space="preserve"> </w:t>
      </w:r>
      <w:r w:rsidRPr="00D87955">
        <w:rPr>
          <w:rStyle w:val="s0"/>
          <w:sz w:val="28"/>
          <w:szCs w:val="28"/>
        </w:rPr>
        <w:t>Налогового кодекса. Определяется как разница строк 100.00.022 I и 100.00.022 II (100.00.022 I - 100.00.022 II):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100.00.022 I указывается сумма корректировки доходов, определяемая в соответствии со </w:t>
      </w:r>
      <w:hyperlink r:id="rId19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статьями 131, 132</w:t>
        </w:r>
      </w:hyperlink>
      <w:r w:rsidR="00571314">
        <w:t xml:space="preserve"> </w:t>
      </w:r>
      <w:r w:rsidRPr="00D87955">
        <w:rPr>
          <w:rStyle w:val="s0"/>
          <w:sz w:val="28"/>
          <w:szCs w:val="28"/>
        </w:rPr>
        <w:t>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100.00.022 II указывается сумма корректировки вычетов, определяемая в соответствии со </w:t>
      </w:r>
      <w:hyperlink r:id="rId20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статьями 131, 132</w:t>
        </w:r>
      </w:hyperlink>
      <w:r w:rsidRPr="00D87955">
        <w:rPr>
          <w:rStyle w:val="s0"/>
          <w:sz w:val="28"/>
          <w:szCs w:val="28"/>
        </w:rPr>
        <w:t xml:space="preserve"> Налогового кодекса.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1800"/>
      <w:bookmarkEnd w:id="51"/>
      <w:r w:rsidRPr="00D87955">
        <w:rPr>
          <w:rStyle w:val="s0"/>
          <w:sz w:val="28"/>
          <w:szCs w:val="28"/>
        </w:rPr>
        <w:t>1</w:t>
      </w:r>
      <w:r w:rsidR="00571314">
        <w:rPr>
          <w:rStyle w:val="s0"/>
          <w:sz w:val="28"/>
          <w:szCs w:val="28"/>
        </w:rPr>
        <w:t>9</w:t>
      </w:r>
      <w:r w:rsidRPr="00D87955">
        <w:rPr>
          <w:rStyle w:val="s0"/>
          <w:sz w:val="28"/>
          <w:szCs w:val="28"/>
        </w:rPr>
        <w:t xml:space="preserve">. В разделе «Корректировка доходов и вычетов в соответствии с </w:t>
      </w:r>
      <w:bookmarkStart w:id="52" w:name="sub1000783529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"jl:30194061.0%20"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Законом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bookmarkEnd w:id="52"/>
      <w:r w:rsidRPr="00D87955">
        <w:rPr>
          <w:rStyle w:val="s0"/>
          <w:sz w:val="28"/>
          <w:szCs w:val="28"/>
        </w:rPr>
        <w:t xml:space="preserve"> Республики Казахстан от 5 июля 2008 года «О трансфертном ценообразовании» (далее - Закон о трансфертном ценообразовании):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100.00.023 указывается сумма корректировки доходов, определяемая в соответствии с Законом о трансфертном ценообразовании;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100.00.024 указывается сумма корректировки вычетов, определяемая в соответствии с Законом о трансфертном ценообразовании.</w:t>
      </w:r>
    </w:p>
    <w:p w:rsidR="00102B71" w:rsidRPr="00D87955" w:rsidRDefault="00571314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1900"/>
      <w:bookmarkEnd w:id="53"/>
      <w:r>
        <w:rPr>
          <w:rStyle w:val="s0"/>
          <w:sz w:val="28"/>
          <w:szCs w:val="28"/>
        </w:rPr>
        <w:t>20</w:t>
      </w:r>
      <w:r w:rsidR="00102B71" w:rsidRPr="00D87955">
        <w:rPr>
          <w:rStyle w:val="s0"/>
          <w:sz w:val="28"/>
          <w:szCs w:val="28"/>
        </w:rPr>
        <w:t>. В разделе «Расчет налогооблагаемого дохода»: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1) в строке 100.00.025 указывается налогооблагаемый доход (убыток). Определяется как 100.00.008 - 100.00.021 + 100.00.022 + 100.00.023 - 100.00.024;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2) в строке 100.00.026 указывается сумма доходов, полученных налогоплательщиком-резидентом из источников за пределами Республики Казахстан. Строка 100.00.026 носит справочный характер. Данная строка включает в себя также строку 100.00.026 I: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100.00.026 I указываются доходы, полученные в стране с льготным налогообложением, определяемые в соответствии со </w:t>
      </w:r>
      <w:bookmarkStart w:id="54" w:name="sub1000926634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"jl:30366217.2240000%20"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статьей 224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r w:rsidRPr="00D87955">
        <w:rPr>
          <w:rStyle w:val="s0"/>
          <w:sz w:val="28"/>
          <w:szCs w:val="28"/>
        </w:rPr>
        <w:t>Налогового кодекса. В данную строку переносится итоговое значение графы G формы 100.05</w:t>
      </w:r>
      <w:r w:rsidR="00AE1251" w:rsidRPr="00D87955">
        <w:rPr>
          <w:rStyle w:val="s0"/>
          <w:sz w:val="28"/>
          <w:szCs w:val="28"/>
        </w:rPr>
        <w:t>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3) в строке 100.00.027 указывается сумма дохода, подлежащего освобождению от налогообложения в соответствии с международными договорами согласно </w:t>
      </w:r>
      <w:bookmarkStart w:id="55" w:name="sub1001034984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"jl:30366217.20000%20"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пункту 5 статьи 2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r w:rsidRPr="00D87955">
        <w:rPr>
          <w:rStyle w:val="s0"/>
          <w:sz w:val="28"/>
          <w:szCs w:val="28"/>
        </w:rPr>
        <w:t xml:space="preserve"> Налогового кодекса. В данную строку переносится итоговое значение графы Е формы 100.04</w:t>
      </w:r>
      <w:r w:rsidR="00AE1251" w:rsidRPr="00D87955">
        <w:rPr>
          <w:rStyle w:val="s0"/>
          <w:sz w:val="28"/>
          <w:szCs w:val="28"/>
        </w:rPr>
        <w:t>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lastRenderedPageBreak/>
        <w:t>4) в строке 100.00.028 указывается сумма налогооблагаемого дохода (убытка) с учетом особенностей международного налогообложения. При этом сумма, указанная в строке 100.00.026 I, подлежит включению в налогооблагаемый доход, а в случае отсутствия налогооблагаемого дохода уменьшает убыток резидента Республики Казахстан. Строка 100.00.028 определяется как сумма строк 100.00.025 и 100.00.026 I за минусом строки 100.00.027 (100.00.025 + 100.00.026 I - 100.00.027)</w:t>
      </w:r>
      <w:r w:rsidR="00AE1251" w:rsidRPr="00D87955">
        <w:rPr>
          <w:rStyle w:val="s0"/>
          <w:sz w:val="28"/>
          <w:szCs w:val="28"/>
        </w:rPr>
        <w:t>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5) в строке 100.00.029 указывается убыток, подлежащий переносу в соответствии с </w:t>
      </w:r>
      <w:bookmarkStart w:id="56" w:name="sub1000925432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"jl:30366217.1370000%20"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пунктом 1 статьи 137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r w:rsidRPr="00D87955">
        <w:rPr>
          <w:rStyle w:val="s0"/>
          <w:sz w:val="28"/>
          <w:szCs w:val="28"/>
        </w:rPr>
        <w:t xml:space="preserve"> Налогового кодекса. Если строка 100.00.028 имеет отрицательное значение, строка 100.00.029 определяется как сумма модуля строки 100.00.028 и строки 100.02.008 I. Если строка 100.00.028 имеет положительное значение, в строке 100.00.029 переносится строка 100.02.008 I</w:t>
      </w:r>
      <w:r w:rsidR="00AE1251" w:rsidRPr="00D87955">
        <w:rPr>
          <w:rStyle w:val="s0"/>
          <w:sz w:val="28"/>
          <w:szCs w:val="28"/>
        </w:rPr>
        <w:t>;</w:t>
      </w:r>
    </w:p>
    <w:p w:rsidR="00102B71" w:rsidRPr="00A04C3B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6) в строке 100.00.030 указывается сумма уменьшения налогооблагаемого дохода в соответствии со </w:t>
      </w:r>
      <w:bookmarkStart w:id="57" w:name="sub1000925431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"jl:30366217.1330000%20"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статьей 133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r w:rsidRPr="00D87955">
        <w:rPr>
          <w:rStyle w:val="s0"/>
          <w:sz w:val="28"/>
          <w:szCs w:val="28"/>
        </w:rPr>
        <w:t xml:space="preserve"> Налогового кодекса. Строка</w:t>
      </w:r>
      <w:r w:rsidR="00C427C1" w:rsidRPr="00D87955">
        <w:rPr>
          <w:rStyle w:val="s0"/>
          <w:sz w:val="28"/>
          <w:szCs w:val="28"/>
        </w:rPr>
        <w:t xml:space="preserve"> </w:t>
      </w:r>
      <w:r w:rsidR="00C427C1" w:rsidRPr="00A04C3B">
        <w:rPr>
          <w:rStyle w:val="s0"/>
          <w:sz w:val="28"/>
          <w:szCs w:val="28"/>
        </w:rPr>
        <w:t>100.00.030</w:t>
      </w:r>
      <w:r w:rsidR="00301282" w:rsidRPr="00A04C3B">
        <w:rPr>
          <w:rStyle w:val="s0"/>
          <w:sz w:val="28"/>
          <w:szCs w:val="28"/>
        </w:rPr>
        <w:t xml:space="preserve"> </w:t>
      </w:r>
      <w:r w:rsidRPr="00A04C3B">
        <w:rPr>
          <w:rStyle w:val="s0"/>
          <w:sz w:val="28"/>
          <w:szCs w:val="28"/>
        </w:rPr>
        <w:t>включает в себя строки 100.00.030 I и 100.00.030 II: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3B">
        <w:rPr>
          <w:rStyle w:val="s0"/>
          <w:sz w:val="28"/>
          <w:szCs w:val="28"/>
        </w:rPr>
        <w:t>в строке 100.00.030 I указываются расходы, на которые налогоплательщик вправе уменьшить налогооблагаемый доход в соответствии с</w:t>
      </w:r>
      <w:r w:rsidR="00C427C1" w:rsidRPr="00A04C3B">
        <w:rPr>
          <w:rStyle w:val="s0"/>
          <w:sz w:val="28"/>
          <w:szCs w:val="28"/>
        </w:rPr>
        <w:t xml:space="preserve"> подпунктами 1), 1-1)</w:t>
      </w:r>
      <w:r w:rsidRPr="00A04C3B">
        <w:rPr>
          <w:rStyle w:val="s0"/>
          <w:sz w:val="28"/>
          <w:szCs w:val="28"/>
        </w:rPr>
        <w:t xml:space="preserve"> пункта 1 статьи 133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100.00.030 II указываются расходы, на которые налогоплательщик вправе уменьшить налогооблагаемый доход в соответствии с подпунктом 3) пункта 1 статьи 133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7) в строке 100.00.031 указывается налогооблагаемый доход с учетом уменьшения, исчисленного в соответствии со статьей 133 Налогового кодекса. Определяется как разница строк 100.00.028 и 100.00.030 (100.00.028 - 100.00.030). В случае, если строка 100.00.030 больше строки 100.00.028, в строке 100.00.031 указывается ноль;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8) в строке 100.00.032 указываются убытки, перенесенные из предыдущих налоговых периодов;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9) в строке 100.00.033 указывается налогооблагаемый доход с учетом перенесенных из предыдущих налоговых периодов убытков. Заполняется в случае, если в строке 100.00.031 отражено положительное значение. Определяется как разница строк 100.00.031 и 100.00.032 (100.00.031 - 100.00.032). Если строка 100.00.032 больше строки 100.00.031, в строке 100.00.033 указывается ноль.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2000"/>
      <w:bookmarkEnd w:id="58"/>
      <w:r w:rsidRPr="00D87955">
        <w:rPr>
          <w:rStyle w:val="s0"/>
          <w:sz w:val="28"/>
          <w:szCs w:val="28"/>
        </w:rPr>
        <w:t>2</w:t>
      </w:r>
      <w:r w:rsidR="00571314">
        <w:rPr>
          <w:rStyle w:val="s0"/>
          <w:sz w:val="28"/>
          <w:szCs w:val="28"/>
        </w:rPr>
        <w:t>1</w:t>
      </w:r>
      <w:r w:rsidRPr="00D87955">
        <w:rPr>
          <w:rStyle w:val="s0"/>
          <w:sz w:val="28"/>
          <w:szCs w:val="28"/>
        </w:rPr>
        <w:t>. В разделе «Расчет налогового обязательства»: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1) в строке 100.00.034 указывается ставка КПН в соответствии со </w:t>
      </w:r>
      <w:bookmarkStart w:id="59" w:name="sub1000922954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"jl:30366217.1470000%20"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статьей 147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r w:rsidRPr="00D87955">
        <w:rPr>
          <w:rStyle w:val="s0"/>
          <w:sz w:val="28"/>
          <w:szCs w:val="28"/>
        </w:rPr>
        <w:t xml:space="preserve"> Налогового кодекса в процентах. В случае, если налогоплательщик использует одновременно ставки в размере 20 и 10 процентов, то строка 100.00.034 не заполняется;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2) в строке 100.00.035 указывается сумма КПН с налогооблагаемого дохода. Определяется как произведение строк 100.00.033 и 100.00.034 (100.00.033 x 100.00.034). В случае, если налогоплательщик использует </w:t>
      </w:r>
      <w:r w:rsidRPr="00D87955">
        <w:rPr>
          <w:rStyle w:val="s0"/>
          <w:sz w:val="28"/>
          <w:szCs w:val="28"/>
        </w:rPr>
        <w:lastRenderedPageBreak/>
        <w:t>одновременно ставки в размере 20 и 10 процентов, то в строке 100.00.035 указывается сумма КПН, определенная на основе данных раздельного налогового учета</w:t>
      </w:r>
      <w:r w:rsidR="00AE1251" w:rsidRPr="00D87955">
        <w:rPr>
          <w:rStyle w:val="s0"/>
          <w:sz w:val="28"/>
          <w:szCs w:val="28"/>
        </w:rPr>
        <w:t>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3) в строке 100.00.036 указывается сумма исчисленного корпоративного подоходного налога за налоговый период в соответствии с пунктом 1 статьи 139 Налогового кодекса. Определяется как разница строк 100.00.035, 100.00.036 I, 100.00.036 II, 100.00.036 III, 100.00.036IV, 100.00.036 V (100.00.035 - 100.00.036 I - 100.00.036 II - 100.00.036 III - 100.00.036 IV - 100.00.036 V). Если полученная разница меньше ноля, то в строке 100.00.036 указывается ноль: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100.00.036 I указывается сумма уплаченных за пределами Республики Казахстан налогов на доходы или идентичного вида подоходного налога с доходов, полученных налогоплательщиком-резидентом из источников за пределами Республики Казахстан, которая зачитывается при уплате корпоративного подоходного налога в Республике Казахстан в соответствии со </w:t>
      </w:r>
      <w:bookmarkStart w:id="60" w:name="sub1000934315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"jl:30366217.2230000%20"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статьей 223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r w:rsidRPr="00D87955">
        <w:rPr>
          <w:rStyle w:val="s0"/>
          <w:sz w:val="28"/>
          <w:szCs w:val="28"/>
        </w:rPr>
        <w:t xml:space="preserve"> Налогового кодекса. В данную строку переносится итоговое значение графы K формы 100.05;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100.00.036 II указывается сумма корпоративного подоходного налога, удержанного в налоговом периоде у источника выплаты с дохода в виде выигрыша, которая в соответствии с </w:t>
      </w:r>
      <w:bookmarkStart w:id="61" w:name="sub1000925377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"jl:30366217.1390000%20"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пунктом 2 статьи 139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r w:rsidRPr="00D87955">
        <w:rPr>
          <w:rStyle w:val="s0"/>
          <w:sz w:val="28"/>
          <w:szCs w:val="28"/>
        </w:rPr>
        <w:t xml:space="preserve"> Налогового кодекса уменьшает сумму корпоративного подоходного налога, подлежащего уплате в бюджет;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100.00.036 III указывается сумма корпоративного подоходного налога, удержанного у источника выплаты с дохода в виде вознаграждения, и перенесенная из предыдущих налоговых периодов в соответствии с пунктом 3 статьи 139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100.00.036 IV указывается сумма корпоративного подоходного налога, удержанного в налоговом периоде у источника выплаты с дохода в виде вознаграждения, которая в соответствии с пунктом 2 статьи 139 Налогового кодекса уменьшает сумму корпоративного подоходного налога, подлежащего уплате в бюджет;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100.00.036 V указывается сумма корпоративного подоходного налога, удержанного у источника выплаты дохода в соответствии со </w:t>
      </w:r>
      <w:bookmarkStart w:id="62" w:name="sub1001034570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"jl:30366217.200000%20"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статьей 200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bookmarkEnd w:id="62"/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4) в строке 100.00.037 указывается сумма исчисленного корпоративного подоходного налога за налоговый период с учетом уменьшения. Определяется как 100.00.036 - 100.00.037 I: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100.00.037 I указывается сумма уменьшения корпоративного подоходного налога за налоговый период в соответствии с налоговым законодательством Республики Казахстан;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5) в строке 100.00.038 указывается чистый доход юридического лица-нерезидента от деятельности в Республике Казахстан через постоянное учреждение в соответствии с </w:t>
      </w:r>
      <w:bookmarkStart w:id="63" w:name="sub1000925376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"jl:30366217.1990000%20"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пунктом 1 статьи 199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r w:rsidRPr="00D87955">
        <w:rPr>
          <w:rStyle w:val="s0"/>
          <w:sz w:val="28"/>
          <w:szCs w:val="28"/>
        </w:rPr>
        <w:t xml:space="preserve"> Налогового кодекса. </w:t>
      </w:r>
      <w:r w:rsidRPr="00D87955">
        <w:rPr>
          <w:rStyle w:val="s0"/>
          <w:sz w:val="28"/>
          <w:szCs w:val="28"/>
        </w:rPr>
        <w:lastRenderedPageBreak/>
        <w:t>Определяется как разница строк 100.00.033 и 100.00.035 (100.00.033 - 100.00.035)</w:t>
      </w:r>
      <w:r w:rsidR="005422ED" w:rsidRPr="00D87955">
        <w:rPr>
          <w:rStyle w:val="s0"/>
          <w:sz w:val="28"/>
          <w:szCs w:val="28"/>
        </w:rPr>
        <w:t>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6) в строке 100.00.039 указывается сумма корпоративного подоходного налога на чистый доход: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100.00.039 I указывается сумма корпоративного подоходного налога на чистый доход, исчисленного в соответствии с </w:t>
      </w:r>
      <w:hyperlink r:id="rId21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пунктом 1 статьи 199</w:t>
        </w:r>
      </w:hyperlink>
      <w:r w:rsidRPr="00D87955">
        <w:rPr>
          <w:rStyle w:val="s0"/>
          <w:sz w:val="28"/>
          <w:szCs w:val="28"/>
        </w:rPr>
        <w:t xml:space="preserve">Налогового кодекса, за исключением суммы корпоративного подоходного налога, на которую осуществляется зачет в соответствии с </w:t>
      </w:r>
      <w:hyperlink r:id="rId22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пунктами 2 и 3 статьи 139</w:t>
        </w:r>
      </w:hyperlink>
      <w:r w:rsidRPr="00D87955">
        <w:rPr>
          <w:rStyle w:val="s0"/>
          <w:sz w:val="28"/>
          <w:szCs w:val="28"/>
        </w:rPr>
        <w:t xml:space="preserve"> Налогового кодекса и </w:t>
      </w:r>
      <w:hyperlink r:id="rId23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статьи 223</w:t>
        </w:r>
      </w:hyperlink>
      <w:r w:rsidRPr="00D87955">
        <w:rPr>
          <w:rStyle w:val="s0"/>
          <w:sz w:val="28"/>
          <w:szCs w:val="28"/>
        </w:rPr>
        <w:t xml:space="preserve"> Налогового кодекса, по ставке 15 процентов (100.00.038 х 15%). При этом в случае соблюдения условий, предусмотренных </w:t>
      </w:r>
      <w:bookmarkStart w:id="64" w:name="sub1000925635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"jl:30366217.1980000%20"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пунктом 1-1 статьи 198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r w:rsidRPr="00D87955">
        <w:rPr>
          <w:rStyle w:val="s0"/>
          <w:sz w:val="28"/>
          <w:szCs w:val="28"/>
        </w:rPr>
        <w:t xml:space="preserve"> Налогового кодекса, юридическое лицо-нерезидент, осуществляющее деятельность в Республике Казахстан через постоянное учреждение, уменьшает сумму исчисленного корпоративного подоходного налога на чистый доход на 100 процентов</w:t>
      </w:r>
      <w:r w:rsidR="005422ED" w:rsidRPr="00D87955">
        <w:rPr>
          <w:rStyle w:val="s0"/>
          <w:sz w:val="28"/>
          <w:szCs w:val="28"/>
        </w:rPr>
        <w:t>;</w:t>
      </w:r>
    </w:p>
    <w:p w:rsidR="00102B71" w:rsidRPr="00D87955" w:rsidRDefault="00C33096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</w:t>
      </w:r>
      <w:r w:rsidR="00102B71" w:rsidRPr="00D87955">
        <w:rPr>
          <w:rStyle w:val="s0"/>
          <w:sz w:val="28"/>
          <w:szCs w:val="28"/>
        </w:rPr>
        <w:t xml:space="preserve"> строке 100.00.039 II указывается сумма корпоративного подоходного налога на чистый доход, исчисленная в соответствии со статьей 214 Налогового кодекса по ставке, предусмотренной международным договором. Если налогоплательщиком применяются положения международного договора в отношении корпоративного подоходного налога на чистый доход, указывается ставка корпоративного подоходного налога на чистый доход</w:t>
      </w:r>
      <w:r w:rsidRPr="00D87955">
        <w:rPr>
          <w:rStyle w:val="s0"/>
          <w:sz w:val="28"/>
          <w:szCs w:val="28"/>
        </w:rPr>
        <w:t>;</w:t>
      </w:r>
    </w:p>
    <w:p w:rsidR="00102B71" w:rsidRPr="00D87955" w:rsidRDefault="00C33096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с</w:t>
      </w:r>
      <w:r w:rsidR="00102B71" w:rsidRPr="00D87955">
        <w:rPr>
          <w:rStyle w:val="s0"/>
          <w:sz w:val="28"/>
          <w:szCs w:val="28"/>
        </w:rPr>
        <w:t>трока 100.00.039 III заполняется в случае, если заполнена строка 100.00.039 II. В данной строке указывается код страны согласно пункту 38 настоящих Правил, с которой Республикой Казахстан заключен международный договор</w:t>
      </w:r>
      <w:r w:rsidRPr="00D87955">
        <w:rPr>
          <w:rStyle w:val="s0"/>
          <w:sz w:val="28"/>
          <w:szCs w:val="28"/>
        </w:rPr>
        <w:t>;</w:t>
      </w:r>
    </w:p>
    <w:p w:rsidR="00102B71" w:rsidRPr="00D87955" w:rsidRDefault="00C33096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с</w:t>
      </w:r>
      <w:r w:rsidR="00102B71" w:rsidRPr="00D87955">
        <w:rPr>
          <w:rStyle w:val="s0"/>
          <w:sz w:val="28"/>
          <w:szCs w:val="28"/>
        </w:rPr>
        <w:t>трока 100.00.039 IV заполняется в случае, если заполнена строка 100.00.039 II. В данной строке указывается наименование международного договора</w:t>
      </w:r>
      <w:r w:rsidRPr="00D87955">
        <w:rPr>
          <w:rStyle w:val="s0"/>
          <w:sz w:val="28"/>
          <w:szCs w:val="28"/>
        </w:rPr>
        <w:t>;</w:t>
      </w:r>
    </w:p>
    <w:p w:rsidR="00102B71" w:rsidRPr="00D87955" w:rsidRDefault="00C33096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</w:t>
      </w:r>
      <w:r w:rsidR="00102B71" w:rsidRPr="00D87955">
        <w:rPr>
          <w:rStyle w:val="s0"/>
          <w:sz w:val="28"/>
          <w:szCs w:val="28"/>
        </w:rPr>
        <w:t xml:space="preserve">строке 100.00.039 V указывается сумма уменьшения корпоративного подоходного налога на чистый доход за налоговый период в соответствии с </w:t>
      </w:r>
      <w:hyperlink r:id="rId24" w:history="1">
        <w:r w:rsidR="00102B71"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пунктом 1-1 статьи 198</w:t>
        </w:r>
      </w:hyperlink>
      <w:r w:rsidR="00102B71" w:rsidRPr="00D87955">
        <w:rPr>
          <w:rStyle w:val="s0"/>
          <w:sz w:val="28"/>
          <w:szCs w:val="28"/>
        </w:rPr>
        <w:t>Налогового кодекса. Определяется как 100.00.038 x 15 процентов</w:t>
      </w:r>
      <w:r w:rsidRPr="00D87955">
        <w:rPr>
          <w:rStyle w:val="s0"/>
          <w:sz w:val="28"/>
          <w:szCs w:val="28"/>
        </w:rPr>
        <w:t>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7) в строке 100.00.040 указывается итоговая сумма исчисленного корпоративного подоходного налога. Определяется как 100.00.037 + 100.00.039 I + 100.00.039 II.</w:t>
      </w:r>
    </w:p>
    <w:p w:rsidR="00102B71" w:rsidRPr="00D87955" w:rsidRDefault="00571314" w:rsidP="00571314">
      <w:pPr>
        <w:tabs>
          <w:tab w:val="left" w:pos="1134"/>
          <w:tab w:val="left" w:pos="1276"/>
          <w:tab w:val="left" w:pos="1985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2100"/>
      <w:bookmarkEnd w:id="65"/>
      <w:r>
        <w:rPr>
          <w:rStyle w:val="s0"/>
          <w:sz w:val="28"/>
          <w:szCs w:val="28"/>
        </w:rPr>
        <w:t xml:space="preserve">22. </w:t>
      </w:r>
      <w:r w:rsidR="00102B71" w:rsidRPr="00D87955">
        <w:rPr>
          <w:rStyle w:val="s0"/>
          <w:sz w:val="28"/>
          <w:szCs w:val="28"/>
        </w:rPr>
        <w:t>Налогоплательщики, одновременно применяющие</w:t>
      </w:r>
      <w:r>
        <w:rPr>
          <w:rStyle w:val="s0"/>
          <w:sz w:val="28"/>
          <w:szCs w:val="28"/>
        </w:rPr>
        <w:t xml:space="preserve"> </w:t>
      </w:r>
      <w:r w:rsidR="00102B71" w:rsidRPr="00D87955">
        <w:rPr>
          <w:rStyle w:val="s0"/>
          <w:sz w:val="28"/>
          <w:szCs w:val="28"/>
        </w:rPr>
        <w:t xml:space="preserve">общеустановленный порядок налогообложения и специальный налоговый режим в соответствии со статьями 448 - 452 Налогового кодекса, а также налогоплательщики, одновременно применяющие ставки корпоративного подоходного налога в размере 10 и 20 процентов, составляют </w:t>
      </w:r>
      <w:r w:rsidR="00102B71" w:rsidRPr="00614082">
        <w:rPr>
          <w:rStyle w:val="s0"/>
          <w:sz w:val="28"/>
          <w:szCs w:val="28"/>
        </w:rPr>
        <w:t>Декларацию (форма 100.00) и приложения к ней (формы 100.01 - 100.07,</w:t>
      </w:r>
      <w:r w:rsidR="00102B71" w:rsidRPr="00D87955">
        <w:rPr>
          <w:rStyle w:val="s0"/>
          <w:sz w:val="28"/>
          <w:szCs w:val="28"/>
        </w:rPr>
        <w:t xml:space="preserve"> </w:t>
      </w:r>
      <w:r w:rsidR="00102B71" w:rsidRPr="000367F3">
        <w:rPr>
          <w:rStyle w:val="s0"/>
          <w:sz w:val="28"/>
          <w:szCs w:val="28"/>
        </w:rPr>
        <w:t>кроме формы 100.06)</w:t>
      </w:r>
      <w:r w:rsidR="00102B71" w:rsidRPr="00D87955">
        <w:rPr>
          <w:rStyle w:val="s0"/>
          <w:sz w:val="28"/>
          <w:szCs w:val="28"/>
        </w:rPr>
        <w:t xml:space="preserve"> в целом по всем видам деятельности на основе данных раздельного налогового учета и не применяет формулы, предусмотренные в декларации </w:t>
      </w:r>
      <w:r w:rsidR="00102B71" w:rsidRPr="00D87955">
        <w:rPr>
          <w:rStyle w:val="s0"/>
          <w:sz w:val="28"/>
          <w:szCs w:val="28"/>
        </w:rPr>
        <w:lastRenderedPageBreak/>
        <w:t>(форма 100.00), если применение таких формул приведет к искажению значений, подлежащих отражению в данной декларации.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100.06.001 всех приложений формы 100.06 складываются и итоговая сумма указывается в строке 100.00.005.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100.06.001 I всех приложений формы 100.06 складываются и итоговая сумма указывается в строке 100.00.001.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100.06.002 всех приложений формы 100.06 складываются и итоговая сумма указывается в строке 100.00.006.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100.06.003 всех приложений формы 100.06 складываются и итоговая сумма указывается в строке 100.00.007.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100.06.004 всех приложений формы 100.06 складываются и итоговая сумма указывается в строке 100.00.008.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100.06.005 всех приложений формы 100.06 складываются и итоговая сумма указывается в строке 100.00.021.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Значение по строке 100.06.005 I всех приложений формы 100.06 складываются и итоговая сумма указывается в строке 100.00.009.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Значение по строке 100.06.005 II всех приложений формы 100.06 складываются итоговая сумма указывается в строке 100.00.017.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100.06.006 всех приложений формы 100.06 складываются и итоговая сумма указывается в строке 100.00.022 I.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100.06.007 всех приложений формы 100.06 складываются и итоговая сумма указывается в строке 100.00.022 II.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100.06.008 всех приложений формы 100.06 складываются и итоговая сумма указывается в строке 100.00.023.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100.06.009 всех приложений формы 100.06 складываются и итоговая сумма указывается в строке 100.00.024.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100.06.010 не подлежат переносу в строку 100.00.025, при этом, в случае заполнения формы 100.06 строка 100.00.025 формы 100.00 не заполняется.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100.06.011 всех приложений формы 100.06 складываются и итоговая сумма указывается в строке 100.00.026.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100.06.011 I всех приложений формы 100.06 складываются и итоговая сумма указывается в строке 100.00.026 I.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100.06.012 всех приложений формы 100.06 складываются и итоговая сумма указывается в строке 100.00.027.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100.06.013 не подлежат переносу в строку 100.00.028, при этом, в случае заполнения формы 100.06 строка 100.00.028 формы 100.00 не заполняется.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100.06.014 всех приложений формы 100.06 складываются и итоговая сумма указывается в строке 100.00.029.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100.06.015 всех приложений формы 100.06 складываются и итоговая сумма указывается в строке 100.00.030.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lastRenderedPageBreak/>
        <w:t>Значения по строке 100.06.016 всех приложений формы 100.06 складываются и итоговая сумма указывается в строке 100.00.031.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100.06.017 всех приложений формы 100.06 складываются и итоговая сумма указывается в строке 100.00.032.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100.06.018 всех приложений формы 100.06 складываются и итоговая сумма указывается в строке 100.00.033.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100.06.020 всех приложений формы 100.06 складываются и итоговая сумма указывается в строке 100.00.035.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100.06.021 всех приложений формы 100.06 складываются и итоговая сумма указывается в строке 100.00.036.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100.06.021 I всех приложений формы 100.06 складываются и итоговая сумма указывается в строке 100.00.036 I.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100.06.021 II всех приложений формы 100.06 складываются и итоговая сумма указывается в строке 100.00.036 II.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100.06.021 III всех приложений формы 100.06 складываются и итоговая сумма указывается в строке 100.00.036 III.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100.06.021 IV всех приложений формы 100.06 складываются и итоговая сумма указывается в строке 100.00.036 IV.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100.06.021 V всех приложений формы 100.06 складываются и итоговая сумма указывается в строке 100.00.036 V.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100.06.022 всех приложений формы 100.06 складываются и итоговая сумма указывается в строке 100.00.037.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100.06.022 I всех приложений формы 100.06 складываются и итоговая сумма указывается в строке 100.00.037 I.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100.06.023 всех приложений формы 100.06 складываются и итоговая сумма указывается в строке 100.00.038.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100.06.024 I всех приложений формы 100.06 складываются и итоговая сумма указывается в строке 100.00.039 I.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100.06.024 II всех приложений формы 100.06 складываются и итоговая сумма указывается в строке 100.00.039 II.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100.06.024 V всех приложений формы 100.06 складываются и итоговая сумма указывается в строке 100.00.039 V.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Значения по строке 100.06.025 всех приложений формы 100.06 складываются и итоговая сумма указывается в строке 100.00.040.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При этом другие строки формы 100.00, которые не дублируются в форме 100.06, подлежат заполнению налогоплательщиком в целом по всем видам деятельности.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Налогоплательщик-доверительный управляющий, на которого в соответствии со </w:t>
      </w:r>
      <w:bookmarkStart w:id="66" w:name="sub1000926606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"jl:30366217.580000%20"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статьей 58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r w:rsidRPr="00D87955">
        <w:rPr>
          <w:rStyle w:val="s0"/>
          <w:sz w:val="28"/>
          <w:szCs w:val="28"/>
        </w:rPr>
        <w:t xml:space="preserve"> Налогового кодекса возложено исполнение налогового обязательства по исчислению, уплате или удержанию сумм налогов и других обязательных платежей в бюджет, а также составлению и представлению налоговых форм за учредителя доверительного управления по договору доверительного управления имуществом или выгодоприобретателя по </w:t>
      </w:r>
      <w:r w:rsidRPr="00D87955">
        <w:rPr>
          <w:rStyle w:val="s0"/>
          <w:sz w:val="28"/>
          <w:szCs w:val="28"/>
        </w:rPr>
        <w:lastRenderedPageBreak/>
        <w:t xml:space="preserve">иным основаниям возникновения доверительного управления, и осуществляющий ведение раздельного налогового учета пообъектам налогообложения и объектам, связанным с налогообложением, составляет </w:t>
      </w:r>
      <w:r w:rsidR="0041605B" w:rsidRPr="00D87955">
        <w:rPr>
          <w:rStyle w:val="s0"/>
          <w:sz w:val="28"/>
          <w:szCs w:val="28"/>
        </w:rPr>
        <w:t>д</w:t>
      </w:r>
      <w:r w:rsidR="009815F7" w:rsidRPr="00D87955">
        <w:rPr>
          <w:rStyle w:val="s0"/>
          <w:sz w:val="28"/>
          <w:szCs w:val="28"/>
        </w:rPr>
        <w:t>екларацию (форма 100.00)</w:t>
      </w:r>
      <w:r w:rsidRPr="00D87955">
        <w:rPr>
          <w:rStyle w:val="s0"/>
          <w:sz w:val="28"/>
          <w:szCs w:val="28"/>
        </w:rPr>
        <w:t>в целом по своей деятельности и деятельности, осуществляемым им в рамках договора доверительного управления имуществом, на основе данных раздельного налогового учета и не применяет формулы, предусмотренные в декларации (форма 100.00), если применение таких формул приведет к искажению значений, подлежащих отражению в данной декларации.</w:t>
      </w:r>
    </w:p>
    <w:p w:rsidR="00102B71" w:rsidRPr="00D87955" w:rsidRDefault="00571314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2200"/>
      <w:bookmarkEnd w:id="67"/>
      <w:r>
        <w:rPr>
          <w:rStyle w:val="s0"/>
          <w:sz w:val="28"/>
          <w:szCs w:val="28"/>
        </w:rPr>
        <w:t>23</w:t>
      </w:r>
      <w:r w:rsidR="00102B71" w:rsidRPr="00D87955">
        <w:rPr>
          <w:rStyle w:val="s0"/>
          <w:sz w:val="28"/>
          <w:szCs w:val="28"/>
        </w:rPr>
        <w:t>. В разделе «Ответственность налогоплательщика»: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1) в поле «Ф.И.О. Руководителя» указываются фамилия, имя, отчество (при его наличии) руководителя;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2) дата подачи декларации.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Указывается дата представления декларации в орган государственных доходов</w:t>
      </w:r>
      <w:r w:rsidR="0049151E" w:rsidRPr="00D87955">
        <w:rPr>
          <w:rStyle w:val="s0"/>
          <w:sz w:val="28"/>
          <w:szCs w:val="28"/>
        </w:rPr>
        <w:t>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3) код органа государственных доходов.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Указывается код органа государственных доходов по месту регистрации налогоплательщика</w:t>
      </w:r>
      <w:r w:rsidR="0049151E" w:rsidRPr="00D87955">
        <w:rPr>
          <w:rStyle w:val="s0"/>
          <w:sz w:val="28"/>
          <w:szCs w:val="28"/>
        </w:rPr>
        <w:t>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4) в поле «Ф.И.О. должностного лица, принявшего декларацию» указываются фамилия, имя, отчество (при его наличии) работника органа государственных доходов, принявшего декларацию;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5) дата приема декларации.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Указывается дата представления декларации в соответствии с </w:t>
      </w:r>
      <w:bookmarkStart w:id="68" w:name="sub1002377030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"jl:30366217.5840000%20"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пунктом 2 статьи 584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bookmarkEnd w:id="68"/>
      <w:r w:rsidRPr="00D87955">
        <w:rPr>
          <w:rStyle w:val="s0"/>
          <w:sz w:val="28"/>
          <w:szCs w:val="28"/>
        </w:rPr>
        <w:t xml:space="preserve"> Налогового кодекса</w:t>
      </w:r>
      <w:r w:rsidR="0049151E" w:rsidRPr="00D87955">
        <w:rPr>
          <w:rStyle w:val="s0"/>
          <w:sz w:val="28"/>
          <w:szCs w:val="28"/>
        </w:rPr>
        <w:t>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6) входящий номер документа.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Указывается регистрационный номер декларации, присваиваемый органом государственных доходов</w:t>
      </w:r>
      <w:r w:rsidR="0049151E" w:rsidRPr="00D87955">
        <w:rPr>
          <w:rStyle w:val="s0"/>
          <w:sz w:val="28"/>
          <w:szCs w:val="28"/>
        </w:rPr>
        <w:t>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7) дата почтового штемпеля.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Указывается дата почтового штемпеля, проставленного почтовой или иной организацией связи.</w:t>
      </w:r>
    </w:p>
    <w:p w:rsidR="00102B71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> </w:t>
      </w:r>
    </w:p>
    <w:p w:rsidR="00D82E14" w:rsidRDefault="00D82E14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</w:p>
    <w:p w:rsidR="00102B71" w:rsidRPr="00D87955" w:rsidRDefault="00102B71" w:rsidP="00941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9" w:name="SUB2300"/>
      <w:bookmarkEnd w:id="69"/>
      <w:r w:rsidRPr="00D87955">
        <w:rPr>
          <w:rStyle w:val="s1"/>
          <w:rFonts w:ascii="Times New Roman" w:hAnsi="Times New Roman" w:cs="Times New Roman"/>
          <w:sz w:val="28"/>
          <w:szCs w:val="28"/>
        </w:rPr>
        <w:t xml:space="preserve">3. Составление </w:t>
      </w:r>
      <w:hyperlink r:id="rId25" w:history="1">
        <w:r w:rsidRPr="00D87955">
          <w:rPr>
            <w:rStyle w:val="a3"/>
            <w:color w:val="000000" w:themeColor="text1"/>
            <w:sz w:val="28"/>
            <w:szCs w:val="28"/>
            <w:u w:val="none"/>
          </w:rPr>
          <w:t>формы 100.01</w:t>
        </w:r>
      </w:hyperlink>
      <w:r w:rsidRPr="00D87955">
        <w:rPr>
          <w:rStyle w:val="s1"/>
          <w:rFonts w:ascii="Times New Roman" w:hAnsi="Times New Roman" w:cs="Times New Roman"/>
          <w:sz w:val="28"/>
          <w:szCs w:val="28"/>
        </w:rPr>
        <w:t xml:space="preserve"> - Расходы налогоплательщиков, не являющихся плательщиками НДС, по реализованным товарам, выполненным работам, оказанным услугам</w:t>
      </w:r>
    </w:p>
    <w:p w:rsidR="00102B71" w:rsidRPr="00D87955" w:rsidRDefault="00102B71" w:rsidP="00941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7955">
        <w:rPr>
          <w:rFonts w:ascii="Times New Roman" w:hAnsi="Times New Roman" w:cs="Times New Roman"/>
          <w:sz w:val="28"/>
          <w:szCs w:val="28"/>
        </w:rPr>
        <w:t> 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2</w:t>
      </w:r>
      <w:r w:rsidR="00571314">
        <w:rPr>
          <w:rStyle w:val="s0"/>
          <w:sz w:val="28"/>
          <w:szCs w:val="28"/>
        </w:rPr>
        <w:t>4</w:t>
      </w:r>
      <w:r w:rsidRPr="00D87955">
        <w:rPr>
          <w:rStyle w:val="s0"/>
          <w:sz w:val="28"/>
          <w:szCs w:val="28"/>
        </w:rPr>
        <w:t>. Данная форма заполняется лицами, не являющимися плательщиками налога на добавленную стоимость. В форме отражаются сведения по приобретенным товарам (работам, услугам), включая не относимые на вычеты. Сведения из данной формы не переносятся в декларацию и приложения к ней.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2400"/>
      <w:bookmarkEnd w:id="70"/>
      <w:r w:rsidRPr="00D87955">
        <w:rPr>
          <w:rStyle w:val="s0"/>
          <w:sz w:val="28"/>
          <w:szCs w:val="28"/>
        </w:rPr>
        <w:t>2</w:t>
      </w:r>
      <w:r w:rsidR="00571314">
        <w:rPr>
          <w:rStyle w:val="s0"/>
          <w:sz w:val="28"/>
          <w:szCs w:val="28"/>
        </w:rPr>
        <w:t>5</w:t>
      </w:r>
      <w:r w:rsidRPr="00D87955">
        <w:rPr>
          <w:rStyle w:val="s0"/>
          <w:sz w:val="28"/>
          <w:szCs w:val="28"/>
        </w:rPr>
        <w:t>. В разделе «Расходы»: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1) в графе А указывается порядковый номер строки;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lastRenderedPageBreak/>
        <w:t>2) в графе B указывается бизнес-идентификационный (индивидуальный идентификационный) номер налогоплательщика-контрагента;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3) в графе C указывается код с</w:t>
      </w:r>
      <w:r w:rsidR="008757F2" w:rsidRPr="00D87955">
        <w:rPr>
          <w:rStyle w:val="s0"/>
          <w:sz w:val="28"/>
          <w:szCs w:val="28"/>
        </w:rPr>
        <w:t>траны резидентства нерезидента-</w:t>
      </w:r>
      <w:r w:rsidRPr="00D87955">
        <w:rPr>
          <w:rStyle w:val="s0"/>
          <w:sz w:val="28"/>
          <w:szCs w:val="28"/>
        </w:rPr>
        <w:t xml:space="preserve">контрагента согласно </w:t>
      </w:r>
      <w:hyperlink r:id="rId26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пункту 39</w:t>
        </w:r>
      </w:hyperlink>
      <w:r w:rsidRPr="00D87955">
        <w:rPr>
          <w:rStyle w:val="s0"/>
          <w:sz w:val="28"/>
          <w:szCs w:val="28"/>
        </w:rPr>
        <w:t xml:space="preserve"> настоящих Правил;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4) в графе D указывается номер налоговой регистрации нерезидента- контрагента в стране резидентства. Графа заполняется при отражении в графе С кода страны резидентства;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5) в графе E указывается код вида расходов: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1 - финансовые услуги;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2 - рекламные услуги;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3 - консультационные услуги;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4 - маркетинговые услуги;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5 - дизайнерские услуги;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6 - инжиниринговые услуги;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7 - прочие;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6) в графе F указывается стоимость приобретенных товаров (работ, услуг);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7) в графе G указывается признак вида деятельности.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При этом отмечается «1», если затраты (расходы) понесены исключительно в целях осуществления деятельности, налогообложение которой осуществляется в общеустановленном порядке; «2» - если затраты (расходы) понесены исключительно в целях осуществления деятельности, налогообложение которой осуществляется в рамках специального налогового режима в соответствии со </w:t>
      </w:r>
      <w:bookmarkStart w:id="71" w:name="sub1002376898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"jl:30366217.4480000%20"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статьями 448 - 452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r w:rsidR="00571314">
        <w:rPr>
          <w:rStyle w:val="s0"/>
          <w:b/>
          <w:color w:val="000000" w:themeColor="text1"/>
          <w:sz w:val="28"/>
          <w:szCs w:val="28"/>
        </w:rPr>
        <w:t xml:space="preserve"> </w:t>
      </w:r>
      <w:r w:rsidRPr="00D87955">
        <w:rPr>
          <w:rStyle w:val="s0"/>
          <w:sz w:val="28"/>
          <w:szCs w:val="28"/>
        </w:rPr>
        <w:t xml:space="preserve">Налогового кодекса; «3» - если затраты (расходы) подлежат распределению между деятельностью, налогообложение которой осуществляется в общеустановленном режиме и деятельностью, налогообложение которой осуществляется в рамках специального налогового режима в соответствии со </w:t>
      </w:r>
      <w:hyperlink r:id="rId27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статьями 448 - 452</w:t>
        </w:r>
      </w:hyperlink>
      <w:r w:rsidR="00571314">
        <w:t xml:space="preserve"> </w:t>
      </w:r>
      <w:r w:rsidRPr="00D87955">
        <w:rPr>
          <w:rStyle w:val="s0"/>
          <w:sz w:val="28"/>
          <w:szCs w:val="28"/>
        </w:rPr>
        <w:t>Налогового кодекса; «4» - если затраты (расходы) не относятся на вычеты.</w:t>
      </w:r>
    </w:p>
    <w:p w:rsidR="00102B71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>  </w:t>
      </w:r>
    </w:p>
    <w:p w:rsidR="00D82E14" w:rsidRDefault="00D82E14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</w:p>
    <w:p w:rsidR="00102B71" w:rsidRPr="00D87955" w:rsidRDefault="00102B71" w:rsidP="00941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72" w:name="SUB2500"/>
      <w:bookmarkEnd w:id="72"/>
      <w:r w:rsidRPr="00D87955">
        <w:rPr>
          <w:rStyle w:val="s1"/>
          <w:rFonts w:ascii="Times New Roman" w:hAnsi="Times New Roman" w:cs="Times New Roman"/>
          <w:sz w:val="28"/>
          <w:szCs w:val="28"/>
        </w:rPr>
        <w:t xml:space="preserve">4. Составление </w:t>
      </w:r>
      <w:hyperlink r:id="rId28" w:history="1">
        <w:r w:rsidRPr="00D87955">
          <w:rPr>
            <w:rStyle w:val="a3"/>
            <w:color w:val="000000" w:themeColor="text1"/>
            <w:sz w:val="28"/>
            <w:szCs w:val="28"/>
            <w:u w:val="none"/>
          </w:rPr>
          <w:t>формы 100.02</w:t>
        </w:r>
      </w:hyperlink>
      <w:r w:rsidRPr="00D87955">
        <w:rPr>
          <w:rStyle w:val="s1"/>
          <w:rFonts w:ascii="Times New Roman" w:hAnsi="Times New Roman" w:cs="Times New Roman"/>
          <w:sz w:val="28"/>
          <w:szCs w:val="28"/>
        </w:rPr>
        <w:t>- Вычеты по фиксированным активам</w:t>
      </w:r>
    </w:p>
    <w:p w:rsidR="00102B71" w:rsidRPr="00D87955" w:rsidRDefault="00102B71" w:rsidP="00941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1"/>
          <w:rFonts w:ascii="Times New Roman" w:hAnsi="Times New Roman" w:cs="Times New Roman"/>
          <w:sz w:val="28"/>
          <w:szCs w:val="28"/>
        </w:rPr>
        <w:t> 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2</w:t>
      </w:r>
      <w:r w:rsidR="00571314">
        <w:rPr>
          <w:rStyle w:val="s0"/>
          <w:sz w:val="28"/>
          <w:szCs w:val="28"/>
        </w:rPr>
        <w:t>6</w:t>
      </w:r>
      <w:r w:rsidRPr="00D87955">
        <w:rPr>
          <w:rStyle w:val="s0"/>
          <w:sz w:val="28"/>
          <w:szCs w:val="28"/>
        </w:rPr>
        <w:t xml:space="preserve">. Данная форма предназначена для определения вычетов по фиксированным активам в соответствии со </w:t>
      </w:r>
      <w:hyperlink r:id="rId29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статьями 116 - 122</w:t>
        </w:r>
      </w:hyperlink>
      <w:r w:rsidRPr="00D87955">
        <w:rPr>
          <w:rStyle w:val="s0"/>
          <w:sz w:val="28"/>
          <w:szCs w:val="28"/>
        </w:rPr>
        <w:t xml:space="preserve"> Налогового кодекса, а также для определения убытка от выбытия фиксированных активов </w:t>
      </w:r>
      <w:r w:rsidR="00571314">
        <w:rPr>
          <w:rStyle w:val="s0"/>
          <w:sz w:val="28"/>
          <w:szCs w:val="28"/>
        </w:rPr>
        <w:br/>
      </w:r>
      <w:r w:rsidRPr="00D87955">
        <w:rPr>
          <w:rStyle w:val="s0"/>
          <w:sz w:val="28"/>
          <w:szCs w:val="28"/>
        </w:rPr>
        <w:t xml:space="preserve">1 группы, переносимого на последующие налоговые периоды в соответствии с </w:t>
      </w:r>
      <w:hyperlink r:id="rId30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пунктом 1 статьи 137</w:t>
        </w:r>
      </w:hyperlink>
      <w:r w:rsidR="00571314">
        <w:t xml:space="preserve"> </w:t>
      </w:r>
      <w:r w:rsidRPr="00D87955">
        <w:rPr>
          <w:rStyle w:val="s0"/>
          <w:color w:val="000000" w:themeColor="text1"/>
          <w:sz w:val="28"/>
          <w:szCs w:val="28"/>
        </w:rPr>
        <w:t>Н</w:t>
      </w:r>
      <w:r w:rsidRPr="00D87955">
        <w:rPr>
          <w:rStyle w:val="s0"/>
          <w:sz w:val="28"/>
          <w:szCs w:val="28"/>
        </w:rPr>
        <w:t>алогового кодекса.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2600"/>
      <w:bookmarkEnd w:id="73"/>
      <w:r w:rsidRPr="00D87955">
        <w:rPr>
          <w:rStyle w:val="s0"/>
          <w:sz w:val="28"/>
          <w:szCs w:val="28"/>
        </w:rPr>
        <w:t>2</w:t>
      </w:r>
      <w:r w:rsidR="00571314">
        <w:rPr>
          <w:rStyle w:val="s0"/>
          <w:sz w:val="28"/>
          <w:szCs w:val="28"/>
        </w:rPr>
        <w:t>7</w:t>
      </w:r>
      <w:r w:rsidRPr="00D87955">
        <w:rPr>
          <w:rStyle w:val="s0"/>
          <w:sz w:val="28"/>
          <w:szCs w:val="28"/>
        </w:rPr>
        <w:t>. В разделе «Вычеты по фиксированным активам: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1) в строке 100.02.001 указывается общая сумма стоимостных балансов групп на начало налогового периода. Определяется как сумма строк с 100.02.001 I по 100.02.001 IV: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lastRenderedPageBreak/>
        <w:t xml:space="preserve">в строке 100.02.001 I указывается сумма стоимостных балансов подгрупп фиксированных активов I группы на начало налогового периода, определенных в соответствии с </w:t>
      </w:r>
      <w:bookmarkStart w:id="74" w:name="sub1000926470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"jl:30366217.1170000%20"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пунктом 7 статьи 117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100.02.001 II указывается стоимостный баланс фиксированных активов II группы на начало налогового периода, определенный в соответствии с </w:t>
      </w:r>
      <w:hyperlink r:id="rId31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пунктом 7 статьи 117</w:t>
        </w:r>
      </w:hyperlink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100.02.001 III указывается стоимостный баланс фиксированных активов III группы на начало налогового периода, определенный в соответствии с </w:t>
      </w:r>
      <w:hyperlink r:id="rId32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пунктом 7 статьи 117</w:t>
        </w:r>
      </w:hyperlink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100.02.001 IV указывается стоимостный баланс фиксированных активов IV группы на начало налогового периода, определенный в соответствии с </w:t>
      </w:r>
      <w:hyperlink r:id="rId33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пунктом 7 статьи 117</w:t>
        </w:r>
      </w:hyperlink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2) в строке 100.02.002 указывается общая стоимость поступивших в налоговом периоде фиксированных активов. Определяется как сумма строк с 100.02.002 I по 100.02.002 IV: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100.02.002 I указывается стоимость поступивших фиксированных активов I группы, определяемая в соответствии со статьей 118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100.02.002 II указывается стоимость поступивших фиксированных активов II группы, определяемая в соответствии со статьей 118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100.02.002 III указывается стоимость поступивших фиксированных активов III группы, определяемая в соответствии со статьей 118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100.02.002 IV указывается общая стоимость поступивших фиксированных активов IV группы, определяемая в соответствии со </w:t>
      </w:r>
      <w:bookmarkStart w:id="75" w:name="sub1000927252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"jl:30366217.1180000%20"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статьей 118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bookmarkEnd w:id="75"/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3) в строке 100.02.003 указывается общая стоимость выбывших фиксированных активов. Определяется как сумма строк с 100.02.003 I по 100.02.003 IV: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100.02.003 I указывается стоимость выбывших фиксированных активов I группы, определяемая в соответствии со </w:t>
      </w:r>
      <w:bookmarkStart w:id="76" w:name="sub1000927254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"jl:30366217.1190000%20"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статьей 119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bookmarkEnd w:id="76"/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100.02.003 II указывается стоимость выбывших фиксированных активов II группы, определяемая в соответствии со статьей 119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100.02.003 III указывается стоимость выбывших фиксированных активов III группы, определяемая в соответствии со статьей 119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100.02.003 IV указывается стоимость выбывших фиксированных активов IV группы, определяемая в соответствии со статьей 119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lastRenderedPageBreak/>
        <w:t xml:space="preserve">4) в строке 100.02.004 указывается общая сумма последующих расходов, относимых на увеличение стоимостных балансов групп (подгрупп) в соответствии с </w:t>
      </w:r>
      <w:bookmarkStart w:id="77" w:name="sub1000927256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"jl:30366217.1220000%20"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пунктом 3 статьи 122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r w:rsidRPr="00D87955">
        <w:rPr>
          <w:rStyle w:val="s0"/>
          <w:sz w:val="28"/>
          <w:szCs w:val="28"/>
        </w:rPr>
        <w:t xml:space="preserve"> Налогового кодекса. Определяется как сумма строк с 100.02.004 I по 100.02.004 IV: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100.02.004 I указываются последующие расходы по фиксированным активам I группы, относимые на увеличение стоимостных балансов подгрупп в соответствии с </w:t>
      </w:r>
      <w:hyperlink r:id="rId34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пунктом 3 статьи 122</w:t>
        </w:r>
      </w:hyperlink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100.02.004 II указываются последующие расходы по фиксированным активам II группы, относимые на увеличение стоимостного баланса группы в соответствии с </w:t>
      </w:r>
      <w:hyperlink r:id="rId35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пунктом 3 статьи 122</w:t>
        </w:r>
      </w:hyperlink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100.02.004 III указываются последующие расходы по фиксированным активам III группы, относимые на увеличение стоимостного баланса группы в соответствии с </w:t>
      </w:r>
      <w:hyperlink r:id="rId36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пунктом 3 статьи 122</w:t>
        </w:r>
      </w:hyperlink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100.02.004 IV указываются последующие расходы по фиксированным активам IV группы, относимые на увеличение стоимостного баланса группы в соответствии с </w:t>
      </w:r>
      <w:hyperlink r:id="rId37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пунктом 3 статьи 122</w:t>
        </w:r>
      </w:hyperlink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5) в строке 100.02.005 указывается общая сумма стоимостных балансов групп на конец налогового периода, определяется как сумма строк с 100.02.005 I по 100.02.005 IV: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100.02.005 I указывается общая сумма стоимостных балансов подгрупп фиксированных активов I группы на конец налогового периода, определенных в соответствии с </w:t>
      </w:r>
      <w:hyperlink r:id="rId38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пунктом 8 статьи 117</w:t>
        </w:r>
      </w:hyperlink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100.02.005 II указывается стоимостный баланс фиксированных активов II группы на конец налогового периода, определенный в соответствии с </w:t>
      </w:r>
      <w:hyperlink r:id="rId39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пунктом 8 статьи 117</w:t>
        </w:r>
      </w:hyperlink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100.02.005 III указывается стоимостный баланс фиксированных активов III группы на конец налогового периода, определенный в соответствии с </w:t>
      </w:r>
      <w:hyperlink r:id="rId40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пунктом 8 статьи 117</w:t>
        </w:r>
      </w:hyperlink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100.02.005 IV указывается стоимостный баланс фиксированных активов IV группы на конец налогового периода, определенный в соответствии с </w:t>
      </w:r>
      <w:hyperlink r:id="rId41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пунктом 8 статьи 117</w:t>
        </w:r>
      </w:hyperlink>
      <w:bookmarkEnd w:id="74"/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6) в строке 100.02.006 указывается общая сумма амортизационных отчислений по фиксированным активам, исчисленных по итогам налогового периода в соответствии с </w:t>
      </w:r>
      <w:bookmarkStart w:id="78" w:name="sub1000968058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"jl:30366217.1200000%20"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пунктами 2, 2-1 статьи 120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r w:rsidRPr="00D87955">
        <w:rPr>
          <w:rStyle w:val="s0"/>
          <w:sz w:val="28"/>
          <w:szCs w:val="28"/>
        </w:rPr>
        <w:t xml:space="preserve"> Налогового кодекса. Определяется как сумма строк с 100.02.006 I по 100.02.006 IV: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100.02.006 I указываются амортизационные отчисления по фиксированным активам I группы, исчисленные в соответствии с </w:t>
      </w:r>
      <w:hyperlink r:id="rId42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пунктами 2, 2-1 статьи 120</w:t>
        </w:r>
      </w:hyperlink>
      <w:bookmarkEnd w:id="78"/>
      <w:r w:rsidRPr="00D87955">
        <w:rPr>
          <w:rStyle w:val="s0"/>
          <w:sz w:val="28"/>
          <w:szCs w:val="28"/>
        </w:rPr>
        <w:t>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100.02.006 II указываются амортизационные отчисления по фиксированным активам II группы, исчисленные в соответствии с пунктами 2, 2-1 статьи 120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lastRenderedPageBreak/>
        <w:t>в строке 100.02.006 III указываются амортизационные отчисления по фиксированным активам III группы, исчисленные в соответствии с пунктами 2, 2-1 статьи 120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100.02.006 IV указываются амортизационные отчисления по фиксированным активам IV группы, исчисленные в соответствии с пунктами 2, 2-1 статьи 120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7) в строке 100.02.007 указывается общая сумма амортизационных отчислений, исчисленных по двойной норме амортизации в соответствии с пунктом 6 статьи 120 Налогового кодекса. Определяется как сумма строк с 100.02.007 I по 100.02.007 IV: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100.02.007 I указывается сумма амортизационных отчислений, исчисленная по двойной норме амортизации в соответствии с пунктом 6 статьи 120 Налогового кодекса, по фиксированным активам I группы;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100.02.007 II указывается сумма амортизационных отчислений, исчисленная по двойной норме амортизации в соответствии с пунктом 6 статьи 120 Налогового кодекса, по фиксированным активам II группы;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100.02.007 III указывается сумма амортизационных отчислений, исчисленная по двойной норме амортизации в соответствии с пунктом 6 статьи 120 Налогового кодекса, по фиксированным активам III группы;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100.02.007 IV указывается сумма амортизационных отчислений, исчисленная по двойной норме амортизации в соответствии с пунктом 6 статьи 120 Налогового кодекса, по фиксированным активам IV группы;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8) в строке 100.02.008 указывается общая сумма стоимостных балансов групп (подгрупп) при выбытии всех фиксированных активов, относимых на вычеты (II, III, IV группы) или признаваемых убытком (I группа) в соответствии с </w:t>
      </w:r>
      <w:bookmarkStart w:id="79" w:name="sub1000927223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"jl:30366217.1210000%20"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пунктами 1 и 2 статьи 121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r w:rsidRPr="00D87955">
        <w:rPr>
          <w:rStyle w:val="s0"/>
          <w:sz w:val="28"/>
          <w:szCs w:val="28"/>
        </w:rPr>
        <w:t xml:space="preserve"> Налогового кодекса с учетом </w:t>
      </w:r>
      <w:hyperlink r:id="rId43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пункта 3 статьи 121</w:t>
        </w:r>
      </w:hyperlink>
      <w:r w:rsidRPr="00D87955">
        <w:rPr>
          <w:rStyle w:val="s0"/>
          <w:sz w:val="28"/>
          <w:szCs w:val="28"/>
        </w:rPr>
        <w:t xml:space="preserve"> Налогового кодекса. Определяется как сумма строк с 100.02.008 I по 100.02.008 IV: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100.02.008 I указывается сумма стоимостных балансов подгрупп выбывших (за исключением безвозмездно переданных) фиксированных активов I группы, признаваемых убытком в соответствии с </w:t>
      </w:r>
      <w:hyperlink r:id="rId44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пунктом 1 статьи 121</w:t>
        </w:r>
      </w:hyperlink>
      <w:r w:rsidRPr="00D87955">
        <w:rPr>
          <w:rStyle w:val="s0"/>
          <w:sz w:val="28"/>
          <w:szCs w:val="28"/>
        </w:rPr>
        <w:t xml:space="preserve">Налогового кодекса с учетом </w:t>
      </w:r>
      <w:hyperlink r:id="rId45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пункта 3 статьи 121</w:t>
        </w:r>
      </w:hyperlink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100.02.008 II указывается стоимостный баланс II группы при выбытии (за исключением безвозмездной передачи) всех фиксированных активов группы, относимый на вычет в соответствии с </w:t>
      </w:r>
      <w:hyperlink r:id="rId46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пунктом 2 статьи 121</w:t>
        </w:r>
      </w:hyperlink>
      <w:bookmarkEnd w:id="79"/>
      <w:r w:rsidRPr="00D87955">
        <w:rPr>
          <w:rStyle w:val="s0"/>
          <w:sz w:val="28"/>
          <w:szCs w:val="28"/>
        </w:rPr>
        <w:t xml:space="preserve"> Налогового кодекса с учетом пункта 3 статьи 121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100.02.008 III указывается стоимостный баланс III группы при выбытии (за исключением безвозмездной передачи) всех фиксированных активов группы, относимый на вычет в соответствии с пунктом 2 статьи 121 Налогового кодекса с учетом пункта 3 статьи 121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100.02.008 IV указывается стоимостный баланс IV группы при выбытии (за исключением безвозмездной передачи) всех фиксированных </w:t>
      </w:r>
      <w:r w:rsidRPr="00D87955">
        <w:rPr>
          <w:rStyle w:val="s0"/>
          <w:sz w:val="28"/>
          <w:szCs w:val="28"/>
        </w:rPr>
        <w:lastRenderedPageBreak/>
        <w:t>активов группы, относимый на вычет в соответствии с пунктом 2 статьи 121 Налогового кодекса с учетом пункта 3 статьи 121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9) в строке 100.02.009 указывается общая сумма стоимостных балансов групп (подгрупп) на конец налогового периода, которые составляют сумму меньшую, чем 300-кратный размер месячного расчетного показателя, устанавливаемого законом о республиканском бюджете и действующего на последнее число налогового периода, относимых на вычеты в соответствии с пунктом 4 статьи 121 Налогового кодекса. Определяется как сумма строк с 100.02.009 I по 100.02.009 IV: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100.02.009 I указывается сумма стоимостных балансов подгрупп на конец налогового периода, которые составляют сумму меньшую, чем 300-кратный размер месячного расчетного показателя, устанавливаемого законом о республиканском бюджете и действующего на последнее число налогового периода, относимых на вычет в соответствии с пунктом 4 статьи 121 Налогового кодекса, по фиксированным активам I группы;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100.02.009 II указывается стоимостный баланс группы на конец налогового периода, который составляет сумму меньшую, чем 300-кратный размер месячного расчетного показателя, устанавливаемого законом о республиканском бюджете и действующего на последнее число налогового периода, относимый на вычет в соответствии с пунктом 4 статьи 121 Налогового кодекса, по фиксированным активам II группы;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100.02.009 III указывается стоимостный баланс группы на конец налогового периода, который составляет сумму меньшую, чем 300-кратный размер месячного расчетного показателя, устанавливаемого законом о республиканском бюджете и действующего на последнее число налогового периода, относимый на вычет в соответствии с пунктом 4 статьи 121 Налогового кодекса, по фиксированным активам III группы;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100.02.009 IV указывается стоимостный баланс группы на конец налогового периода, который составляет сумму меньшую, чем 300-кратный размер месячного расчетного показателя, устанавливаемого законом о республиканском бюджете и действующего на последнее число налогового периода, относимый на вычет в соответствии с пунктом 4 статьи 121 Налогового кодекса, по фиксированным активам IV группы;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10) в строке 100.02.010 указывается общая сумма последующих расходов, относимых на вычеты в соответствии с пунктом 2 статьи</w:t>
      </w:r>
      <w:bookmarkStart w:id="80" w:name="SUB12200"/>
      <w:bookmarkEnd w:id="80"/>
      <w:r w:rsidR="00571314">
        <w:rPr>
          <w:rStyle w:val="s0"/>
          <w:sz w:val="28"/>
          <w:szCs w:val="28"/>
        </w:rPr>
        <w:t xml:space="preserve"> </w:t>
      </w:r>
      <w:r w:rsidRPr="00D87955">
        <w:rPr>
          <w:rStyle w:val="s0"/>
          <w:sz w:val="28"/>
          <w:szCs w:val="28"/>
        </w:rPr>
        <w:t>122 Налогового кодекса, за исключением расходов по начисленным доходам работников. Определяется как сумма строк с 100.02.010 I по 100.02.010 IV: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100.02.010 I указываются последующие расходы по фиксированным активам I группы, относимые на вычеты в соответствии с </w:t>
      </w:r>
      <w:hyperlink r:id="rId47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пунктом 2 статьи 122</w:t>
        </w:r>
      </w:hyperlink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100.02.010 II указываются последующие расходы по фиксированным активам II группы, относимые на вычеты в соответствии с пунктом 2 статьи 122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lastRenderedPageBreak/>
        <w:t>в строке 100.02.010 III указываются последующие расходы по фиксированным активам III группы, относимые на вычеты в соответствии с пунктом 2 статьи 122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100.02.010 IV указываются последующие расходы по фиксированным активам IV группы, относимые на вычеты в соответствии с пунктом 2 статьи 122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11) в строке 100.02.011 указывается общая сумма вычетов налогового периода по фиксированным активам. Определяется как сумма строк с 100.02.011 I по 100.02.011 IV: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100.02.011 I указываются вычеты по фиксированным активам I группы. Определяетсякаксуммастрок 100.02.006 </w:t>
      </w:r>
      <w:r w:rsidRPr="00D87955">
        <w:rPr>
          <w:rStyle w:val="s0"/>
          <w:sz w:val="28"/>
          <w:szCs w:val="28"/>
          <w:lang w:val="en-US"/>
        </w:rPr>
        <w:t>I</w:t>
      </w:r>
      <w:r w:rsidRPr="00D87955">
        <w:rPr>
          <w:rStyle w:val="s0"/>
          <w:sz w:val="28"/>
          <w:szCs w:val="28"/>
        </w:rPr>
        <w:t xml:space="preserve">, 100.02.007 </w:t>
      </w:r>
      <w:r w:rsidRPr="00D87955">
        <w:rPr>
          <w:rStyle w:val="s0"/>
          <w:sz w:val="28"/>
          <w:szCs w:val="28"/>
          <w:lang w:val="en-US"/>
        </w:rPr>
        <w:t>I</w:t>
      </w:r>
      <w:r w:rsidRPr="00D87955">
        <w:rPr>
          <w:rStyle w:val="s0"/>
          <w:sz w:val="28"/>
          <w:szCs w:val="28"/>
        </w:rPr>
        <w:t xml:space="preserve">, 100.02.009 </w:t>
      </w:r>
      <w:r w:rsidRPr="00D87955">
        <w:rPr>
          <w:rStyle w:val="s0"/>
          <w:sz w:val="28"/>
          <w:szCs w:val="28"/>
          <w:lang w:val="en-US"/>
        </w:rPr>
        <w:t>I</w:t>
      </w:r>
      <w:r w:rsidRPr="00D87955">
        <w:rPr>
          <w:rStyle w:val="s0"/>
          <w:sz w:val="28"/>
          <w:szCs w:val="28"/>
        </w:rPr>
        <w:t xml:space="preserve">, 100.02.010 </w:t>
      </w:r>
      <w:r w:rsidRPr="00D87955">
        <w:rPr>
          <w:rStyle w:val="s0"/>
          <w:sz w:val="28"/>
          <w:szCs w:val="28"/>
          <w:lang w:val="en-US"/>
        </w:rPr>
        <w:t>I</w:t>
      </w:r>
      <w:r w:rsidRPr="00D87955">
        <w:rPr>
          <w:rStyle w:val="s0"/>
          <w:sz w:val="28"/>
          <w:szCs w:val="28"/>
        </w:rPr>
        <w:t xml:space="preserve"> (100.02.006 </w:t>
      </w:r>
      <w:r w:rsidRPr="00D87955">
        <w:rPr>
          <w:rStyle w:val="s0"/>
          <w:sz w:val="28"/>
          <w:szCs w:val="28"/>
          <w:lang w:val="en-US"/>
        </w:rPr>
        <w:t>I</w:t>
      </w:r>
      <w:r w:rsidRPr="00D87955">
        <w:rPr>
          <w:rStyle w:val="s0"/>
          <w:sz w:val="28"/>
          <w:szCs w:val="28"/>
        </w:rPr>
        <w:t xml:space="preserve"> + 100.02.007 </w:t>
      </w:r>
      <w:r w:rsidRPr="00D87955">
        <w:rPr>
          <w:rStyle w:val="s0"/>
          <w:sz w:val="28"/>
          <w:szCs w:val="28"/>
          <w:lang w:val="en-US"/>
        </w:rPr>
        <w:t>I</w:t>
      </w:r>
      <w:r w:rsidRPr="00D87955">
        <w:rPr>
          <w:rStyle w:val="s0"/>
          <w:sz w:val="28"/>
          <w:szCs w:val="28"/>
        </w:rPr>
        <w:t xml:space="preserve"> + 100.02.009 </w:t>
      </w:r>
      <w:r w:rsidRPr="00D87955">
        <w:rPr>
          <w:rStyle w:val="s0"/>
          <w:sz w:val="28"/>
          <w:szCs w:val="28"/>
          <w:lang w:val="en-US"/>
        </w:rPr>
        <w:t>I</w:t>
      </w:r>
      <w:r w:rsidRPr="00D87955">
        <w:rPr>
          <w:rStyle w:val="s0"/>
          <w:sz w:val="28"/>
          <w:szCs w:val="28"/>
        </w:rPr>
        <w:t xml:space="preserve"> + 100.02.010 </w:t>
      </w:r>
      <w:r w:rsidRPr="00D87955">
        <w:rPr>
          <w:rStyle w:val="s0"/>
          <w:sz w:val="28"/>
          <w:szCs w:val="28"/>
          <w:lang w:val="en-US"/>
        </w:rPr>
        <w:t>I</w:t>
      </w:r>
      <w:r w:rsidRPr="00D87955">
        <w:rPr>
          <w:rStyle w:val="s0"/>
          <w:sz w:val="28"/>
          <w:szCs w:val="28"/>
        </w:rPr>
        <w:t>);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100.02.0011 II указываются вычеты по фиксированным активам II группы. Определяется как сумма строк 100.02.006 II, 100.02.007 II, 100.02.008 II, 100.02.009 II, 100.02.010 II (100.02.006 II + 100.02.007 II + 100.02.008 II + 100.02.009 II + 100.02.010 II);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100.02.011 III указываются вычеты по фиксированным активам III группы. Определяется как сумма строк 100.02.006 III, 100.02.007 III, 100.02.008 III, 100.02.009 III, 100.02.010 III (100.02.006 III + 100.02.007 III + 100.02.008 III + 100.02.009 III + 100.02.010 III);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100.02.011 IV указываются вычеты по фиксированным активам IV группы. Определяется как сумма строк 100.02.006 IV, 100.02.007 IV, 100.02.008 IV, 100.02.009 IV, 100.02.010 IV (100.02.006 IV + 100.02.007 IV + 100.02.008 IV + 100.02.009 IV + 100.02.010 IV);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12) в строке 100.02.012 указываются последующие расходы по арендуемым основным средствам, относимые на вычет в соответствии с </w:t>
      </w:r>
      <w:hyperlink r:id="rId48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пунктом 4 статьи 122</w:t>
        </w:r>
      </w:hyperlink>
      <w:bookmarkEnd w:id="77"/>
      <w:r w:rsidRPr="00D87955">
        <w:rPr>
          <w:rStyle w:val="s0"/>
          <w:sz w:val="28"/>
          <w:szCs w:val="28"/>
        </w:rPr>
        <w:t>Налогового кодекса.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Строка 100.02.008 I учитывается при определении строки 100.00.029.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Сумма строк 100.02.011 и 100.02.012 переносится в строку 100.00.017.</w:t>
      </w:r>
    </w:p>
    <w:p w:rsidR="00102B71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> </w:t>
      </w:r>
    </w:p>
    <w:p w:rsidR="00E93665" w:rsidRDefault="00E93665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</w:p>
    <w:p w:rsidR="00102B71" w:rsidRPr="00D87955" w:rsidRDefault="00102B71" w:rsidP="00941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81" w:name="SUB2700"/>
      <w:bookmarkEnd w:id="81"/>
      <w:r w:rsidRPr="00D87955">
        <w:rPr>
          <w:rStyle w:val="s1"/>
          <w:rFonts w:ascii="Times New Roman" w:hAnsi="Times New Roman" w:cs="Times New Roman"/>
          <w:sz w:val="28"/>
          <w:szCs w:val="28"/>
        </w:rPr>
        <w:t xml:space="preserve">5. Составление </w:t>
      </w:r>
      <w:hyperlink r:id="rId49" w:history="1">
        <w:r w:rsidRPr="00D87955">
          <w:rPr>
            <w:rStyle w:val="a3"/>
            <w:color w:val="000000" w:themeColor="text1"/>
            <w:sz w:val="28"/>
            <w:szCs w:val="28"/>
            <w:u w:val="none"/>
          </w:rPr>
          <w:t>формы 100.03</w:t>
        </w:r>
      </w:hyperlink>
      <w:r w:rsidRPr="00D87955">
        <w:rPr>
          <w:rStyle w:val="s1"/>
          <w:rFonts w:ascii="Times New Roman" w:hAnsi="Times New Roman" w:cs="Times New Roman"/>
          <w:sz w:val="28"/>
          <w:szCs w:val="28"/>
        </w:rPr>
        <w:t xml:space="preserve"> - Управленческие и общеадминистративные расходы нерезидента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 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2</w:t>
      </w:r>
      <w:r w:rsidR="00571314">
        <w:rPr>
          <w:rStyle w:val="s0"/>
          <w:sz w:val="28"/>
          <w:szCs w:val="28"/>
        </w:rPr>
        <w:t>8</w:t>
      </w:r>
      <w:r w:rsidRPr="00D87955">
        <w:rPr>
          <w:rStyle w:val="s0"/>
          <w:sz w:val="28"/>
          <w:szCs w:val="28"/>
        </w:rPr>
        <w:t xml:space="preserve">. Данная форма предназначена для определения суммы управленческих и общеадминистративных расходов, относимых на вычеты в соответствии со </w:t>
      </w:r>
      <w:bookmarkStart w:id="82" w:name="sub1000925279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"jl:30366217.2080000%20"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статьями 208 - 211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bookmarkEnd w:id="82"/>
      <w:r w:rsidR="00571314">
        <w:rPr>
          <w:rStyle w:val="s0"/>
          <w:b/>
          <w:color w:val="000000" w:themeColor="text1"/>
          <w:sz w:val="28"/>
          <w:szCs w:val="28"/>
        </w:rPr>
        <w:t xml:space="preserve"> </w:t>
      </w:r>
      <w:r w:rsidRPr="00D87955">
        <w:rPr>
          <w:rStyle w:val="s0"/>
          <w:sz w:val="28"/>
          <w:szCs w:val="28"/>
        </w:rPr>
        <w:t>Налогового кодекса, и заполняется нерезидентом, осуществляющим деятельность в Республике Казахстан через постоянное учреждение, применяющее положения международного договора об избежании двойного налогообложения и предотвращении уклонения от налогообложения доходов или имущества (капитала), заключенного Республикой Казахстан (далее - международный договор).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2800"/>
      <w:bookmarkEnd w:id="83"/>
      <w:r w:rsidRPr="00D87955">
        <w:rPr>
          <w:rStyle w:val="s0"/>
          <w:sz w:val="28"/>
          <w:szCs w:val="28"/>
        </w:rPr>
        <w:t>2</w:t>
      </w:r>
      <w:r w:rsidR="00571314">
        <w:rPr>
          <w:rStyle w:val="s0"/>
          <w:sz w:val="28"/>
          <w:szCs w:val="28"/>
        </w:rPr>
        <w:t>9</w:t>
      </w:r>
      <w:r w:rsidRPr="00D87955">
        <w:rPr>
          <w:rStyle w:val="s0"/>
          <w:sz w:val="28"/>
          <w:szCs w:val="28"/>
        </w:rPr>
        <w:t>. В разделе «Дополнительная информация»: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lastRenderedPageBreak/>
        <w:t>1) применяемый метод отнесения расходов на вычеты. Отмечается метод, применяемый при отнесении расходов на вычеты в соответствии со статьей 208 Налогового кодекса: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ячейка А отмечается, если применяется метод пропорционального распределения;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ячейка В отмечается, если применяется метод непосредственного (прямого) отнесения;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2) способ исчисления расчетного показателя при применении метода пропорционального распределения. Отмечается применяемый способ исчисления расчетного показателя: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ячейка А отмечается, если применяется способ исчисления расчетного показателя, определяемый в соответствии с подпунктом 1) </w:t>
      </w:r>
      <w:bookmarkStart w:id="84" w:name="sub1001035617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"jl:30366217.2090000%20"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пункта 2 статьи 209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bookmarkEnd w:id="84"/>
      <w:r w:rsidR="00FD7E80">
        <w:rPr>
          <w:rStyle w:val="s0"/>
          <w:b/>
          <w:color w:val="000000" w:themeColor="text1"/>
          <w:sz w:val="28"/>
          <w:szCs w:val="28"/>
        </w:rPr>
        <w:t xml:space="preserve"> </w:t>
      </w:r>
      <w:r w:rsidRPr="00D87955">
        <w:rPr>
          <w:rStyle w:val="s0"/>
          <w:sz w:val="28"/>
          <w:szCs w:val="28"/>
        </w:rPr>
        <w:t>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ячейка В отмечается, если применяется способ исчисления расчетного показателя, определяемый в соответствии с подпунктом 2) пункта 2 статьи 209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3) код страны резидентства, с которой заключен международный договор. Указывается код страны резидентства согласно пункту 38 настоящих Правил, с которой Республикой Казахстан заключен применяемый международный договор</w:t>
      </w:r>
      <w:r w:rsidR="007A4B8F" w:rsidRPr="00D87955">
        <w:rPr>
          <w:rStyle w:val="s0"/>
          <w:sz w:val="28"/>
          <w:szCs w:val="28"/>
        </w:rPr>
        <w:t>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4) налоговый период. Отмечается дата начала и конца налогового периода в стране, с которой заключен международный договор</w:t>
      </w:r>
      <w:r w:rsidR="007A4B8F" w:rsidRPr="00D87955">
        <w:rPr>
          <w:rStyle w:val="s0"/>
          <w:sz w:val="28"/>
          <w:szCs w:val="28"/>
        </w:rPr>
        <w:t>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5) поправочный (-ые) коэффициент (-ы) налогового периода (далее - ПКНП). Отмечается размер поправочного (-ых) коэффициента (-ов) К (К1 и К2), в случае его (их) применения в соответствии со статьей 210 Налогового кодекса.</w:t>
      </w:r>
    </w:p>
    <w:p w:rsidR="00102B71" w:rsidRPr="00D87955" w:rsidRDefault="00571314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2900"/>
      <w:bookmarkEnd w:id="85"/>
      <w:r>
        <w:rPr>
          <w:rStyle w:val="s0"/>
          <w:sz w:val="28"/>
          <w:szCs w:val="28"/>
        </w:rPr>
        <w:t>30</w:t>
      </w:r>
      <w:r w:rsidR="00102B71" w:rsidRPr="00D87955">
        <w:rPr>
          <w:rStyle w:val="s0"/>
          <w:sz w:val="28"/>
          <w:szCs w:val="28"/>
        </w:rPr>
        <w:t>. В разделе «Расходы»: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1) в графе А указывается порядковый номер строки;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2) в графе В определены соответствующие показатели;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3) в графе С указываются суммы совокупного годового дохода, полученного (подлежащего получению) налогоплательщиком-нерезидентом и постоянным учреждением, расположенным в Республике Казахстан. В случае использования ПКНП с его учетом</w:t>
      </w:r>
      <w:r w:rsidR="007A4B8F" w:rsidRPr="00D87955">
        <w:rPr>
          <w:rStyle w:val="s0"/>
          <w:sz w:val="28"/>
          <w:szCs w:val="28"/>
        </w:rPr>
        <w:t>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4) в графе D указываются суммы первоначальной (текущей) стоимости основных средств юридического лица-нерезидента и постоянного учреждения, расположенного в Республике Казахстан. В случае использования ПКНП с его учетом</w:t>
      </w:r>
      <w:r w:rsidR="007A4B8F" w:rsidRPr="00D87955">
        <w:rPr>
          <w:rStyle w:val="s0"/>
          <w:sz w:val="28"/>
          <w:szCs w:val="28"/>
        </w:rPr>
        <w:t>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5) в графе Е указываются суммы расходов по оплате труда работников налогоплательщика-нерезидента и постоянного учреждения, расположенного в Республике Казахстан. В случае использования ПКНП с его учетом;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графе F указывается размер расчетного показателя, исчисленный по применяемому способу. Расчетный показатель представляет собой отношение сопоставимых показателей от деятельности в Республике Казахстан через </w:t>
      </w:r>
      <w:r w:rsidRPr="00D87955">
        <w:rPr>
          <w:rStyle w:val="s0"/>
          <w:sz w:val="28"/>
          <w:szCs w:val="28"/>
        </w:rPr>
        <w:lastRenderedPageBreak/>
        <w:t>постоянное учреждение к сопоставимым показателям нерезидента, определяемый в строке 4С или как отношение суммы строк 4С, 4D, 4Е к 3 по формуле ((4С+4D+4Е)/3), в зависимости от применяемого способа исчисления расчетного показателя при применении метода пропорционального распределения. При определении расчетного показателя указываются тысячные доли</w:t>
      </w:r>
      <w:r w:rsidR="007A4B8F" w:rsidRPr="00D87955">
        <w:rPr>
          <w:rStyle w:val="s0"/>
          <w:sz w:val="28"/>
          <w:szCs w:val="28"/>
        </w:rPr>
        <w:t>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6) в графе G указывается сумма управленческих и общеадминистративных расходов нерезидента, в том числе от деятельности в Республике Казахстан через постоянное учреждение;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7) в графе H указывается общая сумма затрат налогоплательщика с учетом затрат, отраженных в графе G.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Значение графы 3G включается в строку 100.00.020.</w:t>
      </w:r>
    </w:p>
    <w:p w:rsidR="00D82E14" w:rsidRDefault="00D82E14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</w:p>
    <w:p w:rsidR="00D82E14" w:rsidRDefault="00D82E14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3000"/>
      <w:bookmarkEnd w:id="86"/>
      <w:r w:rsidRPr="00D87955">
        <w:rPr>
          <w:rStyle w:val="s1"/>
          <w:rFonts w:ascii="Times New Roman" w:hAnsi="Times New Roman" w:cs="Times New Roman"/>
          <w:sz w:val="28"/>
          <w:szCs w:val="28"/>
        </w:rPr>
        <w:t xml:space="preserve">6. Составление </w:t>
      </w:r>
      <w:hyperlink r:id="rId50" w:history="1">
        <w:r w:rsidRPr="00D87955">
          <w:rPr>
            <w:rStyle w:val="a3"/>
            <w:color w:val="000000" w:themeColor="text1"/>
            <w:sz w:val="28"/>
            <w:szCs w:val="28"/>
            <w:u w:val="none"/>
          </w:rPr>
          <w:t>формы 100.04</w:t>
        </w:r>
      </w:hyperlink>
      <w:r w:rsidRPr="00D87955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D87955">
        <w:rPr>
          <w:rStyle w:val="s1"/>
          <w:rFonts w:ascii="Times New Roman" w:hAnsi="Times New Roman" w:cs="Times New Roman"/>
          <w:sz w:val="28"/>
          <w:szCs w:val="28"/>
        </w:rPr>
        <w:t xml:space="preserve"> доход, подлежащий освобождению от налогообложения в соответствии с международными договорами</w:t>
      </w:r>
    </w:p>
    <w:p w:rsidR="00102B71" w:rsidRPr="00D87955" w:rsidRDefault="00102B71" w:rsidP="00941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1"/>
          <w:rFonts w:ascii="Times New Roman" w:hAnsi="Times New Roman" w:cs="Times New Roman"/>
          <w:sz w:val="28"/>
          <w:szCs w:val="28"/>
        </w:rPr>
        <w:t> 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3</w:t>
      </w:r>
      <w:r w:rsidR="00571314">
        <w:rPr>
          <w:rStyle w:val="s0"/>
          <w:sz w:val="28"/>
          <w:szCs w:val="28"/>
        </w:rPr>
        <w:t>1</w:t>
      </w:r>
      <w:r w:rsidRPr="00D87955">
        <w:rPr>
          <w:rStyle w:val="s0"/>
          <w:sz w:val="28"/>
          <w:szCs w:val="28"/>
        </w:rPr>
        <w:t xml:space="preserve">. Данная форма предназначена для определения дохода, подлежащего освобождению от налогообложения согласно международным договорам, заключенным Республикой Казахстан. В соответствии с </w:t>
      </w:r>
      <w:hyperlink r:id="rId51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пунктом 5 статьи 2</w:t>
        </w:r>
      </w:hyperlink>
      <w:r w:rsidR="000F0430">
        <w:t xml:space="preserve"> </w:t>
      </w:r>
      <w:r w:rsidRPr="00D87955">
        <w:rPr>
          <w:rStyle w:val="s0"/>
          <w:sz w:val="28"/>
          <w:szCs w:val="28"/>
        </w:rPr>
        <w:t xml:space="preserve">Налогового кодекса, если международным договором, </w:t>
      </w:r>
      <w:r w:rsidRPr="00D87955">
        <w:rPr>
          <w:rFonts w:ascii="Times New Roman" w:hAnsi="Times New Roman" w:cs="Times New Roman"/>
          <w:sz w:val="28"/>
          <w:szCs w:val="28"/>
        </w:rPr>
        <w:t>ратифицированным Республикой Казахстан</w:t>
      </w:r>
      <w:r w:rsidRPr="00D87955">
        <w:rPr>
          <w:rStyle w:val="s0"/>
          <w:sz w:val="28"/>
          <w:szCs w:val="28"/>
        </w:rPr>
        <w:t>, установлены иные правила, чем те, которые содержатся в Налоговом кодексе, применяются правила ратифицированного Республикой Казахстан международного договора.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3100"/>
      <w:bookmarkEnd w:id="87"/>
      <w:r w:rsidRPr="00D87955">
        <w:rPr>
          <w:rStyle w:val="s0"/>
          <w:sz w:val="28"/>
          <w:szCs w:val="28"/>
        </w:rPr>
        <w:t>3</w:t>
      </w:r>
      <w:r w:rsidR="00571314">
        <w:rPr>
          <w:rStyle w:val="s0"/>
          <w:sz w:val="28"/>
          <w:szCs w:val="28"/>
        </w:rPr>
        <w:t>2</w:t>
      </w:r>
      <w:r w:rsidRPr="00D87955">
        <w:rPr>
          <w:rStyle w:val="s0"/>
          <w:sz w:val="28"/>
          <w:szCs w:val="28"/>
        </w:rPr>
        <w:t>. В разделе «Показатели»: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1) в графе А указывается порядковый номер строки;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2) в графе В указывается код вида международного договора согласно пункту 40 настоящих Правил, в соответствии с которым в отношении дохода установлен порядок налогообложения, отличный от порядка, установленного Налоговым кодексом;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3) в графе С указывается наименование международного договора;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4) в графе D указывается код страны, с которой заключен международный договор, согласно пункту 39 настоящих Правил;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5) в графе Е указывается доход, подлежащий освобождению от налогообложения согласно положениям международного договора.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Итоговое значение графы Е переносится в строку 100.00.026.</w:t>
      </w:r>
    </w:p>
    <w:p w:rsidR="00102B71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> </w:t>
      </w:r>
    </w:p>
    <w:p w:rsidR="00D82E14" w:rsidRDefault="00D82E14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</w:p>
    <w:p w:rsidR="00102B71" w:rsidRPr="00D87955" w:rsidRDefault="00102B71" w:rsidP="00941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88" w:name="SUB3200"/>
      <w:bookmarkEnd w:id="88"/>
      <w:r w:rsidRPr="00D87955">
        <w:rPr>
          <w:rStyle w:val="s1"/>
          <w:rFonts w:ascii="Times New Roman" w:hAnsi="Times New Roman" w:cs="Times New Roman"/>
          <w:sz w:val="28"/>
          <w:szCs w:val="28"/>
        </w:rPr>
        <w:t xml:space="preserve">7. Составление </w:t>
      </w:r>
      <w:hyperlink r:id="rId52" w:history="1">
        <w:r w:rsidRPr="00D87955">
          <w:rPr>
            <w:rStyle w:val="a3"/>
            <w:color w:val="000000" w:themeColor="text1"/>
            <w:sz w:val="28"/>
            <w:szCs w:val="28"/>
            <w:u w:val="none"/>
          </w:rPr>
          <w:t>формы 100.05</w:t>
        </w:r>
      </w:hyperlink>
      <w:r w:rsidRPr="00D87955">
        <w:rPr>
          <w:rStyle w:val="s1"/>
          <w:rFonts w:ascii="Times New Roman" w:hAnsi="Times New Roman" w:cs="Times New Roman"/>
          <w:sz w:val="28"/>
          <w:szCs w:val="28"/>
        </w:rPr>
        <w:t>-Доходы из иностранных источников, суммы прибыли или части прибыли компаний, зарегистрированных или расположенных в странах с льготным налогообложением. Суммы уплаченного иностранного налога и зачета</w:t>
      </w:r>
    </w:p>
    <w:p w:rsidR="00102B71" w:rsidRPr="00D87955" w:rsidRDefault="00102B71" w:rsidP="00941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1"/>
          <w:rFonts w:ascii="Times New Roman" w:hAnsi="Times New Roman" w:cs="Times New Roman"/>
          <w:sz w:val="28"/>
          <w:szCs w:val="28"/>
        </w:rPr>
        <w:t> 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lastRenderedPageBreak/>
        <w:t>3</w:t>
      </w:r>
      <w:r w:rsidR="00571314">
        <w:rPr>
          <w:rStyle w:val="s0"/>
          <w:sz w:val="28"/>
          <w:szCs w:val="28"/>
        </w:rPr>
        <w:t>3</w:t>
      </w:r>
      <w:r w:rsidRPr="00D87955">
        <w:rPr>
          <w:rStyle w:val="s0"/>
          <w:sz w:val="28"/>
          <w:szCs w:val="28"/>
        </w:rPr>
        <w:t>. Данная форма предназначена для определения доходов из иностранных источников, сумм прибыли или части прибыли компаний, зарегистрированных или расположенных в странах с льготным налогообложением, а также суммы уплаченного иностранного налога и зачета в соответствии с особенностями международного налогообложения, определенными разделом 7 Налогового кодекса.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3300"/>
      <w:bookmarkEnd w:id="89"/>
      <w:r w:rsidRPr="00D87955">
        <w:rPr>
          <w:rStyle w:val="s0"/>
          <w:sz w:val="28"/>
          <w:szCs w:val="28"/>
        </w:rPr>
        <w:t>3</w:t>
      </w:r>
      <w:r w:rsidR="00571314">
        <w:rPr>
          <w:rStyle w:val="s0"/>
          <w:sz w:val="28"/>
          <w:szCs w:val="28"/>
        </w:rPr>
        <w:t>4</w:t>
      </w:r>
      <w:r w:rsidRPr="00D87955">
        <w:rPr>
          <w:rStyle w:val="s0"/>
          <w:sz w:val="28"/>
          <w:szCs w:val="28"/>
        </w:rPr>
        <w:t>. В разделе «Показатели»: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1) в графе А указывается порядковый номер строки;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2) в графе В указывается код страны согласно </w:t>
      </w:r>
      <w:hyperlink r:id="rId53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пункту 39</w:t>
        </w:r>
      </w:hyperlink>
      <w:bookmarkEnd w:id="24"/>
      <w:r w:rsidRPr="00D87955">
        <w:rPr>
          <w:rStyle w:val="s0"/>
          <w:sz w:val="28"/>
          <w:szCs w:val="28"/>
        </w:rPr>
        <w:t xml:space="preserve"> настоящих Правил. В данной графе указывается код страны резидентства нерезидента, выплачивающего доход (в случае получения дохода от деятельности, не связанной с постоянным учреждением), либо код страны - источника дохода (в случае получения дохода от деятельности через постоянное учреждение), в иных случаях - код страны резидентства нерезидента, зарегистрированного в государстве с льготным налогообложением;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3) в графе С указывается номер налоговой регистрации постоянного учреждения в иностранном государстве (в случае получения дохода от деятельности через постоянное учреждение), либо нерезидента, выплачивающего доход (в случае получения дохода от деятельности, не связанной с постоянным учреждением), в иных случаях - номер налоговой регистрации нерезидента, зарегистрированного в государстве с льготным налогообложением;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4) в графе D указывается код вида дохода согласно </w:t>
      </w:r>
      <w:bookmarkStart w:id="90" w:name="sub1004447000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"jl:31663911.3700%20"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подпункту 1) пункта 37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bookmarkEnd w:id="90"/>
      <w:r w:rsidRPr="00D87955">
        <w:rPr>
          <w:rStyle w:val="s0"/>
          <w:sz w:val="28"/>
          <w:szCs w:val="28"/>
        </w:rPr>
        <w:t xml:space="preserve"> настоящих Правил, получаемого налогоплательщиком-резидентом из иностранных источников, не связанного с постоянным учреждением;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5) в графе Е указывается код валюты получения дохода согласно </w:t>
      </w:r>
      <w:hyperlink r:id="rId54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пункту 38</w:t>
        </w:r>
      </w:hyperlink>
      <w:r w:rsidRPr="00D87955">
        <w:rPr>
          <w:rStyle w:val="s0"/>
          <w:sz w:val="28"/>
          <w:szCs w:val="28"/>
        </w:rPr>
        <w:t>настоящих Правил;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6) в графе F указывается доля участия налогоплательщика-резидента в уставном капитале нерезидента, зарегистрированного в государстве с льготным налогообложением, в иных случаях - в уставном капитале нерезидента, выплачивающего доход, в процентах;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7) в графе G указывается сумма прибыли нерезидента, зарегистрированного в государстве с льготным налогообложением, относящаяся к налогоплательщику-резиденту, пересчитанная в национальную валюту по рыночному курсу обмена валюты на день совершения пересчета;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8) в графе H указывается сумма начисленных доходов налогоплательщика-резидента из источников в иностранном государстве, не связанных с постоянным учреждением, пересчитанная в национальную валюту по рыночному курсу обмена валюты на день совершения пересчета;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9) в графе I указывается сумма управленческих и общеадминистративных расходов налогоплательщика-резидента, относимых на вычеты постоянными учреждениями за пределами Республики Казахстан;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lastRenderedPageBreak/>
        <w:t>10) в графе J указывается сумма налогооблагаемого дохода от деятельности через постоянное учреждение в иностранном государстве, исчисленного по законодательству Республики Казахстан;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11) в графе K указываются суммы подоходного налога c доходов из источников в иностранных государствах, подлежащие зачету при уплате корпоративного подоходного налога в Республике Казахстан в соответствии с положениями </w:t>
      </w:r>
      <w:hyperlink r:id="rId55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статьи 223</w:t>
        </w:r>
      </w:hyperlink>
      <w:r w:rsidRPr="00D87955">
        <w:rPr>
          <w:rStyle w:val="s0"/>
          <w:sz w:val="28"/>
          <w:szCs w:val="28"/>
        </w:rPr>
        <w:t xml:space="preserve"> Налогового кодекса.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Графы с A по G заполняются в соответствии со </w:t>
      </w:r>
      <w:hyperlink r:id="rId56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статьей 224</w:t>
        </w:r>
      </w:hyperlink>
      <w:r w:rsidRPr="00D87955">
        <w:rPr>
          <w:rStyle w:val="s0"/>
          <w:sz w:val="28"/>
          <w:szCs w:val="28"/>
        </w:rPr>
        <w:t xml:space="preserve"> Налогового кодекса. Графы с А по E, с H по J заполняются в соответствии со </w:t>
      </w:r>
      <w:bookmarkStart w:id="91" w:name="sub1000926275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"jl:30366217.2210000%20"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статьями 221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bookmarkEnd w:id="91"/>
      <w:r w:rsidRPr="00D87955">
        <w:rPr>
          <w:rStyle w:val="s0"/>
          <w:b/>
          <w:color w:val="000000" w:themeColor="text1"/>
          <w:sz w:val="28"/>
          <w:szCs w:val="28"/>
        </w:rPr>
        <w:t xml:space="preserve">, </w:t>
      </w:r>
      <w:bookmarkStart w:id="92" w:name="sub1000946442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"jl:30366217.2220000%20"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222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bookmarkEnd w:id="92"/>
      <w:r w:rsidRPr="00D87955">
        <w:rPr>
          <w:rStyle w:val="s0"/>
          <w:sz w:val="28"/>
          <w:szCs w:val="28"/>
        </w:rPr>
        <w:t xml:space="preserve"> Налогового кодекса. Графы с А по E, H, J, K заполняются в соответствии со </w:t>
      </w:r>
      <w:hyperlink r:id="rId57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статьей 223</w:t>
        </w:r>
      </w:hyperlink>
      <w:r w:rsidRPr="00D87955">
        <w:rPr>
          <w:rStyle w:val="s0"/>
          <w:sz w:val="28"/>
          <w:szCs w:val="28"/>
        </w:rPr>
        <w:t xml:space="preserve"> Налогового кодекса.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Итоговое значение графы G переносится в строку 100.00.026 I.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Итоговое значение графы K переносится в строку 100.00.036 I.</w:t>
      </w:r>
    </w:p>
    <w:p w:rsidR="00B65925" w:rsidRDefault="00B65925" w:rsidP="00941715">
      <w:pPr>
        <w:spacing w:after="0" w:line="240" w:lineRule="auto"/>
        <w:ind w:firstLine="709"/>
        <w:jc w:val="center"/>
        <w:rPr>
          <w:rStyle w:val="s0"/>
          <w:sz w:val="28"/>
          <w:szCs w:val="28"/>
        </w:rPr>
      </w:pPr>
      <w:bookmarkStart w:id="93" w:name="SUB3400"/>
      <w:bookmarkEnd w:id="93"/>
    </w:p>
    <w:p w:rsidR="00D82E14" w:rsidRPr="00D87955" w:rsidRDefault="00D82E14" w:rsidP="00941715">
      <w:pPr>
        <w:spacing w:after="0" w:line="240" w:lineRule="auto"/>
        <w:ind w:firstLine="709"/>
        <w:jc w:val="center"/>
        <w:rPr>
          <w:rStyle w:val="s0"/>
          <w:sz w:val="28"/>
          <w:szCs w:val="28"/>
        </w:rPr>
      </w:pPr>
    </w:p>
    <w:p w:rsidR="00102B71" w:rsidRPr="00D87955" w:rsidRDefault="00102B71" w:rsidP="00941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1"/>
          <w:rFonts w:ascii="Times New Roman" w:hAnsi="Times New Roman" w:cs="Times New Roman"/>
          <w:sz w:val="28"/>
          <w:szCs w:val="28"/>
        </w:rPr>
        <w:t xml:space="preserve">8. Составление </w:t>
      </w:r>
      <w:hyperlink r:id="rId58" w:history="1">
        <w:r w:rsidRPr="00D87955">
          <w:rPr>
            <w:rStyle w:val="a3"/>
            <w:color w:val="000000" w:themeColor="text1"/>
            <w:sz w:val="28"/>
            <w:szCs w:val="28"/>
            <w:u w:val="none"/>
          </w:rPr>
          <w:t>формы 100.06</w:t>
        </w:r>
      </w:hyperlink>
      <w:r w:rsidRPr="00D87955">
        <w:rPr>
          <w:rStyle w:val="s1"/>
          <w:rFonts w:ascii="Times New Roman" w:hAnsi="Times New Roman" w:cs="Times New Roman"/>
          <w:sz w:val="28"/>
          <w:szCs w:val="28"/>
        </w:rPr>
        <w:t xml:space="preserve"> - Об объектах налогообложения и (или) объектах, связанных с налогообложением, по исчислению корпоративного подоходного налога по видам деятельности, по которым предусмотрено ведение раздельного учета</w:t>
      </w:r>
    </w:p>
    <w:p w:rsidR="00102B71" w:rsidRPr="00D87955" w:rsidRDefault="00102B71" w:rsidP="00941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1"/>
          <w:rFonts w:ascii="Times New Roman" w:hAnsi="Times New Roman" w:cs="Times New Roman"/>
          <w:sz w:val="28"/>
          <w:szCs w:val="28"/>
        </w:rPr>
        <w:t> 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3</w:t>
      </w:r>
      <w:r w:rsidR="005F0181">
        <w:rPr>
          <w:rStyle w:val="s0"/>
          <w:sz w:val="28"/>
          <w:szCs w:val="28"/>
        </w:rPr>
        <w:t>5</w:t>
      </w:r>
      <w:r w:rsidRPr="00D87955">
        <w:rPr>
          <w:rStyle w:val="s0"/>
          <w:sz w:val="28"/>
          <w:szCs w:val="28"/>
        </w:rPr>
        <w:t xml:space="preserve">. Данная форма предназначена для отражения информации об объектах налогообложения и (или) объектах, связанных с налогообложением, по исчислению корпоративного подоходного налога по видам деятельности, в отношении которых предусмотрено ведение раздельного учета в соответствии со </w:t>
      </w:r>
      <w:hyperlink r:id="rId59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статьей 58</w:t>
        </w:r>
      </w:hyperlink>
      <w:bookmarkEnd w:id="66"/>
      <w:r w:rsidRPr="00D87955">
        <w:rPr>
          <w:rStyle w:val="s0"/>
          <w:sz w:val="28"/>
          <w:szCs w:val="28"/>
        </w:rPr>
        <w:t xml:space="preserve"> и (или) </w:t>
      </w:r>
      <w:hyperlink r:id="rId60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пунктом 4 статьи 448</w:t>
        </w:r>
      </w:hyperlink>
      <w:r w:rsidR="005F0181">
        <w:t xml:space="preserve"> </w:t>
      </w:r>
      <w:r w:rsidRPr="00D87955">
        <w:rPr>
          <w:rStyle w:val="s0"/>
          <w:sz w:val="28"/>
          <w:szCs w:val="28"/>
        </w:rPr>
        <w:t>Налогового кодекса.</w:t>
      </w:r>
    </w:p>
    <w:bookmarkEnd w:id="71"/>
    <w:p w:rsidR="0011366A" w:rsidRPr="00D87955" w:rsidRDefault="00EE343D" w:rsidP="00941715">
      <w:pPr>
        <w:tabs>
          <w:tab w:val="left" w:pos="567"/>
        </w:tabs>
        <w:spacing w:after="0" w:line="240" w:lineRule="auto"/>
        <w:ind w:firstLine="709"/>
        <w:jc w:val="both"/>
        <w:rPr>
          <w:rStyle w:val="s0"/>
          <w:color w:val="auto"/>
          <w:sz w:val="28"/>
          <w:szCs w:val="28"/>
        </w:rPr>
      </w:pPr>
      <w:r w:rsidRPr="00D87955">
        <w:rPr>
          <w:rStyle w:val="s0"/>
          <w:color w:val="auto"/>
          <w:sz w:val="28"/>
          <w:szCs w:val="28"/>
        </w:rPr>
        <w:t>Заполнение данной формы осуществляется:</w:t>
      </w:r>
    </w:p>
    <w:p w:rsidR="0011366A" w:rsidRPr="00D87955" w:rsidRDefault="00EE343D" w:rsidP="005F0181">
      <w:pPr>
        <w:pStyle w:val="ad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 w:rsidRPr="00D87955">
        <w:rPr>
          <w:rStyle w:val="s0"/>
          <w:color w:val="auto"/>
          <w:sz w:val="28"/>
          <w:szCs w:val="28"/>
        </w:rPr>
        <w:t xml:space="preserve">отдельно по каждому признаку видов деятельности; </w:t>
      </w:r>
    </w:p>
    <w:p w:rsidR="004052DE" w:rsidRPr="00781647" w:rsidRDefault="00EE343D" w:rsidP="005F0181">
      <w:pPr>
        <w:pStyle w:val="ad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r w:rsidRPr="00A04C3B">
        <w:rPr>
          <w:sz w:val="28"/>
          <w:szCs w:val="28"/>
        </w:rPr>
        <w:t xml:space="preserve">в случае осуществления деятельности по  договору доверительного управления, в соответствии с которым на доверительного управляющего возложены обязательства по исчислению, уплате и представлению налоговой отчетности по корпоративному подоходному налогу - </w:t>
      </w:r>
      <w:r w:rsidRPr="00A04C3B">
        <w:rPr>
          <w:rStyle w:val="s0"/>
          <w:color w:val="auto"/>
          <w:sz w:val="28"/>
          <w:szCs w:val="28"/>
        </w:rPr>
        <w:t>отдельно по налоговому обязательству доверительного управляющего по договору</w:t>
      </w:r>
      <w:r w:rsidRPr="00781647">
        <w:rPr>
          <w:rStyle w:val="s0"/>
          <w:color w:val="auto"/>
          <w:sz w:val="28"/>
          <w:szCs w:val="28"/>
        </w:rPr>
        <w:t xml:space="preserve"> доверительного управления и по налоговому обязательству учредителя доверительного управления</w:t>
      </w:r>
      <w:r w:rsidR="00CC1200" w:rsidRPr="00781647">
        <w:rPr>
          <w:rStyle w:val="s0"/>
          <w:color w:val="auto"/>
          <w:sz w:val="28"/>
          <w:szCs w:val="28"/>
        </w:rPr>
        <w:t xml:space="preserve"> </w:t>
      </w:r>
      <w:r w:rsidRPr="00781647">
        <w:rPr>
          <w:rStyle w:val="s0"/>
          <w:color w:val="auto"/>
          <w:sz w:val="28"/>
          <w:szCs w:val="28"/>
        </w:rPr>
        <w:t xml:space="preserve">по договору доверительного управления. </w:t>
      </w:r>
    </w:p>
    <w:p w:rsidR="0011366A" w:rsidRPr="00D87955" w:rsidRDefault="00102B71" w:rsidP="00941715">
      <w:pPr>
        <w:pStyle w:val="ad"/>
        <w:tabs>
          <w:tab w:val="left" w:pos="0"/>
          <w:tab w:val="left" w:pos="851"/>
        </w:tabs>
        <w:ind w:left="0"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>При этом налогоплательщик может заполнить минимум два экземпляра формы 100.06 и максимум четыре экземпляра формы 100.06.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3 отмечается ячейка, соответствующая видам деятельности, по которым осуществляется ведение раздельного учета: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признак 1 - виды деятельности, на которые распространяется специальный налоговый режим в соответствии со статьями 448 - 452 Налогового кодекса с исчислением корпоративного подоходного налога по ставке, предусмотренной </w:t>
      </w:r>
      <w:hyperlink r:id="rId61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пунктом 1 статьи 147</w:t>
        </w:r>
      </w:hyperlink>
      <w:r w:rsidR="005F0181">
        <w:t xml:space="preserve"> </w:t>
      </w:r>
      <w:r w:rsidRPr="00D87955">
        <w:rPr>
          <w:rStyle w:val="s0"/>
          <w:sz w:val="28"/>
          <w:szCs w:val="28"/>
        </w:rPr>
        <w:t>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lastRenderedPageBreak/>
        <w:t xml:space="preserve">признак 2 - виды деятельности, на которые распространяется специальный налоговый режим в соответствии со статьями 448 - 452 Налогового кодекса с исчислением корпоративного подоходного налога по ставке, предусмотренной </w:t>
      </w:r>
      <w:hyperlink r:id="rId62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пунктом 2 статьи 147</w:t>
        </w:r>
      </w:hyperlink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признак 3 - виды деятельности, доходы от осуществления которых подлежат обложению корпоративным подоходным налогом в общеустановленном порядке по ставке, предусмотренной пунктом 1 статьи 147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признак 4 - виды деятельности, доходы от осуществления которых подлежат обложению корпоративным подоходным налогом в общеустановленном порядке по ставке, предусмотренной пунктом 2 статьи 147 Налогового кодекса.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3500"/>
      <w:bookmarkEnd w:id="94"/>
      <w:r w:rsidRPr="00D87955">
        <w:rPr>
          <w:rStyle w:val="s0"/>
          <w:sz w:val="28"/>
          <w:szCs w:val="28"/>
        </w:rPr>
        <w:t>3</w:t>
      </w:r>
      <w:r w:rsidR="005F0181">
        <w:rPr>
          <w:rStyle w:val="s0"/>
          <w:sz w:val="28"/>
          <w:szCs w:val="28"/>
        </w:rPr>
        <w:t>6</w:t>
      </w:r>
      <w:r w:rsidRPr="00D87955">
        <w:rPr>
          <w:rStyle w:val="s0"/>
          <w:sz w:val="28"/>
          <w:szCs w:val="28"/>
        </w:rPr>
        <w:t>. В разделе «Показатели»: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1) в строке 100.06.001 указывается совокупный годовой доход</w:t>
      </w:r>
      <w:r w:rsidR="005437A4" w:rsidRPr="00D87955">
        <w:rPr>
          <w:rStyle w:val="s0"/>
          <w:sz w:val="28"/>
          <w:szCs w:val="28"/>
        </w:rPr>
        <w:t>;</w:t>
      </w:r>
    </w:p>
    <w:p w:rsidR="00F55BDF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100.06.001 I указывается доход от реализации, определяемый в соответствии со статьей 86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2) в строке 100.06.002 указывается сумма корректировки совокупного годового дохода, осуществляемой в соответствии с пунктом 1 </w:t>
      </w:r>
      <w:hyperlink r:id="rId63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статьи 99</w:t>
        </w:r>
      </w:hyperlink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3) в строке 100.06.003 указывается сумма корректировки совокупного годового дохода, осуществляемой в соответствии с пунктом 2 </w:t>
      </w:r>
      <w:hyperlink r:id="rId64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статьи 99</w:t>
        </w:r>
      </w:hyperlink>
      <w:bookmarkEnd w:id="30"/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4) в строке 100.06.004 указывается совокупный годовой доход с учетом корректировок, определяемый как разница строк 100.06.001 и 100.06.002, увеличенная на строку 100.06.003 (в случае, если значение данной строки положительное) или уменьшенная на строку 100.06.003 (в случае, если значение данной строки отрицательное) (100.06.001 - 100.06.002) + (-) 100.06.003);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5) в строке 100.06.005 указывается общая сумма расходов, подлежащая отнесению на вычеты;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100.06.005 I указывается себестоимость реализованных (использованных) товаров, приобретенных и безвозмездно полученных работ, услуг, относимая на вычеты в соответствии с </w:t>
      </w:r>
      <w:hyperlink r:id="rId65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пунктом 1 статьи 100</w:t>
        </w:r>
      </w:hyperlink>
      <w:bookmarkEnd w:id="33"/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100.06.005 II указывается сумма вычетов по фиксированным активам и арендованным основным средствам, определяемая в соответствии со </w:t>
      </w:r>
      <w:hyperlink r:id="rId66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статьями 116 - 122</w:t>
        </w:r>
      </w:hyperlink>
      <w:bookmarkEnd w:id="39"/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6) в строке 100.06.006 указывается сумма корректировок доходов, производимых в соответствии со </w:t>
      </w:r>
      <w:hyperlink r:id="rId67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статьями 131, 132</w:t>
        </w:r>
      </w:hyperlink>
      <w:bookmarkEnd w:id="50"/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7) в строке 100.06.007 указывается сумма корректировок вычетов, производимых в соответствии со статьями 131, 132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8) в строке 100.06.008 указывается сумма корректировок доходов, производимых в соответствии с Законом о трансфертном ценообразовании;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lastRenderedPageBreak/>
        <w:t>9) в строке 100.06.009 указывается сумма корректировок вычетов, производимых в соответствии с Законом о трансфертном ценообразовании;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10) в строке 100.06.010 указывается налогооблагаемый доход (убыток). Определяется как 100.06.004 - 100.06.005 + 100.06.006 - 100.06.007 + 100.06.008 - 100.06.009;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11) в строке 100.06.011 указывается сумма доходов, полученных налогоплательщиком-резидентом из источников за пределами Республики Казахстан. Строка 100.06.011 носит справочный характер. Данная строка включает в себя также строку 100.06.011 I: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100.06.011 I указываются доходы, полученные в стране с льготным налогообложением, определяемые в соответствии со статьей 224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12) в строке 100.06.012 указывается сумма дохода, подлежащего освобождению от налогообложения в соответствии с международными договорами согласно </w:t>
      </w:r>
      <w:hyperlink r:id="rId68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пункту 5 статьи 2</w:t>
        </w:r>
      </w:hyperlink>
      <w:bookmarkEnd w:id="55"/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13) в строке 100.06.013 указывается сумма налогооблагаемого дохода (убытка) с учетом особенностей международного налогообложения. При этом сумма, указанная в строке 100.06.011 I, подлежит включению в налогооблагаемый доход, а в случае отсутствия налогооблагаемого дохода уменьшает убыток резидента Республики Казахстан. Строка 100.06.013 определяется как сумма строк 100.06.010 и 100.06.0011 I за минусом строки 100.06.012 (100.06.010 + 100.06.011 I - 100.06.012);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14) в строке 100.06.014 указывается убыток, подлежащий переносу в соответствии с </w:t>
      </w:r>
      <w:hyperlink r:id="rId69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пунктом 1 статьи 137</w:t>
        </w:r>
      </w:hyperlink>
      <w:bookmarkEnd w:id="56"/>
      <w:r w:rsidR="005F0181">
        <w:t xml:space="preserve"> </w:t>
      </w:r>
      <w:r w:rsidRPr="00D87955">
        <w:rPr>
          <w:rStyle w:val="s0"/>
          <w:sz w:val="28"/>
          <w:szCs w:val="28"/>
        </w:rPr>
        <w:t>Налогового кодекса. Данная строка заполняется с учетом строки 100.02.008 I;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15) в строке 100.06.015 указывается сумма уменьшения налогооблагаемого дохода в соответствии со </w:t>
      </w:r>
      <w:hyperlink r:id="rId70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статьей 133</w:t>
        </w:r>
      </w:hyperlink>
      <w:bookmarkEnd w:id="57"/>
      <w:r w:rsidR="005F0181">
        <w:t xml:space="preserve"> </w:t>
      </w:r>
      <w:r w:rsidRPr="00D87955">
        <w:rPr>
          <w:rStyle w:val="s0"/>
          <w:sz w:val="28"/>
          <w:szCs w:val="28"/>
        </w:rPr>
        <w:t>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16) в строке 100.06.016 указывается налогооблагаемый доход с учетом уменьшения, исчисленный в соответствии со статьей 133 Налогового кодекса. Определяется как разница строк 100.06.013 и 100.06.015 (100.06.013 - 100.06.015). В случае, если строка 100.06.015 больше строки 100.06.013, в строке 100.06.016 указывается ноль;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17) в строке 100.06.017 указываются убытки, перенесенные из предыдущих налоговых периодов;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18) в строке 100.06.018 указывается налогооблагаемый доход с учетом перенесенных убытков. Заполняется в случае, если в строке 100.06.016 отражено положительное значение. Данная строка определяется как разница строк 100.06.016 и 100.06.017 (100.06.016 - 100.06.017). Если строка 100.06.017 больше строки 100.06.016, в строке 100.06.018 указывается ноль;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19) в строке 100.06.019 указывается ставка корпоративного подоходного налога в соответствии со </w:t>
      </w:r>
      <w:hyperlink r:id="rId71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статьей 147</w:t>
        </w:r>
      </w:hyperlink>
      <w:bookmarkEnd w:id="59"/>
      <w:r w:rsidRPr="00D87955">
        <w:rPr>
          <w:rStyle w:val="s0"/>
          <w:sz w:val="28"/>
          <w:szCs w:val="28"/>
        </w:rPr>
        <w:t xml:space="preserve"> Налогового кодекса в процентах;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lastRenderedPageBreak/>
        <w:t>20) в строке 100.06.020 указывается сумма корпоративного подоходного налога с налогооблагаемого дохода, которая определяется как произведение строк 100.06.018 и 100.06.019 (100.06.018 x 100.06.019);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21) в строке 100.06.021 указывается сумма исчисленного корпоративного подоходного налога за налоговый период в соответствии с </w:t>
      </w:r>
      <w:hyperlink r:id="rId72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пунктом 1 статьи 139</w:t>
        </w:r>
      </w:hyperlink>
      <w:r w:rsidRPr="00D87955">
        <w:rPr>
          <w:rStyle w:val="s0"/>
          <w:sz w:val="28"/>
          <w:szCs w:val="28"/>
        </w:rPr>
        <w:t xml:space="preserve"> Налогового кодекса. Определяется как разница строк 100.06.020, 100.06.021 I, 100.06.021 II, 100.06.021 III, 100.06.021 IV, 100.06.021 V (100.06.020 - 100.06.021 I - 100.06.021 II - 100.06.021 III - 100.06.021 IV - 100.06.021 V). Если полученная разница меньше ноля, то в строке 100.06.021 указывается ноль;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100.06.021 I указывается сумма уплаченных за пределами Республики Казахстан налогов на доходы или идентичного вида подоходного налога с доходов, полученных налогоплательщиком-резидентом из источников за пределами Республики Казахстан, которая зачитывается при уплате корпоративного подоходного налога в Республике Казахстан в соответствии со </w:t>
      </w:r>
      <w:hyperlink r:id="rId73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статьей 223</w:t>
        </w:r>
      </w:hyperlink>
      <w:r w:rsidR="005F0181">
        <w:t xml:space="preserve"> </w:t>
      </w:r>
      <w:r w:rsidRPr="00D87955">
        <w:rPr>
          <w:rStyle w:val="s0"/>
          <w:sz w:val="28"/>
          <w:szCs w:val="28"/>
        </w:rPr>
        <w:t>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100.06.021 II указывается сумма корпоративного подоходного налога, удержанного в налоговом периоде у источника выплаты с дохода в виде выигрыша, которая в соответствии с </w:t>
      </w:r>
      <w:hyperlink r:id="rId74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пунктом 2 статьи 139</w:t>
        </w:r>
      </w:hyperlink>
      <w:r w:rsidR="005F0181">
        <w:t xml:space="preserve"> </w:t>
      </w:r>
      <w:r w:rsidRPr="00D87955">
        <w:rPr>
          <w:rStyle w:val="s0"/>
          <w:sz w:val="28"/>
          <w:szCs w:val="28"/>
        </w:rPr>
        <w:t>Налогового кодекса уменьшает сумму корпоративного подоходного налога, подлежащего уплате в бюджет;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100.06.021 III указывается сумма корпоративного подоходного налога, удержанного у источника выплаты с дохода в виде вознаграждения, и перенесенная из предыдущих налоговых периодов в соответствии с пунктом 3 статьи 139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100.06.021 IV указывается сумма корпоративного подоходного налога, удержанного в налоговом периоде у источника выплаты с дохода в виде вознаграждения, которая в соответствии с пунктом 2 статьи 139 Налогового кодекса уменьшает сумму корпоративного подоходного налога, подлежащего уплате в бюджет;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100.06.021 V указывается сумма корпоративного подоходного налога, удержанного у источника выплаты дохода в соответствии со </w:t>
      </w:r>
      <w:bookmarkStart w:id="95" w:name="sub1001035611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"jl:30366217.2000000%20"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статьей 200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bookmarkEnd w:id="95"/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22) в строке 100.06.022 указывается сумма исчисленного корпоративного подоходного налога за налоговый период с учетом уменьшения налогового обязательства. Определяется как 100.06.021 - 100.06.022 I: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в строке 100.06.022 I указывается сумма уменьшения корпоративного подоходного налога за налоговый период в соответствии с налоговым законодательством Республики Казахстан;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23) в строке 100.06.023 указывается чистый доход юридического лица-нерезидента от деятельности в Республике Казахстан через постоянное учреждение в соответствии с </w:t>
      </w:r>
      <w:hyperlink r:id="rId75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пунктом 1 статьи 199</w:t>
        </w:r>
      </w:hyperlink>
      <w:bookmarkEnd w:id="63"/>
      <w:r w:rsidRPr="00D87955">
        <w:rPr>
          <w:rStyle w:val="s0"/>
          <w:sz w:val="28"/>
          <w:szCs w:val="28"/>
        </w:rPr>
        <w:t xml:space="preserve"> Налогового кодекса. Данная строка определяется как разница строк 100.06.018 и 100.06.020 (100.06.018 - 100.06.020);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lastRenderedPageBreak/>
        <w:t>24) в строке 100.06.024 указывается сумма корпоративного подоходного налога на чистый доход: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100.06.024 I указывается сумма корпоративного подоходного налога на чистый доход, исчисленного в соответствии с пунктом 1 статьи 199 Налогового кодекса, за исключением суммы корпоративного подоходного налога, на которую осуществляется зачет в соответствии с </w:t>
      </w:r>
      <w:hyperlink r:id="rId76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пунктами 2 и 3 статьи 139</w:t>
        </w:r>
      </w:hyperlink>
      <w:bookmarkEnd w:id="61"/>
      <w:r w:rsidRPr="00D87955">
        <w:rPr>
          <w:rStyle w:val="s0"/>
          <w:sz w:val="28"/>
          <w:szCs w:val="28"/>
        </w:rPr>
        <w:t xml:space="preserve"> Налогового кодекса и </w:t>
      </w:r>
      <w:hyperlink r:id="rId77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статьи 223</w:t>
        </w:r>
      </w:hyperlink>
      <w:bookmarkEnd w:id="60"/>
      <w:r w:rsidRPr="00D87955">
        <w:rPr>
          <w:rStyle w:val="s0"/>
          <w:sz w:val="28"/>
          <w:szCs w:val="28"/>
        </w:rPr>
        <w:t xml:space="preserve"> Налогового кодекса, по ставке 15 процентов (100.06.023 х 15%). При этом в случае соблюдения условий, предусмотренных </w:t>
      </w:r>
      <w:hyperlink r:id="rId78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пунктом 1-1 статьи 198</w:t>
        </w:r>
      </w:hyperlink>
      <w:r w:rsidRPr="00D87955">
        <w:rPr>
          <w:rStyle w:val="s0"/>
          <w:sz w:val="28"/>
          <w:szCs w:val="28"/>
        </w:rPr>
        <w:t xml:space="preserve"> Налогового кодекса, юридическое лицо-нерезидент, осуществляющее деятельность в Республике Казахстан через постоянное учреждение, уменьшает сумму исчисленного корпоративного подоходного налога на чистый доход на 100 процентов;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в строке 100.06.024 II указывается сумма корпоративного подоходного налога на чистый доход, исчисленная в соответствии со </w:t>
      </w:r>
      <w:bookmarkStart w:id="96" w:name="sub1001035619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"jl:30366217.2140000%20"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статьей 214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bookmarkEnd w:id="96"/>
      <w:r w:rsidRPr="00D87955">
        <w:rPr>
          <w:rStyle w:val="s0"/>
          <w:sz w:val="28"/>
          <w:szCs w:val="28"/>
        </w:rPr>
        <w:t xml:space="preserve"> Налогового кодекса по ставке, предусмотренной международным договором. Если налогоплательщиком применяются положения международного договора в отношении корпоративного подоходного налога на чистый доход, указывается ставка корпоративного подоходного налога на чистый доход;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строка 100.06.024 III заполняется в случае, если заполнена строка 100.06.024 II. В данной строке указывается код страны согласно </w:t>
      </w:r>
      <w:hyperlink r:id="rId79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пункту 38</w:t>
        </w:r>
      </w:hyperlink>
      <w:bookmarkEnd w:id="23"/>
      <w:r w:rsidRPr="00D87955">
        <w:rPr>
          <w:rStyle w:val="s0"/>
          <w:sz w:val="28"/>
          <w:szCs w:val="28"/>
        </w:rPr>
        <w:t xml:space="preserve"> настоящих Правил, с которой Республикой Казахстан заключен международный договор</w:t>
      </w:r>
      <w:r w:rsidR="005437A4" w:rsidRPr="00D87955">
        <w:rPr>
          <w:rStyle w:val="s0"/>
          <w:sz w:val="28"/>
          <w:szCs w:val="28"/>
        </w:rPr>
        <w:t>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строка 100.06.024 IV заполняется в случае, если заполнена строка 100.06.024 II. В данной строке указывается наименование международного договора</w:t>
      </w:r>
      <w:r w:rsidR="005437A4" w:rsidRPr="00D87955">
        <w:rPr>
          <w:rStyle w:val="s0"/>
          <w:sz w:val="28"/>
          <w:szCs w:val="28"/>
        </w:rPr>
        <w:t>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строка 100.06.024 V указывается сумма уменьшения корпоративного подоходного налога на чистый доход за налоговый период в соответствии с </w:t>
      </w:r>
      <w:hyperlink r:id="rId80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пунктом 1-1 статьи 198</w:t>
        </w:r>
      </w:hyperlink>
      <w:bookmarkEnd w:id="64"/>
      <w:r w:rsidRPr="00D87955">
        <w:rPr>
          <w:rStyle w:val="s0"/>
          <w:sz w:val="28"/>
          <w:szCs w:val="28"/>
        </w:rPr>
        <w:t xml:space="preserve"> Налогового кодекса. Данная строка определяется как произведение суммы из строки 100.06.023 и 15 процентов (100.06.023 x 15 %);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25) в строке 100.06.025 указывается итоговая сумма исчисленного корпоративного подоходного налога. Данная строка определяется как 100.06.022 + 100.06.024 I + 100.06.024 II.</w:t>
      </w:r>
    </w:p>
    <w:p w:rsidR="00102B71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Fonts w:ascii="Times New Roman" w:hAnsi="Times New Roman" w:cs="Times New Roman"/>
          <w:sz w:val="28"/>
          <w:szCs w:val="28"/>
        </w:rPr>
        <w:t> </w:t>
      </w:r>
    </w:p>
    <w:p w:rsidR="00E93665" w:rsidRDefault="00E93665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B71" w:rsidRPr="00D87955" w:rsidRDefault="00102B71" w:rsidP="00941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97" w:name="SUB3600"/>
      <w:bookmarkEnd w:id="97"/>
      <w:r w:rsidRPr="00D87955">
        <w:rPr>
          <w:rStyle w:val="s1"/>
          <w:rFonts w:ascii="Times New Roman" w:hAnsi="Times New Roman" w:cs="Times New Roman"/>
          <w:sz w:val="28"/>
          <w:szCs w:val="28"/>
        </w:rPr>
        <w:t xml:space="preserve">9. Составление </w:t>
      </w:r>
      <w:hyperlink r:id="rId81" w:history="1">
        <w:r w:rsidRPr="00D87955">
          <w:rPr>
            <w:rStyle w:val="a3"/>
            <w:color w:val="000000" w:themeColor="text1"/>
            <w:sz w:val="28"/>
            <w:szCs w:val="28"/>
            <w:u w:val="none"/>
          </w:rPr>
          <w:t>формы 100.07</w:t>
        </w:r>
      </w:hyperlink>
      <w:bookmarkEnd w:id="1"/>
      <w:r w:rsidRPr="00D87955">
        <w:rPr>
          <w:rStyle w:val="s1"/>
          <w:rFonts w:ascii="Times New Roman" w:hAnsi="Times New Roman" w:cs="Times New Roman"/>
          <w:sz w:val="28"/>
          <w:szCs w:val="28"/>
        </w:rPr>
        <w:t xml:space="preserve"> - Сведения о компонентах годовой финансовой отчетности</w:t>
      </w:r>
    </w:p>
    <w:p w:rsidR="00102B71" w:rsidRPr="00D87955" w:rsidRDefault="00102B71" w:rsidP="00941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1"/>
          <w:rFonts w:ascii="Times New Roman" w:hAnsi="Times New Roman" w:cs="Times New Roman"/>
          <w:sz w:val="28"/>
          <w:szCs w:val="28"/>
        </w:rPr>
        <w:t> 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3</w:t>
      </w:r>
      <w:r w:rsidR="005F0181">
        <w:rPr>
          <w:rStyle w:val="s0"/>
          <w:sz w:val="28"/>
          <w:szCs w:val="28"/>
        </w:rPr>
        <w:t>7</w:t>
      </w:r>
      <w:r w:rsidRPr="00D87955">
        <w:rPr>
          <w:rStyle w:val="s0"/>
          <w:sz w:val="28"/>
          <w:szCs w:val="28"/>
        </w:rPr>
        <w:t>. Данная форма составляется налогоплательщиком на основании данных бухгалтерского учета, подготовленных за отчетный налоговый период в соответствии с международными стандартами и законодательством Республики Казахстан по бухгалтерскому учету и финансовой отчетности.</w:t>
      </w:r>
    </w:p>
    <w:p w:rsidR="00102B71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t> </w:t>
      </w:r>
    </w:p>
    <w:p w:rsidR="00E93665" w:rsidRDefault="00E93665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</w:p>
    <w:p w:rsidR="00102B71" w:rsidRPr="00D87955" w:rsidRDefault="00102B71" w:rsidP="00941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98" w:name="SUB3700"/>
      <w:bookmarkEnd w:id="98"/>
      <w:r w:rsidRPr="00D87955">
        <w:rPr>
          <w:rStyle w:val="s1"/>
          <w:rFonts w:ascii="Times New Roman" w:hAnsi="Times New Roman" w:cs="Times New Roman"/>
          <w:sz w:val="28"/>
          <w:szCs w:val="28"/>
        </w:rPr>
        <w:lastRenderedPageBreak/>
        <w:t>10. Коды видов доходов, валют, стран, международных соглашений</w:t>
      </w:r>
    </w:p>
    <w:p w:rsidR="00102B71" w:rsidRPr="00D87955" w:rsidRDefault="00102B71" w:rsidP="00941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1"/>
          <w:rFonts w:ascii="Times New Roman" w:hAnsi="Times New Roman" w:cs="Times New Roman"/>
          <w:sz w:val="28"/>
          <w:szCs w:val="28"/>
        </w:rPr>
        <w:t> 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3</w:t>
      </w:r>
      <w:r w:rsidR="005F0181">
        <w:rPr>
          <w:rStyle w:val="s0"/>
          <w:sz w:val="28"/>
          <w:szCs w:val="28"/>
        </w:rPr>
        <w:t>8</w:t>
      </w:r>
      <w:r w:rsidRPr="00D87955">
        <w:rPr>
          <w:rStyle w:val="s0"/>
          <w:sz w:val="28"/>
          <w:szCs w:val="28"/>
        </w:rPr>
        <w:t>. При заполнении декларации использовать следующую кодировку видов доходов: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1) доходы из источников в Республике Казахстан: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1010 - доходы от реализации товаров на территории Республики Казахстан;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1011 - доходы от реализации товаров, находящихся в Республике Казахстан, за ее пределы в рамках осуществления внешнеторговой деятельности;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1020 - доходы от выполнения работ, оказания услуг в Республике Казахстан;</w:t>
      </w:r>
    </w:p>
    <w:p w:rsidR="00102B71" w:rsidRPr="00D87955" w:rsidRDefault="00985F28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1021- </w:t>
      </w:r>
      <w:r w:rsidR="00102B71" w:rsidRPr="00D87955">
        <w:rPr>
          <w:rStyle w:val="s0"/>
          <w:sz w:val="28"/>
          <w:szCs w:val="28"/>
        </w:rPr>
        <w:t>доходы от оказания управленческих, финансовых (за исключением услуг по страхованию и (или) перестрахованию), консультационных, аудиторских, юридических (за исключением услуг по представительству и защите прав и законных интересов в судах, арбитраже или третейском суде, а также нотариальных услуг) услуг за пределами Республики Казахстан;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1030 - доходы лица, зарегистрированного в государстве с льготным налогообложением, определяемом Правительством Республики Казахстан в соответствии со </w:t>
      </w:r>
      <w:hyperlink r:id="rId82" w:history="1">
        <w:r w:rsidRPr="00D87955">
          <w:rPr>
            <w:rStyle w:val="a3"/>
            <w:b w:val="0"/>
            <w:color w:val="000000" w:themeColor="text1"/>
            <w:sz w:val="28"/>
            <w:szCs w:val="28"/>
            <w:u w:val="none"/>
          </w:rPr>
          <w:t>статьей 224</w:t>
        </w:r>
      </w:hyperlink>
      <w:bookmarkEnd w:id="54"/>
      <w:r w:rsidR="005F0181">
        <w:t xml:space="preserve"> </w:t>
      </w:r>
      <w:r w:rsidRPr="00D87955">
        <w:rPr>
          <w:rStyle w:val="s0"/>
          <w:sz w:val="28"/>
          <w:szCs w:val="28"/>
        </w:rPr>
        <w:t xml:space="preserve">Налогового кодекса, от выполнения работ, оказания услуг независимо от места их фактического выполнения, оказания, а также иные доходы, установленные </w:t>
      </w:r>
      <w:bookmarkStart w:id="99" w:name="sub1000925436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"jl:30366217.1920000%20"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статьей 192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bookmarkEnd w:id="99"/>
      <w:r w:rsidRPr="00D87955">
        <w:rPr>
          <w:rStyle w:val="s0"/>
          <w:sz w:val="28"/>
          <w:szCs w:val="28"/>
        </w:rPr>
        <w:t xml:space="preserve"> Налогового кодекса;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1040 - доходы от прироста стоимости при реализации находящегося на территории Республики Казахстан имущества, права на которое или сделки по которому подлежат государственной регистрации в соответствии с законодательными актами Республики Казахстан;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1041 - доходы от прироста стоимости при реализации находящегося на территории Республики Казахстан имущества, подлежащего государственной регистрации в соответствии с законодательными актами Республики Казахстан;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1042 - доходы от прироста стоимости при реализации ценных бумаг, выпущенных резидентом, а также долей участия в уставном капитале юридического лица-резидента, консорциума, расположенного в Республике Казахстан;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1043 - доходы от прироста стоимости при реализации акций, выпущенных нерезидентом, а также долей участия в уставном капитале юридического лица-нерезидента, консорциума, если 50 и более процентов стоимости таких акций, долей участия или активов юридического лица-нерезидента составляет имущество, находящееся в Республике Казахстан; 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1050 - доходы от уступки прав требования долга резиденту - для налогоплательщика, уступившего право требования;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1051 - доходы от уступки прав требования долга нерезиденту, осуществляющему деятельность в Республике Казахстан через постоянное учреждение, - для налогоплательщика, уступившего право требования;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lastRenderedPageBreak/>
        <w:t>1060 - доходы от уступки прав требования долга у резидента - для налогоплательщика, приобретающего право требования;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1061 - доходы от уступки прав требования долга у нерезидента, осуществляющего деятельность в Республике Казахстан через постоянное учреждение, - для налогоплательщика, приобретающего право требования;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1070 - неустойка (штраф, пеня) и другие виды санкций, кроме возвращенных из бюджета необоснованно удержанных ранее штрафов;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1080 - доходы в форме дивидендов, поступающих от юридического лица - резидента;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1081 - доходы в форме дивидендов, поступающих от паевых инвестиционных фондов, созданных в соответствии с законодательными актами Республики Казахстан;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1090 - доходы, полученные по акту об учреждении доверительного управления имуществом от доверительного управляющего-резидента, на которого не возложено исполнение налогового обязательства в Республике Казахстан за нерезидента,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1100 - доходы в форме вознаграждений, за исключением вознаграждений по долговым ценным бумагам;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1101 - доходы в форме вознаграждений по долговым ценным бумагам, получаемые от эмитента;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1120 - доходы в форме роялти; 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1130 - доходы от сдачи в аренду имущества, находящегося в Республике Казахстан;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1140 - доходы, получаемые от недвижимого имущества, находящегося в Республике Казахстан;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1150 - доходы в форме страховых премий, выплачиваемых по договорам страхования, возникающих в Республике Казахстан;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1151 - доходы в форме страховых премий, выплачиваемых по договорам перестрахования рисков, возникающих в Республике Казахстан;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1160 - доходы от оказания транспортных услуг в международных перевозках;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1161 - доходы от оказания транспортных услуг внутри Республики Казахстан;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1162 </w:t>
      </w:r>
      <w:r w:rsidRPr="00A04C3B">
        <w:rPr>
          <w:rStyle w:val="s0"/>
          <w:sz w:val="28"/>
          <w:szCs w:val="28"/>
        </w:rPr>
        <w:t>-доход в виде платежа за простой судна под погрузочно-разгрузочными операциями сверх сталийного времени, предусмотренного в договоре (контракте) морской перевозки;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1170 - доходы, получаемые от эксплуатации трубопроводов, линий электропередачи, линий оптико-волоконной связи, находящихся на территории Республики Казахстан;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lastRenderedPageBreak/>
        <w:t>1180 - доходы физического лица-нерезидента от деятельности в Республике Казахстан по трудовому договору (контракту), заключенному с резидентом, являющимся работодателем;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1181 - доходы физического лица-нерезидента от деятельности в Республике Казахстан по трудовому договору (контракту), заключенному с нерезидентом, являющимся работодателем;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 xml:space="preserve">1190 - гонорары руководителя и (или) иные выплаты членам органа управления (совета директоров или иного органа), получаемые указанными лицами в связи с выполнением возложенных на них управленческих обязанностей в отношении резидента, независимо от места фактического выполнения таких обязанностей; 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1200 - надбавки физического лица-нерезидента, выплачиваемые ему в связи с проживанием в Республике Казахстан резидентом, являющимся работодателем;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1201 - надбавки физического лица-нерезидента, выплачиваемые ему в связи с проживанием в Республике Казахстан нерезидентом, являющимся работодателем;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1210 - доходы физического лица-нерезидента от деятельности в Республике Казахстан в виде материальной выгоды, полученной от работодателя;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1211 - доходы физического лица-нерезидента в виде материальной выгоды, полученной от лица, не являющегося работодателем;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1220 - пенсионные выплаты, осуществляемые едиными накопительными пенсионными фондами-резидентами;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1230 - доходы, выплачиваемые работнику культуры и искусства: артисту театра, кино, радио, телевидения, музыканту, художнику, спортсмену, - от деятельности в Республике Казахстан независимо от того, как и кому осуществляются выплаты;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1240 - выигрыши, выплачиваемые резидентом;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1241 - выигрыши, выплачиваемые нерезидентом, имеющим постоянное учреждение в Республике Казахстан, если выплата выигрыша связана с деятельностью такого постоянного учреждения;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1250 - доходы, получаемые от оказания независимых личных (профессиональных) услуг в Республике Казахстан;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1260 - доходы в виде безвозмездно полученного или унаследованного имущества, в том числе работ, услуг, за исключением безвозмездно полученного имущества физическим лицом-нерезидентом от физического лица-резидента;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1270 - доходы по производным финансовым инструментам;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1280 - доходы от списания обязательств;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1290 - доходы по сомнительным обязательствам;</w:t>
      </w:r>
    </w:p>
    <w:p w:rsidR="005F0181" w:rsidRDefault="00102B71" w:rsidP="0094171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D87955">
        <w:rPr>
          <w:rStyle w:val="s0"/>
          <w:sz w:val="28"/>
          <w:szCs w:val="28"/>
        </w:rPr>
        <w:lastRenderedPageBreak/>
        <w:t>1300 - доходы от снижения размеров созданных провизий (резервов) банков и организаций, осуществляющих отдельные виды банковских операций на основании лицензии;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1310 - доходы от снижения страховых резервов, созданных страховыми, перестраховочными организациями по договорам страхования, перестрахования;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1320 - доход от уступки права требования;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1330 - доходы, полученные за согласие ограничить или прекратить предпринимательскую деятельность;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1340 - доходы от выбытия фиксированных активов;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1350 - доходы от корректировки расходов на геологическое изучение и подготовительные работы к добыче природных ресурсов, а также других расходов недропользователей;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1360 -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1370 - доходы от осуществления совместной деятельности;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1380 - присужденные или признанные должником штрафы, пени и другие виды санкций, кроме возвращенных из бюджета необоснованно удержанных штрафов, если эти суммы ранее не были отнесены на вычеты;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1390 - полученные компенсации по ранее произведенным вычетам;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1400 - доход в виде безвозмездно полученного имущества;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1410 - дивиденды;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1420 - вознаграждение по депозиту, долговой ценной бумаге, векселю, исламскому арендному сертификату;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1430 - превышение суммы положительной курсовой разницы над суммой отрицательной курсовой разницы. Сумма курсовой разницы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1440 - выигрыши;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1450 - доходы, полученные при эксплуатации объектов социальной сферы;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1460 - доходы от продажи предприятия как имущественного комплекса;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1470 - чистый доход от доверительного управления имуществом, полученный (подлежащий получению)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1480 - доход по инвестиционному депозиту, размещенному в исламском банке;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1490 - другие доходы, не указанные в кодах 1010 - 1480.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3800"/>
      <w:bookmarkEnd w:id="100"/>
      <w:r w:rsidRPr="00D87955">
        <w:rPr>
          <w:rStyle w:val="s0"/>
          <w:sz w:val="28"/>
          <w:szCs w:val="28"/>
        </w:rPr>
        <w:t>3</w:t>
      </w:r>
      <w:r w:rsidR="005F0181">
        <w:rPr>
          <w:rStyle w:val="s0"/>
          <w:sz w:val="28"/>
          <w:szCs w:val="28"/>
        </w:rPr>
        <w:t>9</w:t>
      </w:r>
      <w:r w:rsidRPr="00D87955">
        <w:rPr>
          <w:rStyle w:val="s0"/>
          <w:sz w:val="28"/>
          <w:szCs w:val="28"/>
        </w:rPr>
        <w:t>. Код валюты.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lastRenderedPageBreak/>
        <w:t xml:space="preserve">Указывается код валюты в соответствии с </w:t>
      </w:r>
      <w:bookmarkStart w:id="101" w:name="sub1001584897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"jl:30819580.23%20"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955">
        <w:rPr>
          <w:rStyle w:val="a3"/>
          <w:b w:val="0"/>
          <w:color w:val="000000" w:themeColor="text1"/>
          <w:sz w:val="28"/>
          <w:szCs w:val="28"/>
          <w:u w:val="none"/>
        </w:rPr>
        <w:t>приложением 23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bookmarkEnd w:id="101"/>
      <w:r w:rsidRPr="00D87955">
        <w:rPr>
          <w:rStyle w:val="s0"/>
          <w:sz w:val="28"/>
          <w:szCs w:val="28"/>
        </w:rPr>
        <w:t>«Классификатор валют», утвержденным решением Комиссии Таможенного союза от 20 сентября 2010 года № 378 «О классификаторах, используемых для заполнения таможенных деклараций» (далее - решение);</w:t>
      </w:r>
    </w:p>
    <w:p w:rsidR="00102B71" w:rsidRPr="00D87955" w:rsidRDefault="005F018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3900"/>
      <w:bookmarkEnd w:id="102"/>
      <w:r>
        <w:rPr>
          <w:rStyle w:val="s0"/>
          <w:sz w:val="28"/>
          <w:szCs w:val="28"/>
        </w:rPr>
        <w:t>40</w:t>
      </w:r>
      <w:r w:rsidR="00102B71" w:rsidRPr="00D87955">
        <w:rPr>
          <w:rStyle w:val="s0"/>
          <w:sz w:val="28"/>
          <w:szCs w:val="28"/>
        </w:rPr>
        <w:t xml:space="preserve">. При заполнении кода страны необходимо использовать кодировку стран в соответствии с </w:t>
      </w:r>
      <w:bookmarkStart w:id="103" w:name="sub1001584896"/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begin"/>
      </w:r>
      <w:r w:rsidR="00102B71" w:rsidRPr="00D87955">
        <w:rPr>
          <w:rStyle w:val="s0"/>
          <w:b/>
          <w:color w:val="000000" w:themeColor="text1"/>
          <w:sz w:val="28"/>
          <w:szCs w:val="28"/>
        </w:rPr>
        <w:instrText xml:space="preserve"> HYPERLINK "jl:30819580.22%20" </w:instrTex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="00102B71" w:rsidRPr="00D87955">
        <w:rPr>
          <w:rStyle w:val="a3"/>
          <w:b w:val="0"/>
          <w:color w:val="000000" w:themeColor="text1"/>
          <w:sz w:val="28"/>
          <w:szCs w:val="28"/>
          <w:u w:val="none"/>
        </w:rPr>
        <w:t>приложением 22</w:t>
      </w:r>
      <w:r w:rsidR="004904E6" w:rsidRPr="00D87955">
        <w:rPr>
          <w:rStyle w:val="s0"/>
          <w:b/>
          <w:color w:val="000000" w:themeColor="text1"/>
          <w:sz w:val="28"/>
          <w:szCs w:val="28"/>
        </w:rPr>
        <w:fldChar w:fldCharType="end"/>
      </w:r>
      <w:bookmarkEnd w:id="103"/>
      <w:r w:rsidR="00102B71" w:rsidRPr="00D87955">
        <w:rPr>
          <w:rStyle w:val="s0"/>
          <w:sz w:val="28"/>
          <w:szCs w:val="28"/>
        </w:rPr>
        <w:t xml:space="preserve"> «Классификатор стран мира» к решению.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4000"/>
      <w:bookmarkEnd w:id="104"/>
      <w:r w:rsidRPr="00D87955">
        <w:rPr>
          <w:rStyle w:val="s0"/>
          <w:sz w:val="28"/>
          <w:szCs w:val="28"/>
        </w:rPr>
        <w:t>4</w:t>
      </w:r>
      <w:r w:rsidR="005F0181">
        <w:rPr>
          <w:rStyle w:val="s0"/>
          <w:sz w:val="28"/>
          <w:szCs w:val="28"/>
        </w:rPr>
        <w:t>1</w:t>
      </w:r>
      <w:r w:rsidRPr="00D87955">
        <w:rPr>
          <w:rStyle w:val="s0"/>
          <w:sz w:val="28"/>
          <w:szCs w:val="28"/>
        </w:rPr>
        <w:t>. При заполнении Декларации необходимо использовать следующую кодировку видов международных договоров (соглашений):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01 - Конвенция об избежании двойного налогообложения и предотвращении уклонения от уплаты налогов на доход и капитал;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02 - Учредительный договор Исламского Банка Развития;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03 - Соглашение об условиях работы регионального экологического центра Центральной Азии;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04 - Учредительный договор Азиатского банка развития;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05 - Соглашение по использованию гранта на проект строительства нового правительственного здания;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06 - Соглашение о финансовом сотрудничестве;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07 - Меморандум о взаимопонимании;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08 - Соглашение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09 - Соглашение Международного банка реконструкции и развития;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10 - Соглашение Международного валютного фонда;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11 - Соглашение Международной финансовой корпорации;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12 - Конвенция об урегулировании инвестиционных споров;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13 - Соглашение об учреждении Европейского банка реконструкции и развития;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14 - Венская конвенция о дипломатических сношениях;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15 - Договор по созданию Университета Центральной Азии;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16 - Конвенция об учреждении Многостороннего агентства по гарантиям инвестиций;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17 - Соглашение о Египетском университете исламской культуры «Нур-Мубарак»;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18 - Соглашение о воздушном сообщении;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19 - Соглашение о предоставлении Международным Банком Реконструкции и Развития гранта Республике Казахстан на подготовку проекта «Поддержка агросервисных служб»;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t>20 - Соглашение в форме обмена нотами о привлечении гранта Правительства Японии для осуществления проекта «Водоснабжение сельских населенных пунктов в Республике Казахстан»;</w:t>
      </w:r>
    </w:p>
    <w:p w:rsidR="00102B71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5">
        <w:rPr>
          <w:rStyle w:val="s0"/>
          <w:sz w:val="28"/>
          <w:szCs w:val="28"/>
        </w:rPr>
        <w:lastRenderedPageBreak/>
        <w:t>21 - Конвенция о привилегиях и иммунитетах Евразийского экономического сообщества;</w:t>
      </w:r>
    </w:p>
    <w:p w:rsidR="00345669" w:rsidRPr="00D87955" w:rsidRDefault="00102B71" w:rsidP="009417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955">
        <w:rPr>
          <w:rStyle w:val="s0"/>
          <w:sz w:val="28"/>
          <w:szCs w:val="28"/>
        </w:rPr>
        <w:t>22 - Иные международные договоры (соглашения, конвенции).</w:t>
      </w:r>
    </w:p>
    <w:sectPr w:rsidR="00345669" w:rsidRPr="00D87955" w:rsidSect="00535955">
      <w:headerReference w:type="default" r:id="rId83"/>
      <w:pgSz w:w="11906" w:h="16838"/>
      <w:pgMar w:top="1418" w:right="851" w:bottom="1418" w:left="1418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547" w:rsidRPr="0079539E" w:rsidRDefault="00F15547" w:rsidP="00E9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F15547" w:rsidRPr="0079539E" w:rsidRDefault="00F15547" w:rsidP="00E9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547" w:rsidRPr="0079539E" w:rsidRDefault="00F15547" w:rsidP="00E9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F15547" w:rsidRPr="0079539E" w:rsidRDefault="00F15547" w:rsidP="00E9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4252"/>
      <w:docPartObj>
        <w:docPartGallery w:val="Page Numbers (Top of Page)"/>
        <w:docPartUnique/>
      </w:docPartObj>
    </w:sdtPr>
    <w:sdtContent>
      <w:p w:rsidR="00571314" w:rsidRDefault="004904E6">
        <w:pPr>
          <w:pStyle w:val="ae"/>
          <w:jc w:val="center"/>
        </w:pPr>
        <w:fldSimple w:instr=" PAGE   \* MERGEFORMAT ">
          <w:r w:rsidR="00A04C3B">
            <w:rPr>
              <w:noProof/>
            </w:rPr>
            <w:t>44</w:t>
          </w:r>
        </w:fldSimple>
      </w:p>
    </w:sdtContent>
  </w:sdt>
  <w:p w:rsidR="00571314" w:rsidRDefault="0057131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3351"/>
    <w:multiLevelType w:val="hybridMultilevel"/>
    <w:tmpl w:val="BE660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3463AB2"/>
    <w:multiLevelType w:val="hybridMultilevel"/>
    <w:tmpl w:val="6B4001E4"/>
    <w:lvl w:ilvl="0" w:tplc="753E38AC">
      <w:start w:val="1"/>
      <w:numFmt w:val="decimal"/>
      <w:lvlText w:val="%1)"/>
      <w:lvlJc w:val="left"/>
      <w:pPr>
        <w:ind w:left="115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68943052"/>
    <w:multiLevelType w:val="hybridMultilevel"/>
    <w:tmpl w:val="6A28F534"/>
    <w:lvl w:ilvl="0" w:tplc="5976780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B71"/>
    <w:rsid w:val="00005C85"/>
    <w:rsid w:val="000301EC"/>
    <w:rsid w:val="0003033E"/>
    <w:rsid w:val="000367F3"/>
    <w:rsid w:val="000509E2"/>
    <w:rsid w:val="00075358"/>
    <w:rsid w:val="00077728"/>
    <w:rsid w:val="00080E26"/>
    <w:rsid w:val="000A4108"/>
    <w:rsid w:val="000E6DFA"/>
    <w:rsid w:val="000F0430"/>
    <w:rsid w:val="00102B71"/>
    <w:rsid w:val="00104F8C"/>
    <w:rsid w:val="0011366A"/>
    <w:rsid w:val="00115AF6"/>
    <w:rsid w:val="001350F6"/>
    <w:rsid w:val="00147532"/>
    <w:rsid w:val="00151280"/>
    <w:rsid w:val="001535DC"/>
    <w:rsid w:val="00153862"/>
    <w:rsid w:val="0016334D"/>
    <w:rsid w:val="0018720B"/>
    <w:rsid w:val="00194542"/>
    <w:rsid w:val="001C157E"/>
    <w:rsid w:val="001C3335"/>
    <w:rsid w:val="001C55F8"/>
    <w:rsid w:val="001C5DB8"/>
    <w:rsid w:val="001D0544"/>
    <w:rsid w:val="001F3E4C"/>
    <w:rsid w:val="001F4AB1"/>
    <w:rsid w:val="00224E79"/>
    <w:rsid w:val="0023176D"/>
    <w:rsid w:val="0023196B"/>
    <w:rsid w:val="00240E2C"/>
    <w:rsid w:val="00250237"/>
    <w:rsid w:val="0027740E"/>
    <w:rsid w:val="002A4BB9"/>
    <w:rsid w:val="002D53F5"/>
    <w:rsid w:val="00301282"/>
    <w:rsid w:val="00311AD5"/>
    <w:rsid w:val="00312EDA"/>
    <w:rsid w:val="00314F37"/>
    <w:rsid w:val="00325E73"/>
    <w:rsid w:val="0034119D"/>
    <w:rsid w:val="00342C60"/>
    <w:rsid w:val="00345669"/>
    <w:rsid w:val="00345A83"/>
    <w:rsid w:val="003A682A"/>
    <w:rsid w:val="003A6E91"/>
    <w:rsid w:val="003B0448"/>
    <w:rsid w:val="003E043F"/>
    <w:rsid w:val="003E5100"/>
    <w:rsid w:val="00401A78"/>
    <w:rsid w:val="004052DE"/>
    <w:rsid w:val="0041605B"/>
    <w:rsid w:val="0045656B"/>
    <w:rsid w:val="0046736E"/>
    <w:rsid w:val="0047166E"/>
    <w:rsid w:val="004904E6"/>
    <w:rsid w:val="0049151E"/>
    <w:rsid w:val="004A1A63"/>
    <w:rsid w:val="004A63A7"/>
    <w:rsid w:val="004B0B93"/>
    <w:rsid w:val="004B66E3"/>
    <w:rsid w:val="004D2CA9"/>
    <w:rsid w:val="00535955"/>
    <w:rsid w:val="00541FED"/>
    <w:rsid w:val="005422ED"/>
    <w:rsid w:val="005437A4"/>
    <w:rsid w:val="00565F8A"/>
    <w:rsid w:val="00571314"/>
    <w:rsid w:val="005858B6"/>
    <w:rsid w:val="00595B38"/>
    <w:rsid w:val="005A4FF2"/>
    <w:rsid w:val="005B69F1"/>
    <w:rsid w:val="005C0996"/>
    <w:rsid w:val="005F0181"/>
    <w:rsid w:val="005F6A4B"/>
    <w:rsid w:val="006056C8"/>
    <w:rsid w:val="00614082"/>
    <w:rsid w:val="00657366"/>
    <w:rsid w:val="00680A91"/>
    <w:rsid w:val="006B125E"/>
    <w:rsid w:val="006B6DE7"/>
    <w:rsid w:val="006D42AC"/>
    <w:rsid w:val="006F1CFF"/>
    <w:rsid w:val="006F7817"/>
    <w:rsid w:val="00743C59"/>
    <w:rsid w:val="00776FD9"/>
    <w:rsid w:val="00781647"/>
    <w:rsid w:val="007A1C88"/>
    <w:rsid w:val="007A4B8F"/>
    <w:rsid w:val="007B765D"/>
    <w:rsid w:val="007C02A7"/>
    <w:rsid w:val="007F1824"/>
    <w:rsid w:val="00807307"/>
    <w:rsid w:val="00813763"/>
    <w:rsid w:val="008449D1"/>
    <w:rsid w:val="00846BA2"/>
    <w:rsid w:val="00867470"/>
    <w:rsid w:val="00874A33"/>
    <w:rsid w:val="008757F2"/>
    <w:rsid w:val="008766F9"/>
    <w:rsid w:val="00881178"/>
    <w:rsid w:val="008B35DA"/>
    <w:rsid w:val="008D11D7"/>
    <w:rsid w:val="008E11ED"/>
    <w:rsid w:val="00901B98"/>
    <w:rsid w:val="00913515"/>
    <w:rsid w:val="00915111"/>
    <w:rsid w:val="0092589D"/>
    <w:rsid w:val="00941715"/>
    <w:rsid w:val="00944D5B"/>
    <w:rsid w:val="00970A2E"/>
    <w:rsid w:val="009815F7"/>
    <w:rsid w:val="00985F28"/>
    <w:rsid w:val="009912D9"/>
    <w:rsid w:val="009A1E2F"/>
    <w:rsid w:val="009B29AA"/>
    <w:rsid w:val="009B2A2C"/>
    <w:rsid w:val="009B3C01"/>
    <w:rsid w:val="009D168E"/>
    <w:rsid w:val="009F6864"/>
    <w:rsid w:val="00A04C3B"/>
    <w:rsid w:val="00A11215"/>
    <w:rsid w:val="00A209BF"/>
    <w:rsid w:val="00A22421"/>
    <w:rsid w:val="00A25866"/>
    <w:rsid w:val="00A40952"/>
    <w:rsid w:val="00A8110D"/>
    <w:rsid w:val="00A83813"/>
    <w:rsid w:val="00AA71A3"/>
    <w:rsid w:val="00AB35BD"/>
    <w:rsid w:val="00AC0FFA"/>
    <w:rsid w:val="00AD379A"/>
    <w:rsid w:val="00AE1251"/>
    <w:rsid w:val="00B02ECA"/>
    <w:rsid w:val="00B20540"/>
    <w:rsid w:val="00B3272F"/>
    <w:rsid w:val="00B45164"/>
    <w:rsid w:val="00B553EA"/>
    <w:rsid w:val="00B65925"/>
    <w:rsid w:val="00B81B26"/>
    <w:rsid w:val="00B847D6"/>
    <w:rsid w:val="00B9539B"/>
    <w:rsid w:val="00B96188"/>
    <w:rsid w:val="00BA4007"/>
    <w:rsid w:val="00BB2F4D"/>
    <w:rsid w:val="00BB51D5"/>
    <w:rsid w:val="00BD65F5"/>
    <w:rsid w:val="00C06D1C"/>
    <w:rsid w:val="00C129C4"/>
    <w:rsid w:val="00C33096"/>
    <w:rsid w:val="00C427C1"/>
    <w:rsid w:val="00C46938"/>
    <w:rsid w:val="00C55161"/>
    <w:rsid w:val="00C6338D"/>
    <w:rsid w:val="00C809E3"/>
    <w:rsid w:val="00CC1200"/>
    <w:rsid w:val="00CC1970"/>
    <w:rsid w:val="00CC5168"/>
    <w:rsid w:val="00CD1897"/>
    <w:rsid w:val="00CE122C"/>
    <w:rsid w:val="00CF5807"/>
    <w:rsid w:val="00D03B78"/>
    <w:rsid w:val="00D07B5A"/>
    <w:rsid w:val="00D266BA"/>
    <w:rsid w:val="00D312A3"/>
    <w:rsid w:val="00D3405D"/>
    <w:rsid w:val="00D82C8E"/>
    <w:rsid w:val="00D82E14"/>
    <w:rsid w:val="00D87955"/>
    <w:rsid w:val="00D95D55"/>
    <w:rsid w:val="00DA2F0B"/>
    <w:rsid w:val="00DE2293"/>
    <w:rsid w:val="00DE2C68"/>
    <w:rsid w:val="00DF0AF2"/>
    <w:rsid w:val="00DF7BF9"/>
    <w:rsid w:val="00E36D7A"/>
    <w:rsid w:val="00E41786"/>
    <w:rsid w:val="00E44686"/>
    <w:rsid w:val="00E515AD"/>
    <w:rsid w:val="00E768A1"/>
    <w:rsid w:val="00E775DD"/>
    <w:rsid w:val="00E83665"/>
    <w:rsid w:val="00E93665"/>
    <w:rsid w:val="00E94344"/>
    <w:rsid w:val="00EC51E6"/>
    <w:rsid w:val="00EE343D"/>
    <w:rsid w:val="00EE49D7"/>
    <w:rsid w:val="00EF4723"/>
    <w:rsid w:val="00F15547"/>
    <w:rsid w:val="00F2055B"/>
    <w:rsid w:val="00F20E97"/>
    <w:rsid w:val="00F36603"/>
    <w:rsid w:val="00F3753E"/>
    <w:rsid w:val="00F40605"/>
    <w:rsid w:val="00F55BDF"/>
    <w:rsid w:val="00F63553"/>
    <w:rsid w:val="00F6544E"/>
    <w:rsid w:val="00F65E78"/>
    <w:rsid w:val="00FB4FED"/>
    <w:rsid w:val="00FD7E80"/>
    <w:rsid w:val="00FE1F69"/>
    <w:rsid w:val="00FF0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3D"/>
  </w:style>
  <w:style w:type="paragraph" w:styleId="1">
    <w:name w:val="heading 1"/>
    <w:basedOn w:val="a"/>
    <w:link w:val="10"/>
    <w:uiPriority w:val="9"/>
    <w:qFormat/>
    <w:rsid w:val="00102B71"/>
    <w:pPr>
      <w:keepNext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102B71"/>
    <w:pPr>
      <w:keepNext/>
      <w:spacing w:after="0" w:line="240" w:lineRule="auto"/>
      <w:ind w:firstLine="485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102B71"/>
    <w:pPr>
      <w:keepNext/>
      <w:spacing w:after="0" w:line="240" w:lineRule="auto"/>
      <w:ind w:firstLine="1440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02B7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olor w:val="000080"/>
      <w:sz w:val="28"/>
      <w:szCs w:val="28"/>
      <w:lang w:eastAsia="ru-RU"/>
    </w:rPr>
  </w:style>
  <w:style w:type="paragraph" w:styleId="5">
    <w:name w:val="heading 5"/>
    <w:basedOn w:val="a"/>
    <w:link w:val="50"/>
    <w:uiPriority w:val="9"/>
    <w:qFormat/>
    <w:rsid w:val="00102B71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102B7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B71"/>
    <w:rPr>
      <w:rFonts w:ascii="Times New Roman" w:eastAsia="Times New Roman" w:hAnsi="Times New Roman" w:cs="Times New Roman"/>
      <w:b/>
      <w:bCs/>
      <w:color w:val="000000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2B71"/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2B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2B71"/>
    <w:rPr>
      <w:rFonts w:ascii="Times New Roman" w:eastAsia="Times New Roman" w:hAnsi="Times New Roman" w:cs="Times New Roman"/>
      <w:color w:val="00008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2B71"/>
    <w:rPr>
      <w:rFonts w:ascii="Times New Roman" w:eastAsia="Times New Roman" w:hAnsi="Times New Roman" w:cs="Times New Roman"/>
      <w:color w:val="000080"/>
      <w:sz w:val="28"/>
      <w:szCs w:val="28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2B71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102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s0">
    <w:name w:val="s0"/>
    <w:basedOn w:val="a0"/>
    <w:rsid w:val="00102B7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3">
    <w:name w:val="Hyperlink"/>
    <w:basedOn w:val="a0"/>
    <w:uiPriority w:val="99"/>
    <w:semiHidden/>
    <w:unhideWhenUsed/>
    <w:rsid w:val="00102B71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3">
    <w:name w:val="s3"/>
    <w:basedOn w:val="a0"/>
    <w:rsid w:val="00102B71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102B71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2">
    <w:name w:val="s2"/>
    <w:basedOn w:val="a0"/>
    <w:rsid w:val="00102B71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">
    <w:name w:val="s1"/>
    <w:basedOn w:val="a0"/>
    <w:rsid w:val="00102B7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FE1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F69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47166E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4716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166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166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166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166E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345669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paragraph" w:customStyle="1" w:styleId="s8">
    <w:name w:val="s8"/>
    <w:basedOn w:val="a"/>
    <w:rsid w:val="0034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paragraph" w:customStyle="1" w:styleId="msochpdefault">
    <w:name w:val="msochpdefault"/>
    <w:basedOn w:val="a"/>
    <w:rsid w:val="0034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80">
    <w:name w:val="S8"/>
    <w:basedOn w:val="a"/>
    <w:link w:val="S81"/>
    <w:rsid w:val="0034566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S81">
    <w:name w:val="S8 Знак"/>
    <w:basedOn w:val="a0"/>
    <w:link w:val="S80"/>
    <w:rsid w:val="0034566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S30">
    <w:name w:val="S3"/>
    <w:basedOn w:val="a0"/>
    <w:rsid w:val="00345669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20">
    <w:name w:val="S2"/>
    <w:basedOn w:val="a0"/>
    <w:rsid w:val="00345669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9">
    <w:name w:val="S19"/>
    <w:basedOn w:val="a0"/>
    <w:rsid w:val="00345669"/>
    <w:rPr>
      <w:rFonts w:ascii="Times New Roman" w:hAnsi="Times New Roman" w:cs="Times New Roman" w:hint="default"/>
      <w:b w:val="0"/>
      <w:bCs w:val="0"/>
      <w:i w:val="0"/>
      <w:iCs w:val="0"/>
      <w:color w:val="008000"/>
      <w:sz w:val="20"/>
      <w:szCs w:val="20"/>
    </w:rPr>
  </w:style>
  <w:style w:type="character" w:customStyle="1" w:styleId="S7">
    <w:name w:val="S7"/>
    <w:basedOn w:val="a0"/>
    <w:rsid w:val="00345669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0">
    <w:name w:val="S9"/>
    <w:basedOn w:val="a0"/>
    <w:rsid w:val="00345669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0"/>
    <w:rsid w:val="00345669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sid w:val="00345669"/>
    <w:rPr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sid w:val="00345669"/>
    <w:rPr>
      <w:b w:val="0"/>
      <w:bCs w:val="0"/>
      <w:color w:val="000000"/>
    </w:rPr>
  </w:style>
  <w:style w:type="character" w:customStyle="1" w:styleId="S18">
    <w:name w:val="S18"/>
    <w:basedOn w:val="a0"/>
    <w:rsid w:val="00345669"/>
    <w:rPr>
      <w:b w:val="0"/>
      <w:bCs w:val="0"/>
      <w:color w:val="000000"/>
    </w:rPr>
  </w:style>
  <w:style w:type="character" w:customStyle="1" w:styleId="S11">
    <w:name w:val="S11"/>
    <w:basedOn w:val="a0"/>
    <w:rsid w:val="00345669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2">
    <w:name w:val="S12"/>
    <w:basedOn w:val="a0"/>
    <w:rsid w:val="00345669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3">
    <w:name w:val="S13"/>
    <w:basedOn w:val="a0"/>
    <w:rsid w:val="00345669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4">
    <w:name w:val="S14"/>
    <w:basedOn w:val="a0"/>
    <w:rsid w:val="00345669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15">
    <w:name w:val="S15"/>
    <w:basedOn w:val="a0"/>
    <w:rsid w:val="00345669"/>
    <w:rPr>
      <w:rFonts w:ascii="Courier New" w:hAnsi="Courier New" w:cs="Courier New" w:hint="default"/>
      <w:color w:val="333399"/>
      <w:u w:val="single"/>
    </w:rPr>
  </w:style>
  <w:style w:type="character" w:customStyle="1" w:styleId="S1a">
    <w:name w:val="S1"/>
    <w:basedOn w:val="a0"/>
    <w:rsid w:val="00345669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basedOn w:val="a0"/>
    <w:rsid w:val="0034566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6">
    <w:name w:val="s6"/>
    <w:basedOn w:val="a0"/>
    <w:rsid w:val="00345669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5">
    <w:name w:val="s5"/>
    <w:basedOn w:val="a0"/>
    <w:rsid w:val="0034566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0"/>
      <w:szCs w:val="20"/>
      <w:u w:val="none"/>
      <w:effect w:val="none"/>
    </w:rPr>
  </w:style>
  <w:style w:type="character" w:customStyle="1" w:styleId="s200">
    <w:name w:val="s20"/>
    <w:basedOn w:val="a0"/>
    <w:rsid w:val="00345669"/>
    <w:rPr>
      <w:shd w:val="clear" w:color="auto" w:fill="FFFFFF"/>
    </w:rPr>
  </w:style>
  <w:style w:type="character" w:customStyle="1" w:styleId="s61">
    <w:name w:val="s61"/>
    <w:basedOn w:val="a0"/>
    <w:rsid w:val="00345669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paragraph" w:styleId="ad">
    <w:name w:val="List Paragraph"/>
    <w:basedOn w:val="a"/>
    <w:uiPriority w:val="34"/>
    <w:qFormat/>
    <w:rsid w:val="001136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E94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94344"/>
  </w:style>
  <w:style w:type="paragraph" w:styleId="af0">
    <w:name w:val="footer"/>
    <w:basedOn w:val="a"/>
    <w:link w:val="af1"/>
    <w:uiPriority w:val="99"/>
    <w:semiHidden/>
    <w:unhideWhenUsed/>
    <w:rsid w:val="00E94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94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l:30366217.900000%20" TargetMode="External"/><Relationship Id="rId18" Type="http://schemas.openxmlformats.org/officeDocument/2006/relationships/hyperlink" Target="jl:30366217.1340000%20" TargetMode="External"/><Relationship Id="rId26" Type="http://schemas.openxmlformats.org/officeDocument/2006/relationships/hyperlink" Target="jl:31663911.3900%20" TargetMode="External"/><Relationship Id="rId39" Type="http://schemas.openxmlformats.org/officeDocument/2006/relationships/hyperlink" Target="jl:30366217.1170000%20" TargetMode="External"/><Relationship Id="rId21" Type="http://schemas.openxmlformats.org/officeDocument/2006/relationships/hyperlink" Target="jl:30366217.1990000%20" TargetMode="External"/><Relationship Id="rId34" Type="http://schemas.openxmlformats.org/officeDocument/2006/relationships/hyperlink" Target="jl:30366217.1220000%20" TargetMode="External"/><Relationship Id="rId42" Type="http://schemas.openxmlformats.org/officeDocument/2006/relationships/hyperlink" Target="jl:30366217.1200000%20" TargetMode="External"/><Relationship Id="rId47" Type="http://schemas.openxmlformats.org/officeDocument/2006/relationships/hyperlink" Target="jl:30366217.1220000%20" TargetMode="External"/><Relationship Id="rId50" Type="http://schemas.openxmlformats.org/officeDocument/2006/relationships/hyperlink" Target="jl:40852115.0%20" TargetMode="External"/><Relationship Id="rId55" Type="http://schemas.openxmlformats.org/officeDocument/2006/relationships/hyperlink" Target="jl:30366217.2230000%20" TargetMode="External"/><Relationship Id="rId63" Type="http://schemas.openxmlformats.org/officeDocument/2006/relationships/hyperlink" Target="jl:30366217.990000%20" TargetMode="External"/><Relationship Id="rId68" Type="http://schemas.openxmlformats.org/officeDocument/2006/relationships/hyperlink" Target="jl:30366217.20000%20" TargetMode="External"/><Relationship Id="rId76" Type="http://schemas.openxmlformats.org/officeDocument/2006/relationships/hyperlink" Target="jl:30366217.1390000%20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jl:30366217.1470000%20" TargetMode="External"/><Relationship Id="rId2" Type="http://schemas.openxmlformats.org/officeDocument/2006/relationships/numbering" Target="numbering.xml"/><Relationship Id="rId16" Type="http://schemas.openxmlformats.org/officeDocument/2006/relationships/hyperlink" Target="jl:30366217.1060000%20" TargetMode="External"/><Relationship Id="rId29" Type="http://schemas.openxmlformats.org/officeDocument/2006/relationships/hyperlink" Target="jl:30366217.1160000%20" TargetMode="External"/><Relationship Id="rId11" Type="http://schemas.openxmlformats.org/officeDocument/2006/relationships/hyperlink" Target="jl:40852115.0%20" TargetMode="External"/><Relationship Id="rId24" Type="http://schemas.openxmlformats.org/officeDocument/2006/relationships/hyperlink" Target="jl:30366217.1980000%20" TargetMode="External"/><Relationship Id="rId32" Type="http://schemas.openxmlformats.org/officeDocument/2006/relationships/hyperlink" Target="jl:30366217.1170000%20" TargetMode="External"/><Relationship Id="rId37" Type="http://schemas.openxmlformats.org/officeDocument/2006/relationships/hyperlink" Target="jl:30366217.1220000%20" TargetMode="External"/><Relationship Id="rId40" Type="http://schemas.openxmlformats.org/officeDocument/2006/relationships/hyperlink" Target="jl:30366217.1170000%20" TargetMode="External"/><Relationship Id="rId45" Type="http://schemas.openxmlformats.org/officeDocument/2006/relationships/hyperlink" Target="jl:30366217.1210000%20" TargetMode="External"/><Relationship Id="rId53" Type="http://schemas.openxmlformats.org/officeDocument/2006/relationships/hyperlink" Target="jl:31663911.3900%20" TargetMode="External"/><Relationship Id="rId58" Type="http://schemas.openxmlformats.org/officeDocument/2006/relationships/hyperlink" Target="jl:40852115.0%20" TargetMode="External"/><Relationship Id="rId66" Type="http://schemas.openxmlformats.org/officeDocument/2006/relationships/hyperlink" Target="jl:30366217.1160000%20" TargetMode="External"/><Relationship Id="rId74" Type="http://schemas.openxmlformats.org/officeDocument/2006/relationships/hyperlink" Target="jl:30366217.1390000%20" TargetMode="External"/><Relationship Id="rId79" Type="http://schemas.openxmlformats.org/officeDocument/2006/relationships/hyperlink" Target="jl:31663911.3800%2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jl:30366217.1470000%20" TargetMode="External"/><Relationship Id="rId82" Type="http://schemas.openxmlformats.org/officeDocument/2006/relationships/hyperlink" Target="jl:30366217.2240000%20" TargetMode="External"/><Relationship Id="rId19" Type="http://schemas.openxmlformats.org/officeDocument/2006/relationships/hyperlink" Target="jl:30366217.1310000%20" TargetMode="External"/><Relationship Id="rId4" Type="http://schemas.openxmlformats.org/officeDocument/2006/relationships/settings" Target="settings.xml"/><Relationship Id="rId9" Type="http://schemas.openxmlformats.org/officeDocument/2006/relationships/hyperlink" Target="jl:31653746.0%20" TargetMode="External"/><Relationship Id="rId14" Type="http://schemas.openxmlformats.org/officeDocument/2006/relationships/hyperlink" Target="jl:30366217.100000%20" TargetMode="External"/><Relationship Id="rId22" Type="http://schemas.openxmlformats.org/officeDocument/2006/relationships/hyperlink" Target="jl:30366217.1390000%20" TargetMode="External"/><Relationship Id="rId27" Type="http://schemas.openxmlformats.org/officeDocument/2006/relationships/hyperlink" Target="jl:30366217.4480000%20" TargetMode="External"/><Relationship Id="rId30" Type="http://schemas.openxmlformats.org/officeDocument/2006/relationships/hyperlink" Target="jl:30366217.1370000%20" TargetMode="External"/><Relationship Id="rId35" Type="http://schemas.openxmlformats.org/officeDocument/2006/relationships/hyperlink" Target="jl:30366217.1220000%20" TargetMode="External"/><Relationship Id="rId43" Type="http://schemas.openxmlformats.org/officeDocument/2006/relationships/hyperlink" Target="jl:30366217.1210000%20" TargetMode="External"/><Relationship Id="rId48" Type="http://schemas.openxmlformats.org/officeDocument/2006/relationships/hyperlink" Target="jl:30366217.1220000%20" TargetMode="External"/><Relationship Id="rId56" Type="http://schemas.openxmlformats.org/officeDocument/2006/relationships/hyperlink" Target="jl:30366217.2240000%20" TargetMode="External"/><Relationship Id="rId64" Type="http://schemas.openxmlformats.org/officeDocument/2006/relationships/hyperlink" Target="jl:30366217.990000%20" TargetMode="External"/><Relationship Id="rId69" Type="http://schemas.openxmlformats.org/officeDocument/2006/relationships/hyperlink" Target="jl:30366217.1370000%20" TargetMode="External"/><Relationship Id="rId77" Type="http://schemas.openxmlformats.org/officeDocument/2006/relationships/hyperlink" Target="jl:30366217.2230000%20" TargetMode="External"/><Relationship Id="rId8" Type="http://schemas.openxmlformats.org/officeDocument/2006/relationships/hyperlink" Target="jl:31653746.0%20" TargetMode="External"/><Relationship Id="rId51" Type="http://schemas.openxmlformats.org/officeDocument/2006/relationships/hyperlink" Target="jl:30366217.20000%20" TargetMode="External"/><Relationship Id="rId72" Type="http://schemas.openxmlformats.org/officeDocument/2006/relationships/hyperlink" Target="jl:30366217.1390000%20" TargetMode="External"/><Relationship Id="rId80" Type="http://schemas.openxmlformats.org/officeDocument/2006/relationships/hyperlink" Target="jl:30366217.1980000%20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jl:30366217.630000%20" TargetMode="External"/><Relationship Id="rId17" Type="http://schemas.openxmlformats.org/officeDocument/2006/relationships/hyperlink" Target="jl:30366217.0%20" TargetMode="External"/><Relationship Id="rId25" Type="http://schemas.openxmlformats.org/officeDocument/2006/relationships/hyperlink" Target="jl:40852115.0%20" TargetMode="External"/><Relationship Id="rId33" Type="http://schemas.openxmlformats.org/officeDocument/2006/relationships/hyperlink" Target="jl:30366217.1170000%20" TargetMode="External"/><Relationship Id="rId38" Type="http://schemas.openxmlformats.org/officeDocument/2006/relationships/hyperlink" Target="jl:30366217.1170000%20" TargetMode="External"/><Relationship Id="rId46" Type="http://schemas.openxmlformats.org/officeDocument/2006/relationships/hyperlink" Target="jl:30366217.1210000%20" TargetMode="External"/><Relationship Id="rId59" Type="http://schemas.openxmlformats.org/officeDocument/2006/relationships/hyperlink" Target="jl:30366217.580000%20" TargetMode="External"/><Relationship Id="rId67" Type="http://schemas.openxmlformats.org/officeDocument/2006/relationships/hyperlink" Target="jl:30366217.1310000%20" TargetMode="External"/><Relationship Id="rId20" Type="http://schemas.openxmlformats.org/officeDocument/2006/relationships/hyperlink" Target="jl:30366217.1310000%20" TargetMode="External"/><Relationship Id="rId41" Type="http://schemas.openxmlformats.org/officeDocument/2006/relationships/hyperlink" Target="jl:30366217.1170000%20" TargetMode="External"/><Relationship Id="rId54" Type="http://schemas.openxmlformats.org/officeDocument/2006/relationships/hyperlink" Target="jl:31663911.3800%20" TargetMode="External"/><Relationship Id="rId62" Type="http://schemas.openxmlformats.org/officeDocument/2006/relationships/hyperlink" Target="jl:30366217.1470000%20" TargetMode="External"/><Relationship Id="rId70" Type="http://schemas.openxmlformats.org/officeDocument/2006/relationships/hyperlink" Target="jl:30366217.1330000%20" TargetMode="External"/><Relationship Id="rId75" Type="http://schemas.openxmlformats.org/officeDocument/2006/relationships/hyperlink" Target="jl:30366217.1990000%20" TargetMode="External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jl:30366217.100000%20" TargetMode="External"/><Relationship Id="rId23" Type="http://schemas.openxmlformats.org/officeDocument/2006/relationships/hyperlink" Target="jl:30366217.2230000%20" TargetMode="External"/><Relationship Id="rId28" Type="http://schemas.openxmlformats.org/officeDocument/2006/relationships/hyperlink" Target="jl:40852115.0%20" TargetMode="External"/><Relationship Id="rId36" Type="http://schemas.openxmlformats.org/officeDocument/2006/relationships/hyperlink" Target="jl:30366217.1220000%20" TargetMode="External"/><Relationship Id="rId49" Type="http://schemas.openxmlformats.org/officeDocument/2006/relationships/hyperlink" Target="jl:40852115.0%20" TargetMode="External"/><Relationship Id="rId57" Type="http://schemas.openxmlformats.org/officeDocument/2006/relationships/hyperlink" Target="jl:30366217.2230000%20" TargetMode="External"/><Relationship Id="rId10" Type="http://schemas.openxmlformats.org/officeDocument/2006/relationships/hyperlink" Target="jl:40852115.0%20" TargetMode="External"/><Relationship Id="rId31" Type="http://schemas.openxmlformats.org/officeDocument/2006/relationships/hyperlink" Target="jl:30366217.1170000%20" TargetMode="External"/><Relationship Id="rId44" Type="http://schemas.openxmlformats.org/officeDocument/2006/relationships/hyperlink" Target="jl:30366217.1210000%20" TargetMode="External"/><Relationship Id="rId52" Type="http://schemas.openxmlformats.org/officeDocument/2006/relationships/hyperlink" Target="jl:40852115.0%20" TargetMode="External"/><Relationship Id="rId60" Type="http://schemas.openxmlformats.org/officeDocument/2006/relationships/hyperlink" Target="jl:30366217.4480000%20" TargetMode="External"/><Relationship Id="rId65" Type="http://schemas.openxmlformats.org/officeDocument/2006/relationships/hyperlink" Target="jl:30366217.1000000%20" TargetMode="External"/><Relationship Id="rId73" Type="http://schemas.openxmlformats.org/officeDocument/2006/relationships/hyperlink" Target="jl:30366217.2230000%20" TargetMode="External"/><Relationship Id="rId78" Type="http://schemas.openxmlformats.org/officeDocument/2006/relationships/hyperlink" Target="jl:30366217.1980000%20" TargetMode="External"/><Relationship Id="rId81" Type="http://schemas.openxmlformats.org/officeDocument/2006/relationships/hyperlink" Target="jl:40852115.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4C5A-619C-45DF-9E01-6FD31F87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34</Pages>
  <Words>12618</Words>
  <Characters>71927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ashorina</dc:creator>
  <cp:lastModifiedBy>ahmetova</cp:lastModifiedBy>
  <cp:revision>107</cp:revision>
  <cp:lastPrinted>2016-07-08T08:18:00Z</cp:lastPrinted>
  <dcterms:created xsi:type="dcterms:W3CDTF">2016-02-18T10:54:00Z</dcterms:created>
  <dcterms:modified xsi:type="dcterms:W3CDTF">2016-07-14T10:17:00Z</dcterms:modified>
</cp:coreProperties>
</file>