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BEF4A" w14:textId="62E3AFBA" w:rsidR="008A1591" w:rsidRPr="001D5955" w:rsidRDefault="008E6241" w:rsidP="000646D1">
      <w:pPr>
        <w:ind w:firstLine="0"/>
        <w:jc w:val="center"/>
      </w:pPr>
      <w:r w:rsidRPr="001D5955">
        <w:t>Агентство Республики Казахстан по противодействию коррупции (Антикоррупционная служба)</w:t>
      </w:r>
    </w:p>
    <w:p w14:paraId="7227E344" w14:textId="77777777" w:rsidR="0056080F" w:rsidRPr="001D5955" w:rsidRDefault="0056080F" w:rsidP="000646D1">
      <w:pPr>
        <w:ind w:firstLine="0"/>
        <w:jc w:val="left"/>
        <w:rPr>
          <w:sz w:val="44"/>
        </w:rPr>
      </w:pPr>
    </w:p>
    <w:p w14:paraId="7F468B6E" w14:textId="77777777" w:rsidR="0056080F" w:rsidRPr="001D5955" w:rsidRDefault="0056080F" w:rsidP="000646D1">
      <w:pPr>
        <w:ind w:firstLine="0"/>
        <w:jc w:val="left"/>
        <w:rPr>
          <w:sz w:val="44"/>
        </w:rPr>
      </w:pPr>
    </w:p>
    <w:p w14:paraId="505FF22C" w14:textId="77777777" w:rsidR="00222E47" w:rsidRPr="001D5955" w:rsidRDefault="00222E47" w:rsidP="000646D1">
      <w:pPr>
        <w:ind w:firstLine="0"/>
        <w:jc w:val="left"/>
        <w:rPr>
          <w:sz w:val="44"/>
        </w:rPr>
      </w:pPr>
    </w:p>
    <w:p w14:paraId="52F5FFD7" w14:textId="77777777" w:rsidR="00222E47" w:rsidRPr="001D5955" w:rsidRDefault="00222E47" w:rsidP="000646D1">
      <w:pPr>
        <w:ind w:firstLine="0"/>
        <w:jc w:val="left"/>
        <w:rPr>
          <w:sz w:val="44"/>
        </w:rPr>
      </w:pPr>
    </w:p>
    <w:p w14:paraId="2FC31DE7" w14:textId="77777777" w:rsidR="00011F64" w:rsidRPr="001D5955" w:rsidRDefault="00011F64" w:rsidP="000646D1">
      <w:pPr>
        <w:ind w:firstLine="0"/>
        <w:jc w:val="left"/>
        <w:rPr>
          <w:sz w:val="44"/>
        </w:rPr>
      </w:pPr>
    </w:p>
    <w:p w14:paraId="739BC0BE" w14:textId="77777777" w:rsidR="00A03887" w:rsidRPr="001D5955" w:rsidRDefault="00A03887" w:rsidP="000646D1">
      <w:pPr>
        <w:ind w:firstLine="0"/>
        <w:jc w:val="left"/>
        <w:rPr>
          <w:sz w:val="44"/>
        </w:rPr>
      </w:pPr>
    </w:p>
    <w:p w14:paraId="4264C4FB" w14:textId="77777777" w:rsidR="00222E47" w:rsidRPr="001D5955" w:rsidRDefault="00222E47" w:rsidP="000646D1">
      <w:pPr>
        <w:ind w:firstLine="0"/>
        <w:jc w:val="left"/>
        <w:rPr>
          <w:sz w:val="44"/>
        </w:rPr>
      </w:pPr>
    </w:p>
    <w:p w14:paraId="2EE59DE9" w14:textId="77777777" w:rsidR="00222E47" w:rsidRPr="001D5955" w:rsidRDefault="00222E47" w:rsidP="000646D1">
      <w:pPr>
        <w:ind w:firstLine="0"/>
        <w:jc w:val="left"/>
        <w:rPr>
          <w:sz w:val="44"/>
        </w:rPr>
      </w:pPr>
    </w:p>
    <w:p w14:paraId="39E7CD7C" w14:textId="77777777" w:rsidR="00222E47" w:rsidRPr="001D5955" w:rsidRDefault="00222E47" w:rsidP="000646D1">
      <w:pPr>
        <w:ind w:firstLine="0"/>
        <w:jc w:val="left"/>
        <w:rPr>
          <w:sz w:val="44"/>
        </w:rPr>
      </w:pPr>
    </w:p>
    <w:p w14:paraId="0CC2DFB9" w14:textId="77777777" w:rsidR="00EA38BC" w:rsidRPr="001D5955" w:rsidRDefault="00EA38BC" w:rsidP="000646D1">
      <w:pPr>
        <w:ind w:firstLine="0"/>
        <w:jc w:val="left"/>
        <w:rPr>
          <w:sz w:val="44"/>
        </w:rPr>
      </w:pPr>
    </w:p>
    <w:p w14:paraId="2B0D6F3C" w14:textId="77777777" w:rsidR="0009371D" w:rsidRPr="001D5955" w:rsidRDefault="0009371D" w:rsidP="000646D1">
      <w:pPr>
        <w:ind w:firstLine="0"/>
        <w:jc w:val="center"/>
        <w:rPr>
          <w:rFonts w:cs="Times New Roman"/>
          <w:b/>
          <w:color w:val="003B5C"/>
          <w:sz w:val="36"/>
          <w:szCs w:val="28"/>
        </w:rPr>
      </w:pPr>
      <w:r w:rsidRPr="001D5955">
        <w:rPr>
          <w:rFonts w:cs="Times New Roman"/>
          <w:b/>
          <w:color w:val="003B5C"/>
          <w:sz w:val="36"/>
          <w:szCs w:val="28"/>
        </w:rPr>
        <w:t>НАЦИОНАЛЬНЫЙ ДОКЛАД</w:t>
      </w:r>
    </w:p>
    <w:p w14:paraId="3D711F06" w14:textId="77777777" w:rsidR="00763483" w:rsidRPr="001D5955" w:rsidRDefault="0009371D" w:rsidP="000646D1">
      <w:pPr>
        <w:ind w:firstLine="0"/>
        <w:jc w:val="center"/>
        <w:rPr>
          <w:rFonts w:cs="Times New Roman"/>
          <w:b/>
          <w:color w:val="003B5C"/>
          <w:sz w:val="36"/>
          <w:szCs w:val="28"/>
        </w:rPr>
      </w:pPr>
      <w:r w:rsidRPr="001D5955">
        <w:rPr>
          <w:rFonts w:cs="Times New Roman"/>
          <w:b/>
          <w:color w:val="003B5C"/>
          <w:sz w:val="36"/>
          <w:szCs w:val="28"/>
        </w:rPr>
        <w:t>О ПРОТИВОДЕЙСТВИИ</w:t>
      </w:r>
    </w:p>
    <w:p w14:paraId="37BFF4EF" w14:textId="77777777" w:rsidR="0009371D" w:rsidRPr="001D5955" w:rsidRDefault="0009371D" w:rsidP="000646D1">
      <w:pPr>
        <w:ind w:firstLine="0"/>
        <w:jc w:val="center"/>
        <w:rPr>
          <w:rFonts w:cs="Times New Roman"/>
          <w:b/>
          <w:color w:val="003B5C"/>
          <w:sz w:val="36"/>
          <w:szCs w:val="28"/>
        </w:rPr>
      </w:pPr>
      <w:r w:rsidRPr="001D5955">
        <w:rPr>
          <w:rFonts w:cs="Times New Roman"/>
          <w:b/>
          <w:color w:val="003B5C"/>
          <w:sz w:val="36"/>
          <w:szCs w:val="28"/>
        </w:rPr>
        <w:t>КОРРУПЦИИ</w:t>
      </w:r>
    </w:p>
    <w:p w14:paraId="5A2440CD" w14:textId="56B077A3" w:rsidR="004D3F1B" w:rsidRPr="001D5955" w:rsidRDefault="00C72F53" w:rsidP="000646D1">
      <w:pPr>
        <w:ind w:firstLine="0"/>
        <w:jc w:val="center"/>
        <w:rPr>
          <w:rFonts w:cs="Times New Roman"/>
          <w:b/>
          <w:color w:val="003B5C"/>
          <w:sz w:val="36"/>
          <w:szCs w:val="28"/>
        </w:rPr>
      </w:pPr>
      <w:r w:rsidRPr="001D5955">
        <w:rPr>
          <w:rFonts w:cs="Times New Roman"/>
          <w:b/>
          <w:color w:val="003B5C"/>
          <w:sz w:val="36"/>
          <w:szCs w:val="28"/>
        </w:rPr>
        <w:t xml:space="preserve">за </w:t>
      </w:r>
      <w:r w:rsidR="0009371D" w:rsidRPr="001D5955">
        <w:rPr>
          <w:rFonts w:cs="Times New Roman"/>
          <w:b/>
          <w:color w:val="003B5C"/>
          <w:sz w:val="36"/>
          <w:szCs w:val="28"/>
        </w:rPr>
        <w:t>202</w:t>
      </w:r>
      <w:r w:rsidR="008E6241" w:rsidRPr="001D5955">
        <w:rPr>
          <w:rFonts w:cs="Times New Roman"/>
          <w:b/>
          <w:color w:val="003B5C"/>
          <w:sz w:val="36"/>
          <w:szCs w:val="28"/>
        </w:rPr>
        <w:t>1</w:t>
      </w:r>
      <w:r w:rsidR="0009371D" w:rsidRPr="001D5955">
        <w:rPr>
          <w:rFonts w:cs="Times New Roman"/>
          <w:b/>
          <w:color w:val="003B5C"/>
          <w:sz w:val="36"/>
          <w:szCs w:val="28"/>
        </w:rPr>
        <w:t xml:space="preserve"> </w:t>
      </w:r>
      <w:r w:rsidRPr="001D5955">
        <w:rPr>
          <w:rFonts w:cs="Times New Roman"/>
          <w:b/>
          <w:color w:val="003B5C"/>
          <w:sz w:val="36"/>
          <w:szCs w:val="28"/>
        </w:rPr>
        <w:t>год</w:t>
      </w:r>
    </w:p>
    <w:p w14:paraId="3BD6D95B" w14:textId="77777777" w:rsidR="00DA3BB4" w:rsidRPr="001D5955" w:rsidRDefault="00DA3BB4" w:rsidP="000646D1">
      <w:pPr>
        <w:ind w:firstLine="0"/>
        <w:jc w:val="left"/>
      </w:pPr>
    </w:p>
    <w:p w14:paraId="3C5D4C94" w14:textId="77777777" w:rsidR="00E14114" w:rsidRPr="001D5955" w:rsidRDefault="00E14114" w:rsidP="000646D1">
      <w:pPr>
        <w:ind w:firstLine="0"/>
        <w:jc w:val="left"/>
      </w:pPr>
    </w:p>
    <w:p w14:paraId="624F9F68" w14:textId="77777777" w:rsidR="004F1BA0" w:rsidRPr="001D5955" w:rsidRDefault="004F1BA0" w:rsidP="000646D1">
      <w:pPr>
        <w:ind w:firstLine="0"/>
        <w:jc w:val="left"/>
      </w:pPr>
    </w:p>
    <w:p w14:paraId="23A34A3A" w14:textId="77777777" w:rsidR="004F1BA0" w:rsidRPr="001D5955" w:rsidRDefault="004F1BA0" w:rsidP="000646D1">
      <w:pPr>
        <w:ind w:firstLine="0"/>
        <w:jc w:val="left"/>
      </w:pPr>
    </w:p>
    <w:p w14:paraId="43DD2094" w14:textId="77777777" w:rsidR="00E14114" w:rsidRPr="001D5955" w:rsidRDefault="00E14114" w:rsidP="000646D1">
      <w:pPr>
        <w:ind w:firstLine="0"/>
        <w:jc w:val="left"/>
      </w:pPr>
    </w:p>
    <w:p w14:paraId="15379CBE" w14:textId="77777777" w:rsidR="00222E47" w:rsidRPr="001D5955" w:rsidRDefault="00222E47" w:rsidP="000646D1">
      <w:pPr>
        <w:ind w:firstLine="0"/>
        <w:jc w:val="left"/>
      </w:pPr>
    </w:p>
    <w:p w14:paraId="1184E9BC" w14:textId="77777777" w:rsidR="00222E47" w:rsidRPr="001D5955" w:rsidRDefault="00222E47" w:rsidP="000646D1">
      <w:pPr>
        <w:ind w:firstLine="0"/>
        <w:jc w:val="left"/>
      </w:pPr>
    </w:p>
    <w:p w14:paraId="33079A6E" w14:textId="77777777" w:rsidR="00222E47" w:rsidRPr="001D5955" w:rsidRDefault="00222E47" w:rsidP="000646D1">
      <w:pPr>
        <w:ind w:firstLine="0"/>
        <w:jc w:val="left"/>
      </w:pPr>
    </w:p>
    <w:p w14:paraId="45BC2C3A" w14:textId="77777777" w:rsidR="00222E47" w:rsidRPr="001D5955" w:rsidRDefault="00222E47" w:rsidP="000646D1">
      <w:pPr>
        <w:ind w:firstLine="0"/>
        <w:jc w:val="left"/>
      </w:pPr>
    </w:p>
    <w:p w14:paraId="5EF984BC" w14:textId="77777777" w:rsidR="00222E47" w:rsidRPr="001D5955" w:rsidRDefault="00222E47" w:rsidP="000646D1">
      <w:pPr>
        <w:ind w:firstLine="0"/>
        <w:jc w:val="left"/>
      </w:pPr>
    </w:p>
    <w:p w14:paraId="25660E12" w14:textId="77777777" w:rsidR="006F2DA5" w:rsidRPr="001D5955" w:rsidRDefault="006F2DA5" w:rsidP="000646D1">
      <w:pPr>
        <w:ind w:firstLine="0"/>
        <w:jc w:val="left"/>
      </w:pPr>
    </w:p>
    <w:p w14:paraId="4EF2A99F" w14:textId="77777777" w:rsidR="008B1FFF" w:rsidRPr="001D5955" w:rsidRDefault="008B1FFF" w:rsidP="000646D1">
      <w:pPr>
        <w:ind w:firstLine="0"/>
        <w:jc w:val="left"/>
      </w:pPr>
    </w:p>
    <w:p w14:paraId="57367FFC" w14:textId="77777777" w:rsidR="006F2DA5" w:rsidRPr="001D5955" w:rsidRDefault="006F2DA5" w:rsidP="000646D1">
      <w:pPr>
        <w:ind w:firstLine="0"/>
        <w:jc w:val="left"/>
      </w:pPr>
    </w:p>
    <w:p w14:paraId="60D8D045" w14:textId="77777777" w:rsidR="006F2DA5" w:rsidRPr="001D5955" w:rsidRDefault="006F2DA5" w:rsidP="000646D1">
      <w:pPr>
        <w:ind w:firstLine="0"/>
        <w:jc w:val="left"/>
      </w:pPr>
    </w:p>
    <w:p w14:paraId="78BACC37" w14:textId="77777777" w:rsidR="006F2DA5" w:rsidRPr="001D5955" w:rsidRDefault="006F2DA5" w:rsidP="000646D1">
      <w:pPr>
        <w:ind w:firstLine="0"/>
        <w:jc w:val="left"/>
      </w:pPr>
    </w:p>
    <w:p w14:paraId="0181C099" w14:textId="77777777" w:rsidR="006F2DA5" w:rsidRDefault="006F2DA5" w:rsidP="000646D1">
      <w:pPr>
        <w:ind w:firstLine="0"/>
        <w:jc w:val="left"/>
      </w:pPr>
    </w:p>
    <w:p w14:paraId="7BC590EC" w14:textId="77777777" w:rsidR="00D31BE0" w:rsidRPr="001D5955" w:rsidRDefault="00D31BE0" w:rsidP="000646D1">
      <w:pPr>
        <w:ind w:firstLine="0"/>
        <w:jc w:val="left"/>
      </w:pPr>
    </w:p>
    <w:p w14:paraId="6B5EE388" w14:textId="77777777" w:rsidR="00011F64" w:rsidRPr="001D5955" w:rsidRDefault="00011F64" w:rsidP="000646D1">
      <w:pPr>
        <w:ind w:firstLine="0"/>
        <w:jc w:val="left"/>
      </w:pPr>
    </w:p>
    <w:p w14:paraId="69C66E9E" w14:textId="77777777" w:rsidR="006F2DA5" w:rsidRPr="001D5955" w:rsidRDefault="006F2DA5" w:rsidP="000646D1">
      <w:pPr>
        <w:ind w:firstLine="0"/>
        <w:jc w:val="left"/>
      </w:pPr>
    </w:p>
    <w:p w14:paraId="63124E2B" w14:textId="77777777" w:rsidR="008B1FFF" w:rsidRPr="001D5955" w:rsidRDefault="008B1FFF" w:rsidP="000646D1">
      <w:pPr>
        <w:ind w:firstLine="0"/>
        <w:jc w:val="center"/>
      </w:pPr>
    </w:p>
    <w:p w14:paraId="0538BE54" w14:textId="77777777" w:rsidR="005322A7" w:rsidRPr="001D5955" w:rsidRDefault="001E4F99" w:rsidP="000646D1">
      <w:pPr>
        <w:ind w:firstLine="0"/>
        <w:jc w:val="center"/>
      </w:pPr>
      <w:r w:rsidRPr="001D5955">
        <w:t>г</w:t>
      </w:r>
      <w:r w:rsidR="005322A7" w:rsidRPr="001D5955">
        <w:t>ород</w:t>
      </w:r>
      <w:r w:rsidRPr="001D5955">
        <w:t> </w:t>
      </w:r>
      <w:proofErr w:type="spellStart"/>
      <w:r w:rsidRPr="001D5955">
        <w:t>Нур</w:t>
      </w:r>
      <w:proofErr w:type="spellEnd"/>
      <w:r w:rsidRPr="001D5955">
        <w:t>-Султан</w:t>
      </w:r>
    </w:p>
    <w:p w14:paraId="6CEA59E1" w14:textId="27E05A98" w:rsidR="001E4F99" w:rsidRPr="001D5955" w:rsidRDefault="001E4F99" w:rsidP="000646D1">
      <w:pPr>
        <w:ind w:firstLine="0"/>
        <w:jc w:val="center"/>
        <w:rPr>
          <w:color w:val="0070C0"/>
        </w:rPr>
      </w:pPr>
      <w:r w:rsidRPr="001D5955">
        <w:t>202</w:t>
      </w:r>
      <w:r w:rsidR="008E6241" w:rsidRPr="001D5955">
        <w:t>2</w:t>
      </w:r>
      <w:r w:rsidRPr="001D5955">
        <w:t xml:space="preserve"> г</w:t>
      </w:r>
      <w:r w:rsidR="005322A7" w:rsidRPr="001D5955">
        <w:t>од</w:t>
      </w:r>
      <w:r w:rsidRPr="001D5955">
        <w:rPr>
          <w:color w:val="0070C0"/>
        </w:rPr>
        <w:br w:type="page"/>
      </w:r>
    </w:p>
    <w:p w14:paraId="758703DF" w14:textId="77777777" w:rsidR="00EF21A0" w:rsidRPr="001D5955" w:rsidRDefault="00763483" w:rsidP="000646D1">
      <w:pPr>
        <w:ind w:firstLine="0"/>
        <w:jc w:val="left"/>
        <w:rPr>
          <w:rFonts w:cs="Times New Roman"/>
          <w:b/>
          <w:color w:val="003B5C"/>
          <w:szCs w:val="28"/>
        </w:rPr>
      </w:pPr>
      <w:r w:rsidRPr="001D5955">
        <w:rPr>
          <w:rFonts w:cs="Times New Roman"/>
          <w:b/>
          <w:color w:val="003B5C"/>
          <w:szCs w:val="28"/>
        </w:rPr>
        <w:lastRenderedPageBreak/>
        <w:t>СОДЕРЖАНИЕ</w:t>
      </w:r>
    </w:p>
    <w:p w14:paraId="57AC7B05" w14:textId="77777777" w:rsidR="00E869F0" w:rsidRPr="001D5955" w:rsidRDefault="00E869F0" w:rsidP="000646D1">
      <w:pPr>
        <w:ind w:firstLine="0"/>
        <w:jc w:val="left"/>
        <w:rPr>
          <w:sz w:val="36"/>
        </w:rPr>
      </w:pPr>
    </w:p>
    <w:tbl>
      <w:tblPr>
        <w:tblStyle w:val="a9"/>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8663"/>
        <w:gridCol w:w="692"/>
      </w:tblGrid>
      <w:tr w:rsidR="0047259B" w:rsidRPr="001D5955" w14:paraId="6B441519" w14:textId="77777777" w:rsidTr="00AA765D">
        <w:tc>
          <w:tcPr>
            <w:tcW w:w="8648" w:type="dxa"/>
            <w:noWrap/>
            <w:tcFitText/>
          </w:tcPr>
          <w:p w14:paraId="0EF85625" w14:textId="47519FDC" w:rsidR="00421020" w:rsidRPr="001D5955" w:rsidRDefault="00421020" w:rsidP="000646D1">
            <w:pPr>
              <w:ind w:firstLine="0"/>
              <w:jc w:val="left"/>
              <w:rPr>
                <w:rFonts w:cs="Times New Roman"/>
                <w:szCs w:val="28"/>
              </w:rPr>
            </w:pPr>
            <w:r w:rsidRPr="003C4128">
              <w:rPr>
                <w:rFonts w:cs="Times New Roman"/>
                <w:spacing w:val="22"/>
                <w:w w:val="93"/>
                <w:szCs w:val="28"/>
              </w:rPr>
              <w:t>Введение</w:t>
            </w:r>
            <w:r w:rsidR="00FB6D75" w:rsidRPr="003C4128">
              <w:rPr>
                <w:rFonts w:cs="Times New Roman"/>
                <w:spacing w:val="22"/>
                <w:w w:val="93"/>
                <w:szCs w:val="28"/>
              </w:rPr>
              <w:t xml:space="preserve"> ………………………………………………………………</w:t>
            </w:r>
            <w:r w:rsidR="008835B7" w:rsidRPr="003C4128">
              <w:rPr>
                <w:rFonts w:cs="Times New Roman"/>
                <w:spacing w:val="22"/>
                <w:w w:val="93"/>
                <w:szCs w:val="28"/>
              </w:rPr>
              <w:t>…</w:t>
            </w:r>
            <w:r w:rsidR="008835B7" w:rsidRPr="003C4128">
              <w:rPr>
                <w:rFonts w:cs="Times New Roman"/>
                <w:spacing w:val="8"/>
                <w:w w:val="93"/>
                <w:szCs w:val="28"/>
              </w:rPr>
              <w:t>…</w:t>
            </w:r>
          </w:p>
        </w:tc>
        <w:tc>
          <w:tcPr>
            <w:tcW w:w="707" w:type="dxa"/>
            <w:shd w:val="clear" w:color="auto" w:fill="auto"/>
            <w:noWrap/>
          </w:tcPr>
          <w:p w14:paraId="680D8F6C" w14:textId="77777777" w:rsidR="00421020" w:rsidRPr="001D5955" w:rsidRDefault="00F12C37" w:rsidP="000646D1">
            <w:pPr>
              <w:ind w:firstLine="0"/>
              <w:jc w:val="left"/>
              <w:rPr>
                <w:rFonts w:cs="Times New Roman"/>
                <w:szCs w:val="28"/>
              </w:rPr>
            </w:pPr>
            <w:r w:rsidRPr="001D5955">
              <w:rPr>
                <w:rFonts w:cs="Times New Roman"/>
                <w:szCs w:val="28"/>
              </w:rPr>
              <w:t>3</w:t>
            </w:r>
          </w:p>
        </w:tc>
      </w:tr>
      <w:tr w:rsidR="0047259B" w:rsidRPr="001D5955" w14:paraId="00A9A3B3" w14:textId="77777777" w:rsidTr="00AA765D">
        <w:tc>
          <w:tcPr>
            <w:tcW w:w="8648" w:type="dxa"/>
            <w:noWrap/>
          </w:tcPr>
          <w:p w14:paraId="2DEA4B61" w14:textId="25C019AE" w:rsidR="00421020" w:rsidRPr="001D5955" w:rsidRDefault="00421020" w:rsidP="007B4FA6">
            <w:pPr>
              <w:ind w:firstLine="0"/>
              <w:jc w:val="left"/>
              <w:rPr>
                <w:rFonts w:cs="Times New Roman"/>
                <w:szCs w:val="28"/>
              </w:rPr>
            </w:pPr>
            <w:r w:rsidRPr="001D5955">
              <w:rPr>
                <w:rFonts w:cs="Times New Roman"/>
                <w:szCs w:val="28"/>
              </w:rPr>
              <w:t>Основная часть</w:t>
            </w:r>
            <w:r w:rsidR="00FB6D75" w:rsidRPr="001D5955">
              <w:rPr>
                <w:rFonts w:cs="Times New Roman"/>
                <w:szCs w:val="28"/>
              </w:rPr>
              <w:t xml:space="preserve"> ………………………………………………………</w:t>
            </w:r>
            <w:r w:rsidR="005561F1" w:rsidRPr="001D5955">
              <w:rPr>
                <w:rFonts w:cs="Times New Roman"/>
                <w:szCs w:val="28"/>
              </w:rPr>
              <w:t>…</w:t>
            </w:r>
            <w:r w:rsidR="00075347" w:rsidRPr="001D5955">
              <w:rPr>
                <w:rFonts w:cs="Times New Roman"/>
                <w:szCs w:val="28"/>
              </w:rPr>
              <w:t>…</w:t>
            </w:r>
            <w:r w:rsidR="007B4FA6" w:rsidRPr="001D5955">
              <w:rPr>
                <w:rFonts w:cs="Times New Roman"/>
                <w:szCs w:val="28"/>
              </w:rPr>
              <w:t>...</w:t>
            </w:r>
          </w:p>
        </w:tc>
        <w:tc>
          <w:tcPr>
            <w:tcW w:w="707" w:type="dxa"/>
            <w:shd w:val="clear" w:color="auto" w:fill="auto"/>
            <w:noWrap/>
          </w:tcPr>
          <w:p w14:paraId="105AA647" w14:textId="77777777" w:rsidR="00421020" w:rsidRPr="001D5955" w:rsidRDefault="00F12C37" w:rsidP="000646D1">
            <w:pPr>
              <w:ind w:firstLine="0"/>
              <w:jc w:val="left"/>
              <w:rPr>
                <w:rFonts w:cs="Times New Roman"/>
                <w:szCs w:val="28"/>
              </w:rPr>
            </w:pPr>
            <w:r w:rsidRPr="001D5955">
              <w:rPr>
                <w:rFonts w:cs="Times New Roman"/>
                <w:szCs w:val="28"/>
              </w:rPr>
              <w:t>4</w:t>
            </w:r>
          </w:p>
        </w:tc>
      </w:tr>
      <w:tr w:rsidR="0047259B" w:rsidRPr="001D5955" w14:paraId="79E2B2D5" w14:textId="77777777" w:rsidTr="00AA765D">
        <w:tc>
          <w:tcPr>
            <w:tcW w:w="8648" w:type="dxa"/>
            <w:noWrap/>
          </w:tcPr>
          <w:p w14:paraId="3647628F" w14:textId="7EE3F4A8" w:rsidR="00C230A0" w:rsidRPr="001D5955" w:rsidRDefault="00AD7B7B" w:rsidP="00F57974">
            <w:pPr>
              <w:pStyle w:val="a3"/>
              <w:numPr>
                <w:ilvl w:val="0"/>
                <w:numId w:val="37"/>
              </w:numPr>
              <w:ind w:left="567" w:hanging="207"/>
              <w:jc w:val="left"/>
              <w:rPr>
                <w:rFonts w:cs="Times New Roman"/>
                <w:szCs w:val="28"/>
              </w:rPr>
            </w:pPr>
            <w:r w:rsidRPr="001D5955">
              <w:rPr>
                <w:rFonts w:cs="Times New Roman"/>
                <w:szCs w:val="28"/>
              </w:rPr>
              <w:t>С</w:t>
            </w:r>
            <w:r w:rsidR="00C230A0" w:rsidRPr="001D5955">
              <w:rPr>
                <w:rFonts w:cs="Times New Roman"/>
                <w:szCs w:val="28"/>
              </w:rPr>
              <w:t>татистика ……………………………………</w:t>
            </w:r>
            <w:r w:rsidR="007B4FA6" w:rsidRPr="001D5955">
              <w:rPr>
                <w:rFonts w:cs="Times New Roman"/>
                <w:szCs w:val="28"/>
              </w:rPr>
              <w:t>…………………</w:t>
            </w:r>
            <w:proofErr w:type="gramStart"/>
            <w:r w:rsidR="007B4FA6" w:rsidRPr="001D5955">
              <w:rPr>
                <w:rFonts w:cs="Times New Roman"/>
                <w:szCs w:val="28"/>
              </w:rPr>
              <w:t>……</w:t>
            </w:r>
            <w:r w:rsidR="009912A9" w:rsidRPr="001D5955">
              <w:rPr>
                <w:rFonts w:cs="Times New Roman"/>
                <w:szCs w:val="28"/>
              </w:rPr>
              <w:t>.</w:t>
            </w:r>
            <w:proofErr w:type="gramEnd"/>
            <w:r w:rsidR="009912A9" w:rsidRPr="001D5955">
              <w:rPr>
                <w:rFonts w:cs="Times New Roman"/>
                <w:szCs w:val="28"/>
              </w:rPr>
              <w:t>.</w:t>
            </w:r>
          </w:p>
        </w:tc>
        <w:tc>
          <w:tcPr>
            <w:tcW w:w="707" w:type="dxa"/>
            <w:shd w:val="clear" w:color="auto" w:fill="auto"/>
            <w:noWrap/>
          </w:tcPr>
          <w:p w14:paraId="6B9CCFF4" w14:textId="440F5D9E" w:rsidR="00C230A0" w:rsidRPr="001D5955" w:rsidRDefault="00E22F6D" w:rsidP="000646D1">
            <w:pPr>
              <w:ind w:firstLine="0"/>
              <w:jc w:val="left"/>
              <w:rPr>
                <w:rFonts w:cs="Times New Roman"/>
                <w:szCs w:val="28"/>
              </w:rPr>
            </w:pPr>
            <w:r w:rsidRPr="001D5955">
              <w:rPr>
                <w:rFonts w:cs="Times New Roman"/>
                <w:szCs w:val="28"/>
              </w:rPr>
              <w:t>4</w:t>
            </w:r>
          </w:p>
        </w:tc>
      </w:tr>
      <w:tr w:rsidR="0047259B" w:rsidRPr="001D5955" w14:paraId="1137D532" w14:textId="77777777" w:rsidTr="00AA765D">
        <w:tc>
          <w:tcPr>
            <w:tcW w:w="8648" w:type="dxa"/>
            <w:noWrap/>
          </w:tcPr>
          <w:p w14:paraId="06F9BC75" w14:textId="4DE9199E" w:rsidR="00421020" w:rsidRPr="001D5955" w:rsidRDefault="00AD7B7B" w:rsidP="00F57974">
            <w:pPr>
              <w:pStyle w:val="a3"/>
              <w:numPr>
                <w:ilvl w:val="0"/>
                <w:numId w:val="37"/>
              </w:numPr>
              <w:ind w:left="567" w:hanging="207"/>
              <w:jc w:val="left"/>
              <w:rPr>
                <w:rFonts w:cs="Times New Roman"/>
                <w:szCs w:val="28"/>
              </w:rPr>
            </w:pPr>
            <w:r w:rsidRPr="001D5955">
              <w:rPr>
                <w:rFonts w:cs="Times New Roman"/>
                <w:szCs w:val="28"/>
              </w:rPr>
              <w:t>Политическая модернизация и общественный контроль</w:t>
            </w:r>
            <w:r w:rsidR="00DA17EC" w:rsidRPr="001D5955">
              <w:rPr>
                <w:rFonts w:cs="Times New Roman"/>
                <w:szCs w:val="28"/>
              </w:rPr>
              <w:t>…………</w:t>
            </w:r>
            <w:r w:rsidR="00F57974" w:rsidRPr="001D5955">
              <w:rPr>
                <w:rFonts w:cs="Times New Roman"/>
                <w:szCs w:val="28"/>
              </w:rPr>
              <w:t>…</w:t>
            </w:r>
          </w:p>
        </w:tc>
        <w:tc>
          <w:tcPr>
            <w:tcW w:w="707" w:type="dxa"/>
            <w:shd w:val="clear" w:color="auto" w:fill="auto"/>
            <w:noWrap/>
          </w:tcPr>
          <w:p w14:paraId="35BF9159" w14:textId="66807E07" w:rsidR="00421020" w:rsidRPr="001D5955" w:rsidRDefault="006200C8" w:rsidP="000646D1">
            <w:pPr>
              <w:ind w:firstLine="0"/>
              <w:jc w:val="left"/>
              <w:rPr>
                <w:rFonts w:cs="Times New Roman"/>
                <w:szCs w:val="28"/>
              </w:rPr>
            </w:pPr>
            <w:r w:rsidRPr="001D5955">
              <w:rPr>
                <w:rFonts w:cs="Times New Roman"/>
                <w:szCs w:val="28"/>
              </w:rPr>
              <w:t>6</w:t>
            </w:r>
          </w:p>
        </w:tc>
      </w:tr>
      <w:tr w:rsidR="0047259B" w:rsidRPr="001D5955" w14:paraId="61EFE48A" w14:textId="77777777" w:rsidTr="00AA765D">
        <w:tc>
          <w:tcPr>
            <w:tcW w:w="8648" w:type="dxa"/>
            <w:noWrap/>
          </w:tcPr>
          <w:p w14:paraId="2FC6C30E" w14:textId="71876A59" w:rsidR="007A1DB0" w:rsidRPr="001D5955" w:rsidRDefault="007A1DB0" w:rsidP="00F57974">
            <w:pPr>
              <w:pStyle w:val="a3"/>
              <w:numPr>
                <w:ilvl w:val="0"/>
                <w:numId w:val="37"/>
              </w:numPr>
              <w:ind w:left="567" w:hanging="207"/>
              <w:jc w:val="left"/>
              <w:rPr>
                <w:rFonts w:cs="Times New Roman"/>
                <w:szCs w:val="28"/>
              </w:rPr>
            </w:pPr>
            <w:r w:rsidRPr="001D5955">
              <w:rPr>
                <w:rFonts w:cs="Times New Roman"/>
                <w:szCs w:val="28"/>
              </w:rPr>
              <w:t xml:space="preserve">Деятельность Комиссии при Президенте Республики Казахстан </w:t>
            </w:r>
            <w:r w:rsidR="00F57974" w:rsidRPr="001D5955">
              <w:rPr>
                <w:rFonts w:cs="Times New Roman"/>
                <w:szCs w:val="28"/>
              </w:rPr>
              <w:br/>
            </w:r>
            <w:r w:rsidRPr="001D5955">
              <w:rPr>
                <w:rFonts w:cs="Times New Roman"/>
                <w:szCs w:val="28"/>
              </w:rPr>
              <w:t>по вопросам противодействия коррупции</w:t>
            </w:r>
            <w:r w:rsidR="0059396C" w:rsidRPr="001D5955">
              <w:rPr>
                <w:rFonts w:cs="Times New Roman"/>
                <w:szCs w:val="28"/>
              </w:rPr>
              <w:t xml:space="preserve"> …………………………</w:t>
            </w:r>
            <w:r w:rsidR="00AE6186" w:rsidRPr="001D5955">
              <w:rPr>
                <w:rFonts w:cs="Times New Roman"/>
                <w:szCs w:val="28"/>
              </w:rPr>
              <w:t>.</w:t>
            </w:r>
            <w:r w:rsidR="00F57974" w:rsidRPr="001D5955">
              <w:rPr>
                <w:rFonts w:cs="Times New Roman"/>
                <w:szCs w:val="28"/>
              </w:rPr>
              <w:t>..</w:t>
            </w:r>
          </w:p>
        </w:tc>
        <w:tc>
          <w:tcPr>
            <w:tcW w:w="707" w:type="dxa"/>
            <w:shd w:val="clear" w:color="auto" w:fill="auto"/>
            <w:noWrap/>
          </w:tcPr>
          <w:p w14:paraId="7D33CC4B" w14:textId="77777777" w:rsidR="007A1DB0" w:rsidRPr="001D5955" w:rsidRDefault="007A1DB0" w:rsidP="000646D1">
            <w:pPr>
              <w:ind w:firstLine="0"/>
              <w:jc w:val="left"/>
              <w:rPr>
                <w:rFonts w:cs="Times New Roman"/>
                <w:szCs w:val="28"/>
              </w:rPr>
            </w:pPr>
          </w:p>
          <w:p w14:paraId="7735B1B8" w14:textId="6B73E741" w:rsidR="00E670A0" w:rsidRPr="001D5955" w:rsidRDefault="00536D70" w:rsidP="000646D1">
            <w:pPr>
              <w:ind w:firstLine="0"/>
              <w:jc w:val="left"/>
              <w:rPr>
                <w:rFonts w:cs="Times New Roman"/>
                <w:szCs w:val="28"/>
              </w:rPr>
            </w:pPr>
            <w:r w:rsidRPr="001D5955">
              <w:rPr>
                <w:rFonts w:cs="Times New Roman"/>
                <w:szCs w:val="28"/>
              </w:rPr>
              <w:t>10</w:t>
            </w:r>
          </w:p>
        </w:tc>
      </w:tr>
      <w:tr w:rsidR="0047259B" w:rsidRPr="001D5955" w14:paraId="463A9ACA" w14:textId="77777777" w:rsidTr="00AA765D">
        <w:tc>
          <w:tcPr>
            <w:tcW w:w="8648" w:type="dxa"/>
            <w:noWrap/>
          </w:tcPr>
          <w:p w14:paraId="49B522FC" w14:textId="03C54704" w:rsidR="00695E95" w:rsidRPr="001D5955" w:rsidRDefault="00695E95" w:rsidP="00F57974">
            <w:pPr>
              <w:pStyle w:val="a3"/>
              <w:numPr>
                <w:ilvl w:val="0"/>
                <w:numId w:val="37"/>
              </w:numPr>
              <w:ind w:left="567" w:hanging="207"/>
              <w:jc w:val="left"/>
              <w:rPr>
                <w:rFonts w:cs="Times New Roman"/>
                <w:szCs w:val="28"/>
              </w:rPr>
            </w:pPr>
            <w:r w:rsidRPr="001D5955">
              <w:rPr>
                <w:rFonts w:cs="Times New Roman"/>
                <w:szCs w:val="28"/>
              </w:rPr>
              <w:t xml:space="preserve">Формирование системы добропорядочности </w:t>
            </w:r>
            <w:r w:rsidRPr="001D5955">
              <w:rPr>
                <w:rFonts w:cs="Times New Roman"/>
                <w:szCs w:val="28"/>
              </w:rPr>
              <w:br/>
              <w:t>и антикоррупционной культуры в обществе ……………………</w:t>
            </w:r>
            <w:r w:rsidR="00AE6186" w:rsidRPr="001D5955">
              <w:rPr>
                <w:rFonts w:cs="Times New Roman"/>
                <w:szCs w:val="28"/>
              </w:rPr>
              <w:t>….</w:t>
            </w:r>
            <w:r w:rsidR="00F57974" w:rsidRPr="001D5955">
              <w:rPr>
                <w:rFonts w:cs="Times New Roman"/>
                <w:szCs w:val="28"/>
              </w:rPr>
              <w:t>..</w:t>
            </w:r>
          </w:p>
        </w:tc>
        <w:tc>
          <w:tcPr>
            <w:tcW w:w="707" w:type="dxa"/>
            <w:shd w:val="clear" w:color="auto" w:fill="auto"/>
            <w:noWrap/>
          </w:tcPr>
          <w:p w14:paraId="450BF5E3" w14:textId="77777777" w:rsidR="00695E95" w:rsidRPr="001D5955" w:rsidRDefault="00695E95" w:rsidP="007B4FA6">
            <w:pPr>
              <w:ind w:firstLine="0"/>
              <w:jc w:val="left"/>
              <w:rPr>
                <w:rFonts w:cs="Times New Roman"/>
                <w:szCs w:val="28"/>
              </w:rPr>
            </w:pPr>
          </w:p>
          <w:p w14:paraId="76E4E538" w14:textId="196D1E18" w:rsidR="00695E95" w:rsidRPr="001D5955" w:rsidRDefault="00695E95" w:rsidP="007B4FA6">
            <w:pPr>
              <w:ind w:firstLine="0"/>
              <w:jc w:val="left"/>
              <w:rPr>
                <w:rFonts w:cs="Times New Roman"/>
                <w:szCs w:val="28"/>
              </w:rPr>
            </w:pPr>
            <w:r w:rsidRPr="001D5955">
              <w:rPr>
                <w:rFonts w:cs="Times New Roman"/>
                <w:szCs w:val="28"/>
              </w:rPr>
              <w:t>1</w:t>
            </w:r>
            <w:r w:rsidR="00536D70" w:rsidRPr="001D5955">
              <w:rPr>
                <w:rFonts w:cs="Times New Roman"/>
                <w:szCs w:val="28"/>
              </w:rPr>
              <w:t>1</w:t>
            </w:r>
          </w:p>
        </w:tc>
      </w:tr>
      <w:tr w:rsidR="0047259B" w:rsidRPr="001D5955" w14:paraId="25E8928C" w14:textId="77777777" w:rsidTr="00AA765D">
        <w:tc>
          <w:tcPr>
            <w:tcW w:w="8648" w:type="dxa"/>
            <w:noWrap/>
          </w:tcPr>
          <w:p w14:paraId="042922ED" w14:textId="2A5415F9" w:rsidR="00421020" w:rsidRPr="001D5955" w:rsidRDefault="0028234F" w:rsidP="0028234F">
            <w:pPr>
              <w:pStyle w:val="a3"/>
              <w:numPr>
                <w:ilvl w:val="0"/>
                <w:numId w:val="37"/>
              </w:numPr>
              <w:ind w:left="567" w:hanging="207"/>
              <w:jc w:val="left"/>
              <w:rPr>
                <w:rFonts w:cs="Times New Roman"/>
                <w:szCs w:val="28"/>
              </w:rPr>
            </w:pPr>
            <w:r w:rsidRPr="001D5955">
              <w:rPr>
                <w:rFonts w:cs="Times New Roman"/>
                <w:szCs w:val="28"/>
              </w:rPr>
              <w:t>Внешний а</w:t>
            </w:r>
            <w:r w:rsidR="00695E95" w:rsidRPr="001D5955">
              <w:rPr>
                <w:rFonts w:cs="Times New Roman"/>
                <w:szCs w:val="28"/>
              </w:rPr>
              <w:t>нализ коррупционных рисков</w:t>
            </w:r>
            <w:r w:rsidR="00CE2B65" w:rsidRPr="001D5955">
              <w:rPr>
                <w:rFonts w:cs="Times New Roman"/>
                <w:szCs w:val="28"/>
              </w:rPr>
              <w:t xml:space="preserve"> </w:t>
            </w:r>
            <w:r w:rsidR="00AE6186" w:rsidRPr="001D5955">
              <w:rPr>
                <w:rFonts w:cs="Times New Roman"/>
                <w:szCs w:val="28"/>
              </w:rPr>
              <w:t>…………………………..</w:t>
            </w:r>
            <w:r w:rsidR="006F3620" w:rsidRPr="001D5955">
              <w:rPr>
                <w:rFonts w:cs="Times New Roman"/>
                <w:szCs w:val="28"/>
              </w:rPr>
              <w:t>..</w:t>
            </w:r>
          </w:p>
        </w:tc>
        <w:tc>
          <w:tcPr>
            <w:tcW w:w="707" w:type="dxa"/>
            <w:shd w:val="clear" w:color="auto" w:fill="auto"/>
            <w:noWrap/>
          </w:tcPr>
          <w:p w14:paraId="392D9CE3" w14:textId="433E7FE3" w:rsidR="00421020" w:rsidRPr="001D5955" w:rsidRDefault="00612B9C" w:rsidP="000646D1">
            <w:pPr>
              <w:ind w:firstLine="0"/>
              <w:jc w:val="left"/>
              <w:rPr>
                <w:rFonts w:cs="Times New Roman"/>
                <w:szCs w:val="28"/>
              </w:rPr>
            </w:pPr>
            <w:r w:rsidRPr="001D5955">
              <w:rPr>
                <w:rFonts w:cs="Times New Roman"/>
                <w:szCs w:val="28"/>
              </w:rPr>
              <w:t>1</w:t>
            </w:r>
            <w:r w:rsidR="00026F7C">
              <w:rPr>
                <w:rFonts w:cs="Times New Roman"/>
                <w:szCs w:val="28"/>
              </w:rPr>
              <w:t>3</w:t>
            </w:r>
          </w:p>
        </w:tc>
      </w:tr>
      <w:tr w:rsidR="0028234F" w:rsidRPr="001D5955" w14:paraId="35296EBD" w14:textId="77777777" w:rsidTr="00AA765D">
        <w:tc>
          <w:tcPr>
            <w:tcW w:w="8648" w:type="dxa"/>
            <w:noWrap/>
          </w:tcPr>
          <w:p w14:paraId="789F07B3" w14:textId="4B92FF14" w:rsidR="0028234F" w:rsidRPr="001D5955" w:rsidRDefault="0028234F" w:rsidP="0028234F">
            <w:pPr>
              <w:pStyle w:val="a3"/>
              <w:numPr>
                <w:ilvl w:val="0"/>
                <w:numId w:val="37"/>
              </w:numPr>
              <w:ind w:left="567" w:hanging="207"/>
              <w:jc w:val="left"/>
              <w:rPr>
                <w:rFonts w:cs="Times New Roman"/>
                <w:szCs w:val="28"/>
              </w:rPr>
            </w:pPr>
            <w:r w:rsidRPr="001D5955">
              <w:rPr>
                <w:rFonts w:cs="Times New Roman"/>
                <w:szCs w:val="28"/>
              </w:rPr>
              <w:t>Внутренний анализ коррупционных рисков ………………………...</w:t>
            </w:r>
          </w:p>
        </w:tc>
        <w:tc>
          <w:tcPr>
            <w:tcW w:w="707" w:type="dxa"/>
            <w:shd w:val="clear" w:color="auto" w:fill="auto"/>
            <w:noWrap/>
          </w:tcPr>
          <w:p w14:paraId="07F74BF3" w14:textId="75BF5ADE" w:rsidR="0028234F" w:rsidRPr="001D5955" w:rsidRDefault="0028234F" w:rsidP="000646D1">
            <w:pPr>
              <w:ind w:firstLine="0"/>
              <w:jc w:val="left"/>
              <w:rPr>
                <w:rFonts w:cs="Times New Roman"/>
                <w:szCs w:val="28"/>
              </w:rPr>
            </w:pPr>
            <w:r w:rsidRPr="001D5955">
              <w:rPr>
                <w:rFonts w:cs="Times New Roman"/>
                <w:szCs w:val="28"/>
              </w:rPr>
              <w:t>1</w:t>
            </w:r>
            <w:r w:rsidR="00536D70" w:rsidRPr="001D5955">
              <w:rPr>
                <w:rFonts w:cs="Times New Roman"/>
                <w:szCs w:val="28"/>
              </w:rPr>
              <w:t>7</w:t>
            </w:r>
          </w:p>
        </w:tc>
      </w:tr>
      <w:tr w:rsidR="0047259B" w:rsidRPr="001D5955" w14:paraId="50D9556D" w14:textId="77777777" w:rsidTr="00AA765D">
        <w:tc>
          <w:tcPr>
            <w:tcW w:w="8648" w:type="dxa"/>
            <w:noWrap/>
          </w:tcPr>
          <w:p w14:paraId="664AD5C8" w14:textId="43AB754D" w:rsidR="00421020" w:rsidRPr="001D5955" w:rsidRDefault="00695E95" w:rsidP="006F3620">
            <w:pPr>
              <w:pStyle w:val="a3"/>
              <w:numPr>
                <w:ilvl w:val="0"/>
                <w:numId w:val="37"/>
              </w:numPr>
              <w:ind w:left="567" w:hanging="207"/>
              <w:jc w:val="left"/>
              <w:rPr>
                <w:rFonts w:cs="Times New Roman"/>
                <w:szCs w:val="28"/>
              </w:rPr>
            </w:pPr>
            <w:r w:rsidRPr="001D5955">
              <w:rPr>
                <w:rFonts w:cs="Times New Roman"/>
                <w:szCs w:val="28"/>
              </w:rPr>
              <w:t>Антикоррупционный мониторинг и антикоррупционная экспертиза проектов нормативных правовых актов ………………</w:t>
            </w:r>
            <w:r w:rsidR="006F3620" w:rsidRPr="001D5955">
              <w:rPr>
                <w:rFonts w:cs="Times New Roman"/>
                <w:szCs w:val="28"/>
              </w:rPr>
              <w:t>...</w:t>
            </w:r>
          </w:p>
        </w:tc>
        <w:tc>
          <w:tcPr>
            <w:tcW w:w="707" w:type="dxa"/>
            <w:shd w:val="clear" w:color="auto" w:fill="auto"/>
            <w:noWrap/>
          </w:tcPr>
          <w:p w14:paraId="50B56682" w14:textId="77777777" w:rsidR="0047259B" w:rsidRPr="001D5955" w:rsidRDefault="0047259B" w:rsidP="000646D1">
            <w:pPr>
              <w:ind w:firstLine="0"/>
              <w:jc w:val="left"/>
              <w:rPr>
                <w:rFonts w:cs="Times New Roman"/>
                <w:szCs w:val="28"/>
              </w:rPr>
            </w:pPr>
          </w:p>
          <w:p w14:paraId="5FF83A16" w14:textId="11FF4691" w:rsidR="00421020" w:rsidRPr="001D5955" w:rsidRDefault="00DA6297" w:rsidP="00E6796D">
            <w:pPr>
              <w:ind w:firstLine="0"/>
              <w:jc w:val="left"/>
              <w:rPr>
                <w:rFonts w:cs="Times New Roman"/>
                <w:szCs w:val="28"/>
              </w:rPr>
            </w:pPr>
            <w:r w:rsidRPr="001D5955">
              <w:rPr>
                <w:rFonts w:cs="Times New Roman"/>
                <w:szCs w:val="28"/>
              </w:rPr>
              <w:t>1</w:t>
            </w:r>
            <w:r w:rsidR="00E6796D">
              <w:rPr>
                <w:rFonts w:cs="Times New Roman"/>
                <w:szCs w:val="28"/>
              </w:rPr>
              <w:t>7</w:t>
            </w:r>
          </w:p>
        </w:tc>
      </w:tr>
      <w:tr w:rsidR="0047259B" w:rsidRPr="001D5955" w14:paraId="1E6DE559" w14:textId="77777777" w:rsidTr="00AA765D">
        <w:tc>
          <w:tcPr>
            <w:tcW w:w="8648" w:type="dxa"/>
            <w:noWrap/>
          </w:tcPr>
          <w:p w14:paraId="3CAF24F8" w14:textId="0911F4B1" w:rsidR="00421020" w:rsidRPr="001D5955" w:rsidRDefault="00695E95" w:rsidP="00CB38FB">
            <w:pPr>
              <w:pStyle w:val="a3"/>
              <w:numPr>
                <w:ilvl w:val="0"/>
                <w:numId w:val="37"/>
              </w:numPr>
              <w:ind w:left="567" w:hanging="207"/>
              <w:jc w:val="left"/>
              <w:rPr>
                <w:rFonts w:cs="Times New Roman"/>
                <w:szCs w:val="28"/>
              </w:rPr>
            </w:pPr>
            <w:r w:rsidRPr="001D5955">
              <w:rPr>
                <w:rFonts w:cs="Times New Roman"/>
                <w:szCs w:val="28"/>
              </w:rPr>
              <w:t>Вклад государственных органов и субъектов квазигосударственного сектора в противодействие коррупции</w:t>
            </w:r>
            <w:r w:rsidR="00CB38FB" w:rsidRPr="001D5955">
              <w:rPr>
                <w:rFonts w:cs="Times New Roman"/>
                <w:szCs w:val="28"/>
              </w:rPr>
              <w:t xml:space="preserve"> </w:t>
            </w:r>
            <w:r w:rsidR="00CE2B65" w:rsidRPr="001D5955">
              <w:rPr>
                <w:rFonts w:cs="Times New Roman"/>
                <w:szCs w:val="28"/>
              </w:rPr>
              <w:t>…</w:t>
            </w:r>
            <w:r w:rsidR="00AE6186" w:rsidRPr="001D5955">
              <w:rPr>
                <w:rFonts w:cs="Times New Roman"/>
                <w:szCs w:val="28"/>
              </w:rPr>
              <w:t>...</w:t>
            </w:r>
            <w:r w:rsidR="006F3620" w:rsidRPr="001D5955">
              <w:rPr>
                <w:rFonts w:cs="Times New Roman"/>
                <w:szCs w:val="28"/>
              </w:rPr>
              <w:t>.</w:t>
            </w:r>
          </w:p>
        </w:tc>
        <w:tc>
          <w:tcPr>
            <w:tcW w:w="707" w:type="dxa"/>
            <w:shd w:val="clear" w:color="auto" w:fill="auto"/>
            <w:noWrap/>
          </w:tcPr>
          <w:p w14:paraId="262A06ED" w14:textId="77777777" w:rsidR="00703721" w:rsidRPr="001D5955" w:rsidRDefault="00703721" w:rsidP="000646D1">
            <w:pPr>
              <w:ind w:firstLine="0"/>
              <w:jc w:val="left"/>
              <w:rPr>
                <w:rFonts w:cs="Times New Roman"/>
                <w:szCs w:val="28"/>
              </w:rPr>
            </w:pPr>
          </w:p>
          <w:p w14:paraId="35587ADB" w14:textId="08731373" w:rsidR="00421020" w:rsidRPr="001D5955" w:rsidRDefault="00CD4465" w:rsidP="000646D1">
            <w:pPr>
              <w:ind w:firstLine="0"/>
              <w:jc w:val="left"/>
              <w:rPr>
                <w:rFonts w:cs="Times New Roman"/>
                <w:szCs w:val="28"/>
              </w:rPr>
            </w:pPr>
            <w:r w:rsidRPr="001D5955">
              <w:rPr>
                <w:rFonts w:cs="Times New Roman"/>
                <w:szCs w:val="28"/>
              </w:rPr>
              <w:t>19</w:t>
            </w:r>
          </w:p>
        </w:tc>
      </w:tr>
      <w:tr w:rsidR="007410AE" w:rsidRPr="001D5955" w14:paraId="25E4A850" w14:textId="77777777" w:rsidTr="00AA765D">
        <w:tc>
          <w:tcPr>
            <w:tcW w:w="8648" w:type="dxa"/>
            <w:noWrap/>
          </w:tcPr>
          <w:p w14:paraId="5FB9F467" w14:textId="1DEAC9E3" w:rsidR="007410AE" w:rsidRPr="001D5955" w:rsidRDefault="007410AE" w:rsidP="0037455B">
            <w:pPr>
              <w:pStyle w:val="a3"/>
              <w:numPr>
                <w:ilvl w:val="0"/>
                <w:numId w:val="37"/>
              </w:numPr>
              <w:ind w:left="567" w:hanging="207"/>
              <w:jc w:val="left"/>
              <w:rPr>
                <w:rFonts w:cs="Times New Roman"/>
                <w:szCs w:val="28"/>
              </w:rPr>
            </w:pPr>
            <w:r w:rsidRPr="001D5955">
              <w:rPr>
                <w:rFonts w:cs="Times New Roman"/>
                <w:szCs w:val="28"/>
              </w:rPr>
              <w:t xml:space="preserve">Оценка уровня коррупции </w:t>
            </w:r>
            <w:r w:rsidR="0037455B" w:rsidRPr="001D5955">
              <w:rPr>
                <w:rFonts w:cs="Times New Roman"/>
                <w:szCs w:val="28"/>
              </w:rPr>
              <w:t>в государственных органах …………….</w:t>
            </w:r>
          </w:p>
        </w:tc>
        <w:tc>
          <w:tcPr>
            <w:tcW w:w="707" w:type="dxa"/>
            <w:shd w:val="clear" w:color="auto" w:fill="auto"/>
            <w:noWrap/>
          </w:tcPr>
          <w:p w14:paraId="7BE1F0ED" w14:textId="24E68A02" w:rsidR="007410AE" w:rsidRPr="001D5955" w:rsidRDefault="00536D70" w:rsidP="000646D1">
            <w:pPr>
              <w:ind w:firstLine="0"/>
              <w:jc w:val="left"/>
              <w:rPr>
                <w:rFonts w:cs="Times New Roman"/>
                <w:szCs w:val="28"/>
              </w:rPr>
            </w:pPr>
            <w:r w:rsidRPr="001D5955">
              <w:rPr>
                <w:rFonts w:cs="Times New Roman"/>
                <w:szCs w:val="28"/>
              </w:rPr>
              <w:t>23</w:t>
            </w:r>
          </w:p>
        </w:tc>
      </w:tr>
      <w:tr w:rsidR="0047259B" w:rsidRPr="001D5955" w14:paraId="1E6C6480" w14:textId="77777777" w:rsidTr="00AA765D">
        <w:tc>
          <w:tcPr>
            <w:tcW w:w="8648" w:type="dxa"/>
            <w:noWrap/>
          </w:tcPr>
          <w:p w14:paraId="7D4E1F46" w14:textId="14802850" w:rsidR="00695E95" w:rsidRPr="001D5955" w:rsidRDefault="00695E95" w:rsidP="00F57974">
            <w:pPr>
              <w:pStyle w:val="a3"/>
              <w:numPr>
                <w:ilvl w:val="0"/>
                <w:numId w:val="37"/>
              </w:numPr>
              <w:ind w:left="567" w:hanging="207"/>
              <w:jc w:val="left"/>
              <w:rPr>
                <w:rFonts w:cs="Times New Roman"/>
                <w:szCs w:val="28"/>
              </w:rPr>
            </w:pPr>
            <w:r w:rsidRPr="001D5955">
              <w:rPr>
                <w:rFonts w:cs="Times New Roman"/>
                <w:szCs w:val="28"/>
              </w:rPr>
              <w:t>Развитие Антикоррупционной службы …………………………….</w:t>
            </w:r>
            <w:r w:rsidR="00AE6186" w:rsidRPr="001D5955">
              <w:rPr>
                <w:rFonts w:cs="Times New Roman"/>
                <w:szCs w:val="28"/>
              </w:rPr>
              <w:t>.</w:t>
            </w:r>
            <w:r w:rsidR="006F3620" w:rsidRPr="001D5955">
              <w:rPr>
                <w:rFonts w:cs="Times New Roman"/>
                <w:szCs w:val="28"/>
              </w:rPr>
              <w:t>..</w:t>
            </w:r>
          </w:p>
        </w:tc>
        <w:tc>
          <w:tcPr>
            <w:tcW w:w="707" w:type="dxa"/>
            <w:shd w:val="clear" w:color="auto" w:fill="auto"/>
            <w:noWrap/>
          </w:tcPr>
          <w:p w14:paraId="3912B9BD" w14:textId="2B7AE5A8" w:rsidR="00695E95" w:rsidRPr="001D5955" w:rsidRDefault="00695E95" w:rsidP="007B4FA6">
            <w:pPr>
              <w:ind w:firstLine="0"/>
              <w:jc w:val="left"/>
              <w:rPr>
                <w:rFonts w:cs="Times New Roman"/>
                <w:szCs w:val="28"/>
              </w:rPr>
            </w:pPr>
            <w:r w:rsidRPr="001D5955">
              <w:rPr>
                <w:rFonts w:cs="Times New Roman"/>
                <w:szCs w:val="28"/>
              </w:rPr>
              <w:t>2</w:t>
            </w:r>
            <w:r w:rsidR="00CD4465" w:rsidRPr="001D5955">
              <w:rPr>
                <w:rFonts w:cs="Times New Roman"/>
                <w:szCs w:val="28"/>
              </w:rPr>
              <w:t>4</w:t>
            </w:r>
          </w:p>
        </w:tc>
      </w:tr>
      <w:tr w:rsidR="0047259B" w:rsidRPr="001D5955" w14:paraId="166173CC" w14:textId="77777777" w:rsidTr="00AA765D">
        <w:tc>
          <w:tcPr>
            <w:tcW w:w="8648" w:type="dxa"/>
            <w:noWrap/>
          </w:tcPr>
          <w:p w14:paraId="0B2C0EF6" w14:textId="13974EA5" w:rsidR="00695E95" w:rsidRPr="001D5955" w:rsidRDefault="00695E95" w:rsidP="00F57974">
            <w:pPr>
              <w:pStyle w:val="a3"/>
              <w:numPr>
                <w:ilvl w:val="0"/>
                <w:numId w:val="37"/>
              </w:numPr>
              <w:ind w:left="567" w:hanging="207"/>
              <w:jc w:val="left"/>
              <w:rPr>
                <w:rFonts w:cs="Times New Roman"/>
                <w:szCs w:val="28"/>
              </w:rPr>
            </w:pPr>
            <w:r w:rsidRPr="001D5955">
              <w:rPr>
                <w:rFonts w:cs="Times New Roman"/>
                <w:szCs w:val="28"/>
              </w:rPr>
              <w:t>Международное сотрудничество …………........................................</w:t>
            </w:r>
            <w:r w:rsidR="006F3620" w:rsidRPr="001D5955">
              <w:rPr>
                <w:rFonts w:cs="Times New Roman"/>
                <w:szCs w:val="28"/>
              </w:rPr>
              <w:t>..</w:t>
            </w:r>
          </w:p>
        </w:tc>
        <w:tc>
          <w:tcPr>
            <w:tcW w:w="707" w:type="dxa"/>
            <w:shd w:val="clear" w:color="auto" w:fill="auto"/>
            <w:noWrap/>
          </w:tcPr>
          <w:p w14:paraId="3446ACD7" w14:textId="1AE77ACF" w:rsidR="00695E95" w:rsidRPr="001D5955" w:rsidRDefault="00695E95" w:rsidP="007B4FA6">
            <w:pPr>
              <w:ind w:firstLine="0"/>
              <w:jc w:val="left"/>
              <w:rPr>
                <w:rFonts w:cs="Times New Roman"/>
                <w:szCs w:val="28"/>
              </w:rPr>
            </w:pPr>
            <w:r w:rsidRPr="001D5955">
              <w:rPr>
                <w:rFonts w:cs="Times New Roman"/>
                <w:szCs w:val="28"/>
              </w:rPr>
              <w:t>2</w:t>
            </w:r>
            <w:r w:rsidR="006B61F2">
              <w:rPr>
                <w:rFonts w:cs="Times New Roman"/>
                <w:szCs w:val="28"/>
              </w:rPr>
              <w:t>6</w:t>
            </w:r>
          </w:p>
        </w:tc>
      </w:tr>
      <w:tr w:rsidR="0047259B" w:rsidRPr="001D5955" w14:paraId="59262B86" w14:textId="77777777" w:rsidTr="00AA765D">
        <w:tc>
          <w:tcPr>
            <w:tcW w:w="8648" w:type="dxa"/>
            <w:noWrap/>
          </w:tcPr>
          <w:p w14:paraId="79044D3D" w14:textId="36AD7C89" w:rsidR="00802EA1" w:rsidRPr="001D5955" w:rsidRDefault="00695E95" w:rsidP="00CB38FB">
            <w:pPr>
              <w:pStyle w:val="a3"/>
              <w:numPr>
                <w:ilvl w:val="0"/>
                <w:numId w:val="37"/>
              </w:numPr>
              <w:ind w:left="567" w:hanging="207"/>
              <w:jc w:val="left"/>
              <w:rPr>
                <w:rFonts w:cs="Times New Roman"/>
                <w:szCs w:val="28"/>
              </w:rPr>
            </w:pPr>
            <w:r w:rsidRPr="001D5955">
              <w:rPr>
                <w:rFonts w:cs="Times New Roman"/>
                <w:szCs w:val="28"/>
              </w:rPr>
              <w:t>Восприятие коррупции</w:t>
            </w:r>
            <w:r w:rsidR="00AE4179" w:rsidRPr="001D5955">
              <w:rPr>
                <w:rFonts w:cs="Times New Roman"/>
                <w:szCs w:val="28"/>
              </w:rPr>
              <w:t xml:space="preserve"> </w:t>
            </w:r>
            <w:r w:rsidRPr="001D5955">
              <w:rPr>
                <w:rFonts w:cs="Times New Roman"/>
                <w:szCs w:val="28"/>
              </w:rPr>
              <w:t>…………………</w:t>
            </w:r>
            <w:r w:rsidR="00AE4179" w:rsidRPr="001D5955">
              <w:rPr>
                <w:rFonts w:cs="Times New Roman"/>
                <w:szCs w:val="28"/>
              </w:rPr>
              <w:t>………………………</w:t>
            </w:r>
            <w:proofErr w:type="gramStart"/>
            <w:r w:rsidR="00AE4179" w:rsidRPr="001D5955">
              <w:rPr>
                <w:rFonts w:cs="Times New Roman"/>
                <w:szCs w:val="28"/>
              </w:rPr>
              <w:t>……</w:t>
            </w:r>
            <w:r w:rsidR="006F3620" w:rsidRPr="001D5955">
              <w:rPr>
                <w:rFonts w:cs="Times New Roman"/>
                <w:szCs w:val="28"/>
              </w:rPr>
              <w:t>.</w:t>
            </w:r>
            <w:proofErr w:type="gramEnd"/>
            <w:r w:rsidR="00E820D7" w:rsidRPr="001D5955">
              <w:rPr>
                <w:rFonts w:cs="Times New Roman"/>
                <w:szCs w:val="28"/>
              </w:rPr>
              <w:t>.</w:t>
            </w:r>
          </w:p>
        </w:tc>
        <w:tc>
          <w:tcPr>
            <w:tcW w:w="707" w:type="dxa"/>
            <w:shd w:val="clear" w:color="auto" w:fill="auto"/>
            <w:noWrap/>
          </w:tcPr>
          <w:p w14:paraId="5CAC4D81" w14:textId="05CCB69F" w:rsidR="005322A7" w:rsidRPr="001D5955" w:rsidRDefault="00536D70" w:rsidP="000646D1">
            <w:pPr>
              <w:ind w:firstLine="0"/>
              <w:jc w:val="left"/>
              <w:rPr>
                <w:rFonts w:cs="Times New Roman"/>
                <w:szCs w:val="28"/>
              </w:rPr>
            </w:pPr>
            <w:r w:rsidRPr="001D5955">
              <w:rPr>
                <w:rFonts w:cs="Times New Roman"/>
                <w:szCs w:val="28"/>
              </w:rPr>
              <w:t>2</w:t>
            </w:r>
            <w:r w:rsidR="006B61F2">
              <w:rPr>
                <w:rFonts w:cs="Times New Roman"/>
                <w:szCs w:val="28"/>
              </w:rPr>
              <w:t>7</w:t>
            </w:r>
          </w:p>
        </w:tc>
      </w:tr>
      <w:tr w:rsidR="0047259B" w:rsidRPr="001D5955" w14:paraId="0EE3E0AB" w14:textId="77777777" w:rsidTr="00AA765D">
        <w:tc>
          <w:tcPr>
            <w:tcW w:w="8648" w:type="dxa"/>
            <w:noWrap/>
          </w:tcPr>
          <w:p w14:paraId="215A94DF" w14:textId="5067D8F8" w:rsidR="00802EA1" w:rsidRPr="001D5955" w:rsidRDefault="00695E95" w:rsidP="00F57974">
            <w:pPr>
              <w:pStyle w:val="a3"/>
              <w:numPr>
                <w:ilvl w:val="0"/>
                <w:numId w:val="37"/>
              </w:numPr>
              <w:ind w:left="567" w:hanging="207"/>
              <w:jc w:val="left"/>
              <w:rPr>
                <w:rFonts w:cs="Times New Roman"/>
                <w:szCs w:val="28"/>
              </w:rPr>
            </w:pPr>
            <w:r w:rsidRPr="001D5955">
              <w:rPr>
                <w:rFonts w:cs="Times New Roman"/>
                <w:szCs w:val="28"/>
              </w:rPr>
              <w:t>Реал</w:t>
            </w:r>
            <w:r w:rsidR="00376946" w:rsidRPr="001D5955">
              <w:rPr>
                <w:rFonts w:cs="Times New Roman"/>
                <w:szCs w:val="28"/>
              </w:rPr>
              <w:t>изаци</w:t>
            </w:r>
            <w:r w:rsidRPr="001D5955">
              <w:rPr>
                <w:rFonts w:cs="Times New Roman"/>
                <w:szCs w:val="28"/>
              </w:rPr>
              <w:t>я</w:t>
            </w:r>
            <w:r w:rsidR="00376946" w:rsidRPr="001D5955">
              <w:rPr>
                <w:rFonts w:cs="Times New Roman"/>
                <w:szCs w:val="28"/>
              </w:rPr>
              <w:t xml:space="preserve"> Антикоррупционной стратегии</w:t>
            </w:r>
            <w:r w:rsidR="00C230A0" w:rsidRPr="001D5955">
              <w:rPr>
                <w:rFonts w:cs="Times New Roman"/>
                <w:szCs w:val="28"/>
              </w:rPr>
              <w:t xml:space="preserve"> ………………………</w:t>
            </w:r>
            <w:r w:rsidR="00AE6186" w:rsidRPr="001D5955">
              <w:rPr>
                <w:rFonts w:cs="Times New Roman"/>
                <w:szCs w:val="28"/>
              </w:rPr>
              <w:t>..</w:t>
            </w:r>
            <w:r w:rsidR="006F3620" w:rsidRPr="001D5955">
              <w:rPr>
                <w:rFonts w:cs="Times New Roman"/>
                <w:szCs w:val="28"/>
              </w:rPr>
              <w:t>..</w:t>
            </w:r>
          </w:p>
        </w:tc>
        <w:tc>
          <w:tcPr>
            <w:tcW w:w="707" w:type="dxa"/>
            <w:shd w:val="clear" w:color="auto" w:fill="auto"/>
            <w:noWrap/>
          </w:tcPr>
          <w:p w14:paraId="50B37031" w14:textId="178EDA33" w:rsidR="005322A7" w:rsidRPr="006C60FE" w:rsidRDefault="006C60FE" w:rsidP="000646D1">
            <w:pPr>
              <w:ind w:firstLine="0"/>
              <w:jc w:val="left"/>
              <w:rPr>
                <w:rFonts w:cs="Times New Roman"/>
                <w:szCs w:val="28"/>
                <w:lang w:val="kk-KZ"/>
              </w:rPr>
            </w:pPr>
            <w:r>
              <w:rPr>
                <w:rFonts w:cs="Times New Roman"/>
                <w:szCs w:val="28"/>
                <w:lang w:val="kk-KZ"/>
              </w:rPr>
              <w:t>30</w:t>
            </w:r>
          </w:p>
        </w:tc>
      </w:tr>
      <w:tr w:rsidR="0047259B" w:rsidRPr="001D5955" w14:paraId="43013ECB" w14:textId="77777777" w:rsidTr="00AA765D">
        <w:tc>
          <w:tcPr>
            <w:tcW w:w="8648" w:type="dxa"/>
            <w:noWrap/>
          </w:tcPr>
          <w:p w14:paraId="09F35FF8" w14:textId="3AFB921D" w:rsidR="00695E95" w:rsidRPr="001D5955" w:rsidRDefault="0047259B" w:rsidP="00F57974">
            <w:pPr>
              <w:pStyle w:val="a3"/>
              <w:numPr>
                <w:ilvl w:val="0"/>
                <w:numId w:val="37"/>
              </w:numPr>
              <w:ind w:left="567" w:hanging="207"/>
              <w:jc w:val="left"/>
              <w:rPr>
                <w:rFonts w:cs="Times New Roman"/>
                <w:szCs w:val="28"/>
              </w:rPr>
            </w:pPr>
            <w:r w:rsidRPr="001D5955">
              <w:rPr>
                <w:rFonts w:cs="Times New Roman"/>
                <w:szCs w:val="28"/>
              </w:rPr>
              <w:t>Проблемы, требующие решения в среднесрочной перспективе …</w:t>
            </w:r>
            <w:r w:rsidR="00F57974" w:rsidRPr="001D5955">
              <w:rPr>
                <w:rFonts w:cs="Times New Roman"/>
                <w:szCs w:val="28"/>
              </w:rPr>
              <w:t>.</w:t>
            </w:r>
            <w:r w:rsidR="006F3620" w:rsidRPr="001D5955">
              <w:rPr>
                <w:rFonts w:cs="Times New Roman"/>
                <w:szCs w:val="28"/>
              </w:rPr>
              <w:t>..</w:t>
            </w:r>
          </w:p>
        </w:tc>
        <w:tc>
          <w:tcPr>
            <w:tcW w:w="707" w:type="dxa"/>
            <w:shd w:val="clear" w:color="auto" w:fill="auto"/>
            <w:noWrap/>
          </w:tcPr>
          <w:p w14:paraId="58B56C1B" w14:textId="5E8C1AAC" w:rsidR="00695E95" w:rsidRPr="001D5955" w:rsidRDefault="009868C9" w:rsidP="000646D1">
            <w:pPr>
              <w:ind w:firstLine="0"/>
              <w:jc w:val="left"/>
              <w:rPr>
                <w:rFonts w:cs="Times New Roman"/>
                <w:szCs w:val="28"/>
              </w:rPr>
            </w:pPr>
            <w:r w:rsidRPr="001D5955">
              <w:rPr>
                <w:rFonts w:cs="Times New Roman"/>
                <w:szCs w:val="28"/>
              </w:rPr>
              <w:t>3</w:t>
            </w:r>
            <w:r w:rsidR="006B61F2">
              <w:rPr>
                <w:rFonts w:cs="Times New Roman"/>
                <w:szCs w:val="28"/>
              </w:rPr>
              <w:t>1</w:t>
            </w:r>
          </w:p>
        </w:tc>
      </w:tr>
      <w:tr w:rsidR="00B21226" w:rsidRPr="001D5955" w14:paraId="783A8E58" w14:textId="77777777" w:rsidTr="00AA765D">
        <w:tc>
          <w:tcPr>
            <w:tcW w:w="8648" w:type="dxa"/>
            <w:noWrap/>
          </w:tcPr>
          <w:p w14:paraId="38DBD0B3" w14:textId="639601C9" w:rsidR="0047259B" w:rsidRPr="001D5955" w:rsidRDefault="0047259B" w:rsidP="00F57974">
            <w:pPr>
              <w:pStyle w:val="a3"/>
              <w:numPr>
                <w:ilvl w:val="0"/>
                <w:numId w:val="37"/>
              </w:numPr>
              <w:ind w:left="567" w:hanging="207"/>
              <w:jc w:val="left"/>
              <w:rPr>
                <w:rFonts w:cs="Times New Roman"/>
                <w:szCs w:val="28"/>
              </w:rPr>
            </w:pPr>
            <w:r w:rsidRPr="001D5955">
              <w:rPr>
                <w:rFonts w:cs="Times New Roman"/>
                <w:szCs w:val="28"/>
              </w:rPr>
              <w:t>Концепция антикоррупционной политики на 2022-2026 годы …</w:t>
            </w:r>
            <w:r w:rsidR="00F57974" w:rsidRPr="001D5955">
              <w:rPr>
                <w:rFonts w:cs="Times New Roman"/>
                <w:szCs w:val="28"/>
              </w:rPr>
              <w:t>…</w:t>
            </w:r>
            <w:r w:rsidR="006F3620" w:rsidRPr="001D5955">
              <w:rPr>
                <w:rFonts w:cs="Times New Roman"/>
                <w:szCs w:val="28"/>
              </w:rPr>
              <w:t>.</w:t>
            </w:r>
          </w:p>
        </w:tc>
        <w:tc>
          <w:tcPr>
            <w:tcW w:w="707" w:type="dxa"/>
            <w:shd w:val="clear" w:color="auto" w:fill="auto"/>
            <w:noWrap/>
          </w:tcPr>
          <w:p w14:paraId="63E235E5" w14:textId="72ED6EE7" w:rsidR="0047259B" w:rsidRPr="001D5955" w:rsidRDefault="0047259B" w:rsidP="000646D1">
            <w:pPr>
              <w:ind w:firstLine="0"/>
              <w:jc w:val="left"/>
              <w:rPr>
                <w:rFonts w:cs="Times New Roman"/>
                <w:szCs w:val="28"/>
              </w:rPr>
            </w:pPr>
            <w:r w:rsidRPr="001D5955">
              <w:rPr>
                <w:rFonts w:cs="Times New Roman"/>
                <w:szCs w:val="28"/>
              </w:rPr>
              <w:t>3</w:t>
            </w:r>
            <w:r w:rsidR="00C66529">
              <w:rPr>
                <w:rFonts w:cs="Times New Roman"/>
                <w:szCs w:val="28"/>
              </w:rPr>
              <w:t>3</w:t>
            </w:r>
          </w:p>
        </w:tc>
      </w:tr>
      <w:tr w:rsidR="0047259B" w:rsidRPr="001D5955" w14:paraId="17062A00" w14:textId="77777777" w:rsidTr="00AA765D">
        <w:tc>
          <w:tcPr>
            <w:tcW w:w="8648" w:type="dxa"/>
            <w:noWrap/>
          </w:tcPr>
          <w:p w14:paraId="6D5467E9" w14:textId="4BF541FD" w:rsidR="00ED2004" w:rsidRPr="001D5955" w:rsidRDefault="00ED2004" w:rsidP="00CB38FB">
            <w:pPr>
              <w:ind w:firstLine="0"/>
              <w:jc w:val="left"/>
              <w:rPr>
                <w:rFonts w:cs="Times New Roman"/>
                <w:szCs w:val="28"/>
              </w:rPr>
            </w:pPr>
            <w:r w:rsidRPr="001D5955">
              <w:rPr>
                <w:rFonts w:cs="Times New Roman"/>
                <w:szCs w:val="28"/>
              </w:rPr>
              <w:t>Заключение</w:t>
            </w:r>
            <w:r w:rsidR="00357DEB" w:rsidRPr="001D5955">
              <w:rPr>
                <w:rFonts w:cs="Times New Roman"/>
                <w:szCs w:val="28"/>
              </w:rPr>
              <w:t xml:space="preserve"> ……………………………………………………………</w:t>
            </w:r>
            <w:r w:rsidR="00986BBA" w:rsidRPr="001D5955">
              <w:rPr>
                <w:rFonts w:cs="Times New Roman"/>
                <w:szCs w:val="28"/>
              </w:rPr>
              <w:t>……</w:t>
            </w:r>
            <w:r w:rsidR="00AF6731" w:rsidRPr="001D5955">
              <w:rPr>
                <w:rFonts w:cs="Times New Roman"/>
                <w:szCs w:val="28"/>
              </w:rPr>
              <w:t>.</w:t>
            </w:r>
          </w:p>
        </w:tc>
        <w:tc>
          <w:tcPr>
            <w:tcW w:w="707" w:type="dxa"/>
            <w:shd w:val="clear" w:color="auto" w:fill="auto"/>
            <w:noWrap/>
          </w:tcPr>
          <w:p w14:paraId="5A234B21" w14:textId="3A73E60F" w:rsidR="00ED2004" w:rsidRPr="006C60FE" w:rsidRDefault="009868C9" w:rsidP="006C60FE">
            <w:pPr>
              <w:ind w:firstLine="0"/>
              <w:jc w:val="left"/>
              <w:rPr>
                <w:rFonts w:cs="Times New Roman"/>
                <w:szCs w:val="28"/>
                <w:lang w:val="kk-KZ"/>
              </w:rPr>
            </w:pPr>
            <w:r w:rsidRPr="001D5955">
              <w:rPr>
                <w:rFonts w:cs="Times New Roman"/>
                <w:szCs w:val="28"/>
              </w:rPr>
              <w:t>3</w:t>
            </w:r>
            <w:r w:rsidR="006C60FE">
              <w:rPr>
                <w:rFonts w:cs="Times New Roman"/>
                <w:szCs w:val="28"/>
                <w:lang w:val="kk-KZ"/>
              </w:rPr>
              <w:t>5</w:t>
            </w:r>
          </w:p>
        </w:tc>
      </w:tr>
      <w:tr w:rsidR="0047259B" w:rsidRPr="001D5955" w14:paraId="3A7F6618" w14:textId="77777777" w:rsidTr="00AA765D">
        <w:tc>
          <w:tcPr>
            <w:tcW w:w="8648" w:type="dxa"/>
            <w:noWrap/>
          </w:tcPr>
          <w:p w14:paraId="628602E3" w14:textId="1AF167B8" w:rsidR="005D487A" w:rsidRPr="001D5955" w:rsidRDefault="00F469B1" w:rsidP="00CB38FB">
            <w:pPr>
              <w:ind w:firstLine="0"/>
              <w:jc w:val="left"/>
              <w:rPr>
                <w:rFonts w:cs="Times New Roman"/>
                <w:szCs w:val="28"/>
              </w:rPr>
            </w:pPr>
            <w:r w:rsidRPr="001D5955">
              <w:rPr>
                <w:rFonts w:cs="Times New Roman"/>
                <w:szCs w:val="28"/>
              </w:rPr>
              <w:t>Список поручений</w:t>
            </w:r>
            <w:r w:rsidR="00357DEB" w:rsidRPr="001D5955">
              <w:rPr>
                <w:rFonts w:cs="Times New Roman"/>
                <w:szCs w:val="28"/>
              </w:rPr>
              <w:t xml:space="preserve"> ……………………………………………………</w:t>
            </w:r>
            <w:r w:rsidR="00986BBA" w:rsidRPr="001D5955">
              <w:rPr>
                <w:rFonts w:cs="Times New Roman"/>
                <w:szCs w:val="28"/>
              </w:rPr>
              <w:t>……</w:t>
            </w:r>
            <w:r w:rsidR="00F57974" w:rsidRPr="001D5955">
              <w:rPr>
                <w:rFonts w:cs="Times New Roman"/>
                <w:szCs w:val="28"/>
              </w:rPr>
              <w:t>.</w:t>
            </w:r>
          </w:p>
        </w:tc>
        <w:tc>
          <w:tcPr>
            <w:tcW w:w="707" w:type="dxa"/>
            <w:shd w:val="clear" w:color="auto" w:fill="auto"/>
            <w:noWrap/>
          </w:tcPr>
          <w:p w14:paraId="4A29A3D8" w14:textId="6B242A79" w:rsidR="005D487A" w:rsidRPr="006C60FE" w:rsidRDefault="009868C9" w:rsidP="006C60FE">
            <w:pPr>
              <w:ind w:firstLine="0"/>
              <w:jc w:val="left"/>
              <w:rPr>
                <w:rFonts w:cs="Times New Roman"/>
                <w:szCs w:val="28"/>
                <w:lang w:val="kk-KZ"/>
              </w:rPr>
            </w:pPr>
            <w:r w:rsidRPr="001D5955">
              <w:rPr>
                <w:rFonts w:cs="Times New Roman"/>
                <w:szCs w:val="28"/>
              </w:rPr>
              <w:t>3</w:t>
            </w:r>
            <w:r w:rsidR="006C60FE">
              <w:rPr>
                <w:rFonts w:cs="Times New Roman"/>
                <w:szCs w:val="28"/>
                <w:lang w:val="kk-KZ"/>
              </w:rPr>
              <w:t>6</w:t>
            </w:r>
          </w:p>
        </w:tc>
      </w:tr>
      <w:tr w:rsidR="0047259B" w:rsidRPr="001D5955" w14:paraId="66129733" w14:textId="77777777" w:rsidTr="00AA765D">
        <w:tc>
          <w:tcPr>
            <w:tcW w:w="8648" w:type="dxa"/>
            <w:noWrap/>
          </w:tcPr>
          <w:p w14:paraId="447C6B47" w14:textId="309BBB75" w:rsidR="00A07047" w:rsidRPr="001D5955" w:rsidRDefault="00A07047" w:rsidP="00CB38FB">
            <w:pPr>
              <w:ind w:firstLine="0"/>
              <w:jc w:val="left"/>
              <w:rPr>
                <w:rFonts w:cs="Times New Roman"/>
                <w:szCs w:val="28"/>
              </w:rPr>
            </w:pPr>
            <w:r w:rsidRPr="001D5955">
              <w:rPr>
                <w:rFonts w:cs="Times New Roman"/>
                <w:szCs w:val="28"/>
              </w:rPr>
              <w:t>Список сокращений …………………………………………………</w:t>
            </w:r>
            <w:r w:rsidR="00986BBA" w:rsidRPr="001D5955">
              <w:rPr>
                <w:rFonts w:cs="Times New Roman"/>
                <w:szCs w:val="28"/>
              </w:rPr>
              <w:t>……</w:t>
            </w:r>
            <w:r w:rsidR="00CB38FB" w:rsidRPr="001D5955">
              <w:rPr>
                <w:rFonts w:cs="Times New Roman"/>
                <w:szCs w:val="28"/>
              </w:rPr>
              <w:t>...</w:t>
            </w:r>
          </w:p>
        </w:tc>
        <w:tc>
          <w:tcPr>
            <w:tcW w:w="707" w:type="dxa"/>
            <w:shd w:val="clear" w:color="auto" w:fill="auto"/>
            <w:noWrap/>
          </w:tcPr>
          <w:p w14:paraId="742C6459" w14:textId="020251AD" w:rsidR="00A07047" w:rsidRPr="006C60FE" w:rsidRDefault="009868C9" w:rsidP="006C60FE">
            <w:pPr>
              <w:ind w:firstLine="0"/>
              <w:jc w:val="left"/>
              <w:rPr>
                <w:rFonts w:cs="Times New Roman"/>
                <w:szCs w:val="28"/>
                <w:lang w:val="kk-KZ"/>
              </w:rPr>
            </w:pPr>
            <w:r w:rsidRPr="001D5955">
              <w:rPr>
                <w:rFonts w:cs="Times New Roman"/>
                <w:szCs w:val="28"/>
              </w:rPr>
              <w:t>3</w:t>
            </w:r>
            <w:r w:rsidR="006C60FE">
              <w:rPr>
                <w:rFonts w:cs="Times New Roman"/>
                <w:szCs w:val="28"/>
                <w:lang w:val="kk-KZ"/>
              </w:rPr>
              <w:t>7</w:t>
            </w:r>
          </w:p>
        </w:tc>
      </w:tr>
      <w:tr w:rsidR="00E820D7" w:rsidRPr="001D5955" w14:paraId="189D1CFD" w14:textId="77777777" w:rsidTr="00AA765D">
        <w:tc>
          <w:tcPr>
            <w:tcW w:w="8648" w:type="dxa"/>
            <w:noWrap/>
          </w:tcPr>
          <w:p w14:paraId="267D9B1E" w14:textId="2FA4823F" w:rsidR="00E820D7" w:rsidRPr="001D5955" w:rsidRDefault="00E820D7" w:rsidP="00E820D7">
            <w:pPr>
              <w:ind w:firstLine="0"/>
              <w:rPr>
                <w:rFonts w:cs="Times New Roman"/>
                <w:szCs w:val="28"/>
              </w:rPr>
            </w:pPr>
            <w:r w:rsidRPr="001D5955">
              <w:t>Список ссылок ………………………………………………………………</w:t>
            </w:r>
          </w:p>
        </w:tc>
        <w:tc>
          <w:tcPr>
            <w:tcW w:w="707" w:type="dxa"/>
            <w:shd w:val="clear" w:color="auto" w:fill="auto"/>
            <w:noWrap/>
          </w:tcPr>
          <w:p w14:paraId="3BB48D4A" w14:textId="3CC4374E" w:rsidR="00E820D7" w:rsidRPr="006C60FE" w:rsidRDefault="00E820D7" w:rsidP="006C60FE">
            <w:pPr>
              <w:ind w:firstLine="0"/>
              <w:jc w:val="left"/>
              <w:rPr>
                <w:rFonts w:cs="Times New Roman"/>
                <w:szCs w:val="28"/>
                <w:lang w:val="kk-KZ"/>
              </w:rPr>
            </w:pPr>
            <w:r w:rsidRPr="001D5955">
              <w:rPr>
                <w:rFonts w:cs="Times New Roman"/>
                <w:szCs w:val="28"/>
              </w:rPr>
              <w:t>3</w:t>
            </w:r>
            <w:r w:rsidR="006C60FE">
              <w:rPr>
                <w:rFonts w:cs="Times New Roman"/>
                <w:szCs w:val="28"/>
                <w:lang w:val="kk-KZ"/>
              </w:rPr>
              <w:t>9</w:t>
            </w:r>
          </w:p>
        </w:tc>
      </w:tr>
    </w:tbl>
    <w:p w14:paraId="08A6BF86" w14:textId="77777777" w:rsidR="0079339E" w:rsidRPr="001D5955" w:rsidRDefault="0079339E" w:rsidP="000646D1">
      <w:pPr>
        <w:rPr>
          <w:sz w:val="36"/>
        </w:rPr>
      </w:pPr>
      <w:r w:rsidRPr="001D5955">
        <w:rPr>
          <w:sz w:val="36"/>
        </w:rPr>
        <w:br w:type="page"/>
      </w:r>
    </w:p>
    <w:p w14:paraId="000E2DDB" w14:textId="77777777" w:rsidR="0009371D" w:rsidRPr="001D5955" w:rsidRDefault="000801E8" w:rsidP="003030E4">
      <w:pPr>
        <w:ind w:firstLine="708"/>
        <w:jc w:val="left"/>
        <w:rPr>
          <w:rFonts w:cs="Times New Roman"/>
          <w:b/>
          <w:color w:val="003B5C"/>
          <w:szCs w:val="28"/>
        </w:rPr>
      </w:pPr>
      <w:r w:rsidRPr="001D5955">
        <w:rPr>
          <w:rFonts w:cs="Times New Roman"/>
          <w:b/>
          <w:color w:val="003B5C"/>
          <w:szCs w:val="28"/>
        </w:rPr>
        <w:lastRenderedPageBreak/>
        <w:t>ВВЕДЕНИЕ</w:t>
      </w:r>
    </w:p>
    <w:p w14:paraId="3B01EA8C" w14:textId="77777777" w:rsidR="002F3BB4" w:rsidRPr="001D5955" w:rsidRDefault="002F3BB4" w:rsidP="000646D1">
      <w:pPr>
        <w:ind w:firstLine="0"/>
        <w:jc w:val="left"/>
      </w:pPr>
    </w:p>
    <w:p w14:paraId="538FDB58" w14:textId="6F6F3526" w:rsidR="002F3BB4" w:rsidRPr="001D5955" w:rsidRDefault="002F3BB4" w:rsidP="000646D1">
      <w:r w:rsidRPr="001D5955">
        <w:t>Настоящий доклад подготовлен во исполнение Указа Президента Республики Казахстан от 29 декабря 2015 года №</w:t>
      </w:r>
      <w:r w:rsidR="00600466">
        <w:rPr>
          <w:rFonts w:cs="Times New Roman"/>
          <w:szCs w:val="32"/>
        </w:rPr>
        <w:t> </w:t>
      </w:r>
      <w:r w:rsidRPr="001D5955">
        <w:t>154</w:t>
      </w:r>
      <w:r w:rsidR="002F41FF" w:rsidRPr="001D5955">
        <w:t xml:space="preserve"> «Об утверждении </w:t>
      </w:r>
      <w:r w:rsidRPr="001D5955">
        <w:t>Правил подготовки, внесения Национального доклада о противодействии коррупции Президенту Республики Казахстан и его опубликования</w:t>
      </w:r>
      <w:r w:rsidR="002F41FF" w:rsidRPr="001D5955">
        <w:t>»</w:t>
      </w:r>
      <w:r w:rsidRPr="001D5955">
        <w:t>.</w:t>
      </w:r>
    </w:p>
    <w:p w14:paraId="50DEA851" w14:textId="59EBD97B" w:rsidR="002F3BB4" w:rsidRPr="001D5955" w:rsidRDefault="002F3BB4" w:rsidP="000646D1">
      <w:r w:rsidRPr="001D5955">
        <w:t>Целью документа является информирование общества о результатах реализации антикоррупционной политики Казахстана в 20</w:t>
      </w:r>
      <w:r w:rsidR="0079339E" w:rsidRPr="001D5955">
        <w:t>2</w:t>
      </w:r>
      <w:r w:rsidR="002E1ED6" w:rsidRPr="001D5955">
        <w:t>1</w:t>
      </w:r>
      <w:r w:rsidRPr="001D5955">
        <w:t xml:space="preserve"> году.</w:t>
      </w:r>
    </w:p>
    <w:p w14:paraId="08EC141B" w14:textId="32D6DFD7" w:rsidR="00DA17EC" w:rsidRPr="001D5955" w:rsidRDefault="00DA17EC" w:rsidP="000646D1">
      <w:r w:rsidRPr="001D5955">
        <w:t xml:space="preserve">Освещен вклад в противодействие коррупции уполномоченного </w:t>
      </w:r>
      <w:r w:rsidR="00AA765D">
        <w:br/>
      </w:r>
      <w:r w:rsidR="00447549" w:rsidRPr="001D5955">
        <w:t>и</w:t>
      </w:r>
      <w:r w:rsidRPr="001D5955">
        <w:t xml:space="preserve"> других государственных органов,</w:t>
      </w:r>
      <w:r w:rsidR="00447549" w:rsidRPr="001D5955">
        <w:t xml:space="preserve"> </w:t>
      </w:r>
      <w:r w:rsidRPr="001D5955">
        <w:t>субъектов квазигосударственного сектора</w:t>
      </w:r>
      <w:r w:rsidR="00312AEC" w:rsidRPr="001D5955">
        <w:t xml:space="preserve"> и общественности</w:t>
      </w:r>
      <w:r w:rsidRPr="001D5955">
        <w:t>.</w:t>
      </w:r>
    </w:p>
    <w:p w14:paraId="63CBF9C4" w14:textId="16CBA9A1" w:rsidR="00FB5DCC" w:rsidRPr="001D5955" w:rsidRDefault="00FB5DCC" w:rsidP="000646D1">
      <w:r w:rsidRPr="001D5955">
        <w:t xml:space="preserve">Представлены принятые законодательные и практические меры </w:t>
      </w:r>
      <w:r w:rsidR="00250CAF" w:rsidRPr="001D5955">
        <w:t>п</w:t>
      </w:r>
      <w:r w:rsidRPr="001D5955">
        <w:t>о</w:t>
      </w:r>
      <w:r w:rsidR="00B938AB">
        <w:t> </w:t>
      </w:r>
      <w:r w:rsidR="00CF0A4C" w:rsidRPr="001D5955">
        <w:t xml:space="preserve">антикоррупционному просвещению, </w:t>
      </w:r>
      <w:r w:rsidRPr="001D5955">
        <w:t>превенции коррупции,</w:t>
      </w:r>
      <w:r w:rsidR="00CF0A4C" w:rsidRPr="001D5955">
        <w:t xml:space="preserve"> партнерству </w:t>
      </w:r>
      <w:r w:rsidR="00AA765D">
        <w:br/>
      </w:r>
      <w:r w:rsidR="00CF0A4C" w:rsidRPr="001D5955">
        <w:t xml:space="preserve">с обществом, </w:t>
      </w:r>
      <w:r w:rsidR="008C60AA" w:rsidRPr="001D5955">
        <w:t xml:space="preserve">неотвратимости ответственности, </w:t>
      </w:r>
      <w:r w:rsidRPr="001D5955">
        <w:t>а также предложения по</w:t>
      </w:r>
      <w:r w:rsidR="00B938AB">
        <w:t> </w:t>
      </w:r>
      <w:r w:rsidRPr="001D5955">
        <w:t xml:space="preserve">дальнейшему совершенствованию антикоррупционной </w:t>
      </w:r>
      <w:r w:rsidR="008C60AA" w:rsidRPr="001D5955">
        <w:t>политики с учетом по</w:t>
      </w:r>
      <w:r w:rsidRPr="001D5955">
        <w:t xml:space="preserve">ложений Конвенции ООН против коррупции, руководящих принципов </w:t>
      </w:r>
      <w:r w:rsidR="00C241FC" w:rsidRPr="001D5955">
        <w:t xml:space="preserve">ГРЕКО </w:t>
      </w:r>
      <w:r w:rsidRPr="001D5955">
        <w:t>Совета Европы и рекомендаций ОЭСР.</w:t>
      </w:r>
    </w:p>
    <w:p w14:paraId="693ADD21" w14:textId="1588E677" w:rsidR="00621DE7" w:rsidRPr="001D5955" w:rsidRDefault="00F11E06" w:rsidP="000646D1">
      <w:r w:rsidRPr="001D5955">
        <w:t xml:space="preserve">Отдельное внимание уделено </w:t>
      </w:r>
      <w:r w:rsidR="008C2493" w:rsidRPr="001D5955">
        <w:t xml:space="preserve">информации об </w:t>
      </w:r>
      <w:r w:rsidR="00621DE7" w:rsidRPr="001D5955">
        <w:t>исполнени</w:t>
      </w:r>
      <w:r w:rsidR="008C2493" w:rsidRPr="001D5955">
        <w:t>и</w:t>
      </w:r>
      <w:r w:rsidR="00621DE7" w:rsidRPr="001D5955">
        <w:t xml:space="preserve"> поручени</w:t>
      </w:r>
      <w:r w:rsidR="00D85F99" w:rsidRPr="001D5955">
        <w:t>я</w:t>
      </w:r>
      <w:r w:rsidR="00621DE7" w:rsidRPr="001D5955">
        <w:t xml:space="preserve"> Главы государства </w:t>
      </w:r>
      <w:r w:rsidR="00321854" w:rsidRPr="001D5955">
        <w:t xml:space="preserve">по разработке стратегического документа, определяющего программу действий на среднесрочный период по эффективной борьбе </w:t>
      </w:r>
      <w:r w:rsidR="00AA765D">
        <w:br/>
      </w:r>
      <w:r w:rsidR="00321854" w:rsidRPr="001D5955">
        <w:t>с коррупцией, включая «бытовую коррупцию».</w:t>
      </w:r>
    </w:p>
    <w:p w14:paraId="7AF87E13" w14:textId="568B7E41" w:rsidR="002F3BB4" w:rsidRPr="001D5955" w:rsidRDefault="0059225E" w:rsidP="000646D1">
      <w:r w:rsidRPr="001D5955">
        <w:t>Т</w:t>
      </w:r>
      <w:r w:rsidR="002F3BB4" w:rsidRPr="001D5955">
        <w:t xml:space="preserve">акже отражены </w:t>
      </w:r>
      <w:r w:rsidR="00770434" w:rsidRPr="001D5955">
        <w:t xml:space="preserve">усилия Казахстана по международному сотрудничеству в вопросах антикоррупционной политики, </w:t>
      </w:r>
      <w:r w:rsidR="008B2B65" w:rsidRPr="001D5955">
        <w:t xml:space="preserve">а также </w:t>
      </w:r>
      <w:r w:rsidR="002F3BB4" w:rsidRPr="001D5955">
        <w:t xml:space="preserve">итоги независимой оценки уровня восприятия коррупции в </w:t>
      </w:r>
      <w:r w:rsidR="008B2B65" w:rsidRPr="001D5955">
        <w:t>стране и мире.</w:t>
      </w:r>
    </w:p>
    <w:p w14:paraId="2A098A47" w14:textId="77777777" w:rsidR="002F3BB4" w:rsidRPr="001D5955" w:rsidRDefault="002F3BB4" w:rsidP="000646D1">
      <w:r w:rsidRPr="001D5955">
        <w:t>Документ предназначен для широкого круга читателей – государственных служащих, независимых экспертов, рейтинговых агентств, общественных деятелей, ученых и других заинтересованных лиц.</w:t>
      </w:r>
    </w:p>
    <w:p w14:paraId="4B0A8482" w14:textId="77777777" w:rsidR="002F3BB4" w:rsidRPr="001D5955" w:rsidRDefault="002F3BB4" w:rsidP="000646D1"/>
    <w:p w14:paraId="6D8A4A56" w14:textId="77777777" w:rsidR="00AB04CA" w:rsidRPr="001D5955" w:rsidRDefault="00AB04CA" w:rsidP="000646D1">
      <w:r w:rsidRPr="001D5955">
        <w:br w:type="page"/>
      </w:r>
    </w:p>
    <w:p w14:paraId="6D52C0A6" w14:textId="77777777" w:rsidR="0009371D" w:rsidRPr="001D5955" w:rsidRDefault="000801E8" w:rsidP="003030E4">
      <w:pPr>
        <w:ind w:firstLine="708"/>
        <w:jc w:val="left"/>
        <w:rPr>
          <w:rFonts w:cs="Times New Roman"/>
          <w:b/>
          <w:color w:val="003B5C"/>
          <w:szCs w:val="28"/>
        </w:rPr>
      </w:pPr>
      <w:r w:rsidRPr="001D5955">
        <w:rPr>
          <w:rFonts w:cs="Times New Roman"/>
          <w:b/>
          <w:color w:val="003B5C"/>
          <w:szCs w:val="28"/>
        </w:rPr>
        <w:lastRenderedPageBreak/>
        <w:t>ОСНОВНАЯ ЧАСТЬ</w:t>
      </w:r>
    </w:p>
    <w:p w14:paraId="1AB58071" w14:textId="77777777" w:rsidR="002850BA" w:rsidRPr="001D5955" w:rsidRDefault="002850BA" w:rsidP="000646D1">
      <w:pPr>
        <w:ind w:firstLine="0"/>
        <w:jc w:val="left"/>
        <w:rPr>
          <w:sz w:val="32"/>
        </w:rPr>
      </w:pPr>
    </w:p>
    <w:p w14:paraId="4C1CCB44" w14:textId="4DF5E999" w:rsidR="008D30E9" w:rsidRPr="001D5955" w:rsidRDefault="008D30E9" w:rsidP="003030E4">
      <w:pPr>
        <w:ind w:firstLine="708"/>
        <w:jc w:val="left"/>
        <w:rPr>
          <w:rFonts w:cs="Times New Roman"/>
          <w:b/>
          <w:color w:val="003B5C"/>
          <w:szCs w:val="28"/>
        </w:rPr>
      </w:pPr>
      <w:r w:rsidRPr="001D5955">
        <w:rPr>
          <w:rFonts w:cs="Times New Roman"/>
          <w:b/>
          <w:color w:val="003B5C"/>
          <w:szCs w:val="28"/>
        </w:rPr>
        <w:t>1. </w:t>
      </w:r>
      <w:r w:rsidR="009D0A83" w:rsidRPr="001D5955">
        <w:rPr>
          <w:rFonts w:cs="Times New Roman"/>
          <w:b/>
          <w:color w:val="003B5C"/>
          <w:szCs w:val="28"/>
        </w:rPr>
        <w:t>С</w:t>
      </w:r>
      <w:r w:rsidRPr="001D5955">
        <w:rPr>
          <w:rFonts w:cs="Times New Roman"/>
          <w:b/>
          <w:color w:val="003B5C"/>
          <w:szCs w:val="28"/>
        </w:rPr>
        <w:t>татистика</w:t>
      </w:r>
    </w:p>
    <w:p w14:paraId="07AEC247" w14:textId="77777777" w:rsidR="008D30E9" w:rsidRPr="001D5955" w:rsidRDefault="008D30E9" w:rsidP="000646D1">
      <w:pPr>
        <w:pStyle w:val="a3"/>
        <w:ind w:left="0"/>
      </w:pPr>
    </w:p>
    <w:p w14:paraId="565FD7B6" w14:textId="6E0F83B9" w:rsidR="008D30E9" w:rsidRPr="001D5955" w:rsidRDefault="008D30E9" w:rsidP="000646D1">
      <w:pPr>
        <w:pStyle w:val="a3"/>
        <w:ind w:left="0"/>
      </w:pPr>
      <w:r w:rsidRPr="001D5955">
        <w:t>Благодаря системной превентивной работе</w:t>
      </w:r>
      <w:r w:rsidR="000E67CB" w:rsidRPr="001D5955">
        <w:t xml:space="preserve">, переходу на </w:t>
      </w:r>
      <w:r w:rsidR="000800ED" w:rsidRPr="001D5955">
        <w:t>трехзвенную</w:t>
      </w:r>
      <w:r w:rsidR="000E67CB" w:rsidRPr="001D5955">
        <w:t xml:space="preserve"> модель уголовного процесса,</w:t>
      </w:r>
      <w:r w:rsidRPr="001D5955">
        <w:t xml:space="preserve"> количество зарегистрированных</w:t>
      </w:r>
      <w:r w:rsidR="00B20E3D" w:rsidRPr="001D5955">
        <w:t xml:space="preserve"> в Казахстане</w:t>
      </w:r>
      <w:r w:rsidRPr="001D5955">
        <w:t xml:space="preserve"> фактов коррупции снизилось на 2</w:t>
      </w:r>
      <w:r w:rsidR="00810B18" w:rsidRPr="001D5955">
        <w:t>9</w:t>
      </w:r>
      <w:r w:rsidR="007A72E0" w:rsidRPr="001D5955">
        <w:t>%</w:t>
      </w:r>
      <w:r w:rsidRPr="001D5955">
        <w:t>.</w:t>
      </w:r>
    </w:p>
    <w:p w14:paraId="6BB25FA5" w14:textId="77777777" w:rsidR="008D30E9" w:rsidRPr="001D5955" w:rsidRDefault="008D30E9" w:rsidP="000646D1">
      <w:pPr>
        <w:pStyle w:val="a3"/>
        <w:ind w:left="0"/>
      </w:pPr>
    </w:p>
    <w:p w14:paraId="350C2B63" w14:textId="26B3683A" w:rsidR="008D30E9" w:rsidRPr="001D5955" w:rsidRDefault="008D30E9" w:rsidP="000646D1">
      <w:pPr>
        <w:pStyle w:val="a3"/>
        <w:ind w:left="0" w:firstLine="0"/>
        <w:jc w:val="center"/>
        <w:rPr>
          <w:i/>
          <w:sz w:val="24"/>
          <w:szCs w:val="24"/>
        </w:rPr>
      </w:pPr>
      <w:r w:rsidRPr="001D5955">
        <w:rPr>
          <w:i/>
          <w:sz w:val="24"/>
          <w:szCs w:val="24"/>
        </w:rPr>
        <w:t xml:space="preserve">Диаграмма </w:t>
      </w:r>
      <w:r w:rsidR="00E8732B" w:rsidRPr="001D5955">
        <w:rPr>
          <w:i/>
          <w:sz w:val="24"/>
          <w:szCs w:val="24"/>
        </w:rPr>
        <w:t>1</w:t>
      </w:r>
      <w:r w:rsidRPr="001D5955">
        <w:rPr>
          <w:i/>
          <w:sz w:val="24"/>
          <w:szCs w:val="24"/>
        </w:rPr>
        <w:t>. Динамика коррупционной преступности</w:t>
      </w:r>
    </w:p>
    <w:p w14:paraId="2EE944EA" w14:textId="77777777" w:rsidR="008D30E9" w:rsidRPr="001D5955" w:rsidRDefault="008D30E9" w:rsidP="000646D1">
      <w:pPr>
        <w:pStyle w:val="a3"/>
        <w:ind w:left="0" w:firstLine="0"/>
        <w:jc w:val="center"/>
        <w:rPr>
          <w:i/>
          <w:sz w:val="8"/>
          <w:szCs w:val="24"/>
        </w:rPr>
      </w:pPr>
    </w:p>
    <w:p w14:paraId="46059794" w14:textId="77777777" w:rsidR="008D30E9" w:rsidRPr="001D5955" w:rsidRDefault="008D30E9" w:rsidP="000646D1">
      <w:pPr>
        <w:pStyle w:val="a3"/>
        <w:ind w:left="0" w:firstLine="0"/>
        <w:jc w:val="center"/>
        <w:rPr>
          <w:sz w:val="24"/>
        </w:rPr>
      </w:pPr>
      <w:r w:rsidRPr="001D5955">
        <w:rPr>
          <w:noProof/>
          <w:szCs w:val="28"/>
          <w:shd w:val="clear" w:color="auto" w:fill="0070C0"/>
          <w:lang w:eastAsia="ru-RU"/>
        </w:rPr>
        <w:drawing>
          <wp:inline distT="0" distB="0" distL="0" distR="0" wp14:anchorId="08A9674F" wp14:editId="5B497D11">
            <wp:extent cx="4397375" cy="1685925"/>
            <wp:effectExtent l="0" t="0" r="3175" b="9525"/>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94E90C" w14:textId="77777777" w:rsidR="008D30E9" w:rsidRPr="001D5955" w:rsidRDefault="008D30E9" w:rsidP="000646D1">
      <w:pPr>
        <w:pStyle w:val="a3"/>
        <w:ind w:left="0" w:firstLine="851"/>
        <w:rPr>
          <w:sz w:val="24"/>
        </w:rPr>
      </w:pPr>
    </w:p>
    <w:p w14:paraId="6183A3D7" w14:textId="4C3ABFEB" w:rsidR="00F157FC" w:rsidRPr="001D5955" w:rsidRDefault="008D30E9" w:rsidP="000646D1">
      <w:pPr>
        <w:pStyle w:val="a3"/>
        <w:ind w:left="0" w:firstLine="0"/>
        <w:jc w:val="center"/>
        <w:rPr>
          <w:i/>
          <w:sz w:val="24"/>
          <w:szCs w:val="24"/>
        </w:rPr>
      </w:pPr>
      <w:r w:rsidRPr="001D5955">
        <w:rPr>
          <w:i/>
          <w:sz w:val="24"/>
          <w:szCs w:val="24"/>
        </w:rPr>
        <w:t xml:space="preserve">Таблица 1. </w:t>
      </w:r>
      <w:r w:rsidR="00F157FC" w:rsidRPr="001D5955">
        <w:rPr>
          <w:i/>
          <w:sz w:val="24"/>
          <w:szCs w:val="24"/>
        </w:rPr>
        <w:t xml:space="preserve">Вклад правоохранительных и специальных государственных органов </w:t>
      </w:r>
      <w:r w:rsidR="00FC2171" w:rsidRPr="001D5955">
        <w:rPr>
          <w:i/>
          <w:sz w:val="24"/>
          <w:szCs w:val="24"/>
        </w:rPr>
        <w:br/>
      </w:r>
      <w:r w:rsidR="00D7250D" w:rsidRPr="001D5955">
        <w:rPr>
          <w:i/>
          <w:sz w:val="24"/>
          <w:szCs w:val="24"/>
        </w:rPr>
        <w:t>в противодействие коррупции (количество зарегистрированных преступлений)</w:t>
      </w:r>
    </w:p>
    <w:p w14:paraId="72F8E5EB" w14:textId="77777777" w:rsidR="008D30E9" w:rsidRPr="001D5955" w:rsidRDefault="008D30E9" w:rsidP="000646D1">
      <w:pPr>
        <w:pStyle w:val="a3"/>
        <w:ind w:left="0" w:firstLine="0"/>
        <w:jc w:val="center"/>
        <w:rPr>
          <w:sz w:val="8"/>
        </w:rPr>
      </w:pPr>
    </w:p>
    <w:tbl>
      <w:tblPr>
        <w:tblStyle w:val="a9"/>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3964"/>
        <w:gridCol w:w="993"/>
        <w:gridCol w:w="1338"/>
        <w:gridCol w:w="1338"/>
      </w:tblGrid>
      <w:tr w:rsidR="00B03B7A" w:rsidRPr="001D5955" w14:paraId="4A306DB4" w14:textId="77777777" w:rsidTr="00F57770">
        <w:tc>
          <w:tcPr>
            <w:tcW w:w="3964" w:type="dxa"/>
            <w:shd w:val="clear" w:color="auto" w:fill="auto"/>
          </w:tcPr>
          <w:p w14:paraId="51995637" w14:textId="77777777" w:rsidR="00B03B7A" w:rsidRPr="001D5955" w:rsidRDefault="00B03B7A" w:rsidP="000646D1">
            <w:pPr>
              <w:pStyle w:val="a3"/>
              <w:ind w:left="0" w:firstLine="0"/>
              <w:jc w:val="center"/>
              <w:rPr>
                <w:b/>
                <w:sz w:val="24"/>
                <w:szCs w:val="24"/>
              </w:rPr>
            </w:pPr>
            <w:r w:rsidRPr="001D5955">
              <w:rPr>
                <w:b/>
                <w:sz w:val="24"/>
                <w:szCs w:val="24"/>
              </w:rPr>
              <w:t>Субъект</w:t>
            </w:r>
          </w:p>
        </w:tc>
        <w:tc>
          <w:tcPr>
            <w:tcW w:w="993" w:type="dxa"/>
            <w:shd w:val="clear" w:color="auto" w:fill="auto"/>
          </w:tcPr>
          <w:p w14:paraId="04CB97D3" w14:textId="77777777" w:rsidR="00B03B7A" w:rsidRPr="001D5955" w:rsidRDefault="00B03B7A" w:rsidP="000646D1">
            <w:pPr>
              <w:pStyle w:val="a3"/>
              <w:ind w:left="0" w:firstLine="0"/>
              <w:jc w:val="center"/>
              <w:rPr>
                <w:b/>
                <w:sz w:val="24"/>
                <w:szCs w:val="24"/>
              </w:rPr>
            </w:pPr>
            <w:r w:rsidRPr="001D5955">
              <w:rPr>
                <w:b/>
                <w:sz w:val="24"/>
                <w:szCs w:val="24"/>
              </w:rPr>
              <w:t>2020</w:t>
            </w:r>
          </w:p>
        </w:tc>
        <w:tc>
          <w:tcPr>
            <w:tcW w:w="1338" w:type="dxa"/>
          </w:tcPr>
          <w:p w14:paraId="0F657236" w14:textId="5FC4D989" w:rsidR="00B03B7A" w:rsidRPr="001D5955" w:rsidRDefault="00B03B7A" w:rsidP="000646D1">
            <w:pPr>
              <w:pStyle w:val="a3"/>
              <w:ind w:left="0" w:firstLine="0"/>
              <w:jc w:val="center"/>
              <w:rPr>
                <w:b/>
                <w:sz w:val="24"/>
                <w:szCs w:val="24"/>
              </w:rPr>
            </w:pPr>
            <w:r w:rsidRPr="001D5955">
              <w:rPr>
                <w:b/>
                <w:sz w:val="24"/>
                <w:szCs w:val="24"/>
              </w:rPr>
              <w:t>2021</w:t>
            </w:r>
          </w:p>
        </w:tc>
        <w:tc>
          <w:tcPr>
            <w:tcW w:w="1338" w:type="dxa"/>
            <w:shd w:val="clear" w:color="auto" w:fill="auto"/>
          </w:tcPr>
          <w:p w14:paraId="118C3095" w14:textId="2D46C7A3" w:rsidR="00B03B7A" w:rsidRPr="001D5955" w:rsidRDefault="00B03B7A" w:rsidP="000646D1">
            <w:pPr>
              <w:pStyle w:val="a3"/>
              <w:ind w:left="0" w:firstLine="0"/>
              <w:jc w:val="center"/>
              <w:rPr>
                <w:b/>
                <w:sz w:val="24"/>
                <w:szCs w:val="24"/>
              </w:rPr>
            </w:pPr>
            <w:r w:rsidRPr="001D5955">
              <w:rPr>
                <w:b/>
                <w:sz w:val="24"/>
                <w:szCs w:val="24"/>
              </w:rPr>
              <w:t xml:space="preserve">Динамика </w:t>
            </w:r>
          </w:p>
        </w:tc>
      </w:tr>
      <w:tr w:rsidR="00B03B7A" w:rsidRPr="001D5955" w14:paraId="6F1D7E82" w14:textId="77777777" w:rsidTr="00F57770">
        <w:tc>
          <w:tcPr>
            <w:tcW w:w="3964" w:type="dxa"/>
            <w:shd w:val="clear" w:color="auto" w:fill="B1E4E3"/>
            <w:vAlign w:val="center"/>
          </w:tcPr>
          <w:p w14:paraId="3EED7C14" w14:textId="77777777" w:rsidR="00B03B7A" w:rsidRPr="001D5955" w:rsidRDefault="00B03B7A" w:rsidP="000646D1">
            <w:pPr>
              <w:pStyle w:val="a3"/>
              <w:ind w:left="0" w:firstLine="0"/>
              <w:jc w:val="left"/>
              <w:rPr>
                <w:sz w:val="24"/>
                <w:szCs w:val="24"/>
              </w:rPr>
            </w:pPr>
            <w:r w:rsidRPr="001D5955">
              <w:rPr>
                <w:sz w:val="24"/>
                <w:szCs w:val="24"/>
              </w:rPr>
              <w:t>Антикоррупционная служба</w:t>
            </w:r>
          </w:p>
        </w:tc>
        <w:tc>
          <w:tcPr>
            <w:tcW w:w="993" w:type="dxa"/>
            <w:shd w:val="clear" w:color="auto" w:fill="B1E4E3"/>
            <w:vAlign w:val="center"/>
          </w:tcPr>
          <w:p w14:paraId="09590203" w14:textId="77777777" w:rsidR="00B03B7A" w:rsidRPr="001D5955" w:rsidRDefault="00B03B7A" w:rsidP="000646D1">
            <w:pPr>
              <w:pStyle w:val="a3"/>
              <w:ind w:left="0" w:firstLine="0"/>
              <w:jc w:val="center"/>
              <w:rPr>
                <w:sz w:val="24"/>
                <w:szCs w:val="24"/>
              </w:rPr>
            </w:pPr>
            <w:r w:rsidRPr="001D5955">
              <w:rPr>
                <w:sz w:val="24"/>
                <w:szCs w:val="24"/>
              </w:rPr>
              <w:t>1632</w:t>
            </w:r>
          </w:p>
        </w:tc>
        <w:tc>
          <w:tcPr>
            <w:tcW w:w="1338" w:type="dxa"/>
            <w:shd w:val="clear" w:color="auto" w:fill="B1E4E3"/>
          </w:tcPr>
          <w:p w14:paraId="14F4C456" w14:textId="7C99510A" w:rsidR="00B03B7A" w:rsidRPr="001D5955" w:rsidRDefault="00B03B7A" w:rsidP="000646D1">
            <w:pPr>
              <w:pStyle w:val="a3"/>
              <w:ind w:left="0" w:firstLine="0"/>
              <w:jc w:val="center"/>
              <w:rPr>
                <w:sz w:val="24"/>
                <w:szCs w:val="24"/>
              </w:rPr>
            </w:pPr>
            <w:r w:rsidRPr="001D5955">
              <w:rPr>
                <w:sz w:val="24"/>
                <w:szCs w:val="24"/>
              </w:rPr>
              <w:t>1037</w:t>
            </w:r>
          </w:p>
        </w:tc>
        <w:tc>
          <w:tcPr>
            <w:tcW w:w="1338" w:type="dxa"/>
            <w:shd w:val="clear" w:color="auto" w:fill="B1E4E3"/>
            <w:vAlign w:val="center"/>
          </w:tcPr>
          <w:p w14:paraId="36AEE895" w14:textId="2156F64F" w:rsidR="00B03B7A" w:rsidRPr="001D5955" w:rsidRDefault="00B03B7A" w:rsidP="000646D1">
            <w:pPr>
              <w:pStyle w:val="a3"/>
              <w:ind w:left="0" w:firstLine="0"/>
              <w:jc w:val="center"/>
              <w:rPr>
                <w:sz w:val="24"/>
                <w:szCs w:val="24"/>
              </w:rPr>
            </w:pPr>
            <w:r w:rsidRPr="001D5955">
              <w:rPr>
                <w:sz w:val="24"/>
                <w:szCs w:val="24"/>
              </w:rPr>
              <w:t>-37%</w:t>
            </w:r>
          </w:p>
        </w:tc>
      </w:tr>
      <w:tr w:rsidR="00B03B7A" w:rsidRPr="001D5955" w14:paraId="425E16EF" w14:textId="77777777" w:rsidTr="00555597">
        <w:tc>
          <w:tcPr>
            <w:tcW w:w="3964" w:type="dxa"/>
            <w:shd w:val="clear" w:color="auto" w:fill="auto"/>
            <w:vAlign w:val="center"/>
          </w:tcPr>
          <w:p w14:paraId="598B2E05" w14:textId="77777777" w:rsidR="00B03B7A" w:rsidRPr="001D5955" w:rsidRDefault="00B03B7A" w:rsidP="000646D1">
            <w:pPr>
              <w:pStyle w:val="a3"/>
              <w:ind w:left="0" w:firstLine="0"/>
              <w:jc w:val="left"/>
              <w:rPr>
                <w:sz w:val="24"/>
                <w:szCs w:val="24"/>
              </w:rPr>
            </w:pPr>
            <w:r w:rsidRPr="001D5955">
              <w:rPr>
                <w:sz w:val="24"/>
                <w:szCs w:val="24"/>
              </w:rPr>
              <w:t>Министерство внутренних дел</w:t>
            </w:r>
          </w:p>
        </w:tc>
        <w:tc>
          <w:tcPr>
            <w:tcW w:w="993" w:type="dxa"/>
            <w:shd w:val="clear" w:color="auto" w:fill="auto"/>
            <w:vAlign w:val="center"/>
          </w:tcPr>
          <w:p w14:paraId="594E008F" w14:textId="50730252" w:rsidR="00B03B7A" w:rsidRPr="001D5955" w:rsidRDefault="008E06F3" w:rsidP="000646D1">
            <w:pPr>
              <w:pStyle w:val="a3"/>
              <w:ind w:left="0" w:firstLine="0"/>
              <w:jc w:val="center"/>
              <w:rPr>
                <w:sz w:val="24"/>
                <w:szCs w:val="24"/>
              </w:rPr>
            </w:pPr>
            <w:r w:rsidRPr="001D5955">
              <w:rPr>
                <w:sz w:val="24"/>
                <w:szCs w:val="24"/>
              </w:rPr>
              <w:t>371</w:t>
            </w:r>
          </w:p>
        </w:tc>
        <w:tc>
          <w:tcPr>
            <w:tcW w:w="1338" w:type="dxa"/>
            <w:vAlign w:val="center"/>
          </w:tcPr>
          <w:p w14:paraId="27BEA24E" w14:textId="7BBA5284" w:rsidR="00B03B7A" w:rsidRPr="001D5955" w:rsidRDefault="00B03B7A" w:rsidP="008E06F3">
            <w:pPr>
              <w:pStyle w:val="a3"/>
              <w:ind w:left="0" w:firstLine="0"/>
              <w:jc w:val="center"/>
              <w:rPr>
                <w:sz w:val="24"/>
                <w:szCs w:val="24"/>
              </w:rPr>
            </w:pPr>
            <w:r w:rsidRPr="001D5955">
              <w:rPr>
                <w:sz w:val="24"/>
                <w:szCs w:val="24"/>
              </w:rPr>
              <w:t>3</w:t>
            </w:r>
            <w:r w:rsidR="008E06F3" w:rsidRPr="001D5955">
              <w:rPr>
                <w:sz w:val="24"/>
                <w:szCs w:val="24"/>
              </w:rPr>
              <w:t>26</w:t>
            </w:r>
          </w:p>
        </w:tc>
        <w:tc>
          <w:tcPr>
            <w:tcW w:w="1338" w:type="dxa"/>
            <w:shd w:val="clear" w:color="auto" w:fill="auto"/>
            <w:vAlign w:val="center"/>
          </w:tcPr>
          <w:p w14:paraId="20784E3C" w14:textId="6381547A" w:rsidR="00B03B7A" w:rsidRPr="001D5955" w:rsidRDefault="00B03B7A" w:rsidP="008E06F3">
            <w:pPr>
              <w:pStyle w:val="a3"/>
              <w:ind w:left="0" w:firstLine="0"/>
              <w:jc w:val="center"/>
              <w:rPr>
                <w:sz w:val="24"/>
                <w:szCs w:val="24"/>
              </w:rPr>
            </w:pPr>
            <w:r w:rsidRPr="001D5955">
              <w:rPr>
                <w:sz w:val="24"/>
                <w:szCs w:val="24"/>
              </w:rPr>
              <w:t>-1</w:t>
            </w:r>
            <w:r w:rsidR="008E06F3" w:rsidRPr="001D5955">
              <w:rPr>
                <w:sz w:val="24"/>
                <w:szCs w:val="24"/>
              </w:rPr>
              <w:t>2</w:t>
            </w:r>
            <w:r w:rsidRPr="001D5955">
              <w:rPr>
                <w:sz w:val="24"/>
                <w:szCs w:val="24"/>
              </w:rPr>
              <w:t>%</w:t>
            </w:r>
          </w:p>
        </w:tc>
      </w:tr>
      <w:tr w:rsidR="00B03B7A" w:rsidRPr="001D5955" w14:paraId="2ED0B842" w14:textId="77777777" w:rsidTr="00555597">
        <w:tc>
          <w:tcPr>
            <w:tcW w:w="3964" w:type="dxa"/>
            <w:shd w:val="clear" w:color="auto" w:fill="B1E4E3"/>
            <w:vAlign w:val="center"/>
          </w:tcPr>
          <w:p w14:paraId="2EA29F13" w14:textId="77777777" w:rsidR="00B03B7A" w:rsidRPr="001D5955" w:rsidRDefault="00B03B7A" w:rsidP="000646D1">
            <w:pPr>
              <w:pStyle w:val="a3"/>
              <w:ind w:left="0" w:firstLine="0"/>
              <w:jc w:val="left"/>
              <w:rPr>
                <w:sz w:val="24"/>
                <w:szCs w:val="24"/>
              </w:rPr>
            </w:pPr>
            <w:r w:rsidRPr="001D5955">
              <w:rPr>
                <w:sz w:val="24"/>
                <w:szCs w:val="24"/>
              </w:rPr>
              <w:t>Комитет национальной безопасности</w:t>
            </w:r>
          </w:p>
        </w:tc>
        <w:tc>
          <w:tcPr>
            <w:tcW w:w="993" w:type="dxa"/>
            <w:shd w:val="clear" w:color="auto" w:fill="B1E4E3"/>
            <w:vAlign w:val="center"/>
          </w:tcPr>
          <w:p w14:paraId="0FB18A59" w14:textId="3426E9CC" w:rsidR="00B03B7A" w:rsidRPr="001D5955" w:rsidRDefault="00B03B7A" w:rsidP="008E06F3">
            <w:pPr>
              <w:pStyle w:val="a3"/>
              <w:ind w:left="0" w:firstLine="0"/>
              <w:jc w:val="center"/>
              <w:rPr>
                <w:sz w:val="24"/>
                <w:szCs w:val="24"/>
              </w:rPr>
            </w:pPr>
            <w:r w:rsidRPr="001D5955">
              <w:rPr>
                <w:sz w:val="24"/>
                <w:szCs w:val="24"/>
              </w:rPr>
              <w:t>8</w:t>
            </w:r>
            <w:r w:rsidR="008E06F3" w:rsidRPr="001D5955">
              <w:rPr>
                <w:sz w:val="24"/>
                <w:szCs w:val="24"/>
              </w:rPr>
              <w:t>9</w:t>
            </w:r>
          </w:p>
        </w:tc>
        <w:tc>
          <w:tcPr>
            <w:tcW w:w="1338" w:type="dxa"/>
            <w:shd w:val="clear" w:color="auto" w:fill="B1E4E3"/>
            <w:vAlign w:val="center"/>
          </w:tcPr>
          <w:p w14:paraId="673CA9F7" w14:textId="2254D227" w:rsidR="00B03B7A" w:rsidRPr="001D5955" w:rsidRDefault="00B03B7A" w:rsidP="000646D1">
            <w:pPr>
              <w:pStyle w:val="a3"/>
              <w:ind w:left="0" w:firstLine="0"/>
              <w:jc w:val="center"/>
              <w:rPr>
                <w:sz w:val="24"/>
                <w:szCs w:val="24"/>
              </w:rPr>
            </w:pPr>
            <w:r w:rsidRPr="001D5955">
              <w:rPr>
                <w:sz w:val="24"/>
                <w:szCs w:val="24"/>
              </w:rPr>
              <w:t>72</w:t>
            </w:r>
          </w:p>
        </w:tc>
        <w:tc>
          <w:tcPr>
            <w:tcW w:w="1338" w:type="dxa"/>
            <w:shd w:val="clear" w:color="auto" w:fill="B1E4E3"/>
            <w:vAlign w:val="center"/>
          </w:tcPr>
          <w:p w14:paraId="29153CF8" w14:textId="6FC427F0" w:rsidR="00B03B7A" w:rsidRPr="001D5955" w:rsidRDefault="00B03B7A" w:rsidP="008E06F3">
            <w:pPr>
              <w:pStyle w:val="a3"/>
              <w:ind w:left="0" w:firstLine="0"/>
              <w:jc w:val="center"/>
              <w:rPr>
                <w:sz w:val="24"/>
                <w:szCs w:val="24"/>
              </w:rPr>
            </w:pPr>
            <w:r w:rsidRPr="001D5955">
              <w:rPr>
                <w:sz w:val="24"/>
                <w:szCs w:val="24"/>
              </w:rPr>
              <w:t>-1</w:t>
            </w:r>
            <w:r w:rsidR="008E06F3" w:rsidRPr="001D5955">
              <w:rPr>
                <w:sz w:val="24"/>
                <w:szCs w:val="24"/>
              </w:rPr>
              <w:t>9</w:t>
            </w:r>
            <w:r w:rsidRPr="001D5955">
              <w:rPr>
                <w:sz w:val="24"/>
                <w:szCs w:val="24"/>
              </w:rPr>
              <w:t>%</w:t>
            </w:r>
          </w:p>
        </w:tc>
      </w:tr>
      <w:tr w:rsidR="00B03B7A" w:rsidRPr="001D5955" w14:paraId="329762D5" w14:textId="77777777" w:rsidTr="00555597">
        <w:tc>
          <w:tcPr>
            <w:tcW w:w="3964" w:type="dxa"/>
            <w:shd w:val="clear" w:color="auto" w:fill="auto"/>
            <w:vAlign w:val="center"/>
          </w:tcPr>
          <w:p w14:paraId="18397E5E" w14:textId="77777777" w:rsidR="00B03B7A" w:rsidRPr="001D5955" w:rsidRDefault="00B03B7A" w:rsidP="000646D1">
            <w:pPr>
              <w:pStyle w:val="a3"/>
              <w:ind w:left="0" w:firstLine="0"/>
              <w:jc w:val="left"/>
              <w:rPr>
                <w:sz w:val="24"/>
                <w:szCs w:val="24"/>
              </w:rPr>
            </w:pPr>
            <w:r w:rsidRPr="001D5955">
              <w:rPr>
                <w:sz w:val="24"/>
                <w:szCs w:val="24"/>
              </w:rPr>
              <w:t>Органы прокуратуры</w:t>
            </w:r>
          </w:p>
        </w:tc>
        <w:tc>
          <w:tcPr>
            <w:tcW w:w="993" w:type="dxa"/>
            <w:shd w:val="clear" w:color="auto" w:fill="auto"/>
            <w:vAlign w:val="center"/>
          </w:tcPr>
          <w:p w14:paraId="667E0331" w14:textId="77777777" w:rsidR="00B03B7A" w:rsidRPr="001D5955" w:rsidRDefault="00B03B7A" w:rsidP="000646D1">
            <w:pPr>
              <w:pStyle w:val="a3"/>
              <w:ind w:left="0" w:firstLine="0"/>
              <w:jc w:val="center"/>
              <w:rPr>
                <w:sz w:val="24"/>
                <w:szCs w:val="24"/>
              </w:rPr>
            </w:pPr>
            <w:r w:rsidRPr="001D5955">
              <w:rPr>
                <w:sz w:val="24"/>
                <w:szCs w:val="24"/>
              </w:rPr>
              <w:t>78</w:t>
            </w:r>
          </w:p>
        </w:tc>
        <w:tc>
          <w:tcPr>
            <w:tcW w:w="1338" w:type="dxa"/>
            <w:vAlign w:val="center"/>
          </w:tcPr>
          <w:p w14:paraId="56CBEF27" w14:textId="2291ED3F" w:rsidR="00B03B7A" w:rsidRPr="001D5955" w:rsidRDefault="00B03B7A" w:rsidP="000646D1">
            <w:pPr>
              <w:pStyle w:val="a3"/>
              <w:ind w:left="0" w:firstLine="0"/>
              <w:jc w:val="center"/>
              <w:rPr>
                <w:sz w:val="24"/>
                <w:szCs w:val="24"/>
              </w:rPr>
            </w:pPr>
            <w:r w:rsidRPr="001D5955">
              <w:rPr>
                <w:sz w:val="24"/>
                <w:szCs w:val="24"/>
              </w:rPr>
              <w:t>68</w:t>
            </w:r>
          </w:p>
        </w:tc>
        <w:tc>
          <w:tcPr>
            <w:tcW w:w="1338" w:type="dxa"/>
            <w:shd w:val="clear" w:color="auto" w:fill="auto"/>
            <w:vAlign w:val="center"/>
          </w:tcPr>
          <w:p w14:paraId="0B4D6138" w14:textId="6433026B" w:rsidR="00B03B7A" w:rsidRPr="001D5955" w:rsidRDefault="00B03B7A" w:rsidP="000646D1">
            <w:pPr>
              <w:pStyle w:val="a3"/>
              <w:ind w:left="0" w:firstLine="0"/>
              <w:jc w:val="center"/>
              <w:rPr>
                <w:sz w:val="24"/>
                <w:szCs w:val="24"/>
              </w:rPr>
            </w:pPr>
            <w:r w:rsidRPr="001D5955">
              <w:rPr>
                <w:sz w:val="24"/>
                <w:szCs w:val="24"/>
              </w:rPr>
              <w:t>-13%</w:t>
            </w:r>
          </w:p>
        </w:tc>
      </w:tr>
      <w:tr w:rsidR="00B03B7A" w:rsidRPr="001D5955" w14:paraId="312E92ED" w14:textId="77777777" w:rsidTr="00555597">
        <w:tc>
          <w:tcPr>
            <w:tcW w:w="3964" w:type="dxa"/>
            <w:shd w:val="clear" w:color="auto" w:fill="B1E4E3"/>
            <w:vAlign w:val="center"/>
          </w:tcPr>
          <w:p w14:paraId="74B755C6" w14:textId="77777777" w:rsidR="00B03B7A" w:rsidRPr="001D5955" w:rsidRDefault="00B03B7A" w:rsidP="000646D1">
            <w:pPr>
              <w:pStyle w:val="a3"/>
              <w:ind w:left="0" w:firstLine="0"/>
              <w:jc w:val="left"/>
              <w:rPr>
                <w:sz w:val="24"/>
                <w:szCs w:val="24"/>
              </w:rPr>
            </w:pPr>
            <w:r w:rsidRPr="001D5955">
              <w:rPr>
                <w:sz w:val="24"/>
                <w:szCs w:val="24"/>
              </w:rPr>
              <w:t>Служба экономических расследований</w:t>
            </w:r>
          </w:p>
        </w:tc>
        <w:tc>
          <w:tcPr>
            <w:tcW w:w="993" w:type="dxa"/>
            <w:shd w:val="clear" w:color="auto" w:fill="B1E4E3"/>
            <w:vAlign w:val="center"/>
          </w:tcPr>
          <w:p w14:paraId="373A899F" w14:textId="77777777" w:rsidR="00B03B7A" w:rsidRPr="001D5955" w:rsidRDefault="00B03B7A" w:rsidP="000646D1">
            <w:pPr>
              <w:pStyle w:val="a3"/>
              <w:ind w:left="0" w:firstLine="0"/>
              <w:jc w:val="center"/>
              <w:rPr>
                <w:sz w:val="24"/>
                <w:szCs w:val="24"/>
              </w:rPr>
            </w:pPr>
            <w:r w:rsidRPr="001D5955">
              <w:rPr>
                <w:sz w:val="24"/>
                <w:szCs w:val="24"/>
              </w:rPr>
              <w:t>21</w:t>
            </w:r>
          </w:p>
        </w:tc>
        <w:tc>
          <w:tcPr>
            <w:tcW w:w="1338" w:type="dxa"/>
            <w:shd w:val="clear" w:color="auto" w:fill="B1E4E3"/>
            <w:vAlign w:val="center"/>
          </w:tcPr>
          <w:p w14:paraId="3D00B8F8" w14:textId="3A4FF9D6" w:rsidR="00B03B7A" w:rsidRPr="001D5955" w:rsidRDefault="00B03B7A" w:rsidP="000646D1">
            <w:pPr>
              <w:pStyle w:val="a3"/>
              <w:ind w:left="0" w:firstLine="0"/>
              <w:jc w:val="center"/>
              <w:rPr>
                <w:sz w:val="24"/>
                <w:szCs w:val="24"/>
              </w:rPr>
            </w:pPr>
            <w:r w:rsidRPr="001D5955">
              <w:rPr>
                <w:sz w:val="24"/>
                <w:szCs w:val="24"/>
              </w:rPr>
              <w:t>53</w:t>
            </w:r>
          </w:p>
        </w:tc>
        <w:tc>
          <w:tcPr>
            <w:tcW w:w="1338" w:type="dxa"/>
            <w:shd w:val="clear" w:color="auto" w:fill="B1E4E3"/>
            <w:vAlign w:val="center"/>
          </w:tcPr>
          <w:p w14:paraId="5BBE5E25" w14:textId="6C3296D5" w:rsidR="00B03B7A" w:rsidRPr="001D5955" w:rsidRDefault="00B03B7A" w:rsidP="000646D1">
            <w:pPr>
              <w:pStyle w:val="a3"/>
              <w:ind w:left="0" w:firstLine="0"/>
              <w:jc w:val="center"/>
              <w:rPr>
                <w:sz w:val="24"/>
                <w:szCs w:val="24"/>
              </w:rPr>
            </w:pPr>
            <w:r w:rsidRPr="001D5955">
              <w:rPr>
                <w:sz w:val="24"/>
                <w:szCs w:val="24"/>
              </w:rPr>
              <w:t>+152%</w:t>
            </w:r>
          </w:p>
        </w:tc>
      </w:tr>
    </w:tbl>
    <w:p w14:paraId="13F0AC86" w14:textId="77777777" w:rsidR="00F65E50" w:rsidRPr="001D5955" w:rsidRDefault="00F65E50" w:rsidP="000646D1">
      <w:pPr>
        <w:pStyle w:val="a3"/>
        <w:ind w:left="0" w:firstLine="0"/>
        <w:jc w:val="center"/>
      </w:pPr>
    </w:p>
    <w:p w14:paraId="3C7BDC60" w14:textId="77777777" w:rsidR="00B5635E" w:rsidRPr="001D5955" w:rsidRDefault="00B5635E" w:rsidP="000646D1">
      <w:pPr>
        <w:pStyle w:val="a3"/>
        <w:ind w:left="0" w:firstLine="0"/>
        <w:jc w:val="center"/>
        <w:rPr>
          <w:i/>
          <w:sz w:val="24"/>
          <w:szCs w:val="24"/>
        </w:rPr>
      </w:pPr>
    </w:p>
    <w:p w14:paraId="76C22CAF" w14:textId="77777777" w:rsidR="00B5635E" w:rsidRPr="001D5955" w:rsidRDefault="00B5635E" w:rsidP="000646D1">
      <w:pPr>
        <w:pStyle w:val="a3"/>
        <w:ind w:left="0" w:firstLine="0"/>
        <w:jc w:val="center"/>
        <w:rPr>
          <w:i/>
          <w:sz w:val="24"/>
          <w:szCs w:val="24"/>
        </w:rPr>
      </w:pPr>
    </w:p>
    <w:p w14:paraId="3496B11F" w14:textId="77777777" w:rsidR="002F6D23" w:rsidRPr="001D5955" w:rsidRDefault="002F6D23" w:rsidP="000646D1">
      <w:pPr>
        <w:pStyle w:val="a3"/>
        <w:ind w:left="0" w:firstLine="0"/>
        <w:jc w:val="center"/>
        <w:rPr>
          <w:i/>
          <w:sz w:val="24"/>
          <w:szCs w:val="24"/>
        </w:rPr>
      </w:pPr>
    </w:p>
    <w:p w14:paraId="1415C5CF" w14:textId="77777777" w:rsidR="002F6D23" w:rsidRPr="001D5955" w:rsidRDefault="002F6D23" w:rsidP="000646D1">
      <w:pPr>
        <w:pStyle w:val="a3"/>
        <w:ind w:left="0" w:firstLine="0"/>
        <w:jc w:val="center"/>
        <w:rPr>
          <w:i/>
          <w:sz w:val="24"/>
          <w:szCs w:val="24"/>
        </w:rPr>
      </w:pPr>
    </w:p>
    <w:p w14:paraId="22525DFC" w14:textId="77777777" w:rsidR="002F6D23" w:rsidRPr="001D5955" w:rsidRDefault="002F6D23" w:rsidP="000646D1">
      <w:pPr>
        <w:pStyle w:val="a3"/>
        <w:ind w:left="0" w:firstLine="0"/>
        <w:jc w:val="center"/>
        <w:rPr>
          <w:i/>
          <w:sz w:val="24"/>
          <w:szCs w:val="24"/>
        </w:rPr>
      </w:pPr>
    </w:p>
    <w:p w14:paraId="4CEC4079" w14:textId="77777777" w:rsidR="002F6D23" w:rsidRPr="001D5955" w:rsidRDefault="002F6D23" w:rsidP="000646D1">
      <w:pPr>
        <w:pStyle w:val="a3"/>
        <w:ind w:left="0" w:firstLine="0"/>
        <w:jc w:val="center"/>
        <w:rPr>
          <w:i/>
          <w:sz w:val="24"/>
          <w:szCs w:val="24"/>
        </w:rPr>
      </w:pPr>
    </w:p>
    <w:p w14:paraId="1E723714" w14:textId="77777777" w:rsidR="002F6D23" w:rsidRPr="001D5955" w:rsidRDefault="002F6D23" w:rsidP="000646D1">
      <w:pPr>
        <w:pStyle w:val="a3"/>
        <w:ind w:left="0" w:firstLine="0"/>
        <w:jc w:val="center"/>
        <w:rPr>
          <w:i/>
          <w:sz w:val="24"/>
          <w:szCs w:val="24"/>
        </w:rPr>
      </w:pPr>
    </w:p>
    <w:p w14:paraId="1EB7BAEE" w14:textId="77777777" w:rsidR="002F6D23" w:rsidRPr="001D5955" w:rsidRDefault="002F6D23" w:rsidP="000646D1">
      <w:pPr>
        <w:pStyle w:val="a3"/>
        <w:ind w:left="0" w:firstLine="0"/>
        <w:jc w:val="center"/>
        <w:rPr>
          <w:i/>
          <w:sz w:val="24"/>
          <w:szCs w:val="24"/>
        </w:rPr>
      </w:pPr>
    </w:p>
    <w:p w14:paraId="098B0CF0" w14:textId="77777777" w:rsidR="002F6D23" w:rsidRPr="001D5955" w:rsidRDefault="002F6D23" w:rsidP="000646D1">
      <w:pPr>
        <w:pStyle w:val="a3"/>
        <w:ind w:left="0" w:firstLine="0"/>
        <w:jc w:val="center"/>
        <w:rPr>
          <w:i/>
          <w:sz w:val="24"/>
          <w:szCs w:val="24"/>
        </w:rPr>
      </w:pPr>
    </w:p>
    <w:p w14:paraId="367C09D0" w14:textId="77777777" w:rsidR="002F6D23" w:rsidRPr="001D5955" w:rsidRDefault="002F6D23" w:rsidP="000646D1">
      <w:pPr>
        <w:pStyle w:val="a3"/>
        <w:ind w:left="0" w:firstLine="0"/>
        <w:jc w:val="center"/>
        <w:rPr>
          <w:i/>
          <w:sz w:val="24"/>
          <w:szCs w:val="24"/>
        </w:rPr>
      </w:pPr>
    </w:p>
    <w:p w14:paraId="4F9133FF" w14:textId="77777777" w:rsidR="002F6D23" w:rsidRPr="001D5955" w:rsidRDefault="002F6D23" w:rsidP="000646D1">
      <w:pPr>
        <w:pStyle w:val="a3"/>
        <w:ind w:left="0" w:firstLine="0"/>
        <w:jc w:val="center"/>
        <w:rPr>
          <w:i/>
          <w:sz w:val="24"/>
          <w:szCs w:val="24"/>
        </w:rPr>
      </w:pPr>
    </w:p>
    <w:p w14:paraId="12FA4141" w14:textId="77777777" w:rsidR="008D30E9" w:rsidRPr="001D5955" w:rsidRDefault="008D30E9" w:rsidP="000646D1">
      <w:pPr>
        <w:pStyle w:val="a3"/>
        <w:ind w:left="0" w:firstLine="0"/>
        <w:jc w:val="center"/>
        <w:rPr>
          <w:i/>
          <w:sz w:val="24"/>
          <w:szCs w:val="24"/>
        </w:rPr>
      </w:pPr>
      <w:r w:rsidRPr="001D5955">
        <w:rPr>
          <w:i/>
          <w:sz w:val="24"/>
          <w:szCs w:val="24"/>
        </w:rPr>
        <w:t>Таблица 2. Наиболее распространенные коррупционные преступления</w:t>
      </w:r>
    </w:p>
    <w:p w14:paraId="25A628B1" w14:textId="77777777" w:rsidR="008D30E9" w:rsidRPr="001D5955" w:rsidRDefault="008D30E9" w:rsidP="000646D1">
      <w:pPr>
        <w:pStyle w:val="a3"/>
        <w:ind w:left="0" w:firstLine="851"/>
        <w:rPr>
          <w:sz w:val="8"/>
        </w:rPr>
      </w:pPr>
    </w:p>
    <w:tbl>
      <w:tblPr>
        <w:tblStyle w:val="a9"/>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3964"/>
        <w:gridCol w:w="993"/>
        <w:gridCol w:w="1338"/>
        <w:gridCol w:w="1338"/>
      </w:tblGrid>
      <w:tr w:rsidR="00B03B7A" w:rsidRPr="001D5955" w14:paraId="7AE0AC15" w14:textId="77777777" w:rsidTr="00F57770">
        <w:tc>
          <w:tcPr>
            <w:tcW w:w="3964" w:type="dxa"/>
          </w:tcPr>
          <w:p w14:paraId="7273CC1D" w14:textId="77777777" w:rsidR="00B03B7A" w:rsidRPr="001D5955" w:rsidRDefault="00B03B7A" w:rsidP="000646D1">
            <w:pPr>
              <w:pStyle w:val="a3"/>
              <w:ind w:left="0" w:firstLine="0"/>
              <w:jc w:val="center"/>
              <w:rPr>
                <w:b/>
                <w:sz w:val="24"/>
                <w:szCs w:val="24"/>
              </w:rPr>
            </w:pPr>
            <w:r w:rsidRPr="001D5955">
              <w:rPr>
                <w:b/>
                <w:sz w:val="24"/>
                <w:szCs w:val="24"/>
              </w:rPr>
              <w:t>Вид преступления</w:t>
            </w:r>
          </w:p>
        </w:tc>
        <w:tc>
          <w:tcPr>
            <w:tcW w:w="993" w:type="dxa"/>
          </w:tcPr>
          <w:p w14:paraId="1135B209" w14:textId="77777777" w:rsidR="00B03B7A" w:rsidRPr="001D5955" w:rsidRDefault="00B03B7A" w:rsidP="000646D1">
            <w:pPr>
              <w:pStyle w:val="a3"/>
              <w:ind w:left="0" w:firstLine="0"/>
              <w:jc w:val="center"/>
              <w:rPr>
                <w:b/>
                <w:sz w:val="24"/>
                <w:szCs w:val="24"/>
              </w:rPr>
            </w:pPr>
            <w:r w:rsidRPr="001D5955">
              <w:rPr>
                <w:b/>
                <w:sz w:val="24"/>
                <w:szCs w:val="24"/>
              </w:rPr>
              <w:t>2020</w:t>
            </w:r>
          </w:p>
        </w:tc>
        <w:tc>
          <w:tcPr>
            <w:tcW w:w="1338" w:type="dxa"/>
          </w:tcPr>
          <w:p w14:paraId="599BB329" w14:textId="663E19BD" w:rsidR="00B03B7A" w:rsidRPr="001D5955" w:rsidRDefault="00B03B7A" w:rsidP="000646D1">
            <w:pPr>
              <w:pStyle w:val="a3"/>
              <w:ind w:left="0" w:firstLine="0"/>
              <w:jc w:val="center"/>
              <w:rPr>
                <w:b/>
                <w:sz w:val="24"/>
                <w:szCs w:val="24"/>
              </w:rPr>
            </w:pPr>
            <w:r w:rsidRPr="001D5955">
              <w:rPr>
                <w:b/>
                <w:sz w:val="24"/>
                <w:szCs w:val="24"/>
              </w:rPr>
              <w:t>2021</w:t>
            </w:r>
          </w:p>
        </w:tc>
        <w:tc>
          <w:tcPr>
            <w:tcW w:w="1338" w:type="dxa"/>
          </w:tcPr>
          <w:p w14:paraId="53FBB878" w14:textId="474C6A6D" w:rsidR="00B03B7A" w:rsidRPr="001D5955" w:rsidRDefault="00B03B7A" w:rsidP="000646D1">
            <w:pPr>
              <w:pStyle w:val="a3"/>
              <w:ind w:left="0" w:firstLine="0"/>
              <w:jc w:val="center"/>
              <w:rPr>
                <w:b/>
                <w:sz w:val="24"/>
                <w:szCs w:val="24"/>
              </w:rPr>
            </w:pPr>
            <w:r w:rsidRPr="001D5955">
              <w:rPr>
                <w:b/>
                <w:sz w:val="24"/>
                <w:szCs w:val="24"/>
              </w:rPr>
              <w:t xml:space="preserve">Динамика </w:t>
            </w:r>
          </w:p>
        </w:tc>
      </w:tr>
      <w:tr w:rsidR="00907ADA" w:rsidRPr="001D5955" w14:paraId="548B3F13" w14:textId="77777777" w:rsidTr="00907ADA">
        <w:tc>
          <w:tcPr>
            <w:tcW w:w="3964" w:type="dxa"/>
            <w:shd w:val="clear" w:color="auto" w:fill="B1E4E3"/>
            <w:vAlign w:val="center"/>
          </w:tcPr>
          <w:p w14:paraId="0A393F2E" w14:textId="77777777" w:rsidR="00907ADA" w:rsidRPr="001D5955" w:rsidRDefault="00907ADA" w:rsidP="00907ADA">
            <w:pPr>
              <w:pStyle w:val="a3"/>
              <w:ind w:left="0" w:firstLine="0"/>
              <w:jc w:val="left"/>
              <w:rPr>
                <w:sz w:val="24"/>
                <w:szCs w:val="24"/>
              </w:rPr>
            </w:pPr>
            <w:r w:rsidRPr="001D5955">
              <w:rPr>
                <w:sz w:val="24"/>
                <w:szCs w:val="24"/>
              </w:rPr>
              <w:t>Дача взятки</w:t>
            </w:r>
          </w:p>
        </w:tc>
        <w:tc>
          <w:tcPr>
            <w:tcW w:w="993" w:type="dxa"/>
            <w:shd w:val="clear" w:color="auto" w:fill="B1E4E3"/>
            <w:vAlign w:val="center"/>
          </w:tcPr>
          <w:p w14:paraId="5139798A" w14:textId="69661EA1" w:rsidR="00907ADA" w:rsidRPr="001D5955" w:rsidRDefault="00907ADA" w:rsidP="008E06F3">
            <w:pPr>
              <w:pStyle w:val="a3"/>
              <w:ind w:left="0" w:firstLine="0"/>
              <w:jc w:val="center"/>
              <w:rPr>
                <w:sz w:val="24"/>
                <w:szCs w:val="24"/>
              </w:rPr>
            </w:pPr>
            <w:r w:rsidRPr="001D5955">
              <w:rPr>
                <w:sz w:val="24"/>
                <w:szCs w:val="24"/>
              </w:rPr>
              <w:t>62</w:t>
            </w:r>
            <w:r w:rsidR="008E06F3" w:rsidRPr="001D5955">
              <w:rPr>
                <w:sz w:val="24"/>
                <w:szCs w:val="24"/>
              </w:rPr>
              <w:t>5</w:t>
            </w:r>
          </w:p>
        </w:tc>
        <w:tc>
          <w:tcPr>
            <w:tcW w:w="1338" w:type="dxa"/>
            <w:shd w:val="clear" w:color="auto" w:fill="B1E4E3"/>
            <w:vAlign w:val="center"/>
          </w:tcPr>
          <w:p w14:paraId="24F874F5" w14:textId="77777777" w:rsidR="00907ADA" w:rsidRPr="001D5955" w:rsidRDefault="00907ADA" w:rsidP="00907ADA">
            <w:pPr>
              <w:pStyle w:val="a3"/>
              <w:ind w:left="0" w:firstLine="0"/>
              <w:jc w:val="center"/>
              <w:rPr>
                <w:sz w:val="24"/>
                <w:szCs w:val="24"/>
              </w:rPr>
            </w:pPr>
            <w:r w:rsidRPr="001D5955">
              <w:rPr>
                <w:sz w:val="24"/>
                <w:szCs w:val="24"/>
              </w:rPr>
              <w:t>568</w:t>
            </w:r>
          </w:p>
        </w:tc>
        <w:tc>
          <w:tcPr>
            <w:tcW w:w="1338" w:type="dxa"/>
            <w:shd w:val="clear" w:color="auto" w:fill="B1E4E3"/>
            <w:vAlign w:val="center"/>
          </w:tcPr>
          <w:p w14:paraId="6AAB9BF7" w14:textId="77777777" w:rsidR="00907ADA" w:rsidRPr="001D5955" w:rsidRDefault="00907ADA" w:rsidP="00907ADA">
            <w:pPr>
              <w:pStyle w:val="a3"/>
              <w:ind w:left="0" w:firstLine="0"/>
              <w:jc w:val="center"/>
              <w:rPr>
                <w:sz w:val="24"/>
                <w:szCs w:val="24"/>
              </w:rPr>
            </w:pPr>
            <w:r w:rsidRPr="001D5955">
              <w:rPr>
                <w:sz w:val="24"/>
                <w:szCs w:val="24"/>
              </w:rPr>
              <w:t>-9%</w:t>
            </w:r>
          </w:p>
        </w:tc>
      </w:tr>
      <w:tr w:rsidR="00B03B7A" w:rsidRPr="001D5955" w14:paraId="17FB62D7" w14:textId="77777777" w:rsidTr="00907ADA">
        <w:tc>
          <w:tcPr>
            <w:tcW w:w="3964" w:type="dxa"/>
            <w:shd w:val="clear" w:color="auto" w:fill="auto"/>
            <w:vAlign w:val="center"/>
          </w:tcPr>
          <w:p w14:paraId="18368F54" w14:textId="77777777" w:rsidR="00B03B7A" w:rsidRPr="001D5955" w:rsidRDefault="00B03B7A" w:rsidP="000646D1">
            <w:pPr>
              <w:pStyle w:val="a3"/>
              <w:ind w:left="0" w:firstLine="0"/>
              <w:jc w:val="left"/>
              <w:rPr>
                <w:sz w:val="24"/>
                <w:szCs w:val="24"/>
              </w:rPr>
            </w:pPr>
            <w:r w:rsidRPr="001D5955">
              <w:rPr>
                <w:sz w:val="24"/>
                <w:szCs w:val="24"/>
              </w:rPr>
              <w:t xml:space="preserve">Получение взятки </w:t>
            </w:r>
          </w:p>
        </w:tc>
        <w:tc>
          <w:tcPr>
            <w:tcW w:w="993" w:type="dxa"/>
            <w:shd w:val="clear" w:color="auto" w:fill="auto"/>
            <w:vAlign w:val="center"/>
          </w:tcPr>
          <w:p w14:paraId="2F2EB31F" w14:textId="04A064C5" w:rsidR="00B03B7A" w:rsidRPr="001D5955" w:rsidRDefault="00B03B7A" w:rsidP="008E06F3">
            <w:pPr>
              <w:pStyle w:val="a3"/>
              <w:ind w:left="0" w:firstLine="0"/>
              <w:jc w:val="center"/>
              <w:rPr>
                <w:sz w:val="24"/>
                <w:szCs w:val="24"/>
              </w:rPr>
            </w:pPr>
            <w:r w:rsidRPr="001D5955">
              <w:rPr>
                <w:sz w:val="24"/>
                <w:szCs w:val="24"/>
              </w:rPr>
              <w:t>5</w:t>
            </w:r>
            <w:r w:rsidR="008E06F3" w:rsidRPr="001D5955">
              <w:rPr>
                <w:sz w:val="24"/>
                <w:szCs w:val="24"/>
              </w:rPr>
              <w:t>70</w:t>
            </w:r>
          </w:p>
        </w:tc>
        <w:tc>
          <w:tcPr>
            <w:tcW w:w="1338" w:type="dxa"/>
            <w:shd w:val="clear" w:color="auto" w:fill="auto"/>
            <w:vAlign w:val="center"/>
          </w:tcPr>
          <w:p w14:paraId="1DF6114D" w14:textId="08A02967" w:rsidR="00B03B7A" w:rsidRPr="001D5955" w:rsidRDefault="00B03B7A" w:rsidP="000646D1">
            <w:pPr>
              <w:pStyle w:val="a3"/>
              <w:ind w:left="0" w:firstLine="0"/>
              <w:jc w:val="center"/>
              <w:rPr>
                <w:sz w:val="24"/>
                <w:szCs w:val="24"/>
              </w:rPr>
            </w:pPr>
            <w:r w:rsidRPr="001D5955">
              <w:rPr>
                <w:sz w:val="24"/>
                <w:szCs w:val="24"/>
              </w:rPr>
              <w:t>449</w:t>
            </w:r>
          </w:p>
        </w:tc>
        <w:tc>
          <w:tcPr>
            <w:tcW w:w="1338" w:type="dxa"/>
            <w:shd w:val="clear" w:color="auto" w:fill="auto"/>
            <w:vAlign w:val="center"/>
          </w:tcPr>
          <w:p w14:paraId="2D9A6AAE" w14:textId="2EECD13C" w:rsidR="00B03B7A" w:rsidRPr="001D5955" w:rsidRDefault="00B03B7A" w:rsidP="000646D1">
            <w:pPr>
              <w:pStyle w:val="a3"/>
              <w:ind w:left="0" w:firstLine="0"/>
              <w:jc w:val="center"/>
              <w:rPr>
                <w:sz w:val="24"/>
                <w:szCs w:val="24"/>
              </w:rPr>
            </w:pPr>
            <w:r w:rsidRPr="001D5955">
              <w:rPr>
                <w:sz w:val="24"/>
                <w:szCs w:val="24"/>
              </w:rPr>
              <w:t>-21%</w:t>
            </w:r>
          </w:p>
        </w:tc>
      </w:tr>
      <w:tr w:rsidR="00B03B7A" w:rsidRPr="001D5955" w14:paraId="1079EC10" w14:textId="77777777" w:rsidTr="00FA3240">
        <w:tc>
          <w:tcPr>
            <w:tcW w:w="3964" w:type="dxa"/>
            <w:shd w:val="clear" w:color="auto" w:fill="B1E4E3"/>
            <w:vAlign w:val="center"/>
          </w:tcPr>
          <w:p w14:paraId="7D261756" w14:textId="77777777" w:rsidR="00B03B7A" w:rsidRPr="001D5955" w:rsidRDefault="00B03B7A" w:rsidP="000646D1">
            <w:pPr>
              <w:pStyle w:val="a3"/>
              <w:ind w:left="0" w:firstLine="0"/>
              <w:jc w:val="left"/>
              <w:rPr>
                <w:sz w:val="24"/>
                <w:szCs w:val="24"/>
              </w:rPr>
            </w:pPr>
            <w:r w:rsidRPr="001D5955">
              <w:rPr>
                <w:sz w:val="24"/>
                <w:szCs w:val="24"/>
              </w:rPr>
              <w:t>Мошенничество</w:t>
            </w:r>
          </w:p>
        </w:tc>
        <w:tc>
          <w:tcPr>
            <w:tcW w:w="993" w:type="dxa"/>
            <w:shd w:val="clear" w:color="auto" w:fill="B1E4E3"/>
            <w:vAlign w:val="center"/>
          </w:tcPr>
          <w:p w14:paraId="543D42A1" w14:textId="77777777" w:rsidR="00B03B7A" w:rsidRPr="001D5955" w:rsidRDefault="00B03B7A" w:rsidP="000646D1">
            <w:pPr>
              <w:pStyle w:val="a3"/>
              <w:ind w:left="0" w:firstLine="0"/>
              <w:jc w:val="center"/>
              <w:rPr>
                <w:sz w:val="24"/>
                <w:szCs w:val="24"/>
              </w:rPr>
            </w:pPr>
            <w:r w:rsidRPr="001D5955">
              <w:rPr>
                <w:sz w:val="24"/>
                <w:szCs w:val="24"/>
              </w:rPr>
              <w:t>316</w:t>
            </w:r>
          </w:p>
        </w:tc>
        <w:tc>
          <w:tcPr>
            <w:tcW w:w="1338" w:type="dxa"/>
            <w:shd w:val="clear" w:color="auto" w:fill="B1E4E3"/>
            <w:vAlign w:val="center"/>
          </w:tcPr>
          <w:p w14:paraId="6A3F9FCF" w14:textId="03611755" w:rsidR="00B03B7A" w:rsidRPr="001D5955" w:rsidRDefault="00B03B7A" w:rsidP="000646D1">
            <w:pPr>
              <w:pStyle w:val="a3"/>
              <w:ind w:left="0" w:firstLine="0"/>
              <w:jc w:val="center"/>
              <w:rPr>
                <w:sz w:val="24"/>
                <w:szCs w:val="24"/>
              </w:rPr>
            </w:pPr>
            <w:r w:rsidRPr="001D5955">
              <w:rPr>
                <w:sz w:val="24"/>
                <w:szCs w:val="24"/>
              </w:rPr>
              <w:t>160</w:t>
            </w:r>
          </w:p>
        </w:tc>
        <w:tc>
          <w:tcPr>
            <w:tcW w:w="1338" w:type="dxa"/>
            <w:shd w:val="clear" w:color="auto" w:fill="B1E4E3"/>
            <w:vAlign w:val="center"/>
          </w:tcPr>
          <w:p w14:paraId="4D31F467" w14:textId="7C555BE4" w:rsidR="00B03B7A" w:rsidRPr="001D5955" w:rsidRDefault="00B03B7A" w:rsidP="000646D1">
            <w:pPr>
              <w:pStyle w:val="a3"/>
              <w:ind w:left="0" w:firstLine="0"/>
              <w:jc w:val="center"/>
              <w:rPr>
                <w:sz w:val="24"/>
                <w:szCs w:val="24"/>
              </w:rPr>
            </w:pPr>
            <w:r w:rsidRPr="001D5955">
              <w:rPr>
                <w:sz w:val="24"/>
                <w:szCs w:val="24"/>
              </w:rPr>
              <w:t>-49%</w:t>
            </w:r>
          </w:p>
        </w:tc>
      </w:tr>
      <w:tr w:rsidR="00B03B7A" w:rsidRPr="001D5955" w14:paraId="26F0E49B" w14:textId="77777777" w:rsidTr="00FA3240">
        <w:tc>
          <w:tcPr>
            <w:tcW w:w="3964" w:type="dxa"/>
            <w:vAlign w:val="center"/>
          </w:tcPr>
          <w:p w14:paraId="3061D0B8" w14:textId="77777777" w:rsidR="00B03B7A" w:rsidRPr="001D5955" w:rsidRDefault="00B03B7A" w:rsidP="000646D1">
            <w:pPr>
              <w:pStyle w:val="a3"/>
              <w:ind w:left="0" w:firstLine="0"/>
              <w:jc w:val="left"/>
              <w:rPr>
                <w:sz w:val="24"/>
                <w:szCs w:val="24"/>
              </w:rPr>
            </w:pPr>
            <w:r w:rsidRPr="001D5955">
              <w:rPr>
                <w:sz w:val="24"/>
                <w:szCs w:val="24"/>
              </w:rPr>
              <w:t>Присвоение или растрата вверенного чужого имущества</w:t>
            </w:r>
          </w:p>
        </w:tc>
        <w:tc>
          <w:tcPr>
            <w:tcW w:w="993" w:type="dxa"/>
            <w:vAlign w:val="center"/>
          </w:tcPr>
          <w:p w14:paraId="5A8B6AA5" w14:textId="77777777" w:rsidR="00B03B7A" w:rsidRPr="001D5955" w:rsidRDefault="00B03B7A" w:rsidP="000646D1">
            <w:pPr>
              <w:pStyle w:val="a3"/>
              <w:ind w:left="0" w:firstLine="0"/>
              <w:jc w:val="center"/>
              <w:rPr>
                <w:sz w:val="24"/>
                <w:szCs w:val="24"/>
              </w:rPr>
            </w:pPr>
            <w:r w:rsidRPr="001D5955">
              <w:rPr>
                <w:sz w:val="24"/>
                <w:szCs w:val="24"/>
              </w:rPr>
              <w:t>268</w:t>
            </w:r>
          </w:p>
        </w:tc>
        <w:tc>
          <w:tcPr>
            <w:tcW w:w="1338" w:type="dxa"/>
            <w:vAlign w:val="center"/>
          </w:tcPr>
          <w:p w14:paraId="053AEB1B" w14:textId="31FF8F8C" w:rsidR="00B03B7A" w:rsidRPr="001D5955" w:rsidRDefault="00B03B7A" w:rsidP="000646D1">
            <w:pPr>
              <w:pStyle w:val="a3"/>
              <w:ind w:left="0" w:firstLine="0"/>
              <w:jc w:val="center"/>
              <w:rPr>
                <w:sz w:val="24"/>
                <w:szCs w:val="24"/>
              </w:rPr>
            </w:pPr>
            <w:r w:rsidRPr="001D5955">
              <w:rPr>
                <w:sz w:val="24"/>
                <w:szCs w:val="24"/>
              </w:rPr>
              <w:t>116</w:t>
            </w:r>
          </w:p>
        </w:tc>
        <w:tc>
          <w:tcPr>
            <w:tcW w:w="1338" w:type="dxa"/>
            <w:vAlign w:val="center"/>
          </w:tcPr>
          <w:p w14:paraId="318719AE" w14:textId="2E95F049" w:rsidR="00B03B7A" w:rsidRPr="001D5955" w:rsidRDefault="00B03B7A" w:rsidP="000646D1">
            <w:pPr>
              <w:pStyle w:val="a3"/>
              <w:ind w:left="0" w:firstLine="0"/>
              <w:jc w:val="center"/>
              <w:rPr>
                <w:sz w:val="24"/>
                <w:szCs w:val="24"/>
              </w:rPr>
            </w:pPr>
            <w:r w:rsidRPr="001D5955">
              <w:rPr>
                <w:sz w:val="24"/>
                <w:szCs w:val="24"/>
              </w:rPr>
              <w:t>-57%</w:t>
            </w:r>
          </w:p>
        </w:tc>
      </w:tr>
      <w:tr w:rsidR="00B03B7A" w:rsidRPr="001D5955" w14:paraId="7848291A" w14:textId="77777777" w:rsidTr="00FA3240">
        <w:tc>
          <w:tcPr>
            <w:tcW w:w="3964" w:type="dxa"/>
            <w:shd w:val="clear" w:color="auto" w:fill="B1E4E3"/>
            <w:vAlign w:val="center"/>
          </w:tcPr>
          <w:p w14:paraId="027ED139" w14:textId="77777777" w:rsidR="00B03B7A" w:rsidRPr="001D5955" w:rsidRDefault="00B03B7A" w:rsidP="000646D1">
            <w:pPr>
              <w:pStyle w:val="a3"/>
              <w:ind w:left="0" w:firstLine="0"/>
              <w:jc w:val="left"/>
              <w:rPr>
                <w:sz w:val="24"/>
                <w:szCs w:val="24"/>
              </w:rPr>
            </w:pPr>
            <w:r w:rsidRPr="001D5955">
              <w:rPr>
                <w:sz w:val="24"/>
                <w:szCs w:val="24"/>
              </w:rPr>
              <w:t>Злоупотребление должностными полномочиями</w:t>
            </w:r>
          </w:p>
        </w:tc>
        <w:tc>
          <w:tcPr>
            <w:tcW w:w="993" w:type="dxa"/>
            <w:shd w:val="clear" w:color="auto" w:fill="B1E4E3"/>
            <w:vAlign w:val="center"/>
          </w:tcPr>
          <w:p w14:paraId="1F0C4E2C" w14:textId="77777777" w:rsidR="00B03B7A" w:rsidRPr="001D5955" w:rsidRDefault="00B03B7A" w:rsidP="000646D1">
            <w:pPr>
              <w:pStyle w:val="a3"/>
              <w:ind w:left="0" w:firstLine="0"/>
              <w:jc w:val="center"/>
              <w:rPr>
                <w:sz w:val="24"/>
                <w:szCs w:val="24"/>
              </w:rPr>
            </w:pPr>
            <w:r w:rsidRPr="001D5955">
              <w:rPr>
                <w:sz w:val="24"/>
                <w:szCs w:val="24"/>
              </w:rPr>
              <w:t>193</w:t>
            </w:r>
          </w:p>
        </w:tc>
        <w:tc>
          <w:tcPr>
            <w:tcW w:w="1338" w:type="dxa"/>
            <w:shd w:val="clear" w:color="auto" w:fill="B1E4E3"/>
            <w:vAlign w:val="center"/>
          </w:tcPr>
          <w:p w14:paraId="5DAA3848" w14:textId="6C9EEAFA" w:rsidR="00B03B7A" w:rsidRPr="001D5955" w:rsidRDefault="00B03B7A" w:rsidP="000646D1">
            <w:pPr>
              <w:pStyle w:val="a3"/>
              <w:ind w:left="0" w:firstLine="0"/>
              <w:jc w:val="center"/>
              <w:rPr>
                <w:sz w:val="24"/>
                <w:szCs w:val="24"/>
              </w:rPr>
            </w:pPr>
            <w:r w:rsidRPr="001D5955">
              <w:rPr>
                <w:sz w:val="24"/>
                <w:szCs w:val="24"/>
              </w:rPr>
              <w:t>123</w:t>
            </w:r>
          </w:p>
        </w:tc>
        <w:tc>
          <w:tcPr>
            <w:tcW w:w="1338" w:type="dxa"/>
            <w:shd w:val="clear" w:color="auto" w:fill="B1E4E3"/>
            <w:vAlign w:val="center"/>
          </w:tcPr>
          <w:p w14:paraId="361FAD4D" w14:textId="1F2E7E32" w:rsidR="00B03B7A" w:rsidRPr="001D5955" w:rsidRDefault="00B03B7A" w:rsidP="000646D1">
            <w:pPr>
              <w:pStyle w:val="a3"/>
              <w:ind w:left="0" w:firstLine="0"/>
              <w:jc w:val="center"/>
              <w:rPr>
                <w:sz w:val="24"/>
                <w:szCs w:val="24"/>
              </w:rPr>
            </w:pPr>
            <w:r w:rsidRPr="001D5955">
              <w:rPr>
                <w:sz w:val="24"/>
                <w:szCs w:val="24"/>
              </w:rPr>
              <w:t>-36%</w:t>
            </w:r>
          </w:p>
        </w:tc>
      </w:tr>
      <w:tr w:rsidR="00F7037C" w:rsidRPr="001D5955" w14:paraId="42D24332" w14:textId="77777777" w:rsidTr="001A6B6F">
        <w:tc>
          <w:tcPr>
            <w:tcW w:w="3964" w:type="dxa"/>
            <w:shd w:val="clear" w:color="auto" w:fill="auto"/>
            <w:vAlign w:val="center"/>
          </w:tcPr>
          <w:p w14:paraId="43F80F75" w14:textId="1D64850D" w:rsidR="00F7037C" w:rsidRPr="001D5955" w:rsidRDefault="00AC39FD" w:rsidP="000646D1">
            <w:pPr>
              <w:pStyle w:val="a3"/>
              <w:ind w:left="0" w:firstLine="0"/>
              <w:jc w:val="left"/>
              <w:rPr>
                <w:sz w:val="24"/>
                <w:szCs w:val="24"/>
              </w:rPr>
            </w:pPr>
            <w:r w:rsidRPr="001D5955">
              <w:rPr>
                <w:sz w:val="24"/>
                <w:szCs w:val="24"/>
              </w:rPr>
              <w:t>Посредничество во взяточничестве</w:t>
            </w:r>
          </w:p>
        </w:tc>
        <w:tc>
          <w:tcPr>
            <w:tcW w:w="993" w:type="dxa"/>
            <w:shd w:val="clear" w:color="auto" w:fill="auto"/>
            <w:vAlign w:val="center"/>
          </w:tcPr>
          <w:p w14:paraId="1E75E156" w14:textId="3450FCD2" w:rsidR="00F7037C" w:rsidRPr="001D5955" w:rsidRDefault="00AC39FD" w:rsidP="000646D1">
            <w:pPr>
              <w:pStyle w:val="a3"/>
              <w:ind w:left="0" w:firstLine="0"/>
              <w:jc w:val="center"/>
              <w:rPr>
                <w:sz w:val="24"/>
                <w:szCs w:val="24"/>
              </w:rPr>
            </w:pPr>
            <w:r w:rsidRPr="001D5955">
              <w:rPr>
                <w:sz w:val="24"/>
                <w:szCs w:val="24"/>
              </w:rPr>
              <w:t>42</w:t>
            </w:r>
          </w:p>
        </w:tc>
        <w:tc>
          <w:tcPr>
            <w:tcW w:w="1338" w:type="dxa"/>
            <w:shd w:val="clear" w:color="auto" w:fill="auto"/>
            <w:vAlign w:val="center"/>
          </w:tcPr>
          <w:p w14:paraId="2B5264F4" w14:textId="21FFC780" w:rsidR="00F7037C" w:rsidRPr="001D5955" w:rsidRDefault="00AC39FD" w:rsidP="000646D1">
            <w:pPr>
              <w:pStyle w:val="a3"/>
              <w:ind w:left="0" w:firstLine="0"/>
              <w:jc w:val="center"/>
              <w:rPr>
                <w:sz w:val="24"/>
                <w:szCs w:val="24"/>
              </w:rPr>
            </w:pPr>
            <w:r w:rsidRPr="001D5955">
              <w:rPr>
                <w:sz w:val="24"/>
                <w:szCs w:val="24"/>
              </w:rPr>
              <w:t>36</w:t>
            </w:r>
          </w:p>
        </w:tc>
        <w:tc>
          <w:tcPr>
            <w:tcW w:w="1338" w:type="dxa"/>
            <w:shd w:val="clear" w:color="auto" w:fill="auto"/>
            <w:vAlign w:val="center"/>
          </w:tcPr>
          <w:p w14:paraId="12F7ADC6" w14:textId="43A8D2D3" w:rsidR="00F7037C" w:rsidRPr="001D5955" w:rsidRDefault="001A6B6F" w:rsidP="000646D1">
            <w:pPr>
              <w:pStyle w:val="a3"/>
              <w:ind w:left="0" w:firstLine="0"/>
              <w:jc w:val="center"/>
              <w:rPr>
                <w:sz w:val="24"/>
                <w:szCs w:val="24"/>
              </w:rPr>
            </w:pPr>
            <w:r w:rsidRPr="001D5955">
              <w:rPr>
                <w:sz w:val="24"/>
                <w:szCs w:val="24"/>
              </w:rPr>
              <w:t>-14%</w:t>
            </w:r>
          </w:p>
        </w:tc>
      </w:tr>
    </w:tbl>
    <w:p w14:paraId="492FDCE9" w14:textId="77777777" w:rsidR="00FC2171" w:rsidRPr="001D5955" w:rsidRDefault="00FC2171" w:rsidP="000646D1">
      <w:pPr>
        <w:pStyle w:val="a3"/>
        <w:ind w:left="0"/>
      </w:pPr>
    </w:p>
    <w:p w14:paraId="7ADCC85D" w14:textId="1340DDD7" w:rsidR="001C5B26" w:rsidRPr="001D5955" w:rsidRDefault="001C5B26" w:rsidP="001C5B26">
      <w:pPr>
        <w:pStyle w:val="a3"/>
        <w:ind w:left="0"/>
      </w:pPr>
      <w:r w:rsidRPr="001D5955">
        <w:lastRenderedPageBreak/>
        <w:t xml:space="preserve">За совершение коррупционных правонарушений осуждено 892 лица </w:t>
      </w:r>
      <w:r w:rsidRPr="001D5955">
        <w:rPr>
          <w:i/>
          <w:sz w:val="24"/>
        </w:rPr>
        <w:t>(1021 – в 2020 году)</w:t>
      </w:r>
      <w:r w:rsidRPr="001D5955">
        <w:t xml:space="preserve">, среди них служащие: органов внутренних дел – 207 </w:t>
      </w:r>
      <w:r w:rsidRPr="001D5955">
        <w:rPr>
          <w:i/>
          <w:sz w:val="24"/>
        </w:rPr>
        <w:t>(254)</w:t>
      </w:r>
      <w:r w:rsidRPr="001D5955">
        <w:t xml:space="preserve">, акиматов и их структурных подразделений – 150 </w:t>
      </w:r>
      <w:r w:rsidRPr="001D5955">
        <w:rPr>
          <w:i/>
          <w:sz w:val="24"/>
        </w:rPr>
        <w:t>(211),</w:t>
      </w:r>
      <w:r w:rsidRPr="001D5955">
        <w:t xml:space="preserve"> из них акимов – 5 </w:t>
      </w:r>
      <w:r w:rsidRPr="001D5955">
        <w:rPr>
          <w:i/>
          <w:sz w:val="24"/>
        </w:rPr>
        <w:t>(19)</w:t>
      </w:r>
      <w:r w:rsidRPr="001D5955">
        <w:t xml:space="preserve">, министерства финансов – 34 </w:t>
      </w:r>
      <w:r w:rsidRPr="001D5955">
        <w:rPr>
          <w:i/>
          <w:sz w:val="24"/>
        </w:rPr>
        <w:t>(67)</w:t>
      </w:r>
      <w:r w:rsidRPr="001D5955">
        <w:t xml:space="preserve">, министерства сельского хозяйства – 19 </w:t>
      </w:r>
      <w:r w:rsidRPr="001D5955">
        <w:rPr>
          <w:i/>
          <w:sz w:val="24"/>
        </w:rPr>
        <w:t>(18)</w:t>
      </w:r>
      <w:r w:rsidRPr="001D5955">
        <w:t xml:space="preserve">, министерства здравоохранения – 16 </w:t>
      </w:r>
      <w:r w:rsidRPr="001D5955">
        <w:rPr>
          <w:i/>
          <w:sz w:val="24"/>
        </w:rPr>
        <w:t>(5)</w:t>
      </w:r>
      <w:r w:rsidRPr="001D5955">
        <w:t xml:space="preserve">, органов национальной безопасности – 10 </w:t>
      </w:r>
      <w:r w:rsidRPr="001D5955">
        <w:rPr>
          <w:i/>
          <w:sz w:val="24"/>
        </w:rPr>
        <w:t>(5)</w:t>
      </w:r>
      <w:r w:rsidRPr="001D5955">
        <w:t xml:space="preserve">, службы экономических расследований – 4 </w:t>
      </w:r>
      <w:r w:rsidRPr="001D5955">
        <w:rPr>
          <w:i/>
          <w:sz w:val="24"/>
        </w:rPr>
        <w:t>(7)</w:t>
      </w:r>
      <w:r w:rsidRPr="001D5955">
        <w:t xml:space="preserve">, прокуратуры – 3 </w:t>
      </w:r>
      <w:r w:rsidRPr="001D5955">
        <w:rPr>
          <w:i/>
          <w:sz w:val="24"/>
        </w:rPr>
        <w:t>(6)</w:t>
      </w:r>
      <w:r w:rsidRPr="001D5955">
        <w:t xml:space="preserve">, </w:t>
      </w:r>
      <w:r w:rsidR="00AA765D">
        <w:br/>
      </w:r>
      <w:r w:rsidRPr="001D5955">
        <w:t xml:space="preserve">судьи – 3 </w:t>
      </w:r>
      <w:r w:rsidRPr="001D5955">
        <w:rPr>
          <w:i/>
          <w:sz w:val="24"/>
        </w:rPr>
        <w:t>(5)</w:t>
      </w:r>
      <w:r w:rsidRPr="001D5955">
        <w:t>.</w:t>
      </w:r>
    </w:p>
    <w:p w14:paraId="3530F432" w14:textId="5B84C1B1" w:rsidR="00D54585" w:rsidRPr="000156D6" w:rsidRDefault="004C1BDC" w:rsidP="000646D1">
      <w:pPr>
        <w:pStyle w:val="a3"/>
        <w:ind w:left="0"/>
        <w:rPr>
          <w:sz w:val="22"/>
        </w:rPr>
      </w:pPr>
      <w:r w:rsidRPr="008172D6">
        <w:t>В структуре коррупционной преступности и</w:t>
      </w:r>
      <w:r w:rsidR="00C4753D" w:rsidRPr="008172D6">
        <w:t>з года в год растет доля взяточничества</w:t>
      </w:r>
      <w:r w:rsidR="008925A7" w:rsidRPr="008172D6">
        <w:t xml:space="preserve"> </w:t>
      </w:r>
      <w:r w:rsidR="008925A7" w:rsidRPr="008172D6">
        <w:rPr>
          <w:i/>
          <w:sz w:val="24"/>
        </w:rPr>
        <w:t>(получение и дача взятки, посредничество во взяточничестве)</w:t>
      </w:r>
      <w:r w:rsidR="00C4753D" w:rsidRPr="008172D6">
        <w:t>.</w:t>
      </w:r>
      <w:r w:rsidR="00322DD1" w:rsidRPr="008172D6">
        <w:t xml:space="preserve"> </w:t>
      </w:r>
      <w:r w:rsidR="00C4753D" w:rsidRPr="008172D6">
        <w:t>Если</w:t>
      </w:r>
      <w:r w:rsidR="00B938AB" w:rsidRPr="008172D6">
        <w:t> </w:t>
      </w:r>
      <w:r w:rsidR="00C4753D" w:rsidRPr="008172D6">
        <w:t>в</w:t>
      </w:r>
      <w:r w:rsidR="00B938AB" w:rsidRPr="008172D6">
        <w:t> </w:t>
      </w:r>
      <w:r w:rsidR="00322DD1" w:rsidRPr="008172D6">
        <w:t>20</w:t>
      </w:r>
      <w:r w:rsidR="00C4753D" w:rsidRPr="008172D6">
        <w:t xml:space="preserve">15 году это было только каждое третье преступление </w:t>
      </w:r>
      <w:r w:rsidR="00C4753D" w:rsidRPr="008172D6">
        <w:rPr>
          <w:i/>
          <w:sz w:val="24"/>
        </w:rPr>
        <w:t>(895 от 2</w:t>
      </w:r>
      <w:r w:rsidR="0034468D" w:rsidRPr="008172D6">
        <w:rPr>
          <w:i/>
          <w:sz w:val="24"/>
        </w:rPr>
        <w:t xml:space="preserve"> </w:t>
      </w:r>
      <w:r w:rsidR="00C4753D" w:rsidRPr="008172D6">
        <w:rPr>
          <w:i/>
          <w:sz w:val="24"/>
        </w:rPr>
        <w:t>733)</w:t>
      </w:r>
      <w:r w:rsidRPr="008172D6">
        <w:t>, т</w:t>
      </w:r>
      <w:r w:rsidR="00C4753D" w:rsidRPr="008172D6">
        <w:t>о</w:t>
      </w:r>
      <w:r w:rsidR="00B938AB" w:rsidRPr="008172D6">
        <w:t> </w:t>
      </w:r>
      <w:r w:rsidR="00C4753D" w:rsidRPr="008172D6">
        <w:t xml:space="preserve">в </w:t>
      </w:r>
      <w:r w:rsidRPr="008172D6">
        <w:t xml:space="preserve">2021 </w:t>
      </w:r>
      <w:r w:rsidR="00C4753D" w:rsidRPr="008172D6">
        <w:t xml:space="preserve">году </w:t>
      </w:r>
      <w:r w:rsidRPr="008172D6">
        <w:t xml:space="preserve">– </w:t>
      </w:r>
      <w:r w:rsidR="00C4753D" w:rsidRPr="008172D6">
        <w:t xml:space="preserve">более 67% </w:t>
      </w:r>
      <w:r w:rsidR="00C4753D" w:rsidRPr="008172D6">
        <w:rPr>
          <w:i/>
          <w:sz w:val="24"/>
        </w:rPr>
        <w:t>(1</w:t>
      </w:r>
      <w:r w:rsidR="0034468D" w:rsidRPr="008172D6">
        <w:rPr>
          <w:i/>
          <w:sz w:val="24"/>
        </w:rPr>
        <w:t xml:space="preserve"> </w:t>
      </w:r>
      <w:r w:rsidR="00C4753D" w:rsidRPr="008172D6">
        <w:rPr>
          <w:i/>
          <w:sz w:val="24"/>
        </w:rPr>
        <w:t>053 от 1</w:t>
      </w:r>
      <w:r w:rsidR="0034468D" w:rsidRPr="008172D6">
        <w:rPr>
          <w:i/>
          <w:sz w:val="24"/>
        </w:rPr>
        <w:t xml:space="preserve"> </w:t>
      </w:r>
      <w:r w:rsidR="00C4753D" w:rsidRPr="008172D6">
        <w:rPr>
          <w:i/>
          <w:sz w:val="24"/>
        </w:rPr>
        <w:t>5</w:t>
      </w:r>
      <w:r w:rsidR="00B5635E" w:rsidRPr="008172D6">
        <w:rPr>
          <w:i/>
          <w:sz w:val="24"/>
        </w:rPr>
        <w:t>5</w:t>
      </w:r>
      <w:r w:rsidR="00C4753D" w:rsidRPr="008172D6">
        <w:rPr>
          <w:i/>
          <w:sz w:val="24"/>
        </w:rPr>
        <w:t>7)</w:t>
      </w:r>
      <w:r w:rsidR="00C4753D" w:rsidRPr="008172D6">
        <w:t>.</w:t>
      </w:r>
      <w:r w:rsidR="006D502A" w:rsidRPr="008172D6">
        <w:t xml:space="preserve"> </w:t>
      </w:r>
      <w:r w:rsidR="00702CB1" w:rsidRPr="008172D6">
        <w:t>Э</w:t>
      </w:r>
      <w:r w:rsidR="00D54585" w:rsidRPr="008172D6">
        <w:t xml:space="preserve">то сигнал о наличии </w:t>
      </w:r>
      <w:r w:rsidR="000156D6" w:rsidRPr="008172D6">
        <w:t xml:space="preserve">в работе государственного аппарата </w:t>
      </w:r>
      <w:r w:rsidR="00702CB1" w:rsidRPr="008172D6">
        <w:t>рисковых</w:t>
      </w:r>
      <w:r w:rsidR="00D54585" w:rsidRPr="008172D6">
        <w:t xml:space="preserve"> зон</w:t>
      </w:r>
      <w:r w:rsidR="00290A43" w:rsidRPr="008172D6">
        <w:t>, связанных с бюрократией и сложными процедурами.</w:t>
      </w:r>
    </w:p>
    <w:p w14:paraId="0FE8EAEB" w14:textId="58CC3196" w:rsidR="00F8292C" w:rsidRPr="001D5955" w:rsidRDefault="00F8292C" w:rsidP="000646D1">
      <w:pPr>
        <w:pStyle w:val="a3"/>
        <w:ind w:left="0"/>
      </w:pPr>
      <w:r w:rsidRPr="008172D6">
        <w:t>Несмотря на снижение общей статистики</w:t>
      </w:r>
      <w:r w:rsidR="00FC0260" w:rsidRPr="008172D6">
        <w:t>,</w:t>
      </w:r>
      <w:r w:rsidRPr="008172D6">
        <w:t xml:space="preserve"> возросло число </w:t>
      </w:r>
      <w:r w:rsidR="00E60927" w:rsidRPr="008172D6">
        <w:t xml:space="preserve">особо </w:t>
      </w:r>
      <w:r w:rsidRPr="008172D6">
        <w:t>тяжких</w:t>
      </w:r>
      <w:r w:rsidRPr="001D5955">
        <w:t xml:space="preserve"> </w:t>
      </w:r>
      <w:r w:rsidR="001C5B26" w:rsidRPr="001D5955">
        <w:t xml:space="preserve">коррупционных </w:t>
      </w:r>
      <w:r w:rsidRPr="001D5955">
        <w:t xml:space="preserve">преступлений </w:t>
      </w:r>
      <w:r w:rsidRPr="001D5955">
        <w:rPr>
          <w:i/>
          <w:sz w:val="24"/>
        </w:rPr>
        <w:t>(на 10%)</w:t>
      </w:r>
      <w:r w:rsidRPr="001D5955">
        <w:t xml:space="preserve">, задержанных </w:t>
      </w:r>
      <w:r w:rsidRPr="001D5955">
        <w:rPr>
          <w:i/>
          <w:sz w:val="24"/>
        </w:rPr>
        <w:t>(на 10%, с 216 до 235)</w:t>
      </w:r>
      <w:r w:rsidRPr="001D5955">
        <w:t xml:space="preserve">, арестованных </w:t>
      </w:r>
      <w:r w:rsidRPr="001D5955">
        <w:rPr>
          <w:i/>
          <w:sz w:val="24"/>
        </w:rPr>
        <w:t>(на 13%, с 197 до 223)</w:t>
      </w:r>
      <w:r w:rsidRPr="001D5955">
        <w:t xml:space="preserve"> и осужденных к лишению свободы </w:t>
      </w:r>
      <w:r w:rsidRPr="001D5955">
        <w:rPr>
          <w:i/>
          <w:sz w:val="24"/>
        </w:rPr>
        <w:t xml:space="preserve">(на 7%, </w:t>
      </w:r>
      <w:r w:rsidR="00AA765D">
        <w:rPr>
          <w:i/>
          <w:sz w:val="24"/>
        </w:rPr>
        <w:br/>
      </w:r>
      <w:r w:rsidRPr="001D5955">
        <w:rPr>
          <w:i/>
          <w:sz w:val="24"/>
        </w:rPr>
        <w:t>с 269 до 289)</w:t>
      </w:r>
      <w:r w:rsidRPr="001D5955">
        <w:t>.</w:t>
      </w:r>
    </w:p>
    <w:p w14:paraId="459D793D" w14:textId="603DA99E" w:rsidR="00D324CD" w:rsidRPr="001D5955" w:rsidRDefault="00D02EFE" w:rsidP="00417F15">
      <w:pPr>
        <w:pStyle w:val="a3"/>
        <w:ind w:left="0"/>
      </w:pPr>
      <w:r w:rsidRPr="001D5955">
        <w:t xml:space="preserve">Благодаря реформам по защите конституционных прав граждан доля коррупционных уголовных дел, прекращенных по реабилитирующим основаниям, снизилась в 2021 году на 30% </w:t>
      </w:r>
      <w:r w:rsidRPr="001D5955">
        <w:rPr>
          <w:i/>
          <w:iCs/>
          <w:sz w:val="24"/>
          <w:szCs w:val="20"/>
        </w:rPr>
        <w:t>(с 1</w:t>
      </w:r>
      <w:r w:rsidR="0034468D">
        <w:rPr>
          <w:i/>
          <w:iCs/>
          <w:sz w:val="24"/>
          <w:szCs w:val="20"/>
        </w:rPr>
        <w:t xml:space="preserve"> </w:t>
      </w:r>
      <w:r w:rsidRPr="001D5955">
        <w:rPr>
          <w:i/>
          <w:iCs/>
          <w:sz w:val="24"/>
          <w:szCs w:val="20"/>
        </w:rPr>
        <w:t>576 до 1</w:t>
      </w:r>
      <w:r w:rsidR="0034468D">
        <w:rPr>
          <w:i/>
          <w:iCs/>
          <w:sz w:val="24"/>
          <w:szCs w:val="20"/>
        </w:rPr>
        <w:t xml:space="preserve"> </w:t>
      </w:r>
      <w:r w:rsidRPr="001D5955">
        <w:rPr>
          <w:i/>
          <w:iCs/>
          <w:sz w:val="24"/>
          <w:szCs w:val="20"/>
        </w:rPr>
        <w:t>096)</w:t>
      </w:r>
      <w:r w:rsidRPr="001D5955">
        <w:t>.</w:t>
      </w:r>
    </w:p>
    <w:p w14:paraId="1FEAC8D3" w14:textId="40AF9B3A" w:rsidR="00EE7C76" w:rsidRPr="001D5955" w:rsidRDefault="00EE7C76" w:rsidP="000646D1">
      <w:pPr>
        <w:pStyle w:val="a3"/>
        <w:ind w:left="0"/>
      </w:pPr>
      <w:r w:rsidRPr="001D5955">
        <w:t xml:space="preserve">Антикоррупционная служба ориентирована на проведение глубоких разработок </w:t>
      </w:r>
      <w:r w:rsidR="00F02E7C" w:rsidRPr="001D5955">
        <w:t xml:space="preserve">для </w:t>
      </w:r>
      <w:r w:rsidRPr="001D5955">
        <w:t>выявления и пресечения многоуровневой системной коррупции, законспирированных преступных схем и крупных хищений.</w:t>
      </w:r>
    </w:p>
    <w:p w14:paraId="196A6FE9" w14:textId="60A4325B" w:rsidR="003507C5" w:rsidRPr="001D5955" w:rsidRDefault="00024218" w:rsidP="000646D1">
      <w:pPr>
        <w:pStyle w:val="a3"/>
        <w:ind w:left="0"/>
      </w:pPr>
      <w:r w:rsidRPr="001D5955">
        <w:t>Пресечен 91 случай незаконного вмешательства в бизнес и 66 фактов покровительства субъектам теневой экономики. Выявлено 82 факта системной коррупции.</w:t>
      </w:r>
      <w:r w:rsidR="006B73E9" w:rsidRPr="001D5955">
        <w:t xml:space="preserve"> </w:t>
      </w:r>
      <w:r w:rsidR="00E34080" w:rsidRPr="001D5955">
        <w:t xml:space="preserve">Изобличена </w:t>
      </w:r>
      <w:r w:rsidR="003507C5" w:rsidRPr="001D5955">
        <w:t xml:space="preserve">деятельность 3-х </w:t>
      </w:r>
      <w:r w:rsidR="00EB6BC6" w:rsidRPr="001D5955">
        <w:t>организованных преступных групп</w:t>
      </w:r>
      <w:r w:rsidR="003507C5" w:rsidRPr="001D5955">
        <w:t xml:space="preserve"> </w:t>
      </w:r>
      <w:r w:rsidR="003507C5" w:rsidRPr="001D5955">
        <w:rPr>
          <w:i/>
          <w:sz w:val="24"/>
        </w:rPr>
        <w:t>(2020</w:t>
      </w:r>
      <w:r w:rsidR="003C7B76" w:rsidRPr="001D5955">
        <w:rPr>
          <w:i/>
          <w:sz w:val="24"/>
        </w:rPr>
        <w:t xml:space="preserve"> </w:t>
      </w:r>
      <w:r w:rsidR="003507C5" w:rsidRPr="001D5955">
        <w:rPr>
          <w:i/>
          <w:sz w:val="24"/>
        </w:rPr>
        <w:t>г</w:t>
      </w:r>
      <w:r w:rsidR="003C7B76" w:rsidRPr="001D5955">
        <w:rPr>
          <w:i/>
          <w:sz w:val="24"/>
        </w:rPr>
        <w:t>од</w:t>
      </w:r>
      <w:r w:rsidR="003507C5" w:rsidRPr="001D5955">
        <w:rPr>
          <w:i/>
          <w:sz w:val="24"/>
        </w:rPr>
        <w:t xml:space="preserve"> – 0)</w:t>
      </w:r>
      <w:r w:rsidR="00DB5DF3" w:rsidRPr="001D5955">
        <w:t>.</w:t>
      </w:r>
    </w:p>
    <w:p w14:paraId="3370004B" w14:textId="150E9E3C" w:rsidR="008F2468" w:rsidRPr="001D5955" w:rsidRDefault="008F2468" w:rsidP="008F2468">
      <w:pPr>
        <w:pStyle w:val="a3"/>
        <w:ind w:left="0"/>
      </w:pPr>
      <w:r w:rsidRPr="001D5955">
        <w:t xml:space="preserve">Так, в столице сотрудники инспекции транспортного контроля организовали выдачу более 260 тысяч фиктивных диагностических карт </w:t>
      </w:r>
      <w:r w:rsidR="0034468D">
        <w:t xml:space="preserve">технического осмотра на 500 млн </w:t>
      </w:r>
      <w:r w:rsidRPr="001D5955">
        <w:t xml:space="preserve">тенге. </w:t>
      </w:r>
    </w:p>
    <w:p w14:paraId="6AC81762" w14:textId="77777777" w:rsidR="008F2468" w:rsidRPr="001D5955" w:rsidRDefault="008F2468" w:rsidP="008F2468">
      <w:pPr>
        <w:pStyle w:val="a3"/>
        <w:ind w:left="0"/>
      </w:pPr>
      <w:r w:rsidRPr="001D5955">
        <w:t xml:space="preserve">В Восточно-Казахстанской области группа из 16 лиц, включая руководителей резервата «Семей </w:t>
      </w:r>
      <w:proofErr w:type="spellStart"/>
      <w:r w:rsidRPr="001D5955">
        <w:t>орманы</w:t>
      </w:r>
      <w:proofErr w:type="spellEnd"/>
      <w:r w:rsidRPr="001D5955">
        <w:t>», получала взятки за выдачу разрешений на санитарную вырубку леса. Уничтожался уникальный сосновый бор.</w:t>
      </w:r>
    </w:p>
    <w:p w14:paraId="1935F826" w14:textId="77777777" w:rsidR="008F2468" w:rsidRPr="001D5955" w:rsidRDefault="008F2468" w:rsidP="008F2468">
      <w:pPr>
        <w:pStyle w:val="a3"/>
        <w:ind w:left="0"/>
      </w:pPr>
      <w:r w:rsidRPr="001D5955">
        <w:t xml:space="preserve">В </w:t>
      </w:r>
      <w:proofErr w:type="spellStart"/>
      <w:r w:rsidRPr="001D5955">
        <w:t>Костанае</w:t>
      </w:r>
      <w:proofErr w:type="spellEnd"/>
      <w:r w:rsidRPr="001D5955">
        <w:t xml:space="preserve"> работники специализированного центра обслуживания населения подделывали сотни экзаменов на получение водительских прав. </w:t>
      </w:r>
    </w:p>
    <w:p w14:paraId="2511A0DA" w14:textId="49AAB538" w:rsidR="00157E07" w:rsidRPr="001D5955" w:rsidRDefault="00157E07" w:rsidP="000646D1">
      <w:r w:rsidRPr="001D5955">
        <w:t>А</w:t>
      </w:r>
      <w:r w:rsidR="00982D11" w:rsidRPr="001D5955">
        <w:t xml:space="preserve">нтикоррупционной службой </w:t>
      </w:r>
      <w:r w:rsidRPr="001D5955">
        <w:t>продолжается системная работа по</w:t>
      </w:r>
      <w:r w:rsidR="00B938AB">
        <w:t> </w:t>
      </w:r>
      <w:r w:rsidRPr="001D5955">
        <w:t xml:space="preserve">профилактике, выявлению и пресечению коррупционных проявлений при реализации мероприятий по </w:t>
      </w:r>
      <w:r w:rsidRPr="001D5955">
        <w:rPr>
          <w:b/>
          <w:bCs/>
        </w:rPr>
        <w:t>борьбе с коронавирусной инфекцией</w:t>
      </w:r>
      <w:r w:rsidRPr="001D5955">
        <w:t xml:space="preserve">. </w:t>
      </w:r>
    </w:p>
    <w:p w14:paraId="7DE3902C" w14:textId="7A793154" w:rsidR="00513642" w:rsidRPr="001D5955" w:rsidRDefault="00157E07" w:rsidP="000646D1">
      <w:r w:rsidRPr="001D5955">
        <w:t xml:space="preserve">За </w:t>
      </w:r>
      <w:r w:rsidR="00EA5A72" w:rsidRPr="001D5955">
        <w:t>отчетный</w:t>
      </w:r>
      <w:r w:rsidRPr="001D5955">
        <w:t xml:space="preserve"> период выявл</w:t>
      </w:r>
      <w:r w:rsidR="00234180" w:rsidRPr="001D5955">
        <w:t xml:space="preserve">ено 71 </w:t>
      </w:r>
      <w:r w:rsidR="00A320AE" w:rsidRPr="001D5955">
        <w:t xml:space="preserve">такое </w:t>
      </w:r>
      <w:r w:rsidR="00234180" w:rsidRPr="001D5955">
        <w:t>уголовное правонарушение</w:t>
      </w:r>
      <w:r w:rsidR="00A320AE" w:rsidRPr="001D5955">
        <w:t xml:space="preserve">, основную долю которых составляют </w:t>
      </w:r>
      <w:r w:rsidR="00513642" w:rsidRPr="001D5955">
        <w:t>факт</w:t>
      </w:r>
      <w:r w:rsidR="00A320AE" w:rsidRPr="001D5955">
        <w:t>ы</w:t>
      </w:r>
      <w:r w:rsidR="00513642" w:rsidRPr="001D5955">
        <w:t xml:space="preserve"> хищений </w:t>
      </w:r>
      <w:r w:rsidR="00513642" w:rsidRPr="001D5955">
        <w:rPr>
          <w:i/>
          <w:sz w:val="24"/>
        </w:rPr>
        <w:t>(55%)</w:t>
      </w:r>
      <w:r w:rsidR="00513642" w:rsidRPr="001D5955">
        <w:t xml:space="preserve">, взяточничества </w:t>
      </w:r>
      <w:r w:rsidR="00513642" w:rsidRPr="001D5955">
        <w:rPr>
          <w:i/>
          <w:sz w:val="24"/>
        </w:rPr>
        <w:t>(23%)</w:t>
      </w:r>
      <w:r w:rsidR="00513642" w:rsidRPr="001D5955">
        <w:t xml:space="preserve"> и злоупотребления должностными полномочиями </w:t>
      </w:r>
      <w:r w:rsidR="00513642" w:rsidRPr="001D5955">
        <w:rPr>
          <w:i/>
          <w:sz w:val="24"/>
        </w:rPr>
        <w:t>(7%)</w:t>
      </w:r>
      <w:r w:rsidR="00513642" w:rsidRPr="001D5955">
        <w:t>.</w:t>
      </w:r>
    </w:p>
    <w:p w14:paraId="1E1EE844" w14:textId="6F796D66" w:rsidR="00513642" w:rsidRPr="001D5955" w:rsidRDefault="006C75A8" w:rsidP="000646D1">
      <w:r w:rsidRPr="001D5955">
        <w:t>Их н</w:t>
      </w:r>
      <w:r w:rsidR="00513642" w:rsidRPr="001D5955">
        <w:t xml:space="preserve">аибольшее число выявлено в г. </w:t>
      </w:r>
      <w:proofErr w:type="spellStart"/>
      <w:r w:rsidR="00513642" w:rsidRPr="001D5955">
        <w:t>Нур</w:t>
      </w:r>
      <w:proofErr w:type="spellEnd"/>
      <w:r w:rsidR="00513642" w:rsidRPr="001D5955">
        <w:t xml:space="preserve">-Султан </w:t>
      </w:r>
      <w:r w:rsidR="00513642" w:rsidRPr="001D5955">
        <w:rPr>
          <w:i/>
          <w:sz w:val="24"/>
        </w:rPr>
        <w:t>(11)</w:t>
      </w:r>
      <w:r w:rsidR="00513642" w:rsidRPr="001D5955">
        <w:t xml:space="preserve">, Туркестанской </w:t>
      </w:r>
      <w:r w:rsidR="00513642" w:rsidRPr="001D5955">
        <w:rPr>
          <w:i/>
          <w:sz w:val="24"/>
        </w:rPr>
        <w:t>(8)</w:t>
      </w:r>
      <w:r w:rsidR="00513642" w:rsidRPr="001D5955">
        <w:t xml:space="preserve">, Алматинской </w:t>
      </w:r>
      <w:r w:rsidR="00513642" w:rsidRPr="001D5955">
        <w:rPr>
          <w:i/>
          <w:sz w:val="24"/>
        </w:rPr>
        <w:t>(7)</w:t>
      </w:r>
      <w:r w:rsidR="00513642" w:rsidRPr="001D5955">
        <w:t>, Акмолинской</w:t>
      </w:r>
      <w:r w:rsidRPr="001D5955">
        <w:t xml:space="preserve"> </w:t>
      </w:r>
      <w:r w:rsidRPr="001D5955">
        <w:rPr>
          <w:i/>
          <w:sz w:val="24"/>
        </w:rPr>
        <w:t>(6)</w:t>
      </w:r>
      <w:r w:rsidR="00513642" w:rsidRPr="001D5955">
        <w:t>, Костанайской</w:t>
      </w:r>
      <w:r w:rsidRPr="001D5955">
        <w:t xml:space="preserve"> </w:t>
      </w:r>
      <w:r w:rsidRPr="001D5955">
        <w:rPr>
          <w:i/>
          <w:sz w:val="24"/>
        </w:rPr>
        <w:t>(6)</w:t>
      </w:r>
      <w:r w:rsidR="00513642" w:rsidRPr="001D5955">
        <w:t xml:space="preserve"> областях </w:t>
      </w:r>
      <w:r w:rsidRPr="001D5955">
        <w:t xml:space="preserve">и в </w:t>
      </w:r>
      <w:proofErr w:type="spellStart"/>
      <w:r w:rsidRPr="001D5955">
        <w:t>г.Алматы</w:t>
      </w:r>
      <w:proofErr w:type="spellEnd"/>
      <w:r w:rsidRPr="001D5955">
        <w:t xml:space="preserve"> </w:t>
      </w:r>
      <w:r w:rsidRPr="001D5955">
        <w:rPr>
          <w:i/>
          <w:sz w:val="24"/>
        </w:rPr>
        <w:t>(6)</w:t>
      </w:r>
      <w:r w:rsidRPr="001D5955">
        <w:t>.</w:t>
      </w:r>
    </w:p>
    <w:p w14:paraId="679AB473" w14:textId="601981B2" w:rsidR="00513642" w:rsidRPr="001D5955" w:rsidRDefault="00A80F18" w:rsidP="000646D1">
      <w:r w:rsidRPr="001D5955">
        <w:lastRenderedPageBreak/>
        <w:t xml:space="preserve">В рамках </w:t>
      </w:r>
      <w:r w:rsidR="00513642" w:rsidRPr="001D5955">
        <w:t>проверк</w:t>
      </w:r>
      <w:r w:rsidRPr="001D5955">
        <w:t>и</w:t>
      </w:r>
      <w:r w:rsidR="00513642" w:rsidRPr="001D5955">
        <w:t xml:space="preserve"> закуп</w:t>
      </w:r>
      <w:r w:rsidR="006214D1" w:rsidRPr="001D5955">
        <w:t>ок</w:t>
      </w:r>
      <w:r w:rsidRPr="001D5955">
        <w:t xml:space="preserve"> </w:t>
      </w:r>
      <w:r w:rsidR="00513642" w:rsidRPr="001D5955">
        <w:t>компьютерной техники для онлайн</w:t>
      </w:r>
      <w:r w:rsidRPr="001D5955">
        <w:t>-</w:t>
      </w:r>
      <w:r w:rsidR="00513642" w:rsidRPr="001D5955">
        <w:t>обучения учеников</w:t>
      </w:r>
      <w:r w:rsidRPr="001D5955">
        <w:t xml:space="preserve"> в</w:t>
      </w:r>
      <w:r w:rsidR="00513642" w:rsidRPr="001D5955">
        <w:t xml:space="preserve">ыявлено 12 преступлений </w:t>
      </w:r>
      <w:r w:rsidR="00513642" w:rsidRPr="001D5955">
        <w:rPr>
          <w:i/>
          <w:sz w:val="24"/>
        </w:rPr>
        <w:t>(</w:t>
      </w:r>
      <w:r w:rsidR="00FE57F1" w:rsidRPr="001D5955">
        <w:rPr>
          <w:i/>
          <w:sz w:val="24"/>
        </w:rPr>
        <w:t>г.</w:t>
      </w:r>
      <w:r w:rsidR="0020508F" w:rsidRPr="001D5955">
        <w:rPr>
          <w:i/>
          <w:sz w:val="24"/>
        </w:rPr>
        <w:t> </w:t>
      </w:r>
      <w:proofErr w:type="spellStart"/>
      <w:r w:rsidR="00FE57F1" w:rsidRPr="001D5955">
        <w:rPr>
          <w:i/>
          <w:sz w:val="24"/>
        </w:rPr>
        <w:t>Нур</w:t>
      </w:r>
      <w:proofErr w:type="spellEnd"/>
      <w:r w:rsidR="00FE57F1" w:rsidRPr="001D5955">
        <w:rPr>
          <w:i/>
          <w:sz w:val="24"/>
        </w:rPr>
        <w:t xml:space="preserve">-Султан – 1, </w:t>
      </w:r>
      <w:proofErr w:type="spellStart"/>
      <w:r w:rsidR="00513642" w:rsidRPr="001D5955">
        <w:rPr>
          <w:i/>
          <w:sz w:val="24"/>
        </w:rPr>
        <w:t>Алматинская</w:t>
      </w:r>
      <w:proofErr w:type="spellEnd"/>
      <w:r w:rsidR="009D576D" w:rsidRPr="001D5955">
        <w:rPr>
          <w:i/>
          <w:sz w:val="24"/>
        </w:rPr>
        <w:t xml:space="preserve"> область</w:t>
      </w:r>
      <w:r w:rsidR="00513642" w:rsidRPr="001D5955">
        <w:rPr>
          <w:i/>
          <w:sz w:val="24"/>
        </w:rPr>
        <w:t xml:space="preserve"> – 4, </w:t>
      </w:r>
      <w:proofErr w:type="spellStart"/>
      <w:r w:rsidR="009D576D" w:rsidRPr="001D5955">
        <w:rPr>
          <w:i/>
          <w:sz w:val="24"/>
        </w:rPr>
        <w:t>Атырауская</w:t>
      </w:r>
      <w:proofErr w:type="spellEnd"/>
      <w:r w:rsidR="009D576D" w:rsidRPr="001D5955">
        <w:rPr>
          <w:i/>
          <w:sz w:val="24"/>
        </w:rPr>
        <w:t xml:space="preserve"> – 1, </w:t>
      </w:r>
      <w:proofErr w:type="spellStart"/>
      <w:r w:rsidR="00513642" w:rsidRPr="001D5955">
        <w:rPr>
          <w:i/>
          <w:sz w:val="24"/>
        </w:rPr>
        <w:t>Костанайская</w:t>
      </w:r>
      <w:proofErr w:type="spellEnd"/>
      <w:r w:rsidR="009D576D" w:rsidRPr="001D5955">
        <w:rPr>
          <w:i/>
          <w:sz w:val="24"/>
        </w:rPr>
        <w:t xml:space="preserve"> – 2</w:t>
      </w:r>
      <w:r w:rsidR="00513642" w:rsidRPr="001D5955">
        <w:rPr>
          <w:i/>
          <w:sz w:val="24"/>
        </w:rPr>
        <w:t xml:space="preserve">, </w:t>
      </w:r>
      <w:proofErr w:type="spellStart"/>
      <w:r w:rsidR="00FE57F1" w:rsidRPr="001D5955">
        <w:rPr>
          <w:i/>
          <w:sz w:val="24"/>
        </w:rPr>
        <w:t>Мангистауская</w:t>
      </w:r>
      <w:proofErr w:type="spellEnd"/>
      <w:r w:rsidR="00FE57F1" w:rsidRPr="001D5955">
        <w:rPr>
          <w:i/>
          <w:sz w:val="24"/>
        </w:rPr>
        <w:t xml:space="preserve"> – 1, Павлодарская – 1, </w:t>
      </w:r>
      <w:r w:rsidR="00513642" w:rsidRPr="001D5955">
        <w:rPr>
          <w:i/>
          <w:sz w:val="24"/>
        </w:rPr>
        <w:t>С</w:t>
      </w:r>
      <w:r w:rsidR="00FE57F1" w:rsidRPr="001D5955">
        <w:rPr>
          <w:i/>
          <w:sz w:val="24"/>
        </w:rPr>
        <w:t>еверо-</w:t>
      </w:r>
      <w:r w:rsidR="00513642" w:rsidRPr="001D5955">
        <w:rPr>
          <w:i/>
          <w:sz w:val="24"/>
        </w:rPr>
        <w:t>К</w:t>
      </w:r>
      <w:r w:rsidR="00FE57F1" w:rsidRPr="001D5955">
        <w:rPr>
          <w:i/>
          <w:sz w:val="24"/>
        </w:rPr>
        <w:t xml:space="preserve">азахстанская </w:t>
      </w:r>
      <w:r w:rsidR="00513642" w:rsidRPr="001D5955">
        <w:rPr>
          <w:i/>
          <w:sz w:val="24"/>
        </w:rPr>
        <w:t>– 2)</w:t>
      </w:r>
      <w:r w:rsidR="00513642" w:rsidRPr="001D5955">
        <w:t xml:space="preserve"> с общей суммой установленного ущерба свыше </w:t>
      </w:r>
      <w:r w:rsidR="00AA765D">
        <w:br/>
      </w:r>
      <w:r w:rsidR="0034468D">
        <w:t xml:space="preserve">15 млрд </w:t>
      </w:r>
      <w:r w:rsidR="000D5A66" w:rsidRPr="001D5955">
        <w:t>тенге.</w:t>
      </w:r>
    </w:p>
    <w:p w14:paraId="350994BE" w14:textId="487A15A7" w:rsidR="00513642" w:rsidRPr="001D5955" w:rsidRDefault="00AF7B84" w:rsidP="000646D1">
      <w:r w:rsidRPr="001D5955">
        <w:t xml:space="preserve">В числе </w:t>
      </w:r>
      <w:r w:rsidR="008A205D" w:rsidRPr="001D5955">
        <w:t xml:space="preserve">изобличенных лиц </w:t>
      </w:r>
      <w:r w:rsidRPr="001D5955">
        <w:t>р</w:t>
      </w:r>
      <w:r w:rsidR="00513642" w:rsidRPr="001D5955">
        <w:t xml:space="preserve">уководители </w:t>
      </w:r>
      <w:r w:rsidRPr="001D5955">
        <w:t>у</w:t>
      </w:r>
      <w:r w:rsidR="00513642" w:rsidRPr="001D5955">
        <w:t xml:space="preserve">правлений образования </w:t>
      </w:r>
      <w:r w:rsidR="00AA765D">
        <w:br/>
      </w:r>
      <w:r w:rsidR="00513642" w:rsidRPr="001D5955">
        <w:t xml:space="preserve">4-х регионов </w:t>
      </w:r>
      <w:r w:rsidR="00513642" w:rsidRPr="001D5955">
        <w:rPr>
          <w:i/>
          <w:sz w:val="24"/>
        </w:rPr>
        <w:t>(г.</w:t>
      </w:r>
      <w:r w:rsidRPr="001D5955">
        <w:rPr>
          <w:i/>
          <w:sz w:val="24"/>
        </w:rPr>
        <w:t> </w:t>
      </w:r>
      <w:proofErr w:type="spellStart"/>
      <w:r w:rsidR="00513642" w:rsidRPr="001D5955">
        <w:rPr>
          <w:i/>
          <w:sz w:val="24"/>
        </w:rPr>
        <w:t>Нур</w:t>
      </w:r>
      <w:proofErr w:type="spellEnd"/>
      <w:r w:rsidR="00513642" w:rsidRPr="001D5955">
        <w:rPr>
          <w:i/>
          <w:sz w:val="24"/>
        </w:rPr>
        <w:t xml:space="preserve">-Султан, </w:t>
      </w:r>
      <w:proofErr w:type="spellStart"/>
      <w:r w:rsidR="00513642" w:rsidRPr="001D5955">
        <w:rPr>
          <w:i/>
          <w:sz w:val="24"/>
        </w:rPr>
        <w:t>Алматинск</w:t>
      </w:r>
      <w:r w:rsidRPr="001D5955">
        <w:rPr>
          <w:i/>
          <w:sz w:val="24"/>
        </w:rPr>
        <w:t>ая</w:t>
      </w:r>
      <w:proofErr w:type="spellEnd"/>
      <w:r w:rsidR="00513642" w:rsidRPr="001D5955">
        <w:rPr>
          <w:i/>
          <w:sz w:val="24"/>
        </w:rPr>
        <w:t xml:space="preserve">, </w:t>
      </w:r>
      <w:proofErr w:type="gramStart"/>
      <w:r w:rsidR="00513642" w:rsidRPr="001D5955">
        <w:rPr>
          <w:i/>
          <w:sz w:val="24"/>
        </w:rPr>
        <w:t>З</w:t>
      </w:r>
      <w:r w:rsidRPr="001D5955">
        <w:rPr>
          <w:i/>
          <w:sz w:val="24"/>
        </w:rPr>
        <w:t>ападно-</w:t>
      </w:r>
      <w:r w:rsidR="00513642" w:rsidRPr="001D5955">
        <w:rPr>
          <w:i/>
          <w:sz w:val="24"/>
        </w:rPr>
        <w:t>К</w:t>
      </w:r>
      <w:r w:rsidRPr="001D5955">
        <w:rPr>
          <w:i/>
          <w:sz w:val="24"/>
        </w:rPr>
        <w:t>азахстанская</w:t>
      </w:r>
      <w:proofErr w:type="gramEnd"/>
      <w:r w:rsidRPr="001D5955">
        <w:rPr>
          <w:i/>
          <w:sz w:val="24"/>
        </w:rPr>
        <w:t xml:space="preserve"> и </w:t>
      </w:r>
      <w:r w:rsidR="00513642" w:rsidRPr="001D5955">
        <w:rPr>
          <w:i/>
          <w:sz w:val="24"/>
        </w:rPr>
        <w:t>Павлодарск</w:t>
      </w:r>
      <w:r w:rsidRPr="001D5955">
        <w:rPr>
          <w:i/>
          <w:sz w:val="24"/>
        </w:rPr>
        <w:t>ая области</w:t>
      </w:r>
      <w:r w:rsidR="00513642" w:rsidRPr="001D5955">
        <w:rPr>
          <w:i/>
          <w:sz w:val="24"/>
        </w:rPr>
        <w:t>)</w:t>
      </w:r>
      <w:r w:rsidR="00513642" w:rsidRPr="001D5955">
        <w:t>, которы</w:t>
      </w:r>
      <w:r w:rsidR="000D5A66" w:rsidRPr="001D5955">
        <w:t xml:space="preserve">е </w:t>
      </w:r>
      <w:r w:rsidR="00CB7A92" w:rsidRPr="001D5955">
        <w:t xml:space="preserve">совершили </w:t>
      </w:r>
      <w:r w:rsidR="000D5A66" w:rsidRPr="001D5955">
        <w:t>хищени</w:t>
      </w:r>
      <w:r w:rsidR="00CB7A92" w:rsidRPr="001D5955">
        <w:t>е</w:t>
      </w:r>
      <w:r w:rsidR="000D5A66" w:rsidRPr="001D5955">
        <w:t xml:space="preserve"> бюджетны</w:t>
      </w:r>
      <w:r w:rsidR="008A205D" w:rsidRPr="001D5955">
        <w:t>х</w:t>
      </w:r>
      <w:r w:rsidR="000D5A66" w:rsidRPr="001D5955">
        <w:t xml:space="preserve"> средств </w:t>
      </w:r>
      <w:r w:rsidR="00513642" w:rsidRPr="001D5955">
        <w:t xml:space="preserve">путем </w:t>
      </w:r>
      <w:r w:rsidR="00C3137F" w:rsidRPr="001D5955">
        <w:t xml:space="preserve">завышения стоимости и </w:t>
      </w:r>
      <w:r w:rsidR="00513642" w:rsidRPr="001D5955">
        <w:t>поставки компьютерной техники</w:t>
      </w:r>
      <w:r w:rsidR="00CB7A92" w:rsidRPr="001D5955">
        <w:t xml:space="preserve"> ненадлежащего качества</w:t>
      </w:r>
      <w:r w:rsidR="00513642" w:rsidRPr="001D5955">
        <w:t>.</w:t>
      </w:r>
    </w:p>
    <w:p w14:paraId="6F2FB644" w14:textId="49425DA1" w:rsidR="00513642" w:rsidRPr="001D5955" w:rsidRDefault="006527DB" w:rsidP="000646D1">
      <w:r w:rsidRPr="001D5955">
        <w:t xml:space="preserve">Антикоррупционной службой приняты меры по выявлению и пресечению фактов </w:t>
      </w:r>
      <w:r w:rsidR="00513642" w:rsidRPr="001D5955">
        <w:t>выдач</w:t>
      </w:r>
      <w:r w:rsidR="00C3137F" w:rsidRPr="001D5955">
        <w:t>и</w:t>
      </w:r>
      <w:r w:rsidR="00513642" w:rsidRPr="001D5955">
        <w:t xml:space="preserve"> поддельных</w:t>
      </w:r>
      <w:r w:rsidR="002F65D1" w:rsidRPr="001D5955">
        <w:t xml:space="preserve"> электронных паспортов вакцин</w:t>
      </w:r>
      <w:r w:rsidR="00C3137F" w:rsidRPr="001D5955">
        <w:t>ации</w:t>
      </w:r>
      <w:r w:rsidR="002F65D1" w:rsidRPr="001D5955">
        <w:t>.</w:t>
      </w:r>
    </w:p>
    <w:p w14:paraId="2EFE0097" w14:textId="10A5EC2D" w:rsidR="00513642" w:rsidRPr="001D5955" w:rsidRDefault="00513642" w:rsidP="000646D1">
      <w:r w:rsidRPr="001D5955">
        <w:t xml:space="preserve">В результате зарегистрировано 12 досудебных расследований </w:t>
      </w:r>
      <w:r w:rsidR="006A4AE4">
        <w:br/>
      </w:r>
      <w:r w:rsidRPr="001D5955">
        <w:rPr>
          <w:i/>
          <w:sz w:val="24"/>
        </w:rPr>
        <w:t>(г.</w:t>
      </w:r>
      <w:r w:rsidR="009F1BD2" w:rsidRPr="001D5955">
        <w:rPr>
          <w:i/>
          <w:sz w:val="24"/>
        </w:rPr>
        <w:t> </w:t>
      </w:r>
      <w:proofErr w:type="spellStart"/>
      <w:r w:rsidRPr="001D5955">
        <w:rPr>
          <w:i/>
          <w:sz w:val="24"/>
        </w:rPr>
        <w:t>Нур</w:t>
      </w:r>
      <w:proofErr w:type="spellEnd"/>
      <w:r w:rsidRPr="001D5955">
        <w:rPr>
          <w:i/>
          <w:sz w:val="24"/>
        </w:rPr>
        <w:t xml:space="preserve">-Султан </w:t>
      </w:r>
      <w:r w:rsidR="009F1BD2" w:rsidRPr="001D5955">
        <w:rPr>
          <w:i/>
          <w:sz w:val="24"/>
        </w:rPr>
        <w:t xml:space="preserve">– </w:t>
      </w:r>
      <w:r w:rsidRPr="001D5955">
        <w:rPr>
          <w:i/>
          <w:sz w:val="24"/>
        </w:rPr>
        <w:t xml:space="preserve">3, </w:t>
      </w:r>
      <w:r w:rsidR="009F1BD2" w:rsidRPr="001D5955">
        <w:rPr>
          <w:i/>
          <w:sz w:val="24"/>
        </w:rPr>
        <w:t>г. Алматы – 1,</w:t>
      </w:r>
      <w:r w:rsidR="006A272C" w:rsidRPr="001D5955">
        <w:rPr>
          <w:i/>
          <w:sz w:val="24"/>
        </w:rPr>
        <w:t xml:space="preserve"> </w:t>
      </w:r>
      <w:proofErr w:type="spellStart"/>
      <w:r w:rsidR="006A272C" w:rsidRPr="001D5955">
        <w:rPr>
          <w:i/>
          <w:sz w:val="24"/>
        </w:rPr>
        <w:t>Акмолинская</w:t>
      </w:r>
      <w:proofErr w:type="spellEnd"/>
      <w:r w:rsidR="009D576D" w:rsidRPr="001D5955">
        <w:rPr>
          <w:i/>
          <w:sz w:val="24"/>
        </w:rPr>
        <w:t xml:space="preserve"> область</w:t>
      </w:r>
      <w:r w:rsidR="006A272C" w:rsidRPr="001D5955">
        <w:rPr>
          <w:i/>
          <w:sz w:val="24"/>
        </w:rPr>
        <w:t xml:space="preserve"> – 1, Актюбинская – 1, </w:t>
      </w:r>
      <w:proofErr w:type="spellStart"/>
      <w:r w:rsidRPr="001D5955">
        <w:rPr>
          <w:i/>
          <w:sz w:val="24"/>
        </w:rPr>
        <w:t>Алматинская</w:t>
      </w:r>
      <w:proofErr w:type="spellEnd"/>
      <w:r w:rsidR="006A272C" w:rsidRPr="001D5955">
        <w:rPr>
          <w:i/>
          <w:sz w:val="24"/>
        </w:rPr>
        <w:t xml:space="preserve"> – 1,</w:t>
      </w:r>
      <w:r w:rsidRPr="001D5955">
        <w:rPr>
          <w:i/>
          <w:sz w:val="24"/>
        </w:rPr>
        <w:t xml:space="preserve"> В</w:t>
      </w:r>
      <w:r w:rsidR="006A272C" w:rsidRPr="001D5955">
        <w:rPr>
          <w:i/>
          <w:sz w:val="24"/>
        </w:rPr>
        <w:t>ост</w:t>
      </w:r>
      <w:r w:rsidR="00845C0A" w:rsidRPr="001D5955">
        <w:rPr>
          <w:i/>
          <w:sz w:val="24"/>
        </w:rPr>
        <w:t>о</w:t>
      </w:r>
      <w:r w:rsidR="006A272C" w:rsidRPr="001D5955">
        <w:rPr>
          <w:i/>
          <w:sz w:val="24"/>
        </w:rPr>
        <w:t>чно-Казахстанская – 1</w:t>
      </w:r>
      <w:r w:rsidRPr="001D5955">
        <w:rPr>
          <w:i/>
          <w:sz w:val="24"/>
        </w:rPr>
        <w:t xml:space="preserve">, </w:t>
      </w:r>
      <w:proofErr w:type="spellStart"/>
      <w:r w:rsidRPr="001D5955">
        <w:rPr>
          <w:i/>
          <w:sz w:val="24"/>
        </w:rPr>
        <w:t>Костанайская</w:t>
      </w:r>
      <w:proofErr w:type="spellEnd"/>
      <w:r w:rsidR="006A272C" w:rsidRPr="001D5955">
        <w:rPr>
          <w:i/>
          <w:sz w:val="24"/>
        </w:rPr>
        <w:t xml:space="preserve"> – 1</w:t>
      </w:r>
      <w:r w:rsidRPr="001D5955">
        <w:rPr>
          <w:i/>
          <w:sz w:val="24"/>
        </w:rPr>
        <w:t>, Павлодарская – 1</w:t>
      </w:r>
      <w:r w:rsidR="006A272C" w:rsidRPr="001D5955">
        <w:rPr>
          <w:i/>
          <w:sz w:val="24"/>
        </w:rPr>
        <w:t>, Туркестанская – 2</w:t>
      </w:r>
      <w:r w:rsidR="00985A26" w:rsidRPr="001D5955">
        <w:rPr>
          <w:i/>
          <w:sz w:val="24"/>
        </w:rPr>
        <w:t>)</w:t>
      </w:r>
      <w:r w:rsidRPr="001D5955">
        <w:t xml:space="preserve">. </w:t>
      </w:r>
    </w:p>
    <w:p w14:paraId="24E8839C" w14:textId="547B6A44" w:rsidR="00513642" w:rsidRPr="001D5955" w:rsidRDefault="00513642" w:rsidP="000646D1">
      <w:r w:rsidRPr="001D5955">
        <w:t xml:space="preserve">В Акмолинской области </w:t>
      </w:r>
      <w:r w:rsidR="00C91B4F" w:rsidRPr="001D5955">
        <w:t>осуждены</w:t>
      </w:r>
      <w:r w:rsidRPr="001D5955">
        <w:t xml:space="preserve"> медицинские сестр</w:t>
      </w:r>
      <w:r w:rsidR="00985A26" w:rsidRPr="001D5955">
        <w:t>ы</w:t>
      </w:r>
      <w:r w:rsidRPr="001D5955">
        <w:t xml:space="preserve"> центральной городской поликлиники г.</w:t>
      </w:r>
      <w:r w:rsidR="00985A26" w:rsidRPr="001D5955">
        <w:t> </w:t>
      </w:r>
      <w:r w:rsidRPr="001D5955">
        <w:t>Кокшетау и поликлиники ТОО «</w:t>
      </w:r>
      <w:proofErr w:type="spellStart"/>
      <w:r w:rsidRPr="001D5955">
        <w:t>Viamedis</w:t>
      </w:r>
      <w:proofErr w:type="spellEnd"/>
      <w:r w:rsidRPr="001D5955">
        <w:t xml:space="preserve">» по факту неоднократного сбыта поддельных документов </w:t>
      </w:r>
      <w:r w:rsidR="00D832A0" w:rsidRPr="001D5955">
        <w:t>и внесения заведомо ложных сведений в электронный модуль «Вакцинация» информационной системы Мин</w:t>
      </w:r>
      <w:r w:rsidR="00EF21A2" w:rsidRPr="001D5955">
        <w:t xml:space="preserve">истерства </w:t>
      </w:r>
      <w:r w:rsidR="00D832A0" w:rsidRPr="001D5955">
        <w:t>здрав</w:t>
      </w:r>
      <w:r w:rsidR="00EF21A2" w:rsidRPr="001D5955">
        <w:t>оохранения</w:t>
      </w:r>
      <w:r w:rsidR="00D832A0" w:rsidRPr="001D5955">
        <w:t xml:space="preserve">. Они </w:t>
      </w:r>
      <w:r w:rsidR="00FE58CC" w:rsidRPr="001D5955">
        <w:t xml:space="preserve">получали </w:t>
      </w:r>
      <w:r w:rsidR="007A6685" w:rsidRPr="001D5955">
        <w:t xml:space="preserve">от граждан </w:t>
      </w:r>
      <w:r w:rsidRPr="001D5955">
        <w:t>денежн</w:t>
      </w:r>
      <w:r w:rsidR="00FE58CC" w:rsidRPr="001D5955">
        <w:t>ые</w:t>
      </w:r>
      <w:r w:rsidRPr="001D5955">
        <w:t xml:space="preserve"> вознаграждени</w:t>
      </w:r>
      <w:r w:rsidR="00FE58CC" w:rsidRPr="001D5955">
        <w:t>я</w:t>
      </w:r>
      <w:r w:rsidRPr="001D5955">
        <w:t xml:space="preserve"> </w:t>
      </w:r>
      <w:r w:rsidR="00985A26" w:rsidRPr="001D5955">
        <w:rPr>
          <w:i/>
          <w:sz w:val="24"/>
        </w:rPr>
        <w:t>(</w:t>
      </w:r>
      <w:r w:rsidRPr="001D5955">
        <w:rPr>
          <w:i/>
          <w:sz w:val="24"/>
        </w:rPr>
        <w:t>от 10</w:t>
      </w:r>
      <w:r w:rsidR="00CE7281" w:rsidRPr="001D5955">
        <w:rPr>
          <w:i/>
          <w:sz w:val="24"/>
        </w:rPr>
        <w:t xml:space="preserve"> тысяч</w:t>
      </w:r>
      <w:r w:rsidRPr="001D5955">
        <w:rPr>
          <w:i/>
          <w:sz w:val="24"/>
        </w:rPr>
        <w:t xml:space="preserve"> до 40 тыс</w:t>
      </w:r>
      <w:r w:rsidR="00985A26" w:rsidRPr="001D5955">
        <w:rPr>
          <w:i/>
          <w:sz w:val="24"/>
        </w:rPr>
        <w:t>яч</w:t>
      </w:r>
      <w:r w:rsidRPr="001D5955">
        <w:rPr>
          <w:i/>
          <w:sz w:val="24"/>
        </w:rPr>
        <w:t xml:space="preserve"> тенге</w:t>
      </w:r>
      <w:r w:rsidR="00985A26" w:rsidRPr="001D5955">
        <w:rPr>
          <w:i/>
          <w:sz w:val="24"/>
        </w:rPr>
        <w:t>)</w:t>
      </w:r>
      <w:r w:rsidRPr="001D5955">
        <w:t xml:space="preserve"> без фактического </w:t>
      </w:r>
      <w:r w:rsidR="007A6685" w:rsidRPr="001D5955">
        <w:t xml:space="preserve">введения </w:t>
      </w:r>
      <w:r w:rsidRPr="001D5955">
        <w:t>инъекци</w:t>
      </w:r>
      <w:r w:rsidR="007A6685" w:rsidRPr="001D5955">
        <w:t>й.</w:t>
      </w:r>
    </w:p>
    <w:p w14:paraId="5D55CF85" w14:textId="77AE3E09" w:rsidR="00726ED7" w:rsidRPr="001D5955" w:rsidRDefault="00513642" w:rsidP="000646D1">
      <w:r w:rsidRPr="001D5955">
        <w:t>На основании этих данных на портале электронного правительства «egov.kz» сформированы фиктивные электронные паспорта вакцинации против коронавирусной инфекции на 15 жителей области.</w:t>
      </w:r>
    </w:p>
    <w:p w14:paraId="35955E06" w14:textId="77076DA8" w:rsidR="00B21226" w:rsidRPr="001D5955" w:rsidRDefault="0066350A" w:rsidP="00B21226">
      <w:r w:rsidRPr="001D5955">
        <w:t>В 2021 году Антикоррупционной службой обеспечено в</w:t>
      </w:r>
      <w:r w:rsidR="00B21226" w:rsidRPr="001D5955">
        <w:t>озмещен</w:t>
      </w:r>
      <w:r w:rsidRPr="001D5955">
        <w:t>ие</w:t>
      </w:r>
      <w:r w:rsidR="00B21226" w:rsidRPr="001D5955">
        <w:t xml:space="preserve"> </w:t>
      </w:r>
      <w:r w:rsidR="00F67D26">
        <w:br/>
      </w:r>
      <w:r w:rsidR="00B21226" w:rsidRPr="001D5955">
        <w:t xml:space="preserve">20,4 млрд тенге или 86% </w:t>
      </w:r>
      <w:r w:rsidR="00B21226" w:rsidRPr="001D5955">
        <w:rPr>
          <w:i/>
          <w:sz w:val="24"/>
        </w:rPr>
        <w:t xml:space="preserve">(из 23,8 млрд тенге установленного </w:t>
      </w:r>
      <w:r w:rsidR="00B21226" w:rsidRPr="001D5955">
        <w:rPr>
          <w:i/>
          <w:sz w:val="24"/>
          <w:szCs w:val="24"/>
        </w:rPr>
        <w:t>ущерба)</w:t>
      </w:r>
      <w:r w:rsidR="00B21226" w:rsidRPr="001D5955">
        <w:t>.</w:t>
      </w:r>
    </w:p>
    <w:p w14:paraId="371F7724" w14:textId="7CAD5B38" w:rsidR="00110527" w:rsidRPr="001D5955" w:rsidRDefault="00214789" w:rsidP="00B21226">
      <w:r w:rsidRPr="008172D6">
        <w:t xml:space="preserve">Вместе с тем, Агентством </w:t>
      </w:r>
      <w:r w:rsidR="00111A2A" w:rsidRPr="008172D6">
        <w:t xml:space="preserve">по противодействию коррупции </w:t>
      </w:r>
      <w:r w:rsidR="00111A2A" w:rsidRPr="008172D6">
        <w:rPr>
          <w:i/>
          <w:sz w:val="24"/>
        </w:rPr>
        <w:t>(далее – Агентство)</w:t>
      </w:r>
      <w:r w:rsidR="00111A2A" w:rsidRPr="008172D6">
        <w:t xml:space="preserve"> </w:t>
      </w:r>
      <w:r w:rsidRPr="008172D6">
        <w:t>основное внимание уделяется раннему предупреждению общественно-опасных последствий.</w:t>
      </w:r>
    </w:p>
    <w:p w14:paraId="58BDBA16" w14:textId="77777777" w:rsidR="00214789" w:rsidRPr="001D5955" w:rsidRDefault="00214789" w:rsidP="00B21226">
      <w:r w:rsidRPr="001D5955">
        <w:t>Так, путем</w:t>
      </w:r>
      <w:r w:rsidR="00AE7D66" w:rsidRPr="001D5955">
        <w:t xml:space="preserve"> мониторинга государственных закупок </w:t>
      </w:r>
      <w:r w:rsidRPr="001D5955">
        <w:t>пр</w:t>
      </w:r>
      <w:r w:rsidR="00AE7D66" w:rsidRPr="001D5955">
        <w:t>едотвращено нерациональное использование бюджетных средств на сумму 46,6 млрд тенге</w:t>
      </w:r>
      <w:r w:rsidRPr="001D5955">
        <w:t>.</w:t>
      </w:r>
    </w:p>
    <w:p w14:paraId="48286844" w14:textId="2E721F69" w:rsidR="00AE7D66" w:rsidRPr="001D5955" w:rsidRDefault="00214789" w:rsidP="00214789">
      <w:r w:rsidRPr="001D5955">
        <w:t xml:space="preserve">Такой же превентивный подход применяется и в рамках уголовных дел. К примеру, </w:t>
      </w:r>
      <w:r w:rsidR="00026F7C">
        <w:t xml:space="preserve">Агентством </w:t>
      </w:r>
      <w:r w:rsidRPr="001D5955">
        <w:t>не допущено хищение более 18 млрд тенге, выделенных на строительство моста в Северо-Казахстанской области.</w:t>
      </w:r>
    </w:p>
    <w:p w14:paraId="70BD8457" w14:textId="77777777" w:rsidR="00AE7D66" w:rsidRPr="001D5955" w:rsidRDefault="00AE7D66" w:rsidP="00B21226"/>
    <w:p w14:paraId="52480D1A" w14:textId="5A75E4FC" w:rsidR="00B21226" w:rsidRPr="001D5955" w:rsidRDefault="006200C8" w:rsidP="003030E4">
      <w:pPr>
        <w:ind w:firstLine="708"/>
        <w:rPr>
          <w:b/>
          <w:color w:val="003B5C"/>
        </w:rPr>
      </w:pPr>
      <w:r w:rsidRPr="001D5955">
        <w:rPr>
          <w:b/>
          <w:color w:val="003B5C"/>
        </w:rPr>
        <w:t>2. </w:t>
      </w:r>
      <w:r w:rsidR="00B21226" w:rsidRPr="001D5955">
        <w:rPr>
          <w:b/>
          <w:color w:val="003B5C"/>
        </w:rPr>
        <w:t>Политическая модернизация и общественный контроль</w:t>
      </w:r>
    </w:p>
    <w:p w14:paraId="312B840D" w14:textId="77777777" w:rsidR="00B21226" w:rsidRPr="001D5955" w:rsidRDefault="00B21226" w:rsidP="00B21226"/>
    <w:p w14:paraId="6D75A5E2" w14:textId="6767F3FA" w:rsidR="00B21226" w:rsidRPr="001D5955" w:rsidRDefault="00B21226" w:rsidP="00B938AB">
      <w:pPr>
        <w:tabs>
          <w:tab w:val="left" w:pos="142"/>
          <w:tab w:val="left" w:pos="1134"/>
          <w:tab w:val="left" w:pos="3119"/>
        </w:tabs>
        <w:contextualSpacing/>
        <w:rPr>
          <w:rFonts w:cs="Times New Roman"/>
          <w:szCs w:val="32"/>
        </w:rPr>
      </w:pPr>
      <w:r w:rsidRPr="001D5955">
        <w:rPr>
          <w:rFonts w:cs="Times New Roman"/>
          <w:szCs w:val="32"/>
        </w:rPr>
        <w:t>Во исполнение поручений Главы государства введен в действие Административный процедурно-процессуальный кодекс</w:t>
      </w:r>
      <w:r w:rsidR="00007597" w:rsidRPr="001D5955">
        <w:rPr>
          <w:rFonts w:cs="Times New Roman"/>
          <w:szCs w:val="32"/>
        </w:rPr>
        <w:t xml:space="preserve"> (АППК)</w:t>
      </w:r>
      <w:r w:rsidRPr="001D5955">
        <w:rPr>
          <w:rFonts w:cs="Times New Roman"/>
          <w:szCs w:val="32"/>
        </w:rPr>
        <w:t xml:space="preserve"> – фундаментальный правовой акт, нацеленный на внедрение и применение эффективных механизмов защиты прав физических и юридических лиц при рассмотрении публично-правовых споров, а также гарантирование участия граждан в процессе принятия решений органами власти.</w:t>
      </w:r>
      <w:r w:rsidR="00B278D9" w:rsidRPr="001D5955">
        <w:rPr>
          <w:rStyle w:val="af8"/>
          <w:rFonts w:cs="Times New Roman"/>
          <w:szCs w:val="32"/>
        </w:rPr>
        <w:endnoteReference w:id="1"/>
      </w:r>
      <w:r w:rsidRPr="001D5955">
        <w:rPr>
          <w:rFonts w:cs="Times New Roman"/>
          <w:szCs w:val="32"/>
        </w:rPr>
        <w:t xml:space="preserve"> </w:t>
      </w:r>
      <w:r w:rsidRPr="001D5955">
        <w:rPr>
          <w:rFonts w:cs="Times New Roman"/>
          <w:sz w:val="22"/>
          <w:szCs w:val="32"/>
        </w:rPr>
        <w:t>[</w:t>
      </w:r>
      <w:r w:rsidR="00F41AC7" w:rsidRPr="001D5955">
        <w:rPr>
          <w:rFonts w:cs="Times New Roman"/>
          <w:sz w:val="22"/>
          <w:szCs w:val="32"/>
        </w:rPr>
        <w:t>3</w:t>
      </w:r>
      <w:r w:rsidRPr="001D5955">
        <w:rPr>
          <w:rFonts w:cs="Times New Roman"/>
          <w:sz w:val="22"/>
          <w:szCs w:val="32"/>
        </w:rPr>
        <w:t xml:space="preserve">, п. 14; </w:t>
      </w:r>
      <w:r w:rsidR="00283A20" w:rsidRPr="001D5955">
        <w:rPr>
          <w:rFonts w:cs="Times New Roman"/>
          <w:sz w:val="22"/>
          <w:szCs w:val="32"/>
        </w:rPr>
        <w:t>2</w:t>
      </w:r>
      <w:r w:rsidRPr="001D5955">
        <w:rPr>
          <w:rFonts w:cs="Times New Roman"/>
          <w:sz w:val="22"/>
          <w:szCs w:val="32"/>
        </w:rPr>
        <w:t>, инициатива 4.8]</w:t>
      </w:r>
    </w:p>
    <w:p w14:paraId="434DE10D" w14:textId="1FB40AB2" w:rsidR="00007597" w:rsidRPr="001D5955" w:rsidRDefault="00007597" w:rsidP="00B938AB">
      <w:pPr>
        <w:tabs>
          <w:tab w:val="left" w:pos="142"/>
          <w:tab w:val="left" w:pos="1134"/>
          <w:tab w:val="left" w:pos="3119"/>
        </w:tabs>
        <w:contextualSpacing/>
        <w:rPr>
          <w:rFonts w:cs="Times New Roman"/>
          <w:szCs w:val="32"/>
        </w:rPr>
      </w:pPr>
      <w:r w:rsidRPr="001D5955">
        <w:rPr>
          <w:rFonts w:cs="Times New Roman"/>
          <w:szCs w:val="32"/>
        </w:rPr>
        <w:lastRenderedPageBreak/>
        <w:t>В рамках реализации АППК</w:t>
      </w:r>
      <w:r w:rsidR="00CC49A0" w:rsidRPr="001D5955">
        <w:rPr>
          <w:rFonts w:cs="Times New Roman"/>
          <w:szCs w:val="32"/>
        </w:rPr>
        <w:t xml:space="preserve"> </w:t>
      </w:r>
      <w:r w:rsidR="002D0DDC" w:rsidRPr="001D5955">
        <w:rPr>
          <w:rFonts w:cs="Times New Roman"/>
          <w:szCs w:val="32"/>
        </w:rPr>
        <w:t xml:space="preserve">и концепции «слышащего государства» </w:t>
      </w:r>
      <w:r w:rsidRPr="001D5955">
        <w:rPr>
          <w:rFonts w:cs="Times New Roman"/>
          <w:szCs w:val="32"/>
        </w:rPr>
        <w:t xml:space="preserve">введена в эксплуатацию информационная система «е-Обращение», которая направлена на </w:t>
      </w:r>
      <w:r w:rsidR="00CC49A0" w:rsidRPr="001D5955">
        <w:rPr>
          <w:rFonts w:cs="Times New Roman"/>
          <w:szCs w:val="32"/>
        </w:rPr>
        <w:t xml:space="preserve">обеспечение прозрачности и </w:t>
      </w:r>
      <w:r w:rsidRPr="001D5955">
        <w:rPr>
          <w:rFonts w:cs="Times New Roman"/>
          <w:szCs w:val="32"/>
        </w:rPr>
        <w:t>оптимизацию процессов рассмотрения обращений, повышение сервисного подхода, а также расширение возможностей для аналитики.</w:t>
      </w:r>
    </w:p>
    <w:p w14:paraId="1DBF8585" w14:textId="0B02EA13" w:rsidR="00007597" w:rsidRPr="001D5955" w:rsidRDefault="00D92ECF" w:rsidP="00B938AB">
      <w:pPr>
        <w:tabs>
          <w:tab w:val="left" w:pos="142"/>
          <w:tab w:val="left" w:pos="1134"/>
          <w:tab w:val="left" w:pos="3119"/>
        </w:tabs>
        <w:contextualSpacing/>
        <w:rPr>
          <w:rFonts w:cs="Times New Roman"/>
          <w:szCs w:val="32"/>
        </w:rPr>
      </w:pPr>
      <w:r w:rsidRPr="001D5955">
        <w:rPr>
          <w:rFonts w:cs="Times New Roman"/>
          <w:szCs w:val="32"/>
        </w:rPr>
        <w:t xml:space="preserve">К данной платформе </w:t>
      </w:r>
      <w:r w:rsidR="00007597" w:rsidRPr="001D5955">
        <w:rPr>
          <w:rFonts w:cs="Times New Roman"/>
          <w:szCs w:val="32"/>
        </w:rPr>
        <w:t xml:space="preserve">подключены все </w:t>
      </w:r>
      <w:r w:rsidRPr="001D5955">
        <w:rPr>
          <w:rFonts w:cs="Times New Roman"/>
          <w:szCs w:val="32"/>
        </w:rPr>
        <w:t xml:space="preserve">центральные </w:t>
      </w:r>
      <w:r w:rsidR="00007597" w:rsidRPr="001D5955">
        <w:rPr>
          <w:rFonts w:cs="Times New Roman"/>
          <w:szCs w:val="32"/>
        </w:rPr>
        <w:t>государственные органы</w:t>
      </w:r>
      <w:r w:rsidRPr="001D5955">
        <w:rPr>
          <w:rFonts w:cs="Times New Roman"/>
          <w:szCs w:val="32"/>
        </w:rPr>
        <w:t xml:space="preserve"> и</w:t>
      </w:r>
      <w:r w:rsidR="00007597" w:rsidRPr="001D5955">
        <w:rPr>
          <w:rFonts w:cs="Times New Roman"/>
          <w:szCs w:val="32"/>
        </w:rPr>
        <w:t xml:space="preserve"> их территориальные подразделения</w:t>
      </w:r>
      <w:r w:rsidRPr="001D5955">
        <w:rPr>
          <w:rFonts w:cs="Times New Roman"/>
          <w:szCs w:val="32"/>
        </w:rPr>
        <w:t xml:space="preserve">, а также </w:t>
      </w:r>
      <w:r w:rsidR="00007597" w:rsidRPr="001D5955">
        <w:rPr>
          <w:rFonts w:cs="Times New Roman"/>
          <w:szCs w:val="32"/>
        </w:rPr>
        <w:t>местные исполнительные органы.</w:t>
      </w:r>
    </w:p>
    <w:p w14:paraId="284AB879" w14:textId="5771F1F8" w:rsidR="00007597" w:rsidRPr="001D5955" w:rsidRDefault="00007597" w:rsidP="00B938AB">
      <w:pPr>
        <w:tabs>
          <w:tab w:val="left" w:pos="142"/>
          <w:tab w:val="left" w:pos="1134"/>
          <w:tab w:val="left" w:pos="3119"/>
        </w:tabs>
        <w:contextualSpacing/>
        <w:rPr>
          <w:rFonts w:cs="Times New Roman"/>
          <w:szCs w:val="32"/>
        </w:rPr>
      </w:pPr>
      <w:r w:rsidRPr="001D5955">
        <w:rPr>
          <w:rFonts w:cs="Times New Roman"/>
          <w:szCs w:val="32"/>
        </w:rPr>
        <w:t>Зарегистрировано более 186 тысяч пользователей и с момента запуска системы обработано более 667 тысяч обращений.</w:t>
      </w:r>
    </w:p>
    <w:p w14:paraId="57F7CD02" w14:textId="47220797" w:rsidR="00B21226" w:rsidRPr="001D5955" w:rsidRDefault="00B21226" w:rsidP="00B938AB">
      <w:pPr>
        <w:tabs>
          <w:tab w:val="left" w:pos="142"/>
          <w:tab w:val="left" w:pos="1134"/>
          <w:tab w:val="left" w:pos="3119"/>
        </w:tabs>
        <w:contextualSpacing/>
        <w:rPr>
          <w:rFonts w:cs="Times New Roman"/>
          <w:szCs w:val="32"/>
        </w:rPr>
      </w:pPr>
      <w:r w:rsidRPr="001D5955">
        <w:rPr>
          <w:rFonts w:cs="Times New Roman"/>
          <w:szCs w:val="32"/>
        </w:rPr>
        <w:t>После ратификации Второго Факультативного протокола к</w:t>
      </w:r>
      <w:r w:rsidR="00B938AB">
        <w:rPr>
          <w:rFonts w:cs="Times New Roman"/>
          <w:szCs w:val="32"/>
        </w:rPr>
        <w:t> </w:t>
      </w:r>
      <w:r w:rsidRPr="001D5955">
        <w:rPr>
          <w:rFonts w:cs="Times New Roman"/>
          <w:szCs w:val="32"/>
        </w:rPr>
        <w:t>Международному пакту о гражданских и политических правах принят закон об окончательной отмене смертной казни.</w:t>
      </w:r>
      <w:r w:rsidR="00B278D9" w:rsidRPr="001D5955">
        <w:rPr>
          <w:rStyle w:val="af8"/>
          <w:rFonts w:cs="Times New Roman"/>
          <w:szCs w:val="32"/>
        </w:rPr>
        <w:endnoteReference w:id="2"/>
      </w:r>
    </w:p>
    <w:p w14:paraId="5880B5F8" w14:textId="77777777" w:rsidR="00B21226" w:rsidRPr="001D5955" w:rsidRDefault="00B21226" w:rsidP="00B938AB">
      <w:pPr>
        <w:tabs>
          <w:tab w:val="left" w:pos="142"/>
          <w:tab w:val="left" w:pos="1134"/>
          <w:tab w:val="left" w:pos="3119"/>
        </w:tabs>
        <w:contextualSpacing/>
        <w:rPr>
          <w:rFonts w:cs="Times New Roman"/>
          <w:szCs w:val="32"/>
        </w:rPr>
      </w:pPr>
      <w:r w:rsidRPr="001D5955">
        <w:rPr>
          <w:rFonts w:cs="Times New Roman"/>
          <w:szCs w:val="32"/>
        </w:rPr>
        <w:t>Впервые проведены прямые выборы акимов сельских населенных пунктов.</w:t>
      </w:r>
    </w:p>
    <w:p w14:paraId="773637A6" w14:textId="357FD1CD" w:rsidR="0078704D" w:rsidRPr="001D5955" w:rsidRDefault="0078704D" w:rsidP="00B938AB">
      <w:pPr>
        <w:tabs>
          <w:tab w:val="left" w:pos="142"/>
          <w:tab w:val="left" w:pos="1134"/>
          <w:tab w:val="left" w:pos="3119"/>
        </w:tabs>
        <w:contextualSpacing/>
        <w:rPr>
          <w:rFonts w:cs="Times New Roman"/>
          <w:szCs w:val="32"/>
        </w:rPr>
      </w:pPr>
      <w:r w:rsidRPr="001D5955">
        <w:rPr>
          <w:rFonts w:cs="Times New Roman"/>
          <w:szCs w:val="32"/>
        </w:rPr>
        <w:t>Перечень лиц, занимающих ответственную государственную должность, дополнен Уполномоченным по правам человека в Республике Казахстан.</w:t>
      </w:r>
      <w:r w:rsidRPr="001D5955">
        <w:rPr>
          <w:rStyle w:val="af8"/>
          <w:rFonts w:cs="Times New Roman"/>
          <w:szCs w:val="32"/>
        </w:rPr>
        <w:endnoteReference w:id="3"/>
      </w:r>
    </w:p>
    <w:p w14:paraId="5CD1C8AE" w14:textId="34DE2BB1" w:rsidR="00B21226" w:rsidRPr="001D5955" w:rsidRDefault="00B21226" w:rsidP="00B938AB">
      <w:pPr>
        <w:tabs>
          <w:tab w:val="left" w:pos="142"/>
          <w:tab w:val="left" w:pos="1134"/>
          <w:tab w:val="left" w:pos="3119"/>
        </w:tabs>
        <w:contextualSpacing/>
        <w:rPr>
          <w:rFonts w:cs="Times New Roman"/>
          <w:sz w:val="22"/>
          <w:szCs w:val="32"/>
        </w:rPr>
      </w:pPr>
      <w:r w:rsidRPr="001D5955">
        <w:rPr>
          <w:rFonts w:cs="Times New Roman"/>
          <w:szCs w:val="32"/>
        </w:rPr>
        <w:t>Внесены существенные изменения в Систему государственного планирования, основанную в том числе на принципе «</w:t>
      </w:r>
      <w:proofErr w:type="spellStart"/>
      <w:r w:rsidRPr="001D5955">
        <w:rPr>
          <w:rFonts w:cs="Times New Roman"/>
          <w:szCs w:val="32"/>
        </w:rPr>
        <w:t>человекоцентричности</w:t>
      </w:r>
      <w:proofErr w:type="spellEnd"/>
      <w:r w:rsidRPr="001D5955">
        <w:rPr>
          <w:rFonts w:cs="Times New Roman"/>
          <w:szCs w:val="32"/>
        </w:rPr>
        <w:t>» и нацеленную на результат.</w:t>
      </w:r>
      <w:r w:rsidR="00601CCE" w:rsidRPr="001D5955">
        <w:rPr>
          <w:rStyle w:val="af8"/>
          <w:rFonts w:cs="Times New Roman"/>
          <w:szCs w:val="32"/>
        </w:rPr>
        <w:endnoteReference w:id="4"/>
      </w:r>
      <w:r w:rsidRPr="001D5955">
        <w:rPr>
          <w:rFonts w:cs="Times New Roman"/>
          <w:szCs w:val="32"/>
        </w:rPr>
        <w:t xml:space="preserve"> </w:t>
      </w:r>
      <w:r w:rsidR="004F14CC" w:rsidRPr="001D5955">
        <w:rPr>
          <w:rFonts w:cs="Times New Roman"/>
          <w:sz w:val="22"/>
          <w:szCs w:val="32"/>
        </w:rPr>
        <w:t>[</w:t>
      </w:r>
      <w:r w:rsidR="00283A20" w:rsidRPr="001D5955">
        <w:rPr>
          <w:rFonts w:cs="Times New Roman"/>
          <w:sz w:val="22"/>
          <w:szCs w:val="32"/>
        </w:rPr>
        <w:t>4</w:t>
      </w:r>
      <w:r w:rsidR="004F14CC" w:rsidRPr="001D5955">
        <w:rPr>
          <w:rFonts w:cs="Times New Roman"/>
          <w:sz w:val="22"/>
          <w:szCs w:val="32"/>
        </w:rPr>
        <w:t>, п. 3]</w:t>
      </w:r>
    </w:p>
    <w:p w14:paraId="56BA303B" w14:textId="3E9C50ED" w:rsidR="00F63536" w:rsidRPr="001D5955" w:rsidRDefault="00C822C5" w:rsidP="00B938AB">
      <w:pPr>
        <w:tabs>
          <w:tab w:val="left" w:pos="142"/>
          <w:tab w:val="left" w:pos="1134"/>
          <w:tab w:val="left" w:pos="3119"/>
        </w:tabs>
        <w:contextualSpacing/>
        <w:rPr>
          <w:rFonts w:cs="Times New Roman"/>
          <w:szCs w:val="32"/>
        </w:rPr>
      </w:pPr>
      <w:r w:rsidRPr="001D5955">
        <w:rPr>
          <w:rFonts w:cs="Times New Roman"/>
          <w:szCs w:val="32"/>
        </w:rPr>
        <w:t xml:space="preserve">В рамках антикоррупционной политики </w:t>
      </w:r>
      <w:r w:rsidR="00BD58B1" w:rsidRPr="001D5955">
        <w:rPr>
          <w:rFonts w:cs="Times New Roman"/>
          <w:szCs w:val="32"/>
        </w:rPr>
        <w:t>конкретные ц</w:t>
      </w:r>
      <w:r w:rsidRPr="001D5955">
        <w:rPr>
          <w:rFonts w:cs="Times New Roman"/>
          <w:szCs w:val="32"/>
        </w:rPr>
        <w:t xml:space="preserve">елевые показатели предусмотрены в </w:t>
      </w:r>
      <w:r w:rsidR="00F63536" w:rsidRPr="001D5955">
        <w:rPr>
          <w:rFonts w:cs="Times New Roman"/>
          <w:szCs w:val="32"/>
        </w:rPr>
        <w:t>Общенациональны</w:t>
      </w:r>
      <w:r w:rsidR="00B6684E" w:rsidRPr="001D5955">
        <w:rPr>
          <w:rFonts w:cs="Times New Roman"/>
          <w:szCs w:val="32"/>
        </w:rPr>
        <w:t>х</w:t>
      </w:r>
      <w:r w:rsidR="00F63536" w:rsidRPr="001D5955">
        <w:rPr>
          <w:rFonts w:cs="Times New Roman"/>
          <w:szCs w:val="32"/>
        </w:rPr>
        <w:t xml:space="preserve"> приоритет</w:t>
      </w:r>
      <w:r w:rsidR="00B6684E" w:rsidRPr="001D5955">
        <w:rPr>
          <w:rFonts w:cs="Times New Roman"/>
          <w:szCs w:val="32"/>
        </w:rPr>
        <w:t>ах</w:t>
      </w:r>
      <w:r w:rsidR="00F63536" w:rsidRPr="001D5955">
        <w:rPr>
          <w:rFonts w:cs="Times New Roman"/>
          <w:szCs w:val="32"/>
        </w:rPr>
        <w:t xml:space="preserve"> Республики Казахстан </w:t>
      </w:r>
      <w:r w:rsidR="00F67D26">
        <w:rPr>
          <w:rFonts w:cs="Times New Roman"/>
          <w:szCs w:val="32"/>
        </w:rPr>
        <w:br/>
      </w:r>
      <w:r w:rsidR="00F63536" w:rsidRPr="001D5955">
        <w:rPr>
          <w:rFonts w:cs="Times New Roman"/>
          <w:szCs w:val="32"/>
        </w:rPr>
        <w:t>до 2025 года, Национальн</w:t>
      </w:r>
      <w:r w:rsidR="00B6684E" w:rsidRPr="001D5955">
        <w:rPr>
          <w:rFonts w:cs="Times New Roman"/>
          <w:szCs w:val="32"/>
        </w:rPr>
        <w:t>ом</w:t>
      </w:r>
      <w:r w:rsidR="00F63536" w:rsidRPr="001D5955">
        <w:rPr>
          <w:rFonts w:cs="Times New Roman"/>
          <w:szCs w:val="32"/>
        </w:rPr>
        <w:t xml:space="preserve"> план</w:t>
      </w:r>
      <w:r w:rsidR="00B6684E" w:rsidRPr="001D5955">
        <w:rPr>
          <w:rFonts w:cs="Times New Roman"/>
          <w:szCs w:val="32"/>
        </w:rPr>
        <w:t>е</w:t>
      </w:r>
      <w:r w:rsidR="00F63536" w:rsidRPr="001D5955">
        <w:rPr>
          <w:rFonts w:cs="Times New Roman"/>
          <w:szCs w:val="32"/>
        </w:rPr>
        <w:t xml:space="preserve"> развития Республики Казахстан до</w:t>
      </w:r>
      <w:r w:rsidR="00B938AB">
        <w:rPr>
          <w:rFonts w:cs="Times New Roman"/>
          <w:szCs w:val="32"/>
        </w:rPr>
        <w:t> </w:t>
      </w:r>
      <w:r w:rsidR="00F63536" w:rsidRPr="001D5955">
        <w:rPr>
          <w:rFonts w:cs="Times New Roman"/>
          <w:szCs w:val="32"/>
        </w:rPr>
        <w:t>2025</w:t>
      </w:r>
      <w:r w:rsidR="00B938AB">
        <w:rPr>
          <w:rFonts w:cs="Times New Roman"/>
          <w:szCs w:val="32"/>
        </w:rPr>
        <w:t> </w:t>
      </w:r>
      <w:r w:rsidR="00F63536" w:rsidRPr="001D5955">
        <w:rPr>
          <w:rFonts w:cs="Times New Roman"/>
          <w:szCs w:val="32"/>
        </w:rPr>
        <w:t>года, Концепци</w:t>
      </w:r>
      <w:r w:rsidR="00B6684E" w:rsidRPr="001D5955">
        <w:rPr>
          <w:rFonts w:cs="Times New Roman"/>
          <w:szCs w:val="32"/>
        </w:rPr>
        <w:t>и</w:t>
      </w:r>
      <w:r w:rsidR="00F63536" w:rsidRPr="001D5955">
        <w:rPr>
          <w:rFonts w:cs="Times New Roman"/>
          <w:szCs w:val="32"/>
        </w:rPr>
        <w:t xml:space="preserve"> развития государственного управления в Республике Казахстан до 2030 года, Концепция правовой политики Республики Казахстан до 2030 года</w:t>
      </w:r>
      <w:r w:rsidR="00EB12F1" w:rsidRPr="001D5955">
        <w:rPr>
          <w:rFonts w:cs="Times New Roman"/>
          <w:szCs w:val="32"/>
        </w:rPr>
        <w:t>, Концепции антикоррупционной политики на 2022-2026 годы</w:t>
      </w:r>
      <w:r w:rsidR="00A3368F" w:rsidRPr="001D5955">
        <w:rPr>
          <w:rFonts w:cs="Times New Roman"/>
          <w:szCs w:val="32"/>
        </w:rPr>
        <w:t>.</w:t>
      </w:r>
    </w:p>
    <w:p w14:paraId="423C6764" w14:textId="646F2150" w:rsidR="0063460C" w:rsidRPr="001D5955" w:rsidRDefault="002B31B5" w:rsidP="00B938AB">
      <w:pPr>
        <w:tabs>
          <w:tab w:val="left" w:pos="142"/>
          <w:tab w:val="left" w:pos="1134"/>
          <w:tab w:val="left" w:pos="3119"/>
        </w:tabs>
        <w:contextualSpacing/>
        <w:rPr>
          <w:rFonts w:cs="Times New Roman"/>
          <w:szCs w:val="32"/>
        </w:rPr>
      </w:pPr>
      <w:r w:rsidRPr="001D5955">
        <w:rPr>
          <w:rFonts w:cs="Times New Roman"/>
          <w:szCs w:val="32"/>
        </w:rPr>
        <w:t>Так,</w:t>
      </w:r>
      <w:r w:rsidR="00F63536" w:rsidRPr="001D5955">
        <w:rPr>
          <w:rFonts w:cs="Times New Roman"/>
          <w:szCs w:val="32"/>
        </w:rPr>
        <w:t xml:space="preserve"> стратегическ</w:t>
      </w:r>
      <w:r w:rsidRPr="001D5955">
        <w:rPr>
          <w:rFonts w:cs="Times New Roman"/>
          <w:szCs w:val="32"/>
        </w:rPr>
        <w:t>ими</w:t>
      </w:r>
      <w:r w:rsidR="00F63536" w:rsidRPr="001D5955">
        <w:rPr>
          <w:rFonts w:cs="Times New Roman"/>
          <w:szCs w:val="32"/>
        </w:rPr>
        <w:t xml:space="preserve"> цел</w:t>
      </w:r>
      <w:r w:rsidRPr="001D5955">
        <w:rPr>
          <w:rFonts w:cs="Times New Roman"/>
          <w:szCs w:val="32"/>
        </w:rPr>
        <w:t xml:space="preserve">ями в сфере противодействия коррупции определено </w:t>
      </w:r>
      <w:r w:rsidR="00F63536" w:rsidRPr="001D5955">
        <w:rPr>
          <w:rFonts w:cs="Times New Roman"/>
          <w:szCs w:val="32"/>
        </w:rPr>
        <w:t>достижение 4</w:t>
      </w:r>
      <w:r w:rsidRPr="001D5955">
        <w:rPr>
          <w:rFonts w:cs="Times New Roman"/>
          <w:szCs w:val="32"/>
        </w:rPr>
        <w:t>5</w:t>
      </w:r>
      <w:r w:rsidR="00F63536" w:rsidRPr="001D5955">
        <w:rPr>
          <w:rFonts w:cs="Times New Roman"/>
          <w:szCs w:val="32"/>
        </w:rPr>
        <w:t xml:space="preserve"> баллов в Индексе восприятия коррупции </w:t>
      </w:r>
      <w:proofErr w:type="spellStart"/>
      <w:r w:rsidR="00F63536" w:rsidRPr="001D5955">
        <w:rPr>
          <w:rFonts w:cs="Times New Roman"/>
          <w:szCs w:val="32"/>
        </w:rPr>
        <w:t>Transparency</w:t>
      </w:r>
      <w:proofErr w:type="spellEnd"/>
      <w:r w:rsidR="00F63536" w:rsidRPr="001D5955">
        <w:rPr>
          <w:rFonts w:cs="Times New Roman"/>
          <w:szCs w:val="32"/>
        </w:rPr>
        <w:t xml:space="preserve"> </w:t>
      </w:r>
      <w:proofErr w:type="spellStart"/>
      <w:r w:rsidR="00F63536" w:rsidRPr="001D5955">
        <w:rPr>
          <w:rFonts w:cs="Times New Roman"/>
          <w:szCs w:val="32"/>
        </w:rPr>
        <w:t>International</w:t>
      </w:r>
      <w:proofErr w:type="spellEnd"/>
      <w:r w:rsidR="00F63536" w:rsidRPr="001D5955">
        <w:rPr>
          <w:rFonts w:cs="Times New Roman"/>
          <w:szCs w:val="32"/>
        </w:rPr>
        <w:t xml:space="preserve"> по итогам 202</w:t>
      </w:r>
      <w:r w:rsidRPr="001D5955">
        <w:rPr>
          <w:rFonts w:cs="Times New Roman"/>
          <w:szCs w:val="32"/>
        </w:rPr>
        <w:t>5</w:t>
      </w:r>
      <w:r w:rsidR="00F63536" w:rsidRPr="001D5955">
        <w:rPr>
          <w:rFonts w:cs="Times New Roman"/>
          <w:szCs w:val="32"/>
        </w:rPr>
        <w:t xml:space="preserve"> года, 55 баллов – к 2030 году.</w:t>
      </w:r>
    </w:p>
    <w:p w14:paraId="770C9007" w14:textId="64B94B82" w:rsidR="00B21226" w:rsidRPr="001D5955" w:rsidRDefault="00B21226" w:rsidP="00B938AB">
      <w:pPr>
        <w:tabs>
          <w:tab w:val="left" w:pos="142"/>
          <w:tab w:val="left" w:pos="1134"/>
          <w:tab w:val="left" w:pos="3119"/>
        </w:tabs>
        <w:contextualSpacing/>
        <w:rPr>
          <w:rFonts w:cs="Times New Roman"/>
          <w:szCs w:val="32"/>
        </w:rPr>
      </w:pPr>
      <w:r w:rsidRPr="001D5955">
        <w:rPr>
          <w:rFonts w:cs="Times New Roman"/>
          <w:szCs w:val="32"/>
        </w:rPr>
        <w:t>Закреплен правовой статус проектного управления в деятельности государственных органов.</w:t>
      </w:r>
      <w:r w:rsidRPr="001D5955">
        <w:rPr>
          <w:rStyle w:val="af8"/>
          <w:rFonts w:cs="Times New Roman"/>
          <w:szCs w:val="32"/>
        </w:rPr>
        <w:endnoteReference w:id="5"/>
      </w:r>
      <w:r w:rsidRPr="001D5955">
        <w:rPr>
          <w:rFonts w:cs="Times New Roman"/>
          <w:szCs w:val="32"/>
        </w:rPr>
        <w:t xml:space="preserve"> Специально созданным Национальным проектным офисом обеспечивается ежедневный мониторинг достижения стратегических показателей страны в информационной системе проектного управления </w:t>
      </w:r>
      <w:r w:rsidR="00F67D26">
        <w:rPr>
          <w:rFonts w:cs="Times New Roman"/>
          <w:szCs w:val="32"/>
        </w:rPr>
        <w:br/>
      </w:r>
      <w:r w:rsidRPr="001D5955">
        <w:t>«</w:t>
      </w:r>
      <w:proofErr w:type="spellStart"/>
      <w:r w:rsidRPr="001D5955">
        <w:rPr>
          <w:szCs w:val="28"/>
        </w:rPr>
        <w:t>Easy</w:t>
      </w:r>
      <w:proofErr w:type="spellEnd"/>
      <w:r w:rsidRPr="001D5955">
        <w:rPr>
          <w:szCs w:val="28"/>
        </w:rPr>
        <w:t xml:space="preserve"> </w:t>
      </w:r>
      <w:proofErr w:type="spellStart"/>
      <w:r w:rsidRPr="001D5955">
        <w:rPr>
          <w:szCs w:val="28"/>
        </w:rPr>
        <w:t>project</w:t>
      </w:r>
      <w:proofErr w:type="spellEnd"/>
      <w:r w:rsidR="00A9496E" w:rsidRPr="001D5955">
        <w:rPr>
          <w:szCs w:val="28"/>
        </w:rPr>
        <w:t>»</w:t>
      </w:r>
      <w:r w:rsidRPr="001D5955">
        <w:rPr>
          <w:rFonts w:cs="Times New Roman"/>
          <w:szCs w:val="32"/>
        </w:rPr>
        <w:t>.</w:t>
      </w:r>
    </w:p>
    <w:p w14:paraId="37FE4E0F" w14:textId="77777777" w:rsidR="00B21226" w:rsidRPr="001D5955" w:rsidRDefault="00B21226" w:rsidP="00B938AB">
      <w:pPr>
        <w:tabs>
          <w:tab w:val="left" w:pos="142"/>
          <w:tab w:val="left" w:pos="1134"/>
          <w:tab w:val="left" w:pos="3119"/>
        </w:tabs>
        <w:contextualSpacing/>
        <w:rPr>
          <w:rFonts w:cs="Times New Roman"/>
          <w:szCs w:val="32"/>
        </w:rPr>
      </w:pPr>
      <w:r w:rsidRPr="001D5955">
        <w:rPr>
          <w:rFonts w:cs="Times New Roman"/>
          <w:szCs w:val="32"/>
        </w:rPr>
        <w:t>На данном ресурсе систематизирована информация о количестве проектов, идентифицированных рисках, имеющихся отклонениях в разрезе государственных органов, задач и целевых показателей.</w:t>
      </w:r>
    </w:p>
    <w:p w14:paraId="3205767C" w14:textId="03C8D19E" w:rsidR="00B21226" w:rsidRPr="001D5955" w:rsidRDefault="00B21226" w:rsidP="00B938AB">
      <w:pPr>
        <w:tabs>
          <w:tab w:val="left" w:pos="142"/>
          <w:tab w:val="left" w:pos="1134"/>
          <w:tab w:val="left" w:pos="3119"/>
        </w:tabs>
        <w:contextualSpacing/>
        <w:rPr>
          <w:rFonts w:cs="Times New Roman"/>
          <w:szCs w:val="32"/>
        </w:rPr>
      </w:pPr>
      <w:r w:rsidRPr="001D5955">
        <w:rPr>
          <w:rFonts w:cs="Times New Roman"/>
          <w:szCs w:val="32"/>
        </w:rPr>
        <w:t>Утвержден ряд концепций и национальных проектов, предусматривающих конкретные меры по реформированию стратегических направлений развития страны.</w:t>
      </w:r>
    </w:p>
    <w:p w14:paraId="169F2F24" w14:textId="68E58729" w:rsidR="00B21226" w:rsidRPr="001D5955" w:rsidRDefault="00B21226" w:rsidP="00B938AB">
      <w:pPr>
        <w:tabs>
          <w:tab w:val="left" w:pos="142"/>
          <w:tab w:val="left" w:pos="1134"/>
          <w:tab w:val="left" w:pos="3119"/>
        </w:tabs>
        <w:contextualSpacing/>
        <w:rPr>
          <w:rFonts w:cs="Times New Roman"/>
          <w:szCs w:val="32"/>
        </w:rPr>
      </w:pPr>
      <w:r w:rsidRPr="001D5955">
        <w:rPr>
          <w:rFonts w:cs="Times New Roman"/>
          <w:szCs w:val="32"/>
        </w:rPr>
        <w:t>Контроль их качественной реализации обеспечивается в том числе путем предоставления депутатам, независимым экспертам доступа к</w:t>
      </w:r>
      <w:r w:rsidR="00B938AB">
        <w:rPr>
          <w:rFonts w:cs="Times New Roman"/>
          <w:szCs w:val="32"/>
        </w:rPr>
        <w:t> </w:t>
      </w:r>
      <w:r w:rsidRPr="001D5955">
        <w:rPr>
          <w:rFonts w:cs="Times New Roman"/>
          <w:szCs w:val="32"/>
        </w:rPr>
        <w:t>информационной системе проектного управления.</w:t>
      </w:r>
    </w:p>
    <w:p w14:paraId="73E0457A" w14:textId="6AD51C05" w:rsidR="00B21226" w:rsidRPr="001D5955" w:rsidRDefault="00B21226" w:rsidP="00B938AB">
      <w:pPr>
        <w:tabs>
          <w:tab w:val="left" w:pos="142"/>
          <w:tab w:val="left" w:pos="1134"/>
          <w:tab w:val="left" w:pos="3119"/>
        </w:tabs>
        <w:contextualSpacing/>
        <w:rPr>
          <w:rFonts w:cs="Times New Roman"/>
          <w:szCs w:val="28"/>
        </w:rPr>
      </w:pPr>
      <w:r w:rsidRPr="001D5955">
        <w:rPr>
          <w:rFonts w:cs="Times New Roman"/>
          <w:szCs w:val="28"/>
        </w:rPr>
        <w:lastRenderedPageBreak/>
        <w:t>Продолжается развитие общественного контроля через общественные советы.</w:t>
      </w:r>
      <w:r w:rsidR="00A233E3" w:rsidRPr="001D5955">
        <w:t xml:space="preserve"> </w:t>
      </w:r>
      <w:r w:rsidR="00A233E3" w:rsidRPr="001D5955">
        <w:rPr>
          <w:rFonts w:cs="Times New Roman"/>
          <w:sz w:val="22"/>
        </w:rPr>
        <w:t>[</w:t>
      </w:r>
      <w:r w:rsidR="00283A20" w:rsidRPr="001D5955">
        <w:rPr>
          <w:rFonts w:cs="Times New Roman"/>
          <w:sz w:val="22"/>
        </w:rPr>
        <w:t>7</w:t>
      </w:r>
      <w:r w:rsidR="00A233E3" w:rsidRPr="001D5955">
        <w:rPr>
          <w:rFonts w:cs="Times New Roman"/>
          <w:sz w:val="22"/>
        </w:rPr>
        <w:t>, п. 4.3]</w:t>
      </w:r>
    </w:p>
    <w:p w14:paraId="7DD64B82" w14:textId="40BE9ADF" w:rsidR="00B21226" w:rsidRPr="001D5955" w:rsidRDefault="00B21226" w:rsidP="00B938AB">
      <w:pPr>
        <w:tabs>
          <w:tab w:val="left" w:pos="142"/>
          <w:tab w:val="left" w:pos="1134"/>
          <w:tab w:val="left" w:pos="3119"/>
        </w:tabs>
        <w:contextualSpacing/>
        <w:rPr>
          <w:rFonts w:cs="Times New Roman"/>
          <w:szCs w:val="28"/>
        </w:rPr>
      </w:pPr>
      <w:r w:rsidRPr="001D5955">
        <w:rPr>
          <w:rFonts w:cs="Times New Roman"/>
          <w:szCs w:val="28"/>
        </w:rPr>
        <w:t xml:space="preserve">На конец 2021 года в </w:t>
      </w:r>
      <w:r w:rsidRPr="001D5955">
        <w:rPr>
          <w:rFonts w:cs="Times New Roman"/>
          <w:bCs/>
          <w:szCs w:val="28"/>
        </w:rPr>
        <w:t>республике действовал 2</w:t>
      </w:r>
      <w:r w:rsidRPr="001D5955">
        <w:rPr>
          <w:rFonts w:cs="Times New Roman"/>
          <w:szCs w:val="28"/>
        </w:rPr>
        <w:t xml:space="preserve">51 общественный совет </w:t>
      </w:r>
      <w:r w:rsidR="003C4128">
        <w:rPr>
          <w:rFonts w:cs="Times New Roman"/>
          <w:szCs w:val="28"/>
        </w:rPr>
        <w:br/>
      </w:r>
      <w:r w:rsidRPr="001D5955">
        <w:rPr>
          <w:rFonts w:cs="Times New Roman"/>
          <w:i/>
          <w:sz w:val="24"/>
          <w:szCs w:val="28"/>
        </w:rPr>
        <w:t>(3</w:t>
      </w:r>
      <w:r w:rsidR="003C4128">
        <w:rPr>
          <w:rFonts w:cs="Times New Roman"/>
          <w:i/>
          <w:sz w:val="24"/>
          <w:szCs w:val="28"/>
          <w:lang w:val="kk-KZ"/>
        </w:rPr>
        <w:t xml:space="preserve"> </w:t>
      </w:r>
      <w:r w:rsidRPr="001D5955">
        <w:rPr>
          <w:rFonts w:cs="Times New Roman"/>
          <w:i/>
          <w:sz w:val="24"/>
          <w:szCs w:val="28"/>
        </w:rPr>
        <w:t>801 человек)</w:t>
      </w:r>
      <w:r w:rsidRPr="001D5955">
        <w:rPr>
          <w:rFonts w:cs="Times New Roman"/>
          <w:szCs w:val="28"/>
        </w:rPr>
        <w:t xml:space="preserve">, из них на республиканском уровне – 35, на местном уровне – 216 </w:t>
      </w:r>
      <w:r w:rsidRPr="001D5955">
        <w:rPr>
          <w:rFonts w:cs="Times New Roman"/>
          <w:i/>
          <w:sz w:val="24"/>
          <w:szCs w:val="28"/>
        </w:rPr>
        <w:t xml:space="preserve">(на уровне областей, гг. </w:t>
      </w:r>
      <w:proofErr w:type="spellStart"/>
      <w:r w:rsidRPr="001D5955">
        <w:rPr>
          <w:rFonts w:cs="Times New Roman"/>
          <w:i/>
          <w:sz w:val="24"/>
          <w:szCs w:val="28"/>
        </w:rPr>
        <w:t>Нур</w:t>
      </w:r>
      <w:proofErr w:type="spellEnd"/>
      <w:r w:rsidRPr="001D5955">
        <w:rPr>
          <w:rFonts w:cs="Times New Roman"/>
          <w:i/>
          <w:sz w:val="24"/>
          <w:szCs w:val="28"/>
        </w:rPr>
        <w:t>-Султан, Алматы, Шымкент – 17, на уровне городов, районов – 199)</w:t>
      </w:r>
      <w:r w:rsidRPr="001D5955">
        <w:rPr>
          <w:rFonts w:cs="Times New Roman"/>
          <w:szCs w:val="28"/>
        </w:rPr>
        <w:t>.</w:t>
      </w:r>
    </w:p>
    <w:p w14:paraId="211BB38A" w14:textId="11695193" w:rsidR="00B21226" w:rsidRPr="001D5955" w:rsidRDefault="00B21226" w:rsidP="00B938AB">
      <w:pPr>
        <w:pBdr>
          <w:bottom w:val="single" w:sz="4" w:space="0" w:color="FFFFFF"/>
        </w:pBdr>
        <w:tabs>
          <w:tab w:val="right" w:pos="0"/>
        </w:tabs>
        <w:contextualSpacing/>
        <w:rPr>
          <w:rFonts w:cs="Times New Roman"/>
          <w:szCs w:val="28"/>
        </w:rPr>
      </w:pPr>
      <w:r w:rsidRPr="001D5955">
        <w:rPr>
          <w:rFonts w:cs="Times New Roman"/>
          <w:szCs w:val="28"/>
        </w:rPr>
        <w:t xml:space="preserve">Наблюдательные органы также созданы при 12-ти субъектах квазигосударственного сектора. </w:t>
      </w:r>
      <w:r w:rsidRPr="001D5955">
        <w:rPr>
          <w:rFonts w:cs="Times New Roman"/>
          <w:sz w:val="22"/>
          <w:szCs w:val="28"/>
        </w:rPr>
        <w:t>[</w:t>
      </w:r>
      <w:r w:rsidR="00283A20" w:rsidRPr="001D5955">
        <w:rPr>
          <w:rFonts w:cs="Times New Roman"/>
          <w:sz w:val="22"/>
          <w:szCs w:val="28"/>
        </w:rPr>
        <w:t>4</w:t>
      </w:r>
      <w:r w:rsidRPr="001D5955">
        <w:rPr>
          <w:rFonts w:cs="Times New Roman"/>
          <w:sz w:val="22"/>
          <w:szCs w:val="28"/>
        </w:rPr>
        <w:t>, п. 118]</w:t>
      </w:r>
    </w:p>
    <w:p w14:paraId="3EC36B9B" w14:textId="3392B1BD" w:rsidR="00B21226" w:rsidRPr="001D5955" w:rsidRDefault="00B21226" w:rsidP="00B938AB">
      <w:pPr>
        <w:pBdr>
          <w:bottom w:val="single" w:sz="4" w:space="0" w:color="FFFFFF"/>
        </w:pBdr>
        <w:tabs>
          <w:tab w:val="right" w:pos="0"/>
        </w:tabs>
        <w:contextualSpacing/>
        <w:rPr>
          <w:rFonts w:cs="Times New Roman"/>
          <w:szCs w:val="28"/>
        </w:rPr>
      </w:pPr>
      <w:r w:rsidRPr="001D5955">
        <w:rPr>
          <w:rFonts w:eastAsia="Times New Roman" w:cs="Times New Roman"/>
          <w:color w:val="000000"/>
          <w:spacing w:val="2"/>
          <w:szCs w:val="28"/>
          <w:lang w:eastAsia="ru-RU"/>
        </w:rPr>
        <w:t>Целью деятельности общественных советов является выражение мнения гражданского общества по общественно значимым вопросам через</w:t>
      </w:r>
      <w:r w:rsidRPr="001D5955">
        <w:rPr>
          <w:rFonts w:cs="Times New Roman"/>
          <w:szCs w:val="28"/>
        </w:rPr>
        <w:t xml:space="preserve"> различные формы общественного контроля </w:t>
      </w:r>
      <w:r w:rsidRPr="001D5955">
        <w:rPr>
          <w:rFonts w:cs="Times New Roman"/>
          <w:i/>
          <w:sz w:val="24"/>
          <w:szCs w:val="28"/>
        </w:rPr>
        <w:t xml:space="preserve">(общественные слушания, общественный мониторинг, общественная экспертиза, заслушивание отчётов </w:t>
      </w:r>
      <w:r w:rsidR="00F67D26">
        <w:rPr>
          <w:rFonts w:cs="Times New Roman"/>
          <w:i/>
          <w:sz w:val="24"/>
          <w:szCs w:val="28"/>
        </w:rPr>
        <w:br/>
      </w:r>
      <w:r w:rsidRPr="001D5955">
        <w:rPr>
          <w:rFonts w:cs="Times New Roman"/>
          <w:i/>
          <w:sz w:val="24"/>
          <w:szCs w:val="28"/>
        </w:rPr>
        <w:t>о результатах работы государственных органов)</w:t>
      </w:r>
      <w:r w:rsidRPr="001D5955">
        <w:rPr>
          <w:rFonts w:cs="Times New Roman"/>
          <w:szCs w:val="28"/>
        </w:rPr>
        <w:t>.</w:t>
      </w:r>
    </w:p>
    <w:p w14:paraId="6A03F52B" w14:textId="1DB96EA3" w:rsidR="00B21226" w:rsidRPr="001D5955" w:rsidRDefault="00B21226" w:rsidP="00B938AB">
      <w:pPr>
        <w:tabs>
          <w:tab w:val="left" w:pos="142"/>
          <w:tab w:val="left" w:pos="1134"/>
          <w:tab w:val="left" w:pos="3119"/>
        </w:tabs>
        <w:contextualSpacing/>
        <w:rPr>
          <w:rFonts w:cs="Times New Roman"/>
          <w:szCs w:val="28"/>
        </w:rPr>
      </w:pPr>
      <w:r w:rsidRPr="001D5955">
        <w:rPr>
          <w:rFonts w:cs="Times New Roman"/>
          <w:szCs w:val="28"/>
        </w:rPr>
        <w:t xml:space="preserve">Однако, согласно результатам социологического опроса 2021 года, эффективность работы общественных советов в той или иной степени отмечают только 29,5% респондентов, а отношение к данному институту </w:t>
      </w:r>
      <w:r w:rsidR="00F67D26">
        <w:rPr>
          <w:rFonts w:cs="Times New Roman"/>
          <w:szCs w:val="28"/>
        </w:rPr>
        <w:br/>
      </w:r>
      <w:r w:rsidRPr="001D5955">
        <w:rPr>
          <w:rFonts w:cs="Times New Roman"/>
          <w:szCs w:val="28"/>
        </w:rPr>
        <w:t>в регионах неоднородное.</w:t>
      </w:r>
      <w:r w:rsidR="00601CCE" w:rsidRPr="001D5955">
        <w:rPr>
          <w:rStyle w:val="af8"/>
          <w:rFonts w:cs="Times New Roman"/>
          <w:szCs w:val="28"/>
        </w:rPr>
        <w:endnoteReference w:id="6"/>
      </w:r>
    </w:p>
    <w:p w14:paraId="34E166FC" w14:textId="6D332B6F" w:rsidR="00B21226" w:rsidRPr="001D5955" w:rsidRDefault="00B21226" w:rsidP="00B938AB">
      <w:pPr>
        <w:tabs>
          <w:tab w:val="left" w:pos="142"/>
          <w:tab w:val="left" w:pos="1134"/>
          <w:tab w:val="left" w:pos="3119"/>
        </w:tabs>
        <w:contextualSpacing/>
        <w:rPr>
          <w:rFonts w:cs="Times New Roman"/>
          <w:szCs w:val="28"/>
        </w:rPr>
      </w:pPr>
      <w:r w:rsidRPr="001D5955">
        <w:rPr>
          <w:rFonts w:cs="Times New Roman"/>
          <w:szCs w:val="28"/>
        </w:rPr>
        <w:t>Показатель эффективности в разрезе регионов демонстрирует крайне низкую осведомленность о деятельности общественных советов в</w:t>
      </w:r>
      <w:r w:rsidR="00241DBF">
        <w:rPr>
          <w:rFonts w:cs="Times New Roman"/>
          <w:szCs w:val="28"/>
        </w:rPr>
        <w:t> </w:t>
      </w:r>
      <w:r w:rsidRPr="001D5955">
        <w:rPr>
          <w:rFonts w:cs="Times New Roman"/>
          <w:szCs w:val="28"/>
        </w:rPr>
        <w:t xml:space="preserve">Атырауской, Карагандинской и Костанайской областях. </w:t>
      </w:r>
    </w:p>
    <w:p w14:paraId="4638AEC2" w14:textId="6DD627EC" w:rsidR="00B21226" w:rsidRPr="001D5955" w:rsidRDefault="00B21226" w:rsidP="00B938AB">
      <w:pPr>
        <w:tabs>
          <w:tab w:val="left" w:pos="142"/>
          <w:tab w:val="left" w:pos="1134"/>
          <w:tab w:val="left" w:pos="3119"/>
        </w:tabs>
        <w:contextualSpacing/>
        <w:rPr>
          <w:rFonts w:cs="Times New Roman"/>
          <w:szCs w:val="28"/>
        </w:rPr>
      </w:pPr>
      <w:r w:rsidRPr="001D5955">
        <w:rPr>
          <w:rFonts w:cs="Times New Roman"/>
          <w:szCs w:val="28"/>
        </w:rPr>
        <w:t xml:space="preserve">Наиболее эффективными респонденты считают общественные советы </w:t>
      </w:r>
      <w:r w:rsidR="00F67D26">
        <w:rPr>
          <w:rFonts w:cs="Times New Roman"/>
          <w:szCs w:val="28"/>
        </w:rPr>
        <w:br/>
      </w:r>
      <w:r w:rsidRPr="001D5955">
        <w:rPr>
          <w:rFonts w:cs="Times New Roman"/>
          <w:szCs w:val="28"/>
        </w:rPr>
        <w:t xml:space="preserve">в </w:t>
      </w:r>
      <w:proofErr w:type="gramStart"/>
      <w:r w:rsidRPr="001D5955">
        <w:rPr>
          <w:rFonts w:cs="Times New Roman"/>
          <w:szCs w:val="28"/>
        </w:rPr>
        <w:t>Западно-Казахстанской</w:t>
      </w:r>
      <w:proofErr w:type="gramEnd"/>
      <w:r w:rsidRPr="001D5955">
        <w:rPr>
          <w:rFonts w:cs="Times New Roman"/>
          <w:szCs w:val="28"/>
        </w:rPr>
        <w:t>, Кызылординской</w:t>
      </w:r>
      <w:r w:rsidR="003B62F3" w:rsidRPr="001D5955">
        <w:rPr>
          <w:rFonts w:cs="Times New Roman"/>
          <w:szCs w:val="28"/>
        </w:rPr>
        <w:t xml:space="preserve"> и Туркестанской </w:t>
      </w:r>
      <w:r w:rsidRPr="001D5955">
        <w:rPr>
          <w:rFonts w:cs="Times New Roman"/>
          <w:szCs w:val="28"/>
        </w:rPr>
        <w:t xml:space="preserve">областях </w:t>
      </w:r>
      <w:r w:rsidRPr="001D5955">
        <w:rPr>
          <w:rFonts w:cs="Times New Roman"/>
          <w:i/>
          <w:sz w:val="24"/>
          <w:szCs w:val="28"/>
        </w:rPr>
        <w:t>(республиканский показатель эффективности – свыше 50%)</w:t>
      </w:r>
      <w:r w:rsidRPr="001D5955">
        <w:rPr>
          <w:rFonts w:cs="Times New Roman"/>
          <w:szCs w:val="28"/>
        </w:rPr>
        <w:t>.</w:t>
      </w:r>
    </w:p>
    <w:p w14:paraId="079520D2" w14:textId="77777777" w:rsidR="00B21226" w:rsidRPr="001D5955" w:rsidRDefault="00B21226" w:rsidP="00B938AB">
      <w:pPr>
        <w:tabs>
          <w:tab w:val="left" w:pos="142"/>
          <w:tab w:val="left" w:pos="1134"/>
          <w:tab w:val="left" w:pos="3119"/>
        </w:tabs>
        <w:contextualSpacing/>
        <w:rPr>
          <w:rFonts w:cs="Times New Roman"/>
          <w:szCs w:val="28"/>
        </w:rPr>
      </w:pPr>
    </w:p>
    <w:p w14:paraId="7F18D1AE" w14:textId="3F46CF60" w:rsidR="00B21226" w:rsidRPr="001D5955" w:rsidRDefault="00B21226" w:rsidP="00B21226">
      <w:pPr>
        <w:tabs>
          <w:tab w:val="left" w:pos="142"/>
          <w:tab w:val="left" w:pos="1134"/>
          <w:tab w:val="left" w:pos="3119"/>
        </w:tabs>
        <w:ind w:firstLine="567"/>
        <w:contextualSpacing/>
        <w:rPr>
          <w:rFonts w:cs="Times New Roman"/>
          <w:i/>
          <w:sz w:val="24"/>
          <w:szCs w:val="28"/>
        </w:rPr>
      </w:pPr>
      <w:r w:rsidRPr="001D5955">
        <w:rPr>
          <w:rFonts w:cs="Times New Roman"/>
          <w:i/>
          <w:sz w:val="24"/>
          <w:szCs w:val="28"/>
        </w:rPr>
        <w:t xml:space="preserve">Таблица </w:t>
      </w:r>
      <w:r w:rsidR="00220EFA" w:rsidRPr="001D5955">
        <w:rPr>
          <w:rFonts w:cs="Times New Roman"/>
          <w:i/>
          <w:sz w:val="24"/>
          <w:szCs w:val="28"/>
        </w:rPr>
        <w:t>3</w:t>
      </w:r>
      <w:r w:rsidRPr="001D5955">
        <w:rPr>
          <w:rFonts w:cs="Times New Roman"/>
          <w:i/>
          <w:sz w:val="24"/>
          <w:szCs w:val="28"/>
        </w:rPr>
        <w:t>. Распределение ответов на вопрос «В целом считаете ли Вы деятельность общес</w:t>
      </w:r>
      <w:r w:rsidR="00220EFA" w:rsidRPr="001D5955">
        <w:rPr>
          <w:rFonts w:cs="Times New Roman"/>
          <w:i/>
          <w:sz w:val="24"/>
          <w:szCs w:val="28"/>
        </w:rPr>
        <w:t>твенных советов эффективной?»</w:t>
      </w:r>
    </w:p>
    <w:p w14:paraId="51B2EB33" w14:textId="77777777" w:rsidR="00B21226" w:rsidRPr="001D5955" w:rsidRDefault="00B21226" w:rsidP="00B21226">
      <w:pPr>
        <w:tabs>
          <w:tab w:val="left" w:pos="142"/>
          <w:tab w:val="left" w:pos="1134"/>
          <w:tab w:val="left" w:pos="3119"/>
        </w:tabs>
        <w:ind w:firstLine="567"/>
        <w:contextualSpacing/>
        <w:rPr>
          <w:rFonts w:cs="Times New Roman"/>
          <w:szCs w:val="28"/>
        </w:rPr>
      </w:pPr>
    </w:p>
    <w:tbl>
      <w:tblPr>
        <w:tblW w:w="5097" w:type="pct"/>
        <w:tblCellMar>
          <w:left w:w="0" w:type="dxa"/>
          <w:right w:w="0" w:type="dxa"/>
        </w:tblCellMar>
        <w:tblLook w:val="04A0" w:firstRow="1" w:lastRow="0" w:firstColumn="1" w:lastColumn="0" w:noHBand="0" w:noVBand="1"/>
      </w:tblPr>
      <w:tblGrid>
        <w:gridCol w:w="2683"/>
        <w:gridCol w:w="1191"/>
        <w:gridCol w:w="1191"/>
        <w:gridCol w:w="1542"/>
        <w:gridCol w:w="1191"/>
        <w:gridCol w:w="1018"/>
        <w:gridCol w:w="700"/>
      </w:tblGrid>
      <w:tr w:rsidR="00FC059E" w:rsidRPr="001D5955" w14:paraId="67A98413" w14:textId="77777777" w:rsidTr="00FC059E">
        <w:trPr>
          <w:cantSplit/>
          <w:trHeight w:val="2679"/>
        </w:trPr>
        <w:tc>
          <w:tcPr>
            <w:tcW w:w="1410" w:type="pct"/>
            <w:tcBorders>
              <w:top w:val="single" w:sz="8" w:space="0" w:color="auto"/>
              <w:left w:val="single" w:sz="8" w:space="0" w:color="auto"/>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4309D94E" w14:textId="77777777" w:rsidR="000269A9" w:rsidRPr="001D5955" w:rsidRDefault="000269A9" w:rsidP="008E7070">
            <w:pPr>
              <w:pStyle w:val="p"/>
              <w:ind w:left="113" w:right="113"/>
              <w:jc w:val="center"/>
            </w:pPr>
            <w:r w:rsidRPr="001D5955">
              <w:t>Регион</w:t>
            </w:r>
          </w:p>
        </w:tc>
        <w:tc>
          <w:tcPr>
            <w:tcW w:w="626"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6BE26EE8" w14:textId="77C6DE4A" w:rsidR="000269A9" w:rsidRPr="001D5955" w:rsidRDefault="000269A9" w:rsidP="008E7070">
            <w:pPr>
              <w:pStyle w:val="pc"/>
              <w:ind w:left="113" w:right="113"/>
            </w:pPr>
            <w:r w:rsidRPr="001D5955">
              <w:t>Да</w:t>
            </w:r>
            <w:r w:rsidR="008E7070" w:rsidRPr="001D5955">
              <w:t>,</w:t>
            </w:r>
            <w:r w:rsidRPr="001D5955">
              <w:t xml:space="preserve"> эффективна, общественные советы являются важным институтом</w:t>
            </w:r>
          </w:p>
        </w:tc>
        <w:tc>
          <w:tcPr>
            <w:tcW w:w="626"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68C5B7DC" w14:textId="77777777" w:rsidR="000269A9" w:rsidRPr="001D5955" w:rsidRDefault="000269A9" w:rsidP="008E7070">
            <w:pPr>
              <w:pStyle w:val="pc"/>
              <w:ind w:left="113" w:right="113"/>
            </w:pPr>
            <w:r w:rsidRPr="001D5955">
              <w:t>Скорее эффективна, общественные советы являются полезной площадкой</w:t>
            </w:r>
          </w:p>
        </w:tc>
        <w:tc>
          <w:tcPr>
            <w:tcW w:w="810"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042B5D40" w14:textId="77777777" w:rsidR="000269A9" w:rsidRPr="001D5955" w:rsidRDefault="000269A9" w:rsidP="008E7070">
            <w:pPr>
              <w:pStyle w:val="pc"/>
              <w:ind w:left="113" w:right="113"/>
            </w:pPr>
            <w:r w:rsidRPr="001D5955">
              <w:t>Скорее неэффективна, так как их решения носят рекомендательный характер</w:t>
            </w:r>
          </w:p>
        </w:tc>
        <w:tc>
          <w:tcPr>
            <w:tcW w:w="626"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0EA50A10" w14:textId="77777777" w:rsidR="000269A9" w:rsidRPr="001D5955" w:rsidRDefault="000269A9" w:rsidP="008E7070">
            <w:pPr>
              <w:pStyle w:val="pc"/>
              <w:ind w:left="113" w:right="113"/>
            </w:pPr>
            <w:r w:rsidRPr="001D5955">
              <w:t>Нет, не эффективна, работа общественные советы носят формальный характер</w:t>
            </w:r>
          </w:p>
        </w:tc>
        <w:tc>
          <w:tcPr>
            <w:tcW w:w="535"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6C7FC8EC" w14:textId="77777777" w:rsidR="000269A9" w:rsidRPr="001D5955" w:rsidRDefault="000269A9" w:rsidP="008E7070">
            <w:pPr>
              <w:pStyle w:val="pc"/>
              <w:ind w:left="113" w:right="113"/>
            </w:pPr>
            <w:r w:rsidRPr="001D5955">
              <w:t>Ничего не знаю о деятельности общественных советов</w:t>
            </w:r>
          </w:p>
        </w:tc>
        <w:tc>
          <w:tcPr>
            <w:tcW w:w="368" w:type="pct"/>
            <w:tcBorders>
              <w:top w:val="single" w:sz="8" w:space="0" w:color="auto"/>
              <w:left w:val="nil"/>
              <w:bottom w:val="single" w:sz="8" w:space="0" w:color="auto"/>
              <w:right w:val="single" w:sz="8" w:space="0" w:color="auto"/>
            </w:tcBorders>
            <w:shd w:val="clear" w:color="auto" w:fill="auto"/>
            <w:tcMar>
              <w:top w:w="28" w:type="dxa"/>
              <w:left w:w="40" w:type="dxa"/>
              <w:bottom w:w="28" w:type="dxa"/>
              <w:right w:w="40" w:type="dxa"/>
            </w:tcMar>
            <w:textDirection w:val="btLr"/>
            <w:vAlign w:val="center"/>
            <w:hideMark/>
          </w:tcPr>
          <w:p w14:paraId="7D4C0004" w14:textId="77777777" w:rsidR="000269A9" w:rsidRPr="001D5955" w:rsidRDefault="000269A9" w:rsidP="008E7070">
            <w:pPr>
              <w:pStyle w:val="pc"/>
              <w:ind w:left="113" w:right="113"/>
            </w:pPr>
            <w:r w:rsidRPr="001D5955">
              <w:t>Затрудняюсь ответить</w:t>
            </w:r>
          </w:p>
        </w:tc>
      </w:tr>
      <w:tr w:rsidR="00FC059E" w:rsidRPr="001D5955" w14:paraId="701BD40A"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cMar>
              <w:top w:w="0" w:type="dxa"/>
              <w:left w:w="40" w:type="dxa"/>
              <w:bottom w:w="0" w:type="dxa"/>
              <w:right w:w="40" w:type="dxa"/>
            </w:tcMar>
            <w:hideMark/>
          </w:tcPr>
          <w:p w14:paraId="6D3CB905" w14:textId="77777777" w:rsidR="000269A9" w:rsidRPr="001D5955" w:rsidRDefault="000269A9" w:rsidP="00C2640C">
            <w:pPr>
              <w:pStyle w:val="p"/>
            </w:pPr>
            <w:proofErr w:type="spellStart"/>
            <w:r w:rsidRPr="001D5955">
              <w:t>Акмолинская</w:t>
            </w:r>
            <w:proofErr w:type="spellEnd"/>
            <w:r w:rsidRPr="001D5955">
              <w:t xml:space="preserve"> область</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4D92F924" w14:textId="77777777" w:rsidR="000269A9" w:rsidRPr="001D5955" w:rsidRDefault="000269A9" w:rsidP="00220EFA">
            <w:pPr>
              <w:pStyle w:val="pc"/>
            </w:pPr>
            <w:r w:rsidRPr="001D5955">
              <w:t>12%</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1A6CAB87" w14:textId="77777777" w:rsidR="000269A9" w:rsidRPr="001D5955" w:rsidRDefault="000269A9" w:rsidP="00220EFA">
            <w:pPr>
              <w:pStyle w:val="pc"/>
            </w:pPr>
            <w:r w:rsidRPr="001D5955">
              <w:t>14%</w:t>
            </w:r>
          </w:p>
        </w:tc>
        <w:tc>
          <w:tcPr>
            <w:tcW w:w="810"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55FD1E87" w14:textId="77777777" w:rsidR="000269A9" w:rsidRPr="001D5955" w:rsidRDefault="000269A9" w:rsidP="00220EFA">
            <w:pPr>
              <w:pStyle w:val="pc"/>
            </w:pPr>
            <w:r w:rsidRPr="001D5955">
              <w:t>16%</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6A88FBA1" w14:textId="77777777" w:rsidR="000269A9" w:rsidRPr="001D5955" w:rsidRDefault="000269A9" w:rsidP="00220EFA">
            <w:pPr>
              <w:pStyle w:val="pc"/>
            </w:pPr>
            <w:r w:rsidRPr="001D5955">
              <w:t>10%</w:t>
            </w:r>
          </w:p>
        </w:tc>
        <w:tc>
          <w:tcPr>
            <w:tcW w:w="535"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242A407B" w14:textId="77777777" w:rsidR="000269A9" w:rsidRPr="001D5955" w:rsidRDefault="000269A9" w:rsidP="00220EFA">
            <w:pPr>
              <w:pStyle w:val="pc"/>
            </w:pPr>
            <w:r w:rsidRPr="001D5955">
              <w:t>42%</w:t>
            </w:r>
          </w:p>
        </w:tc>
        <w:tc>
          <w:tcPr>
            <w:tcW w:w="368"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03F8853B" w14:textId="77777777" w:rsidR="000269A9" w:rsidRPr="001D5955" w:rsidRDefault="000269A9" w:rsidP="00220EFA">
            <w:pPr>
              <w:pStyle w:val="pc"/>
            </w:pPr>
            <w:r w:rsidRPr="001D5955">
              <w:t>6%</w:t>
            </w:r>
          </w:p>
        </w:tc>
      </w:tr>
      <w:tr w:rsidR="00FC059E" w:rsidRPr="001D5955" w14:paraId="61842BFD"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76A278E5" w14:textId="77777777" w:rsidR="000269A9" w:rsidRPr="001D5955" w:rsidRDefault="000269A9" w:rsidP="00C2640C">
            <w:pPr>
              <w:pStyle w:val="p"/>
            </w:pPr>
            <w:r w:rsidRPr="001D5955">
              <w:t>Актюбинская область</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204CD5F" w14:textId="77777777" w:rsidR="000269A9" w:rsidRPr="001D5955" w:rsidRDefault="000269A9" w:rsidP="00220EFA">
            <w:pPr>
              <w:pStyle w:val="pc"/>
            </w:pPr>
            <w:r w:rsidRPr="001D5955">
              <w:t>3,5%</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1D4789CF" w14:textId="77777777" w:rsidR="000269A9" w:rsidRPr="001D5955" w:rsidRDefault="000269A9" w:rsidP="00220EFA">
            <w:pPr>
              <w:pStyle w:val="pc"/>
            </w:pPr>
            <w:r w:rsidRPr="001D5955">
              <w:t>3,5%</w:t>
            </w:r>
          </w:p>
        </w:tc>
        <w:tc>
          <w:tcPr>
            <w:tcW w:w="81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C7E8AF0" w14:textId="77777777" w:rsidR="000269A9" w:rsidRPr="001D5955" w:rsidRDefault="000269A9" w:rsidP="00220EFA">
            <w:pPr>
              <w:pStyle w:val="pc"/>
            </w:pPr>
            <w:r w:rsidRPr="001D5955">
              <w:t>12,3%</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DA4F0A0" w14:textId="77777777" w:rsidR="000269A9" w:rsidRPr="001D5955" w:rsidRDefault="000269A9" w:rsidP="00220EFA">
            <w:pPr>
              <w:pStyle w:val="pc"/>
              <w:rPr>
                <w:b/>
              </w:rPr>
            </w:pPr>
            <w:r w:rsidRPr="001D5955">
              <w:rPr>
                <w:b/>
              </w:rPr>
              <w:t>26,3%</w:t>
            </w:r>
          </w:p>
        </w:tc>
        <w:tc>
          <w:tcPr>
            <w:tcW w:w="535"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BB0295B" w14:textId="77777777" w:rsidR="000269A9" w:rsidRPr="001D5955" w:rsidRDefault="000269A9" w:rsidP="00220EFA">
            <w:pPr>
              <w:pStyle w:val="pc"/>
            </w:pPr>
            <w:r w:rsidRPr="001D5955">
              <w:t>43,9%</w:t>
            </w:r>
          </w:p>
        </w:tc>
        <w:tc>
          <w:tcPr>
            <w:tcW w:w="368"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02F4C04" w14:textId="77777777" w:rsidR="000269A9" w:rsidRPr="001D5955" w:rsidRDefault="000269A9" w:rsidP="00220EFA">
            <w:pPr>
              <w:pStyle w:val="pc"/>
            </w:pPr>
            <w:r w:rsidRPr="001D5955">
              <w:t>10,5%</w:t>
            </w:r>
          </w:p>
        </w:tc>
      </w:tr>
      <w:tr w:rsidR="00FC059E" w:rsidRPr="001D5955" w14:paraId="1E3390C0"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cMar>
              <w:top w:w="0" w:type="dxa"/>
              <w:left w:w="40" w:type="dxa"/>
              <w:bottom w:w="0" w:type="dxa"/>
              <w:right w:w="40" w:type="dxa"/>
            </w:tcMar>
            <w:hideMark/>
          </w:tcPr>
          <w:p w14:paraId="2698708A" w14:textId="77777777" w:rsidR="000269A9" w:rsidRPr="001D5955" w:rsidRDefault="000269A9" w:rsidP="00C2640C">
            <w:pPr>
              <w:pStyle w:val="p"/>
            </w:pPr>
            <w:proofErr w:type="spellStart"/>
            <w:r w:rsidRPr="001D5955">
              <w:t>Алматинская</w:t>
            </w:r>
            <w:proofErr w:type="spellEnd"/>
            <w:r w:rsidRPr="001D5955">
              <w:t xml:space="preserve"> область</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412219A0" w14:textId="77777777" w:rsidR="000269A9" w:rsidRPr="001D5955" w:rsidRDefault="000269A9" w:rsidP="00220EFA">
            <w:pPr>
              <w:pStyle w:val="pc"/>
            </w:pPr>
            <w:r w:rsidRPr="001D5955">
              <w:t>10,3%</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543DF181" w14:textId="77777777" w:rsidR="000269A9" w:rsidRPr="001D5955" w:rsidRDefault="000269A9" w:rsidP="00220EFA">
            <w:pPr>
              <w:pStyle w:val="pc"/>
            </w:pPr>
            <w:r w:rsidRPr="001D5955">
              <w:t>19,8%</w:t>
            </w:r>
          </w:p>
        </w:tc>
        <w:tc>
          <w:tcPr>
            <w:tcW w:w="810"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6766CEA8" w14:textId="77777777" w:rsidR="000269A9" w:rsidRPr="001D5955" w:rsidRDefault="000269A9" w:rsidP="00220EFA">
            <w:pPr>
              <w:pStyle w:val="pc"/>
            </w:pPr>
            <w:r w:rsidRPr="001D5955">
              <w:t>10,3%</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6E12F957" w14:textId="77777777" w:rsidR="000269A9" w:rsidRPr="001D5955" w:rsidRDefault="000269A9" w:rsidP="00220EFA">
            <w:pPr>
              <w:pStyle w:val="pc"/>
            </w:pPr>
            <w:r w:rsidRPr="001D5955">
              <w:t>11,9%</w:t>
            </w:r>
          </w:p>
        </w:tc>
        <w:tc>
          <w:tcPr>
            <w:tcW w:w="535"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68F4778A" w14:textId="77777777" w:rsidR="000269A9" w:rsidRPr="001D5955" w:rsidRDefault="000269A9" w:rsidP="00220EFA">
            <w:pPr>
              <w:pStyle w:val="pc"/>
            </w:pPr>
            <w:r w:rsidRPr="001D5955">
              <w:t>46,8%</w:t>
            </w:r>
          </w:p>
        </w:tc>
        <w:tc>
          <w:tcPr>
            <w:tcW w:w="368"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hideMark/>
          </w:tcPr>
          <w:p w14:paraId="059AC992" w14:textId="77777777" w:rsidR="000269A9" w:rsidRPr="001D5955" w:rsidRDefault="000269A9" w:rsidP="00220EFA">
            <w:pPr>
              <w:pStyle w:val="pc"/>
            </w:pPr>
            <w:r w:rsidRPr="001D5955">
              <w:t>0,8%</w:t>
            </w:r>
          </w:p>
        </w:tc>
      </w:tr>
      <w:tr w:rsidR="00FC059E" w:rsidRPr="001D5955" w14:paraId="35130A3E"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3B44DDC2" w14:textId="77777777" w:rsidR="000269A9" w:rsidRPr="001D5955" w:rsidRDefault="000269A9" w:rsidP="00C2640C">
            <w:pPr>
              <w:pStyle w:val="p"/>
            </w:pPr>
            <w:proofErr w:type="spellStart"/>
            <w:r w:rsidRPr="001D5955">
              <w:t>Атырауская</w:t>
            </w:r>
            <w:proofErr w:type="spellEnd"/>
            <w:r w:rsidRPr="001D5955">
              <w:t xml:space="preserve"> область</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BFC244E" w14:textId="77777777" w:rsidR="000269A9" w:rsidRPr="001D5955" w:rsidRDefault="000269A9" w:rsidP="00220EFA">
            <w:pPr>
              <w:pStyle w:val="pc"/>
            </w:pPr>
            <w:r w:rsidRPr="001D5955">
              <w:t>15,4%</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309B374" w14:textId="77777777" w:rsidR="000269A9" w:rsidRPr="001D5955" w:rsidRDefault="000269A9" w:rsidP="00220EFA">
            <w:pPr>
              <w:pStyle w:val="pc"/>
            </w:pPr>
            <w:r w:rsidRPr="001D5955">
              <w:t>2,6%</w:t>
            </w:r>
          </w:p>
        </w:tc>
        <w:tc>
          <w:tcPr>
            <w:tcW w:w="81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636514A" w14:textId="77777777" w:rsidR="000269A9" w:rsidRPr="001D5955" w:rsidRDefault="000269A9" w:rsidP="00220EFA">
            <w:pPr>
              <w:pStyle w:val="pc"/>
            </w:pPr>
            <w:r w:rsidRPr="001D5955">
              <w:t>0%</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CD9704D" w14:textId="77777777" w:rsidR="000269A9" w:rsidRPr="001D5955" w:rsidRDefault="000269A9" w:rsidP="00220EFA">
            <w:pPr>
              <w:pStyle w:val="pc"/>
            </w:pPr>
            <w:r w:rsidRPr="001D5955">
              <w:t>2,6%</w:t>
            </w:r>
          </w:p>
        </w:tc>
        <w:tc>
          <w:tcPr>
            <w:tcW w:w="535"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CB633CE" w14:textId="77777777" w:rsidR="000269A9" w:rsidRPr="001D5955" w:rsidRDefault="000269A9" w:rsidP="00220EFA">
            <w:pPr>
              <w:pStyle w:val="pc"/>
              <w:rPr>
                <w:b/>
              </w:rPr>
            </w:pPr>
            <w:r w:rsidRPr="001D5955">
              <w:rPr>
                <w:b/>
              </w:rPr>
              <w:t>79,5%</w:t>
            </w:r>
          </w:p>
        </w:tc>
        <w:tc>
          <w:tcPr>
            <w:tcW w:w="368"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4EE4D2A" w14:textId="77777777" w:rsidR="000269A9" w:rsidRPr="001D5955" w:rsidRDefault="000269A9" w:rsidP="00220EFA">
            <w:pPr>
              <w:pStyle w:val="pc"/>
            </w:pPr>
            <w:r w:rsidRPr="001D5955">
              <w:t>0%</w:t>
            </w:r>
          </w:p>
        </w:tc>
      </w:tr>
      <w:tr w:rsidR="00FC059E" w:rsidRPr="001D5955" w14:paraId="2443539D"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hideMark/>
          </w:tcPr>
          <w:p w14:paraId="367CB907" w14:textId="77777777" w:rsidR="000269A9" w:rsidRPr="001D5955" w:rsidRDefault="000269A9" w:rsidP="00C2640C">
            <w:pPr>
              <w:pStyle w:val="p"/>
            </w:pPr>
            <w:proofErr w:type="gramStart"/>
            <w:r w:rsidRPr="001D5955">
              <w:t>Западно-Казахстанская</w:t>
            </w:r>
            <w:proofErr w:type="gramEnd"/>
            <w:r w:rsidRPr="001D5955">
              <w:t xml:space="preserve"> область</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69D3067A" w14:textId="77777777" w:rsidR="000269A9" w:rsidRPr="001D5955" w:rsidRDefault="000269A9" w:rsidP="00220EFA">
            <w:pPr>
              <w:pStyle w:val="pc"/>
              <w:rPr>
                <w:b/>
              </w:rPr>
            </w:pPr>
            <w:r w:rsidRPr="001D5955">
              <w:rPr>
                <w:b/>
              </w:rPr>
              <w:t>20,5%</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5FAC545B" w14:textId="77777777" w:rsidR="000269A9" w:rsidRPr="001D5955" w:rsidRDefault="000269A9" w:rsidP="00220EFA">
            <w:pPr>
              <w:pStyle w:val="pc"/>
              <w:rPr>
                <w:b/>
              </w:rPr>
            </w:pPr>
            <w:r w:rsidRPr="001D5955">
              <w:rPr>
                <w:b/>
              </w:rPr>
              <w:t>43,2%</w:t>
            </w:r>
          </w:p>
        </w:tc>
        <w:tc>
          <w:tcPr>
            <w:tcW w:w="81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712CFF52" w14:textId="77777777" w:rsidR="000269A9" w:rsidRPr="001D5955" w:rsidRDefault="000269A9" w:rsidP="00220EFA">
            <w:pPr>
              <w:pStyle w:val="pc"/>
              <w:rPr>
                <w:b/>
              </w:rPr>
            </w:pPr>
            <w:r w:rsidRPr="001D5955">
              <w:rPr>
                <w:b/>
              </w:rPr>
              <w:t>15,9%</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664BEBF1" w14:textId="77777777" w:rsidR="000269A9" w:rsidRPr="001D5955" w:rsidRDefault="000269A9" w:rsidP="00220EFA">
            <w:pPr>
              <w:pStyle w:val="pc"/>
            </w:pPr>
            <w:r w:rsidRPr="001D5955">
              <w:t>6,8%</w:t>
            </w:r>
          </w:p>
        </w:tc>
        <w:tc>
          <w:tcPr>
            <w:tcW w:w="53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09A75FD6" w14:textId="77777777" w:rsidR="000269A9" w:rsidRPr="001D5955" w:rsidRDefault="000269A9" w:rsidP="00220EFA">
            <w:pPr>
              <w:pStyle w:val="pc"/>
            </w:pPr>
            <w:r w:rsidRPr="001D5955">
              <w:t>9,1%</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75143BB4" w14:textId="77777777" w:rsidR="000269A9" w:rsidRPr="001D5955" w:rsidRDefault="000269A9" w:rsidP="00220EFA">
            <w:pPr>
              <w:pStyle w:val="pc"/>
            </w:pPr>
            <w:r w:rsidRPr="001D5955">
              <w:t>4,5%</w:t>
            </w:r>
          </w:p>
        </w:tc>
      </w:tr>
      <w:tr w:rsidR="00FC059E" w:rsidRPr="001D5955" w14:paraId="0D9FD8CB"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45EB852D" w14:textId="77777777" w:rsidR="000269A9" w:rsidRPr="001D5955" w:rsidRDefault="000269A9" w:rsidP="00C2640C">
            <w:pPr>
              <w:pStyle w:val="p"/>
            </w:pPr>
            <w:proofErr w:type="spellStart"/>
            <w:r w:rsidRPr="001D5955">
              <w:t>Жамбылская</w:t>
            </w:r>
            <w:proofErr w:type="spellEnd"/>
            <w:r w:rsidRPr="001D5955">
              <w:t xml:space="preserve"> область</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760F2B3" w14:textId="77777777" w:rsidR="000269A9" w:rsidRPr="001D5955" w:rsidRDefault="000269A9" w:rsidP="00220EFA">
            <w:pPr>
              <w:pStyle w:val="pc"/>
            </w:pPr>
            <w:r w:rsidRPr="001D5955">
              <w:t>4,5%</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D4BB7AF" w14:textId="77777777" w:rsidR="000269A9" w:rsidRPr="001D5955" w:rsidRDefault="000269A9" w:rsidP="00220EFA">
            <w:pPr>
              <w:pStyle w:val="pc"/>
              <w:rPr>
                <w:b/>
              </w:rPr>
            </w:pPr>
            <w:r w:rsidRPr="001D5955">
              <w:rPr>
                <w:b/>
              </w:rPr>
              <w:t>30,3%</w:t>
            </w:r>
          </w:p>
        </w:tc>
        <w:tc>
          <w:tcPr>
            <w:tcW w:w="81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CD29BC0" w14:textId="77777777" w:rsidR="000269A9" w:rsidRPr="001D5955" w:rsidRDefault="000269A9" w:rsidP="00220EFA">
            <w:pPr>
              <w:pStyle w:val="pc"/>
            </w:pPr>
            <w:r w:rsidRPr="001D5955">
              <w:t>9,1%</w:t>
            </w:r>
          </w:p>
        </w:tc>
        <w:tc>
          <w:tcPr>
            <w:tcW w:w="626"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6ADF328" w14:textId="77777777" w:rsidR="000269A9" w:rsidRPr="001D5955" w:rsidRDefault="000269A9" w:rsidP="00220EFA">
            <w:pPr>
              <w:pStyle w:val="pc"/>
            </w:pPr>
            <w:r w:rsidRPr="001D5955">
              <w:t>10,6%</w:t>
            </w:r>
          </w:p>
        </w:tc>
        <w:tc>
          <w:tcPr>
            <w:tcW w:w="535"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A5640A4" w14:textId="77777777" w:rsidR="000269A9" w:rsidRPr="001D5955" w:rsidRDefault="000269A9" w:rsidP="00220EFA">
            <w:pPr>
              <w:pStyle w:val="pc"/>
            </w:pPr>
            <w:r w:rsidRPr="001D5955">
              <w:t>43,9%</w:t>
            </w:r>
          </w:p>
        </w:tc>
        <w:tc>
          <w:tcPr>
            <w:tcW w:w="368"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29FA97D7" w14:textId="77777777" w:rsidR="000269A9" w:rsidRPr="001D5955" w:rsidRDefault="000269A9" w:rsidP="00220EFA">
            <w:pPr>
              <w:pStyle w:val="pc"/>
            </w:pPr>
            <w:r w:rsidRPr="001D5955">
              <w:t>1,5%</w:t>
            </w:r>
          </w:p>
        </w:tc>
      </w:tr>
      <w:tr w:rsidR="00FC059E" w:rsidRPr="001D5955" w14:paraId="040F8102"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hideMark/>
          </w:tcPr>
          <w:p w14:paraId="484C9460" w14:textId="77777777" w:rsidR="000269A9" w:rsidRPr="001D5955" w:rsidRDefault="000269A9" w:rsidP="00C2640C">
            <w:pPr>
              <w:pStyle w:val="p"/>
            </w:pPr>
            <w:r w:rsidRPr="001D5955">
              <w:t>Карагандинская область</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3CE4FC4B" w14:textId="77777777" w:rsidR="000269A9" w:rsidRPr="001D5955" w:rsidRDefault="000269A9" w:rsidP="00220EFA">
            <w:pPr>
              <w:pStyle w:val="pc"/>
            </w:pPr>
            <w:r w:rsidRPr="001D5955">
              <w:t>2,1%</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37AFA5C9" w14:textId="77777777" w:rsidR="000269A9" w:rsidRPr="001D5955" w:rsidRDefault="000269A9" w:rsidP="00220EFA">
            <w:pPr>
              <w:pStyle w:val="pc"/>
            </w:pPr>
            <w:r w:rsidRPr="001D5955">
              <w:t>5,3%</w:t>
            </w:r>
          </w:p>
        </w:tc>
        <w:tc>
          <w:tcPr>
            <w:tcW w:w="81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6877D002" w14:textId="77777777" w:rsidR="000269A9" w:rsidRPr="001D5955" w:rsidRDefault="000269A9" w:rsidP="00220EFA">
            <w:pPr>
              <w:pStyle w:val="pc"/>
            </w:pPr>
            <w:r w:rsidRPr="001D5955">
              <w:t>3,2%</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5773BB36" w14:textId="77777777" w:rsidR="000269A9" w:rsidRPr="001D5955" w:rsidRDefault="000269A9" w:rsidP="00220EFA">
            <w:pPr>
              <w:pStyle w:val="pc"/>
            </w:pPr>
            <w:r w:rsidRPr="001D5955">
              <w:t>6,4%</w:t>
            </w:r>
          </w:p>
        </w:tc>
        <w:tc>
          <w:tcPr>
            <w:tcW w:w="53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0DE1E255" w14:textId="77777777" w:rsidR="000269A9" w:rsidRPr="001D5955" w:rsidRDefault="000269A9" w:rsidP="00220EFA">
            <w:pPr>
              <w:pStyle w:val="pc"/>
              <w:rPr>
                <w:b/>
              </w:rPr>
            </w:pPr>
            <w:r w:rsidRPr="001D5955">
              <w:rPr>
                <w:b/>
              </w:rPr>
              <w:t>81,9%</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DB496F2" w14:textId="77777777" w:rsidR="000269A9" w:rsidRPr="001D5955" w:rsidRDefault="000269A9" w:rsidP="00220EFA">
            <w:pPr>
              <w:pStyle w:val="pc"/>
            </w:pPr>
            <w:r w:rsidRPr="001D5955">
              <w:t>1,1%</w:t>
            </w:r>
          </w:p>
        </w:tc>
      </w:tr>
      <w:tr w:rsidR="00FC059E" w:rsidRPr="001D5955" w14:paraId="27B50526"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hideMark/>
          </w:tcPr>
          <w:p w14:paraId="61D4DAF4" w14:textId="77777777" w:rsidR="000269A9" w:rsidRPr="001D5955" w:rsidRDefault="000269A9" w:rsidP="00C2640C">
            <w:pPr>
              <w:pStyle w:val="p"/>
            </w:pPr>
            <w:proofErr w:type="spellStart"/>
            <w:r w:rsidRPr="001D5955">
              <w:t>Костанайская</w:t>
            </w:r>
            <w:proofErr w:type="spellEnd"/>
            <w:r w:rsidRPr="001D5955">
              <w:t xml:space="preserve"> область</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3DE0A971" w14:textId="77777777" w:rsidR="000269A9" w:rsidRPr="001D5955" w:rsidRDefault="000269A9" w:rsidP="00220EFA">
            <w:pPr>
              <w:pStyle w:val="pc"/>
            </w:pPr>
            <w:r w:rsidRPr="001D5955">
              <w:t>0%</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6ED135FB" w14:textId="77777777" w:rsidR="000269A9" w:rsidRPr="001D5955" w:rsidRDefault="000269A9" w:rsidP="00220EFA">
            <w:pPr>
              <w:pStyle w:val="pc"/>
            </w:pPr>
            <w:r w:rsidRPr="001D5955">
              <w:t>12,7%</w:t>
            </w:r>
          </w:p>
        </w:tc>
        <w:tc>
          <w:tcPr>
            <w:tcW w:w="81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6B10C788" w14:textId="77777777" w:rsidR="000269A9" w:rsidRPr="001D5955" w:rsidRDefault="000269A9" w:rsidP="00220EFA">
            <w:pPr>
              <w:pStyle w:val="pc"/>
            </w:pPr>
            <w:r w:rsidRPr="001D5955">
              <w:t>9,5%</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7DC3953A" w14:textId="77777777" w:rsidR="000269A9" w:rsidRPr="001D5955" w:rsidRDefault="000269A9" w:rsidP="00220EFA">
            <w:pPr>
              <w:pStyle w:val="pc"/>
            </w:pPr>
            <w:r w:rsidRPr="001D5955">
              <w:t>1,6%</w:t>
            </w:r>
          </w:p>
        </w:tc>
        <w:tc>
          <w:tcPr>
            <w:tcW w:w="53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5340D6C4" w14:textId="77777777" w:rsidR="000269A9" w:rsidRPr="001D5955" w:rsidRDefault="000269A9" w:rsidP="00220EFA">
            <w:pPr>
              <w:pStyle w:val="pc"/>
              <w:rPr>
                <w:b/>
              </w:rPr>
            </w:pPr>
            <w:r w:rsidRPr="001D5955">
              <w:rPr>
                <w:b/>
              </w:rPr>
              <w:t>76,2%</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797C116A" w14:textId="77777777" w:rsidR="000269A9" w:rsidRPr="001D5955" w:rsidRDefault="000269A9" w:rsidP="00220EFA">
            <w:pPr>
              <w:pStyle w:val="pc"/>
            </w:pPr>
            <w:r w:rsidRPr="001D5955">
              <w:t>0%</w:t>
            </w:r>
          </w:p>
        </w:tc>
      </w:tr>
      <w:tr w:rsidR="00FC059E" w:rsidRPr="001D5955" w14:paraId="5765FE3D"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hideMark/>
          </w:tcPr>
          <w:p w14:paraId="66933D2C" w14:textId="77777777" w:rsidR="000269A9" w:rsidRPr="001D5955" w:rsidRDefault="000269A9" w:rsidP="00C2640C">
            <w:pPr>
              <w:pStyle w:val="p"/>
            </w:pPr>
            <w:proofErr w:type="spellStart"/>
            <w:r w:rsidRPr="001D5955">
              <w:lastRenderedPageBreak/>
              <w:t>Кызылординская</w:t>
            </w:r>
            <w:proofErr w:type="spellEnd"/>
            <w:r w:rsidRPr="001D5955">
              <w:t xml:space="preserve"> область</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399EADEE" w14:textId="1A8E6394" w:rsidR="000269A9" w:rsidRPr="001D5955" w:rsidRDefault="000269A9" w:rsidP="00220EFA">
            <w:pPr>
              <w:pStyle w:val="pc"/>
              <w:rPr>
                <w:b/>
              </w:rPr>
            </w:pPr>
            <w:r w:rsidRPr="001D5955">
              <w:rPr>
                <w:b/>
              </w:rPr>
              <w:t>50%</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17836159" w14:textId="77777777" w:rsidR="000269A9" w:rsidRPr="001D5955" w:rsidRDefault="000269A9" w:rsidP="00220EFA">
            <w:pPr>
              <w:pStyle w:val="pc"/>
            </w:pPr>
            <w:r w:rsidRPr="001D5955">
              <w:t>29,2%</w:t>
            </w:r>
          </w:p>
        </w:tc>
        <w:tc>
          <w:tcPr>
            <w:tcW w:w="81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63A5DAA" w14:textId="77777777" w:rsidR="000269A9" w:rsidRPr="001D5955" w:rsidRDefault="000269A9" w:rsidP="00220EFA">
            <w:pPr>
              <w:pStyle w:val="pc"/>
            </w:pPr>
            <w:r w:rsidRPr="001D5955">
              <w:t>14,6%</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827FD6E" w14:textId="77777777" w:rsidR="000269A9" w:rsidRPr="001D5955" w:rsidRDefault="000269A9" w:rsidP="00220EFA">
            <w:pPr>
              <w:pStyle w:val="pc"/>
            </w:pPr>
            <w:r w:rsidRPr="001D5955">
              <w:t>0%</w:t>
            </w:r>
          </w:p>
        </w:tc>
        <w:tc>
          <w:tcPr>
            <w:tcW w:w="53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132210E" w14:textId="77777777" w:rsidR="000269A9" w:rsidRPr="001D5955" w:rsidRDefault="000269A9" w:rsidP="00220EFA">
            <w:pPr>
              <w:pStyle w:val="pc"/>
            </w:pPr>
            <w:r w:rsidRPr="001D5955">
              <w:t>4,2%</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1B2AE37D" w14:textId="77777777" w:rsidR="000269A9" w:rsidRPr="001D5955" w:rsidRDefault="000269A9" w:rsidP="00220EFA">
            <w:pPr>
              <w:pStyle w:val="pc"/>
            </w:pPr>
            <w:r w:rsidRPr="001D5955">
              <w:t>2,1%</w:t>
            </w:r>
          </w:p>
        </w:tc>
      </w:tr>
      <w:tr w:rsidR="00FC059E" w:rsidRPr="001D5955" w14:paraId="4D57C2B3"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hideMark/>
          </w:tcPr>
          <w:p w14:paraId="7ED73D1A" w14:textId="77777777" w:rsidR="000269A9" w:rsidRPr="001D5955" w:rsidRDefault="000269A9" w:rsidP="00C2640C">
            <w:pPr>
              <w:pStyle w:val="p"/>
            </w:pPr>
            <w:proofErr w:type="spellStart"/>
            <w:r w:rsidRPr="001D5955">
              <w:t>Мангистауская</w:t>
            </w:r>
            <w:proofErr w:type="spellEnd"/>
            <w:r w:rsidRPr="001D5955">
              <w:t xml:space="preserve"> область</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22501192" w14:textId="77777777" w:rsidR="000269A9" w:rsidRPr="001D5955" w:rsidRDefault="000269A9" w:rsidP="00220EFA">
            <w:pPr>
              <w:pStyle w:val="pc"/>
            </w:pPr>
            <w:r w:rsidRPr="001D5955">
              <w:t>2,4%</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74BEE314" w14:textId="77777777" w:rsidR="000269A9" w:rsidRPr="001D5955" w:rsidRDefault="000269A9" w:rsidP="00220EFA">
            <w:pPr>
              <w:pStyle w:val="pc"/>
            </w:pPr>
            <w:r w:rsidRPr="001D5955">
              <w:t>7,3%</w:t>
            </w:r>
          </w:p>
        </w:tc>
        <w:tc>
          <w:tcPr>
            <w:tcW w:w="81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5A1A7CB0" w14:textId="77777777" w:rsidR="000269A9" w:rsidRPr="001D5955" w:rsidRDefault="000269A9" w:rsidP="00220EFA">
            <w:pPr>
              <w:pStyle w:val="pc"/>
            </w:pPr>
            <w:r w:rsidRPr="001D5955">
              <w:t>4,9%</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452E40AE" w14:textId="77777777" w:rsidR="000269A9" w:rsidRPr="001D5955" w:rsidRDefault="000269A9" w:rsidP="00220EFA">
            <w:pPr>
              <w:pStyle w:val="pc"/>
              <w:rPr>
                <w:b/>
              </w:rPr>
            </w:pPr>
            <w:r w:rsidRPr="001D5955">
              <w:rPr>
                <w:b/>
              </w:rPr>
              <w:t>12,2%</w:t>
            </w:r>
          </w:p>
        </w:tc>
        <w:tc>
          <w:tcPr>
            <w:tcW w:w="53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1A743DC3" w14:textId="77777777" w:rsidR="000269A9" w:rsidRPr="001D5955" w:rsidRDefault="000269A9" w:rsidP="00220EFA">
            <w:pPr>
              <w:pStyle w:val="pc"/>
              <w:rPr>
                <w:b/>
              </w:rPr>
            </w:pPr>
            <w:r w:rsidRPr="001D5955">
              <w:rPr>
                <w:b/>
              </w:rPr>
              <w:t>53,7%</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7872208D" w14:textId="77777777" w:rsidR="000269A9" w:rsidRPr="001D5955" w:rsidRDefault="000269A9" w:rsidP="00220EFA">
            <w:pPr>
              <w:pStyle w:val="pc"/>
            </w:pPr>
            <w:r w:rsidRPr="001D5955">
              <w:t>19,5%</w:t>
            </w:r>
          </w:p>
        </w:tc>
      </w:tr>
      <w:tr w:rsidR="00FC059E" w:rsidRPr="001D5955" w14:paraId="2D7FA48A"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hideMark/>
          </w:tcPr>
          <w:p w14:paraId="3AD52212" w14:textId="77777777" w:rsidR="000269A9" w:rsidRPr="001D5955" w:rsidRDefault="000269A9" w:rsidP="00C2640C">
            <w:pPr>
              <w:pStyle w:val="p"/>
            </w:pPr>
            <w:r w:rsidRPr="001D5955">
              <w:t>Туркестанская область</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1D88EC99" w14:textId="77777777" w:rsidR="000269A9" w:rsidRPr="001D5955" w:rsidRDefault="000269A9" w:rsidP="00220EFA">
            <w:pPr>
              <w:pStyle w:val="pc"/>
              <w:rPr>
                <w:b/>
              </w:rPr>
            </w:pPr>
            <w:r w:rsidRPr="001D5955">
              <w:rPr>
                <w:b/>
              </w:rPr>
              <w:t>38,2%</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8E97E2E" w14:textId="77777777" w:rsidR="000269A9" w:rsidRPr="001D5955" w:rsidRDefault="000269A9" w:rsidP="00220EFA">
            <w:pPr>
              <w:pStyle w:val="pc"/>
            </w:pPr>
            <w:r w:rsidRPr="001D5955">
              <w:t>19,1%</w:t>
            </w:r>
          </w:p>
        </w:tc>
        <w:tc>
          <w:tcPr>
            <w:tcW w:w="81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209A60F6" w14:textId="77777777" w:rsidR="000269A9" w:rsidRPr="001D5955" w:rsidRDefault="000269A9" w:rsidP="00220EFA">
            <w:pPr>
              <w:pStyle w:val="pc"/>
            </w:pPr>
            <w:r w:rsidRPr="001D5955">
              <w:t>13,6%</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5D868453" w14:textId="77777777" w:rsidR="000269A9" w:rsidRPr="001D5955" w:rsidRDefault="000269A9" w:rsidP="00220EFA">
            <w:pPr>
              <w:pStyle w:val="pc"/>
            </w:pPr>
            <w:r w:rsidRPr="001D5955">
              <w:t>1,8%</w:t>
            </w:r>
          </w:p>
        </w:tc>
        <w:tc>
          <w:tcPr>
            <w:tcW w:w="53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0C8F3E85" w14:textId="77777777" w:rsidR="000269A9" w:rsidRPr="001D5955" w:rsidRDefault="000269A9" w:rsidP="00220EFA">
            <w:pPr>
              <w:pStyle w:val="pc"/>
            </w:pPr>
            <w:r w:rsidRPr="001D5955">
              <w:t>17,3%</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hideMark/>
          </w:tcPr>
          <w:p w14:paraId="6E5E2A0A" w14:textId="77777777" w:rsidR="000269A9" w:rsidRPr="001D5955" w:rsidRDefault="000269A9" w:rsidP="00220EFA">
            <w:pPr>
              <w:pStyle w:val="pc"/>
            </w:pPr>
            <w:r w:rsidRPr="001D5955">
              <w:t>10%</w:t>
            </w:r>
          </w:p>
        </w:tc>
      </w:tr>
      <w:tr w:rsidR="00FC059E" w:rsidRPr="001D5955" w14:paraId="6E73410F"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hideMark/>
          </w:tcPr>
          <w:p w14:paraId="14D812FC" w14:textId="77777777" w:rsidR="000269A9" w:rsidRPr="001D5955" w:rsidRDefault="000269A9" w:rsidP="00C2640C">
            <w:pPr>
              <w:pStyle w:val="p"/>
            </w:pPr>
            <w:r w:rsidRPr="001D5955">
              <w:t>Северо-Казахстанская область</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405D00A6" w14:textId="77777777" w:rsidR="000269A9" w:rsidRPr="001D5955" w:rsidRDefault="000269A9" w:rsidP="00220EFA">
            <w:pPr>
              <w:pStyle w:val="pc"/>
            </w:pPr>
            <w:r w:rsidRPr="001D5955">
              <w:t>5,1%</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4AEEB57F" w14:textId="77777777" w:rsidR="000269A9" w:rsidRPr="001D5955" w:rsidRDefault="000269A9" w:rsidP="00220EFA">
            <w:pPr>
              <w:pStyle w:val="pc"/>
            </w:pPr>
            <w:r w:rsidRPr="001D5955">
              <w:t>25,6%</w:t>
            </w:r>
          </w:p>
        </w:tc>
        <w:tc>
          <w:tcPr>
            <w:tcW w:w="81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42B5B722" w14:textId="77777777" w:rsidR="000269A9" w:rsidRPr="001D5955" w:rsidRDefault="000269A9" w:rsidP="00220EFA">
            <w:pPr>
              <w:pStyle w:val="pc"/>
              <w:rPr>
                <w:b/>
              </w:rPr>
            </w:pPr>
            <w:r w:rsidRPr="001D5955">
              <w:rPr>
                <w:b/>
              </w:rPr>
              <w:t>15,4%</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503F5FB4" w14:textId="77777777" w:rsidR="000269A9" w:rsidRPr="001D5955" w:rsidRDefault="000269A9" w:rsidP="00220EFA">
            <w:pPr>
              <w:pStyle w:val="pc"/>
            </w:pPr>
            <w:r w:rsidRPr="001D5955">
              <w:t>7,7%</w:t>
            </w:r>
          </w:p>
        </w:tc>
        <w:tc>
          <w:tcPr>
            <w:tcW w:w="53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2A4759C1" w14:textId="77777777" w:rsidR="000269A9" w:rsidRPr="001D5955" w:rsidRDefault="000269A9" w:rsidP="00220EFA">
            <w:pPr>
              <w:pStyle w:val="pc"/>
            </w:pPr>
            <w:r w:rsidRPr="001D5955">
              <w:t>41%</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hideMark/>
          </w:tcPr>
          <w:p w14:paraId="0E4B0108" w14:textId="77777777" w:rsidR="000269A9" w:rsidRPr="001D5955" w:rsidRDefault="000269A9" w:rsidP="00220EFA">
            <w:pPr>
              <w:pStyle w:val="pc"/>
            </w:pPr>
            <w:r w:rsidRPr="001D5955">
              <w:t>5,1%</w:t>
            </w:r>
          </w:p>
        </w:tc>
      </w:tr>
      <w:tr w:rsidR="00FC059E" w:rsidRPr="001D5955" w14:paraId="058B7039"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cMar>
              <w:top w:w="0" w:type="dxa"/>
              <w:left w:w="40" w:type="dxa"/>
              <w:bottom w:w="0" w:type="dxa"/>
              <w:right w:w="40" w:type="dxa"/>
            </w:tcMar>
          </w:tcPr>
          <w:p w14:paraId="5693BC48" w14:textId="77777777" w:rsidR="000269A9" w:rsidRPr="001D5955" w:rsidRDefault="000269A9" w:rsidP="00C2640C">
            <w:pPr>
              <w:pStyle w:val="pji"/>
            </w:pPr>
            <w:r w:rsidRPr="001D5955">
              <w:t>Павлодарская область</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7CAAFC48" w14:textId="77777777" w:rsidR="000269A9" w:rsidRPr="001D5955" w:rsidRDefault="000269A9" w:rsidP="00220EFA">
            <w:pPr>
              <w:pStyle w:val="pc"/>
            </w:pPr>
            <w:r w:rsidRPr="001D5955">
              <w:t>11,5%</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469D4619" w14:textId="77777777" w:rsidR="000269A9" w:rsidRPr="001D5955" w:rsidRDefault="000269A9" w:rsidP="00220EFA">
            <w:pPr>
              <w:pStyle w:val="pc"/>
            </w:pPr>
            <w:r w:rsidRPr="001D5955">
              <w:t>11,5%</w:t>
            </w:r>
          </w:p>
        </w:tc>
        <w:tc>
          <w:tcPr>
            <w:tcW w:w="810" w:type="pct"/>
            <w:tcBorders>
              <w:top w:val="nil"/>
              <w:left w:val="nil"/>
              <w:bottom w:val="single" w:sz="8" w:space="0" w:color="auto"/>
              <w:right w:val="single" w:sz="8" w:space="0" w:color="auto"/>
            </w:tcBorders>
            <w:shd w:val="clear" w:color="auto" w:fill="DBDBDB" w:themeFill="accent3" w:themeFillTint="66"/>
            <w:tcMar>
              <w:top w:w="0" w:type="dxa"/>
              <w:left w:w="40" w:type="dxa"/>
              <w:bottom w:w="0" w:type="dxa"/>
              <w:right w:w="40" w:type="dxa"/>
            </w:tcMar>
            <w:vAlign w:val="center"/>
          </w:tcPr>
          <w:p w14:paraId="1A97154F" w14:textId="77777777" w:rsidR="000269A9" w:rsidRPr="001D5955" w:rsidRDefault="000269A9" w:rsidP="00220EFA">
            <w:pPr>
              <w:pStyle w:val="pc"/>
            </w:pPr>
            <w:r w:rsidRPr="001D5955">
              <w:t>1,9%</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31194494" w14:textId="77777777" w:rsidR="000269A9" w:rsidRPr="001D5955" w:rsidRDefault="000269A9" w:rsidP="00220EFA">
            <w:pPr>
              <w:pStyle w:val="pc"/>
            </w:pPr>
            <w:r w:rsidRPr="001D5955">
              <w:t>3,8%</w:t>
            </w:r>
          </w:p>
        </w:tc>
        <w:tc>
          <w:tcPr>
            <w:tcW w:w="535"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3168A32E" w14:textId="77777777" w:rsidR="000269A9" w:rsidRPr="001D5955" w:rsidRDefault="000269A9" w:rsidP="00220EFA">
            <w:pPr>
              <w:pStyle w:val="pc"/>
              <w:rPr>
                <w:b/>
              </w:rPr>
            </w:pPr>
            <w:r w:rsidRPr="001D5955">
              <w:rPr>
                <w:b/>
              </w:rPr>
              <w:t>61,5%</w:t>
            </w:r>
          </w:p>
        </w:tc>
        <w:tc>
          <w:tcPr>
            <w:tcW w:w="368"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1648E525" w14:textId="77777777" w:rsidR="000269A9" w:rsidRPr="001D5955" w:rsidRDefault="000269A9" w:rsidP="00220EFA">
            <w:pPr>
              <w:pStyle w:val="pc"/>
            </w:pPr>
            <w:r w:rsidRPr="001D5955">
              <w:t>9,6%</w:t>
            </w:r>
          </w:p>
        </w:tc>
      </w:tr>
      <w:tr w:rsidR="00FC059E" w:rsidRPr="001D5955" w14:paraId="50510668"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tcPr>
          <w:p w14:paraId="515CDB86" w14:textId="77777777" w:rsidR="000269A9" w:rsidRPr="001D5955" w:rsidRDefault="000269A9" w:rsidP="00C2640C">
            <w:pPr>
              <w:pStyle w:val="pji"/>
            </w:pPr>
            <w:r w:rsidRPr="001D5955">
              <w:t>Восточно-Казахстанская область</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725E92F2" w14:textId="77777777" w:rsidR="000269A9" w:rsidRPr="001D5955" w:rsidRDefault="000269A9" w:rsidP="00220EFA">
            <w:pPr>
              <w:pStyle w:val="pc"/>
            </w:pPr>
            <w:r w:rsidRPr="001D5955">
              <w:t>9,5%</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31384401" w14:textId="77777777" w:rsidR="000269A9" w:rsidRPr="001D5955" w:rsidRDefault="000269A9" w:rsidP="00220EFA">
            <w:pPr>
              <w:pStyle w:val="pc"/>
            </w:pPr>
            <w:r w:rsidRPr="001D5955">
              <w:t>12,6%</w:t>
            </w:r>
          </w:p>
        </w:tc>
        <w:tc>
          <w:tcPr>
            <w:tcW w:w="81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56959807" w14:textId="77777777" w:rsidR="000269A9" w:rsidRPr="001D5955" w:rsidRDefault="000269A9" w:rsidP="00220EFA">
            <w:pPr>
              <w:pStyle w:val="pc"/>
            </w:pPr>
            <w:r w:rsidRPr="001D5955">
              <w:t>8,4%</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43F63130" w14:textId="77777777" w:rsidR="000269A9" w:rsidRPr="001D5955" w:rsidRDefault="000269A9" w:rsidP="00220EFA">
            <w:pPr>
              <w:pStyle w:val="pc"/>
              <w:rPr>
                <w:b/>
              </w:rPr>
            </w:pPr>
            <w:r w:rsidRPr="001D5955">
              <w:rPr>
                <w:b/>
              </w:rPr>
              <w:t>13,7%</w:t>
            </w:r>
          </w:p>
        </w:tc>
        <w:tc>
          <w:tcPr>
            <w:tcW w:w="53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56C9E6D0" w14:textId="77777777" w:rsidR="000269A9" w:rsidRPr="001D5955" w:rsidRDefault="000269A9" w:rsidP="00220EFA">
            <w:pPr>
              <w:pStyle w:val="pc"/>
            </w:pPr>
            <w:r w:rsidRPr="001D5955">
              <w:t>47,4%</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1AA89461" w14:textId="77777777" w:rsidR="000269A9" w:rsidRPr="001D5955" w:rsidRDefault="000269A9" w:rsidP="00220EFA">
            <w:pPr>
              <w:pStyle w:val="pc"/>
            </w:pPr>
            <w:r w:rsidRPr="001D5955">
              <w:t>8,4%</w:t>
            </w:r>
          </w:p>
        </w:tc>
      </w:tr>
      <w:tr w:rsidR="00FC059E" w:rsidRPr="001D5955" w14:paraId="6DC9D826"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cMar>
              <w:top w:w="0" w:type="dxa"/>
              <w:left w:w="40" w:type="dxa"/>
              <w:bottom w:w="0" w:type="dxa"/>
              <w:right w:w="40" w:type="dxa"/>
            </w:tcMar>
          </w:tcPr>
          <w:p w14:paraId="4F6FB453" w14:textId="77777777" w:rsidR="000269A9" w:rsidRPr="001D5955" w:rsidRDefault="000269A9" w:rsidP="00C2640C">
            <w:pPr>
              <w:pStyle w:val="pji"/>
            </w:pPr>
            <w:proofErr w:type="spellStart"/>
            <w:r w:rsidRPr="001D5955">
              <w:t>Нур</w:t>
            </w:r>
            <w:proofErr w:type="spellEnd"/>
            <w:r w:rsidRPr="001D5955">
              <w:t>-Султан</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0B65A740" w14:textId="77777777" w:rsidR="000269A9" w:rsidRPr="001D5955" w:rsidRDefault="000269A9" w:rsidP="00220EFA">
            <w:pPr>
              <w:pStyle w:val="pc"/>
            </w:pPr>
            <w:r w:rsidRPr="001D5955">
              <w:t>20%</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55CE0695" w14:textId="77777777" w:rsidR="000269A9" w:rsidRPr="001D5955" w:rsidRDefault="000269A9" w:rsidP="00220EFA">
            <w:pPr>
              <w:pStyle w:val="pc"/>
            </w:pPr>
            <w:r w:rsidRPr="001D5955">
              <w:t>10,7%</w:t>
            </w:r>
          </w:p>
        </w:tc>
        <w:tc>
          <w:tcPr>
            <w:tcW w:w="810" w:type="pct"/>
            <w:tcBorders>
              <w:top w:val="nil"/>
              <w:left w:val="nil"/>
              <w:bottom w:val="single" w:sz="8" w:space="0" w:color="auto"/>
              <w:right w:val="single" w:sz="8" w:space="0" w:color="auto"/>
            </w:tcBorders>
            <w:shd w:val="clear" w:color="auto" w:fill="DBDBDB" w:themeFill="accent3" w:themeFillTint="66"/>
            <w:tcMar>
              <w:top w:w="0" w:type="dxa"/>
              <w:left w:w="40" w:type="dxa"/>
              <w:bottom w:w="0" w:type="dxa"/>
              <w:right w:w="40" w:type="dxa"/>
            </w:tcMar>
            <w:vAlign w:val="center"/>
          </w:tcPr>
          <w:p w14:paraId="5BDF7524" w14:textId="77777777" w:rsidR="000269A9" w:rsidRPr="001D5955" w:rsidRDefault="000269A9" w:rsidP="00220EFA">
            <w:pPr>
              <w:pStyle w:val="pc"/>
            </w:pPr>
            <w:r w:rsidRPr="001D5955">
              <w:t>5,3%</w:t>
            </w:r>
          </w:p>
        </w:tc>
        <w:tc>
          <w:tcPr>
            <w:tcW w:w="626"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269DDF50" w14:textId="77777777" w:rsidR="000269A9" w:rsidRPr="001D5955" w:rsidRDefault="000269A9" w:rsidP="00220EFA">
            <w:pPr>
              <w:pStyle w:val="pc"/>
            </w:pPr>
            <w:r w:rsidRPr="001D5955">
              <w:t>9,3%</w:t>
            </w:r>
          </w:p>
        </w:tc>
        <w:tc>
          <w:tcPr>
            <w:tcW w:w="535"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118CD5DC" w14:textId="77777777" w:rsidR="000269A9" w:rsidRPr="001D5955" w:rsidRDefault="000269A9" w:rsidP="00220EFA">
            <w:pPr>
              <w:pStyle w:val="pc"/>
              <w:rPr>
                <w:b/>
              </w:rPr>
            </w:pPr>
            <w:r w:rsidRPr="001D5955">
              <w:rPr>
                <w:b/>
              </w:rPr>
              <w:t>50,7%</w:t>
            </w:r>
          </w:p>
        </w:tc>
        <w:tc>
          <w:tcPr>
            <w:tcW w:w="368" w:type="pct"/>
            <w:tcBorders>
              <w:top w:val="nil"/>
              <w:left w:val="nil"/>
              <w:bottom w:val="single" w:sz="8" w:space="0" w:color="auto"/>
              <w:right w:val="single" w:sz="8" w:space="0" w:color="auto"/>
            </w:tcBorders>
            <w:shd w:val="clear" w:color="auto" w:fill="D9D9D9"/>
            <w:tcMar>
              <w:top w:w="0" w:type="dxa"/>
              <w:left w:w="40" w:type="dxa"/>
              <w:bottom w:w="0" w:type="dxa"/>
              <w:right w:w="40" w:type="dxa"/>
            </w:tcMar>
            <w:vAlign w:val="center"/>
          </w:tcPr>
          <w:p w14:paraId="62F50B92" w14:textId="77777777" w:rsidR="000269A9" w:rsidRPr="001D5955" w:rsidRDefault="000269A9" w:rsidP="00220EFA">
            <w:pPr>
              <w:pStyle w:val="pc"/>
            </w:pPr>
            <w:r w:rsidRPr="001D5955">
              <w:t>4%</w:t>
            </w:r>
          </w:p>
        </w:tc>
      </w:tr>
      <w:tr w:rsidR="00FC059E" w:rsidRPr="001D5955" w14:paraId="419464EA"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FFFFFF" w:themeFill="background1"/>
            <w:tcMar>
              <w:top w:w="0" w:type="dxa"/>
              <w:left w:w="40" w:type="dxa"/>
              <w:bottom w:w="0" w:type="dxa"/>
              <w:right w:w="40" w:type="dxa"/>
            </w:tcMar>
          </w:tcPr>
          <w:p w14:paraId="73760A29" w14:textId="77777777" w:rsidR="000269A9" w:rsidRPr="001D5955" w:rsidRDefault="000269A9" w:rsidP="00C2640C">
            <w:pPr>
              <w:pStyle w:val="pji"/>
            </w:pPr>
            <w:r w:rsidRPr="001D5955">
              <w:t>Алматы</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1270B784" w14:textId="77777777" w:rsidR="000269A9" w:rsidRPr="001D5955" w:rsidRDefault="000269A9" w:rsidP="00220EFA">
            <w:pPr>
              <w:pStyle w:val="pc"/>
            </w:pPr>
            <w:r w:rsidRPr="001D5955">
              <w:t>5,8%</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093CF6BB" w14:textId="77777777" w:rsidR="000269A9" w:rsidRPr="001D5955" w:rsidRDefault="000269A9" w:rsidP="00220EFA">
            <w:pPr>
              <w:pStyle w:val="pc"/>
            </w:pPr>
            <w:r w:rsidRPr="001D5955">
              <w:t>15,9%</w:t>
            </w:r>
          </w:p>
        </w:tc>
        <w:tc>
          <w:tcPr>
            <w:tcW w:w="810"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02D22B1F" w14:textId="77777777" w:rsidR="000269A9" w:rsidRPr="001D5955" w:rsidRDefault="000269A9" w:rsidP="00220EFA">
            <w:pPr>
              <w:pStyle w:val="pc"/>
            </w:pPr>
            <w:r w:rsidRPr="001D5955">
              <w:t>12,3%</w:t>
            </w:r>
          </w:p>
        </w:tc>
        <w:tc>
          <w:tcPr>
            <w:tcW w:w="626"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53CCE6CE" w14:textId="77777777" w:rsidR="000269A9" w:rsidRPr="001D5955" w:rsidRDefault="000269A9" w:rsidP="00220EFA">
            <w:pPr>
              <w:pStyle w:val="pc"/>
            </w:pPr>
            <w:r w:rsidRPr="001D5955">
              <w:t>4,3%</w:t>
            </w:r>
          </w:p>
        </w:tc>
        <w:tc>
          <w:tcPr>
            <w:tcW w:w="535"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76BF3C8F" w14:textId="77777777" w:rsidR="000269A9" w:rsidRPr="001D5955" w:rsidRDefault="000269A9" w:rsidP="00220EFA">
            <w:pPr>
              <w:pStyle w:val="pc"/>
              <w:rPr>
                <w:b/>
              </w:rPr>
            </w:pPr>
            <w:r w:rsidRPr="001D5955">
              <w:rPr>
                <w:b/>
              </w:rPr>
              <w:t>54,3%</w:t>
            </w:r>
          </w:p>
        </w:tc>
        <w:tc>
          <w:tcPr>
            <w:tcW w:w="368" w:type="pct"/>
            <w:tcBorders>
              <w:top w:val="nil"/>
              <w:left w:val="nil"/>
              <w:bottom w:val="single" w:sz="8" w:space="0" w:color="auto"/>
              <w:right w:val="single" w:sz="8" w:space="0" w:color="auto"/>
            </w:tcBorders>
            <w:shd w:val="clear" w:color="auto" w:fill="FFFFFF" w:themeFill="background1"/>
            <w:tcMar>
              <w:top w:w="0" w:type="dxa"/>
              <w:left w:w="40" w:type="dxa"/>
              <w:bottom w:w="0" w:type="dxa"/>
              <w:right w:w="40" w:type="dxa"/>
            </w:tcMar>
            <w:vAlign w:val="center"/>
          </w:tcPr>
          <w:p w14:paraId="218334FC" w14:textId="77777777" w:rsidR="000269A9" w:rsidRPr="001D5955" w:rsidRDefault="000269A9" w:rsidP="00220EFA">
            <w:pPr>
              <w:pStyle w:val="pc"/>
            </w:pPr>
            <w:r w:rsidRPr="001D5955">
              <w:t>7,2%</w:t>
            </w:r>
          </w:p>
        </w:tc>
      </w:tr>
      <w:tr w:rsidR="00FC059E" w:rsidRPr="001D5955" w14:paraId="1087D36C" w14:textId="77777777" w:rsidTr="00220EFA">
        <w:trPr>
          <w:trHeight w:val="20"/>
        </w:trPr>
        <w:tc>
          <w:tcPr>
            <w:tcW w:w="1410"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40" w:type="dxa"/>
              <w:bottom w:w="0" w:type="dxa"/>
              <w:right w:w="40" w:type="dxa"/>
            </w:tcMar>
          </w:tcPr>
          <w:p w14:paraId="74F035C7" w14:textId="77777777" w:rsidR="000269A9" w:rsidRPr="001D5955" w:rsidRDefault="000269A9" w:rsidP="00C2640C">
            <w:pPr>
              <w:pStyle w:val="pji"/>
            </w:pPr>
            <w:r w:rsidRPr="001D5955">
              <w:t>Шымкент</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3E4C0C27" w14:textId="77777777" w:rsidR="000269A9" w:rsidRPr="001D5955" w:rsidRDefault="000269A9" w:rsidP="00220EFA">
            <w:pPr>
              <w:pStyle w:val="pc"/>
            </w:pPr>
            <w:r w:rsidRPr="001D5955">
              <w:t>17,5%</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067B0D90" w14:textId="77777777" w:rsidR="000269A9" w:rsidRPr="001D5955" w:rsidRDefault="000269A9" w:rsidP="00220EFA">
            <w:pPr>
              <w:pStyle w:val="pc"/>
            </w:pPr>
            <w:r w:rsidRPr="001D5955">
              <w:t>17,5%</w:t>
            </w:r>
          </w:p>
        </w:tc>
        <w:tc>
          <w:tcPr>
            <w:tcW w:w="810"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39C3F52D" w14:textId="77777777" w:rsidR="000269A9" w:rsidRPr="001D5955" w:rsidRDefault="000269A9" w:rsidP="00220EFA">
            <w:pPr>
              <w:pStyle w:val="pc"/>
              <w:rPr>
                <w:b/>
              </w:rPr>
            </w:pPr>
            <w:r w:rsidRPr="001D5955">
              <w:rPr>
                <w:b/>
              </w:rPr>
              <w:t>15,9%</w:t>
            </w:r>
          </w:p>
        </w:tc>
        <w:tc>
          <w:tcPr>
            <w:tcW w:w="626"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2DA18B1A" w14:textId="77777777" w:rsidR="000269A9" w:rsidRPr="001D5955" w:rsidRDefault="000269A9" w:rsidP="00220EFA">
            <w:pPr>
              <w:pStyle w:val="pc"/>
            </w:pPr>
            <w:r w:rsidRPr="001D5955">
              <w:t>4,8%</w:t>
            </w:r>
          </w:p>
        </w:tc>
        <w:tc>
          <w:tcPr>
            <w:tcW w:w="535"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2962306D" w14:textId="77777777" w:rsidR="000269A9" w:rsidRPr="001D5955" w:rsidRDefault="000269A9" w:rsidP="00220EFA">
            <w:pPr>
              <w:pStyle w:val="pc"/>
            </w:pPr>
            <w:r w:rsidRPr="001D5955">
              <w:t>14,3%</w:t>
            </w:r>
          </w:p>
        </w:tc>
        <w:tc>
          <w:tcPr>
            <w:tcW w:w="368" w:type="pct"/>
            <w:tcBorders>
              <w:top w:val="nil"/>
              <w:left w:val="nil"/>
              <w:bottom w:val="single" w:sz="8" w:space="0" w:color="auto"/>
              <w:right w:val="single" w:sz="8" w:space="0" w:color="auto"/>
            </w:tcBorders>
            <w:shd w:val="clear" w:color="auto" w:fill="D9D9D9" w:themeFill="background1" w:themeFillShade="D9"/>
            <w:tcMar>
              <w:top w:w="0" w:type="dxa"/>
              <w:left w:w="40" w:type="dxa"/>
              <w:bottom w:w="0" w:type="dxa"/>
              <w:right w:w="40" w:type="dxa"/>
            </w:tcMar>
            <w:vAlign w:val="center"/>
          </w:tcPr>
          <w:p w14:paraId="36E8801E" w14:textId="77777777" w:rsidR="000269A9" w:rsidRPr="001D5955" w:rsidRDefault="000269A9" w:rsidP="00220EFA">
            <w:pPr>
              <w:pStyle w:val="pc"/>
            </w:pPr>
            <w:r w:rsidRPr="001D5955">
              <w:t>30,2%</w:t>
            </w:r>
          </w:p>
        </w:tc>
      </w:tr>
    </w:tbl>
    <w:p w14:paraId="39722FCF" w14:textId="77777777" w:rsidR="0041080B" w:rsidRPr="001D5955" w:rsidRDefault="0041080B" w:rsidP="00B21226">
      <w:pPr>
        <w:tabs>
          <w:tab w:val="left" w:pos="142"/>
          <w:tab w:val="left" w:pos="1134"/>
          <w:tab w:val="left" w:pos="3119"/>
        </w:tabs>
        <w:ind w:firstLine="567"/>
        <w:contextualSpacing/>
        <w:rPr>
          <w:rFonts w:cs="Times New Roman"/>
          <w:szCs w:val="28"/>
        </w:rPr>
      </w:pPr>
    </w:p>
    <w:p w14:paraId="57F5F664" w14:textId="11CA71C1" w:rsidR="00B21226" w:rsidRPr="001D5955" w:rsidRDefault="00026F7C" w:rsidP="002334D4">
      <w:pPr>
        <w:tabs>
          <w:tab w:val="left" w:pos="142"/>
          <w:tab w:val="left" w:pos="1134"/>
          <w:tab w:val="left" w:pos="3119"/>
        </w:tabs>
        <w:spacing w:line="245" w:lineRule="auto"/>
        <w:contextualSpacing/>
        <w:rPr>
          <w:rFonts w:cs="Times New Roman"/>
          <w:szCs w:val="28"/>
        </w:rPr>
      </w:pPr>
      <w:r w:rsidRPr="00330F80">
        <w:rPr>
          <w:rFonts w:cs="Times New Roman"/>
          <w:szCs w:val="28"/>
        </w:rPr>
        <w:t>Вместе с тем</w:t>
      </w:r>
      <w:r w:rsidR="00B21226" w:rsidRPr="00330F80">
        <w:rPr>
          <w:rFonts w:cs="Times New Roman"/>
          <w:szCs w:val="28"/>
        </w:rPr>
        <w:t xml:space="preserve"> имеют</w:t>
      </w:r>
      <w:r w:rsidR="00CA2B42" w:rsidRPr="00330F80">
        <w:rPr>
          <w:rFonts w:cs="Times New Roman"/>
          <w:szCs w:val="28"/>
        </w:rPr>
        <w:t>ся</w:t>
      </w:r>
      <w:r w:rsidR="00B21226" w:rsidRPr="00330F80">
        <w:rPr>
          <w:rFonts w:cs="Times New Roman"/>
          <w:szCs w:val="28"/>
        </w:rPr>
        <w:t xml:space="preserve"> нарекания граждан по вопросу качественного состава общественных советов и,</w:t>
      </w:r>
      <w:r w:rsidR="004D2B0F" w:rsidRPr="00330F80">
        <w:rPr>
          <w:rFonts w:cs="Times New Roman"/>
          <w:szCs w:val="28"/>
        </w:rPr>
        <w:t xml:space="preserve"> как следствие</w:t>
      </w:r>
      <w:r w:rsidR="00B21226" w:rsidRPr="00330F80">
        <w:rPr>
          <w:rFonts w:cs="Times New Roman"/>
          <w:szCs w:val="28"/>
        </w:rPr>
        <w:t xml:space="preserve">, отсутствию площадок для </w:t>
      </w:r>
      <w:r w:rsidR="004D2B0F" w:rsidRPr="00330F80">
        <w:rPr>
          <w:rFonts w:cs="Times New Roman"/>
          <w:szCs w:val="28"/>
        </w:rPr>
        <w:t xml:space="preserve">реального </w:t>
      </w:r>
      <w:r w:rsidR="00B21226" w:rsidRPr="00330F80">
        <w:rPr>
          <w:rFonts w:cs="Times New Roman"/>
          <w:szCs w:val="28"/>
        </w:rPr>
        <w:t>диалога с властью.</w:t>
      </w:r>
    </w:p>
    <w:p w14:paraId="11FA45A1" w14:textId="7A6C270C" w:rsidR="00B21226" w:rsidRPr="001D5955" w:rsidRDefault="00DB4EA6" w:rsidP="002334D4">
      <w:pPr>
        <w:tabs>
          <w:tab w:val="left" w:pos="142"/>
          <w:tab w:val="left" w:pos="1134"/>
          <w:tab w:val="left" w:pos="3119"/>
        </w:tabs>
        <w:spacing w:line="245" w:lineRule="auto"/>
        <w:contextualSpacing/>
        <w:rPr>
          <w:rFonts w:cs="Times New Roman"/>
          <w:i/>
          <w:szCs w:val="28"/>
        </w:rPr>
      </w:pPr>
      <w:r w:rsidRPr="001D5955">
        <w:rPr>
          <w:rFonts w:cs="Times New Roman"/>
          <w:bCs/>
          <w:szCs w:val="28"/>
        </w:rPr>
        <w:t>О</w:t>
      </w:r>
      <w:r w:rsidR="00B21226" w:rsidRPr="001D5955">
        <w:rPr>
          <w:rFonts w:cs="Times New Roman"/>
          <w:bCs/>
          <w:szCs w:val="28"/>
        </w:rPr>
        <w:t xml:space="preserve">бщественные советы при акиматах не смогли стать эффективными институтами </w:t>
      </w:r>
      <w:r w:rsidR="00B21226" w:rsidRPr="001D5955">
        <w:rPr>
          <w:rFonts w:cs="Times New Roman"/>
          <w:szCs w:val="28"/>
        </w:rPr>
        <w:t>общественного контроля и учета мнения населения при принятии государственных решений.</w:t>
      </w:r>
    </w:p>
    <w:p w14:paraId="494DE929" w14:textId="201E5775" w:rsidR="00B21226" w:rsidRPr="001D5955" w:rsidRDefault="008D58CB" w:rsidP="002334D4">
      <w:pPr>
        <w:pBdr>
          <w:bottom w:val="single" w:sz="4" w:space="0" w:color="FFFFFF"/>
        </w:pBdr>
        <w:spacing w:line="245" w:lineRule="auto"/>
        <w:contextualSpacing/>
        <w:rPr>
          <w:rFonts w:cs="Times New Roman"/>
          <w:szCs w:val="28"/>
        </w:rPr>
      </w:pPr>
      <w:r w:rsidRPr="001D5955">
        <w:rPr>
          <w:rFonts w:cs="Times New Roman"/>
          <w:szCs w:val="28"/>
        </w:rPr>
        <w:t>П</w:t>
      </w:r>
      <w:r w:rsidR="00B21226" w:rsidRPr="001D5955">
        <w:rPr>
          <w:rFonts w:cs="Times New Roman"/>
          <w:szCs w:val="28"/>
        </w:rPr>
        <w:t>о состоянию на 2021 год имеют</w:t>
      </w:r>
      <w:r w:rsidRPr="001D5955">
        <w:rPr>
          <w:rFonts w:cs="Times New Roman"/>
          <w:szCs w:val="28"/>
        </w:rPr>
        <w:t xml:space="preserve"> место </w:t>
      </w:r>
      <w:r w:rsidR="00B21226" w:rsidRPr="001D5955">
        <w:rPr>
          <w:rFonts w:cs="Times New Roman"/>
          <w:szCs w:val="28"/>
        </w:rPr>
        <w:t>три негативные тенденции, требующие пересмотра деятельности общественных советов.</w:t>
      </w:r>
    </w:p>
    <w:p w14:paraId="4CF6A229" w14:textId="77777777" w:rsidR="00B21226" w:rsidRPr="001D5955" w:rsidRDefault="00B21226" w:rsidP="002334D4">
      <w:pPr>
        <w:pBdr>
          <w:bottom w:val="single" w:sz="4" w:space="0" w:color="FFFFFF"/>
        </w:pBdr>
        <w:spacing w:line="245" w:lineRule="auto"/>
        <w:contextualSpacing/>
        <w:rPr>
          <w:rFonts w:cs="Times New Roman"/>
          <w:szCs w:val="28"/>
        </w:rPr>
      </w:pPr>
      <w:r w:rsidRPr="001D5955">
        <w:rPr>
          <w:rFonts w:cs="Times New Roman"/>
          <w:szCs w:val="28"/>
        </w:rPr>
        <w:t>Во-первых, отсутствие транспарентности при формировании состава, недостаточная прозрачность процедуры определения составов данных органов, их автономности и самостоятельности.</w:t>
      </w:r>
    </w:p>
    <w:p w14:paraId="2CB7D7B0" w14:textId="28A464A8" w:rsidR="00B21226" w:rsidRPr="001D5955" w:rsidRDefault="00B21226" w:rsidP="002334D4">
      <w:pPr>
        <w:pBdr>
          <w:bottom w:val="single" w:sz="4" w:space="0" w:color="FFFFFF"/>
        </w:pBdr>
        <w:spacing w:line="245" w:lineRule="auto"/>
        <w:contextualSpacing/>
        <w:rPr>
          <w:rFonts w:cs="Times New Roman"/>
          <w:szCs w:val="28"/>
        </w:rPr>
      </w:pPr>
      <w:r w:rsidRPr="00330F80">
        <w:rPr>
          <w:rFonts w:cs="Times New Roman"/>
          <w:szCs w:val="28"/>
        </w:rPr>
        <w:t xml:space="preserve">Несмотря на формальное соблюдение лимита гражданского сектора </w:t>
      </w:r>
      <w:r w:rsidR="00F67D26" w:rsidRPr="00330F80">
        <w:rPr>
          <w:rFonts w:cs="Times New Roman"/>
          <w:szCs w:val="28"/>
        </w:rPr>
        <w:br/>
      </w:r>
      <w:r w:rsidRPr="00330F80">
        <w:rPr>
          <w:rFonts w:cs="Times New Roman"/>
          <w:szCs w:val="28"/>
        </w:rPr>
        <w:t xml:space="preserve">в составе общественных советов </w:t>
      </w:r>
      <w:r w:rsidRPr="00330F80">
        <w:rPr>
          <w:rFonts w:cs="Times New Roman"/>
          <w:i/>
          <w:sz w:val="24"/>
          <w:szCs w:val="28"/>
        </w:rPr>
        <w:t>(не менее 2/3)</w:t>
      </w:r>
      <w:r w:rsidRPr="00330F80">
        <w:rPr>
          <w:rFonts w:cs="Times New Roman"/>
          <w:szCs w:val="28"/>
        </w:rPr>
        <w:t xml:space="preserve">, </w:t>
      </w:r>
      <w:r w:rsidR="0068423D" w:rsidRPr="00330F80">
        <w:rPr>
          <w:rFonts w:cs="Times New Roman"/>
          <w:szCs w:val="28"/>
        </w:rPr>
        <w:t>он</w:t>
      </w:r>
      <w:r w:rsidRPr="00330F80">
        <w:rPr>
          <w:rFonts w:cs="Times New Roman"/>
          <w:szCs w:val="28"/>
        </w:rPr>
        <w:t xml:space="preserve"> зачастую представлен бывшими госслужащими, экс-</w:t>
      </w:r>
      <w:proofErr w:type="spellStart"/>
      <w:r w:rsidRPr="00330F80">
        <w:rPr>
          <w:rFonts w:cs="Times New Roman"/>
          <w:szCs w:val="28"/>
        </w:rPr>
        <w:t>акимами</w:t>
      </w:r>
      <w:proofErr w:type="spellEnd"/>
      <w:r w:rsidRPr="00330F80">
        <w:rPr>
          <w:rFonts w:cs="Times New Roman"/>
          <w:szCs w:val="28"/>
        </w:rPr>
        <w:t>, депутатами, руководителями социальных объектов, выражающими лояльность руководств</w:t>
      </w:r>
      <w:r w:rsidR="00EE0072" w:rsidRPr="00330F80">
        <w:rPr>
          <w:rFonts w:cs="Times New Roman"/>
          <w:szCs w:val="28"/>
        </w:rPr>
        <w:t>у</w:t>
      </w:r>
      <w:r w:rsidRPr="00330F80">
        <w:rPr>
          <w:rFonts w:cs="Times New Roman"/>
          <w:szCs w:val="28"/>
        </w:rPr>
        <w:t xml:space="preserve"> региона. </w:t>
      </w:r>
      <w:r w:rsidR="00F67D26" w:rsidRPr="00330F80">
        <w:rPr>
          <w:rFonts w:cs="Times New Roman"/>
          <w:szCs w:val="28"/>
        </w:rPr>
        <w:br/>
      </w:r>
      <w:r w:rsidRPr="00330F80">
        <w:rPr>
          <w:rFonts w:cs="Times New Roman"/>
          <w:szCs w:val="28"/>
        </w:rPr>
        <w:t>Как правило, отсутствуют представители общественности, оппонирующие позиции местных властей.</w:t>
      </w:r>
    </w:p>
    <w:p w14:paraId="23DA37C8" w14:textId="2A0AA888" w:rsidR="00B21226" w:rsidRPr="001D5955" w:rsidRDefault="00B21226" w:rsidP="002334D4">
      <w:pPr>
        <w:pBdr>
          <w:bottom w:val="single" w:sz="4" w:space="0" w:color="FFFFFF"/>
        </w:pBdr>
        <w:spacing w:line="245" w:lineRule="auto"/>
        <w:contextualSpacing/>
        <w:rPr>
          <w:rFonts w:cs="Times New Roman"/>
          <w:szCs w:val="28"/>
        </w:rPr>
      </w:pPr>
      <w:r w:rsidRPr="001D5955">
        <w:rPr>
          <w:rFonts w:cs="Times New Roman"/>
          <w:szCs w:val="28"/>
        </w:rPr>
        <w:t>Практика подбора лояльных активистов приводит к «выхолащиванию» самой сути общественных советов. В них не представлены крупные эксперты и ученые с альтернативными мнениями, отсутствуют представители местной оппозиции и реальные лидеры общественного мнения.</w:t>
      </w:r>
    </w:p>
    <w:p w14:paraId="059ABA05" w14:textId="2A5F8B13" w:rsidR="00B21226" w:rsidRPr="001D5955" w:rsidRDefault="00B21226" w:rsidP="002334D4">
      <w:pPr>
        <w:pBdr>
          <w:bottom w:val="single" w:sz="4" w:space="0" w:color="FFFFFF"/>
        </w:pBdr>
        <w:spacing w:line="245" w:lineRule="auto"/>
        <w:contextualSpacing/>
        <w:rPr>
          <w:rFonts w:cs="Times New Roman"/>
          <w:szCs w:val="28"/>
        </w:rPr>
      </w:pPr>
      <w:r w:rsidRPr="001D5955">
        <w:rPr>
          <w:rFonts w:cs="Times New Roman"/>
          <w:szCs w:val="28"/>
        </w:rPr>
        <w:t>Во-вторых, не</w:t>
      </w:r>
      <w:r w:rsidR="007B6CD6" w:rsidRPr="001D5955">
        <w:rPr>
          <w:rFonts w:cs="Times New Roman"/>
          <w:szCs w:val="28"/>
        </w:rPr>
        <w:t>т</w:t>
      </w:r>
      <w:r w:rsidRPr="001D5955">
        <w:rPr>
          <w:rFonts w:cs="Times New Roman"/>
          <w:szCs w:val="28"/>
        </w:rPr>
        <w:t xml:space="preserve"> ориентированност</w:t>
      </w:r>
      <w:r w:rsidR="007B6CD6" w:rsidRPr="001D5955">
        <w:rPr>
          <w:rFonts w:cs="Times New Roman"/>
          <w:szCs w:val="28"/>
        </w:rPr>
        <w:t>и</w:t>
      </w:r>
      <w:r w:rsidRPr="001D5955">
        <w:rPr>
          <w:rFonts w:cs="Times New Roman"/>
          <w:szCs w:val="28"/>
        </w:rPr>
        <w:t xml:space="preserve"> на снижение </w:t>
      </w:r>
      <w:proofErr w:type="spellStart"/>
      <w:r w:rsidRPr="001D5955">
        <w:rPr>
          <w:rFonts w:cs="Times New Roman"/>
          <w:szCs w:val="28"/>
        </w:rPr>
        <w:t>протестности</w:t>
      </w:r>
      <w:proofErr w:type="spellEnd"/>
      <w:r w:rsidRPr="001D5955">
        <w:rPr>
          <w:rFonts w:cs="Times New Roman"/>
          <w:szCs w:val="28"/>
        </w:rPr>
        <w:t xml:space="preserve">. </w:t>
      </w:r>
      <w:r w:rsidR="00F67D26">
        <w:rPr>
          <w:rFonts w:cs="Times New Roman"/>
          <w:szCs w:val="28"/>
        </w:rPr>
        <w:br/>
      </w:r>
      <w:r w:rsidRPr="001D5955">
        <w:rPr>
          <w:rFonts w:cs="Times New Roman"/>
          <w:szCs w:val="28"/>
        </w:rPr>
        <w:t xml:space="preserve">На местном уровне отсутствуют площадки, где оппозиционно и критически настроенные общественники могут озвучить свои требования и вместе </w:t>
      </w:r>
      <w:r w:rsidR="00F67D26">
        <w:rPr>
          <w:rFonts w:cs="Times New Roman"/>
          <w:szCs w:val="28"/>
        </w:rPr>
        <w:br/>
      </w:r>
      <w:r w:rsidRPr="001D5955">
        <w:rPr>
          <w:rFonts w:cs="Times New Roman"/>
          <w:szCs w:val="28"/>
        </w:rPr>
        <w:t>с властями вести поиск решения поднимаемых проблем.</w:t>
      </w:r>
    </w:p>
    <w:p w14:paraId="53541D04" w14:textId="2E670F5A" w:rsidR="00B21226" w:rsidRPr="001D5955" w:rsidRDefault="00B21226" w:rsidP="002334D4">
      <w:pPr>
        <w:pBdr>
          <w:bottom w:val="single" w:sz="4" w:space="0" w:color="FFFFFF"/>
        </w:pBdr>
        <w:spacing w:line="245" w:lineRule="auto"/>
        <w:contextualSpacing/>
        <w:rPr>
          <w:rFonts w:cs="Times New Roman"/>
          <w:szCs w:val="28"/>
        </w:rPr>
      </w:pPr>
      <w:r w:rsidRPr="001D5955">
        <w:rPr>
          <w:rFonts w:cs="Times New Roman"/>
          <w:szCs w:val="28"/>
        </w:rPr>
        <w:t xml:space="preserve">Подобная ситуация противоречит принципу </w:t>
      </w:r>
      <w:r w:rsidR="008D385D" w:rsidRPr="001D5955">
        <w:rPr>
          <w:rFonts w:cs="Times New Roman"/>
          <w:szCs w:val="28"/>
        </w:rPr>
        <w:t>«</w:t>
      </w:r>
      <w:r w:rsidRPr="001D5955">
        <w:rPr>
          <w:rFonts w:cs="Times New Roman"/>
          <w:szCs w:val="28"/>
        </w:rPr>
        <w:t>слышащего государства</w:t>
      </w:r>
      <w:r w:rsidR="008D385D" w:rsidRPr="001D5955">
        <w:rPr>
          <w:rFonts w:cs="Times New Roman"/>
          <w:szCs w:val="28"/>
        </w:rPr>
        <w:t>»</w:t>
      </w:r>
      <w:r w:rsidRPr="001D5955">
        <w:rPr>
          <w:rFonts w:cs="Times New Roman"/>
          <w:szCs w:val="28"/>
        </w:rPr>
        <w:t xml:space="preserve"> </w:t>
      </w:r>
      <w:r w:rsidR="00F67D26">
        <w:rPr>
          <w:rFonts w:cs="Times New Roman"/>
          <w:szCs w:val="28"/>
        </w:rPr>
        <w:br/>
      </w:r>
      <w:r w:rsidRPr="001D5955">
        <w:rPr>
          <w:rFonts w:cs="Times New Roman"/>
          <w:szCs w:val="28"/>
        </w:rPr>
        <w:t>и повышает риски общественной дестабилизации.</w:t>
      </w:r>
    </w:p>
    <w:p w14:paraId="5CEA025C" w14:textId="05D64E90" w:rsidR="00B21226" w:rsidRPr="001D5955" w:rsidRDefault="00B21226" w:rsidP="002334D4">
      <w:pPr>
        <w:pBdr>
          <w:bottom w:val="single" w:sz="4" w:space="0" w:color="FFFFFF"/>
        </w:pBdr>
        <w:spacing w:line="245" w:lineRule="auto"/>
        <w:contextualSpacing/>
        <w:rPr>
          <w:rFonts w:cs="Times New Roman"/>
          <w:szCs w:val="28"/>
        </w:rPr>
      </w:pPr>
      <w:r w:rsidRPr="001D5955">
        <w:rPr>
          <w:rFonts w:cs="Times New Roman"/>
          <w:szCs w:val="28"/>
        </w:rPr>
        <w:t>В-третьих, д</w:t>
      </w:r>
      <w:r w:rsidRPr="001D5955">
        <w:t xml:space="preserve">еятельность общественных советов малоэффективна. </w:t>
      </w:r>
      <w:r w:rsidR="00F67D26">
        <w:br/>
      </w:r>
      <w:r w:rsidRPr="001D5955">
        <w:t>П</w:t>
      </w:r>
      <w:r w:rsidRPr="001D5955">
        <w:rPr>
          <w:rFonts w:cs="Times New Roman"/>
          <w:szCs w:val="28"/>
        </w:rPr>
        <w:t xml:space="preserve">о мнению населения, они формально собираются несколько раз в год </w:t>
      </w:r>
      <w:r w:rsidR="00F67D26">
        <w:rPr>
          <w:rFonts w:cs="Times New Roman"/>
          <w:szCs w:val="28"/>
        </w:rPr>
        <w:br/>
      </w:r>
      <w:r w:rsidRPr="001D5955">
        <w:rPr>
          <w:rFonts w:cs="Times New Roman"/>
          <w:szCs w:val="28"/>
        </w:rPr>
        <w:t xml:space="preserve">и проводят заслушивания акимов о социально-экономическом развитии регионов, практически не поднимая проблемные вопросы регионов </w:t>
      </w:r>
      <w:r w:rsidR="00B938AB">
        <w:rPr>
          <w:rFonts w:cs="Times New Roman"/>
          <w:szCs w:val="28"/>
        </w:rPr>
        <w:t>и не</w:t>
      </w:r>
      <w:r w:rsidR="000E48C3">
        <w:rPr>
          <w:rFonts w:cs="Times New Roman"/>
          <w:szCs w:val="28"/>
        </w:rPr>
        <w:t> </w:t>
      </w:r>
      <w:r w:rsidR="00B938AB">
        <w:rPr>
          <w:rFonts w:cs="Times New Roman"/>
          <w:szCs w:val="28"/>
        </w:rPr>
        <w:t>предлагая пути их решения.</w:t>
      </w:r>
    </w:p>
    <w:p w14:paraId="18697072" w14:textId="0C7ADAA0" w:rsidR="00B21226" w:rsidRPr="001D5955" w:rsidRDefault="00B21226" w:rsidP="002334D4">
      <w:pPr>
        <w:spacing w:line="245" w:lineRule="auto"/>
        <w:rPr>
          <w:rFonts w:cs="Times New Roman"/>
          <w:szCs w:val="28"/>
        </w:rPr>
      </w:pPr>
      <w:r w:rsidRPr="001D5955">
        <w:lastRenderedPageBreak/>
        <w:t>В целях п</w:t>
      </w:r>
      <w:r w:rsidRPr="001D5955">
        <w:rPr>
          <w:rFonts w:cs="Times New Roman"/>
          <w:szCs w:val="28"/>
        </w:rPr>
        <w:t xml:space="preserve">овышения доверия к деятельности общественных советов и формирования реальной площадки для критики и предложений со стороны граждан </w:t>
      </w:r>
      <w:r w:rsidRPr="001D5955">
        <w:t xml:space="preserve">Глава государства дал ряд поручений Правительству и </w:t>
      </w:r>
      <w:proofErr w:type="spellStart"/>
      <w:r w:rsidRPr="001D5955">
        <w:t>акимам</w:t>
      </w:r>
      <w:proofErr w:type="spellEnd"/>
      <w:r w:rsidRPr="001D5955">
        <w:t xml:space="preserve"> областей, городов </w:t>
      </w:r>
      <w:proofErr w:type="spellStart"/>
      <w:r w:rsidRPr="001D5955">
        <w:t>Нур</w:t>
      </w:r>
      <w:proofErr w:type="spellEnd"/>
      <w:r w:rsidRPr="001D5955">
        <w:t>-Султан</w:t>
      </w:r>
      <w:r w:rsidR="00FD2084">
        <w:t>, Алматы</w:t>
      </w:r>
      <w:r w:rsidRPr="001D5955">
        <w:t xml:space="preserve"> и Шымкент, в том числе по</w:t>
      </w:r>
      <w:r w:rsidR="000E48C3">
        <w:t> </w:t>
      </w:r>
      <w:r w:rsidRPr="001D5955">
        <w:rPr>
          <w:rFonts w:cs="Times New Roman"/>
          <w:bCs/>
          <w:szCs w:val="28"/>
        </w:rPr>
        <w:t>включению в состав общественных советов представителей конструктивной оппозиции</w:t>
      </w:r>
      <w:r w:rsidRPr="001D5955">
        <w:rPr>
          <w:rFonts w:cs="Times New Roman"/>
          <w:bCs/>
          <w:szCs w:val="28"/>
          <w:lang w:val="kk-KZ"/>
        </w:rPr>
        <w:t xml:space="preserve"> </w:t>
      </w:r>
      <w:r w:rsidRPr="001D5955">
        <w:rPr>
          <w:rFonts w:cs="Times New Roman"/>
          <w:bCs/>
          <w:szCs w:val="28"/>
        </w:rPr>
        <w:t>из числа</w:t>
      </w:r>
      <w:r w:rsidRPr="001D5955">
        <w:rPr>
          <w:rFonts w:cs="Times New Roman"/>
          <w:bCs/>
          <w:szCs w:val="28"/>
          <w:lang w:val="kk-KZ"/>
        </w:rPr>
        <w:t xml:space="preserve"> </w:t>
      </w:r>
      <w:r w:rsidRPr="001D5955">
        <w:rPr>
          <w:rFonts w:cs="Times New Roman"/>
          <w:bCs/>
          <w:szCs w:val="28"/>
        </w:rPr>
        <w:t xml:space="preserve">политических партий, НПО, гражданских активистов, участников мирных митингов, а также минимизировать </w:t>
      </w:r>
      <w:r w:rsidRPr="001D5955">
        <w:rPr>
          <w:rFonts w:cs="Times New Roman"/>
          <w:szCs w:val="28"/>
        </w:rPr>
        <w:t>количество представителей государственных органов.</w:t>
      </w:r>
    </w:p>
    <w:p w14:paraId="200B83E8" w14:textId="79A9571F" w:rsidR="00B21226" w:rsidRPr="001D5955" w:rsidRDefault="00B21226" w:rsidP="002334D4">
      <w:pPr>
        <w:spacing w:line="245" w:lineRule="auto"/>
      </w:pPr>
      <w:r w:rsidRPr="001D5955">
        <w:t xml:space="preserve">Наряду с этим, в целях повышения открытости и подотчетности </w:t>
      </w:r>
      <w:r w:rsidR="00705816" w:rsidRPr="001D5955">
        <w:t xml:space="preserve">государства перед обществом </w:t>
      </w:r>
      <w:r w:rsidRPr="001D5955">
        <w:t>разработан</w:t>
      </w:r>
      <w:r w:rsidR="00705816" w:rsidRPr="001D5955">
        <w:t xml:space="preserve"> и</w:t>
      </w:r>
      <w:r w:rsidRPr="001D5955">
        <w:t xml:space="preserve"> </w:t>
      </w:r>
      <w:r w:rsidR="00705816" w:rsidRPr="001D5955">
        <w:t xml:space="preserve">внесен в Мажилис Парламента Республики Казахстан </w:t>
      </w:r>
      <w:r w:rsidRPr="001D5955">
        <w:t>проект Закона «Об общественном контроле»</w:t>
      </w:r>
      <w:r w:rsidR="00705816" w:rsidRPr="001D5955">
        <w:t>.</w:t>
      </w:r>
      <w:r w:rsidRPr="001D5955">
        <w:t xml:space="preserve"> </w:t>
      </w:r>
      <w:r w:rsidRPr="001D5955">
        <w:rPr>
          <w:sz w:val="22"/>
        </w:rPr>
        <w:t>[</w:t>
      </w:r>
      <w:r w:rsidR="00283A20" w:rsidRPr="001D5955">
        <w:rPr>
          <w:sz w:val="22"/>
        </w:rPr>
        <w:t>4</w:t>
      </w:r>
      <w:r w:rsidRPr="001D5955">
        <w:rPr>
          <w:sz w:val="22"/>
        </w:rPr>
        <w:t>, п. 117]</w:t>
      </w:r>
    </w:p>
    <w:p w14:paraId="70071AD6" w14:textId="5B9D6526" w:rsidR="00B21226" w:rsidRPr="001D5955" w:rsidRDefault="00B21226" w:rsidP="002334D4">
      <w:pPr>
        <w:spacing w:line="245" w:lineRule="auto"/>
      </w:pPr>
    </w:p>
    <w:p w14:paraId="7890B06D" w14:textId="3698376C" w:rsidR="00B21226" w:rsidRPr="001D5955" w:rsidRDefault="006200C8" w:rsidP="002334D4">
      <w:pPr>
        <w:spacing w:line="245" w:lineRule="auto"/>
        <w:ind w:firstLine="708"/>
        <w:rPr>
          <w:b/>
          <w:color w:val="003B5C"/>
        </w:rPr>
      </w:pPr>
      <w:r w:rsidRPr="001D5955">
        <w:rPr>
          <w:b/>
          <w:color w:val="003B5C"/>
        </w:rPr>
        <w:t>3. </w:t>
      </w:r>
      <w:r w:rsidR="00B21226" w:rsidRPr="001D5955">
        <w:rPr>
          <w:b/>
          <w:color w:val="003B5C"/>
        </w:rPr>
        <w:t xml:space="preserve">Деятельность Комиссии при Президенте Республики Казахстан </w:t>
      </w:r>
      <w:r w:rsidR="00B21226" w:rsidRPr="001D5955">
        <w:rPr>
          <w:b/>
          <w:color w:val="003B5C"/>
        </w:rPr>
        <w:br/>
        <w:t>по вопросам противодействия коррупции</w:t>
      </w:r>
    </w:p>
    <w:p w14:paraId="61CD444D" w14:textId="77777777" w:rsidR="00B21226" w:rsidRPr="001D5955" w:rsidRDefault="00B21226" w:rsidP="002334D4">
      <w:pPr>
        <w:spacing w:line="245" w:lineRule="auto"/>
        <w:ind w:firstLine="0"/>
      </w:pPr>
    </w:p>
    <w:p w14:paraId="2D375E98" w14:textId="5AD3D73D" w:rsidR="00950971" w:rsidRPr="001D5955" w:rsidRDefault="00950971" w:rsidP="002334D4">
      <w:pPr>
        <w:spacing w:line="245" w:lineRule="auto"/>
      </w:pPr>
      <w:r w:rsidRPr="001D5955">
        <w:t xml:space="preserve">В соответствии с Планом работы Комиссии при Президенте Республики Казахстан по вопросам противодействия коррупции в 2021 году проведено </w:t>
      </w:r>
      <w:r w:rsidR="00F67D26">
        <w:br/>
      </w:r>
      <w:r w:rsidRPr="001D5955">
        <w:t>6 заседаний, на которых рассмотрено 10 вопросов, в том числе:</w:t>
      </w:r>
    </w:p>
    <w:p w14:paraId="4034BC45" w14:textId="671A3319" w:rsidR="00950971" w:rsidRPr="001D5955" w:rsidRDefault="00950971" w:rsidP="002334D4">
      <w:pPr>
        <w:spacing w:line="245" w:lineRule="auto"/>
      </w:pPr>
      <w:r w:rsidRPr="001D5955">
        <w:t>1)</w:t>
      </w:r>
      <w:r w:rsidR="001A2E11" w:rsidRPr="001D5955">
        <w:t> о</w:t>
      </w:r>
      <w:r w:rsidRPr="001D5955">
        <w:t xml:space="preserve"> ходе реализации Антикоррупционной стратегии Республики Казахстан </w:t>
      </w:r>
      <w:r w:rsidR="001A2E11" w:rsidRPr="001D5955">
        <w:t>на 2015-2025 годы</w:t>
      </w:r>
      <w:r w:rsidRPr="001D5955">
        <w:t>;</w:t>
      </w:r>
    </w:p>
    <w:p w14:paraId="42276EBF" w14:textId="0867EAFA" w:rsidR="00950971" w:rsidRPr="001D5955" w:rsidRDefault="00950971" w:rsidP="002334D4">
      <w:pPr>
        <w:spacing w:line="245" w:lineRule="auto"/>
      </w:pPr>
      <w:r w:rsidRPr="001D5955">
        <w:t>2)</w:t>
      </w:r>
      <w:r w:rsidR="001A2E11" w:rsidRPr="001D5955">
        <w:t> о</w:t>
      </w:r>
      <w:r w:rsidRPr="001D5955">
        <w:t xml:space="preserve"> ходе реализации протокола совещания под председательством Главы государства «О мерах по дальнейшему противодействию корру</w:t>
      </w:r>
      <w:r w:rsidR="0010747A">
        <w:t>пции» от 19 августа 2020 года № </w:t>
      </w:r>
      <w:r w:rsidRPr="001D5955">
        <w:t>20-01-7.19;</w:t>
      </w:r>
    </w:p>
    <w:p w14:paraId="7DD05A64" w14:textId="48C75DDA" w:rsidR="00950971" w:rsidRPr="001D5955" w:rsidRDefault="00950971" w:rsidP="002334D4">
      <w:pPr>
        <w:spacing w:line="245" w:lineRule="auto"/>
      </w:pPr>
      <w:r w:rsidRPr="001D5955">
        <w:t>3)</w:t>
      </w:r>
      <w:r w:rsidR="00B11139" w:rsidRPr="001D5955">
        <w:t> о</w:t>
      </w:r>
      <w:r w:rsidRPr="001D5955">
        <w:t>б эффективности реализации Дорожной карты занятости на 2020-2021 годы;</w:t>
      </w:r>
    </w:p>
    <w:p w14:paraId="3D28B9B2" w14:textId="0AC37320" w:rsidR="00950971" w:rsidRPr="001D5955" w:rsidRDefault="00950971" w:rsidP="002334D4">
      <w:pPr>
        <w:spacing w:line="245" w:lineRule="auto"/>
      </w:pPr>
      <w:r w:rsidRPr="001D5955">
        <w:t>4)</w:t>
      </w:r>
      <w:r w:rsidR="00B11139" w:rsidRPr="001D5955">
        <w:t> п</w:t>
      </w:r>
      <w:r w:rsidRPr="001D5955">
        <w:t xml:space="preserve">роблемные вопросы </w:t>
      </w:r>
      <w:proofErr w:type="spellStart"/>
      <w:r w:rsidRPr="001D5955">
        <w:t>правоприменения</w:t>
      </w:r>
      <w:proofErr w:type="spellEnd"/>
      <w:r w:rsidRPr="001D5955">
        <w:t xml:space="preserve"> института отставки и дисциплинарной ответственности руководителей за корр</w:t>
      </w:r>
      <w:r w:rsidR="00B11139" w:rsidRPr="001D5955">
        <w:t>упцию подчиненных</w:t>
      </w:r>
      <w:r w:rsidRPr="001D5955">
        <w:t>;</w:t>
      </w:r>
    </w:p>
    <w:p w14:paraId="5E68B5CF" w14:textId="13A2A6A7" w:rsidR="00950971" w:rsidRPr="001D5955" w:rsidRDefault="00950971" w:rsidP="002334D4">
      <w:pPr>
        <w:spacing w:line="245" w:lineRule="auto"/>
      </w:pPr>
      <w:r w:rsidRPr="001D5955">
        <w:t>5)</w:t>
      </w:r>
      <w:r w:rsidR="00B11139" w:rsidRPr="001D5955">
        <w:t> о</w:t>
      </w:r>
      <w:r w:rsidRPr="001D5955">
        <w:t xml:space="preserve"> противодействии коррупции в сфере государственных закупок товаров, работ и услуг;</w:t>
      </w:r>
    </w:p>
    <w:p w14:paraId="72139F5C" w14:textId="51BDBBD5" w:rsidR="00950971" w:rsidRPr="001D5955" w:rsidRDefault="00950971" w:rsidP="002334D4">
      <w:pPr>
        <w:spacing w:line="245" w:lineRule="auto"/>
      </w:pPr>
      <w:r w:rsidRPr="001D5955">
        <w:t>6)</w:t>
      </w:r>
      <w:r w:rsidR="00B11139" w:rsidRPr="001D5955">
        <w:t> о</w:t>
      </w:r>
      <w:r w:rsidRPr="001D5955">
        <w:t xml:space="preserve"> принимаемых мерах по противодействию коррупции в таможенной сфере;</w:t>
      </w:r>
    </w:p>
    <w:p w14:paraId="75D59277" w14:textId="0BF53673" w:rsidR="00950971" w:rsidRPr="001D5955" w:rsidRDefault="00950971" w:rsidP="002334D4">
      <w:pPr>
        <w:spacing w:line="245" w:lineRule="auto"/>
      </w:pPr>
      <w:r w:rsidRPr="001D5955">
        <w:t>7)</w:t>
      </w:r>
      <w:r w:rsidR="00B11139" w:rsidRPr="001D5955">
        <w:t> об</w:t>
      </w:r>
      <w:r w:rsidRPr="001D5955">
        <w:t xml:space="preserve"> эффективности использования бюджетных средств, направленных на противодействие коронавирусной инфекции, а также эффективности принимаемых мер по профилактике и противодействию коррупции </w:t>
      </w:r>
      <w:r w:rsidR="00F67D26">
        <w:br/>
      </w:r>
      <w:r w:rsidRPr="001D5955">
        <w:t>в Министерстве здравоохранения за 2020 год и 1</w:t>
      </w:r>
      <w:r w:rsidR="00461C2B" w:rsidRPr="001D5955">
        <w:t>-е</w:t>
      </w:r>
      <w:r w:rsidRPr="001D5955">
        <w:t xml:space="preserve"> по</w:t>
      </w:r>
      <w:r w:rsidR="00461C2B" w:rsidRPr="001D5955">
        <w:t>лугодие 2021 года</w:t>
      </w:r>
      <w:r w:rsidRPr="001D5955">
        <w:t>;</w:t>
      </w:r>
    </w:p>
    <w:p w14:paraId="1D60DDC9" w14:textId="63736FE8" w:rsidR="00950971" w:rsidRPr="001D5955" w:rsidRDefault="00950971" w:rsidP="002334D4">
      <w:pPr>
        <w:spacing w:line="245" w:lineRule="auto"/>
      </w:pPr>
      <w:r w:rsidRPr="001D5955">
        <w:t>8)</w:t>
      </w:r>
      <w:r w:rsidR="00461C2B" w:rsidRPr="001D5955">
        <w:t> о</w:t>
      </w:r>
      <w:r w:rsidRPr="001D5955">
        <w:t>б итогах реализации Государственной программы инфраструктурного развития «</w:t>
      </w:r>
      <w:proofErr w:type="spellStart"/>
      <w:r w:rsidRPr="001D5955">
        <w:t>Нұрлы</w:t>
      </w:r>
      <w:proofErr w:type="spellEnd"/>
      <w:r w:rsidRPr="001D5955">
        <w:t xml:space="preserve"> </w:t>
      </w:r>
      <w:proofErr w:type="spellStart"/>
      <w:r w:rsidRPr="001D5955">
        <w:t>жол</w:t>
      </w:r>
      <w:proofErr w:type="spellEnd"/>
      <w:r w:rsidRPr="001D5955">
        <w:t xml:space="preserve">» </w:t>
      </w:r>
      <w:r w:rsidR="00461C2B" w:rsidRPr="001D5955">
        <w:t>на 2015-2019 годы</w:t>
      </w:r>
      <w:r w:rsidRPr="001D5955">
        <w:t>;</w:t>
      </w:r>
    </w:p>
    <w:p w14:paraId="282939EB" w14:textId="11494911" w:rsidR="00950971" w:rsidRPr="001D5955" w:rsidRDefault="00950971" w:rsidP="002334D4">
      <w:pPr>
        <w:spacing w:line="245" w:lineRule="auto"/>
      </w:pPr>
      <w:r w:rsidRPr="001D5955">
        <w:t>9)</w:t>
      </w:r>
      <w:r w:rsidR="00461C2B" w:rsidRPr="001D5955">
        <w:t> г</w:t>
      </w:r>
      <w:r w:rsidRPr="001D5955">
        <w:t>осударственный аудит эффективности выделенных средств на</w:t>
      </w:r>
      <w:r w:rsidR="000E48C3">
        <w:t> </w:t>
      </w:r>
      <w:r w:rsidRPr="001D5955">
        <w:t>развитие среднего и вы</w:t>
      </w:r>
      <w:r w:rsidR="00461C2B" w:rsidRPr="001D5955">
        <w:t>сшего образования</w:t>
      </w:r>
      <w:r w:rsidRPr="001D5955">
        <w:t>;</w:t>
      </w:r>
    </w:p>
    <w:p w14:paraId="509FB44D" w14:textId="356542C3" w:rsidR="00950971" w:rsidRPr="001D5955" w:rsidRDefault="00950971" w:rsidP="002334D4">
      <w:pPr>
        <w:spacing w:line="245" w:lineRule="auto"/>
      </w:pPr>
      <w:r w:rsidRPr="001D5955">
        <w:t>10)</w:t>
      </w:r>
      <w:r w:rsidR="00461C2B" w:rsidRPr="001D5955">
        <w:t> о</w:t>
      </w:r>
      <w:r w:rsidRPr="001D5955">
        <w:t>б утверждении Плана работы Комиссии на 2022 год.</w:t>
      </w:r>
    </w:p>
    <w:p w14:paraId="19D4D633" w14:textId="77777777" w:rsidR="00950971" w:rsidRPr="001D5955" w:rsidRDefault="00950971" w:rsidP="002334D4">
      <w:pPr>
        <w:spacing w:line="245" w:lineRule="auto"/>
      </w:pPr>
      <w:r w:rsidRPr="001D5955">
        <w:t>На заседаниях по видеоконференцсвязи принимали участие члены Комиссии, руководители заинтересованных центральных и местных государственных органов, а также субъектов квазигосударственного сектора.</w:t>
      </w:r>
    </w:p>
    <w:p w14:paraId="152A2F68" w14:textId="6EEB29BD" w:rsidR="00950971" w:rsidRPr="001D5955" w:rsidRDefault="00950971" w:rsidP="002334D4">
      <w:pPr>
        <w:spacing w:line="245" w:lineRule="auto"/>
      </w:pPr>
      <w:r w:rsidRPr="001D5955">
        <w:lastRenderedPageBreak/>
        <w:t>По их результатам уполномоченным органам и организациям даны конкретные рекомендации, исполнение которых находится на контроле Отдела правоохранительной системы Совета Безопасности, являющегося рабочим органом Комиссии.</w:t>
      </w:r>
      <w:r w:rsidR="009131F9" w:rsidRPr="001D5955">
        <w:rPr>
          <w:rStyle w:val="af8"/>
        </w:rPr>
        <w:endnoteReference w:id="7"/>
      </w:r>
    </w:p>
    <w:p w14:paraId="2B7B479E" w14:textId="3C1C0A0C" w:rsidR="00950971" w:rsidRPr="001D5955" w:rsidRDefault="00950971" w:rsidP="002334D4">
      <w:pPr>
        <w:spacing w:line="245" w:lineRule="auto"/>
      </w:pPr>
      <w:r w:rsidRPr="001D5955">
        <w:t>О рассмотрении перечисленных вопросов размещены соответствующие информационные сообщения и доложено Главе государства.</w:t>
      </w:r>
    </w:p>
    <w:p w14:paraId="33774773" w14:textId="77777777" w:rsidR="00950971" w:rsidRPr="001D5955" w:rsidRDefault="00950971" w:rsidP="002334D4">
      <w:pPr>
        <w:spacing w:line="245" w:lineRule="auto"/>
      </w:pPr>
    </w:p>
    <w:p w14:paraId="11E11A51" w14:textId="56D7A66B" w:rsidR="00B21226" w:rsidRPr="001D5955" w:rsidRDefault="006200C8" w:rsidP="002334D4">
      <w:pPr>
        <w:tabs>
          <w:tab w:val="left" w:pos="284"/>
        </w:tabs>
        <w:spacing w:line="245" w:lineRule="auto"/>
        <w:ind w:firstLine="624"/>
        <w:rPr>
          <w:rFonts w:cs="Times New Roman"/>
          <w:b/>
          <w:color w:val="003B5C"/>
          <w:szCs w:val="28"/>
        </w:rPr>
      </w:pPr>
      <w:r w:rsidRPr="001D5955">
        <w:rPr>
          <w:rFonts w:cs="Times New Roman"/>
          <w:b/>
          <w:color w:val="003B5C"/>
          <w:szCs w:val="28"/>
        </w:rPr>
        <w:t>4. </w:t>
      </w:r>
      <w:r w:rsidR="00B21226" w:rsidRPr="001D5955">
        <w:rPr>
          <w:rFonts w:cs="Times New Roman"/>
          <w:b/>
          <w:color w:val="003B5C"/>
          <w:szCs w:val="28"/>
        </w:rPr>
        <w:t>Формирова</w:t>
      </w:r>
      <w:r w:rsidR="0010747A">
        <w:rPr>
          <w:rFonts w:cs="Times New Roman"/>
          <w:b/>
          <w:color w:val="003B5C"/>
          <w:szCs w:val="28"/>
        </w:rPr>
        <w:t xml:space="preserve">ние системы добропорядочности и </w:t>
      </w:r>
      <w:r w:rsidR="00B21226" w:rsidRPr="001D5955">
        <w:rPr>
          <w:rFonts w:cs="Times New Roman"/>
          <w:b/>
          <w:color w:val="003B5C"/>
          <w:szCs w:val="28"/>
        </w:rPr>
        <w:t>антикоррупционной культуры в обществе</w:t>
      </w:r>
    </w:p>
    <w:p w14:paraId="03BB54AB" w14:textId="77777777" w:rsidR="00B21226" w:rsidRPr="001D5955" w:rsidRDefault="00B21226" w:rsidP="002334D4">
      <w:pPr>
        <w:spacing w:line="245" w:lineRule="auto"/>
      </w:pPr>
    </w:p>
    <w:p w14:paraId="44ABE349" w14:textId="32A8DC47" w:rsidR="00B21226" w:rsidRPr="001D5955" w:rsidRDefault="00B21226" w:rsidP="002334D4">
      <w:pPr>
        <w:spacing w:line="245" w:lineRule="auto"/>
      </w:pPr>
      <w:r w:rsidRPr="001D5955">
        <w:t>В целях систематизации работы по формированию антикоррупционной культуры утверждены Комплексный и Межведомственный планы по</w:t>
      </w:r>
      <w:r w:rsidR="000E48C3">
        <w:t> </w:t>
      </w:r>
      <w:r w:rsidRPr="001D5955">
        <w:t xml:space="preserve">продвижению культуры добропорядочности </w:t>
      </w:r>
      <w:r w:rsidR="005B20EB" w:rsidRPr="001D5955">
        <w:rPr>
          <w:i/>
          <w:iCs/>
          <w:sz w:val="24"/>
          <w:szCs w:val="20"/>
        </w:rPr>
        <w:t>(</w:t>
      </w:r>
      <w:r w:rsidRPr="001D5955">
        <w:rPr>
          <w:i/>
          <w:iCs/>
          <w:sz w:val="24"/>
          <w:szCs w:val="20"/>
        </w:rPr>
        <w:t xml:space="preserve">совместно с </w:t>
      </w:r>
      <w:r w:rsidR="005B20EB" w:rsidRPr="001D5955">
        <w:rPr>
          <w:i/>
          <w:iCs/>
          <w:sz w:val="24"/>
          <w:szCs w:val="20"/>
        </w:rPr>
        <w:t>министерствами информации и общественного развития, образования и науки, культуры и спорта)</w:t>
      </w:r>
      <w:r w:rsidRPr="001D5955">
        <w:t xml:space="preserve">. </w:t>
      </w:r>
    </w:p>
    <w:p w14:paraId="113B4615" w14:textId="0D667F25" w:rsidR="00B21226" w:rsidRPr="001D5955" w:rsidRDefault="00B21226" w:rsidP="002334D4">
      <w:pPr>
        <w:spacing w:line="245" w:lineRule="auto"/>
      </w:pPr>
      <w:r w:rsidRPr="001D5955">
        <w:t xml:space="preserve">Во исполнение данных документов реализованы порядка 3-х тысяч мероприятий образовательного, информационного и организационного характера. </w:t>
      </w:r>
      <w:r w:rsidR="00807DA0" w:rsidRPr="001D5955">
        <w:rPr>
          <w:sz w:val="20"/>
          <w:szCs w:val="28"/>
        </w:rPr>
        <w:t>[</w:t>
      </w:r>
      <w:r w:rsidR="00283A20" w:rsidRPr="001D5955">
        <w:rPr>
          <w:sz w:val="20"/>
          <w:szCs w:val="28"/>
        </w:rPr>
        <w:t>6</w:t>
      </w:r>
      <w:r w:rsidR="00807DA0" w:rsidRPr="001D5955">
        <w:rPr>
          <w:sz w:val="20"/>
          <w:szCs w:val="28"/>
        </w:rPr>
        <w:t xml:space="preserve">, п. 6; </w:t>
      </w:r>
      <w:r w:rsidR="00283A20" w:rsidRPr="001D5955">
        <w:rPr>
          <w:sz w:val="20"/>
          <w:szCs w:val="28"/>
        </w:rPr>
        <w:t>7</w:t>
      </w:r>
      <w:r w:rsidR="00807DA0" w:rsidRPr="001D5955">
        <w:rPr>
          <w:sz w:val="20"/>
          <w:szCs w:val="28"/>
        </w:rPr>
        <w:t>, п. 5]</w:t>
      </w:r>
    </w:p>
    <w:p w14:paraId="29FC4FF3" w14:textId="1F24D5FA" w:rsidR="00B21226" w:rsidRPr="001D5955" w:rsidRDefault="00B21226" w:rsidP="002334D4">
      <w:pPr>
        <w:spacing w:line="245" w:lineRule="auto"/>
      </w:pPr>
      <w:r w:rsidRPr="001D5955">
        <w:t xml:space="preserve">Так, во всех регионах </w:t>
      </w:r>
      <w:r w:rsidR="006456C8" w:rsidRPr="001D5955">
        <w:t xml:space="preserve">на площадках молодежных ресурсных центров </w:t>
      </w:r>
      <w:r w:rsidRPr="001D5955">
        <w:t>проведено 15</w:t>
      </w:r>
      <w:r w:rsidR="008015C8" w:rsidRPr="001D5955">
        <w:t>4</w:t>
      </w:r>
      <w:r w:rsidRPr="001D5955">
        <w:t xml:space="preserve"> встреч</w:t>
      </w:r>
      <w:r w:rsidR="00765B83" w:rsidRPr="001D5955">
        <w:t>и</w:t>
      </w:r>
      <w:r w:rsidRPr="001D5955">
        <w:t xml:space="preserve"> </w:t>
      </w:r>
      <w:r w:rsidR="006456C8" w:rsidRPr="001D5955">
        <w:t xml:space="preserve">учащихся </w:t>
      </w:r>
      <w:r w:rsidRPr="001D5955">
        <w:t xml:space="preserve">с их кумирами </w:t>
      </w:r>
      <w:r w:rsidR="006456C8" w:rsidRPr="001D5955">
        <w:rPr>
          <w:i/>
          <w:iCs/>
          <w:sz w:val="24"/>
          <w:szCs w:val="20"/>
        </w:rPr>
        <w:t>(</w:t>
      </w:r>
      <w:r w:rsidRPr="001D5955">
        <w:rPr>
          <w:i/>
          <w:iCs/>
          <w:sz w:val="24"/>
          <w:szCs w:val="20"/>
        </w:rPr>
        <w:t xml:space="preserve">в формате </w:t>
      </w:r>
      <w:proofErr w:type="spellStart"/>
      <w:r w:rsidRPr="001D5955">
        <w:rPr>
          <w:i/>
          <w:iCs/>
          <w:sz w:val="24"/>
          <w:szCs w:val="20"/>
        </w:rPr>
        <w:t>TedX</w:t>
      </w:r>
      <w:proofErr w:type="spellEnd"/>
      <w:r w:rsidR="006456C8" w:rsidRPr="001D5955">
        <w:rPr>
          <w:i/>
          <w:iCs/>
          <w:sz w:val="24"/>
          <w:szCs w:val="20"/>
        </w:rPr>
        <w:t>)</w:t>
      </w:r>
      <w:r w:rsidRPr="001D5955">
        <w:t>. В рамках общереспубликанской акции «Час добропорядочности» в учебных заведениях организована трансляция 38 видео-лекций.</w:t>
      </w:r>
    </w:p>
    <w:p w14:paraId="4F93D938" w14:textId="7BEB3975" w:rsidR="00B21226" w:rsidRPr="001D5955" w:rsidRDefault="006456C8" w:rsidP="002334D4">
      <w:pPr>
        <w:spacing w:line="245" w:lineRule="auto"/>
      </w:pPr>
      <w:r w:rsidRPr="001D5955">
        <w:t xml:space="preserve">По всей стране </w:t>
      </w:r>
      <w:r w:rsidR="00B21226" w:rsidRPr="001D5955">
        <w:t>прошли конкурсы «</w:t>
      </w:r>
      <w:proofErr w:type="spellStart"/>
      <w:r w:rsidR="00B21226" w:rsidRPr="001D5955">
        <w:t>Парасатты</w:t>
      </w:r>
      <w:proofErr w:type="spellEnd"/>
      <w:r w:rsidR="00B21226" w:rsidRPr="001D5955">
        <w:t xml:space="preserve"> </w:t>
      </w:r>
      <w:proofErr w:type="spellStart"/>
      <w:r w:rsidR="00B21226" w:rsidRPr="001D5955">
        <w:t>отбасы</w:t>
      </w:r>
      <w:proofErr w:type="spellEnd"/>
      <w:r w:rsidR="00B21226" w:rsidRPr="001D5955">
        <w:t xml:space="preserve">» с участием более 12 </w:t>
      </w:r>
      <w:r w:rsidRPr="001D5955">
        <w:t>тысяч</w:t>
      </w:r>
      <w:r w:rsidR="00B21226" w:rsidRPr="001D5955">
        <w:t xml:space="preserve"> семей.</w:t>
      </w:r>
    </w:p>
    <w:p w14:paraId="76011F2B" w14:textId="22A5DFD4" w:rsidR="00B21226" w:rsidRPr="001D5955" w:rsidRDefault="00B21226" w:rsidP="002334D4">
      <w:pPr>
        <w:spacing w:line="245" w:lineRule="auto"/>
      </w:pPr>
      <w:r w:rsidRPr="001D5955">
        <w:t>При координации Министерства культуры</w:t>
      </w:r>
      <w:r w:rsidR="006456C8" w:rsidRPr="001D5955">
        <w:t xml:space="preserve"> и спорта</w:t>
      </w:r>
      <w:r w:rsidRPr="001D5955">
        <w:t xml:space="preserve"> в репертуаре республиканских театров представлены постановки на антикоррупционную тем</w:t>
      </w:r>
      <w:r w:rsidR="006456C8" w:rsidRPr="001D5955">
        <w:t>атику</w:t>
      </w:r>
      <w:r w:rsidRPr="001D5955">
        <w:t xml:space="preserve">. </w:t>
      </w:r>
    </w:p>
    <w:p w14:paraId="2415AF0E" w14:textId="2BA7941C" w:rsidR="00B21226" w:rsidRPr="001D5955" w:rsidRDefault="00B21226" w:rsidP="002334D4">
      <w:pPr>
        <w:spacing w:line="245" w:lineRule="auto"/>
      </w:pPr>
      <w:r w:rsidRPr="001D5955">
        <w:t xml:space="preserve">В целях культивирования правильных установок налажено производство и трансляция социальных антикоррупционных видеороликов </w:t>
      </w:r>
      <w:r w:rsidRPr="001D5955">
        <w:rPr>
          <w:i/>
          <w:sz w:val="24"/>
          <w:szCs w:val="20"/>
        </w:rPr>
        <w:t>(«Коррупция разрушает жизнь твоих близких», «</w:t>
      </w:r>
      <w:proofErr w:type="spellStart"/>
      <w:r w:rsidRPr="001D5955">
        <w:rPr>
          <w:i/>
          <w:sz w:val="24"/>
          <w:szCs w:val="20"/>
        </w:rPr>
        <w:t>Беруны</w:t>
      </w:r>
      <w:proofErr w:type="spellEnd"/>
      <w:r w:rsidRPr="001D5955">
        <w:rPr>
          <w:i/>
          <w:sz w:val="24"/>
          <w:szCs w:val="20"/>
        </w:rPr>
        <w:t xml:space="preserve">, </w:t>
      </w:r>
      <w:proofErr w:type="spellStart"/>
      <w:r w:rsidRPr="001D5955">
        <w:rPr>
          <w:i/>
          <w:sz w:val="24"/>
          <w:szCs w:val="20"/>
        </w:rPr>
        <w:t>несуны</w:t>
      </w:r>
      <w:proofErr w:type="spellEnd"/>
      <w:r w:rsidRPr="001D5955">
        <w:rPr>
          <w:i/>
          <w:sz w:val="24"/>
          <w:szCs w:val="20"/>
        </w:rPr>
        <w:t xml:space="preserve"> и лизуны», «Эволюционируй правильно» и </w:t>
      </w:r>
      <w:r w:rsidR="006456C8" w:rsidRPr="001D5955">
        <w:rPr>
          <w:i/>
          <w:sz w:val="24"/>
          <w:szCs w:val="20"/>
        </w:rPr>
        <w:t>др.)</w:t>
      </w:r>
      <w:r w:rsidRPr="001D5955">
        <w:t>.</w:t>
      </w:r>
    </w:p>
    <w:p w14:paraId="6EE97E6E" w14:textId="38A5D84A" w:rsidR="00B21226" w:rsidRPr="001D5955" w:rsidRDefault="00B21226" w:rsidP="002334D4">
      <w:pPr>
        <w:spacing w:line="245" w:lineRule="auto"/>
      </w:pPr>
      <w:r w:rsidRPr="001D5955">
        <w:t>В рамках проекта «</w:t>
      </w:r>
      <w:proofErr w:type="spellStart"/>
      <w:r w:rsidRPr="001D5955">
        <w:t>Адал</w:t>
      </w:r>
      <w:proofErr w:type="spellEnd"/>
      <w:r w:rsidRPr="001D5955">
        <w:t xml:space="preserve"> </w:t>
      </w:r>
      <w:proofErr w:type="spellStart"/>
      <w:r w:rsidRPr="001D5955">
        <w:t>көмек</w:t>
      </w:r>
      <w:proofErr w:type="spellEnd"/>
      <w:r w:rsidRPr="001D5955">
        <w:t>» ведущими юристами-волонтерами проведено более 13 тысяч онлайн-консультаций и 740 встреч. Даны разъяснения по 40 тысячам вопросов граждан.</w:t>
      </w:r>
    </w:p>
    <w:p w14:paraId="0EA433B5" w14:textId="2DE580BD" w:rsidR="00B21226" w:rsidRPr="001D5955" w:rsidRDefault="00B21226" w:rsidP="002334D4">
      <w:pPr>
        <w:spacing w:line="245" w:lineRule="auto"/>
      </w:pPr>
      <w:r w:rsidRPr="001D5955">
        <w:t xml:space="preserve">В общественных местах транслируются видеоролики, направленные на формирование нулевой терпимости к коррупции, в которых содержательно представлена информация о мерах противодействия коррупции, механизмы участия граждан в </w:t>
      </w:r>
      <w:r w:rsidR="00EB5E5C" w:rsidRPr="001D5955">
        <w:t>борьбе с коррупцией</w:t>
      </w:r>
      <w:r w:rsidRPr="001D5955">
        <w:t>.</w:t>
      </w:r>
    </w:p>
    <w:p w14:paraId="4C60500A" w14:textId="0208D6E0" w:rsidR="00B21226" w:rsidRPr="001D5955" w:rsidRDefault="00B21226" w:rsidP="002334D4">
      <w:pPr>
        <w:spacing w:line="245" w:lineRule="auto"/>
      </w:pPr>
      <w:r w:rsidRPr="001D5955">
        <w:t>Проведено 35 онлайн-трансляций судебных процессов по</w:t>
      </w:r>
      <w:r w:rsidR="000E48C3">
        <w:t> </w:t>
      </w:r>
      <w:r w:rsidRPr="001D5955">
        <w:t xml:space="preserve">коррупционным уголовным делам с участием трудовых коллективов государственных органов и организаций, где работали осужденные. </w:t>
      </w:r>
    </w:p>
    <w:p w14:paraId="25EB6CB2" w14:textId="77777777" w:rsidR="00B21226" w:rsidRPr="001D5955" w:rsidRDefault="00B21226" w:rsidP="002334D4">
      <w:pPr>
        <w:spacing w:line="245" w:lineRule="auto"/>
      </w:pPr>
      <w:r w:rsidRPr="001D5955">
        <w:t>В рамках проекта «</w:t>
      </w:r>
      <w:proofErr w:type="spellStart"/>
      <w:r w:rsidRPr="001D5955">
        <w:t>Antikor.Live</w:t>
      </w:r>
      <w:proofErr w:type="spellEnd"/>
      <w:r w:rsidRPr="001D5955">
        <w:t>» обеспечена непрерывная трансляция антикоррупционного контента.</w:t>
      </w:r>
    </w:p>
    <w:p w14:paraId="53B5B311" w14:textId="77777777" w:rsidR="00B21226" w:rsidRPr="001D5955" w:rsidRDefault="00B21226" w:rsidP="002334D4">
      <w:pPr>
        <w:spacing w:line="245" w:lineRule="auto"/>
      </w:pPr>
      <w:r w:rsidRPr="001D5955">
        <w:lastRenderedPageBreak/>
        <w:t xml:space="preserve">В целях укрепления культуры нетерпимости к коррупции ежегодно разрабатываются пропагандистские раздаточные материалы. В прошлом году их количество составило 100 тысяч брошюр и более 300 баннеров. </w:t>
      </w:r>
    </w:p>
    <w:p w14:paraId="7CA37B2C" w14:textId="109CD03D" w:rsidR="00B21226" w:rsidRPr="001D5955" w:rsidRDefault="00B21226" w:rsidP="002334D4">
      <w:pPr>
        <w:spacing w:line="245" w:lineRule="auto"/>
      </w:pPr>
      <w:r w:rsidRPr="001D5955">
        <w:t xml:space="preserve">При поддержке Министерства информации и общественного развития </w:t>
      </w:r>
      <w:r w:rsidR="00F67D26">
        <w:br/>
      </w:r>
      <w:r w:rsidRPr="001D5955">
        <w:t xml:space="preserve">с апреля 2021 года на республиканском телеканале «Хабар 24» действует еженедельная программа «Antikor.kz» в формате комментариев экспертов </w:t>
      </w:r>
      <w:r w:rsidR="00F67D26">
        <w:br/>
      </w:r>
      <w:r w:rsidRPr="001D5955">
        <w:t>и сюжетов о деятельности антикоррупционной службы.</w:t>
      </w:r>
    </w:p>
    <w:p w14:paraId="26B94BAF" w14:textId="0E7AB3AC" w:rsidR="00B21226" w:rsidRPr="001D5955" w:rsidRDefault="00B21226" w:rsidP="002334D4">
      <w:pPr>
        <w:spacing w:line="245" w:lineRule="auto"/>
      </w:pPr>
      <w:r w:rsidRPr="00330F80">
        <w:t>Вопросы превенции коррупции также широко освещаются в рамках программ «</w:t>
      </w:r>
      <w:proofErr w:type="spellStart"/>
      <w:r w:rsidRPr="00330F80">
        <w:t>Ашық</w:t>
      </w:r>
      <w:proofErr w:type="spellEnd"/>
      <w:r w:rsidRPr="00330F80">
        <w:t xml:space="preserve"> </w:t>
      </w:r>
      <w:proofErr w:type="spellStart"/>
      <w:r w:rsidRPr="00330F80">
        <w:t>алаң</w:t>
      </w:r>
      <w:proofErr w:type="spellEnd"/>
      <w:r w:rsidRPr="00330F80">
        <w:t>», «</w:t>
      </w:r>
      <w:proofErr w:type="spellStart"/>
      <w:r w:rsidRPr="00330F80">
        <w:t>Апта</w:t>
      </w:r>
      <w:proofErr w:type="spellEnd"/>
      <w:r w:rsidRPr="00330F80">
        <w:t>», «Интервью», «Большая неделя», «</w:t>
      </w:r>
      <w:proofErr w:type="spellStart"/>
      <w:r w:rsidRPr="00330F80">
        <w:t>Бүгін</w:t>
      </w:r>
      <w:proofErr w:type="spellEnd"/>
      <w:r w:rsidRPr="00330F80">
        <w:t>», «Народный контроль», «</w:t>
      </w:r>
      <w:proofErr w:type="spellStart"/>
      <w:r w:rsidRPr="00330F80">
        <w:t>Хабарлас</w:t>
      </w:r>
      <w:proofErr w:type="spellEnd"/>
      <w:r w:rsidRPr="00330F80">
        <w:t xml:space="preserve">», на республиканских </w:t>
      </w:r>
      <w:r w:rsidRPr="00330F80">
        <w:rPr>
          <w:i/>
          <w:sz w:val="24"/>
        </w:rPr>
        <w:t>(«Хабар 24», «Хабар», «</w:t>
      </w:r>
      <w:proofErr w:type="spellStart"/>
      <w:r w:rsidRPr="00330F80">
        <w:rPr>
          <w:i/>
          <w:sz w:val="24"/>
        </w:rPr>
        <w:t>Qazaqstan</w:t>
      </w:r>
      <w:proofErr w:type="spellEnd"/>
      <w:r w:rsidRPr="00330F80">
        <w:rPr>
          <w:i/>
          <w:sz w:val="24"/>
        </w:rPr>
        <w:t>»)</w:t>
      </w:r>
      <w:r w:rsidRPr="00330F80">
        <w:t xml:space="preserve"> и региональных </w:t>
      </w:r>
      <w:r w:rsidRPr="00330F80">
        <w:rPr>
          <w:i/>
          <w:sz w:val="24"/>
        </w:rPr>
        <w:t>(</w:t>
      </w:r>
      <w:r w:rsidR="00651BFB" w:rsidRPr="00330F80">
        <w:rPr>
          <w:i/>
          <w:sz w:val="24"/>
        </w:rPr>
        <w:t>«</w:t>
      </w:r>
      <w:proofErr w:type="spellStart"/>
      <w:r w:rsidR="00651BFB" w:rsidRPr="00330F80">
        <w:rPr>
          <w:i/>
          <w:sz w:val="24"/>
          <w:lang w:val="en-US"/>
        </w:rPr>
        <w:t>Ertis</w:t>
      </w:r>
      <w:proofErr w:type="spellEnd"/>
      <w:r w:rsidR="00651BFB" w:rsidRPr="00330F80">
        <w:rPr>
          <w:i/>
          <w:sz w:val="24"/>
        </w:rPr>
        <w:t xml:space="preserve"> </w:t>
      </w:r>
      <w:r w:rsidR="00651BFB" w:rsidRPr="00330F80">
        <w:rPr>
          <w:i/>
          <w:sz w:val="24"/>
          <w:lang w:val="en-US"/>
        </w:rPr>
        <w:t>TV</w:t>
      </w:r>
      <w:r w:rsidR="00651BFB" w:rsidRPr="00330F80">
        <w:rPr>
          <w:i/>
          <w:sz w:val="24"/>
        </w:rPr>
        <w:t>»,</w:t>
      </w:r>
      <w:r w:rsidR="00651BFB" w:rsidRPr="00330F80">
        <w:rPr>
          <w:i/>
          <w:sz w:val="24"/>
          <w:lang w:val="kk-KZ"/>
        </w:rPr>
        <w:t xml:space="preserve"> </w:t>
      </w:r>
      <w:r w:rsidRPr="00330F80">
        <w:rPr>
          <w:i/>
          <w:sz w:val="24"/>
        </w:rPr>
        <w:t>«</w:t>
      </w:r>
      <w:proofErr w:type="spellStart"/>
      <w:r w:rsidRPr="00330F80">
        <w:rPr>
          <w:i/>
          <w:sz w:val="24"/>
        </w:rPr>
        <w:t>Qyzylorda</w:t>
      </w:r>
      <w:proofErr w:type="spellEnd"/>
      <w:r w:rsidRPr="00330F80">
        <w:rPr>
          <w:i/>
          <w:sz w:val="24"/>
        </w:rPr>
        <w:t>», «</w:t>
      </w:r>
      <w:proofErr w:type="spellStart"/>
      <w:r w:rsidRPr="00330F80">
        <w:rPr>
          <w:i/>
          <w:sz w:val="24"/>
        </w:rPr>
        <w:t>Qyzyljar</w:t>
      </w:r>
      <w:proofErr w:type="spellEnd"/>
      <w:r w:rsidRPr="00330F80">
        <w:rPr>
          <w:i/>
          <w:sz w:val="24"/>
        </w:rPr>
        <w:t>», «</w:t>
      </w:r>
      <w:proofErr w:type="spellStart"/>
      <w:r w:rsidRPr="00330F80">
        <w:rPr>
          <w:i/>
          <w:sz w:val="24"/>
        </w:rPr>
        <w:t>Jambyl</w:t>
      </w:r>
      <w:proofErr w:type="spellEnd"/>
      <w:r w:rsidRPr="00330F80">
        <w:rPr>
          <w:i/>
          <w:sz w:val="24"/>
        </w:rPr>
        <w:t>», «</w:t>
      </w:r>
      <w:proofErr w:type="spellStart"/>
      <w:r w:rsidRPr="00330F80">
        <w:rPr>
          <w:i/>
          <w:sz w:val="24"/>
        </w:rPr>
        <w:t>Qostanai</w:t>
      </w:r>
      <w:proofErr w:type="spellEnd"/>
      <w:r w:rsidRPr="00330F80">
        <w:rPr>
          <w:i/>
          <w:sz w:val="24"/>
        </w:rPr>
        <w:t>», «</w:t>
      </w:r>
      <w:proofErr w:type="spellStart"/>
      <w:r w:rsidRPr="00330F80">
        <w:rPr>
          <w:i/>
          <w:sz w:val="24"/>
        </w:rPr>
        <w:t>Kokshe</w:t>
      </w:r>
      <w:proofErr w:type="spellEnd"/>
      <w:r w:rsidRPr="00330F80">
        <w:rPr>
          <w:i/>
          <w:sz w:val="24"/>
        </w:rPr>
        <w:t>», «</w:t>
      </w:r>
      <w:proofErr w:type="spellStart"/>
      <w:r w:rsidRPr="00330F80">
        <w:rPr>
          <w:i/>
          <w:sz w:val="24"/>
        </w:rPr>
        <w:t>Aqjaiyq</w:t>
      </w:r>
      <w:proofErr w:type="spellEnd"/>
      <w:r w:rsidRPr="00330F80">
        <w:rPr>
          <w:i/>
          <w:sz w:val="24"/>
        </w:rPr>
        <w:t>», «</w:t>
      </w:r>
      <w:proofErr w:type="spellStart"/>
      <w:r w:rsidRPr="00330F80">
        <w:rPr>
          <w:i/>
          <w:sz w:val="24"/>
        </w:rPr>
        <w:t>Altai</w:t>
      </w:r>
      <w:proofErr w:type="spellEnd"/>
      <w:r w:rsidRPr="00330F80">
        <w:rPr>
          <w:i/>
          <w:sz w:val="24"/>
        </w:rPr>
        <w:t>», «</w:t>
      </w:r>
      <w:proofErr w:type="spellStart"/>
      <w:r w:rsidRPr="00330F80">
        <w:rPr>
          <w:i/>
          <w:sz w:val="24"/>
        </w:rPr>
        <w:t>Semei</w:t>
      </w:r>
      <w:proofErr w:type="spellEnd"/>
      <w:r w:rsidRPr="00330F80">
        <w:rPr>
          <w:i/>
          <w:sz w:val="24"/>
        </w:rPr>
        <w:t>», «Атырау», «</w:t>
      </w:r>
      <w:proofErr w:type="spellStart"/>
      <w:r w:rsidRPr="00330F80">
        <w:rPr>
          <w:i/>
          <w:sz w:val="24"/>
        </w:rPr>
        <w:t>Ақтөбе</w:t>
      </w:r>
      <w:proofErr w:type="spellEnd"/>
      <w:r w:rsidRPr="00330F80">
        <w:rPr>
          <w:i/>
          <w:sz w:val="24"/>
        </w:rPr>
        <w:t xml:space="preserve">» действуют программы </w:t>
      </w:r>
      <w:r w:rsidR="00651BFB" w:rsidRPr="00330F80">
        <w:rPr>
          <w:i/>
          <w:sz w:val="24"/>
        </w:rPr>
        <w:t>«</w:t>
      </w:r>
      <w:r w:rsidR="00651BFB" w:rsidRPr="00330F80">
        <w:rPr>
          <w:i/>
          <w:sz w:val="24"/>
          <w:lang w:val="kk-KZ"/>
        </w:rPr>
        <w:t>Ашық сөз</w:t>
      </w:r>
      <w:r w:rsidR="00651BFB" w:rsidRPr="00330F80">
        <w:rPr>
          <w:i/>
          <w:sz w:val="24"/>
        </w:rPr>
        <w:t xml:space="preserve">», </w:t>
      </w:r>
      <w:r w:rsidRPr="00330F80">
        <w:rPr>
          <w:i/>
          <w:sz w:val="24"/>
        </w:rPr>
        <w:t>«</w:t>
      </w:r>
      <w:proofErr w:type="spellStart"/>
      <w:r w:rsidRPr="00330F80">
        <w:rPr>
          <w:i/>
          <w:sz w:val="24"/>
        </w:rPr>
        <w:t>Ақиқат</w:t>
      </w:r>
      <w:proofErr w:type="spellEnd"/>
      <w:r w:rsidRPr="00330F80">
        <w:rPr>
          <w:i/>
          <w:sz w:val="24"/>
        </w:rPr>
        <w:t xml:space="preserve"> </w:t>
      </w:r>
      <w:proofErr w:type="spellStart"/>
      <w:r w:rsidRPr="00330F80">
        <w:rPr>
          <w:i/>
          <w:sz w:val="24"/>
        </w:rPr>
        <w:t>алаңы</w:t>
      </w:r>
      <w:proofErr w:type="spellEnd"/>
      <w:r w:rsidRPr="00330F80">
        <w:rPr>
          <w:i/>
          <w:sz w:val="24"/>
        </w:rPr>
        <w:t>», «</w:t>
      </w:r>
      <w:proofErr w:type="spellStart"/>
      <w:r w:rsidRPr="00330F80">
        <w:rPr>
          <w:i/>
          <w:sz w:val="24"/>
        </w:rPr>
        <w:t>Adal</w:t>
      </w:r>
      <w:proofErr w:type="spellEnd"/>
      <w:r w:rsidRPr="00330F80">
        <w:rPr>
          <w:i/>
          <w:sz w:val="24"/>
        </w:rPr>
        <w:t xml:space="preserve"> </w:t>
      </w:r>
      <w:proofErr w:type="spellStart"/>
      <w:r w:rsidRPr="00330F80">
        <w:rPr>
          <w:i/>
          <w:sz w:val="24"/>
        </w:rPr>
        <w:t>talk</w:t>
      </w:r>
      <w:proofErr w:type="spellEnd"/>
      <w:r w:rsidRPr="00330F80">
        <w:rPr>
          <w:i/>
          <w:sz w:val="24"/>
        </w:rPr>
        <w:t>», «</w:t>
      </w:r>
      <w:proofErr w:type="spellStart"/>
      <w:r w:rsidRPr="00330F80">
        <w:rPr>
          <w:i/>
          <w:sz w:val="24"/>
        </w:rPr>
        <w:t>Адалдық</w:t>
      </w:r>
      <w:proofErr w:type="spellEnd"/>
      <w:r w:rsidRPr="00330F80">
        <w:rPr>
          <w:i/>
          <w:sz w:val="24"/>
        </w:rPr>
        <w:t xml:space="preserve"> </w:t>
      </w:r>
      <w:proofErr w:type="spellStart"/>
      <w:r w:rsidRPr="00330F80">
        <w:rPr>
          <w:i/>
          <w:sz w:val="24"/>
        </w:rPr>
        <w:t>алаңы</w:t>
      </w:r>
      <w:proofErr w:type="spellEnd"/>
      <w:r w:rsidRPr="00330F80">
        <w:rPr>
          <w:i/>
          <w:sz w:val="24"/>
        </w:rPr>
        <w:t>», «</w:t>
      </w:r>
      <w:proofErr w:type="spellStart"/>
      <w:r w:rsidRPr="00330F80">
        <w:rPr>
          <w:i/>
          <w:sz w:val="24"/>
        </w:rPr>
        <w:t>Бірінші</w:t>
      </w:r>
      <w:proofErr w:type="spellEnd"/>
      <w:r w:rsidRPr="00330F80">
        <w:rPr>
          <w:i/>
          <w:sz w:val="24"/>
        </w:rPr>
        <w:t xml:space="preserve"> студия», «Опираясь на закон», «Алтай </w:t>
      </w:r>
      <w:proofErr w:type="spellStart"/>
      <w:r w:rsidRPr="00330F80">
        <w:rPr>
          <w:i/>
          <w:sz w:val="24"/>
        </w:rPr>
        <w:t>таңы</w:t>
      </w:r>
      <w:proofErr w:type="spellEnd"/>
      <w:r w:rsidRPr="00330F80">
        <w:rPr>
          <w:i/>
          <w:sz w:val="24"/>
        </w:rPr>
        <w:t>», «</w:t>
      </w:r>
      <w:proofErr w:type="spellStart"/>
      <w:r w:rsidRPr="00330F80">
        <w:rPr>
          <w:i/>
          <w:sz w:val="24"/>
        </w:rPr>
        <w:t>Сыбайлас</w:t>
      </w:r>
      <w:proofErr w:type="spellEnd"/>
      <w:r w:rsidRPr="00330F80">
        <w:rPr>
          <w:i/>
          <w:sz w:val="24"/>
        </w:rPr>
        <w:t xml:space="preserve"> </w:t>
      </w:r>
      <w:proofErr w:type="spellStart"/>
      <w:r w:rsidRPr="00330F80">
        <w:rPr>
          <w:i/>
          <w:sz w:val="24"/>
        </w:rPr>
        <w:t>жемқорлыққа</w:t>
      </w:r>
      <w:proofErr w:type="spellEnd"/>
      <w:r w:rsidRPr="00330F80">
        <w:rPr>
          <w:i/>
          <w:sz w:val="24"/>
        </w:rPr>
        <w:t xml:space="preserve"> </w:t>
      </w:r>
      <w:proofErr w:type="spellStart"/>
      <w:r w:rsidRPr="00330F80">
        <w:rPr>
          <w:i/>
          <w:sz w:val="24"/>
        </w:rPr>
        <w:t>қарсы</w:t>
      </w:r>
      <w:proofErr w:type="spellEnd"/>
      <w:r w:rsidRPr="00330F80">
        <w:rPr>
          <w:i/>
          <w:sz w:val="24"/>
        </w:rPr>
        <w:t xml:space="preserve"> </w:t>
      </w:r>
      <w:proofErr w:type="spellStart"/>
      <w:r w:rsidRPr="00330F80">
        <w:rPr>
          <w:i/>
          <w:sz w:val="24"/>
        </w:rPr>
        <w:t>сананы</w:t>
      </w:r>
      <w:proofErr w:type="spellEnd"/>
      <w:r w:rsidRPr="00330F80">
        <w:rPr>
          <w:i/>
          <w:sz w:val="24"/>
        </w:rPr>
        <w:t xml:space="preserve"> </w:t>
      </w:r>
      <w:proofErr w:type="spellStart"/>
      <w:r w:rsidRPr="00330F80">
        <w:rPr>
          <w:i/>
          <w:sz w:val="24"/>
        </w:rPr>
        <w:t>қалыптастыру</w:t>
      </w:r>
      <w:proofErr w:type="spellEnd"/>
      <w:r w:rsidRPr="00330F80">
        <w:rPr>
          <w:i/>
          <w:sz w:val="24"/>
        </w:rPr>
        <w:t>», «</w:t>
      </w:r>
      <w:proofErr w:type="spellStart"/>
      <w:r w:rsidRPr="00330F80">
        <w:rPr>
          <w:i/>
          <w:sz w:val="24"/>
        </w:rPr>
        <w:t>Antikor</w:t>
      </w:r>
      <w:proofErr w:type="spellEnd"/>
      <w:r w:rsidRPr="00330F80">
        <w:rPr>
          <w:i/>
          <w:sz w:val="24"/>
        </w:rPr>
        <w:t xml:space="preserve"> </w:t>
      </w:r>
      <w:proofErr w:type="spellStart"/>
      <w:r w:rsidRPr="00330F80">
        <w:rPr>
          <w:i/>
          <w:sz w:val="24"/>
        </w:rPr>
        <w:t>news</w:t>
      </w:r>
      <w:proofErr w:type="spellEnd"/>
      <w:r w:rsidRPr="00330F80">
        <w:rPr>
          <w:i/>
          <w:sz w:val="24"/>
        </w:rPr>
        <w:t>»)</w:t>
      </w:r>
      <w:r w:rsidRPr="00330F80">
        <w:rPr>
          <w:sz w:val="24"/>
        </w:rPr>
        <w:t xml:space="preserve"> </w:t>
      </w:r>
      <w:r w:rsidRPr="00330F80">
        <w:t>телеканалах.</w:t>
      </w:r>
    </w:p>
    <w:p w14:paraId="2D99466D" w14:textId="77777777" w:rsidR="00B21226" w:rsidRDefault="00B21226" w:rsidP="002334D4">
      <w:pPr>
        <w:spacing w:line="245" w:lineRule="auto"/>
      </w:pPr>
      <w:r w:rsidRPr="001D5955">
        <w:t>Агентством совместно с Министерством образования и науки создается антикоррупционная образовательная среда.</w:t>
      </w:r>
    </w:p>
    <w:p w14:paraId="6C2F92DF" w14:textId="45B646CA" w:rsidR="00B21226" w:rsidRPr="00821172" w:rsidRDefault="00B21226" w:rsidP="002334D4">
      <w:pPr>
        <w:spacing w:line="245" w:lineRule="auto"/>
        <w:rPr>
          <w:b/>
          <w:i/>
        </w:rPr>
      </w:pPr>
      <w:r w:rsidRPr="00330F80">
        <w:t>Разработан сборник дидактических игр «</w:t>
      </w:r>
      <w:proofErr w:type="spellStart"/>
      <w:r w:rsidRPr="00330F80">
        <w:t>Адалдық</w:t>
      </w:r>
      <w:proofErr w:type="spellEnd"/>
      <w:r w:rsidRPr="00330F80">
        <w:t xml:space="preserve"> </w:t>
      </w:r>
      <w:proofErr w:type="spellStart"/>
      <w:r w:rsidRPr="00330F80">
        <w:t>әліппесі</w:t>
      </w:r>
      <w:proofErr w:type="spellEnd"/>
      <w:r w:rsidRPr="00330F80">
        <w:t xml:space="preserve">» для детских садов, направленный на </w:t>
      </w:r>
      <w:r w:rsidR="00C9194A" w:rsidRPr="00330F80">
        <w:t>воспитание</w:t>
      </w:r>
      <w:r w:rsidR="00821172" w:rsidRPr="00330F80">
        <w:t xml:space="preserve"> добропорядочности </w:t>
      </w:r>
      <w:r w:rsidRPr="00330F80">
        <w:t>у детей дошкольного возраста.</w:t>
      </w:r>
    </w:p>
    <w:p w14:paraId="36CCA944" w14:textId="5A38CB8E" w:rsidR="00B62E69" w:rsidRPr="00F13EAE" w:rsidRDefault="00F13EAE" w:rsidP="002334D4">
      <w:pPr>
        <w:spacing w:line="245" w:lineRule="auto"/>
        <w:rPr>
          <w:szCs w:val="28"/>
        </w:rPr>
      </w:pPr>
      <w:r w:rsidRPr="00330F80">
        <w:rPr>
          <w:szCs w:val="28"/>
        </w:rPr>
        <w:t>У</w:t>
      </w:r>
      <w:r w:rsidR="00B62E69" w:rsidRPr="00330F80">
        <w:rPr>
          <w:szCs w:val="28"/>
        </w:rPr>
        <w:t xml:space="preserve">чебные программы </w:t>
      </w:r>
      <w:r w:rsidRPr="00330F80">
        <w:rPr>
          <w:szCs w:val="28"/>
        </w:rPr>
        <w:t xml:space="preserve">1-4 классов </w:t>
      </w:r>
      <w:r w:rsidR="00B62E69" w:rsidRPr="00330F80">
        <w:rPr>
          <w:szCs w:val="28"/>
        </w:rPr>
        <w:t>«</w:t>
      </w:r>
      <w:proofErr w:type="spellStart"/>
      <w:r w:rsidR="00B62E69" w:rsidRPr="00330F80">
        <w:rPr>
          <w:szCs w:val="28"/>
        </w:rPr>
        <w:t>Дүниетану</w:t>
      </w:r>
      <w:proofErr w:type="spellEnd"/>
      <w:r w:rsidR="00B62E69" w:rsidRPr="00330F80">
        <w:rPr>
          <w:szCs w:val="28"/>
        </w:rPr>
        <w:t>», «</w:t>
      </w:r>
      <w:proofErr w:type="spellStart"/>
      <w:r w:rsidR="00B62E69" w:rsidRPr="00330F80">
        <w:rPr>
          <w:szCs w:val="28"/>
        </w:rPr>
        <w:t>Әдебиеттік</w:t>
      </w:r>
      <w:proofErr w:type="spellEnd"/>
      <w:r w:rsidR="00B62E69" w:rsidRPr="00330F80">
        <w:rPr>
          <w:szCs w:val="28"/>
        </w:rPr>
        <w:t xml:space="preserve"> </w:t>
      </w:r>
      <w:proofErr w:type="spellStart"/>
      <w:r w:rsidR="00B62E69" w:rsidRPr="00330F80">
        <w:rPr>
          <w:szCs w:val="28"/>
        </w:rPr>
        <w:t>оқу</w:t>
      </w:r>
      <w:proofErr w:type="spellEnd"/>
      <w:r w:rsidR="00B62E69" w:rsidRPr="00330F80">
        <w:rPr>
          <w:szCs w:val="28"/>
        </w:rPr>
        <w:t xml:space="preserve">», </w:t>
      </w:r>
      <w:r w:rsidRPr="00330F80">
        <w:rPr>
          <w:szCs w:val="28"/>
        </w:rPr>
        <w:br/>
      </w:r>
      <w:r w:rsidR="00B62E69" w:rsidRPr="00330F80">
        <w:rPr>
          <w:szCs w:val="28"/>
        </w:rPr>
        <w:t>«</w:t>
      </w:r>
      <w:proofErr w:type="spellStart"/>
      <w:r w:rsidR="00B62E69" w:rsidRPr="00330F80">
        <w:rPr>
          <w:szCs w:val="28"/>
        </w:rPr>
        <w:t>Өзін-өзі</w:t>
      </w:r>
      <w:proofErr w:type="spellEnd"/>
      <w:r w:rsidR="00B62E69" w:rsidRPr="00330F80">
        <w:rPr>
          <w:szCs w:val="28"/>
        </w:rPr>
        <w:t xml:space="preserve"> </w:t>
      </w:r>
      <w:proofErr w:type="spellStart"/>
      <w:r w:rsidR="00B62E69" w:rsidRPr="00330F80">
        <w:rPr>
          <w:szCs w:val="28"/>
        </w:rPr>
        <w:t>тану</w:t>
      </w:r>
      <w:proofErr w:type="spellEnd"/>
      <w:r w:rsidR="00B62E69" w:rsidRPr="00330F80">
        <w:rPr>
          <w:szCs w:val="28"/>
        </w:rPr>
        <w:t>», «Литературное чтение»</w:t>
      </w:r>
      <w:r w:rsidRPr="00330F80">
        <w:rPr>
          <w:szCs w:val="28"/>
        </w:rPr>
        <w:t xml:space="preserve"> дополнены антикоррупционным компонентом.</w:t>
      </w:r>
    </w:p>
    <w:p w14:paraId="583A874D" w14:textId="0C626AE8" w:rsidR="00B21226" w:rsidRPr="001D5955" w:rsidRDefault="00B21226" w:rsidP="002334D4">
      <w:pPr>
        <w:spacing w:line="245" w:lineRule="auto"/>
      </w:pPr>
      <w:r w:rsidRPr="001D5955">
        <w:t xml:space="preserve">Утверждено Методическое руководство по внедрению принципов академической честности в </w:t>
      </w:r>
      <w:r w:rsidR="00746BA1" w:rsidRPr="001D5955">
        <w:t>вуз</w:t>
      </w:r>
      <w:r w:rsidRPr="001D5955">
        <w:t>ах, в том числе с применением инструментов Лиги академической честности. В частности, рекомендовано:</w:t>
      </w:r>
    </w:p>
    <w:p w14:paraId="58658224" w14:textId="77777777" w:rsidR="00B21226" w:rsidRPr="001D5955" w:rsidRDefault="00B21226" w:rsidP="002334D4">
      <w:pPr>
        <w:spacing w:line="245" w:lineRule="auto"/>
      </w:pPr>
      <w:r w:rsidRPr="001D5955">
        <w:t xml:space="preserve">1) автоматизировать процедуры взаимодействия со студентами </w:t>
      </w:r>
      <w:r w:rsidRPr="001D5955">
        <w:rPr>
          <w:i/>
          <w:sz w:val="24"/>
          <w:szCs w:val="20"/>
        </w:rPr>
        <w:t>(прием, регистрация, оценивание, экзамены)</w:t>
      </w:r>
      <w:r w:rsidRPr="001D5955">
        <w:t>;</w:t>
      </w:r>
    </w:p>
    <w:p w14:paraId="493E91DE" w14:textId="77777777" w:rsidR="00B21226" w:rsidRPr="001D5955" w:rsidRDefault="00B21226" w:rsidP="002334D4">
      <w:pPr>
        <w:spacing w:line="245" w:lineRule="auto"/>
      </w:pPr>
      <w:r w:rsidRPr="001D5955">
        <w:t>2) включить модуль «Основы антикоррупционной культуры» в перечень образовательных пр</w:t>
      </w:r>
      <w:bookmarkStart w:id="0" w:name="_GoBack"/>
      <w:bookmarkEnd w:id="0"/>
      <w:r w:rsidRPr="001D5955">
        <w:t>ограмм;</w:t>
      </w:r>
    </w:p>
    <w:p w14:paraId="006ED5FB" w14:textId="3EDEF69E" w:rsidR="00B21226" w:rsidRPr="001D5955" w:rsidRDefault="00B21226" w:rsidP="002334D4">
      <w:pPr>
        <w:spacing w:line="245" w:lineRule="auto"/>
      </w:pPr>
      <w:r w:rsidRPr="001D5955">
        <w:t>3) актуализировать перечень тем выпускных работ с</w:t>
      </w:r>
      <w:r w:rsidR="000E48C3">
        <w:t> </w:t>
      </w:r>
      <w:r w:rsidRPr="001D5955">
        <w:t>антикоррупционной тематикой;</w:t>
      </w:r>
    </w:p>
    <w:p w14:paraId="3713B9FA" w14:textId="55D81194" w:rsidR="00B21226" w:rsidRPr="001D5955" w:rsidRDefault="00B21226" w:rsidP="002334D4">
      <w:pPr>
        <w:spacing w:line="245" w:lineRule="auto"/>
      </w:pPr>
      <w:r w:rsidRPr="001D5955">
        <w:t>4) проводить опрос студентов на предмет определения уровня коррупции</w:t>
      </w:r>
      <w:r w:rsidR="00746BA1" w:rsidRPr="001D5955">
        <w:t xml:space="preserve"> в учебном заведении</w:t>
      </w:r>
      <w:r w:rsidRPr="001D5955">
        <w:t>;</w:t>
      </w:r>
    </w:p>
    <w:p w14:paraId="0AD283B7" w14:textId="77777777" w:rsidR="00B21226" w:rsidRPr="001D5955" w:rsidRDefault="00B21226" w:rsidP="002334D4">
      <w:pPr>
        <w:spacing w:line="245" w:lineRule="auto"/>
      </w:pPr>
      <w:r w:rsidRPr="001D5955">
        <w:t>5) внедрить антикоррупционный стандарт ISO 37001 и др.</w:t>
      </w:r>
    </w:p>
    <w:p w14:paraId="2B2F1FD4" w14:textId="57E4440B" w:rsidR="00195D9B" w:rsidRPr="001D5955" w:rsidRDefault="000E4009" w:rsidP="002334D4">
      <w:pPr>
        <w:spacing w:line="245" w:lineRule="auto"/>
      </w:pPr>
      <w:r w:rsidRPr="001D5955">
        <w:t xml:space="preserve">Благодаря широкой просветительской и разъяснительной работе повышается антикоррупционная культура граждан, их доверие к Агентству </w:t>
      </w:r>
      <w:r w:rsidR="00F67D26">
        <w:br/>
      </w:r>
      <w:r w:rsidRPr="001D5955">
        <w:t>и антикоррупционной политике в целом.</w:t>
      </w:r>
    </w:p>
    <w:p w14:paraId="6E5E91D4" w14:textId="0C4535EF" w:rsidR="00110527" w:rsidRPr="001D5955" w:rsidRDefault="000E4009" w:rsidP="002334D4">
      <w:pPr>
        <w:spacing w:line="245" w:lineRule="auto"/>
      </w:pPr>
      <w:r w:rsidRPr="001D5955">
        <w:t xml:space="preserve">На </w:t>
      </w:r>
      <w:r w:rsidR="004A7974" w:rsidRPr="001D5955">
        <w:t xml:space="preserve">последние пять лет </w:t>
      </w:r>
      <w:r w:rsidRPr="001D5955">
        <w:t xml:space="preserve">количество </w:t>
      </w:r>
      <w:r w:rsidR="004A7974" w:rsidRPr="001D5955">
        <w:t>обращений</w:t>
      </w:r>
      <w:r w:rsidRPr="001D5955">
        <w:t xml:space="preserve"> </w:t>
      </w:r>
      <w:r w:rsidR="004A7974" w:rsidRPr="001D5955">
        <w:t xml:space="preserve">на номер </w:t>
      </w:r>
      <w:r w:rsidR="00110527" w:rsidRPr="001D5955">
        <w:t>«1424»</w:t>
      </w:r>
      <w:r w:rsidR="004A7974" w:rsidRPr="001D5955">
        <w:t xml:space="preserve"> возросло на </w:t>
      </w:r>
      <w:r w:rsidR="00723106" w:rsidRPr="001D5955">
        <w:t>35</w:t>
      </w:r>
      <w:r w:rsidR="004A7974" w:rsidRPr="001D5955">
        <w:t>%</w:t>
      </w:r>
      <w:r w:rsidR="00110527" w:rsidRPr="001D5955">
        <w:t xml:space="preserve"> </w:t>
      </w:r>
      <w:r w:rsidR="00110527" w:rsidRPr="001D5955">
        <w:rPr>
          <w:i/>
          <w:iCs/>
          <w:sz w:val="24"/>
          <w:szCs w:val="20"/>
        </w:rPr>
        <w:t>(2017 г</w:t>
      </w:r>
      <w:r w:rsidR="004A7974" w:rsidRPr="001D5955">
        <w:rPr>
          <w:i/>
          <w:iCs/>
          <w:sz w:val="24"/>
          <w:szCs w:val="20"/>
        </w:rPr>
        <w:t xml:space="preserve">. – </w:t>
      </w:r>
      <w:r w:rsidR="00110527" w:rsidRPr="001D5955">
        <w:rPr>
          <w:i/>
          <w:iCs/>
          <w:sz w:val="24"/>
          <w:szCs w:val="20"/>
        </w:rPr>
        <w:t>20</w:t>
      </w:r>
      <w:r w:rsidR="00905DAD">
        <w:rPr>
          <w:i/>
          <w:iCs/>
          <w:sz w:val="24"/>
          <w:szCs w:val="20"/>
        </w:rPr>
        <w:t xml:space="preserve"> </w:t>
      </w:r>
      <w:r w:rsidR="00110527" w:rsidRPr="001D5955">
        <w:rPr>
          <w:i/>
          <w:iCs/>
          <w:sz w:val="24"/>
          <w:szCs w:val="20"/>
        </w:rPr>
        <w:t>352</w:t>
      </w:r>
      <w:r w:rsidR="004A7974" w:rsidRPr="001D5955">
        <w:rPr>
          <w:i/>
          <w:iCs/>
          <w:sz w:val="24"/>
          <w:szCs w:val="20"/>
        </w:rPr>
        <w:t>, 2021 г. – 27</w:t>
      </w:r>
      <w:r w:rsidR="00905DAD">
        <w:rPr>
          <w:i/>
          <w:iCs/>
          <w:sz w:val="24"/>
          <w:szCs w:val="20"/>
        </w:rPr>
        <w:t xml:space="preserve"> </w:t>
      </w:r>
      <w:r w:rsidR="004A7974" w:rsidRPr="001D5955">
        <w:rPr>
          <w:i/>
          <w:iCs/>
          <w:sz w:val="24"/>
          <w:szCs w:val="20"/>
        </w:rPr>
        <w:t>425</w:t>
      </w:r>
      <w:r w:rsidR="00110527" w:rsidRPr="001D5955">
        <w:rPr>
          <w:i/>
          <w:iCs/>
          <w:sz w:val="24"/>
          <w:szCs w:val="20"/>
        </w:rPr>
        <w:t>)</w:t>
      </w:r>
      <w:r w:rsidR="00110527" w:rsidRPr="001D5955">
        <w:t>.</w:t>
      </w:r>
    </w:p>
    <w:p w14:paraId="0408C738" w14:textId="05110522" w:rsidR="00110527" w:rsidRPr="001D5955" w:rsidRDefault="00110527" w:rsidP="002334D4">
      <w:pPr>
        <w:spacing w:line="245" w:lineRule="auto"/>
      </w:pPr>
      <w:r w:rsidRPr="001D5955">
        <w:t xml:space="preserve">За сообщение о коррупции </w:t>
      </w:r>
      <w:r w:rsidR="00723106" w:rsidRPr="001D5955">
        <w:t xml:space="preserve">в 2021 году </w:t>
      </w:r>
      <w:r w:rsidRPr="001D5955">
        <w:t xml:space="preserve">поощрено 147 лиц на сумму </w:t>
      </w:r>
      <w:r w:rsidR="00F67D26">
        <w:br/>
      </w:r>
      <w:r w:rsidR="0034468D">
        <w:t xml:space="preserve">46,5 млн </w:t>
      </w:r>
      <w:r w:rsidRPr="001D5955">
        <w:t>тенге.</w:t>
      </w:r>
    </w:p>
    <w:p w14:paraId="5B684B0E" w14:textId="77777777" w:rsidR="00192467" w:rsidRDefault="00192467" w:rsidP="002334D4">
      <w:pPr>
        <w:spacing w:line="245" w:lineRule="auto"/>
      </w:pPr>
    </w:p>
    <w:p w14:paraId="220CFA6F" w14:textId="77777777" w:rsidR="004D19C7" w:rsidRPr="001D5955" w:rsidRDefault="004D19C7" w:rsidP="002334D4">
      <w:pPr>
        <w:spacing w:line="245" w:lineRule="auto"/>
      </w:pPr>
    </w:p>
    <w:p w14:paraId="2815D20A" w14:textId="5FEEB723" w:rsidR="00574300" w:rsidRPr="001D5955" w:rsidRDefault="006200C8" w:rsidP="002334D4">
      <w:pPr>
        <w:spacing w:line="245" w:lineRule="auto"/>
        <w:ind w:firstLine="708"/>
        <w:jc w:val="left"/>
        <w:rPr>
          <w:rFonts w:cs="Times New Roman"/>
          <w:b/>
          <w:color w:val="003B5C"/>
          <w:szCs w:val="28"/>
        </w:rPr>
      </w:pPr>
      <w:r w:rsidRPr="001D5955">
        <w:rPr>
          <w:rFonts w:cs="Times New Roman"/>
          <w:b/>
          <w:color w:val="003B5C"/>
          <w:szCs w:val="28"/>
        </w:rPr>
        <w:lastRenderedPageBreak/>
        <w:t>5. </w:t>
      </w:r>
      <w:r w:rsidR="007A205F" w:rsidRPr="001D5955">
        <w:rPr>
          <w:rFonts w:cs="Times New Roman"/>
          <w:b/>
          <w:color w:val="003B5C"/>
          <w:szCs w:val="28"/>
        </w:rPr>
        <w:t>Внешний а</w:t>
      </w:r>
      <w:r w:rsidR="00574300" w:rsidRPr="001D5955">
        <w:rPr>
          <w:rFonts w:cs="Times New Roman"/>
          <w:b/>
          <w:color w:val="003B5C"/>
          <w:szCs w:val="28"/>
        </w:rPr>
        <w:t>нализ коррупционных рисков</w:t>
      </w:r>
    </w:p>
    <w:p w14:paraId="682784AD" w14:textId="77777777" w:rsidR="00574300" w:rsidRPr="001D5955" w:rsidRDefault="00574300" w:rsidP="002334D4">
      <w:pPr>
        <w:pStyle w:val="a3"/>
        <w:spacing w:line="245" w:lineRule="auto"/>
        <w:ind w:left="0"/>
        <w:rPr>
          <w:szCs w:val="28"/>
        </w:rPr>
      </w:pPr>
    </w:p>
    <w:p w14:paraId="305B53A3" w14:textId="61E7E276" w:rsidR="001015D2" w:rsidRPr="001D5955" w:rsidRDefault="004811B7" w:rsidP="002334D4">
      <w:pPr>
        <w:spacing w:line="245" w:lineRule="auto"/>
      </w:pPr>
      <w:r w:rsidRPr="001D5955">
        <w:t>В</w:t>
      </w:r>
      <w:r w:rsidR="0093716E" w:rsidRPr="001D5955">
        <w:t xml:space="preserve"> 2021 году проведено 145 внешних анализов коррупционных рисков, по итогам которых в государственные органы и субъекты квазигосударственного се</w:t>
      </w:r>
      <w:r w:rsidR="00B11612" w:rsidRPr="001D5955">
        <w:t>ктора внесено 2628 рекомендаций</w:t>
      </w:r>
      <w:r w:rsidR="001015D2" w:rsidRPr="001D5955">
        <w:t>.</w:t>
      </w:r>
      <w:r w:rsidR="001015D2" w:rsidRPr="001D5955">
        <w:rPr>
          <w:sz w:val="20"/>
        </w:rPr>
        <w:t xml:space="preserve"> [</w:t>
      </w:r>
      <w:r w:rsidR="00283A20" w:rsidRPr="001D5955">
        <w:rPr>
          <w:sz w:val="20"/>
        </w:rPr>
        <w:t>4</w:t>
      </w:r>
      <w:r w:rsidR="001015D2" w:rsidRPr="001D5955">
        <w:rPr>
          <w:sz w:val="20"/>
        </w:rPr>
        <w:t xml:space="preserve">, п. 116; </w:t>
      </w:r>
      <w:r w:rsidR="00283A20" w:rsidRPr="001D5955">
        <w:rPr>
          <w:sz w:val="20"/>
        </w:rPr>
        <w:t>8</w:t>
      </w:r>
      <w:r w:rsidR="001015D2" w:rsidRPr="001D5955">
        <w:rPr>
          <w:sz w:val="20"/>
        </w:rPr>
        <w:t>]</w:t>
      </w:r>
    </w:p>
    <w:p w14:paraId="2ABE1004" w14:textId="5EFF9924" w:rsidR="0093716E" w:rsidRPr="001D5955" w:rsidRDefault="001015D2" w:rsidP="002334D4">
      <w:pPr>
        <w:spacing w:line="245" w:lineRule="auto"/>
        <w:rPr>
          <w:i/>
        </w:rPr>
      </w:pPr>
      <w:r w:rsidRPr="001D5955">
        <w:t xml:space="preserve">На центральном уровне организовано </w:t>
      </w:r>
      <w:r w:rsidR="00E50E14" w:rsidRPr="001D5955">
        <w:t>7</w:t>
      </w:r>
      <w:r w:rsidR="00B11612" w:rsidRPr="001D5955">
        <w:t xml:space="preserve"> </w:t>
      </w:r>
      <w:r w:rsidRPr="001D5955">
        <w:t>анализов</w:t>
      </w:r>
      <w:r w:rsidR="00B11612" w:rsidRPr="001D5955">
        <w:t xml:space="preserve"> </w:t>
      </w:r>
      <w:r w:rsidR="0093716E" w:rsidRPr="001D5955">
        <w:rPr>
          <w:i/>
          <w:sz w:val="24"/>
        </w:rPr>
        <w:t xml:space="preserve">(Комитет санитарно-эпидемиологического контроля Министерства здравоохранения, Комитет медицинского </w:t>
      </w:r>
      <w:r w:rsidR="00F67D26">
        <w:rPr>
          <w:i/>
          <w:sz w:val="24"/>
        </w:rPr>
        <w:br/>
      </w:r>
      <w:r w:rsidR="0093716E" w:rsidRPr="001D5955">
        <w:rPr>
          <w:i/>
          <w:sz w:val="24"/>
        </w:rPr>
        <w:t xml:space="preserve">и фармацевтического контроля Министерства здравоохранения, Комитет по регулированию естественных монополий Министерства национальной экономики, </w:t>
      </w:r>
      <w:proofErr w:type="spellStart"/>
      <w:r w:rsidR="004311DB" w:rsidRPr="001D5955">
        <w:rPr>
          <w:i/>
          <w:sz w:val="24"/>
        </w:rPr>
        <w:t>а</w:t>
      </w:r>
      <w:r w:rsidR="0093716E" w:rsidRPr="001D5955">
        <w:rPr>
          <w:i/>
          <w:sz w:val="24"/>
        </w:rPr>
        <w:t>кимат</w:t>
      </w:r>
      <w:proofErr w:type="spellEnd"/>
      <w:r w:rsidR="0093716E" w:rsidRPr="001D5955">
        <w:rPr>
          <w:i/>
          <w:sz w:val="24"/>
        </w:rPr>
        <w:t xml:space="preserve"> </w:t>
      </w:r>
      <w:proofErr w:type="spellStart"/>
      <w:r w:rsidR="0093716E" w:rsidRPr="001D5955">
        <w:rPr>
          <w:i/>
          <w:sz w:val="24"/>
        </w:rPr>
        <w:t>г.Нур</w:t>
      </w:r>
      <w:proofErr w:type="spellEnd"/>
      <w:r w:rsidR="0093716E" w:rsidRPr="001D5955">
        <w:rPr>
          <w:i/>
          <w:sz w:val="24"/>
        </w:rPr>
        <w:t xml:space="preserve">-Султан, </w:t>
      </w:r>
      <w:r w:rsidR="001F4CCA" w:rsidRPr="001D5955">
        <w:rPr>
          <w:i/>
          <w:sz w:val="24"/>
        </w:rPr>
        <w:t xml:space="preserve">Комитет автомобильных дорог МИИР, </w:t>
      </w:r>
      <w:r w:rsidR="0093716E" w:rsidRPr="001D5955">
        <w:rPr>
          <w:i/>
          <w:sz w:val="24"/>
        </w:rPr>
        <w:t>сфер</w:t>
      </w:r>
      <w:r w:rsidR="001F4CCA" w:rsidRPr="001D5955">
        <w:rPr>
          <w:i/>
          <w:sz w:val="24"/>
        </w:rPr>
        <w:t>ы</w:t>
      </w:r>
      <w:r w:rsidR="0093716E" w:rsidRPr="001D5955">
        <w:rPr>
          <w:i/>
          <w:sz w:val="24"/>
        </w:rPr>
        <w:t xml:space="preserve"> субсидирования сельского хозяйства</w:t>
      </w:r>
      <w:r w:rsidR="001F4CCA" w:rsidRPr="001D5955">
        <w:rPr>
          <w:i/>
          <w:sz w:val="24"/>
        </w:rPr>
        <w:t xml:space="preserve"> и</w:t>
      </w:r>
      <w:r w:rsidR="00E50E14" w:rsidRPr="001D5955">
        <w:rPr>
          <w:i/>
          <w:sz w:val="24"/>
        </w:rPr>
        <w:t xml:space="preserve"> транспортного контроля</w:t>
      </w:r>
      <w:r w:rsidR="0093716E" w:rsidRPr="001D5955">
        <w:rPr>
          <w:i/>
          <w:sz w:val="24"/>
        </w:rPr>
        <w:t>)</w:t>
      </w:r>
      <w:r w:rsidR="0093716E" w:rsidRPr="001D5955">
        <w:rPr>
          <w:i/>
        </w:rPr>
        <w:t>.</w:t>
      </w:r>
      <w:r w:rsidR="00B11612" w:rsidRPr="001D5955">
        <w:rPr>
          <w:sz w:val="20"/>
        </w:rPr>
        <w:t xml:space="preserve"> </w:t>
      </w:r>
    </w:p>
    <w:p w14:paraId="0CFFF18C" w14:textId="2DC3FB22" w:rsidR="0093716E" w:rsidRPr="001D5955" w:rsidRDefault="00EB0BCF" w:rsidP="002334D4">
      <w:pPr>
        <w:spacing w:line="245" w:lineRule="auto"/>
        <w:rPr>
          <w:sz w:val="22"/>
        </w:rPr>
      </w:pPr>
      <w:r w:rsidRPr="001D5955">
        <w:t>Д</w:t>
      </w:r>
      <w:r w:rsidR="0093716E" w:rsidRPr="001D5955">
        <w:t>оля исполненных рекомендаций состав</w:t>
      </w:r>
      <w:r w:rsidR="00EA0C55" w:rsidRPr="001D5955">
        <w:t>ила</w:t>
      </w:r>
      <w:r w:rsidR="0093716E" w:rsidRPr="001D5955">
        <w:t xml:space="preserve"> 80,5% </w:t>
      </w:r>
      <w:r w:rsidR="00582451" w:rsidRPr="001D5955">
        <w:rPr>
          <w:i/>
          <w:sz w:val="24"/>
        </w:rPr>
        <w:t xml:space="preserve">(план – </w:t>
      </w:r>
      <w:r w:rsidR="0093716E" w:rsidRPr="001D5955">
        <w:rPr>
          <w:i/>
          <w:sz w:val="24"/>
        </w:rPr>
        <w:t>79,0%</w:t>
      </w:r>
      <w:r w:rsidR="00582451" w:rsidRPr="001D5955">
        <w:rPr>
          <w:i/>
          <w:sz w:val="24"/>
        </w:rPr>
        <w:t>)</w:t>
      </w:r>
      <w:r w:rsidR="0093716E" w:rsidRPr="001D5955">
        <w:t>.</w:t>
      </w:r>
      <w:r w:rsidR="00582451" w:rsidRPr="001D5955">
        <w:t xml:space="preserve"> </w:t>
      </w:r>
      <w:r w:rsidR="00FF0165" w:rsidRPr="001D5955">
        <w:rPr>
          <w:sz w:val="20"/>
        </w:rPr>
        <w:t>[</w:t>
      </w:r>
      <w:r w:rsidR="00283A20" w:rsidRPr="001D5955">
        <w:rPr>
          <w:sz w:val="20"/>
        </w:rPr>
        <w:t>8</w:t>
      </w:r>
      <w:r w:rsidR="00FF0165" w:rsidRPr="001D5955">
        <w:rPr>
          <w:sz w:val="20"/>
        </w:rPr>
        <w:t>]</w:t>
      </w:r>
    </w:p>
    <w:p w14:paraId="7370F7E9" w14:textId="37E53ED5" w:rsidR="000B67ED" w:rsidRPr="007D1AC2" w:rsidRDefault="000B67ED" w:rsidP="002334D4">
      <w:pPr>
        <w:spacing w:line="245" w:lineRule="auto"/>
      </w:pPr>
      <w:r w:rsidRPr="00B416D4">
        <w:t xml:space="preserve">В целях усиления </w:t>
      </w:r>
      <w:r w:rsidR="00403889" w:rsidRPr="00B416D4">
        <w:t>превентивных инструментов противодейс</w:t>
      </w:r>
      <w:r w:rsidR="00F14EF4" w:rsidRPr="00B416D4">
        <w:t>т</w:t>
      </w:r>
      <w:r w:rsidR="00403889" w:rsidRPr="00B416D4">
        <w:t xml:space="preserve">вия </w:t>
      </w:r>
      <w:r w:rsidRPr="00B416D4">
        <w:t>коррупции начат</w:t>
      </w:r>
      <w:r w:rsidR="003E6821" w:rsidRPr="00B416D4">
        <w:t>о</w:t>
      </w:r>
      <w:r w:rsidRPr="00B416D4">
        <w:t xml:space="preserve"> </w:t>
      </w:r>
      <w:r w:rsidR="003E6821" w:rsidRPr="00B416D4">
        <w:t xml:space="preserve">внедрение </w:t>
      </w:r>
      <w:r w:rsidRPr="00B416D4">
        <w:rPr>
          <w:b/>
        </w:rPr>
        <w:t>интегрированной аналитики</w:t>
      </w:r>
      <w:r w:rsidR="00EB47CD" w:rsidRPr="00B416D4">
        <w:t>,</w:t>
      </w:r>
      <w:r w:rsidR="00EB47CD" w:rsidRPr="00B416D4">
        <w:rPr>
          <w:b/>
        </w:rPr>
        <w:t xml:space="preserve"> </w:t>
      </w:r>
      <w:r w:rsidR="00EB47CD" w:rsidRPr="00B416D4">
        <w:t xml:space="preserve">нацеленной на </w:t>
      </w:r>
      <w:r w:rsidRPr="00B416D4">
        <w:t xml:space="preserve">всесторонний анализ проблемных вопросов </w:t>
      </w:r>
      <w:r w:rsidR="00F14EF4" w:rsidRPr="00B416D4">
        <w:t>с</w:t>
      </w:r>
      <w:r w:rsidRPr="00B416D4">
        <w:t xml:space="preserve"> </w:t>
      </w:r>
      <w:r w:rsidR="00403889" w:rsidRPr="00B416D4">
        <w:t xml:space="preserve">широким вовлечением </w:t>
      </w:r>
      <w:r w:rsidR="00794482" w:rsidRPr="00B416D4">
        <w:t>с</w:t>
      </w:r>
      <w:r w:rsidR="00925A2D" w:rsidRPr="00B416D4">
        <w:t xml:space="preserve">пециалистов </w:t>
      </w:r>
      <w:r w:rsidR="00794482" w:rsidRPr="00B416D4">
        <w:t xml:space="preserve">из бизнес-среды, </w:t>
      </w:r>
      <w:r w:rsidR="00F14EF4" w:rsidRPr="00B416D4">
        <w:t>г</w:t>
      </w:r>
      <w:r w:rsidR="00794482" w:rsidRPr="00B416D4">
        <w:t>ражданск</w:t>
      </w:r>
      <w:r w:rsidR="00F14EF4" w:rsidRPr="00B416D4">
        <w:t>о</w:t>
      </w:r>
      <w:r w:rsidR="00794482" w:rsidRPr="00B416D4">
        <w:t xml:space="preserve">го общества, </w:t>
      </w:r>
      <w:r w:rsidRPr="00B416D4">
        <w:t>гос</w:t>
      </w:r>
      <w:r w:rsidR="00794482" w:rsidRPr="00B416D4">
        <w:t>ударственных органов.</w:t>
      </w:r>
    </w:p>
    <w:p w14:paraId="25B02EA2" w14:textId="6DCDD069" w:rsidR="00061D30" w:rsidRPr="001D5955" w:rsidRDefault="00061D30" w:rsidP="002334D4">
      <w:pPr>
        <w:spacing w:line="245" w:lineRule="auto"/>
        <w:rPr>
          <w:rFonts w:cs="Times New Roman"/>
          <w:szCs w:val="28"/>
        </w:rPr>
      </w:pPr>
      <w:r w:rsidRPr="007D1AC2">
        <w:rPr>
          <w:rFonts w:cs="Times New Roman"/>
          <w:szCs w:val="28"/>
        </w:rPr>
        <w:t>По поручению Главы государства Агентством проведен комплексный анализ коррупционных рисков в сфере субсидирования сельского хозяйства</w:t>
      </w:r>
      <w:r w:rsidRPr="001D5955">
        <w:rPr>
          <w:rFonts w:cs="Times New Roman"/>
          <w:szCs w:val="28"/>
        </w:rPr>
        <w:t>.</w:t>
      </w:r>
    </w:p>
    <w:p w14:paraId="2B8C36E4" w14:textId="0EA2D651" w:rsidR="0093716E" w:rsidRPr="001D5955" w:rsidRDefault="00340B53" w:rsidP="002334D4">
      <w:pPr>
        <w:spacing w:line="245" w:lineRule="auto"/>
      </w:pPr>
      <w:r w:rsidRPr="001D5955">
        <w:t>В</w:t>
      </w:r>
      <w:r w:rsidR="0093716E" w:rsidRPr="001D5955">
        <w:t xml:space="preserve">ыявлено множество коррупционных рисков в бизнес-процессах </w:t>
      </w:r>
      <w:r w:rsidR="00F67D26">
        <w:br/>
      </w:r>
      <w:r w:rsidR="0093716E" w:rsidRPr="001D5955">
        <w:t>и нормативном регулировании системы субсидирования, связанных в том числе с широкими дискреционными полномочиями должностных лиц, дающими возможность принимать решения по своему усмотрению.</w:t>
      </w:r>
    </w:p>
    <w:p w14:paraId="2AB7D82F" w14:textId="44AC48DA" w:rsidR="00607F6A" w:rsidRPr="001D5955" w:rsidRDefault="00607F6A" w:rsidP="002334D4">
      <w:pPr>
        <w:spacing w:line="245" w:lineRule="auto"/>
        <w:rPr>
          <w:rFonts w:cs="Times New Roman"/>
          <w:szCs w:val="28"/>
        </w:rPr>
      </w:pPr>
      <w:r w:rsidRPr="001D5955">
        <w:rPr>
          <w:rFonts w:cs="Times New Roman"/>
          <w:szCs w:val="28"/>
        </w:rPr>
        <w:t>Информационные системы субсидирования несовершенны, не защищены от несанкционированного доступа, установлен</w:t>
      </w:r>
      <w:r w:rsidR="00B2008A" w:rsidRPr="001D5955">
        <w:rPr>
          <w:rFonts w:cs="Times New Roman"/>
          <w:szCs w:val="28"/>
        </w:rPr>
        <w:t>о</w:t>
      </w:r>
      <w:r w:rsidRPr="001D5955">
        <w:rPr>
          <w:rFonts w:cs="Times New Roman"/>
          <w:szCs w:val="28"/>
        </w:rPr>
        <w:t xml:space="preserve"> множество недоработок в их функционале, что позволяет манипулировать данными.</w:t>
      </w:r>
    </w:p>
    <w:p w14:paraId="69ED3B1E" w14:textId="1804ABE8" w:rsidR="00607F6A" w:rsidRPr="001D5955" w:rsidRDefault="00607F6A" w:rsidP="002334D4">
      <w:pPr>
        <w:spacing w:line="245" w:lineRule="auto"/>
        <w:rPr>
          <w:rFonts w:cs="Times New Roman"/>
          <w:szCs w:val="28"/>
        </w:rPr>
      </w:pPr>
      <w:r w:rsidRPr="001D5955">
        <w:rPr>
          <w:rFonts w:cs="Times New Roman"/>
          <w:szCs w:val="28"/>
        </w:rPr>
        <w:t xml:space="preserve">Ситуацию усугубляет отсутствие эффективной системы контроля, </w:t>
      </w:r>
      <w:r w:rsidR="00F67D26">
        <w:rPr>
          <w:rFonts w:cs="Times New Roman"/>
          <w:szCs w:val="28"/>
        </w:rPr>
        <w:br/>
      </w:r>
      <w:r w:rsidRPr="001D5955">
        <w:rPr>
          <w:rFonts w:cs="Times New Roman"/>
          <w:szCs w:val="28"/>
        </w:rPr>
        <w:t xml:space="preserve">а также ответственности должностных лиц акиматов и профильного министерства за </w:t>
      </w:r>
      <w:r w:rsidR="004F5058" w:rsidRPr="001D5955">
        <w:rPr>
          <w:rFonts w:cs="Times New Roman"/>
          <w:szCs w:val="28"/>
        </w:rPr>
        <w:t>не</w:t>
      </w:r>
      <w:r w:rsidRPr="001D5955">
        <w:rPr>
          <w:rFonts w:cs="Times New Roman"/>
          <w:szCs w:val="28"/>
        </w:rPr>
        <w:t xml:space="preserve">эффективное и </w:t>
      </w:r>
      <w:r w:rsidR="004F5058" w:rsidRPr="001D5955">
        <w:rPr>
          <w:rFonts w:cs="Times New Roman"/>
          <w:szCs w:val="28"/>
        </w:rPr>
        <w:t>не</w:t>
      </w:r>
      <w:r w:rsidRPr="001D5955">
        <w:rPr>
          <w:rFonts w:cs="Times New Roman"/>
          <w:szCs w:val="28"/>
        </w:rPr>
        <w:t>целевое использование субсидий.</w:t>
      </w:r>
    </w:p>
    <w:p w14:paraId="31624B29" w14:textId="5C91DDB4" w:rsidR="00022837" w:rsidRPr="001D5955" w:rsidRDefault="00607F6A" w:rsidP="002334D4">
      <w:pPr>
        <w:spacing w:line="245" w:lineRule="auto"/>
        <w:rPr>
          <w:rFonts w:cs="Times New Roman"/>
          <w:szCs w:val="28"/>
        </w:rPr>
      </w:pPr>
      <w:r w:rsidRPr="001D5955">
        <w:rPr>
          <w:rFonts w:cs="Times New Roman"/>
          <w:szCs w:val="28"/>
        </w:rPr>
        <w:t>В</w:t>
      </w:r>
      <w:r w:rsidRPr="001D5955">
        <w:rPr>
          <w:rFonts w:cs="Times New Roman"/>
          <w:b/>
          <w:szCs w:val="28"/>
        </w:rPr>
        <w:t xml:space="preserve"> </w:t>
      </w:r>
      <w:r w:rsidRPr="001D5955">
        <w:rPr>
          <w:rFonts w:cs="Times New Roman"/>
          <w:bCs/>
          <w:szCs w:val="28"/>
        </w:rPr>
        <w:t>сфере</w:t>
      </w:r>
      <w:r w:rsidRPr="001D5955">
        <w:rPr>
          <w:rFonts w:cs="Times New Roman"/>
          <w:b/>
          <w:szCs w:val="28"/>
        </w:rPr>
        <w:t xml:space="preserve"> животноводства</w:t>
      </w:r>
      <w:r w:rsidRPr="001D5955">
        <w:rPr>
          <w:rFonts w:cs="Times New Roman"/>
          <w:szCs w:val="28"/>
        </w:rPr>
        <w:t xml:space="preserve"> установлены многочисленные факты манипулирования данными сель</w:t>
      </w:r>
      <w:r w:rsidR="009D068C" w:rsidRPr="001D5955">
        <w:rPr>
          <w:rFonts w:cs="Times New Roman"/>
          <w:szCs w:val="28"/>
        </w:rPr>
        <w:t xml:space="preserve">скохозяйственных </w:t>
      </w:r>
      <w:r w:rsidRPr="001D5955">
        <w:rPr>
          <w:rFonts w:cs="Times New Roman"/>
          <w:szCs w:val="28"/>
        </w:rPr>
        <w:t>животных в</w:t>
      </w:r>
      <w:r w:rsidR="00B433FC">
        <w:rPr>
          <w:rFonts w:cs="Times New Roman"/>
          <w:szCs w:val="28"/>
        </w:rPr>
        <w:t> </w:t>
      </w:r>
      <w:r w:rsidRPr="001D5955">
        <w:rPr>
          <w:rFonts w:cs="Times New Roman"/>
          <w:szCs w:val="28"/>
        </w:rPr>
        <w:t xml:space="preserve">информационной </w:t>
      </w:r>
      <w:r w:rsidR="00FF0165" w:rsidRPr="001D5955">
        <w:rPr>
          <w:rFonts w:cs="Times New Roman"/>
          <w:szCs w:val="28"/>
        </w:rPr>
        <w:t>системе</w:t>
      </w:r>
      <w:r w:rsidRPr="001D5955">
        <w:rPr>
          <w:rFonts w:cs="Times New Roman"/>
          <w:szCs w:val="28"/>
        </w:rPr>
        <w:t xml:space="preserve"> «ИСЖ»</w:t>
      </w:r>
      <w:r w:rsidR="009D068C" w:rsidRPr="001D5955">
        <w:rPr>
          <w:rFonts w:cs="Times New Roman"/>
          <w:sz w:val="24"/>
          <w:szCs w:val="28"/>
        </w:rPr>
        <w:t>:</w:t>
      </w:r>
      <w:r w:rsidRPr="001D5955">
        <w:rPr>
          <w:rFonts w:cs="Times New Roman"/>
          <w:szCs w:val="28"/>
        </w:rPr>
        <w:t xml:space="preserve"> </w:t>
      </w:r>
      <w:r w:rsidR="004F5058" w:rsidRPr="001D5955">
        <w:rPr>
          <w:rFonts w:cs="Times New Roman"/>
          <w:szCs w:val="28"/>
        </w:rPr>
        <w:t xml:space="preserve">произвольная </w:t>
      </w:r>
      <w:r w:rsidRPr="001D5955">
        <w:rPr>
          <w:rFonts w:cs="Times New Roman"/>
          <w:szCs w:val="28"/>
        </w:rPr>
        <w:t xml:space="preserve">корректировка возраста, пола животных, дублирование </w:t>
      </w:r>
      <w:r w:rsidR="00BC3240" w:rsidRPr="001D5955">
        <w:rPr>
          <w:rFonts w:cs="Times New Roman"/>
          <w:szCs w:val="28"/>
        </w:rPr>
        <w:t xml:space="preserve">их </w:t>
      </w:r>
      <w:r w:rsidRPr="001D5955">
        <w:rPr>
          <w:rFonts w:cs="Times New Roman"/>
          <w:szCs w:val="28"/>
        </w:rPr>
        <w:t>ид</w:t>
      </w:r>
      <w:r w:rsidR="00BC3240" w:rsidRPr="001D5955">
        <w:rPr>
          <w:rFonts w:cs="Times New Roman"/>
          <w:szCs w:val="28"/>
        </w:rPr>
        <w:t>ентификационных номеров</w:t>
      </w:r>
      <w:r w:rsidR="00022837" w:rsidRPr="001D5955">
        <w:rPr>
          <w:rFonts w:cs="Times New Roman"/>
          <w:szCs w:val="28"/>
        </w:rPr>
        <w:t>.</w:t>
      </w:r>
    </w:p>
    <w:p w14:paraId="5D54B5E9" w14:textId="33AB4087" w:rsidR="00607F6A" w:rsidRPr="001D5955" w:rsidRDefault="00022837" w:rsidP="002334D4">
      <w:pPr>
        <w:spacing w:line="245" w:lineRule="auto"/>
        <w:rPr>
          <w:rFonts w:cs="Times New Roman"/>
          <w:szCs w:val="28"/>
        </w:rPr>
      </w:pPr>
      <w:r w:rsidRPr="001D5955">
        <w:rPr>
          <w:rFonts w:cs="Times New Roman"/>
          <w:szCs w:val="28"/>
        </w:rPr>
        <w:t xml:space="preserve">Эти и другие </w:t>
      </w:r>
      <w:r w:rsidR="00607F6A" w:rsidRPr="001D5955">
        <w:rPr>
          <w:rFonts w:cs="Times New Roman"/>
          <w:szCs w:val="28"/>
        </w:rPr>
        <w:t>манипуляции</w:t>
      </w:r>
      <w:r w:rsidRPr="001D5955">
        <w:rPr>
          <w:rFonts w:cs="Times New Roman"/>
          <w:szCs w:val="28"/>
        </w:rPr>
        <w:t xml:space="preserve"> проводились для </w:t>
      </w:r>
      <w:r w:rsidR="00607F6A" w:rsidRPr="001D5955">
        <w:rPr>
          <w:rFonts w:cs="Times New Roman"/>
          <w:szCs w:val="28"/>
        </w:rPr>
        <w:t>субсидирова</w:t>
      </w:r>
      <w:r w:rsidRPr="001D5955">
        <w:rPr>
          <w:rFonts w:cs="Times New Roman"/>
          <w:szCs w:val="28"/>
        </w:rPr>
        <w:t>ния</w:t>
      </w:r>
      <w:r w:rsidR="00607F6A" w:rsidRPr="001D5955">
        <w:rPr>
          <w:rFonts w:cs="Times New Roman"/>
          <w:szCs w:val="28"/>
        </w:rPr>
        <w:t xml:space="preserve"> несуществующ</w:t>
      </w:r>
      <w:r w:rsidRPr="001D5955">
        <w:rPr>
          <w:rFonts w:cs="Times New Roman"/>
          <w:szCs w:val="28"/>
        </w:rPr>
        <w:t xml:space="preserve">его </w:t>
      </w:r>
      <w:r w:rsidR="00607F6A" w:rsidRPr="001D5955">
        <w:rPr>
          <w:rFonts w:cs="Times New Roman"/>
          <w:szCs w:val="28"/>
        </w:rPr>
        <w:t>скот</w:t>
      </w:r>
      <w:r w:rsidRPr="001D5955">
        <w:rPr>
          <w:rFonts w:cs="Times New Roman"/>
          <w:szCs w:val="28"/>
        </w:rPr>
        <w:t>а</w:t>
      </w:r>
      <w:r w:rsidR="00607F6A" w:rsidRPr="001D5955">
        <w:rPr>
          <w:rFonts w:cs="Times New Roman"/>
          <w:szCs w:val="28"/>
        </w:rPr>
        <w:t>, сель</w:t>
      </w:r>
      <w:r w:rsidRPr="001D5955">
        <w:rPr>
          <w:rFonts w:cs="Times New Roman"/>
          <w:szCs w:val="28"/>
        </w:rPr>
        <w:t xml:space="preserve">скохозяйственных </w:t>
      </w:r>
      <w:r w:rsidR="00607F6A" w:rsidRPr="001D5955">
        <w:rPr>
          <w:rFonts w:cs="Times New Roman"/>
          <w:szCs w:val="28"/>
        </w:rPr>
        <w:t>животных</w:t>
      </w:r>
      <w:r w:rsidR="00B8169D" w:rsidRPr="001D5955">
        <w:rPr>
          <w:rFonts w:cs="Times New Roman"/>
          <w:szCs w:val="28"/>
        </w:rPr>
        <w:t>,</w:t>
      </w:r>
      <w:r w:rsidR="00607F6A" w:rsidRPr="001D5955">
        <w:rPr>
          <w:rFonts w:cs="Times New Roman"/>
          <w:szCs w:val="28"/>
        </w:rPr>
        <w:t xml:space="preserve"> не подпадающих под установленные критерии, двойного субсидирования одного и того же поголовья, необеспечения сохранности и нецелевого использования просубсидированного скота.</w:t>
      </w:r>
    </w:p>
    <w:p w14:paraId="15D390BA" w14:textId="027F8F10" w:rsidR="00607F6A" w:rsidRPr="001D5955" w:rsidRDefault="00607F6A" w:rsidP="002334D4">
      <w:pPr>
        <w:spacing w:line="245" w:lineRule="auto"/>
        <w:rPr>
          <w:rFonts w:cs="Times New Roman"/>
          <w:szCs w:val="28"/>
        </w:rPr>
      </w:pPr>
      <w:r w:rsidRPr="001D5955">
        <w:rPr>
          <w:rFonts w:cs="Times New Roman"/>
          <w:szCs w:val="28"/>
        </w:rPr>
        <w:t xml:space="preserve">К примеру, в Туркестанской области только в одном из хозяйств установлено более 400 фактов корректировки возраста взрослых коров на </w:t>
      </w:r>
      <w:r w:rsidR="00606463" w:rsidRPr="001D5955">
        <w:rPr>
          <w:rFonts w:cs="Times New Roman"/>
          <w:szCs w:val="28"/>
        </w:rPr>
        <w:t xml:space="preserve">возраст </w:t>
      </w:r>
      <w:r w:rsidRPr="001D5955">
        <w:rPr>
          <w:rFonts w:cs="Times New Roman"/>
          <w:szCs w:val="28"/>
        </w:rPr>
        <w:t>телят</w:t>
      </w:r>
      <w:r w:rsidR="001B096D" w:rsidRPr="001D5955">
        <w:rPr>
          <w:rFonts w:cs="Times New Roman"/>
          <w:szCs w:val="28"/>
        </w:rPr>
        <w:t xml:space="preserve"> д</w:t>
      </w:r>
      <w:r w:rsidRPr="001D5955">
        <w:rPr>
          <w:rFonts w:cs="Times New Roman"/>
          <w:szCs w:val="28"/>
        </w:rPr>
        <w:t>ля искусственного увеличения приплода</w:t>
      </w:r>
      <w:r w:rsidR="001B096D" w:rsidRPr="001D5955">
        <w:rPr>
          <w:rFonts w:cs="Times New Roman"/>
          <w:szCs w:val="28"/>
        </w:rPr>
        <w:t xml:space="preserve"> и </w:t>
      </w:r>
      <w:r w:rsidRPr="001D5955">
        <w:rPr>
          <w:rFonts w:cs="Times New Roman"/>
          <w:szCs w:val="28"/>
        </w:rPr>
        <w:t>получ</w:t>
      </w:r>
      <w:r w:rsidR="001B096D" w:rsidRPr="001D5955">
        <w:rPr>
          <w:rFonts w:cs="Times New Roman"/>
          <w:szCs w:val="28"/>
        </w:rPr>
        <w:t>ения</w:t>
      </w:r>
      <w:r w:rsidRPr="001D5955">
        <w:rPr>
          <w:rFonts w:cs="Times New Roman"/>
          <w:szCs w:val="28"/>
        </w:rPr>
        <w:t xml:space="preserve"> субсиди</w:t>
      </w:r>
      <w:r w:rsidR="001B096D" w:rsidRPr="001D5955">
        <w:rPr>
          <w:rFonts w:cs="Times New Roman"/>
          <w:szCs w:val="28"/>
        </w:rPr>
        <w:t>й</w:t>
      </w:r>
      <w:r w:rsidRPr="001D5955">
        <w:rPr>
          <w:rFonts w:cs="Times New Roman"/>
          <w:szCs w:val="28"/>
        </w:rPr>
        <w:t>.</w:t>
      </w:r>
    </w:p>
    <w:p w14:paraId="7063E451" w14:textId="758BAA13" w:rsidR="00607F6A" w:rsidRPr="001D5955" w:rsidRDefault="00025701" w:rsidP="002334D4">
      <w:pPr>
        <w:spacing w:line="245" w:lineRule="auto"/>
        <w:rPr>
          <w:rFonts w:cs="Times New Roman"/>
          <w:szCs w:val="28"/>
        </w:rPr>
      </w:pPr>
      <w:r w:rsidRPr="001D5955">
        <w:rPr>
          <w:rFonts w:cs="Times New Roman"/>
          <w:szCs w:val="28"/>
        </w:rPr>
        <w:t>В</w:t>
      </w:r>
      <w:r w:rsidR="00607F6A" w:rsidRPr="001D5955">
        <w:rPr>
          <w:rFonts w:cs="Times New Roman"/>
          <w:szCs w:val="28"/>
        </w:rPr>
        <w:t xml:space="preserve"> Жамбылской области </w:t>
      </w:r>
      <w:r w:rsidR="00350983" w:rsidRPr="001D5955">
        <w:rPr>
          <w:rFonts w:cs="Times New Roman"/>
          <w:szCs w:val="28"/>
        </w:rPr>
        <w:t xml:space="preserve">к семи годам шести месяцам </w:t>
      </w:r>
      <w:r w:rsidR="00607F6A" w:rsidRPr="001D5955">
        <w:rPr>
          <w:rFonts w:cs="Times New Roman"/>
          <w:szCs w:val="28"/>
        </w:rPr>
        <w:t>лишения свободы</w:t>
      </w:r>
      <w:r w:rsidR="00350983" w:rsidRPr="001D5955">
        <w:rPr>
          <w:rFonts w:cs="Times New Roman"/>
          <w:szCs w:val="28"/>
        </w:rPr>
        <w:t xml:space="preserve"> осуждена</w:t>
      </w:r>
      <w:r w:rsidR="00607F6A" w:rsidRPr="001D5955">
        <w:rPr>
          <w:rFonts w:cs="Times New Roman"/>
          <w:szCs w:val="28"/>
        </w:rPr>
        <w:t xml:space="preserve"> руководитель </w:t>
      </w:r>
      <w:r w:rsidR="00350983" w:rsidRPr="001D5955">
        <w:rPr>
          <w:rFonts w:cs="Times New Roman"/>
          <w:szCs w:val="28"/>
        </w:rPr>
        <w:t>о</w:t>
      </w:r>
      <w:r w:rsidR="00607F6A" w:rsidRPr="001D5955">
        <w:rPr>
          <w:rFonts w:cs="Times New Roman"/>
          <w:szCs w:val="28"/>
        </w:rPr>
        <w:t xml:space="preserve">тдела животноводства, которая организовала для </w:t>
      </w:r>
      <w:r w:rsidR="00607F6A" w:rsidRPr="001D5955">
        <w:rPr>
          <w:rFonts w:cs="Times New Roman"/>
          <w:szCs w:val="28"/>
        </w:rPr>
        <w:lastRenderedPageBreak/>
        <w:t xml:space="preserve">аффилированного </w:t>
      </w:r>
      <w:r w:rsidR="00350983" w:rsidRPr="001D5955">
        <w:rPr>
          <w:rFonts w:cs="Times New Roman"/>
          <w:szCs w:val="28"/>
        </w:rPr>
        <w:t xml:space="preserve">крестьянского хозяйства </w:t>
      </w:r>
      <w:r w:rsidR="0034468D">
        <w:rPr>
          <w:rFonts w:cs="Times New Roman"/>
          <w:szCs w:val="28"/>
        </w:rPr>
        <w:t xml:space="preserve">получение 33-х млн </w:t>
      </w:r>
      <w:r w:rsidR="00607F6A" w:rsidRPr="001D5955">
        <w:rPr>
          <w:rFonts w:cs="Times New Roman"/>
          <w:szCs w:val="28"/>
        </w:rPr>
        <w:t>тенге субсидий на скот, который фактически не приобретался.</w:t>
      </w:r>
    </w:p>
    <w:p w14:paraId="3A9330D8" w14:textId="77777777" w:rsidR="00522DD3" w:rsidRPr="001D5955" w:rsidRDefault="00607F6A" w:rsidP="002334D4">
      <w:pPr>
        <w:spacing w:line="245" w:lineRule="auto"/>
        <w:rPr>
          <w:rFonts w:cs="Times New Roman"/>
          <w:szCs w:val="28"/>
        </w:rPr>
      </w:pPr>
      <w:r w:rsidRPr="001D5955">
        <w:rPr>
          <w:rFonts w:cs="Times New Roman"/>
          <w:szCs w:val="28"/>
        </w:rPr>
        <w:t xml:space="preserve">В </w:t>
      </w:r>
      <w:r w:rsidRPr="001D5955">
        <w:rPr>
          <w:rFonts w:cs="Times New Roman"/>
          <w:bCs/>
          <w:szCs w:val="28"/>
        </w:rPr>
        <w:t>сфере</w:t>
      </w:r>
      <w:r w:rsidRPr="001D5955">
        <w:rPr>
          <w:rFonts w:cs="Times New Roman"/>
          <w:b/>
          <w:szCs w:val="28"/>
        </w:rPr>
        <w:t xml:space="preserve"> инвестиционного субсидирования</w:t>
      </w:r>
      <w:r w:rsidRPr="001D5955">
        <w:rPr>
          <w:rFonts w:cs="Times New Roman"/>
          <w:szCs w:val="28"/>
        </w:rPr>
        <w:t xml:space="preserve"> выявлено множество коррупционных рисков, связанных с противоречием</w:t>
      </w:r>
      <w:r w:rsidR="00EE3EBC" w:rsidRPr="001D5955">
        <w:rPr>
          <w:rFonts w:cs="Times New Roman"/>
          <w:szCs w:val="28"/>
        </w:rPr>
        <w:t xml:space="preserve"> и двусмысленностью </w:t>
      </w:r>
      <w:r w:rsidRPr="001D5955">
        <w:rPr>
          <w:rFonts w:cs="Times New Roman"/>
          <w:szCs w:val="28"/>
        </w:rPr>
        <w:t>норм, существенн</w:t>
      </w:r>
      <w:r w:rsidR="00FA123E" w:rsidRPr="001D5955">
        <w:rPr>
          <w:rFonts w:cs="Times New Roman"/>
          <w:szCs w:val="28"/>
        </w:rPr>
        <w:t xml:space="preserve">ой разницей в </w:t>
      </w:r>
      <w:r w:rsidRPr="001D5955">
        <w:rPr>
          <w:rFonts w:cs="Times New Roman"/>
          <w:szCs w:val="28"/>
        </w:rPr>
        <w:t>стоимости идентичной сель</w:t>
      </w:r>
      <w:r w:rsidR="00FA123E" w:rsidRPr="001D5955">
        <w:rPr>
          <w:rFonts w:cs="Times New Roman"/>
          <w:szCs w:val="28"/>
        </w:rPr>
        <w:t xml:space="preserve">скохозяйственной </w:t>
      </w:r>
      <w:r w:rsidRPr="001D5955">
        <w:rPr>
          <w:rFonts w:cs="Times New Roman"/>
          <w:szCs w:val="28"/>
        </w:rPr>
        <w:t>техники, приобретаемой по разным паспортам инвест</w:t>
      </w:r>
      <w:r w:rsidR="00FA123E" w:rsidRPr="001D5955">
        <w:rPr>
          <w:rFonts w:cs="Times New Roman"/>
          <w:szCs w:val="28"/>
        </w:rPr>
        <w:t xml:space="preserve">иционного </w:t>
      </w:r>
      <w:r w:rsidRPr="001D5955">
        <w:rPr>
          <w:rFonts w:cs="Times New Roman"/>
          <w:szCs w:val="28"/>
        </w:rPr>
        <w:t>субсидирования.</w:t>
      </w:r>
      <w:r w:rsidR="00522DD3" w:rsidRPr="001D5955">
        <w:rPr>
          <w:rFonts w:cs="Times New Roman"/>
          <w:szCs w:val="28"/>
        </w:rPr>
        <w:t xml:space="preserve"> </w:t>
      </w:r>
      <w:r w:rsidRPr="001D5955">
        <w:rPr>
          <w:rFonts w:cs="Times New Roman"/>
          <w:szCs w:val="28"/>
        </w:rPr>
        <w:t xml:space="preserve">Все это дает возможность ответственному лицу </w:t>
      </w:r>
      <w:proofErr w:type="spellStart"/>
      <w:r w:rsidRPr="001D5955">
        <w:rPr>
          <w:rFonts w:cs="Times New Roman"/>
          <w:szCs w:val="28"/>
        </w:rPr>
        <w:t>акимата</w:t>
      </w:r>
      <w:proofErr w:type="spellEnd"/>
      <w:r w:rsidRPr="001D5955">
        <w:rPr>
          <w:rFonts w:cs="Times New Roman"/>
          <w:szCs w:val="28"/>
        </w:rPr>
        <w:t xml:space="preserve"> принимать решение по своему усмотрению</w:t>
      </w:r>
      <w:r w:rsidR="00522DD3" w:rsidRPr="001D5955">
        <w:rPr>
          <w:rFonts w:cs="Times New Roman"/>
          <w:szCs w:val="28"/>
        </w:rPr>
        <w:t>.</w:t>
      </w:r>
    </w:p>
    <w:p w14:paraId="7C7A3E26" w14:textId="095223D0" w:rsidR="00607F6A" w:rsidRPr="001D5955" w:rsidRDefault="005569C3" w:rsidP="002334D4">
      <w:pPr>
        <w:spacing w:line="245" w:lineRule="auto"/>
        <w:rPr>
          <w:rFonts w:cs="Times New Roman"/>
          <w:szCs w:val="28"/>
        </w:rPr>
      </w:pPr>
      <w:r w:rsidRPr="001D5955">
        <w:rPr>
          <w:rFonts w:cs="Times New Roman"/>
          <w:szCs w:val="28"/>
        </w:rPr>
        <w:t xml:space="preserve">Часть </w:t>
      </w:r>
      <w:r w:rsidR="00607F6A" w:rsidRPr="001D5955">
        <w:rPr>
          <w:rFonts w:cs="Times New Roman"/>
          <w:szCs w:val="28"/>
        </w:rPr>
        <w:t>оборудовани</w:t>
      </w:r>
      <w:r w:rsidRPr="001D5955">
        <w:rPr>
          <w:rFonts w:cs="Times New Roman"/>
          <w:szCs w:val="28"/>
        </w:rPr>
        <w:t>я</w:t>
      </w:r>
      <w:r w:rsidR="00607F6A" w:rsidRPr="001D5955">
        <w:rPr>
          <w:rFonts w:cs="Times New Roman"/>
          <w:szCs w:val="28"/>
        </w:rPr>
        <w:t xml:space="preserve"> субсидируется без установления критериев соответствия и указания каких-либо параметров, что создает условия для злоупотреблений и хищений. </w:t>
      </w:r>
    </w:p>
    <w:p w14:paraId="74D0B8CC" w14:textId="1B2768AA" w:rsidR="00607F6A" w:rsidRPr="001D5955" w:rsidRDefault="00607F6A" w:rsidP="002334D4">
      <w:pPr>
        <w:spacing w:line="245" w:lineRule="auto"/>
        <w:rPr>
          <w:rFonts w:cs="Times New Roman"/>
          <w:szCs w:val="28"/>
        </w:rPr>
      </w:pPr>
      <w:r w:rsidRPr="001D5955">
        <w:rPr>
          <w:rFonts w:cs="Times New Roman"/>
          <w:szCs w:val="28"/>
        </w:rPr>
        <w:t xml:space="preserve">Несовершенный механизм увеличения доли субсидирования за счет местного бюджета по отдельным паспортам проектов </w:t>
      </w:r>
      <w:r w:rsidR="00F00E7C" w:rsidRPr="001D5955">
        <w:rPr>
          <w:rFonts w:cs="Times New Roman"/>
          <w:i/>
          <w:sz w:val="24"/>
          <w:szCs w:val="28"/>
        </w:rPr>
        <w:t>(</w:t>
      </w:r>
      <w:r w:rsidRPr="001D5955">
        <w:rPr>
          <w:rFonts w:cs="Times New Roman"/>
          <w:i/>
          <w:sz w:val="24"/>
          <w:szCs w:val="28"/>
        </w:rPr>
        <w:t>от 35 до 50%</w:t>
      </w:r>
      <w:r w:rsidR="00F00E7C" w:rsidRPr="001D5955">
        <w:rPr>
          <w:rFonts w:cs="Times New Roman"/>
          <w:i/>
          <w:sz w:val="24"/>
          <w:szCs w:val="28"/>
        </w:rPr>
        <w:t>)</w:t>
      </w:r>
      <w:r w:rsidRPr="001D5955">
        <w:rPr>
          <w:rFonts w:cs="Times New Roman"/>
          <w:szCs w:val="28"/>
        </w:rPr>
        <w:t xml:space="preserve"> также позволяет</w:t>
      </w:r>
      <w:r w:rsidR="00F00E7C" w:rsidRPr="001D5955">
        <w:rPr>
          <w:rFonts w:cs="Times New Roman"/>
          <w:szCs w:val="28"/>
        </w:rPr>
        <w:t xml:space="preserve"> должностным лицам</w:t>
      </w:r>
      <w:r w:rsidRPr="001D5955">
        <w:rPr>
          <w:rFonts w:cs="Times New Roman"/>
          <w:szCs w:val="28"/>
        </w:rPr>
        <w:t xml:space="preserve"> действовать по своему усмотрению.</w:t>
      </w:r>
    </w:p>
    <w:p w14:paraId="52704BA7" w14:textId="4F8B6C27" w:rsidR="00607F6A" w:rsidRPr="001D5955" w:rsidRDefault="00607F6A" w:rsidP="002334D4">
      <w:pPr>
        <w:spacing w:line="245" w:lineRule="auto"/>
        <w:rPr>
          <w:rFonts w:cs="Times New Roman"/>
          <w:szCs w:val="28"/>
        </w:rPr>
      </w:pPr>
      <w:r w:rsidRPr="001D5955">
        <w:rPr>
          <w:rFonts w:cs="Times New Roman"/>
          <w:szCs w:val="28"/>
        </w:rPr>
        <w:t>К примеру, по паспорту №</w:t>
      </w:r>
      <w:r w:rsidR="00600466">
        <w:rPr>
          <w:rFonts w:cs="Times New Roman"/>
          <w:szCs w:val="32"/>
        </w:rPr>
        <w:t> </w:t>
      </w:r>
      <w:r w:rsidRPr="001D5955">
        <w:rPr>
          <w:rFonts w:cs="Times New Roman"/>
          <w:szCs w:val="28"/>
        </w:rPr>
        <w:t>4 инвест</w:t>
      </w:r>
      <w:r w:rsidR="0034369D" w:rsidRPr="001D5955">
        <w:rPr>
          <w:rFonts w:cs="Times New Roman"/>
          <w:szCs w:val="28"/>
        </w:rPr>
        <w:t xml:space="preserve">иционного </w:t>
      </w:r>
      <w:r w:rsidRPr="001D5955">
        <w:rPr>
          <w:rFonts w:cs="Times New Roman"/>
          <w:szCs w:val="28"/>
        </w:rPr>
        <w:t xml:space="preserve">субсидирования </w:t>
      </w:r>
      <w:r w:rsidR="0034369D" w:rsidRPr="001D5955">
        <w:rPr>
          <w:rFonts w:cs="Times New Roman"/>
          <w:i/>
          <w:sz w:val="24"/>
          <w:szCs w:val="28"/>
        </w:rPr>
        <w:t>(</w:t>
      </w:r>
      <w:r w:rsidRPr="001D5955">
        <w:rPr>
          <w:rFonts w:cs="Times New Roman"/>
          <w:i/>
          <w:sz w:val="24"/>
          <w:szCs w:val="28"/>
        </w:rPr>
        <w:t>обводнение пастбищ</w:t>
      </w:r>
      <w:r w:rsidR="0034369D" w:rsidRPr="001D5955">
        <w:rPr>
          <w:rFonts w:cs="Times New Roman"/>
          <w:i/>
          <w:sz w:val="24"/>
          <w:szCs w:val="28"/>
        </w:rPr>
        <w:t>)</w:t>
      </w:r>
      <w:r w:rsidRPr="001D5955">
        <w:rPr>
          <w:rFonts w:cs="Times New Roman"/>
          <w:szCs w:val="28"/>
        </w:rPr>
        <w:t xml:space="preserve"> за 5 лет государством выделено более 80 млрд</w:t>
      </w:r>
      <w:r w:rsidR="00001599" w:rsidRPr="001D5955">
        <w:rPr>
          <w:rFonts w:cs="Times New Roman"/>
          <w:szCs w:val="28"/>
        </w:rPr>
        <w:t xml:space="preserve"> тенге, однако, этот вид государственной помощи </w:t>
      </w:r>
      <w:r w:rsidR="00FF21B5" w:rsidRPr="001D5955">
        <w:rPr>
          <w:rFonts w:cs="Times New Roman"/>
          <w:szCs w:val="28"/>
        </w:rPr>
        <w:t xml:space="preserve">стал </w:t>
      </w:r>
      <w:r w:rsidRPr="001D5955">
        <w:rPr>
          <w:rFonts w:cs="Times New Roman"/>
          <w:szCs w:val="28"/>
        </w:rPr>
        <w:t>способ</w:t>
      </w:r>
      <w:r w:rsidR="00FF21B5" w:rsidRPr="001D5955">
        <w:rPr>
          <w:rFonts w:cs="Times New Roman"/>
          <w:szCs w:val="28"/>
        </w:rPr>
        <w:t>ом</w:t>
      </w:r>
      <w:r w:rsidRPr="001D5955">
        <w:rPr>
          <w:rFonts w:cs="Times New Roman"/>
          <w:szCs w:val="28"/>
        </w:rPr>
        <w:t xml:space="preserve"> криминального обогащения</w:t>
      </w:r>
      <w:r w:rsidR="00FF21B5" w:rsidRPr="001D5955">
        <w:rPr>
          <w:rFonts w:cs="Times New Roman"/>
          <w:szCs w:val="28"/>
        </w:rPr>
        <w:t xml:space="preserve"> за счет </w:t>
      </w:r>
      <w:r w:rsidRPr="001D5955">
        <w:rPr>
          <w:rFonts w:cs="Times New Roman"/>
          <w:szCs w:val="28"/>
        </w:rPr>
        <w:t>высок</w:t>
      </w:r>
      <w:r w:rsidR="00FF21B5" w:rsidRPr="001D5955">
        <w:rPr>
          <w:rFonts w:cs="Times New Roman"/>
          <w:szCs w:val="28"/>
        </w:rPr>
        <w:t>ой</w:t>
      </w:r>
      <w:r w:rsidRPr="001D5955">
        <w:rPr>
          <w:rFonts w:cs="Times New Roman"/>
          <w:szCs w:val="28"/>
        </w:rPr>
        <w:t xml:space="preserve"> дол</w:t>
      </w:r>
      <w:r w:rsidR="00FF21B5" w:rsidRPr="001D5955">
        <w:rPr>
          <w:rFonts w:cs="Times New Roman"/>
          <w:szCs w:val="28"/>
        </w:rPr>
        <w:t>и</w:t>
      </w:r>
      <w:r w:rsidRPr="001D5955">
        <w:rPr>
          <w:rFonts w:cs="Times New Roman"/>
          <w:szCs w:val="28"/>
        </w:rPr>
        <w:t xml:space="preserve"> возмещения инвестиционных вложений</w:t>
      </w:r>
      <w:r w:rsidR="00FF21B5" w:rsidRPr="001D5955">
        <w:rPr>
          <w:rFonts w:cs="Times New Roman"/>
          <w:szCs w:val="28"/>
        </w:rPr>
        <w:t xml:space="preserve"> (</w:t>
      </w:r>
      <w:r w:rsidRPr="001D5955">
        <w:rPr>
          <w:rFonts w:cs="Times New Roman"/>
          <w:szCs w:val="28"/>
        </w:rPr>
        <w:t>80%</w:t>
      </w:r>
      <w:r w:rsidR="00FF21B5" w:rsidRPr="001D5955">
        <w:rPr>
          <w:rFonts w:cs="Times New Roman"/>
          <w:szCs w:val="28"/>
        </w:rPr>
        <w:t>)</w:t>
      </w:r>
      <w:r w:rsidRPr="001D5955">
        <w:rPr>
          <w:rFonts w:cs="Times New Roman"/>
          <w:szCs w:val="28"/>
        </w:rPr>
        <w:t xml:space="preserve"> и полно</w:t>
      </w:r>
      <w:r w:rsidR="00FF21B5" w:rsidRPr="001D5955">
        <w:rPr>
          <w:rFonts w:cs="Times New Roman"/>
          <w:szCs w:val="28"/>
        </w:rPr>
        <w:t>го</w:t>
      </w:r>
      <w:r w:rsidRPr="001D5955">
        <w:rPr>
          <w:rFonts w:cs="Times New Roman"/>
          <w:szCs w:val="28"/>
        </w:rPr>
        <w:t xml:space="preserve"> отсутстви</w:t>
      </w:r>
      <w:r w:rsidR="00FF21B5" w:rsidRPr="001D5955">
        <w:rPr>
          <w:rFonts w:cs="Times New Roman"/>
          <w:szCs w:val="28"/>
        </w:rPr>
        <w:t>я</w:t>
      </w:r>
      <w:r w:rsidRPr="001D5955">
        <w:rPr>
          <w:rFonts w:cs="Times New Roman"/>
          <w:szCs w:val="28"/>
        </w:rPr>
        <w:t xml:space="preserve"> контроля.</w:t>
      </w:r>
    </w:p>
    <w:p w14:paraId="39132401" w14:textId="5D7B28F8" w:rsidR="00607F6A" w:rsidRPr="001D5955" w:rsidRDefault="00607F6A" w:rsidP="002334D4">
      <w:pPr>
        <w:spacing w:line="245" w:lineRule="auto"/>
        <w:rPr>
          <w:rFonts w:cs="Times New Roman"/>
          <w:sz w:val="32"/>
          <w:szCs w:val="28"/>
        </w:rPr>
      </w:pPr>
      <w:r w:rsidRPr="001D5955">
        <w:rPr>
          <w:rFonts w:cs="Times New Roman"/>
          <w:szCs w:val="28"/>
        </w:rPr>
        <w:t>Схема хищения бюджетных средств</w:t>
      </w:r>
      <w:r w:rsidR="00051F1E" w:rsidRPr="001D5955">
        <w:rPr>
          <w:rFonts w:cs="Times New Roman"/>
          <w:szCs w:val="28"/>
        </w:rPr>
        <w:t xml:space="preserve"> заключалась в </w:t>
      </w:r>
      <w:r w:rsidRPr="001D5955">
        <w:rPr>
          <w:rFonts w:cs="Times New Roman"/>
          <w:szCs w:val="28"/>
        </w:rPr>
        <w:t>максимально</w:t>
      </w:r>
      <w:r w:rsidR="00051F1E" w:rsidRPr="001D5955">
        <w:rPr>
          <w:rFonts w:cs="Times New Roman"/>
          <w:szCs w:val="28"/>
        </w:rPr>
        <w:t>м</w:t>
      </w:r>
      <w:r w:rsidRPr="001D5955">
        <w:rPr>
          <w:rFonts w:cs="Times New Roman"/>
          <w:szCs w:val="28"/>
        </w:rPr>
        <w:t xml:space="preserve"> завышени</w:t>
      </w:r>
      <w:r w:rsidR="00051F1E" w:rsidRPr="001D5955">
        <w:rPr>
          <w:rFonts w:cs="Times New Roman"/>
          <w:szCs w:val="28"/>
        </w:rPr>
        <w:t xml:space="preserve">и </w:t>
      </w:r>
      <w:r w:rsidRPr="001D5955">
        <w:rPr>
          <w:rFonts w:cs="Times New Roman"/>
          <w:szCs w:val="28"/>
        </w:rPr>
        <w:t>стоимост</w:t>
      </w:r>
      <w:r w:rsidR="00051F1E" w:rsidRPr="001D5955">
        <w:rPr>
          <w:rFonts w:cs="Times New Roman"/>
          <w:szCs w:val="28"/>
        </w:rPr>
        <w:t>и</w:t>
      </w:r>
      <w:r w:rsidRPr="001D5955">
        <w:rPr>
          <w:rFonts w:cs="Times New Roman"/>
          <w:szCs w:val="28"/>
        </w:rPr>
        <w:t xml:space="preserve"> оборудования </w:t>
      </w:r>
      <w:r w:rsidR="00502A47" w:rsidRPr="001D5955">
        <w:rPr>
          <w:rFonts w:cs="Times New Roman"/>
          <w:szCs w:val="28"/>
        </w:rPr>
        <w:t xml:space="preserve">и дальнейшей поставке дешевой техники низкого качества </w:t>
      </w:r>
      <w:r w:rsidRPr="001D5955">
        <w:rPr>
          <w:rFonts w:cs="Times New Roman"/>
          <w:szCs w:val="28"/>
        </w:rPr>
        <w:t>компани</w:t>
      </w:r>
      <w:r w:rsidR="00502A47" w:rsidRPr="001D5955">
        <w:rPr>
          <w:rFonts w:cs="Times New Roman"/>
          <w:szCs w:val="28"/>
        </w:rPr>
        <w:t xml:space="preserve">ями, </w:t>
      </w:r>
      <w:r w:rsidRPr="001D5955">
        <w:rPr>
          <w:rFonts w:cs="Times New Roman"/>
          <w:szCs w:val="28"/>
        </w:rPr>
        <w:t>аффилированны</w:t>
      </w:r>
      <w:r w:rsidR="00502A47" w:rsidRPr="001D5955">
        <w:rPr>
          <w:rFonts w:cs="Times New Roman"/>
          <w:szCs w:val="28"/>
        </w:rPr>
        <w:t xml:space="preserve">ми </w:t>
      </w:r>
      <w:r w:rsidRPr="001D5955">
        <w:rPr>
          <w:rFonts w:cs="Times New Roman"/>
          <w:szCs w:val="28"/>
        </w:rPr>
        <w:t xml:space="preserve">с работниками </w:t>
      </w:r>
      <w:r w:rsidR="00502A47" w:rsidRPr="001D5955">
        <w:rPr>
          <w:rFonts w:cs="Times New Roman"/>
          <w:szCs w:val="28"/>
        </w:rPr>
        <w:t>управлений сельского хозяйства.</w:t>
      </w:r>
    </w:p>
    <w:p w14:paraId="2E590824" w14:textId="035C76DD" w:rsidR="00607F6A" w:rsidRPr="001D5955" w:rsidRDefault="00607F6A" w:rsidP="002334D4">
      <w:pPr>
        <w:spacing w:line="245" w:lineRule="auto"/>
        <w:rPr>
          <w:rFonts w:cs="Times New Roman"/>
          <w:szCs w:val="28"/>
        </w:rPr>
      </w:pPr>
      <w:r w:rsidRPr="001D5955">
        <w:rPr>
          <w:rFonts w:cs="Times New Roman"/>
          <w:szCs w:val="28"/>
        </w:rPr>
        <w:t>В других случаях оборудование вообще не поставлялось и не устанавливалось, а деньги перечислялись по фиктивным актам. Аналогичная схема</w:t>
      </w:r>
      <w:r w:rsidR="009653DF" w:rsidRPr="001D5955">
        <w:rPr>
          <w:rFonts w:cs="Times New Roman"/>
          <w:szCs w:val="28"/>
        </w:rPr>
        <w:t xml:space="preserve"> применялась</w:t>
      </w:r>
      <w:r w:rsidRPr="001D5955">
        <w:rPr>
          <w:rFonts w:cs="Times New Roman"/>
          <w:szCs w:val="28"/>
        </w:rPr>
        <w:t xml:space="preserve"> по колодцам и скважинам.</w:t>
      </w:r>
    </w:p>
    <w:p w14:paraId="289A1563" w14:textId="0643ABE4" w:rsidR="00607F6A" w:rsidRPr="001D5955" w:rsidRDefault="00607F6A" w:rsidP="002334D4">
      <w:pPr>
        <w:spacing w:line="245" w:lineRule="auto"/>
        <w:rPr>
          <w:rFonts w:cs="Times New Roman"/>
          <w:szCs w:val="28"/>
        </w:rPr>
      </w:pPr>
      <w:r w:rsidRPr="001D5955">
        <w:rPr>
          <w:rFonts w:cs="Times New Roman"/>
          <w:szCs w:val="28"/>
        </w:rPr>
        <w:t xml:space="preserve">При этом заявки на получение субсидий подавались </w:t>
      </w:r>
      <w:r w:rsidR="00391B34" w:rsidRPr="001D5955">
        <w:rPr>
          <w:rFonts w:cs="Times New Roman"/>
          <w:szCs w:val="28"/>
        </w:rPr>
        <w:t xml:space="preserve">путем обмана </w:t>
      </w:r>
      <w:r w:rsidR="00F67D26">
        <w:rPr>
          <w:rFonts w:cs="Times New Roman"/>
          <w:szCs w:val="28"/>
        </w:rPr>
        <w:br/>
      </w:r>
      <w:r w:rsidRPr="001D5955">
        <w:rPr>
          <w:rFonts w:cs="Times New Roman"/>
          <w:szCs w:val="28"/>
        </w:rPr>
        <w:t>от имени фермеров с помощью их цифровых подписей</w:t>
      </w:r>
      <w:r w:rsidR="000760EB" w:rsidRPr="001D5955">
        <w:rPr>
          <w:rFonts w:cs="Times New Roman"/>
          <w:szCs w:val="28"/>
        </w:rPr>
        <w:t>.</w:t>
      </w:r>
    </w:p>
    <w:p w14:paraId="3A33354E" w14:textId="69295757" w:rsidR="00607F6A" w:rsidRPr="001D5955" w:rsidRDefault="00607F6A" w:rsidP="002334D4">
      <w:pPr>
        <w:spacing w:line="245" w:lineRule="auto"/>
        <w:rPr>
          <w:rFonts w:cs="Times New Roman"/>
          <w:szCs w:val="28"/>
        </w:rPr>
      </w:pPr>
      <w:r w:rsidRPr="001D5955">
        <w:rPr>
          <w:rFonts w:cs="Times New Roman"/>
          <w:szCs w:val="28"/>
        </w:rPr>
        <w:t>Так, в Актюбинской области изобличена преступная группа из числа работников Национальн</w:t>
      </w:r>
      <w:r w:rsidR="00391B34" w:rsidRPr="001D5955">
        <w:rPr>
          <w:rFonts w:cs="Times New Roman"/>
          <w:szCs w:val="28"/>
        </w:rPr>
        <w:t>ого</w:t>
      </w:r>
      <w:r w:rsidRPr="001D5955">
        <w:rPr>
          <w:rFonts w:cs="Times New Roman"/>
          <w:szCs w:val="28"/>
        </w:rPr>
        <w:t xml:space="preserve"> аграрн</w:t>
      </w:r>
      <w:r w:rsidR="00391B34" w:rsidRPr="001D5955">
        <w:rPr>
          <w:rFonts w:cs="Times New Roman"/>
          <w:szCs w:val="28"/>
        </w:rPr>
        <w:t>ого</w:t>
      </w:r>
      <w:r w:rsidRPr="001D5955">
        <w:rPr>
          <w:rFonts w:cs="Times New Roman"/>
          <w:szCs w:val="28"/>
        </w:rPr>
        <w:t xml:space="preserve"> научн</w:t>
      </w:r>
      <w:r w:rsidR="00391B34" w:rsidRPr="001D5955">
        <w:rPr>
          <w:rFonts w:cs="Times New Roman"/>
          <w:szCs w:val="28"/>
        </w:rPr>
        <w:t>ого</w:t>
      </w:r>
      <w:r w:rsidRPr="001D5955">
        <w:rPr>
          <w:rFonts w:cs="Times New Roman"/>
          <w:szCs w:val="28"/>
        </w:rPr>
        <w:t xml:space="preserve"> центр</w:t>
      </w:r>
      <w:r w:rsidR="00391B34" w:rsidRPr="001D5955">
        <w:rPr>
          <w:rFonts w:cs="Times New Roman"/>
          <w:szCs w:val="28"/>
        </w:rPr>
        <w:t>а</w:t>
      </w:r>
      <w:r w:rsidR="00C15951" w:rsidRPr="001D5955">
        <w:rPr>
          <w:rFonts w:cs="Times New Roman"/>
          <w:szCs w:val="28"/>
        </w:rPr>
        <w:t xml:space="preserve"> </w:t>
      </w:r>
      <w:r w:rsidR="00C15951" w:rsidRPr="001D5955">
        <w:rPr>
          <w:rFonts w:cs="Times New Roman"/>
          <w:i/>
          <w:iCs/>
          <w:sz w:val="24"/>
          <w:szCs w:val="24"/>
        </w:rPr>
        <w:t>(МСХ</w:t>
      </w:r>
      <w:r w:rsidR="00391B34" w:rsidRPr="001D5955">
        <w:rPr>
          <w:rFonts w:cs="Times New Roman"/>
          <w:i/>
          <w:iCs/>
          <w:sz w:val="24"/>
          <w:szCs w:val="24"/>
        </w:rPr>
        <w:t>)</w:t>
      </w:r>
      <w:r w:rsidRPr="001D5955">
        <w:rPr>
          <w:rFonts w:cs="Times New Roman"/>
          <w:szCs w:val="28"/>
        </w:rPr>
        <w:t xml:space="preserve">, которая </w:t>
      </w:r>
      <w:r w:rsidR="00F67D26">
        <w:rPr>
          <w:rFonts w:cs="Times New Roman"/>
          <w:szCs w:val="28"/>
        </w:rPr>
        <w:br/>
      </w:r>
      <w:r w:rsidRPr="001D5955">
        <w:rPr>
          <w:rFonts w:cs="Times New Roman"/>
          <w:szCs w:val="28"/>
        </w:rPr>
        <w:t>на протяжении 3</w:t>
      </w:r>
      <w:r w:rsidR="00391B34" w:rsidRPr="001D5955">
        <w:rPr>
          <w:rFonts w:cs="Times New Roman"/>
          <w:szCs w:val="28"/>
        </w:rPr>
        <w:t>-х</w:t>
      </w:r>
      <w:r w:rsidRPr="001D5955">
        <w:rPr>
          <w:rFonts w:cs="Times New Roman"/>
          <w:szCs w:val="28"/>
        </w:rPr>
        <w:t xml:space="preserve"> лет через аффилированные </w:t>
      </w:r>
      <w:r w:rsidR="00C91B4F" w:rsidRPr="001D5955">
        <w:rPr>
          <w:rFonts w:cs="Times New Roman"/>
          <w:szCs w:val="28"/>
        </w:rPr>
        <w:t>предприятия</w:t>
      </w:r>
      <w:r w:rsidR="00EA262A" w:rsidRPr="001D5955">
        <w:rPr>
          <w:rFonts w:cs="Times New Roman"/>
          <w:szCs w:val="28"/>
        </w:rPr>
        <w:t xml:space="preserve"> </w:t>
      </w:r>
      <w:r w:rsidRPr="001D5955">
        <w:rPr>
          <w:rFonts w:cs="Times New Roman"/>
          <w:szCs w:val="28"/>
        </w:rPr>
        <w:t>осуществ</w:t>
      </w:r>
      <w:r w:rsidR="00936A36" w:rsidRPr="001D5955">
        <w:rPr>
          <w:rFonts w:cs="Times New Roman"/>
          <w:szCs w:val="28"/>
        </w:rPr>
        <w:t xml:space="preserve">ила </w:t>
      </w:r>
      <w:r w:rsidRPr="001D5955">
        <w:rPr>
          <w:rFonts w:cs="Times New Roman"/>
          <w:szCs w:val="28"/>
        </w:rPr>
        <w:t xml:space="preserve">поставку солнечных панелей </w:t>
      </w:r>
      <w:r w:rsidR="00C15951" w:rsidRPr="001D5955">
        <w:rPr>
          <w:rFonts w:cs="Times New Roman"/>
          <w:szCs w:val="28"/>
        </w:rPr>
        <w:t xml:space="preserve">сотням </w:t>
      </w:r>
      <w:r w:rsidR="00936A36" w:rsidRPr="001D5955">
        <w:rPr>
          <w:rFonts w:cs="Times New Roman"/>
          <w:szCs w:val="28"/>
        </w:rPr>
        <w:t xml:space="preserve">крестьянских хозяйств </w:t>
      </w:r>
      <w:r w:rsidR="00C15951" w:rsidRPr="001D5955">
        <w:rPr>
          <w:rFonts w:cs="Times New Roman"/>
          <w:i/>
          <w:iCs/>
          <w:sz w:val="24"/>
          <w:szCs w:val="24"/>
        </w:rPr>
        <w:t>(более 400)</w:t>
      </w:r>
      <w:r w:rsidR="00C15951" w:rsidRPr="001D5955">
        <w:rPr>
          <w:rFonts w:cs="Times New Roman"/>
          <w:szCs w:val="28"/>
        </w:rPr>
        <w:t xml:space="preserve"> </w:t>
      </w:r>
      <w:r w:rsidRPr="001D5955">
        <w:rPr>
          <w:rFonts w:cs="Times New Roman"/>
          <w:szCs w:val="28"/>
        </w:rPr>
        <w:t>по</w:t>
      </w:r>
      <w:r w:rsidR="00A35907">
        <w:rPr>
          <w:rFonts w:cs="Times New Roman"/>
          <w:szCs w:val="28"/>
        </w:rPr>
        <w:t> </w:t>
      </w:r>
      <w:r w:rsidRPr="001D5955">
        <w:rPr>
          <w:rFonts w:cs="Times New Roman"/>
          <w:szCs w:val="28"/>
        </w:rPr>
        <w:t>завышенным ценам, подавая от их имени заявки и присваивая субсидии</w:t>
      </w:r>
      <w:r w:rsidR="00936A36" w:rsidRPr="001D5955">
        <w:rPr>
          <w:rFonts w:cs="Times New Roman"/>
          <w:szCs w:val="28"/>
        </w:rPr>
        <w:t xml:space="preserve"> себе</w:t>
      </w:r>
      <w:r w:rsidRPr="001D5955">
        <w:rPr>
          <w:rFonts w:cs="Times New Roman"/>
          <w:szCs w:val="28"/>
        </w:rPr>
        <w:t>.</w:t>
      </w:r>
      <w:r w:rsidR="0090122D">
        <w:rPr>
          <w:rFonts w:cs="Times New Roman"/>
          <w:szCs w:val="28"/>
        </w:rPr>
        <w:t xml:space="preserve"> </w:t>
      </w:r>
    </w:p>
    <w:p w14:paraId="5990CFF8" w14:textId="720887F5" w:rsidR="00607F6A" w:rsidRPr="001A70E7" w:rsidRDefault="00607F6A" w:rsidP="002334D4">
      <w:pPr>
        <w:spacing w:line="245" w:lineRule="auto"/>
        <w:rPr>
          <w:rFonts w:cs="Times New Roman"/>
          <w:szCs w:val="28"/>
        </w:rPr>
      </w:pPr>
      <w:r w:rsidRPr="00B416D4">
        <w:rPr>
          <w:rFonts w:cs="Times New Roman"/>
          <w:szCs w:val="28"/>
        </w:rPr>
        <w:t xml:space="preserve">В отношении работников </w:t>
      </w:r>
      <w:r w:rsidR="00E87A94" w:rsidRPr="00B416D4">
        <w:rPr>
          <w:rFonts w:cs="Times New Roman"/>
          <w:szCs w:val="28"/>
        </w:rPr>
        <w:t>научного центра т</w:t>
      </w:r>
      <w:r w:rsidRPr="00B416D4">
        <w:rPr>
          <w:rFonts w:cs="Times New Roman"/>
          <w:szCs w:val="28"/>
        </w:rPr>
        <w:t xml:space="preserve">акже возбуждены уголовные дела </w:t>
      </w:r>
      <w:r w:rsidR="008F5860" w:rsidRPr="00B416D4">
        <w:rPr>
          <w:rFonts w:cs="Times New Roman"/>
          <w:szCs w:val="28"/>
        </w:rPr>
        <w:t xml:space="preserve">департаментами по </w:t>
      </w:r>
      <w:r w:rsidR="00081EFE" w:rsidRPr="00B416D4">
        <w:rPr>
          <w:rFonts w:cs="Times New Roman"/>
          <w:szCs w:val="28"/>
        </w:rPr>
        <w:t xml:space="preserve">Атырауской, Жамбылской, </w:t>
      </w:r>
      <w:r w:rsidRPr="00B416D4">
        <w:rPr>
          <w:rFonts w:cs="Times New Roman"/>
          <w:szCs w:val="28"/>
        </w:rPr>
        <w:t>Туркестанской областя</w:t>
      </w:r>
      <w:r w:rsidR="008F5860" w:rsidRPr="00B416D4">
        <w:rPr>
          <w:rFonts w:cs="Times New Roman"/>
          <w:szCs w:val="28"/>
        </w:rPr>
        <w:t>м</w:t>
      </w:r>
      <w:r w:rsidRPr="00B416D4">
        <w:rPr>
          <w:rFonts w:cs="Times New Roman"/>
          <w:szCs w:val="28"/>
        </w:rPr>
        <w:t xml:space="preserve"> и центральн</w:t>
      </w:r>
      <w:r w:rsidR="008F5860" w:rsidRPr="00B416D4">
        <w:rPr>
          <w:rFonts w:cs="Times New Roman"/>
          <w:szCs w:val="28"/>
        </w:rPr>
        <w:t>ым</w:t>
      </w:r>
      <w:r w:rsidRPr="00B416D4">
        <w:rPr>
          <w:rFonts w:cs="Times New Roman"/>
          <w:szCs w:val="28"/>
        </w:rPr>
        <w:t xml:space="preserve"> аппарат</w:t>
      </w:r>
      <w:r w:rsidR="008F5860" w:rsidRPr="00B416D4">
        <w:rPr>
          <w:rFonts w:cs="Times New Roman"/>
          <w:szCs w:val="28"/>
        </w:rPr>
        <w:t>ом</w:t>
      </w:r>
      <w:r w:rsidR="00CA586E" w:rsidRPr="00B416D4">
        <w:rPr>
          <w:rFonts w:cs="Times New Roman"/>
          <w:szCs w:val="28"/>
        </w:rPr>
        <w:t xml:space="preserve"> </w:t>
      </w:r>
      <w:r w:rsidRPr="00B416D4">
        <w:rPr>
          <w:rFonts w:cs="Times New Roman"/>
          <w:szCs w:val="28"/>
        </w:rPr>
        <w:t>Агентства.</w:t>
      </w:r>
    </w:p>
    <w:p w14:paraId="238746BF" w14:textId="50730B67" w:rsidR="00607F6A" w:rsidRPr="001D5955" w:rsidRDefault="00607F6A" w:rsidP="002334D4">
      <w:pPr>
        <w:spacing w:line="245" w:lineRule="auto"/>
        <w:rPr>
          <w:rFonts w:cs="Times New Roman"/>
          <w:szCs w:val="28"/>
        </w:rPr>
      </w:pPr>
      <w:r w:rsidRPr="001D5955">
        <w:rPr>
          <w:rFonts w:cs="Times New Roman"/>
          <w:szCs w:val="28"/>
        </w:rPr>
        <w:t xml:space="preserve">В </w:t>
      </w:r>
      <w:proofErr w:type="gramStart"/>
      <w:r w:rsidRPr="001D5955">
        <w:rPr>
          <w:rFonts w:cs="Times New Roman"/>
          <w:szCs w:val="28"/>
        </w:rPr>
        <w:t>Западно-Казахстанской</w:t>
      </w:r>
      <w:proofErr w:type="gramEnd"/>
      <w:r w:rsidRPr="001D5955">
        <w:rPr>
          <w:rFonts w:cs="Times New Roman"/>
          <w:szCs w:val="28"/>
        </w:rPr>
        <w:t xml:space="preserve"> области </w:t>
      </w:r>
      <w:r w:rsidR="00B567B4" w:rsidRPr="001D5955">
        <w:rPr>
          <w:rFonts w:cs="Times New Roman"/>
          <w:szCs w:val="28"/>
        </w:rPr>
        <w:t xml:space="preserve">предан суду руководитель отдела управления сельского хозяйства областного </w:t>
      </w:r>
      <w:proofErr w:type="spellStart"/>
      <w:r w:rsidR="00B567B4" w:rsidRPr="001D5955">
        <w:rPr>
          <w:rFonts w:cs="Times New Roman"/>
          <w:szCs w:val="28"/>
        </w:rPr>
        <w:t>акимата</w:t>
      </w:r>
      <w:proofErr w:type="spellEnd"/>
      <w:r w:rsidR="00B567B4" w:rsidRPr="001D5955">
        <w:rPr>
          <w:rFonts w:cs="Times New Roman"/>
          <w:szCs w:val="28"/>
        </w:rPr>
        <w:t xml:space="preserve"> </w:t>
      </w:r>
      <w:proofErr w:type="spellStart"/>
      <w:r w:rsidR="00B567B4" w:rsidRPr="001D5955">
        <w:rPr>
          <w:rFonts w:cs="Times New Roman"/>
          <w:szCs w:val="28"/>
        </w:rPr>
        <w:t>Ануаров</w:t>
      </w:r>
      <w:proofErr w:type="spellEnd"/>
      <w:r w:rsidR="00B567B4" w:rsidRPr="001D5955">
        <w:rPr>
          <w:rFonts w:cs="Times New Roman"/>
          <w:szCs w:val="28"/>
        </w:rPr>
        <w:t xml:space="preserve"> М.</w:t>
      </w:r>
      <w:r w:rsidRPr="001D5955">
        <w:rPr>
          <w:rFonts w:cs="Times New Roman"/>
          <w:szCs w:val="28"/>
        </w:rPr>
        <w:t xml:space="preserve"> Он в группе с другими лицами обманным путем от имени 120 фермеров подписывал фиктивные документы и получал через их счета бюджетные средства, выделенные в виде субсидий. </w:t>
      </w:r>
    </w:p>
    <w:p w14:paraId="17B1C536" w14:textId="6581CA5C" w:rsidR="00607F6A" w:rsidRPr="001D5955" w:rsidRDefault="00607F6A" w:rsidP="002334D4">
      <w:pPr>
        <w:spacing w:line="245" w:lineRule="auto"/>
        <w:rPr>
          <w:rFonts w:cs="Times New Roman"/>
          <w:szCs w:val="28"/>
        </w:rPr>
      </w:pPr>
      <w:r w:rsidRPr="001D5955">
        <w:rPr>
          <w:rFonts w:cs="Times New Roman"/>
          <w:bCs/>
          <w:szCs w:val="28"/>
        </w:rPr>
        <w:t>В сфере</w:t>
      </w:r>
      <w:r w:rsidRPr="001D5955">
        <w:rPr>
          <w:rFonts w:cs="Times New Roman"/>
          <w:b/>
          <w:szCs w:val="28"/>
        </w:rPr>
        <w:t xml:space="preserve"> субсидирования растениеводства</w:t>
      </w:r>
      <w:r w:rsidRPr="001D5955">
        <w:rPr>
          <w:rFonts w:cs="Times New Roman"/>
          <w:szCs w:val="28"/>
        </w:rPr>
        <w:t xml:space="preserve"> основные риски связаны </w:t>
      </w:r>
      <w:r w:rsidR="00F67D26">
        <w:rPr>
          <w:rFonts w:cs="Times New Roman"/>
          <w:szCs w:val="28"/>
        </w:rPr>
        <w:br/>
      </w:r>
      <w:r w:rsidRPr="001D5955">
        <w:rPr>
          <w:rFonts w:cs="Times New Roman"/>
          <w:szCs w:val="28"/>
        </w:rPr>
        <w:t xml:space="preserve">с возможностью заключения фиктивных сделок, отсутствием механизмов </w:t>
      </w:r>
      <w:r w:rsidRPr="001D5955">
        <w:rPr>
          <w:rFonts w:cs="Times New Roman"/>
          <w:szCs w:val="28"/>
        </w:rPr>
        <w:lastRenderedPageBreak/>
        <w:t xml:space="preserve">проверки достоверности </w:t>
      </w:r>
      <w:r w:rsidR="00C15951" w:rsidRPr="001D5955">
        <w:rPr>
          <w:rFonts w:cs="Times New Roman"/>
          <w:szCs w:val="28"/>
        </w:rPr>
        <w:t>документов</w:t>
      </w:r>
      <w:r w:rsidRPr="001D5955">
        <w:rPr>
          <w:rFonts w:cs="Times New Roman"/>
          <w:szCs w:val="28"/>
        </w:rPr>
        <w:t xml:space="preserve">, фактического приобретения субсидируемого товара </w:t>
      </w:r>
      <w:r w:rsidRPr="001D5955">
        <w:rPr>
          <w:rFonts w:cs="Times New Roman"/>
          <w:i/>
          <w:sz w:val="24"/>
          <w:szCs w:val="28"/>
        </w:rPr>
        <w:t>(удобрений, пестицидов, семян и др.)</w:t>
      </w:r>
      <w:r w:rsidRPr="001D5955">
        <w:rPr>
          <w:rFonts w:cs="Times New Roman"/>
          <w:szCs w:val="28"/>
        </w:rPr>
        <w:t xml:space="preserve">, а также его целевого использования </w:t>
      </w:r>
      <w:r w:rsidRPr="001D5955">
        <w:rPr>
          <w:rFonts w:cs="Times New Roman"/>
          <w:i/>
          <w:sz w:val="24"/>
          <w:szCs w:val="28"/>
        </w:rPr>
        <w:t>(нет процедур мониторинга и администрирования)</w:t>
      </w:r>
      <w:r w:rsidRPr="001D5955">
        <w:rPr>
          <w:rFonts w:cs="Times New Roman"/>
          <w:szCs w:val="28"/>
        </w:rPr>
        <w:t>.</w:t>
      </w:r>
    </w:p>
    <w:p w14:paraId="19E76875" w14:textId="000B92A1" w:rsidR="00607F6A" w:rsidRPr="001D5955" w:rsidRDefault="00607F6A" w:rsidP="002334D4">
      <w:pPr>
        <w:spacing w:line="245" w:lineRule="auto"/>
        <w:rPr>
          <w:rFonts w:cs="Times New Roman"/>
          <w:szCs w:val="28"/>
        </w:rPr>
      </w:pPr>
      <w:r w:rsidRPr="001D5955">
        <w:rPr>
          <w:rFonts w:cs="Times New Roman"/>
          <w:szCs w:val="28"/>
        </w:rPr>
        <w:t>Ряд указанных рисков на</w:t>
      </w:r>
      <w:r w:rsidR="00B45096" w:rsidRPr="001D5955">
        <w:rPr>
          <w:rFonts w:cs="Times New Roman"/>
          <w:szCs w:val="28"/>
        </w:rPr>
        <w:t xml:space="preserve">шли </w:t>
      </w:r>
      <w:r w:rsidRPr="001D5955">
        <w:rPr>
          <w:rFonts w:cs="Times New Roman"/>
          <w:szCs w:val="28"/>
        </w:rPr>
        <w:t xml:space="preserve">свое подтверждение в рамках уголовных дел и прокурорских проверок, установлены многочисленные факты нарушений, мошенничества и хищения субсидий. </w:t>
      </w:r>
    </w:p>
    <w:p w14:paraId="55E4CC9C" w14:textId="01A92781" w:rsidR="00EA22B6" w:rsidRPr="001D5955" w:rsidRDefault="000450C1" w:rsidP="002334D4">
      <w:pPr>
        <w:spacing w:line="245" w:lineRule="auto"/>
        <w:rPr>
          <w:rFonts w:cs="Times New Roman"/>
          <w:szCs w:val="28"/>
        </w:rPr>
      </w:pPr>
      <w:r w:rsidRPr="001D5955">
        <w:rPr>
          <w:rFonts w:cs="Times New Roman"/>
          <w:szCs w:val="28"/>
        </w:rPr>
        <w:t>П</w:t>
      </w:r>
      <w:r w:rsidR="00607F6A" w:rsidRPr="001D5955">
        <w:rPr>
          <w:rFonts w:cs="Times New Roman"/>
          <w:szCs w:val="28"/>
        </w:rPr>
        <w:t xml:space="preserve">о итогам комплексного анализа коррупционных рисков в сфере субсидирования сельского хозяйства </w:t>
      </w:r>
      <w:r w:rsidRPr="001D5955">
        <w:rPr>
          <w:rFonts w:cs="Times New Roman"/>
          <w:szCs w:val="28"/>
        </w:rPr>
        <w:t>сделаны следующие ключевые выводы:</w:t>
      </w:r>
    </w:p>
    <w:p w14:paraId="07A5079D" w14:textId="6DB361B5" w:rsidR="00607F6A" w:rsidRPr="001D5955" w:rsidRDefault="00607F6A" w:rsidP="002334D4">
      <w:pPr>
        <w:spacing w:line="245" w:lineRule="auto"/>
        <w:rPr>
          <w:rFonts w:cs="Times New Roman"/>
          <w:szCs w:val="28"/>
        </w:rPr>
      </w:pPr>
      <w:r w:rsidRPr="001D5955">
        <w:rPr>
          <w:rFonts w:cs="Times New Roman"/>
          <w:szCs w:val="28"/>
        </w:rPr>
        <w:t>1</w:t>
      </w:r>
      <w:r w:rsidR="000450C1" w:rsidRPr="001D5955">
        <w:rPr>
          <w:rFonts w:cs="Times New Roman"/>
          <w:szCs w:val="28"/>
        </w:rPr>
        <w:t>)</w:t>
      </w:r>
      <w:r w:rsidRPr="001D5955">
        <w:rPr>
          <w:rFonts w:cs="Times New Roman"/>
          <w:szCs w:val="28"/>
        </w:rPr>
        <w:t> </w:t>
      </w:r>
      <w:r w:rsidR="001D0822" w:rsidRPr="001D5955">
        <w:rPr>
          <w:rFonts w:cs="Times New Roman"/>
          <w:szCs w:val="28"/>
        </w:rPr>
        <w:t xml:space="preserve">в силу </w:t>
      </w:r>
      <w:r w:rsidRPr="001D5955">
        <w:rPr>
          <w:rFonts w:cs="Times New Roman"/>
          <w:szCs w:val="28"/>
        </w:rPr>
        <w:t>отсутствия единой концепции развития отрасли на длительный период политика и критерии для субсидирования постоянно меня</w:t>
      </w:r>
      <w:r w:rsidR="00F240F7" w:rsidRPr="001D5955">
        <w:rPr>
          <w:rFonts w:cs="Times New Roman"/>
          <w:szCs w:val="28"/>
        </w:rPr>
        <w:t>ю</w:t>
      </w:r>
      <w:r w:rsidRPr="001D5955">
        <w:rPr>
          <w:rFonts w:cs="Times New Roman"/>
          <w:szCs w:val="28"/>
        </w:rPr>
        <w:t>тся. Фермерам сложно планировать работу на долгосрочный период, они несут убытки</w:t>
      </w:r>
      <w:r w:rsidR="0051241B" w:rsidRPr="001D5955">
        <w:rPr>
          <w:rFonts w:cs="Times New Roman"/>
          <w:szCs w:val="28"/>
        </w:rPr>
        <w:t>;</w:t>
      </w:r>
    </w:p>
    <w:p w14:paraId="6121B553" w14:textId="487D77C0" w:rsidR="00607F6A" w:rsidRPr="001D5955" w:rsidRDefault="00607F6A" w:rsidP="002334D4">
      <w:pPr>
        <w:spacing w:line="245" w:lineRule="auto"/>
        <w:rPr>
          <w:rFonts w:cs="Times New Roman"/>
          <w:szCs w:val="28"/>
        </w:rPr>
      </w:pPr>
      <w:r w:rsidRPr="001D5955">
        <w:rPr>
          <w:rFonts w:cs="Times New Roman"/>
          <w:szCs w:val="28"/>
        </w:rPr>
        <w:t>2</w:t>
      </w:r>
      <w:r w:rsidR="00F83777" w:rsidRPr="001D5955">
        <w:rPr>
          <w:rFonts w:cs="Times New Roman"/>
          <w:szCs w:val="28"/>
        </w:rPr>
        <w:t>)</w:t>
      </w:r>
      <w:r w:rsidRPr="001D5955">
        <w:rPr>
          <w:rFonts w:cs="Times New Roman"/>
          <w:szCs w:val="28"/>
        </w:rPr>
        <w:t> </w:t>
      </w:r>
      <w:r w:rsidR="00F83777" w:rsidRPr="001D5955">
        <w:rPr>
          <w:rFonts w:cs="Times New Roman"/>
          <w:szCs w:val="28"/>
        </w:rPr>
        <w:t>м</w:t>
      </w:r>
      <w:r w:rsidRPr="001D5955">
        <w:rPr>
          <w:rFonts w:cs="Times New Roman"/>
          <w:szCs w:val="28"/>
        </w:rPr>
        <w:t xml:space="preserve">ногие целевые индикаторы не достигаются, так как государственные программы в сфере агропромышленного комплекса за последние десять лет зачастую </w:t>
      </w:r>
      <w:r w:rsidR="00F83777" w:rsidRPr="001D5955">
        <w:rPr>
          <w:rFonts w:cs="Times New Roman"/>
          <w:szCs w:val="28"/>
        </w:rPr>
        <w:t xml:space="preserve">досрочно </w:t>
      </w:r>
      <w:r w:rsidR="00F240F7" w:rsidRPr="001D5955">
        <w:rPr>
          <w:rFonts w:cs="Times New Roman"/>
          <w:szCs w:val="28"/>
        </w:rPr>
        <w:t xml:space="preserve">ставились на утрату </w:t>
      </w:r>
      <w:r w:rsidR="00F83777" w:rsidRPr="001D5955">
        <w:rPr>
          <w:rFonts w:cs="Times New Roman"/>
          <w:szCs w:val="28"/>
        </w:rPr>
        <w:t>без анализа причин их неэффективности;</w:t>
      </w:r>
    </w:p>
    <w:p w14:paraId="65362032" w14:textId="578B4275" w:rsidR="00607F6A" w:rsidRPr="001D5955" w:rsidRDefault="00607F6A" w:rsidP="002334D4">
      <w:pPr>
        <w:spacing w:line="245" w:lineRule="auto"/>
        <w:rPr>
          <w:rFonts w:cs="Times New Roman"/>
          <w:szCs w:val="28"/>
        </w:rPr>
      </w:pPr>
      <w:r w:rsidRPr="001D5955">
        <w:rPr>
          <w:rFonts w:cs="Times New Roman"/>
          <w:szCs w:val="28"/>
        </w:rPr>
        <w:t>3</w:t>
      </w:r>
      <w:r w:rsidR="00841A6C" w:rsidRPr="001D5955">
        <w:rPr>
          <w:rFonts w:cs="Times New Roman"/>
          <w:szCs w:val="28"/>
        </w:rPr>
        <w:t>)</w:t>
      </w:r>
      <w:r w:rsidR="00841A6C" w:rsidRPr="001D5955">
        <w:t> н</w:t>
      </w:r>
      <w:r w:rsidRPr="001D5955">
        <w:rPr>
          <w:rFonts w:cs="Times New Roman"/>
          <w:szCs w:val="28"/>
        </w:rPr>
        <w:t>еоправданно больш</w:t>
      </w:r>
      <w:r w:rsidR="00604490" w:rsidRPr="001D5955">
        <w:rPr>
          <w:rFonts w:cs="Times New Roman"/>
          <w:szCs w:val="28"/>
        </w:rPr>
        <w:t>о</w:t>
      </w:r>
      <w:r w:rsidRPr="001D5955">
        <w:rPr>
          <w:rFonts w:cs="Times New Roman"/>
          <w:szCs w:val="28"/>
        </w:rPr>
        <w:t>е количество направлений</w:t>
      </w:r>
      <w:r w:rsidR="00604490" w:rsidRPr="001D5955">
        <w:rPr>
          <w:rFonts w:cs="Times New Roman"/>
          <w:szCs w:val="28"/>
        </w:rPr>
        <w:t xml:space="preserve">, </w:t>
      </w:r>
      <w:r w:rsidRPr="001D5955">
        <w:rPr>
          <w:rFonts w:cs="Times New Roman"/>
          <w:szCs w:val="28"/>
        </w:rPr>
        <w:t>видов</w:t>
      </w:r>
      <w:r w:rsidR="00604490" w:rsidRPr="001D5955">
        <w:rPr>
          <w:rFonts w:cs="Times New Roman"/>
          <w:szCs w:val="28"/>
        </w:rPr>
        <w:t xml:space="preserve">, условий получения </w:t>
      </w:r>
      <w:r w:rsidR="00841A6C" w:rsidRPr="001D5955">
        <w:rPr>
          <w:rFonts w:cs="Times New Roman"/>
          <w:szCs w:val="28"/>
        </w:rPr>
        <w:t>субсидий</w:t>
      </w:r>
      <w:r w:rsidRPr="001D5955">
        <w:rPr>
          <w:rFonts w:cs="Times New Roman"/>
          <w:szCs w:val="28"/>
        </w:rPr>
        <w:t xml:space="preserve"> </w:t>
      </w:r>
      <w:r w:rsidRPr="001D5955">
        <w:rPr>
          <w:rFonts w:cs="Times New Roman"/>
          <w:i/>
          <w:sz w:val="24"/>
          <w:szCs w:val="28"/>
        </w:rPr>
        <w:t xml:space="preserve">(12 направлений, </w:t>
      </w:r>
      <w:r w:rsidR="00663D89" w:rsidRPr="001D5955">
        <w:rPr>
          <w:rFonts w:cs="Times New Roman"/>
          <w:i/>
          <w:sz w:val="24"/>
          <w:szCs w:val="28"/>
        </w:rPr>
        <w:t xml:space="preserve">более </w:t>
      </w:r>
      <w:r w:rsidRPr="001D5955">
        <w:rPr>
          <w:rFonts w:cs="Times New Roman"/>
          <w:i/>
          <w:sz w:val="24"/>
          <w:szCs w:val="28"/>
        </w:rPr>
        <w:t>5</w:t>
      </w:r>
      <w:r w:rsidR="00663D89" w:rsidRPr="001D5955">
        <w:rPr>
          <w:rFonts w:cs="Times New Roman"/>
          <w:i/>
          <w:sz w:val="24"/>
          <w:szCs w:val="28"/>
        </w:rPr>
        <w:t>0-ти</w:t>
      </w:r>
      <w:r w:rsidRPr="001D5955">
        <w:rPr>
          <w:rFonts w:cs="Times New Roman"/>
          <w:i/>
          <w:sz w:val="24"/>
          <w:szCs w:val="28"/>
        </w:rPr>
        <w:t xml:space="preserve"> видов субсидий, которые в свою очередь делятся на паспорта, пункты, где свои требования и критерии отбора</w:t>
      </w:r>
      <w:r w:rsidR="00604490" w:rsidRPr="001D5955">
        <w:rPr>
          <w:rFonts w:cs="Times New Roman"/>
          <w:i/>
          <w:sz w:val="24"/>
          <w:szCs w:val="28"/>
        </w:rPr>
        <w:t>)</w:t>
      </w:r>
      <w:r w:rsidR="0051241B" w:rsidRPr="001D5955">
        <w:rPr>
          <w:rFonts w:cs="Times New Roman"/>
          <w:szCs w:val="28"/>
        </w:rPr>
        <w:t xml:space="preserve"> </w:t>
      </w:r>
      <w:r w:rsidR="00E6125E" w:rsidRPr="001D5955">
        <w:rPr>
          <w:rFonts w:cs="Times New Roman"/>
          <w:szCs w:val="28"/>
        </w:rPr>
        <w:t xml:space="preserve">являются для </w:t>
      </w:r>
      <w:r w:rsidRPr="001D5955">
        <w:rPr>
          <w:rFonts w:cs="Times New Roman"/>
          <w:szCs w:val="28"/>
        </w:rPr>
        <w:t>фермер</w:t>
      </w:r>
      <w:r w:rsidR="00E6125E" w:rsidRPr="001D5955">
        <w:rPr>
          <w:rFonts w:cs="Times New Roman"/>
          <w:szCs w:val="28"/>
        </w:rPr>
        <w:t xml:space="preserve">ов </w:t>
      </w:r>
      <w:r w:rsidR="00A83BE9" w:rsidRPr="001D5955">
        <w:rPr>
          <w:rFonts w:cs="Times New Roman"/>
          <w:szCs w:val="28"/>
        </w:rPr>
        <w:t xml:space="preserve">главными </w:t>
      </w:r>
      <w:r w:rsidR="00572347" w:rsidRPr="001D5955">
        <w:rPr>
          <w:rFonts w:cs="Times New Roman"/>
          <w:szCs w:val="28"/>
        </w:rPr>
        <w:t>административными</w:t>
      </w:r>
      <w:r w:rsidR="00A83BE9" w:rsidRPr="001D5955">
        <w:rPr>
          <w:rFonts w:cs="Times New Roman"/>
          <w:szCs w:val="28"/>
        </w:rPr>
        <w:t xml:space="preserve"> барьерами</w:t>
      </w:r>
      <w:r w:rsidRPr="001D5955">
        <w:rPr>
          <w:rFonts w:cs="Times New Roman"/>
          <w:szCs w:val="28"/>
        </w:rPr>
        <w:t>;</w:t>
      </w:r>
    </w:p>
    <w:p w14:paraId="24EEE6C4" w14:textId="143DFC75" w:rsidR="00607F6A" w:rsidRPr="001D5955" w:rsidRDefault="00607F6A" w:rsidP="002334D4">
      <w:pPr>
        <w:spacing w:line="245" w:lineRule="auto"/>
        <w:rPr>
          <w:rFonts w:cs="Times New Roman"/>
          <w:szCs w:val="28"/>
        </w:rPr>
      </w:pPr>
      <w:r w:rsidRPr="001D5955">
        <w:rPr>
          <w:rFonts w:cs="Times New Roman"/>
          <w:szCs w:val="28"/>
        </w:rPr>
        <w:t>4</w:t>
      </w:r>
      <w:r w:rsidR="003A41BF" w:rsidRPr="001D5955">
        <w:rPr>
          <w:rFonts w:cs="Times New Roman"/>
          <w:szCs w:val="28"/>
        </w:rPr>
        <w:t>)</w:t>
      </w:r>
      <w:r w:rsidRPr="001D5955">
        <w:rPr>
          <w:rFonts w:cs="Times New Roman"/>
          <w:szCs w:val="28"/>
        </w:rPr>
        <w:t> </w:t>
      </w:r>
      <w:r w:rsidR="00F60A45" w:rsidRPr="001D5955">
        <w:rPr>
          <w:rFonts w:cs="Times New Roman"/>
          <w:szCs w:val="28"/>
        </w:rPr>
        <w:t>с</w:t>
      </w:r>
      <w:r w:rsidRPr="001D5955">
        <w:rPr>
          <w:rFonts w:cs="Times New Roman"/>
          <w:szCs w:val="28"/>
        </w:rPr>
        <w:t>убсидии</w:t>
      </w:r>
      <w:r w:rsidR="001D7D6A" w:rsidRPr="001D5955">
        <w:rPr>
          <w:rFonts w:cs="Times New Roman"/>
          <w:szCs w:val="28"/>
        </w:rPr>
        <w:t xml:space="preserve"> в текущем состоянии</w:t>
      </w:r>
      <w:r w:rsidRPr="001D5955">
        <w:rPr>
          <w:rFonts w:cs="Times New Roman"/>
          <w:szCs w:val="28"/>
        </w:rPr>
        <w:t xml:space="preserve"> не решают задач обеспечени</w:t>
      </w:r>
      <w:r w:rsidR="00572347" w:rsidRPr="001D5955">
        <w:rPr>
          <w:rFonts w:cs="Times New Roman"/>
          <w:szCs w:val="28"/>
        </w:rPr>
        <w:t>я</w:t>
      </w:r>
      <w:r w:rsidRPr="001D5955">
        <w:rPr>
          <w:rFonts w:cs="Times New Roman"/>
          <w:szCs w:val="28"/>
        </w:rPr>
        <w:t xml:space="preserve"> продовольственной безопасности</w:t>
      </w:r>
      <w:r w:rsidR="00572347" w:rsidRPr="001D5955">
        <w:rPr>
          <w:rFonts w:cs="Times New Roman"/>
          <w:szCs w:val="28"/>
        </w:rPr>
        <w:t xml:space="preserve">, </w:t>
      </w:r>
      <w:r w:rsidRPr="001D5955">
        <w:rPr>
          <w:rFonts w:cs="Times New Roman"/>
          <w:szCs w:val="28"/>
        </w:rPr>
        <w:t>формировани</w:t>
      </w:r>
      <w:r w:rsidR="00572347" w:rsidRPr="001D5955">
        <w:rPr>
          <w:rFonts w:cs="Times New Roman"/>
          <w:szCs w:val="28"/>
        </w:rPr>
        <w:t>я</w:t>
      </w:r>
      <w:r w:rsidRPr="001D5955">
        <w:rPr>
          <w:rFonts w:cs="Times New Roman"/>
          <w:szCs w:val="28"/>
        </w:rPr>
        <w:t xml:space="preserve"> эффективной системы предпринимательства</w:t>
      </w:r>
      <w:r w:rsidR="00572347" w:rsidRPr="001D5955">
        <w:rPr>
          <w:rFonts w:cs="Times New Roman"/>
          <w:szCs w:val="28"/>
        </w:rPr>
        <w:t xml:space="preserve"> и </w:t>
      </w:r>
      <w:r w:rsidRPr="001D5955">
        <w:rPr>
          <w:rFonts w:cs="Times New Roman"/>
          <w:szCs w:val="28"/>
        </w:rPr>
        <w:t>повышени</w:t>
      </w:r>
      <w:r w:rsidR="00572347" w:rsidRPr="001D5955">
        <w:rPr>
          <w:rFonts w:cs="Times New Roman"/>
          <w:szCs w:val="28"/>
        </w:rPr>
        <w:t>я</w:t>
      </w:r>
      <w:r w:rsidRPr="001D5955">
        <w:rPr>
          <w:rFonts w:cs="Times New Roman"/>
          <w:szCs w:val="28"/>
        </w:rPr>
        <w:t xml:space="preserve"> уровня жизни сельского населения</w:t>
      </w:r>
      <w:r w:rsidR="00572347" w:rsidRPr="001D5955">
        <w:rPr>
          <w:rFonts w:cs="Times New Roman"/>
          <w:szCs w:val="28"/>
        </w:rPr>
        <w:t>;</w:t>
      </w:r>
    </w:p>
    <w:p w14:paraId="0F5759E1" w14:textId="6DBDD7E1" w:rsidR="00607F6A" w:rsidRPr="001D5955" w:rsidRDefault="00607F6A" w:rsidP="002334D4">
      <w:pPr>
        <w:spacing w:line="245" w:lineRule="auto"/>
        <w:rPr>
          <w:rFonts w:cs="Times New Roman"/>
          <w:szCs w:val="28"/>
        </w:rPr>
      </w:pPr>
      <w:r w:rsidRPr="001D5955">
        <w:rPr>
          <w:rFonts w:cs="Times New Roman"/>
          <w:szCs w:val="28"/>
        </w:rPr>
        <w:t>5</w:t>
      </w:r>
      <w:r w:rsidR="001D7D6A" w:rsidRPr="001D5955">
        <w:rPr>
          <w:rFonts w:cs="Times New Roman"/>
          <w:szCs w:val="28"/>
        </w:rPr>
        <w:t>)</w:t>
      </w:r>
      <w:r w:rsidRPr="001D5955">
        <w:rPr>
          <w:rFonts w:cs="Times New Roman"/>
          <w:szCs w:val="28"/>
        </w:rPr>
        <w:t> </w:t>
      </w:r>
      <w:r w:rsidR="001D7D6A" w:rsidRPr="001D5955">
        <w:rPr>
          <w:rFonts w:cs="Times New Roman"/>
          <w:szCs w:val="28"/>
        </w:rPr>
        <w:t>д</w:t>
      </w:r>
      <w:r w:rsidRPr="001D5955">
        <w:rPr>
          <w:rFonts w:cs="Times New Roman"/>
          <w:szCs w:val="28"/>
        </w:rPr>
        <w:t xml:space="preserve">ействующая система субсидирования </w:t>
      </w:r>
      <w:r w:rsidR="0025260B" w:rsidRPr="001D5955">
        <w:rPr>
          <w:rFonts w:cs="Times New Roman"/>
          <w:szCs w:val="28"/>
        </w:rPr>
        <w:t xml:space="preserve">«подталкивает» должностных лиц и </w:t>
      </w:r>
      <w:proofErr w:type="spellStart"/>
      <w:r w:rsidR="0025260B" w:rsidRPr="001D5955">
        <w:rPr>
          <w:rFonts w:cs="Times New Roman"/>
          <w:szCs w:val="28"/>
        </w:rPr>
        <w:t>сельхозтоваропроизводителей</w:t>
      </w:r>
      <w:proofErr w:type="spellEnd"/>
      <w:r w:rsidR="0025260B" w:rsidRPr="001D5955">
        <w:rPr>
          <w:rFonts w:cs="Times New Roman"/>
          <w:szCs w:val="28"/>
        </w:rPr>
        <w:t xml:space="preserve"> к коррупционным преступлениям</w:t>
      </w:r>
      <w:r w:rsidR="00653655" w:rsidRPr="001D5955">
        <w:rPr>
          <w:rFonts w:cs="Times New Roman"/>
          <w:szCs w:val="28"/>
        </w:rPr>
        <w:t xml:space="preserve">, </w:t>
      </w:r>
      <w:r w:rsidRPr="001D5955">
        <w:rPr>
          <w:rFonts w:cs="Times New Roman"/>
          <w:szCs w:val="28"/>
        </w:rPr>
        <w:t xml:space="preserve">позволяет несправедливо </w:t>
      </w:r>
      <w:r w:rsidR="001D7D6A" w:rsidRPr="001D5955">
        <w:rPr>
          <w:rFonts w:cs="Times New Roman"/>
          <w:szCs w:val="28"/>
        </w:rPr>
        <w:t xml:space="preserve">и нерационально </w:t>
      </w:r>
      <w:r w:rsidRPr="001D5955">
        <w:rPr>
          <w:rFonts w:cs="Times New Roman"/>
          <w:szCs w:val="28"/>
        </w:rPr>
        <w:t>распределять</w:t>
      </w:r>
      <w:r w:rsidR="008E2C40" w:rsidRPr="001D5955">
        <w:rPr>
          <w:rFonts w:cs="Times New Roman"/>
          <w:szCs w:val="28"/>
        </w:rPr>
        <w:t xml:space="preserve"> бюджет</w:t>
      </w:r>
      <w:r w:rsidR="001D7D6A" w:rsidRPr="001D5955">
        <w:rPr>
          <w:rFonts w:cs="Times New Roman"/>
          <w:szCs w:val="28"/>
        </w:rPr>
        <w:t xml:space="preserve"> </w:t>
      </w:r>
      <w:r w:rsidR="0083654A" w:rsidRPr="001D5955">
        <w:rPr>
          <w:rFonts w:cs="Times New Roman"/>
          <w:i/>
          <w:sz w:val="24"/>
          <w:szCs w:val="28"/>
        </w:rPr>
        <w:t>(</w:t>
      </w:r>
      <w:r w:rsidRPr="001D5955">
        <w:rPr>
          <w:rFonts w:cs="Times New Roman"/>
          <w:i/>
          <w:sz w:val="24"/>
          <w:szCs w:val="28"/>
        </w:rPr>
        <w:t>широкие дискреционные полномочия должностных лиц</w:t>
      </w:r>
      <w:r w:rsidR="0051241B" w:rsidRPr="001D5955">
        <w:rPr>
          <w:rFonts w:cs="Times New Roman"/>
          <w:i/>
          <w:sz w:val="24"/>
          <w:szCs w:val="28"/>
        </w:rPr>
        <w:t>,</w:t>
      </w:r>
      <w:r w:rsidR="0083654A" w:rsidRPr="001D5955">
        <w:rPr>
          <w:rFonts w:cs="Times New Roman"/>
          <w:i/>
          <w:sz w:val="24"/>
          <w:szCs w:val="28"/>
        </w:rPr>
        <w:t xml:space="preserve"> </w:t>
      </w:r>
      <w:r w:rsidRPr="001D5955">
        <w:rPr>
          <w:rFonts w:cs="Times New Roman"/>
          <w:i/>
          <w:sz w:val="24"/>
          <w:szCs w:val="28"/>
        </w:rPr>
        <w:t>несовершенство информационных систем</w:t>
      </w:r>
      <w:r w:rsidR="0051241B" w:rsidRPr="001D5955">
        <w:rPr>
          <w:rFonts w:cs="Times New Roman"/>
          <w:i/>
          <w:sz w:val="24"/>
          <w:szCs w:val="28"/>
        </w:rPr>
        <w:t>,</w:t>
      </w:r>
      <w:r w:rsidR="0083654A" w:rsidRPr="001D5955">
        <w:rPr>
          <w:rFonts w:cs="Times New Roman"/>
          <w:i/>
          <w:sz w:val="24"/>
          <w:szCs w:val="28"/>
        </w:rPr>
        <w:t xml:space="preserve"> </w:t>
      </w:r>
      <w:r w:rsidRPr="001D5955">
        <w:rPr>
          <w:rFonts w:cs="Times New Roman"/>
          <w:i/>
          <w:sz w:val="24"/>
          <w:szCs w:val="28"/>
        </w:rPr>
        <w:t>отсутствие эффективной системы контроля и персональной ответственности должностных лиц</w:t>
      </w:r>
      <w:r w:rsidR="0083654A" w:rsidRPr="001D5955">
        <w:rPr>
          <w:rFonts w:cs="Times New Roman"/>
          <w:i/>
          <w:sz w:val="24"/>
          <w:szCs w:val="28"/>
        </w:rPr>
        <w:t>)</w:t>
      </w:r>
      <w:r w:rsidR="00653655" w:rsidRPr="001D5955">
        <w:rPr>
          <w:rFonts w:cs="Times New Roman"/>
          <w:szCs w:val="28"/>
        </w:rPr>
        <w:t>.</w:t>
      </w:r>
    </w:p>
    <w:p w14:paraId="05BC546B" w14:textId="54FE54C5" w:rsidR="005542A6" w:rsidRPr="001D5955" w:rsidRDefault="005542A6" w:rsidP="002334D4">
      <w:pPr>
        <w:spacing w:line="245" w:lineRule="auto"/>
      </w:pPr>
      <w:r w:rsidRPr="001D5955">
        <w:t xml:space="preserve">По всем фактам, выявленным в ходе анализа, возбуждено </w:t>
      </w:r>
      <w:r w:rsidR="00A73A20" w:rsidRPr="001D5955">
        <w:t>100</w:t>
      </w:r>
      <w:r w:rsidRPr="001D5955">
        <w:t xml:space="preserve"> уголовн</w:t>
      </w:r>
      <w:r w:rsidR="00A73A20" w:rsidRPr="001D5955">
        <w:t>ых</w:t>
      </w:r>
      <w:r w:rsidRPr="001D5955">
        <w:t xml:space="preserve"> дел.</w:t>
      </w:r>
    </w:p>
    <w:p w14:paraId="2234E5DC" w14:textId="77777777" w:rsidR="002143E4" w:rsidRPr="001D5955" w:rsidRDefault="005542A6" w:rsidP="002334D4">
      <w:pPr>
        <w:spacing w:line="245" w:lineRule="auto"/>
      </w:pPr>
      <w:r w:rsidRPr="001D5955">
        <w:t>По итогам анализа в Министерство сельского хозяйства внесено более 170 рекомендаций с конкретными мерами по комплексному устранению системных проблем.</w:t>
      </w:r>
    </w:p>
    <w:p w14:paraId="7C9274C3" w14:textId="0F241DE0" w:rsidR="00A73A20" w:rsidRPr="001D5955" w:rsidRDefault="00A73A20" w:rsidP="002334D4">
      <w:pPr>
        <w:spacing w:line="245" w:lineRule="auto"/>
      </w:pPr>
      <w:r w:rsidRPr="001D5955">
        <w:t xml:space="preserve">При МСХ </w:t>
      </w:r>
      <w:r w:rsidR="00C303C5" w:rsidRPr="001D5955">
        <w:t xml:space="preserve">создана </w:t>
      </w:r>
      <w:r w:rsidRPr="001D5955">
        <w:t>рабочая группа по совершенствованию системы субсидирования, нормативно-правовой базы и информационных систем.</w:t>
      </w:r>
    </w:p>
    <w:p w14:paraId="1A4C6B96" w14:textId="199662BD" w:rsidR="00260DFD" w:rsidRPr="001D5955" w:rsidRDefault="00DE0498" w:rsidP="002334D4">
      <w:pPr>
        <w:spacing w:line="245" w:lineRule="auto"/>
      </w:pPr>
      <w:r w:rsidRPr="001D5955">
        <w:t>Аналогичный сквозной анализ начат в сфере</w:t>
      </w:r>
      <w:r w:rsidRPr="001D5955">
        <w:rPr>
          <w:b/>
          <w:bCs/>
        </w:rPr>
        <w:t xml:space="preserve"> транспортного контроля</w:t>
      </w:r>
      <w:r w:rsidR="00260DFD" w:rsidRPr="001D5955">
        <w:t>, где выявлено множество правовых и других рисков.</w:t>
      </w:r>
    </w:p>
    <w:p w14:paraId="0DC0B5F1" w14:textId="3F3D16A5" w:rsidR="00DE0498" w:rsidRPr="001D5955" w:rsidRDefault="00884B76" w:rsidP="002334D4">
      <w:pPr>
        <w:spacing w:line="245" w:lineRule="auto"/>
      </w:pPr>
      <w:r w:rsidRPr="001D5955">
        <w:t>П</w:t>
      </w:r>
      <w:r w:rsidR="00DE0498" w:rsidRPr="001D5955">
        <w:t xml:space="preserve">ринимаемые Комитетом транспорта Министерства индустрии </w:t>
      </w:r>
      <w:r w:rsidR="00F67D26">
        <w:br/>
      </w:r>
      <w:r w:rsidR="00DE0498" w:rsidRPr="001D5955">
        <w:t>и инфраструктурного развития меры по борьбе с недобросовестными автоперевозчиками грузов формальны и не приводят к ожидаемым результатам.</w:t>
      </w:r>
    </w:p>
    <w:p w14:paraId="4FE3A119" w14:textId="037CD3CC" w:rsidR="00884B76" w:rsidRPr="001D5955" w:rsidRDefault="00DF2B3D" w:rsidP="002334D4">
      <w:pPr>
        <w:spacing w:line="245" w:lineRule="auto"/>
      </w:pPr>
      <w:r w:rsidRPr="001D5955">
        <w:lastRenderedPageBreak/>
        <w:t>Б</w:t>
      </w:r>
      <w:r w:rsidR="00DE0498" w:rsidRPr="001D5955">
        <w:t>олее 800 тыс</w:t>
      </w:r>
      <w:r w:rsidR="00A91D43" w:rsidRPr="001D5955">
        <w:t>яч</w:t>
      </w:r>
      <w:r w:rsidR="00DE0498" w:rsidRPr="001D5955">
        <w:t xml:space="preserve"> транспорт</w:t>
      </w:r>
      <w:r w:rsidRPr="001D5955">
        <w:t xml:space="preserve">ных средств </w:t>
      </w:r>
      <w:r w:rsidR="00DE0498" w:rsidRPr="001D5955">
        <w:t>оста</w:t>
      </w:r>
      <w:r w:rsidR="003D29BE" w:rsidRPr="001D5955">
        <w:t>ю</w:t>
      </w:r>
      <w:r w:rsidR="00DE0498" w:rsidRPr="001D5955">
        <w:t>тся без официального транспортного контроля, а государство несет миллиардные убытки на ремонт доро</w:t>
      </w:r>
      <w:r w:rsidR="00A91D43" w:rsidRPr="001D5955">
        <w:t>г</w:t>
      </w:r>
      <w:r w:rsidR="003D29BE" w:rsidRPr="001D5955">
        <w:t xml:space="preserve"> </w:t>
      </w:r>
      <w:r w:rsidR="003D29BE" w:rsidRPr="001D5955">
        <w:rPr>
          <w:i/>
          <w:iCs/>
          <w:sz w:val="24"/>
          <w:szCs w:val="20"/>
        </w:rPr>
        <w:t>(в среднем 60 млрд тенге в год)</w:t>
      </w:r>
      <w:r w:rsidR="00DE0498" w:rsidRPr="001D5955">
        <w:t>.</w:t>
      </w:r>
      <w:r w:rsidR="00884B76" w:rsidRPr="001D5955">
        <w:t xml:space="preserve"> </w:t>
      </w:r>
    </w:p>
    <w:p w14:paraId="624A4E57" w14:textId="26BA3082" w:rsidR="00884B76" w:rsidRPr="001D5955" w:rsidRDefault="00884B76" w:rsidP="002334D4">
      <w:pPr>
        <w:spacing w:line="245" w:lineRule="auto"/>
      </w:pPr>
      <w:r w:rsidRPr="001D5955">
        <w:t>К примеру, в Восточно-Казахстанской области пресечена преступная деятельность должностных лиц, которые за взятки обеспечивали незаконное перемещение транспортных средств с превышением допустимой нормы груза.</w:t>
      </w:r>
    </w:p>
    <w:p w14:paraId="57AC3B8B" w14:textId="08175E89" w:rsidR="00884B76" w:rsidRPr="001D5955" w:rsidRDefault="00884B76" w:rsidP="002334D4">
      <w:pPr>
        <w:spacing w:line="245" w:lineRule="auto"/>
      </w:pPr>
      <w:r w:rsidRPr="001D5955">
        <w:t>Ежедневная сумма поборов составляла порядка 150-200 тысяч тенге.</w:t>
      </w:r>
    </w:p>
    <w:p w14:paraId="04029FD0" w14:textId="77777777" w:rsidR="00A91D43" w:rsidRPr="001D5955" w:rsidRDefault="00A91D43" w:rsidP="002334D4">
      <w:pPr>
        <w:spacing w:line="245" w:lineRule="auto"/>
      </w:pPr>
      <w:r w:rsidRPr="001D5955">
        <w:t xml:space="preserve">За </w:t>
      </w:r>
      <w:r w:rsidR="00DE0498" w:rsidRPr="001D5955">
        <w:t>9 лет не налажена работа специальных автоматизированных измерительных средств.</w:t>
      </w:r>
      <w:r w:rsidRPr="001D5955">
        <w:t xml:space="preserve"> </w:t>
      </w:r>
    </w:p>
    <w:p w14:paraId="2259C577" w14:textId="2A62CB15" w:rsidR="00A91D43" w:rsidRPr="001D5955" w:rsidRDefault="00DE0498" w:rsidP="002334D4">
      <w:pPr>
        <w:spacing w:line="245" w:lineRule="auto"/>
      </w:pPr>
      <w:r w:rsidRPr="001D5955">
        <w:t>Комитетом транспорта не ведется онлайн</w:t>
      </w:r>
      <w:r w:rsidR="00A91D43" w:rsidRPr="001D5955">
        <w:t>-</w:t>
      </w:r>
      <w:proofErr w:type="spellStart"/>
      <w:r w:rsidRPr="001D5955">
        <w:t>видеомониторинг</w:t>
      </w:r>
      <w:proofErr w:type="spellEnd"/>
      <w:r w:rsidRPr="001D5955">
        <w:t xml:space="preserve"> за</w:t>
      </w:r>
      <w:r w:rsidR="006F2967">
        <w:t> </w:t>
      </w:r>
      <w:r w:rsidRPr="001D5955">
        <w:t xml:space="preserve">территориальными инспекциями, осуществляющими контроль на дорогах, </w:t>
      </w:r>
      <w:r w:rsidR="00F67D26">
        <w:br/>
      </w:r>
      <w:r w:rsidRPr="001D5955">
        <w:t xml:space="preserve">не обеспечивается использование ими </w:t>
      </w:r>
      <w:proofErr w:type="spellStart"/>
      <w:r w:rsidRPr="001D5955">
        <w:t>видеожетонов</w:t>
      </w:r>
      <w:proofErr w:type="spellEnd"/>
      <w:r w:rsidRPr="001D5955">
        <w:t xml:space="preserve">. </w:t>
      </w:r>
    </w:p>
    <w:p w14:paraId="6738E9FA" w14:textId="7B41BB86" w:rsidR="00DE0498" w:rsidRPr="001D5955" w:rsidRDefault="008A3E49" w:rsidP="002334D4">
      <w:pPr>
        <w:spacing w:line="245" w:lineRule="auto"/>
      </w:pPr>
      <w:r w:rsidRPr="001D5955">
        <w:t xml:space="preserve">Существенные недостатки </w:t>
      </w:r>
      <w:r w:rsidR="003F0FB4" w:rsidRPr="001D5955">
        <w:t>имеются и</w:t>
      </w:r>
      <w:r w:rsidRPr="001D5955">
        <w:t xml:space="preserve"> в</w:t>
      </w:r>
      <w:r w:rsidR="00DE0498" w:rsidRPr="001D5955">
        <w:t xml:space="preserve"> сфер</w:t>
      </w:r>
      <w:r w:rsidRPr="001D5955">
        <w:t>е</w:t>
      </w:r>
      <w:r w:rsidR="00DE0498" w:rsidRPr="001D5955">
        <w:t xml:space="preserve"> технического осмотра транспортных средств. </w:t>
      </w:r>
    </w:p>
    <w:p w14:paraId="0D751AD4" w14:textId="356D1C1D" w:rsidR="00DE0498" w:rsidRPr="001D5955" w:rsidRDefault="00DE0498" w:rsidP="002334D4">
      <w:pPr>
        <w:spacing w:line="245" w:lineRule="auto"/>
      </w:pPr>
      <w:r w:rsidRPr="001D5955">
        <w:t xml:space="preserve">Агентством выявлено 54 </w:t>
      </w:r>
      <w:proofErr w:type="spellStart"/>
      <w:r w:rsidRPr="001D5955">
        <w:t>лжеоператора</w:t>
      </w:r>
      <w:proofErr w:type="spellEnd"/>
      <w:r w:rsidRPr="001D5955">
        <w:t xml:space="preserve"> техосмотра, которые только </w:t>
      </w:r>
      <w:r w:rsidR="00F67D26">
        <w:br/>
      </w:r>
      <w:r w:rsidRPr="001D5955">
        <w:t>в 2021 году выдали 435 тыс</w:t>
      </w:r>
      <w:r w:rsidR="003F0FB4" w:rsidRPr="001D5955">
        <w:t>яч</w:t>
      </w:r>
      <w:r w:rsidRPr="001D5955">
        <w:t xml:space="preserve"> фиктивных диагностических карт. </w:t>
      </w:r>
    </w:p>
    <w:p w14:paraId="6092E5EB" w14:textId="4C73E5EF" w:rsidR="00DE0498" w:rsidRPr="001D5955" w:rsidRDefault="00DE0498" w:rsidP="002334D4">
      <w:pPr>
        <w:spacing w:line="245" w:lineRule="auto"/>
      </w:pPr>
      <w:r w:rsidRPr="001D5955">
        <w:t xml:space="preserve">Таким образом, 15% всего автотранспорта Казахстана создает угрозу </w:t>
      </w:r>
      <w:r w:rsidR="003F0FB4" w:rsidRPr="001D5955">
        <w:t xml:space="preserve">жизни и здоровью граждан, </w:t>
      </w:r>
      <w:r w:rsidRPr="001D5955">
        <w:t>безопасности движения</w:t>
      </w:r>
      <w:r w:rsidR="003F0FB4" w:rsidRPr="001D5955">
        <w:t xml:space="preserve"> в целом</w:t>
      </w:r>
      <w:r w:rsidRPr="001D5955">
        <w:t>.</w:t>
      </w:r>
    </w:p>
    <w:p w14:paraId="7E8B5D55" w14:textId="5C5D26BB" w:rsidR="00DE0498" w:rsidRPr="001D5955" w:rsidRDefault="003F0FB4" w:rsidP="002334D4">
      <w:pPr>
        <w:spacing w:line="245" w:lineRule="auto"/>
      </w:pPr>
      <w:r w:rsidRPr="001D5955">
        <w:t xml:space="preserve">Однако, </w:t>
      </w:r>
      <w:r w:rsidR="00785029" w:rsidRPr="001D5955">
        <w:t xml:space="preserve">органы транспортного контроля </w:t>
      </w:r>
      <w:r w:rsidR="00DE0498" w:rsidRPr="001D5955">
        <w:t>вместо борьбы с</w:t>
      </w:r>
      <w:r w:rsidR="006F2967">
        <w:t> </w:t>
      </w:r>
      <w:proofErr w:type="spellStart"/>
      <w:r w:rsidR="00DE0498" w:rsidRPr="001D5955">
        <w:t>лжеоператорами</w:t>
      </w:r>
      <w:proofErr w:type="spellEnd"/>
      <w:r w:rsidR="00DE0498" w:rsidRPr="001D5955">
        <w:t xml:space="preserve"> техосмотра</w:t>
      </w:r>
      <w:r w:rsidR="00785029" w:rsidRPr="001D5955">
        <w:t xml:space="preserve"> </w:t>
      </w:r>
      <w:r w:rsidR="00DE0498" w:rsidRPr="001D5955">
        <w:t>покровительству</w:t>
      </w:r>
      <w:r w:rsidR="00422906" w:rsidRPr="001D5955">
        <w:t>ю</w:t>
      </w:r>
      <w:r w:rsidR="00DE0498" w:rsidRPr="001D5955">
        <w:t>т их незаконной деятельности.</w:t>
      </w:r>
    </w:p>
    <w:p w14:paraId="43887479" w14:textId="743172A4" w:rsidR="00DE0498" w:rsidRPr="001D5955" w:rsidRDefault="00DE0498" w:rsidP="002334D4">
      <w:pPr>
        <w:spacing w:line="245" w:lineRule="auto"/>
      </w:pPr>
      <w:r w:rsidRPr="001D5955">
        <w:t>Ежегодно Комитетом транспорта на паритетных основах производится обмен с иностранными государствами бланками разрешений в целях развития международных торговых отношений.</w:t>
      </w:r>
    </w:p>
    <w:p w14:paraId="5F0B200E" w14:textId="509243D7" w:rsidR="00DE0498" w:rsidRPr="001D5955" w:rsidRDefault="00DE0498" w:rsidP="002334D4">
      <w:pPr>
        <w:spacing w:line="245" w:lineRule="auto"/>
      </w:pPr>
      <w:r w:rsidRPr="001D5955">
        <w:t xml:space="preserve">Однако, </w:t>
      </w:r>
      <w:r w:rsidR="00422906" w:rsidRPr="001D5955">
        <w:t>з</w:t>
      </w:r>
      <w:r w:rsidRPr="001D5955">
        <w:t xml:space="preserve">ачастую создается искусственный дефицит </w:t>
      </w:r>
      <w:r w:rsidR="00422906" w:rsidRPr="001D5955">
        <w:t xml:space="preserve">бланков </w:t>
      </w:r>
      <w:r w:rsidRPr="001D5955">
        <w:t>путем незаконного отказа добросовестным перевозчикам</w:t>
      </w:r>
      <w:r w:rsidR="00422906" w:rsidRPr="001D5955">
        <w:t xml:space="preserve"> в их получении. Они</w:t>
      </w:r>
      <w:r w:rsidR="006E2466">
        <w:t> </w:t>
      </w:r>
      <w:r w:rsidRPr="001D5955">
        <w:t xml:space="preserve">предоставляются аффилированным с сотрудниками инспекций транспортного контроля компаниям, не имеющим собственного </w:t>
      </w:r>
      <w:r w:rsidR="00074A16" w:rsidRPr="001D5955">
        <w:t xml:space="preserve">грузового </w:t>
      </w:r>
      <w:r w:rsidRPr="001D5955">
        <w:t>транспорта.</w:t>
      </w:r>
    </w:p>
    <w:p w14:paraId="78209A79" w14:textId="345E02FF" w:rsidR="00DE0498" w:rsidRPr="001D5955" w:rsidRDefault="00CB545D" w:rsidP="002334D4">
      <w:pPr>
        <w:spacing w:line="245" w:lineRule="auto"/>
      </w:pPr>
      <w:r w:rsidRPr="001D5955">
        <w:t>По итогам а</w:t>
      </w:r>
      <w:r w:rsidR="00DE0498" w:rsidRPr="001D5955">
        <w:t>нализ</w:t>
      </w:r>
      <w:r w:rsidRPr="001D5955">
        <w:t>а</w:t>
      </w:r>
      <w:r w:rsidR="00DE0498" w:rsidRPr="001D5955">
        <w:t xml:space="preserve"> Министерству индустрии и инфраструктурного развития</w:t>
      </w:r>
      <w:r w:rsidRPr="001D5955">
        <w:t xml:space="preserve"> будут даны соответствующие рекомендации.</w:t>
      </w:r>
    </w:p>
    <w:p w14:paraId="3DCF0EBB" w14:textId="77777777" w:rsidR="00C25ED8" w:rsidRPr="001D5955" w:rsidRDefault="00C25ED8" w:rsidP="002334D4">
      <w:pPr>
        <w:spacing w:line="245" w:lineRule="auto"/>
      </w:pPr>
      <w:r w:rsidRPr="001D5955">
        <w:t>Важно отметить, что рекомендации внешних анализов по закону являются необязательными, что повышает риски их неисполнения.</w:t>
      </w:r>
    </w:p>
    <w:p w14:paraId="4B750429" w14:textId="22A2F0B4" w:rsidR="00C25ED8" w:rsidRPr="001D5955" w:rsidRDefault="00C25ED8" w:rsidP="002334D4">
      <w:pPr>
        <w:spacing w:line="245" w:lineRule="auto"/>
      </w:pPr>
      <w:r w:rsidRPr="001D5955">
        <w:t xml:space="preserve">К примеру, в апреле 2020 года в Министерство энергетики внесена рекомендация по изменению процедуры рассмотрения заявок и распределения объемов сжиженного газа. Игнорирование данной рекомендации повлекло совершение руководителем управления Министерства </w:t>
      </w:r>
      <w:proofErr w:type="spellStart"/>
      <w:r w:rsidRPr="001D5955">
        <w:t>Амангельдыұлы</w:t>
      </w:r>
      <w:proofErr w:type="spellEnd"/>
      <w:r w:rsidR="00453559">
        <w:rPr>
          <w:lang w:val="en-US"/>
        </w:rPr>
        <w:t> </w:t>
      </w:r>
      <w:r w:rsidRPr="001D5955">
        <w:t xml:space="preserve">Н. </w:t>
      </w:r>
      <w:r w:rsidR="0092118D" w:rsidRPr="00480A36">
        <w:t xml:space="preserve">коррупционного преступления посредством </w:t>
      </w:r>
      <w:r w:rsidRPr="00480A36">
        <w:t>неоднократного получения взяток</w:t>
      </w:r>
      <w:r w:rsidRPr="001D5955">
        <w:t xml:space="preserve"> от представителей </w:t>
      </w:r>
      <w:proofErr w:type="spellStart"/>
      <w:r w:rsidRPr="001D5955">
        <w:t>газосеттевых</w:t>
      </w:r>
      <w:proofErr w:type="spellEnd"/>
      <w:r w:rsidRPr="001D5955">
        <w:t xml:space="preserve"> организаций в сумме 6,3 млн тенге </w:t>
      </w:r>
      <w:r w:rsidRPr="001D5955">
        <w:rPr>
          <w:i/>
          <w:sz w:val="24"/>
        </w:rPr>
        <w:t>(осужден к наказанию в виде 8-ми лет лишения свободы)</w:t>
      </w:r>
      <w:r w:rsidRPr="001D5955">
        <w:t>.</w:t>
      </w:r>
    </w:p>
    <w:p w14:paraId="547CB870" w14:textId="4A5A5F19" w:rsidR="00414671" w:rsidRPr="001D5955" w:rsidRDefault="00CB545D" w:rsidP="002334D4">
      <w:pPr>
        <w:spacing w:line="245" w:lineRule="auto"/>
      </w:pPr>
      <w:r w:rsidRPr="001D5955">
        <w:t xml:space="preserve">В целях качественного искоренения коррупционных рисков </w:t>
      </w:r>
      <w:r w:rsidR="00414671" w:rsidRPr="001D5955">
        <w:t>Агентство продолжа</w:t>
      </w:r>
      <w:r w:rsidR="001966F9" w:rsidRPr="001D5955">
        <w:t>е</w:t>
      </w:r>
      <w:r w:rsidR="00414671" w:rsidRPr="001D5955">
        <w:t xml:space="preserve">т сопровождать исполнение </w:t>
      </w:r>
      <w:r w:rsidR="001966F9" w:rsidRPr="001D5955">
        <w:t xml:space="preserve">рекомендаций </w:t>
      </w:r>
      <w:r w:rsidR="00414671" w:rsidRPr="001D5955">
        <w:t xml:space="preserve">до </w:t>
      </w:r>
      <w:r w:rsidR="001966F9" w:rsidRPr="001D5955">
        <w:t xml:space="preserve">их </w:t>
      </w:r>
      <w:r w:rsidR="009E474F" w:rsidRPr="001D5955">
        <w:t xml:space="preserve">окончательной реализации </w:t>
      </w:r>
      <w:r w:rsidR="00414671" w:rsidRPr="001D5955">
        <w:t>по каждому объекту</w:t>
      </w:r>
      <w:r w:rsidR="009E474F" w:rsidRPr="001D5955">
        <w:t xml:space="preserve"> анализа</w:t>
      </w:r>
      <w:r w:rsidR="00414671" w:rsidRPr="001D5955">
        <w:t>.</w:t>
      </w:r>
    </w:p>
    <w:p w14:paraId="6E2183C5" w14:textId="77777777" w:rsidR="00026F7C" w:rsidRPr="001D5955" w:rsidRDefault="00026F7C" w:rsidP="002334D4">
      <w:pPr>
        <w:spacing w:line="245" w:lineRule="auto"/>
        <w:ind w:firstLine="0"/>
      </w:pPr>
    </w:p>
    <w:p w14:paraId="4678B671" w14:textId="26954C6D" w:rsidR="007A205F" w:rsidRPr="001D5955" w:rsidRDefault="006200C8" w:rsidP="002334D4">
      <w:pPr>
        <w:spacing w:line="245" w:lineRule="auto"/>
        <w:ind w:firstLine="708"/>
        <w:rPr>
          <w:rFonts w:cs="Times New Roman"/>
          <w:b/>
          <w:color w:val="003B5C"/>
          <w:szCs w:val="28"/>
        </w:rPr>
      </w:pPr>
      <w:r w:rsidRPr="001D5955">
        <w:rPr>
          <w:rFonts w:cs="Times New Roman"/>
          <w:b/>
          <w:color w:val="003B5C"/>
          <w:szCs w:val="28"/>
        </w:rPr>
        <w:lastRenderedPageBreak/>
        <w:t>6. </w:t>
      </w:r>
      <w:r w:rsidR="007A205F" w:rsidRPr="001D5955">
        <w:rPr>
          <w:rFonts w:cs="Times New Roman"/>
          <w:b/>
          <w:color w:val="003B5C"/>
          <w:szCs w:val="28"/>
        </w:rPr>
        <w:t xml:space="preserve">Внутренний анализ коррупционных рисков </w:t>
      </w:r>
    </w:p>
    <w:p w14:paraId="31167AFB" w14:textId="77777777" w:rsidR="007A205F" w:rsidRPr="001D5955" w:rsidRDefault="007A205F" w:rsidP="002334D4">
      <w:pPr>
        <w:spacing w:line="245" w:lineRule="auto"/>
      </w:pPr>
    </w:p>
    <w:p w14:paraId="56F4DA80" w14:textId="645EE802" w:rsidR="00EE42C4" w:rsidRPr="001D5955" w:rsidRDefault="00074A16" w:rsidP="002334D4">
      <w:pPr>
        <w:spacing w:line="245" w:lineRule="auto"/>
      </w:pPr>
      <w:r w:rsidRPr="001D5955">
        <w:t>П</w:t>
      </w:r>
      <w:r w:rsidR="00EE42C4" w:rsidRPr="001D5955">
        <w:t xml:space="preserve">риняты системные меры по пересмотру подходов к осуществлению внутреннего анализа </w:t>
      </w:r>
      <w:r w:rsidR="00E91FB7" w:rsidRPr="001D5955">
        <w:t>коррупционных рисков в г</w:t>
      </w:r>
      <w:r w:rsidR="00EE42C4" w:rsidRPr="001D5955">
        <w:t>осударственны</w:t>
      </w:r>
      <w:r w:rsidR="00E91FB7" w:rsidRPr="001D5955">
        <w:t>х</w:t>
      </w:r>
      <w:r w:rsidR="00EE42C4" w:rsidRPr="001D5955">
        <w:t xml:space="preserve"> орган</w:t>
      </w:r>
      <w:r w:rsidR="00E91FB7" w:rsidRPr="001D5955">
        <w:t>ах</w:t>
      </w:r>
      <w:r w:rsidR="00EE42C4" w:rsidRPr="001D5955">
        <w:t xml:space="preserve"> </w:t>
      </w:r>
      <w:r w:rsidR="00453559">
        <w:br/>
      </w:r>
      <w:r w:rsidR="00EE42C4" w:rsidRPr="001D5955">
        <w:t>и субъект</w:t>
      </w:r>
      <w:r w:rsidR="00E91FB7" w:rsidRPr="001D5955">
        <w:t>ах</w:t>
      </w:r>
      <w:r w:rsidR="00EE42C4" w:rsidRPr="001D5955">
        <w:t xml:space="preserve"> квазигосударственного сектора</w:t>
      </w:r>
      <w:r w:rsidR="00886293" w:rsidRPr="001D5955">
        <w:t>.</w:t>
      </w:r>
      <w:r w:rsidR="00EE42C4" w:rsidRPr="001D5955">
        <w:t xml:space="preserve"> </w:t>
      </w:r>
      <w:r w:rsidR="00BD0911" w:rsidRPr="001D5955">
        <w:rPr>
          <w:sz w:val="22"/>
          <w:szCs w:val="18"/>
        </w:rPr>
        <w:t>[</w:t>
      </w:r>
      <w:r w:rsidR="00283A20" w:rsidRPr="001D5955">
        <w:rPr>
          <w:sz w:val="22"/>
          <w:szCs w:val="18"/>
        </w:rPr>
        <w:t>4</w:t>
      </w:r>
      <w:r w:rsidR="00BD0911" w:rsidRPr="001D5955">
        <w:rPr>
          <w:sz w:val="22"/>
          <w:szCs w:val="18"/>
        </w:rPr>
        <w:t xml:space="preserve">, п. 116; </w:t>
      </w:r>
      <w:r w:rsidR="00283A20" w:rsidRPr="001D5955">
        <w:rPr>
          <w:sz w:val="22"/>
          <w:szCs w:val="18"/>
        </w:rPr>
        <w:t>7</w:t>
      </w:r>
      <w:r w:rsidR="00BD0911" w:rsidRPr="001D5955">
        <w:rPr>
          <w:sz w:val="22"/>
          <w:szCs w:val="18"/>
        </w:rPr>
        <w:t>, п. 4.1]</w:t>
      </w:r>
    </w:p>
    <w:p w14:paraId="0FEE06BC" w14:textId="336C8281" w:rsidR="00D9544D" w:rsidRPr="001D5955" w:rsidRDefault="00B33FB1" w:rsidP="002334D4">
      <w:pPr>
        <w:spacing w:line="245" w:lineRule="auto"/>
      </w:pPr>
      <w:r w:rsidRPr="001D5955">
        <w:t>И</w:t>
      </w:r>
      <w:r w:rsidR="00D9544D" w:rsidRPr="001D5955">
        <w:t>зучено свыше 9 тыс</w:t>
      </w:r>
      <w:r w:rsidRPr="001D5955">
        <w:t>яч</w:t>
      </w:r>
      <w:r w:rsidR="00D9544D" w:rsidRPr="001D5955">
        <w:t xml:space="preserve"> </w:t>
      </w:r>
      <w:r w:rsidRPr="001D5955">
        <w:t>правовых актов</w:t>
      </w:r>
      <w:r w:rsidR="00D9544D" w:rsidRPr="001D5955">
        <w:t xml:space="preserve"> и рабочих процессов, выявлено 2 тыс</w:t>
      </w:r>
      <w:r w:rsidRPr="001D5955">
        <w:t xml:space="preserve">ячи </w:t>
      </w:r>
      <w:r w:rsidR="00D9544D" w:rsidRPr="001D5955">
        <w:t xml:space="preserve">рисков </w:t>
      </w:r>
      <w:r w:rsidR="00D9544D" w:rsidRPr="001D5955">
        <w:rPr>
          <w:i/>
          <w:sz w:val="24"/>
        </w:rPr>
        <w:t>(ЦГО – 900, МИО – 865, КГС – 299)</w:t>
      </w:r>
      <w:r w:rsidRPr="001D5955">
        <w:t>.</w:t>
      </w:r>
    </w:p>
    <w:p w14:paraId="5647F1C6" w14:textId="514FB62D" w:rsidR="00FE3247" w:rsidRPr="001D5955" w:rsidRDefault="00FE3247" w:rsidP="002334D4">
      <w:pPr>
        <w:spacing w:line="245" w:lineRule="auto"/>
      </w:pPr>
      <w:r w:rsidRPr="001D5955">
        <w:t>Наиболее подвержены рискам финансово-хозяйственн</w:t>
      </w:r>
      <w:r w:rsidR="00356922" w:rsidRPr="001D5955">
        <w:t>ая</w:t>
      </w:r>
      <w:r w:rsidRPr="001D5955">
        <w:t xml:space="preserve"> деятельност</w:t>
      </w:r>
      <w:r w:rsidR="00356922" w:rsidRPr="001D5955">
        <w:t>ь</w:t>
      </w:r>
      <w:r w:rsidR="00F84B36" w:rsidRPr="001D5955">
        <w:t xml:space="preserve"> государственных органов</w:t>
      </w:r>
      <w:r w:rsidR="00356922" w:rsidRPr="001D5955">
        <w:t>,</w:t>
      </w:r>
      <w:r w:rsidR="00B17F37" w:rsidRPr="001D5955">
        <w:t xml:space="preserve"> регуляторные и контрольные функции, </w:t>
      </w:r>
      <w:r w:rsidR="00356922" w:rsidRPr="001D5955">
        <w:t>кадровые процессы,</w:t>
      </w:r>
      <w:r w:rsidRPr="001D5955">
        <w:t xml:space="preserve"> гос</w:t>
      </w:r>
      <w:r w:rsidR="00F84B36" w:rsidRPr="001D5955">
        <w:t>ударственны</w:t>
      </w:r>
      <w:r w:rsidR="00356922" w:rsidRPr="001D5955">
        <w:t>е</w:t>
      </w:r>
      <w:r w:rsidR="00F84B36" w:rsidRPr="001D5955">
        <w:t xml:space="preserve"> </w:t>
      </w:r>
      <w:r w:rsidRPr="001D5955">
        <w:t>услуг</w:t>
      </w:r>
      <w:r w:rsidR="00356922" w:rsidRPr="001D5955">
        <w:t>и,</w:t>
      </w:r>
      <w:r w:rsidRPr="001D5955">
        <w:t xml:space="preserve"> контрольно-надзорны</w:t>
      </w:r>
      <w:r w:rsidR="00356922" w:rsidRPr="001D5955">
        <w:t>е</w:t>
      </w:r>
      <w:r w:rsidRPr="001D5955">
        <w:t xml:space="preserve"> функци</w:t>
      </w:r>
      <w:r w:rsidR="00356922" w:rsidRPr="001D5955">
        <w:t xml:space="preserve">и, </w:t>
      </w:r>
      <w:r w:rsidRPr="001D5955">
        <w:t>регулировани</w:t>
      </w:r>
      <w:r w:rsidR="00356922" w:rsidRPr="001D5955">
        <w:t>е</w:t>
      </w:r>
      <w:r w:rsidRPr="001D5955">
        <w:t xml:space="preserve"> конфликта интересов и процессуальн</w:t>
      </w:r>
      <w:r w:rsidR="00933ED1" w:rsidRPr="001D5955">
        <w:t>ая</w:t>
      </w:r>
      <w:r w:rsidRPr="001D5955">
        <w:t xml:space="preserve"> практик</w:t>
      </w:r>
      <w:r w:rsidR="00933ED1" w:rsidRPr="001D5955">
        <w:t>а</w:t>
      </w:r>
      <w:r w:rsidRPr="001D5955">
        <w:t>.</w:t>
      </w:r>
    </w:p>
    <w:p w14:paraId="3EF5A78B" w14:textId="27F77F6D" w:rsidR="00D9544D" w:rsidRPr="001D5955" w:rsidRDefault="00FE3247" w:rsidP="002334D4">
      <w:pPr>
        <w:spacing w:line="245" w:lineRule="auto"/>
        <w:rPr>
          <w:szCs w:val="28"/>
        </w:rPr>
      </w:pPr>
      <w:r w:rsidRPr="001D5955">
        <w:rPr>
          <w:szCs w:val="28"/>
        </w:rPr>
        <w:t xml:space="preserve">Квазигосударственному сектору присущи </w:t>
      </w:r>
      <w:r w:rsidR="001B7FC4" w:rsidRPr="001D5955">
        <w:rPr>
          <w:szCs w:val="28"/>
        </w:rPr>
        <w:t xml:space="preserve">непрозрачность закупок, «закрытость» финансовых процедур, </w:t>
      </w:r>
      <w:r w:rsidRPr="001D5955">
        <w:rPr>
          <w:szCs w:val="28"/>
        </w:rPr>
        <w:t>риски использования должностного положения с целью извлечения личной выгоды</w:t>
      </w:r>
      <w:r w:rsidR="00276D47" w:rsidRPr="001D5955">
        <w:rPr>
          <w:szCs w:val="28"/>
        </w:rPr>
        <w:t xml:space="preserve">, </w:t>
      </w:r>
      <w:r w:rsidR="001B7FC4" w:rsidRPr="001D5955">
        <w:rPr>
          <w:szCs w:val="28"/>
        </w:rPr>
        <w:t xml:space="preserve">а также </w:t>
      </w:r>
      <w:r w:rsidRPr="001D5955">
        <w:rPr>
          <w:szCs w:val="28"/>
        </w:rPr>
        <w:t xml:space="preserve">протекционизма </w:t>
      </w:r>
      <w:r w:rsidR="00453559">
        <w:rPr>
          <w:szCs w:val="28"/>
        </w:rPr>
        <w:br/>
      </w:r>
      <w:r w:rsidRPr="001D5955">
        <w:rPr>
          <w:szCs w:val="28"/>
        </w:rPr>
        <w:t>и назначения «угодных» лиц.</w:t>
      </w:r>
    </w:p>
    <w:p w14:paraId="2853DE12" w14:textId="22CD7B1F" w:rsidR="0048006F" w:rsidRPr="001D5955" w:rsidRDefault="00E91FB7" w:rsidP="002334D4">
      <w:pPr>
        <w:spacing w:line="245" w:lineRule="auto"/>
      </w:pPr>
      <w:r w:rsidRPr="001D5955">
        <w:t>Однако</w:t>
      </w:r>
      <w:r w:rsidR="0048006F" w:rsidRPr="001D5955">
        <w:t xml:space="preserve">, не все </w:t>
      </w:r>
      <w:r w:rsidR="004E51BA" w:rsidRPr="001D5955">
        <w:t xml:space="preserve">поддержали </w:t>
      </w:r>
      <w:r w:rsidR="00D9544D" w:rsidRPr="001D5955">
        <w:t>инициативы по усилению института внутренних анализов коррупционных рисков.</w:t>
      </w:r>
      <w:r w:rsidR="004E51BA" w:rsidRPr="001D5955">
        <w:t xml:space="preserve"> </w:t>
      </w:r>
      <w:r w:rsidR="0048006F" w:rsidRPr="001D5955">
        <w:t xml:space="preserve">Формализм прослеживается </w:t>
      </w:r>
      <w:r w:rsidR="00453559">
        <w:br/>
      </w:r>
      <w:r w:rsidR="0048006F" w:rsidRPr="001D5955">
        <w:t>в подходах АО «</w:t>
      </w:r>
      <w:proofErr w:type="spellStart"/>
      <w:r w:rsidR="0048006F" w:rsidRPr="001D5955">
        <w:t>QazExpoCongress</w:t>
      </w:r>
      <w:proofErr w:type="spellEnd"/>
      <w:r w:rsidR="0048006F" w:rsidRPr="001D5955">
        <w:t xml:space="preserve">», АО «НК «Казахстан инжиниринг», </w:t>
      </w:r>
      <w:r w:rsidR="00453559">
        <w:br/>
      </w:r>
      <w:r w:rsidR="0048006F" w:rsidRPr="001D5955">
        <w:t>АО «</w:t>
      </w:r>
      <w:proofErr w:type="spellStart"/>
      <w:r w:rsidR="0048006F" w:rsidRPr="001D5955">
        <w:t>Казахтелеком</w:t>
      </w:r>
      <w:proofErr w:type="spellEnd"/>
      <w:r w:rsidR="0048006F" w:rsidRPr="001D5955">
        <w:t>», АО «</w:t>
      </w:r>
      <w:proofErr w:type="spellStart"/>
      <w:r w:rsidR="0048006F" w:rsidRPr="001D5955">
        <w:t>Казгеология</w:t>
      </w:r>
      <w:proofErr w:type="spellEnd"/>
      <w:r w:rsidR="0048006F" w:rsidRPr="001D5955">
        <w:t>», АО «НК «</w:t>
      </w:r>
      <w:proofErr w:type="spellStart"/>
      <w:r w:rsidR="0048006F" w:rsidRPr="001D5955">
        <w:t>КазАвтоЖол</w:t>
      </w:r>
      <w:proofErr w:type="spellEnd"/>
      <w:r w:rsidR="0048006F" w:rsidRPr="001D5955">
        <w:t>».</w:t>
      </w:r>
    </w:p>
    <w:p w14:paraId="49443E06" w14:textId="7AFC8D88" w:rsidR="006D66E5" w:rsidRPr="001D5955" w:rsidRDefault="008D7AC3" w:rsidP="002334D4">
      <w:pPr>
        <w:spacing w:line="245" w:lineRule="auto"/>
      </w:pPr>
      <w:r w:rsidRPr="001D5955">
        <w:t>Такая ситуация в квазигосударственном секторе является следствием отсутствия комплаенс-контроля либо его слабой организации.</w:t>
      </w:r>
    </w:p>
    <w:p w14:paraId="0D10B86D" w14:textId="37F7E9EB" w:rsidR="008D7AC3" w:rsidRPr="001D5955" w:rsidRDefault="008D7AC3" w:rsidP="002334D4">
      <w:pPr>
        <w:spacing w:line="245" w:lineRule="auto"/>
      </w:pPr>
      <w:r w:rsidRPr="001D5955">
        <w:t>Особую тревогу вызывают крупные компании, управляющие многомиллиардными бюджетными с</w:t>
      </w:r>
      <w:r w:rsidR="0016471A" w:rsidRPr="001D5955">
        <w:t>у</w:t>
      </w:r>
      <w:r w:rsidRPr="001D5955">
        <w:t>ммами.</w:t>
      </w:r>
    </w:p>
    <w:p w14:paraId="14B7CB86" w14:textId="164D38B9" w:rsidR="008D7AC3" w:rsidRPr="001D5955" w:rsidRDefault="004B7E3B" w:rsidP="002334D4">
      <w:pPr>
        <w:spacing w:line="245" w:lineRule="auto"/>
      </w:pPr>
      <w:r w:rsidRPr="001D5955">
        <w:t xml:space="preserve">В отношении таких субъектов требуется специальный режим </w:t>
      </w:r>
      <w:r w:rsidR="0016471A" w:rsidRPr="001D5955">
        <w:t xml:space="preserve">антикоррупционной </w:t>
      </w:r>
      <w:r w:rsidRPr="001D5955">
        <w:t xml:space="preserve">координации и мониторинга. </w:t>
      </w:r>
    </w:p>
    <w:p w14:paraId="5F1C04FA" w14:textId="4D10404D" w:rsidR="006D66E5" w:rsidRPr="001D5955" w:rsidRDefault="004B7E3B" w:rsidP="002334D4">
      <w:pPr>
        <w:spacing w:line="245" w:lineRule="auto"/>
      </w:pPr>
      <w:r w:rsidRPr="001D5955">
        <w:t xml:space="preserve">Поэтому Агентством </w:t>
      </w:r>
      <w:r w:rsidR="00CC06C2" w:rsidRPr="001D5955">
        <w:t xml:space="preserve">разработаны и согласованы с Администрацией Президента и Правительством законодательные поправки касательно </w:t>
      </w:r>
      <w:r w:rsidR="00EE62F6" w:rsidRPr="001D5955">
        <w:t>закреп</w:t>
      </w:r>
      <w:r w:rsidR="00CC06C2" w:rsidRPr="001D5955">
        <w:t xml:space="preserve">ления компетенции </w:t>
      </w:r>
      <w:r w:rsidR="00EE62F6" w:rsidRPr="001D5955">
        <w:t>Агентств</w:t>
      </w:r>
      <w:r w:rsidR="00CC06C2" w:rsidRPr="001D5955">
        <w:t>а</w:t>
      </w:r>
      <w:r w:rsidR="00EE62F6" w:rsidRPr="001D5955">
        <w:t xml:space="preserve"> </w:t>
      </w:r>
      <w:r w:rsidR="00CC06C2" w:rsidRPr="001D5955">
        <w:t xml:space="preserve">по </w:t>
      </w:r>
      <w:r w:rsidR="00EE62F6" w:rsidRPr="001D5955">
        <w:t>координаци</w:t>
      </w:r>
      <w:r w:rsidR="00CC06C2" w:rsidRPr="001D5955">
        <w:t>и</w:t>
      </w:r>
      <w:r w:rsidR="00EE62F6" w:rsidRPr="001D5955">
        <w:t xml:space="preserve"> антикоррупционных комплаенс-служб субъектов квазигосударственного сектора.</w:t>
      </w:r>
    </w:p>
    <w:p w14:paraId="7304C63E" w14:textId="59F738E3" w:rsidR="0048006F" w:rsidRPr="001D5955" w:rsidRDefault="0048006F" w:rsidP="002334D4">
      <w:pPr>
        <w:spacing w:line="245" w:lineRule="auto"/>
      </w:pPr>
      <w:r w:rsidRPr="001D5955">
        <w:t>Качество аналитической составляющей необходимо также усилить МИД, МКС, МНЭ, МТСЗН, М</w:t>
      </w:r>
      <w:r w:rsidR="004B7562" w:rsidRPr="001D5955">
        <w:t>Э</w:t>
      </w:r>
      <w:r w:rsidRPr="001D5955">
        <w:t xml:space="preserve">, </w:t>
      </w:r>
      <w:proofErr w:type="spellStart"/>
      <w:r w:rsidRPr="001D5955">
        <w:t>акиматам</w:t>
      </w:r>
      <w:proofErr w:type="spellEnd"/>
      <w:r w:rsidRPr="001D5955">
        <w:t xml:space="preserve"> г. Шымкент, Атырауской, Кызылординской, Мангистауской областей.</w:t>
      </w:r>
    </w:p>
    <w:p w14:paraId="69567417" w14:textId="77777777" w:rsidR="007A205F" w:rsidRPr="001D5955" w:rsidRDefault="007A205F" w:rsidP="002334D4">
      <w:pPr>
        <w:spacing w:line="245" w:lineRule="auto"/>
      </w:pPr>
    </w:p>
    <w:p w14:paraId="329C6188" w14:textId="64B4CDFD" w:rsidR="00313470" w:rsidRPr="001D5955" w:rsidRDefault="006200C8" w:rsidP="002334D4">
      <w:pPr>
        <w:spacing w:line="245" w:lineRule="auto"/>
        <w:ind w:firstLine="708"/>
      </w:pPr>
      <w:r w:rsidRPr="001D5955">
        <w:rPr>
          <w:rFonts w:cs="Times New Roman"/>
          <w:b/>
          <w:color w:val="003B5C"/>
          <w:szCs w:val="28"/>
        </w:rPr>
        <w:t>7. </w:t>
      </w:r>
      <w:r w:rsidR="00313470" w:rsidRPr="001D5955">
        <w:rPr>
          <w:rFonts w:cs="Times New Roman"/>
          <w:b/>
          <w:color w:val="003B5C"/>
          <w:szCs w:val="28"/>
        </w:rPr>
        <w:t>Антикоррупционный мониторинг</w:t>
      </w:r>
      <w:r w:rsidR="00E96617" w:rsidRPr="001D5955">
        <w:rPr>
          <w:rFonts w:cs="Times New Roman"/>
          <w:b/>
          <w:color w:val="003B5C"/>
          <w:szCs w:val="28"/>
        </w:rPr>
        <w:t xml:space="preserve"> и антикоррупционная экспертиза проектов нормативных правовых актов</w:t>
      </w:r>
    </w:p>
    <w:p w14:paraId="34567B3E" w14:textId="77777777" w:rsidR="00313470" w:rsidRPr="001D5955" w:rsidRDefault="00313470" w:rsidP="002334D4">
      <w:pPr>
        <w:spacing w:line="245" w:lineRule="auto"/>
      </w:pPr>
    </w:p>
    <w:p w14:paraId="732398F5" w14:textId="02A3E776" w:rsidR="00C27181" w:rsidRPr="001D5955" w:rsidRDefault="00C27181" w:rsidP="002334D4">
      <w:pPr>
        <w:spacing w:line="245" w:lineRule="auto"/>
      </w:pPr>
      <w:r w:rsidRPr="001D5955">
        <w:t>В 2021 году проведено 202 антикоррупционных мониторинга, внесено 880 предложений, из которых реализовано 515.</w:t>
      </w:r>
      <w:r w:rsidRPr="001D5955">
        <w:rPr>
          <w:sz w:val="20"/>
        </w:rPr>
        <w:t xml:space="preserve"> </w:t>
      </w:r>
      <w:r w:rsidRPr="001D5955">
        <w:rPr>
          <w:sz w:val="22"/>
          <w:szCs w:val="24"/>
        </w:rPr>
        <w:t>[</w:t>
      </w:r>
      <w:r w:rsidR="00283A20" w:rsidRPr="001D5955">
        <w:rPr>
          <w:sz w:val="22"/>
          <w:szCs w:val="24"/>
        </w:rPr>
        <w:t>4</w:t>
      </w:r>
      <w:r w:rsidRPr="001D5955">
        <w:rPr>
          <w:sz w:val="22"/>
          <w:szCs w:val="24"/>
        </w:rPr>
        <w:t>, п. 116]</w:t>
      </w:r>
    </w:p>
    <w:p w14:paraId="198119ED" w14:textId="1E4C34F1" w:rsidR="00900D86" w:rsidRPr="001D5955" w:rsidRDefault="001A1616" w:rsidP="002334D4">
      <w:pPr>
        <w:spacing w:line="245" w:lineRule="auto"/>
      </w:pPr>
      <w:r w:rsidRPr="001D5955">
        <w:t>Совм</w:t>
      </w:r>
      <w:r w:rsidR="00400799" w:rsidRPr="001D5955">
        <w:t>е</w:t>
      </w:r>
      <w:r w:rsidRPr="001D5955">
        <w:t xml:space="preserve">стно с </w:t>
      </w:r>
      <w:r w:rsidR="0093716E" w:rsidRPr="001D5955">
        <w:t xml:space="preserve">НПП «Атамекен» </w:t>
      </w:r>
      <w:r w:rsidR="00400799" w:rsidRPr="001D5955">
        <w:t>Антикоррупционной</w:t>
      </w:r>
      <w:r w:rsidRPr="001D5955">
        <w:t xml:space="preserve"> службой продолжен </w:t>
      </w:r>
      <w:r w:rsidRPr="001D5955">
        <w:rPr>
          <w:b/>
        </w:rPr>
        <w:t xml:space="preserve">мониторинг </w:t>
      </w:r>
      <w:r w:rsidR="0093716E" w:rsidRPr="001D5955">
        <w:rPr>
          <w:b/>
        </w:rPr>
        <w:t>закупок</w:t>
      </w:r>
      <w:r w:rsidR="0093716E" w:rsidRPr="001D5955">
        <w:t xml:space="preserve"> с использованием аналитической системы «Единое окно закупок».</w:t>
      </w:r>
      <w:r w:rsidR="00900D86" w:rsidRPr="001D5955">
        <w:t xml:space="preserve"> </w:t>
      </w:r>
      <w:r w:rsidR="00900D86" w:rsidRPr="001D5955">
        <w:rPr>
          <w:sz w:val="22"/>
        </w:rPr>
        <w:t>[</w:t>
      </w:r>
      <w:r w:rsidR="00283A20" w:rsidRPr="001D5955">
        <w:rPr>
          <w:sz w:val="22"/>
        </w:rPr>
        <w:t>4</w:t>
      </w:r>
      <w:r w:rsidR="00900D86" w:rsidRPr="001D5955">
        <w:rPr>
          <w:sz w:val="22"/>
        </w:rPr>
        <w:t>, п. 17]</w:t>
      </w:r>
    </w:p>
    <w:p w14:paraId="37E4E9D9" w14:textId="13DD55A6" w:rsidR="00900D86" w:rsidRPr="001D5955" w:rsidRDefault="0093716E" w:rsidP="002334D4">
      <w:pPr>
        <w:spacing w:line="245" w:lineRule="auto"/>
      </w:pPr>
      <w:r w:rsidRPr="001D5955">
        <w:t xml:space="preserve">Данная система позволяет в режиме реального времени анализировать закупки на предмет обоснованности их объемов и цен на стадии планирования. </w:t>
      </w:r>
      <w:r w:rsidR="00900D86" w:rsidRPr="001D5955">
        <w:rPr>
          <w:sz w:val="22"/>
        </w:rPr>
        <w:t>[</w:t>
      </w:r>
      <w:r w:rsidR="00283A20" w:rsidRPr="001D5955">
        <w:rPr>
          <w:sz w:val="22"/>
        </w:rPr>
        <w:t>2</w:t>
      </w:r>
      <w:r w:rsidR="00900D86" w:rsidRPr="001D5955">
        <w:rPr>
          <w:sz w:val="22"/>
        </w:rPr>
        <w:t>, инициатива 4.17]</w:t>
      </w:r>
    </w:p>
    <w:p w14:paraId="4EAC93DB" w14:textId="001ACB2C" w:rsidR="0093716E" w:rsidRPr="001D5955" w:rsidRDefault="00923C84" w:rsidP="002334D4">
      <w:pPr>
        <w:spacing w:line="245" w:lineRule="auto"/>
      </w:pPr>
      <w:r w:rsidRPr="001D5955">
        <w:lastRenderedPageBreak/>
        <w:t xml:space="preserve">Так, </w:t>
      </w:r>
      <w:r w:rsidR="0093716E" w:rsidRPr="001D5955">
        <w:t xml:space="preserve">благодаря реагированию </w:t>
      </w:r>
      <w:r w:rsidRPr="001D5955">
        <w:t xml:space="preserve">антикоррупционной службы </w:t>
      </w:r>
      <w:r w:rsidR="0093716E" w:rsidRPr="001D5955">
        <w:t>по</w:t>
      </w:r>
      <w:r w:rsidR="005260D0">
        <w:t> </w:t>
      </w:r>
      <w:r w:rsidR="0093716E" w:rsidRPr="001D5955">
        <w:t>Алматинской области</w:t>
      </w:r>
      <w:r w:rsidR="00D17294" w:rsidRPr="001D5955">
        <w:t>,</w:t>
      </w:r>
      <w:r w:rsidR="0093716E" w:rsidRPr="001D5955">
        <w:t xml:space="preserve"> на приобретение </w:t>
      </w:r>
      <w:r w:rsidR="00D17294" w:rsidRPr="001D5955">
        <w:t xml:space="preserve">250 </w:t>
      </w:r>
      <w:r w:rsidR="0093716E" w:rsidRPr="001D5955">
        <w:t xml:space="preserve">тысяч учебников затрачено </w:t>
      </w:r>
      <w:r w:rsidR="00453559">
        <w:br/>
      </w:r>
      <w:r w:rsidR="0093716E" w:rsidRPr="001D5955">
        <w:t>132,2 вместо 501 млн тенге</w:t>
      </w:r>
      <w:r w:rsidR="00CE3475" w:rsidRPr="001D5955">
        <w:t xml:space="preserve"> </w:t>
      </w:r>
      <w:r w:rsidR="00CE3475" w:rsidRPr="001D5955">
        <w:rPr>
          <w:i/>
          <w:sz w:val="24"/>
        </w:rPr>
        <w:t>(</w:t>
      </w:r>
      <w:r w:rsidR="0093716E" w:rsidRPr="001D5955">
        <w:rPr>
          <w:i/>
          <w:sz w:val="24"/>
        </w:rPr>
        <w:t xml:space="preserve">экономия </w:t>
      </w:r>
      <w:r w:rsidR="00CE3475" w:rsidRPr="001D5955">
        <w:rPr>
          <w:i/>
          <w:sz w:val="24"/>
        </w:rPr>
        <w:t>–</w:t>
      </w:r>
      <w:r w:rsidR="0093716E" w:rsidRPr="001D5955">
        <w:rPr>
          <w:i/>
          <w:sz w:val="24"/>
        </w:rPr>
        <w:t xml:space="preserve"> 368,7 млн тенге</w:t>
      </w:r>
      <w:r w:rsidR="00CE3475" w:rsidRPr="001D5955">
        <w:rPr>
          <w:i/>
          <w:sz w:val="24"/>
        </w:rPr>
        <w:t>)</w:t>
      </w:r>
      <w:r w:rsidR="0093716E" w:rsidRPr="001D5955">
        <w:t xml:space="preserve">. </w:t>
      </w:r>
    </w:p>
    <w:p w14:paraId="1BF951CA" w14:textId="20AF5C98" w:rsidR="0093716E" w:rsidRPr="001D5955" w:rsidRDefault="0093716E" w:rsidP="002334D4">
      <w:pPr>
        <w:spacing w:line="245" w:lineRule="auto"/>
      </w:pPr>
      <w:r w:rsidRPr="001D5955">
        <w:t xml:space="preserve">Аппаратом </w:t>
      </w:r>
      <w:proofErr w:type="spellStart"/>
      <w:r w:rsidRPr="001D5955">
        <w:t>акима</w:t>
      </w:r>
      <w:proofErr w:type="spellEnd"/>
      <w:r w:rsidRPr="001D5955">
        <w:t xml:space="preserve"> Алматинской области планировалось закупить 320</w:t>
      </w:r>
      <w:r w:rsidR="005260D0">
        <w:t> </w:t>
      </w:r>
      <w:r w:rsidRPr="001D5955">
        <w:t xml:space="preserve">компьютеров на сумму 100 млн тенге </w:t>
      </w:r>
      <w:r w:rsidRPr="001D5955">
        <w:rPr>
          <w:i/>
          <w:sz w:val="24"/>
        </w:rPr>
        <w:t>(планируемая цена выше рыночной на 21%</w:t>
      </w:r>
      <w:r w:rsidR="00372297" w:rsidRPr="001D5955">
        <w:rPr>
          <w:i/>
          <w:sz w:val="24"/>
        </w:rPr>
        <w:t>,</w:t>
      </w:r>
      <w:r w:rsidRPr="001D5955">
        <w:rPr>
          <w:i/>
          <w:sz w:val="24"/>
        </w:rPr>
        <w:t xml:space="preserve"> 238</w:t>
      </w:r>
      <w:r w:rsidR="00E30A0B" w:rsidRPr="001D5955">
        <w:rPr>
          <w:i/>
          <w:sz w:val="24"/>
        </w:rPr>
        <w:t xml:space="preserve"> тысяч</w:t>
      </w:r>
      <w:r w:rsidR="004B7562" w:rsidRPr="001D5955">
        <w:rPr>
          <w:i/>
          <w:sz w:val="24"/>
        </w:rPr>
        <w:t xml:space="preserve"> </w:t>
      </w:r>
      <w:r w:rsidRPr="001D5955">
        <w:rPr>
          <w:i/>
          <w:sz w:val="24"/>
        </w:rPr>
        <w:t xml:space="preserve">вместо 190 </w:t>
      </w:r>
      <w:r w:rsidR="003A2EBB" w:rsidRPr="001D5955">
        <w:rPr>
          <w:i/>
          <w:sz w:val="24"/>
        </w:rPr>
        <w:t xml:space="preserve">тысяч </w:t>
      </w:r>
      <w:r w:rsidRPr="001D5955">
        <w:rPr>
          <w:i/>
          <w:sz w:val="24"/>
        </w:rPr>
        <w:t>тенге за штуку)</w:t>
      </w:r>
      <w:r w:rsidRPr="001D5955">
        <w:rPr>
          <w:i/>
        </w:rPr>
        <w:t>.</w:t>
      </w:r>
      <w:r w:rsidRPr="001D5955">
        <w:t xml:space="preserve"> После реагирования </w:t>
      </w:r>
      <w:r w:rsidR="003A2EBB" w:rsidRPr="001D5955">
        <w:t xml:space="preserve">антикоррупционной службы </w:t>
      </w:r>
      <w:r w:rsidRPr="001D5955">
        <w:t>закупка была отменена.</w:t>
      </w:r>
    </w:p>
    <w:p w14:paraId="55F8A31D" w14:textId="1E960B4C" w:rsidR="0093716E" w:rsidRPr="001D5955" w:rsidRDefault="0093716E" w:rsidP="002334D4">
      <w:pPr>
        <w:spacing w:line="245" w:lineRule="auto"/>
      </w:pPr>
      <w:proofErr w:type="spellStart"/>
      <w:r w:rsidRPr="001D5955">
        <w:t>Акиматом</w:t>
      </w:r>
      <w:proofErr w:type="spellEnd"/>
      <w:r w:rsidRPr="001D5955">
        <w:t xml:space="preserve"> </w:t>
      </w:r>
      <w:proofErr w:type="spellStart"/>
      <w:r w:rsidRPr="001D5955">
        <w:t>Каратауского</w:t>
      </w:r>
      <w:proofErr w:type="spellEnd"/>
      <w:r w:rsidRPr="001D5955">
        <w:t xml:space="preserve"> района города Шымкент запланировано проведение конкурса о закупе услуг по посадке и содержанию однолетних зеленых насаждений на сумму 170,5 млн тенге.</w:t>
      </w:r>
    </w:p>
    <w:p w14:paraId="3E9665B4" w14:textId="54CF341A" w:rsidR="0093716E" w:rsidRPr="001D5955" w:rsidRDefault="0093716E" w:rsidP="002334D4">
      <w:pPr>
        <w:spacing w:line="245" w:lineRule="auto"/>
      </w:pPr>
      <w:r w:rsidRPr="001D5955">
        <w:t xml:space="preserve">И хотя система не сигнализировала о завышении цены, учитывая риски </w:t>
      </w:r>
      <w:r w:rsidR="00997AB1" w:rsidRPr="001D5955">
        <w:t>не</w:t>
      </w:r>
      <w:r w:rsidRPr="001D5955">
        <w:t xml:space="preserve">достижения эффективности озеленения в период смены времени года, </w:t>
      </w:r>
      <w:r w:rsidR="00110878" w:rsidRPr="001D5955">
        <w:t xml:space="preserve">антикоррупционной службой </w:t>
      </w:r>
      <w:r w:rsidRPr="001D5955">
        <w:t xml:space="preserve">направлено письмо в адрес администратора </w:t>
      </w:r>
      <w:r w:rsidR="00453559">
        <w:br/>
      </w:r>
      <w:r w:rsidRPr="001D5955">
        <w:t>и закупка была отменена.</w:t>
      </w:r>
    </w:p>
    <w:p w14:paraId="2AC87FE3" w14:textId="32170A1B" w:rsidR="0093716E" w:rsidRPr="001D5955" w:rsidRDefault="0093716E" w:rsidP="002334D4">
      <w:pPr>
        <w:tabs>
          <w:tab w:val="left" w:pos="567"/>
        </w:tabs>
        <w:spacing w:line="245" w:lineRule="auto"/>
      </w:pPr>
      <w:r w:rsidRPr="001D5955">
        <w:t xml:space="preserve">Распоряжением Президента Республики Казахстан </w:t>
      </w:r>
      <w:r w:rsidR="00600466">
        <w:rPr>
          <w:i/>
          <w:sz w:val="24"/>
        </w:rPr>
        <w:t xml:space="preserve">(от 25 мая 2020 года </w:t>
      </w:r>
      <w:r w:rsidRPr="001D5955">
        <w:rPr>
          <w:i/>
          <w:sz w:val="24"/>
        </w:rPr>
        <w:t>№108)</w:t>
      </w:r>
      <w:r w:rsidRPr="001D5955">
        <w:t xml:space="preserve"> всем </w:t>
      </w:r>
      <w:r w:rsidR="003D7BFB" w:rsidRPr="001D5955">
        <w:t xml:space="preserve">центральным, местным государственным органам, </w:t>
      </w:r>
      <w:r w:rsidRPr="001D5955">
        <w:t xml:space="preserve">подведомственным </w:t>
      </w:r>
      <w:r w:rsidR="003D7BFB" w:rsidRPr="001D5955">
        <w:t xml:space="preserve">организациям </w:t>
      </w:r>
      <w:r w:rsidRPr="001D5955">
        <w:t xml:space="preserve">на 3 года установлен запрет на приобретение легковых транспортных средств выше базовой комплектации </w:t>
      </w:r>
      <w:r w:rsidR="00453559">
        <w:br/>
      </w:r>
      <w:r w:rsidRPr="001D5955">
        <w:t>с объемом двигателя выше 2</w:t>
      </w:r>
      <w:r w:rsidR="00372297" w:rsidRPr="001D5955">
        <w:t>-х</w:t>
      </w:r>
      <w:r w:rsidRPr="001D5955">
        <w:t xml:space="preserve"> тыс</w:t>
      </w:r>
      <w:r w:rsidR="003D7BFB" w:rsidRPr="001D5955">
        <w:t>яч</w:t>
      </w:r>
      <w:r w:rsidRPr="001D5955">
        <w:t xml:space="preserve"> см</w:t>
      </w:r>
      <w:r w:rsidR="003D7BFB" w:rsidRPr="001D5955">
        <w:rPr>
          <w:vertAlign w:val="superscript"/>
        </w:rPr>
        <w:t>3</w:t>
      </w:r>
      <w:r w:rsidRPr="001D5955">
        <w:t>.</w:t>
      </w:r>
    </w:p>
    <w:p w14:paraId="68DEE49B" w14:textId="47648729" w:rsidR="0093716E" w:rsidRPr="001D5955" w:rsidRDefault="0093716E" w:rsidP="002334D4">
      <w:pPr>
        <w:spacing w:line="245" w:lineRule="auto"/>
      </w:pPr>
      <w:r w:rsidRPr="001D5955">
        <w:t xml:space="preserve">Данное распоряжение имело своей целью эффективное расходование </w:t>
      </w:r>
      <w:r w:rsidR="00453559">
        <w:br/>
      </w:r>
      <w:r w:rsidRPr="001D5955">
        <w:t xml:space="preserve">и усиление режима экономии бюджетных средств. </w:t>
      </w:r>
    </w:p>
    <w:p w14:paraId="49F4F08A" w14:textId="76C9FEE7" w:rsidR="0093716E" w:rsidRPr="001D5955" w:rsidRDefault="0093716E" w:rsidP="002334D4">
      <w:pPr>
        <w:spacing w:line="245" w:lineRule="auto"/>
      </w:pPr>
      <w:r w:rsidRPr="001D5955">
        <w:t>Однако</w:t>
      </w:r>
      <w:r w:rsidR="00BB74F1" w:rsidRPr="001D5955">
        <w:t>,</w:t>
      </w:r>
      <w:r w:rsidRPr="001D5955">
        <w:t xml:space="preserve"> </w:t>
      </w:r>
      <w:r w:rsidR="00BB74F1" w:rsidRPr="001D5955">
        <w:t xml:space="preserve">часть </w:t>
      </w:r>
      <w:r w:rsidRPr="001D5955">
        <w:t>администратор</w:t>
      </w:r>
      <w:r w:rsidR="00BB74F1" w:rsidRPr="001D5955">
        <w:t>ов</w:t>
      </w:r>
      <w:r w:rsidRPr="001D5955">
        <w:t xml:space="preserve"> </w:t>
      </w:r>
      <w:r w:rsidR="00625F49" w:rsidRPr="001D5955">
        <w:t>в</w:t>
      </w:r>
      <w:r w:rsidRPr="001D5955">
        <w:t xml:space="preserve"> нарушение прямого запрета продолжали закладывать в планы подобные закупки.</w:t>
      </w:r>
    </w:p>
    <w:p w14:paraId="54BCBCFE" w14:textId="40B2D92E" w:rsidR="0093716E" w:rsidRPr="001D5955" w:rsidRDefault="0093716E" w:rsidP="002334D4">
      <w:pPr>
        <w:spacing w:line="245" w:lineRule="auto"/>
      </w:pPr>
      <w:r w:rsidRPr="001D5955">
        <w:t xml:space="preserve">Так, одним из администраторов Павлодарской области </w:t>
      </w:r>
      <w:r w:rsidRPr="001D5955">
        <w:rPr>
          <w:i/>
          <w:sz w:val="24"/>
        </w:rPr>
        <w:t>(РГУ</w:t>
      </w:r>
      <w:r w:rsidR="007F022E">
        <w:rPr>
          <w:i/>
          <w:sz w:val="24"/>
        </w:rPr>
        <w:t> </w:t>
      </w:r>
      <w:r w:rsidRPr="001D5955">
        <w:rPr>
          <w:i/>
          <w:sz w:val="24"/>
        </w:rPr>
        <w:t>«Государственный лесной природный резерват «</w:t>
      </w:r>
      <w:proofErr w:type="spellStart"/>
      <w:r w:rsidRPr="001D5955">
        <w:rPr>
          <w:i/>
          <w:sz w:val="24"/>
        </w:rPr>
        <w:t>Ертіс</w:t>
      </w:r>
      <w:proofErr w:type="spellEnd"/>
      <w:r w:rsidRPr="001D5955">
        <w:rPr>
          <w:i/>
          <w:sz w:val="24"/>
        </w:rPr>
        <w:t xml:space="preserve"> </w:t>
      </w:r>
      <w:proofErr w:type="spellStart"/>
      <w:r w:rsidRPr="001D5955">
        <w:rPr>
          <w:i/>
          <w:sz w:val="24"/>
        </w:rPr>
        <w:t>орманы</w:t>
      </w:r>
      <w:proofErr w:type="spellEnd"/>
      <w:r w:rsidRPr="001D5955">
        <w:rPr>
          <w:i/>
          <w:sz w:val="24"/>
        </w:rPr>
        <w:t xml:space="preserve">» Комитета лесного хозяйства и животного мира Министерства экологии, геологии и природных ресурсов Республики Казахстан») </w:t>
      </w:r>
      <w:r w:rsidRPr="001D5955">
        <w:t>планировалось закупить 2 автомобиля на сумму 33,9</w:t>
      </w:r>
      <w:r w:rsidR="007F022E">
        <w:t> </w:t>
      </w:r>
      <w:r w:rsidRPr="001D5955">
        <w:t>млн</w:t>
      </w:r>
      <w:r w:rsidR="007F022E">
        <w:t> </w:t>
      </w:r>
      <w:r w:rsidRPr="001D5955">
        <w:t xml:space="preserve">тенге. После реагирования </w:t>
      </w:r>
      <w:r w:rsidR="00625F49" w:rsidRPr="001D5955">
        <w:t xml:space="preserve">антикоррупционной службы </w:t>
      </w:r>
      <w:r w:rsidRPr="001D5955">
        <w:t>закупка была отменена.</w:t>
      </w:r>
    </w:p>
    <w:p w14:paraId="67AB3476" w14:textId="6FBBEB9D" w:rsidR="0093716E" w:rsidRPr="001D5955" w:rsidRDefault="0093716E" w:rsidP="002334D4">
      <w:pPr>
        <w:spacing w:line="245" w:lineRule="auto"/>
        <w:rPr>
          <w:i/>
        </w:rPr>
      </w:pPr>
      <w:r w:rsidRPr="001D5955">
        <w:t>По результатам антикоррупционного мониторинга государственных закупок за 2021</w:t>
      </w:r>
      <w:r w:rsidR="00214789" w:rsidRPr="001D5955">
        <w:t xml:space="preserve"> год</w:t>
      </w:r>
      <w:r w:rsidRPr="001D5955">
        <w:t xml:space="preserve"> предотвращено нерациональное использование бюджетных средств на сумму 46,6 млрд тенге, а с начала использования аналитической системы «Единое окно закупок» </w:t>
      </w:r>
      <w:r w:rsidR="00177872" w:rsidRPr="001D5955">
        <w:t>–</w:t>
      </w:r>
      <w:r w:rsidRPr="001D5955">
        <w:t xml:space="preserve"> 69,4 млрд тенге </w:t>
      </w:r>
      <w:r w:rsidR="004F1EC5">
        <w:br/>
      </w:r>
      <w:r w:rsidRPr="001D5955">
        <w:rPr>
          <w:i/>
          <w:sz w:val="24"/>
        </w:rPr>
        <w:t>(2019 год – 800 млн тенге, 2020 год – 22 млрд тенге)</w:t>
      </w:r>
      <w:r w:rsidRPr="001D5955">
        <w:rPr>
          <w:i/>
        </w:rPr>
        <w:t>.</w:t>
      </w:r>
    </w:p>
    <w:p w14:paraId="2E088B0E" w14:textId="0E1107A4" w:rsidR="0093716E" w:rsidRPr="001D5955" w:rsidRDefault="009A6AE3" w:rsidP="002334D4">
      <w:pPr>
        <w:spacing w:line="245" w:lineRule="auto"/>
      </w:pPr>
      <w:r w:rsidRPr="001D5955">
        <w:t xml:space="preserve">В 2021 году продолжен </w:t>
      </w:r>
      <w:r w:rsidRPr="001D5955">
        <w:rPr>
          <w:b/>
        </w:rPr>
        <w:t>м</w:t>
      </w:r>
      <w:r w:rsidR="0093716E" w:rsidRPr="001D5955">
        <w:rPr>
          <w:b/>
        </w:rPr>
        <w:t>ониторинг ответственности руководителей</w:t>
      </w:r>
      <w:r w:rsidR="0093716E" w:rsidRPr="001D5955">
        <w:t xml:space="preserve"> за коррупцию подчиненных</w:t>
      </w:r>
      <w:r w:rsidRPr="001D5955">
        <w:t>.</w:t>
      </w:r>
      <w:r w:rsidRPr="001D5955">
        <w:rPr>
          <w:sz w:val="20"/>
        </w:rPr>
        <w:t xml:space="preserve"> [</w:t>
      </w:r>
      <w:r w:rsidR="00283A20" w:rsidRPr="001D5955">
        <w:rPr>
          <w:sz w:val="20"/>
        </w:rPr>
        <w:t>3</w:t>
      </w:r>
      <w:r w:rsidRPr="001D5955">
        <w:rPr>
          <w:sz w:val="20"/>
        </w:rPr>
        <w:t xml:space="preserve">, п. 19; </w:t>
      </w:r>
      <w:r w:rsidR="00283A20" w:rsidRPr="001D5955">
        <w:rPr>
          <w:sz w:val="20"/>
        </w:rPr>
        <w:t>6</w:t>
      </w:r>
      <w:r w:rsidRPr="001D5955">
        <w:rPr>
          <w:sz w:val="20"/>
        </w:rPr>
        <w:t>, п. 12]</w:t>
      </w:r>
    </w:p>
    <w:p w14:paraId="1E363D6F" w14:textId="76A1F9FF" w:rsidR="00C5142D" w:rsidRPr="001D5955" w:rsidRDefault="00372297" w:rsidP="002334D4">
      <w:pPr>
        <w:spacing w:line="245" w:lineRule="auto"/>
      </w:pPr>
      <w:r w:rsidRPr="001D5955">
        <w:t>П</w:t>
      </w:r>
      <w:r w:rsidR="004A0632" w:rsidRPr="001D5955">
        <w:t>ринята отставка 3-х</w:t>
      </w:r>
      <w:r w:rsidR="00B77CED" w:rsidRPr="001D5955">
        <w:t xml:space="preserve"> </w:t>
      </w:r>
      <w:r w:rsidR="00032D62" w:rsidRPr="001D5955">
        <w:t>политических государственных служащих</w:t>
      </w:r>
      <w:r w:rsidR="004A0632" w:rsidRPr="001D5955">
        <w:t xml:space="preserve">. </w:t>
      </w:r>
      <w:r w:rsidR="00453559">
        <w:br/>
      </w:r>
      <w:r w:rsidR="004A0632" w:rsidRPr="001D5955">
        <w:t>К</w:t>
      </w:r>
      <w:r w:rsidR="00C5142D" w:rsidRPr="001D5955">
        <w:t xml:space="preserve"> дисциплинарной ответственности</w:t>
      </w:r>
      <w:r w:rsidR="004A0632" w:rsidRPr="001D5955">
        <w:t xml:space="preserve"> привлечены</w:t>
      </w:r>
      <w:r w:rsidR="00C5142D" w:rsidRPr="001D5955">
        <w:t xml:space="preserve"> 5 политических государственных служащих, 155 первых руководителей</w:t>
      </w:r>
      <w:r w:rsidR="004A0632" w:rsidRPr="001D5955">
        <w:t xml:space="preserve"> </w:t>
      </w:r>
      <w:r w:rsidR="004A0632" w:rsidRPr="001D5955">
        <w:rPr>
          <w:i/>
          <w:sz w:val="24"/>
        </w:rPr>
        <w:t>(</w:t>
      </w:r>
      <w:r w:rsidR="00C5142D" w:rsidRPr="001D5955">
        <w:rPr>
          <w:i/>
          <w:sz w:val="24"/>
        </w:rPr>
        <w:t>63 – административные государственные служащие, 78 – руководител</w:t>
      </w:r>
      <w:r w:rsidR="004A0632" w:rsidRPr="001D5955">
        <w:rPr>
          <w:i/>
          <w:sz w:val="24"/>
        </w:rPr>
        <w:t>и</w:t>
      </w:r>
      <w:r w:rsidR="00C5142D" w:rsidRPr="001D5955">
        <w:rPr>
          <w:i/>
          <w:sz w:val="24"/>
        </w:rPr>
        <w:t xml:space="preserve"> правоохранительных органов, 14 – руководител</w:t>
      </w:r>
      <w:r w:rsidR="004A0632" w:rsidRPr="001D5955">
        <w:rPr>
          <w:i/>
          <w:sz w:val="24"/>
        </w:rPr>
        <w:t xml:space="preserve">и субъектов </w:t>
      </w:r>
      <w:r w:rsidR="00C5142D" w:rsidRPr="001D5955">
        <w:rPr>
          <w:i/>
          <w:sz w:val="24"/>
        </w:rPr>
        <w:t>квазигосударственного сектора</w:t>
      </w:r>
      <w:r w:rsidR="004A0632" w:rsidRPr="001D5955">
        <w:rPr>
          <w:i/>
          <w:sz w:val="24"/>
        </w:rPr>
        <w:t>)</w:t>
      </w:r>
      <w:r w:rsidR="00C5142D" w:rsidRPr="001D5955">
        <w:t>.</w:t>
      </w:r>
    </w:p>
    <w:p w14:paraId="7FBE04D2" w14:textId="58AE5796" w:rsidR="00152D72" w:rsidRPr="001D5955" w:rsidRDefault="00026F7C" w:rsidP="002334D4">
      <w:pPr>
        <w:spacing w:line="245" w:lineRule="auto"/>
      </w:pPr>
      <w:r w:rsidRPr="001D5955">
        <w:t>Вместе с тем</w:t>
      </w:r>
      <w:r w:rsidR="00152D72" w:rsidRPr="001D5955">
        <w:t xml:space="preserve"> институт отставки приобретает формальный и непрозрачный характер. Единой объективной практики нет. Многочисленные публикации в СМИ и критические обращения граждан требуют применения </w:t>
      </w:r>
      <w:r w:rsidR="00152D72" w:rsidRPr="001D5955">
        <w:lastRenderedPageBreak/>
        <w:t xml:space="preserve">более принципиальных мер в отношении руководителей, непосредственные подчиненные которых совершили коррупционное преступление. </w:t>
      </w:r>
    </w:p>
    <w:p w14:paraId="67E272DE" w14:textId="7D5F627A" w:rsidR="00313470" w:rsidRPr="001D5955" w:rsidRDefault="00313470" w:rsidP="002334D4">
      <w:pPr>
        <w:spacing w:line="245" w:lineRule="auto"/>
      </w:pPr>
      <w:r w:rsidRPr="001D5955">
        <w:t xml:space="preserve">Координатором </w:t>
      </w:r>
      <w:r w:rsidRPr="001D5955">
        <w:rPr>
          <w:b/>
        </w:rPr>
        <w:t>антикоррупционной экспертизы</w:t>
      </w:r>
      <w:r w:rsidRPr="001D5955">
        <w:t xml:space="preserve"> в 2021 году определён Казахский национальный университет имени аль-</w:t>
      </w:r>
      <w:proofErr w:type="spellStart"/>
      <w:r w:rsidRPr="001D5955">
        <w:t>Фараби</w:t>
      </w:r>
      <w:proofErr w:type="spellEnd"/>
      <w:r w:rsidRPr="001D5955">
        <w:t xml:space="preserve">. </w:t>
      </w:r>
    </w:p>
    <w:p w14:paraId="755D9513" w14:textId="764EDB0E" w:rsidR="00313470" w:rsidRPr="001D5955" w:rsidRDefault="00313470" w:rsidP="002334D4">
      <w:pPr>
        <w:spacing w:line="245" w:lineRule="auto"/>
      </w:pPr>
      <w:r w:rsidRPr="001D5955">
        <w:t>По итогам антикоррупционной экспертизы принято 3</w:t>
      </w:r>
      <w:r w:rsidR="00905DAD">
        <w:t xml:space="preserve"> </w:t>
      </w:r>
      <w:r w:rsidRPr="001D5955">
        <w:t xml:space="preserve">669 нормативных правовых актов, в которых органами-разработчиками учтены 54% рекомендаций экспертов </w:t>
      </w:r>
      <w:r w:rsidRPr="001D5955">
        <w:rPr>
          <w:i/>
          <w:sz w:val="24"/>
        </w:rPr>
        <w:t>(5</w:t>
      </w:r>
      <w:r w:rsidR="00905DAD">
        <w:rPr>
          <w:i/>
          <w:sz w:val="24"/>
        </w:rPr>
        <w:t xml:space="preserve"> </w:t>
      </w:r>
      <w:r w:rsidRPr="001D5955">
        <w:rPr>
          <w:i/>
          <w:sz w:val="24"/>
        </w:rPr>
        <w:t>715 из 10 589)</w:t>
      </w:r>
      <w:r w:rsidRPr="001D5955">
        <w:t>.</w:t>
      </w:r>
      <w:r w:rsidR="00D06AC7" w:rsidRPr="001D5955">
        <w:t xml:space="preserve"> </w:t>
      </w:r>
      <w:r w:rsidR="00D06AC7" w:rsidRPr="001D5955">
        <w:rPr>
          <w:sz w:val="20"/>
        </w:rPr>
        <w:t>[</w:t>
      </w:r>
      <w:r w:rsidR="00283A20" w:rsidRPr="001D5955">
        <w:rPr>
          <w:sz w:val="20"/>
        </w:rPr>
        <w:t>8</w:t>
      </w:r>
      <w:r w:rsidR="00D06AC7" w:rsidRPr="001D5955">
        <w:rPr>
          <w:sz w:val="20"/>
        </w:rPr>
        <w:t>]</w:t>
      </w:r>
    </w:p>
    <w:p w14:paraId="2BB84F1F" w14:textId="21882D39" w:rsidR="00017A8C" w:rsidRPr="001D5955" w:rsidRDefault="00017A8C" w:rsidP="002334D4">
      <w:pPr>
        <w:spacing w:line="245" w:lineRule="auto"/>
      </w:pPr>
      <w:r w:rsidRPr="001D5955">
        <w:t xml:space="preserve">Анализ показал, что в нормотворческой деятельности госорганов превалируют риски в виде правовых пробелов </w:t>
      </w:r>
      <w:r w:rsidRPr="001D5955">
        <w:rPr>
          <w:i/>
          <w:sz w:val="24"/>
        </w:rPr>
        <w:t>(многократные случаи применения ошибочных отсылочных норм, коллизи</w:t>
      </w:r>
      <w:r w:rsidR="008771F4" w:rsidRPr="001D5955">
        <w:rPr>
          <w:i/>
          <w:sz w:val="24"/>
        </w:rPr>
        <w:t>и</w:t>
      </w:r>
      <w:r w:rsidRPr="001D5955">
        <w:rPr>
          <w:i/>
          <w:sz w:val="24"/>
        </w:rPr>
        <w:t xml:space="preserve"> норм права, дв</w:t>
      </w:r>
      <w:r w:rsidR="008771F4" w:rsidRPr="001D5955">
        <w:rPr>
          <w:i/>
          <w:sz w:val="24"/>
        </w:rPr>
        <w:t xml:space="preserve">усмысленные </w:t>
      </w:r>
      <w:r w:rsidRPr="001D5955">
        <w:rPr>
          <w:i/>
          <w:sz w:val="24"/>
        </w:rPr>
        <w:t>формулировк</w:t>
      </w:r>
      <w:r w:rsidR="008771F4" w:rsidRPr="001D5955">
        <w:rPr>
          <w:i/>
          <w:sz w:val="24"/>
        </w:rPr>
        <w:t>и</w:t>
      </w:r>
      <w:r w:rsidRPr="001D5955">
        <w:rPr>
          <w:i/>
          <w:sz w:val="24"/>
        </w:rPr>
        <w:t xml:space="preserve">, использование новых понятий, заполнение законодательных пробелов </w:t>
      </w:r>
      <w:r w:rsidR="0068757E" w:rsidRPr="001D5955">
        <w:rPr>
          <w:i/>
          <w:sz w:val="24"/>
        </w:rPr>
        <w:t xml:space="preserve">через </w:t>
      </w:r>
      <w:r w:rsidRPr="001D5955">
        <w:rPr>
          <w:i/>
          <w:sz w:val="24"/>
        </w:rPr>
        <w:t>подзаконны</w:t>
      </w:r>
      <w:r w:rsidR="0068757E" w:rsidRPr="001D5955">
        <w:rPr>
          <w:i/>
          <w:sz w:val="24"/>
        </w:rPr>
        <w:t>е</w:t>
      </w:r>
      <w:r w:rsidRPr="001D5955">
        <w:rPr>
          <w:i/>
          <w:sz w:val="24"/>
        </w:rPr>
        <w:t xml:space="preserve"> акт</w:t>
      </w:r>
      <w:r w:rsidR="0068757E" w:rsidRPr="001D5955">
        <w:rPr>
          <w:i/>
          <w:sz w:val="24"/>
        </w:rPr>
        <w:t>ы</w:t>
      </w:r>
      <w:r w:rsidRPr="001D5955">
        <w:rPr>
          <w:i/>
          <w:sz w:val="24"/>
        </w:rPr>
        <w:t>)</w:t>
      </w:r>
      <w:r w:rsidRPr="001D5955">
        <w:t>.</w:t>
      </w:r>
    </w:p>
    <w:p w14:paraId="5CC849B9" w14:textId="2B9BBE57" w:rsidR="00017A8C" w:rsidRPr="001D5955" w:rsidRDefault="00BF3280" w:rsidP="002334D4">
      <w:pPr>
        <w:spacing w:line="245" w:lineRule="auto"/>
      </w:pPr>
      <w:r w:rsidRPr="001D5955">
        <w:t xml:space="preserve">Также в нормах распространены </w:t>
      </w:r>
      <w:r w:rsidR="00017A8C" w:rsidRPr="001D5955">
        <w:t>факторы широ</w:t>
      </w:r>
      <w:r w:rsidRPr="001D5955">
        <w:t>ких</w:t>
      </w:r>
      <w:r w:rsidR="00017A8C" w:rsidRPr="001D5955">
        <w:t xml:space="preserve"> дискреционных полномочий</w:t>
      </w:r>
      <w:r w:rsidR="00466382" w:rsidRPr="001D5955">
        <w:t>,</w:t>
      </w:r>
      <w:r w:rsidR="00017A8C" w:rsidRPr="001D5955">
        <w:t xml:space="preserve"> ненадлежащего определения функций и ответственности госслужащих, отсутствие четкой ответственности за нарушения, установление права вместо обязанности должностных лиц. </w:t>
      </w:r>
    </w:p>
    <w:p w14:paraId="085D8210" w14:textId="43DE1A7F" w:rsidR="00017A8C" w:rsidRPr="001D5955" w:rsidRDefault="00304510" w:rsidP="002334D4">
      <w:pPr>
        <w:spacing w:line="245" w:lineRule="auto"/>
      </w:pPr>
      <w:r w:rsidRPr="001D5955">
        <w:t xml:space="preserve">В </w:t>
      </w:r>
      <w:r w:rsidR="00D72FC4" w:rsidRPr="001D5955">
        <w:t xml:space="preserve">проектах </w:t>
      </w:r>
      <w:r w:rsidRPr="001D5955">
        <w:t>правовых акт</w:t>
      </w:r>
      <w:r w:rsidR="00D72FC4" w:rsidRPr="001D5955">
        <w:t>ов</w:t>
      </w:r>
      <w:r w:rsidRPr="001D5955">
        <w:t xml:space="preserve"> заклад</w:t>
      </w:r>
      <w:r w:rsidR="00081ED5" w:rsidRPr="001D5955">
        <w:t xml:space="preserve">ываются </w:t>
      </w:r>
      <w:r w:rsidRPr="001D5955">
        <w:t>искусственные</w:t>
      </w:r>
      <w:r w:rsidR="00081ED5" w:rsidRPr="001D5955">
        <w:t xml:space="preserve"> </w:t>
      </w:r>
      <w:r w:rsidR="00017A8C" w:rsidRPr="001D5955">
        <w:t>препятстви</w:t>
      </w:r>
      <w:r w:rsidR="00081ED5" w:rsidRPr="001D5955">
        <w:t xml:space="preserve">я </w:t>
      </w:r>
      <w:r w:rsidRPr="001D5955">
        <w:t xml:space="preserve">при </w:t>
      </w:r>
      <w:r w:rsidR="00017A8C" w:rsidRPr="001D5955">
        <w:t>реализации прав</w:t>
      </w:r>
      <w:r w:rsidRPr="001D5955">
        <w:t xml:space="preserve"> граждан </w:t>
      </w:r>
      <w:r w:rsidRPr="001D5955">
        <w:rPr>
          <w:i/>
          <w:sz w:val="24"/>
        </w:rPr>
        <w:t>(</w:t>
      </w:r>
      <w:r w:rsidR="00017A8C" w:rsidRPr="001D5955">
        <w:rPr>
          <w:i/>
          <w:sz w:val="24"/>
        </w:rPr>
        <w:t>отсутствие или ненадлежащее регулирование административных процедур, необосно</w:t>
      </w:r>
      <w:r w:rsidRPr="001D5955">
        <w:rPr>
          <w:i/>
          <w:sz w:val="24"/>
        </w:rPr>
        <w:t>ванное ограничение прав граждан</w:t>
      </w:r>
      <w:r w:rsidR="00017A8C" w:rsidRPr="001D5955">
        <w:rPr>
          <w:i/>
          <w:sz w:val="24"/>
        </w:rPr>
        <w:t xml:space="preserve">, завышенные требования, излишние административные барьеры, </w:t>
      </w:r>
      <w:r w:rsidR="00D72FC4" w:rsidRPr="001D5955">
        <w:rPr>
          <w:i/>
          <w:sz w:val="24"/>
        </w:rPr>
        <w:t>двусмысленные формулировки</w:t>
      </w:r>
      <w:r w:rsidR="00017A8C" w:rsidRPr="001D5955">
        <w:rPr>
          <w:i/>
          <w:sz w:val="24"/>
        </w:rPr>
        <w:t>, отсутствие или ненадлежащее регулирование конкурсных процедур)</w:t>
      </w:r>
      <w:r w:rsidR="00017A8C" w:rsidRPr="001D5955">
        <w:t>.</w:t>
      </w:r>
    </w:p>
    <w:p w14:paraId="19E1DDFC" w14:textId="59FDCCC6" w:rsidR="003867E2" w:rsidRPr="001D5955" w:rsidRDefault="001572E5" w:rsidP="002334D4">
      <w:pPr>
        <w:spacing w:line="245" w:lineRule="auto"/>
      </w:pPr>
      <w:r w:rsidRPr="001D5955">
        <w:t xml:space="preserve">Выявляются риски, связанные с </w:t>
      </w:r>
      <w:proofErr w:type="spellStart"/>
      <w:r w:rsidRPr="001D5955">
        <w:t>транспарентностью</w:t>
      </w:r>
      <w:proofErr w:type="spellEnd"/>
      <w:r w:rsidRPr="001D5955">
        <w:t xml:space="preserve"> государственных органов </w:t>
      </w:r>
      <w:r w:rsidRPr="001D5955">
        <w:rPr>
          <w:i/>
          <w:sz w:val="24"/>
        </w:rPr>
        <w:t>(</w:t>
      </w:r>
      <w:r w:rsidR="00017A8C" w:rsidRPr="001D5955">
        <w:rPr>
          <w:i/>
          <w:sz w:val="24"/>
        </w:rPr>
        <w:t>недостаточн</w:t>
      </w:r>
      <w:r w:rsidRPr="001D5955">
        <w:rPr>
          <w:i/>
          <w:sz w:val="24"/>
        </w:rPr>
        <w:t>ая</w:t>
      </w:r>
      <w:r w:rsidR="00017A8C" w:rsidRPr="001D5955">
        <w:rPr>
          <w:i/>
          <w:sz w:val="24"/>
        </w:rPr>
        <w:t xml:space="preserve"> прозрачност</w:t>
      </w:r>
      <w:r w:rsidRPr="001D5955">
        <w:rPr>
          <w:i/>
          <w:sz w:val="24"/>
        </w:rPr>
        <w:t>ь</w:t>
      </w:r>
      <w:r w:rsidR="00017A8C" w:rsidRPr="001D5955">
        <w:rPr>
          <w:i/>
          <w:sz w:val="24"/>
        </w:rPr>
        <w:t xml:space="preserve">, </w:t>
      </w:r>
      <w:r w:rsidR="00D72FC4" w:rsidRPr="001D5955">
        <w:rPr>
          <w:i/>
          <w:sz w:val="24"/>
        </w:rPr>
        <w:t>у</w:t>
      </w:r>
      <w:r w:rsidR="00017A8C" w:rsidRPr="001D5955">
        <w:rPr>
          <w:i/>
          <w:sz w:val="24"/>
        </w:rPr>
        <w:t>казание ложных целей и приоритетов</w:t>
      </w:r>
      <w:r w:rsidRPr="001D5955">
        <w:rPr>
          <w:i/>
          <w:sz w:val="24"/>
        </w:rPr>
        <w:t>,</w:t>
      </w:r>
      <w:r w:rsidR="00017A8C" w:rsidRPr="001D5955">
        <w:rPr>
          <w:i/>
          <w:sz w:val="24"/>
        </w:rPr>
        <w:t xml:space="preserve"> ограничени</w:t>
      </w:r>
      <w:r w:rsidRPr="001D5955">
        <w:rPr>
          <w:i/>
          <w:sz w:val="24"/>
        </w:rPr>
        <w:t>е</w:t>
      </w:r>
      <w:r w:rsidR="00017A8C" w:rsidRPr="001D5955">
        <w:rPr>
          <w:i/>
          <w:sz w:val="24"/>
        </w:rPr>
        <w:t xml:space="preserve"> доступа к информации, недостаточност</w:t>
      </w:r>
      <w:r w:rsidR="00DC341A" w:rsidRPr="001D5955">
        <w:rPr>
          <w:i/>
          <w:sz w:val="24"/>
        </w:rPr>
        <w:t>ь</w:t>
      </w:r>
      <w:r w:rsidR="00017A8C" w:rsidRPr="001D5955">
        <w:rPr>
          <w:i/>
          <w:sz w:val="24"/>
        </w:rPr>
        <w:t xml:space="preserve"> механизмов контроля, слабые механизмы обжалования действий госорганов</w:t>
      </w:r>
      <w:r w:rsidR="00DC341A" w:rsidRPr="001D5955">
        <w:rPr>
          <w:i/>
          <w:sz w:val="24"/>
        </w:rPr>
        <w:t>)</w:t>
      </w:r>
      <w:r w:rsidR="00017A8C" w:rsidRPr="001D5955">
        <w:t>.</w:t>
      </w:r>
    </w:p>
    <w:p w14:paraId="5F7A5C01" w14:textId="77777777" w:rsidR="00234422" w:rsidRPr="001D5955" w:rsidRDefault="00234422" w:rsidP="002334D4">
      <w:pPr>
        <w:spacing w:line="245" w:lineRule="auto"/>
      </w:pPr>
    </w:p>
    <w:p w14:paraId="794CF7EE" w14:textId="4364C28C" w:rsidR="0076468C" w:rsidRPr="001D5955" w:rsidRDefault="00536D70" w:rsidP="002334D4">
      <w:pPr>
        <w:spacing w:line="245" w:lineRule="auto"/>
        <w:ind w:firstLine="708"/>
        <w:rPr>
          <w:b/>
          <w:color w:val="003B5C"/>
        </w:rPr>
      </w:pPr>
      <w:r w:rsidRPr="001D5955">
        <w:rPr>
          <w:b/>
          <w:color w:val="003B5C"/>
        </w:rPr>
        <w:t>8. </w:t>
      </w:r>
      <w:r w:rsidR="0076468C" w:rsidRPr="001D5955">
        <w:rPr>
          <w:b/>
          <w:color w:val="003B5C"/>
        </w:rPr>
        <w:t>Вклад гос</w:t>
      </w:r>
      <w:r w:rsidR="00E6549B" w:rsidRPr="001D5955">
        <w:rPr>
          <w:b/>
          <w:color w:val="003B5C"/>
        </w:rPr>
        <w:t xml:space="preserve">ударственных </w:t>
      </w:r>
      <w:r w:rsidR="0076468C" w:rsidRPr="001D5955">
        <w:rPr>
          <w:b/>
          <w:color w:val="003B5C"/>
        </w:rPr>
        <w:t xml:space="preserve">органов и </w:t>
      </w:r>
      <w:r w:rsidR="00E6549B" w:rsidRPr="001D5955">
        <w:rPr>
          <w:b/>
          <w:color w:val="003B5C"/>
        </w:rPr>
        <w:t xml:space="preserve">субъектов </w:t>
      </w:r>
      <w:r w:rsidR="0076468C" w:rsidRPr="001D5955">
        <w:rPr>
          <w:b/>
          <w:color w:val="003B5C"/>
        </w:rPr>
        <w:t>квази</w:t>
      </w:r>
      <w:r w:rsidR="00E6549B" w:rsidRPr="001D5955">
        <w:rPr>
          <w:b/>
          <w:color w:val="003B5C"/>
        </w:rPr>
        <w:t xml:space="preserve">государственного </w:t>
      </w:r>
      <w:r w:rsidR="0076468C" w:rsidRPr="001D5955">
        <w:rPr>
          <w:b/>
          <w:color w:val="003B5C"/>
        </w:rPr>
        <w:t>сектора</w:t>
      </w:r>
      <w:r w:rsidR="00B42F31" w:rsidRPr="001D5955">
        <w:rPr>
          <w:b/>
          <w:color w:val="003B5C"/>
        </w:rPr>
        <w:t xml:space="preserve"> в </w:t>
      </w:r>
      <w:r w:rsidR="00E6549B" w:rsidRPr="001D5955">
        <w:rPr>
          <w:b/>
          <w:color w:val="003B5C"/>
        </w:rPr>
        <w:t>противодействие коррупции</w:t>
      </w:r>
    </w:p>
    <w:p w14:paraId="6D9CE5DF" w14:textId="77777777" w:rsidR="00CA0E3D" w:rsidRPr="001D5955" w:rsidRDefault="00CA0E3D" w:rsidP="002334D4">
      <w:pPr>
        <w:spacing w:line="245" w:lineRule="auto"/>
      </w:pPr>
    </w:p>
    <w:p w14:paraId="71E4068C" w14:textId="6F287022" w:rsidR="00961956" w:rsidRPr="001D5955" w:rsidRDefault="00961956" w:rsidP="002334D4">
      <w:pPr>
        <w:spacing w:line="245" w:lineRule="auto"/>
        <w:rPr>
          <w:sz w:val="22"/>
        </w:rPr>
      </w:pPr>
      <w:r w:rsidRPr="001D5955">
        <w:t xml:space="preserve">Во исполнение поручений Главы государства </w:t>
      </w:r>
      <w:r w:rsidR="0013451F" w:rsidRPr="001D5955">
        <w:t>принят</w:t>
      </w:r>
      <w:r w:rsidR="003E33FA" w:rsidRPr="001D5955">
        <w:t xml:space="preserve"> разработанный </w:t>
      </w:r>
      <w:r w:rsidR="003E33FA" w:rsidRPr="00480A36">
        <w:rPr>
          <w:b/>
        </w:rPr>
        <w:t>Генеральной прокуратурой</w:t>
      </w:r>
      <w:r w:rsidR="003E33FA" w:rsidRPr="00480A36">
        <w:t xml:space="preserve"> </w:t>
      </w:r>
      <w:r w:rsidRPr="00480A36">
        <w:t>Закон Республики Казахстан</w:t>
      </w:r>
      <w:r w:rsidR="00FF74F9" w:rsidRPr="00480A36">
        <w:t xml:space="preserve"> от 2 июля 2021 года</w:t>
      </w:r>
      <w:r w:rsidRPr="007D1AC2">
        <w:t xml:space="preserve"> «О внесении</w:t>
      </w:r>
      <w:r w:rsidRPr="001D5955">
        <w:t xml:space="preserve"> изменений и дополнений в некоторые законодательные акты Республики Казахстан по вопросам усиления борьбы с </w:t>
      </w:r>
      <w:proofErr w:type="spellStart"/>
      <w:r w:rsidRPr="001D5955">
        <w:t>рейдерством</w:t>
      </w:r>
      <w:proofErr w:type="spellEnd"/>
      <w:r w:rsidRPr="001D5955">
        <w:t>, защиты предпринимательской деятельности от незаконного вмешательства государственных органов и должностных лиц и усиления мер, препятствующих нелегальному обороту драгоценных металлов»</w:t>
      </w:r>
      <w:r w:rsidR="0013451F" w:rsidRPr="001D5955">
        <w:t>.</w:t>
      </w:r>
      <w:r w:rsidR="00C42AE6" w:rsidRPr="001D5955">
        <w:t xml:space="preserve"> </w:t>
      </w:r>
      <w:r w:rsidR="00C42AE6" w:rsidRPr="001D5955">
        <w:rPr>
          <w:sz w:val="22"/>
        </w:rPr>
        <w:t>[</w:t>
      </w:r>
      <w:r w:rsidR="00283A20" w:rsidRPr="001D5955">
        <w:rPr>
          <w:sz w:val="22"/>
        </w:rPr>
        <w:t>3</w:t>
      </w:r>
      <w:r w:rsidR="00C42AE6" w:rsidRPr="001D5955">
        <w:rPr>
          <w:sz w:val="22"/>
        </w:rPr>
        <w:t>, п</w:t>
      </w:r>
      <w:r w:rsidR="00630899" w:rsidRPr="001D5955">
        <w:rPr>
          <w:sz w:val="22"/>
        </w:rPr>
        <w:t>.</w:t>
      </w:r>
      <w:r w:rsidR="00C42AE6" w:rsidRPr="001D5955">
        <w:rPr>
          <w:sz w:val="22"/>
        </w:rPr>
        <w:t xml:space="preserve"> 37; </w:t>
      </w:r>
      <w:r w:rsidR="00453559">
        <w:rPr>
          <w:sz w:val="22"/>
        </w:rPr>
        <w:br/>
      </w:r>
      <w:r w:rsidR="00283A20" w:rsidRPr="001D5955">
        <w:rPr>
          <w:sz w:val="22"/>
        </w:rPr>
        <w:t>4</w:t>
      </w:r>
      <w:r w:rsidR="00C42AE6" w:rsidRPr="001D5955">
        <w:rPr>
          <w:sz w:val="22"/>
        </w:rPr>
        <w:t>, п</w:t>
      </w:r>
      <w:r w:rsidR="00630899" w:rsidRPr="001D5955">
        <w:rPr>
          <w:sz w:val="22"/>
        </w:rPr>
        <w:t>.</w:t>
      </w:r>
      <w:r w:rsidR="00C42AE6" w:rsidRPr="001D5955">
        <w:rPr>
          <w:sz w:val="22"/>
        </w:rPr>
        <w:t xml:space="preserve"> 112]</w:t>
      </w:r>
    </w:p>
    <w:p w14:paraId="5322202C" w14:textId="45DD637A" w:rsidR="00BA3C8C" w:rsidRPr="001D5955" w:rsidRDefault="00BA3C8C" w:rsidP="002334D4">
      <w:pPr>
        <w:spacing w:line="245" w:lineRule="auto"/>
      </w:pPr>
      <w:r w:rsidRPr="001D5955">
        <w:t>Продолжается работа по внедрению трехзвенной модели в уголовн</w:t>
      </w:r>
      <w:r w:rsidR="00F90838" w:rsidRPr="001D5955">
        <w:t xml:space="preserve">ом процессе </w:t>
      </w:r>
      <w:r w:rsidRPr="001D5955">
        <w:t>с разграничением полномочий и зон ответственности между правоохранительными органами, прокуратурой и судом</w:t>
      </w:r>
      <w:r w:rsidR="00CE7281" w:rsidRPr="001D5955">
        <w:t>.</w:t>
      </w:r>
      <w:r w:rsidRPr="001D5955">
        <w:t xml:space="preserve"> </w:t>
      </w:r>
      <w:r w:rsidR="00F90838" w:rsidRPr="001D5955">
        <w:rPr>
          <w:sz w:val="22"/>
        </w:rPr>
        <w:t>[</w:t>
      </w:r>
      <w:r w:rsidR="00283A20" w:rsidRPr="001D5955">
        <w:rPr>
          <w:sz w:val="22"/>
        </w:rPr>
        <w:t>4</w:t>
      </w:r>
      <w:r w:rsidR="00F90838" w:rsidRPr="001D5955">
        <w:rPr>
          <w:sz w:val="22"/>
        </w:rPr>
        <w:t>, п</w:t>
      </w:r>
      <w:r w:rsidR="00630899" w:rsidRPr="001D5955">
        <w:rPr>
          <w:sz w:val="22"/>
        </w:rPr>
        <w:t>.</w:t>
      </w:r>
      <w:r w:rsidR="00F90838" w:rsidRPr="001D5955">
        <w:rPr>
          <w:sz w:val="22"/>
        </w:rPr>
        <w:t xml:space="preserve"> </w:t>
      </w:r>
      <w:r w:rsidRPr="001D5955">
        <w:rPr>
          <w:sz w:val="22"/>
        </w:rPr>
        <w:t>101</w:t>
      </w:r>
      <w:r w:rsidR="00A948AD" w:rsidRPr="001D5955">
        <w:rPr>
          <w:sz w:val="22"/>
        </w:rPr>
        <w:t>]</w:t>
      </w:r>
    </w:p>
    <w:p w14:paraId="2533515F" w14:textId="092FA37A" w:rsidR="00BA3C8C" w:rsidRPr="001D5955" w:rsidRDefault="00BA3C8C" w:rsidP="002334D4">
      <w:pPr>
        <w:spacing w:line="245" w:lineRule="auto"/>
      </w:pPr>
      <w:r w:rsidRPr="001D5955">
        <w:t>С 31 декабря 2020 года прокуроры согласовывают ключевые процессуальные решения, затрагивающие права и свободы человека по</w:t>
      </w:r>
      <w:r w:rsidR="0082306C">
        <w:t> </w:t>
      </w:r>
      <w:r w:rsidRPr="001D5955">
        <w:t>уголовным делам.</w:t>
      </w:r>
    </w:p>
    <w:p w14:paraId="3CC5829A" w14:textId="3685E7B3" w:rsidR="00BA3C8C" w:rsidRPr="001D5955" w:rsidRDefault="00BA3C8C" w:rsidP="002334D4">
      <w:pPr>
        <w:spacing w:line="245" w:lineRule="auto"/>
      </w:pPr>
      <w:r w:rsidRPr="001D5955">
        <w:lastRenderedPageBreak/>
        <w:t xml:space="preserve">В 2021 году из 419 818 ключевых процессуальных решений органов досудебного расследования прокурорами отказано в согласовании или утверждении в </w:t>
      </w:r>
      <w:r w:rsidR="00340911" w:rsidRPr="001D5955">
        <w:t xml:space="preserve">13% случаев </w:t>
      </w:r>
      <w:r w:rsidR="00340911" w:rsidRPr="001D5955">
        <w:rPr>
          <w:i/>
          <w:sz w:val="24"/>
          <w:szCs w:val="24"/>
        </w:rPr>
        <w:t>(</w:t>
      </w:r>
      <w:r w:rsidRPr="001D5955">
        <w:rPr>
          <w:i/>
          <w:sz w:val="24"/>
          <w:szCs w:val="24"/>
        </w:rPr>
        <w:t>53 271)</w:t>
      </w:r>
      <w:r w:rsidRPr="001D5955">
        <w:t>.</w:t>
      </w:r>
    </w:p>
    <w:p w14:paraId="003026AA" w14:textId="13B660C5" w:rsidR="00BA3C8C" w:rsidRPr="001D5955" w:rsidRDefault="00BA3C8C" w:rsidP="002334D4">
      <w:pPr>
        <w:tabs>
          <w:tab w:val="left" w:pos="3119"/>
        </w:tabs>
        <w:spacing w:line="245" w:lineRule="auto"/>
      </w:pPr>
      <w:r w:rsidRPr="001D5955">
        <w:t xml:space="preserve">Признаны незаконными </w:t>
      </w:r>
      <w:r w:rsidR="00905DAD">
        <w:t>2134</w:t>
      </w:r>
      <w:r w:rsidR="000D1236" w:rsidRPr="001D5955">
        <w:rPr>
          <w:i/>
        </w:rPr>
        <w:t xml:space="preserve"> </w:t>
      </w:r>
      <w:r w:rsidRPr="001D5955">
        <w:t>постановлени</w:t>
      </w:r>
      <w:r w:rsidR="000D1236" w:rsidRPr="001D5955">
        <w:t>я</w:t>
      </w:r>
      <w:r w:rsidRPr="001D5955">
        <w:t xml:space="preserve"> о признании подозреваемым и </w:t>
      </w:r>
      <w:r w:rsidR="000D1236" w:rsidRPr="001D5955">
        <w:t xml:space="preserve">1305 – о </w:t>
      </w:r>
      <w:r w:rsidRPr="001D5955">
        <w:t xml:space="preserve">квалификации деяния, </w:t>
      </w:r>
      <w:r w:rsidR="00984C92" w:rsidRPr="001D5955">
        <w:t xml:space="preserve">что позволило </w:t>
      </w:r>
      <w:r w:rsidRPr="001D5955">
        <w:t>предотвра</w:t>
      </w:r>
      <w:r w:rsidR="00984C92" w:rsidRPr="001D5955">
        <w:t>тить</w:t>
      </w:r>
      <w:r w:rsidRPr="001D5955">
        <w:t xml:space="preserve"> необоснованное вовлечение в уголовный процесс более 4</w:t>
      </w:r>
      <w:r w:rsidR="00CE49BB" w:rsidRPr="001D5955">
        <w:t>-х</w:t>
      </w:r>
      <w:r w:rsidRPr="001D5955">
        <w:t xml:space="preserve"> тысяч лиц.</w:t>
      </w:r>
    </w:p>
    <w:p w14:paraId="06BB297C" w14:textId="661E79BA" w:rsidR="00024C0D" w:rsidRPr="001D5955" w:rsidRDefault="00D72FC4" w:rsidP="002334D4">
      <w:pPr>
        <w:spacing w:line="245" w:lineRule="auto"/>
      </w:pPr>
      <w:r w:rsidRPr="001D5955">
        <w:t>Во всех регионах страны з</w:t>
      </w:r>
      <w:r w:rsidR="00024C0D" w:rsidRPr="001D5955">
        <w:t>авершена апробация пилотного проекта по</w:t>
      </w:r>
      <w:r w:rsidR="007F022E">
        <w:t> </w:t>
      </w:r>
      <w:r w:rsidR="00024C0D" w:rsidRPr="001D5955">
        <w:t>принятию прокурорами ключевых процессуальных решений по уголовным делам об умышленных убийствах.</w:t>
      </w:r>
      <w:r w:rsidR="00C7334C" w:rsidRPr="001D5955">
        <w:t xml:space="preserve"> </w:t>
      </w:r>
      <w:r w:rsidR="00024C0D" w:rsidRPr="001D5955">
        <w:t>Прокурорами расследовалось 299 таких дел в отношении 334 лиц.</w:t>
      </w:r>
    </w:p>
    <w:p w14:paraId="2ED9FA55" w14:textId="131BC8AC" w:rsidR="00BA3C8C" w:rsidRPr="001D5955" w:rsidRDefault="00FF4D4D" w:rsidP="002334D4">
      <w:pPr>
        <w:spacing w:line="245" w:lineRule="auto"/>
      </w:pPr>
      <w:r w:rsidRPr="001D5955">
        <w:t xml:space="preserve">В целях повышения гарантий защиты прав и </w:t>
      </w:r>
      <w:r w:rsidR="005736FD" w:rsidRPr="001D5955">
        <w:t>свобод</w:t>
      </w:r>
      <w:r w:rsidRPr="001D5955">
        <w:t xml:space="preserve"> граждан, </w:t>
      </w:r>
      <w:r w:rsidR="007F461A" w:rsidRPr="001D5955">
        <w:t xml:space="preserve">оптимизации </w:t>
      </w:r>
      <w:r w:rsidR="005736FD" w:rsidRPr="001D5955">
        <w:t>уголовного</w:t>
      </w:r>
      <w:r w:rsidR="007F461A" w:rsidRPr="001D5955">
        <w:t xml:space="preserve"> процесса, обеспечения справедливого судебного разбирательства </w:t>
      </w:r>
      <w:r w:rsidR="00440A32" w:rsidRPr="001D5955">
        <w:t xml:space="preserve">законодательно разграничены полномочия и зоны ответственности </w:t>
      </w:r>
      <w:r w:rsidR="00BA3C8C" w:rsidRPr="001D5955">
        <w:t xml:space="preserve">между правоохранительными органами, прокуратурой </w:t>
      </w:r>
      <w:r w:rsidR="00453559">
        <w:br/>
      </w:r>
      <w:r w:rsidR="00BA3C8C" w:rsidRPr="001D5955">
        <w:t>и судом</w:t>
      </w:r>
      <w:r w:rsidR="00995514" w:rsidRPr="001D5955">
        <w:t xml:space="preserve">, а также предусмотрено поэтапное расширение компетенции </w:t>
      </w:r>
      <w:r w:rsidR="005736FD" w:rsidRPr="001D5955">
        <w:t>прокуроров</w:t>
      </w:r>
      <w:r w:rsidR="00995514" w:rsidRPr="001D5955">
        <w:t xml:space="preserve"> по подготовке обвинительных </w:t>
      </w:r>
      <w:r w:rsidR="005736FD" w:rsidRPr="001D5955">
        <w:t>актов</w:t>
      </w:r>
      <w:r w:rsidR="00995514" w:rsidRPr="001D5955">
        <w:t xml:space="preserve"> по уголовным делам</w:t>
      </w:r>
      <w:r w:rsidR="00853262" w:rsidRPr="001D5955">
        <w:t xml:space="preserve"> </w:t>
      </w:r>
      <w:r w:rsidR="00853262" w:rsidRPr="001D5955">
        <w:rPr>
          <w:i/>
          <w:sz w:val="24"/>
        </w:rPr>
        <w:t>(с</w:t>
      </w:r>
      <w:r w:rsidR="00794CD5">
        <w:rPr>
          <w:i/>
          <w:sz w:val="24"/>
        </w:rPr>
        <w:t> </w:t>
      </w:r>
      <w:r w:rsidR="00853262" w:rsidRPr="001D5955">
        <w:rPr>
          <w:i/>
          <w:sz w:val="24"/>
        </w:rPr>
        <w:t>2022</w:t>
      </w:r>
      <w:r w:rsidR="00794CD5">
        <w:rPr>
          <w:i/>
          <w:sz w:val="24"/>
        </w:rPr>
        <w:t> </w:t>
      </w:r>
      <w:r w:rsidR="00853262" w:rsidRPr="001D5955">
        <w:rPr>
          <w:i/>
          <w:sz w:val="24"/>
        </w:rPr>
        <w:t xml:space="preserve">года </w:t>
      </w:r>
      <w:r w:rsidR="0067798F">
        <w:rPr>
          <w:i/>
          <w:sz w:val="24"/>
        </w:rPr>
        <w:t>–</w:t>
      </w:r>
      <w:r w:rsidR="00853262" w:rsidRPr="001D5955">
        <w:rPr>
          <w:i/>
          <w:sz w:val="24"/>
        </w:rPr>
        <w:t xml:space="preserve"> по </w:t>
      </w:r>
      <w:r w:rsidR="006D1950" w:rsidRPr="001D5955">
        <w:rPr>
          <w:i/>
          <w:sz w:val="24"/>
        </w:rPr>
        <w:t xml:space="preserve">ряду особо тяжких преступлений, с 2023 года </w:t>
      </w:r>
      <w:r w:rsidR="0067798F">
        <w:rPr>
          <w:i/>
          <w:sz w:val="24"/>
        </w:rPr>
        <w:t>–</w:t>
      </w:r>
      <w:r w:rsidR="006D1950" w:rsidRPr="001D5955">
        <w:rPr>
          <w:i/>
          <w:sz w:val="24"/>
        </w:rPr>
        <w:t xml:space="preserve"> по коррупционным, с</w:t>
      </w:r>
      <w:r w:rsidR="00794CD5">
        <w:rPr>
          <w:i/>
          <w:sz w:val="24"/>
        </w:rPr>
        <w:t> </w:t>
      </w:r>
      <w:r w:rsidR="006D1950" w:rsidRPr="001D5955">
        <w:rPr>
          <w:i/>
          <w:sz w:val="24"/>
        </w:rPr>
        <w:t>2024</w:t>
      </w:r>
      <w:r w:rsidR="00794CD5">
        <w:rPr>
          <w:i/>
          <w:sz w:val="24"/>
        </w:rPr>
        <w:t> </w:t>
      </w:r>
      <w:r w:rsidR="006D1950" w:rsidRPr="001D5955">
        <w:rPr>
          <w:i/>
          <w:sz w:val="24"/>
        </w:rPr>
        <w:t>года</w:t>
      </w:r>
      <w:r w:rsidR="0067798F">
        <w:rPr>
          <w:i/>
          <w:sz w:val="24"/>
        </w:rPr>
        <w:t xml:space="preserve"> –</w:t>
      </w:r>
      <w:r w:rsidR="006D1950" w:rsidRPr="001D5955">
        <w:rPr>
          <w:i/>
          <w:sz w:val="24"/>
        </w:rPr>
        <w:t xml:space="preserve"> по остальным преступлениям)</w:t>
      </w:r>
      <w:r w:rsidR="006D1950" w:rsidRPr="001D5955">
        <w:t>.</w:t>
      </w:r>
      <w:r w:rsidR="005736FD" w:rsidRPr="001D5955">
        <w:rPr>
          <w:rStyle w:val="af8"/>
        </w:rPr>
        <w:endnoteReference w:id="8"/>
      </w:r>
    </w:p>
    <w:p w14:paraId="7197E57F" w14:textId="4082D29B" w:rsidR="00BA3C8C" w:rsidRPr="001D5955" w:rsidRDefault="00BA3C8C" w:rsidP="002334D4">
      <w:pPr>
        <w:spacing w:line="245" w:lineRule="auto"/>
      </w:pPr>
      <w:r w:rsidRPr="001D5955">
        <w:t xml:space="preserve">В </w:t>
      </w:r>
      <w:r w:rsidR="005A780C" w:rsidRPr="001D5955">
        <w:t>рамках исполнения поручения Главы государства о</w:t>
      </w:r>
      <w:r w:rsidRPr="001D5955">
        <w:t xml:space="preserve"> разграничени</w:t>
      </w:r>
      <w:r w:rsidR="005A780C" w:rsidRPr="001D5955">
        <w:t>и</w:t>
      </w:r>
      <w:r w:rsidRPr="001D5955">
        <w:t xml:space="preserve"> коррупционных правонарушений и управленческих ошибок </w:t>
      </w:r>
      <w:r w:rsidR="00BC1997" w:rsidRPr="001D5955">
        <w:t>п</w:t>
      </w:r>
      <w:r w:rsidRPr="001D5955">
        <w:t>рокуроры областей и приравненные к ним прокуроры ориентированы</w:t>
      </w:r>
      <w:r w:rsidR="005A780C" w:rsidRPr="001D5955">
        <w:t xml:space="preserve"> </w:t>
      </w:r>
      <w:r w:rsidRPr="001D5955">
        <w:t>на пресечение неправомерного вмешательства со стороны правоохранительных органов, соблюдение законности и обоснованности начала досудебного расследования по делам о коррупционных и экономических преступлениях.</w:t>
      </w:r>
      <w:r w:rsidR="005A780C" w:rsidRPr="001D5955">
        <w:t xml:space="preserve"> </w:t>
      </w:r>
      <w:r w:rsidR="005A780C" w:rsidRPr="001D5955">
        <w:rPr>
          <w:sz w:val="22"/>
        </w:rPr>
        <w:t>[</w:t>
      </w:r>
      <w:r w:rsidR="00283A20" w:rsidRPr="001D5955">
        <w:rPr>
          <w:sz w:val="22"/>
        </w:rPr>
        <w:t>7</w:t>
      </w:r>
      <w:r w:rsidR="005A780C" w:rsidRPr="001D5955">
        <w:rPr>
          <w:sz w:val="22"/>
        </w:rPr>
        <w:t>, п</w:t>
      </w:r>
      <w:r w:rsidR="00630899" w:rsidRPr="001D5955">
        <w:rPr>
          <w:sz w:val="22"/>
        </w:rPr>
        <w:t>.</w:t>
      </w:r>
      <w:r w:rsidR="005A780C" w:rsidRPr="001D5955">
        <w:rPr>
          <w:sz w:val="22"/>
        </w:rPr>
        <w:t xml:space="preserve"> 13.2]</w:t>
      </w:r>
    </w:p>
    <w:p w14:paraId="4DB7353A" w14:textId="604C81B0" w:rsidR="00BA3C8C" w:rsidRPr="001D5955" w:rsidRDefault="00DE264A" w:rsidP="002334D4">
      <w:pPr>
        <w:spacing w:line="245" w:lineRule="auto"/>
      </w:pPr>
      <w:r w:rsidRPr="001D5955">
        <w:t>В</w:t>
      </w:r>
      <w:r w:rsidR="00BA3C8C" w:rsidRPr="001D5955">
        <w:t xml:space="preserve"> электронном формате расследовал</w:t>
      </w:r>
      <w:r w:rsidRPr="001D5955">
        <w:t>о</w:t>
      </w:r>
      <w:r w:rsidR="00BA3C8C" w:rsidRPr="001D5955">
        <w:t xml:space="preserve">сь 77% уголовных дел </w:t>
      </w:r>
      <w:r w:rsidR="00BA3C8C" w:rsidRPr="001D5955">
        <w:rPr>
          <w:i/>
          <w:sz w:val="24"/>
        </w:rPr>
        <w:t>(178</w:t>
      </w:r>
      <w:r w:rsidRPr="001D5955">
        <w:rPr>
          <w:i/>
          <w:sz w:val="24"/>
        </w:rPr>
        <w:t xml:space="preserve"> </w:t>
      </w:r>
      <w:r w:rsidR="00753B46" w:rsidRPr="001D5955">
        <w:rPr>
          <w:i/>
          <w:sz w:val="24"/>
        </w:rPr>
        <w:t xml:space="preserve">тысяч </w:t>
      </w:r>
      <w:r w:rsidR="00453559">
        <w:rPr>
          <w:i/>
          <w:sz w:val="24"/>
        </w:rPr>
        <w:br/>
      </w:r>
      <w:r w:rsidR="00BA3C8C" w:rsidRPr="001D5955">
        <w:rPr>
          <w:i/>
          <w:sz w:val="24"/>
        </w:rPr>
        <w:t>из 230 тыс</w:t>
      </w:r>
      <w:r w:rsidRPr="001D5955">
        <w:rPr>
          <w:i/>
          <w:sz w:val="24"/>
        </w:rPr>
        <w:t>яч</w:t>
      </w:r>
      <w:r w:rsidR="00BA3C8C" w:rsidRPr="001D5955">
        <w:rPr>
          <w:i/>
          <w:sz w:val="24"/>
        </w:rPr>
        <w:t>)</w:t>
      </w:r>
      <w:r w:rsidR="00BA3C8C" w:rsidRPr="001D5955">
        <w:t>.</w:t>
      </w:r>
    </w:p>
    <w:p w14:paraId="0FEF51F1" w14:textId="413832CF" w:rsidR="00BA3C8C" w:rsidRPr="001D5955" w:rsidRDefault="00BA3C8C" w:rsidP="002334D4">
      <w:pPr>
        <w:spacing w:line="245" w:lineRule="auto"/>
      </w:pPr>
      <w:r w:rsidRPr="001D5955">
        <w:t>Завершилась реализация пилотн</w:t>
      </w:r>
      <w:r w:rsidR="00181E29" w:rsidRPr="001D5955">
        <w:t>ых</w:t>
      </w:r>
      <w:r w:rsidRPr="001D5955">
        <w:t xml:space="preserve"> проект</w:t>
      </w:r>
      <w:r w:rsidR="00181E29" w:rsidRPr="001D5955">
        <w:t>ов</w:t>
      </w:r>
      <w:r w:rsidRPr="001D5955">
        <w:t xml:space="preserve"> «Автоматизация процессов назначения адвоката в качестве защитника, расчета и оплаты гарантированной государством юридической помощи»</w:t>
      </w:r>
      <w:r w:rsidR="00181E29" w:rsidRPr="001D5955">
        <w:t xml:space="preserve"> и </w:t>
      </w:r>
      <w:r w:rsidRPr="001D5955">
        <w:t>«е-</w:t>
      </w:r>
      <w:proofErr w:type="spellStart"/>
      <w:r w:rsidRPr="001D5955">
        <w:t>Сараптама</w:t>
      </w:r>
      <w:proofErr w:type="spellEnd"/>
      <w:r w:rsidRPr="001D5955">
        <w:t>»</w:t>
      </w:r>
      <w:r w:rsidR="00C14AA6" w:rsidRPr="001D5955">
        <w:t xml:space="preserve"> </w:t>
      </w:r>
      <w:r w:rsidR="00C14AA6" w:rsidRPr="001D5955">
        <w:rPr>
          <w:i/>
          <w:sz w:val="24"/>
        </w:rPr>
        <w:t>(автоматизация назначения судебно-медицинской экспертизы)</w:t>
      </w:r>
      <w:r w:rsidR="00C14AA6" w:rsidRPr="001D5955">
        <w:t>.</w:t>
      </w:r>
    </w:p>
    <w:p w14:paraId="5A611147" w14:textId="25511AB8" w:rsidR="00BA3C8C" w:rsidRPr="001D5955" w:rsidRDefault="00C14AA6" w:rsidP="002334D4">
      <w:pPr>
        <w:spacing w:line="245" w:lineRule="auto"/>
      </w:pPr>
      <w:r w:rsidRPr="001D5955">
        <w:t>В</w:t>
      </w:r>
      <w:r w:rsidR="00BA3C8C" w:rsidRPr="001D5955">
        <w:t xml:space="preserve"> Едином реестре административных производств (ЕРАП) составлено </w:t>
      </w:r>
      <w:r w:rsidR="00D620DA" w:rsidRPr="001D5955">
        <w:t xml:space="preserve">89% электронных протоколов и предписаний </w:t>
      </w:r>
      <w:r w:rsidR="00D620DA" w:rsidRPr="001D5955">
        <w:rPr>
          <w:i/>
          <w:iCs/>
          <w:sz w:val="24"/>
          <w:szCs w:val="20"/>
        </w:rPr>
        <w:t>(</w:t>
      </w:r>
      <w:r w:rsidR="00BA3C8C" w:rsidRPr="001D5955">
        <w:rPr>
          <w:i/>
          <w:iCs/>
          <w:sz w:val="24"/>
          <w:szCs w:val="20"/>
        </w:rPr>
        <w:t>7,8 млн</w:t>
      </w:r>
      <w:r w:rsidR="00D620DA" w:rsidRPr="001D5955">
        <w:rPr>
          <w:i/>
          <w:iCs/>
          <w:sz w:val="24"/>
          <w:szCs w:val="20"/>
        </w:rPr>
        <w:t>)</w:t>
      </w:r>
      <w:r w:rsidR="00D620DA" w:rsidRPr="001D5955">
        <w:t>.</w:t>
      </w:r>
    </w:p>
    <w:p w14:paraId="58E0A47D" w14:textId="77777777" w:rsidR="00BA3C8C" w:rsidRPr="001D5955" w:rsidRDefault="00BA3C8C" w:rsidP="002334D4">
      <w:pPr>
        <w:spacing w:line="245" w:lineRule="auto"/>
      </w:pPr>
      <w:r w:rsidRPr="001D5955">
        <w:t>В основном в электронном формате ведут дела органы внутренних дел, Комитет транспорта Министерства индустрии и инфраструктурного развития и органы санитарно-эпидемиологической службы.</w:t>
      </w:r>
    </w:p>
    <w:p w14:paraId="5D3056CB" w14:textId="6ED088BF" w:rsidR="00BA3C8C" w:rsidRPr="001D5955" w:rsidRDefault="00BA3C8C" w:rsidP="002334D4">
      <w:pPr>
        <w:spacing w:line="245" w:lineRule="auto"/>
      </w:pPr>
      <w:r w:rsidRPr="001D5955">
        <w:t>Единый реестр субъектов и объектов проверок (ЕРСОП)</w:t>
      </w:r>
      <w:r w:rsidR="00DA41D0" w:rsidRPr="001D5955">
        <w:t xml:space="preserve"> позволил </w:t>
      </w:r>
      <w:r w:rsidRPr="001D5955">
        <w:t>пресечь более 920 незаконных проверок.</w:t>
      </w:r>
    </w:p>
    <w:p w14:paraId="723268F4" w14:textId="1C5931AB" w:rsidR="004C79B0" w:rsidRPr="001D5955" w:rsidRDefault="00BA3C8C" w:rsidP="002334D4">
      <w:pPr>
        <w:spacing w:line="245" w:lineRule="auto"/>
      </w:pPr>
      <w:r w:rsidRPr="001D5955">
        <w:t>Реализован функционал мобильного приложения «</w:t>
      </w:r>
      <w:proofErr w:type="spellStart"/>
      <w:r w:rsidRPr="001D5955">
        <w:t>Qamqor</w:t>
      </w:r>
      <w:proofErr w:type="spellEnd"/>
      <w:r w:rsidRPr="001D5955">
        <w:t>»,</w:t>
      </w:r>
      <w:r w:rsidR="00C47E00" w:rsidRPr="001D5955">
        <w:t xml:space="preserve"> в</w:t>
      </w:r>
      <w:r w:rsidRPr="001D5955">
        <w:t xml:space="preserve"> котор</w:t>
      </w:r>
      <w:r w:rsidR="00C47E00" w:rsidRPr="001D5955">
        <w:t>о</w:t>
      </w:r>
      <w:r w:rsidRPr="001D5955">
        <w:t>м более 120 тысяч предпринимател</w:t>
      </w:r>
      <w:r w:rsidR="00C47E00" w:rsidRPr="001D5955">
        <w:t xml:space="preserve">ей могут </w:t>
      </w:r>
      <w:r w:rsidRPr="001D5955">
        <w:t>получат</w:t>
      </w:r>
      <w:r w:rsidR="00C47E00" w:rsidRPr="001D5955">
        <w:t>ь</w:t>
      </w:r>
      <w:r w:rsidRPr="001D5955">
        <w:t xml:space="preserve"> оповещение о </w:t>
      </w:r>
      <w:r w:rsidR="00436CE5" w:rsidRPr="001D5955">
        <w:t>предмете</w:t>
      </w:r>
      <w:r w:rsidRPr="001D5955">
        <w:t xml:space="preserve">, сроках, правовых основаниях проверки и </w:t>
      </w:r>
      <w:r w:rsidR="00A637A6" w:rsidRPr="001D5955">
        <w:t>ее</w:t>
      </w:r>
      <w:r w:rsidR="00020116" w:rsidRPr="001D5955">
        <w:t xml:space="preserve"> </w:t>
      </w:r>
      <w:r w:rsidR="00A637A6" w:rsidRPr="001D5955">
        <w:t>результат</w:t>
      </w:r>
      <w:r w:rsidR="002910BC" w:rsidRPr="001D5955">
        <w:t>ы</w:t>
      </w:r>
      <w:r w:rsidRPr="001D5955">
        <w:t>.</w:t>
      </w:r>
    </w:p>
    <w:p w14:paraId="32CCF86E" w14:textId="721839B1" w:rsidR="009177DE" w:rsidRPr="001D5955" w:rsidRDefault="009177DE" w:rsidP="002334D4">
      <w:pPr>
        <w:spacing w:line="245" w:lineRule="auto"/>
      </w:pPr>
      <w:r w:rsidRPr="001D5955">
        <w:t xml:space="preserve">В </w:t>
      </w:r>
      <w:r w:rsidRPr="001D5955">
        <w:rPr>
          <w:b/>
        </w:rPr>
        <w:t xml:space="preserve">Верховном Суде </w:t>
      </w:r>
      <w:r w:rsidRPr="001D5955">
        <w:t xml:space="preserve">разработана антикоррупционная </w:t>
      </w:r>
      <w:proofErr w:type="spellStart"/>
      <w:r w:rsidRPr="001D5955">
        <w:t>краудсорсинговая</w:t>
      </w:r>
      <w:proofErr w:type="spellEnd"/>
      <w:r w:rsidR="00C84F95" w:rsidRPr="001D5955">
        <w:t xml:space="preserve"> платформа «Суды без коррупции», где граждане могут</w:t>
      </w:r>
      <w:r w:rsidRPr="001D5955">
        <w:t xml:space="preserve"> быстро и доступно направить жалобу на коррупцию в судах, </w:t>
      </w:r>
      <w:proofErr w:type="spellStart"/>
      <w:r w:rsidRPr="001D5955">
        <w:t>непроцессуальные</w:t>
      </w:r>
      <w:proofErr w:type="spellEnd"/>
      <w:r w:rsidRPr="001D5955">
        <w:t xml:space="preserve"> контакты </w:t>
      </w:r>
      <w:r w:rsidR="00453559">
        <w:br/>
      </w:r>
      <w:r w:rsidRPr="001D5955">
        <w:lastRenderedPageBreak/>
        <w:t xml:space="preserve">и нарушения кодекса судейской этики </w:t>
      </w:r>
      <w:r w:rsidR="00664253" w:rsidRPr="001D5955">
        <w:rPr>
          <w:i/>
          <w:iCs/>
          <w:sz w:val="24"/>
          <w:szCs w:val="20"/>
        </w:rPr>
        <w:t>(</w:t>
      </w:r>
      <w:r w:rsidRPr="001D5955">
        <w:rPr>
          <w:i/>
          <w:iCs/>
          <w:sz w:val="24"/>
          <w:szCs w:val="20"/>
        </w:rPr>
        <w:t>с приложением фото, видео и других материалов</w:t>
      </w:r>
      <w:r w:rsidR="00664253" w:rsidRPr="001D5955">
        <w:rPr>
          <w:i/>
          <w:iCs/>
          <w:sz w:val="24"/>
          <w:szCs w:val="20"/>
        </w:rPr>
        <w:t>)</w:t>
      </w:r>
      <w:r w:rsidRPr="001D5955">
        <w:t>.</w:t>
      </w:r>
    </w:p>
    <w:p w14:paraId="7A89294A" w14:textId="5C6873E3" w:rsidR="00580D0B" w:rsidRPr="001D5955" w:rsidRDefault="00E84848" w:rsidP="002334D4">
      <w:pPr>
        <w:spacing w:line="245" w:lineRule="auto"/>
      </w:pPr>
      <w:r w:rsidRPr="001D5955">
        <w:t>В</w:t>
      </w:r>
      <w:r w:rsidR="00405D24" w:rsidRPr="001D5955">
        <w:t>веден</w:t>
      </w:r>
      <w:r w:rsidRPr="001D5955">
        <w:t>а</w:t>
      </w:r>
      <w:r w:rsidR="00405D24" w:rsidRPr="001D5955">
        <w:t xml:space="preserve"> экстерриториальн</w:t>
      </w:r>
      <w:r w:rsidRPr="001D5955">
        <w:t>ая</w:t>
      </w:r>
      <w:r w:rsidR="00405D24" w:rsidRPr="001D5955">
        <w:t xml:space="preserve"> подсудност</w:t>
      </w:r>
      <w:r w:rsidRPr="001D5955">
        <w:t>ь: г</w:t>
      </w:r>
      <w:r w:rsidR="00405D24" w:rsidRPr="001D5955">
        <w:t>ражданские дела автоматически распределя</w:t>
      </w:r>
      <w:r w:rsidRPr="001D5955">
        <w:t>ю</w:t>
      </w:r>
      <w:r w:rsidR="00405D24" w:rsidRPr="001D5955">
        <w:t>тся не внутри одного суда, а среди судов всей страны с учет</w:t>
      </w:r>
      <w:r w:rsidR="00C64F56" w:rsidRPr="001D5955">
        <w:t xml:space="preserve">ом их специализации и нагрузки </w:t>
      </w:r>
      <w:r w:rsidR="00C64F56" w:rsidRPr="001D5955">
        <w:rPr>
          <w:i/>
          <w:sz w:val="24"/>
        </w:rPr>
        <w:t>(к</w:t>
      </w:r>
      <w:r w:rsidR="00405D24" w:rsidRPr="001D5955">
        <w:rPr>
          <w:i/>
          <w:sz w:val="24"/>
        </w:rPr>
        <w:t xml:space="preserve"> примеру, </w:t>
      </w:r>
      <w:r w:rsidR="00C64F56" w:rsidRPr="001D5955">
        <w:rPr>
          <w:i/>
          <w:sz w:val="24"/>
        </w:rPr>
        <w:t>иск пода</w:t>
      </w:r>
      <w:r w:rsidR="00E75312" w:rsidRPr="001D5955">
        <w:rPr>
          <w:i/>
          <w:sz w:val="24"/>
        </w:rPr>
        <w:t>н в</w:t>
      </w:r>
      <w:r w:rsidR="00405D24" w:rsidRPr="001D5955">
        <w:rPr>
          <w:i/>
          <w:sz w:val="24"/>
        </w:rPr>
        <w:t xml:space="preserve"> Шымкенте, а рассмотрен</w:t>
      </w:r>
      <w:r w:rsidR="00E75312" w:rsidRPr="001D5955">
        <w:rPr>
          <w:i/>
          <w:sz w:val="24"/>
        </w:rPr>
        <w:t xml:space="preserve"> будет </w:t>
      </w:r>
      <w:r w:rsidR="00405D24" w:rsidRPr="001D5955">
        <w:rPr>
          <w:i/>
          <w:sz w:val="24"/>
        </w:rPr>
        <w:t>в Петропавловске или Уральске</w:t>
      </w:r>
      <w:r w:rsidR="00E75312" w:rsidRPr="001D5955">
        <w:rPr>
          <w:i/>
          <w:sz w:val="24"/>
        </w:rPr>
        <w:t>)</w:t>
      </w:r>
      <w:r w:rsidR="00405D24" w:rsidRPr="001D5955">
        <w:t>.</w:t>
      </w:r>
    </w:p>
    <w:p w14:paraId="32C5D317" w14:textId="337ABB2B" w:rsidR="005D09B2" w:rsidRPr="001D5955" w:rsidRDefault="005D09B2" w:rsidP="002334D4">
      <w:pPr>
        <w:spacing w:line="245" w:lineRule="auto"/>
      </w:pPr>
      <w:r w:rsidRPr="001D5955">
        <w:t>96% судебных процессов проведено в онлайн-режиме.</w:t>
      </w:r>
    </w:p>
    <w:p w14:paraId="64AD1C3B" w14:textId="1F9BEFAC" w:rsidR="003E33FA" w:rsidRPr="001D5955" w:rsidRDefault="004C79B0" w:rsidP="002334D4">
      <w:pPr>
        <w:spacing w:line="245" w:lineRule="auto"/>
      </w:pPr>
      <w:r w:rsidRPr="001D5955">
        <w:rPr>
          <w:b/>
        </w:rPr>
        <w:t>Агентством Республики Казахстан по финансовому мониторингу</w:t>
      </w:r>
      <w:r w:rsidRPr="001D5955">
        <w:t xml:space="preserve"> законодательно внедрен институт национальных публичных должностных лиц (НПДЛ) </w:t>
      </w:r>
      <w:r w:rsidRPr="001D5955">
        <w:rPr>
          <w:i/>
          <w:sz w:val="24"/>
        </w:rPr>
        <w:t>(Рекомендация 12 ФАТФ «Публичные должностные лица»)</w:t>
      </w:r>
      <w:r w:rsidRPr="001D5955">
        <w:t xml:space="preserve">, </w:t>
      </w:r>
      <w:r w:rsidRPr="00480A36">
        <w:t>предусматривающ</w:t>
      </w:r>
      <w:r w:rsidR="00440C20" w:rsidRPr="00480A36">
        <w:t>ий</w:t>
      </w:r>
      <w:r w:rsidRPr="00480A36">
        <w:t xml:space="preserve"> применение дополнительных мер надлежащей проверки</w:t>
      </w:r>
      <w:r w:rsidRPr="001D5955">
        <w:t xml:space="preserve"> НПДЛ, что позволит своевременно определять риски легализации доходов, полученных незаконным путем с использованием должностных полномочий, и применять всесторонние меры по их устранению.</w:t>
      </w:r>
      <w:r w:rsidRPr="001D5955">
        <w:rPr>
          <w:rStyle w:val="af8"/>
        </w:rPr>
        <w:endnoteReference w:id="9"/>
      </w:r>
    </w:p>
    <w:p w14:paraId="18EEDF18" w14:textId="73CE8B91" w:rsidR="0084212F" w:rsidRPr="001D5955" w:rsidRDefault="00545D08" w:rsidP="002334D4">
      <w:pPr>
        <w:spacing w:line="245" w:lineRule="auto"/>
      </w:pPr>
      <w:r w:rsidRPr="001D5955">
        <w:rPr>
          <w:b/>
        </w:rPr>
        <w:t>М</w:t>
      </w:r>
      <w:r w:rsidR="00664253" w:rsidRPr="001D5955">
        <w:rPr>
          <w:b/>
        </w:rPr>
        <w:t>инистерством образования и науки</w:t>
      </w:r>
      <w:r w:rsidR="0083291C" w:rsidRPr="001D5955">
        <w:rPr>
          <w:b/>
        </w:rPr>
        <w:t xml:space="preserve"> </w:t>
      </w:r>
      <w:r w:rsidR="0083291C" w:rsidRPr="001D5955">
        <w:t xml:space="preserve">обеспечено централизованное </w:t>
      </w:r>
      <w:r w:rsidRPr="001D5955">
        <w:t>поступлени</w:t>
      </w:r>
      <w:r w:rsidR="0083291C" w:rsidRPr="001D5955">
        <w:t>е</w:t>
      </w:r>
      <w:r w:rsidRPr="001D5955">
        <w:t xml:space="preserve"> в докторантуру</w:t>
      </w:r>
      <w:r w:rsidR="0083291C" w:rsidRPr="001D5955">
        <w:t xml:space="preserve"> </w:t>
      </w:r>
      <w:r w:rsidRPr="001D5955">
        <w:t xml:space="preserve">на базе Национального центра тестирования. </w:t>
      </w:r>
    </w:p>
    <w:p w14:paraId="6AF79FCF" w14:textId="58E5871A" w:rsidR="0076702E" w:rsidRPr="001D5955" w:rsidRDefault="0084212F" w:rsidP="002334D4">
      <w:pPr>
        <w:spacing w:line="245" w:lineRule="auto"/>
      </w:pPr>
      <w:r w:rsidRPr="001D5955">
        <w:t xml:space="preserve">Опрос удовлетворенности качеством высшего и послевузовского образования показал, что с коррупцией в вузах не сталкивались 91% респондентов </w:t>
      </w:r>
      <w:r w:rsidRPr="001D5955">
        <w:rPr>
          <w:i/>
          <w:sz w:val="24"/>
        </w:rPr>
        <w:t>(2020 год – 58%)</w:t>
      </w:r>
      <w:r w:rsidRPr="001D5955">
        <w:t xml:space="preserve">. </w:t>
      </w:r>
    </w:p>
    <w:p w14:paraId="49DAFB88" w14:textId="031E38B3" w:rsidR="00545D08" w:rsidRPr="001D5955" w:rsidRDefault="00545D08" w:rsidP="002334D4">
      <w:pPr>
        <w:spacing w:line="245" w:lineRule="auto"/>
      </w:pPr>
      <w:r w:rsidRPr="001D5955">
        <w:t xml:space="preserve">Все письменные работы проходят проверку на уникальность через системы обнаружения заимствования </w:t>
      </w:r>
      <w:r w:rsidR="00664253" w:rsidRPr="001D5955">
        <w:t>«</w:t>
      </w:r>
      <w:proofErr w:type="spellStart"/>
      <w:r w:rsidRPr="001D5955">
        <w:t>Антиплагиат</w:t>
      </w:r>
      <w:proofErr w:type="spellEnd"/>
      <w:r w:rsidR="00664253" w:rsidRPr="001D5955">
        <w:t>»</w:t>
      </w:r>
      <w:r w:rsidRPr="001D5955">
        <w:t xml:space="preserve">, </w:t>
      </w:r>
      <w:r w:rsidR="00664253" w:rsidRPr="001D5955">
        <w:t>«</w:t>
      </w:r>
      <w:r w:rsidRPr="001D5955">
        <w:t>Plagiat.pl</w:t>
      </w:r>
      <w:r w:rsidR="00664253" w:rsidRPr="001D5955">
        <w:t>»</w:t>
      </w:r>
      <w:r w:rsidRPr="001D5955">
        <w:t xml:space="preserve">, </w:t>
      </w:r>
      <w:r w:rsidR="00664253" w:rsidRPr="001D5955">
        <w:t>«</w:t>
      </w:r>
      <w:r w:rsidRPr="001D5955">
        <w:t>Strikeplagiarism.com</w:t>
      </w:r>
      <w:r w:rsidR="00664253" w:rsidRPr="001D5955">
        <w:t>»</w:t>
      </w:r>
      <w:r w:rsidRPr="001D5955">
        <w:t xml:space="preserve">, </w:t>
      </w:r>
      <w:r w:rsidR="00664253" w:rsidRPr="001D5955">
        <w:t>«</w:t>
      </w:r>
      <w:proofErr w:type="spellStart"/>
      <w:r w:rsidRPr="001D5955">
        <w:t>Turnitin</w:t>
      </w:r>
      <w:proofErr w:type="spellEnd"/>
      <w:r w:rsidR="00664253" w:rsidRPr="001D5955">
        <w:t>»</w:t>
      </w:r>
      <w:r w:rsidRPr="001D5955">
        <w:t xml:space="preserve"> и </w:t>
      </w:r>
      <w:r w:rsidR="00664253" w:rsidRPr="001D5955">
        <w:t>«</w:t>
      </w:r>
      <w:proofErr w:type="spellStart"/>
      <w:r w:rsidRPr="001D5955">
        <w:t>Unihub</w:t>
      </w:r>
      <w:proofErr w:type="spellEnd"/>
      <w:r w:rsidR="00664253" w:rsidRPr="001D5955">
        <w:t>»</w:t>
      </w:r>
      <w:r w:rsidRPr="001D5955">
        <w:t>.</w:t>
      </w:r>
    </w:p>
    <w:p w14:paraId="38FB0997" w14:textId="784384BB" w:rsidR="00793F79" w:rsidRPr="001D5955" w:rsidRDefault="00694C5E" w:rsidP="002334D4">
      <w:pPr>
        <w:spacing w:line="245" w:lineRule="auto"/>
      </w:pPr>
      <w:r w:rsidRPr="001D5955">
        <w:rPr>
          <w:b/>
        </w:rPr>
        <w:t>Министерством финансов</w:t>
      </w:r>
      <w:r w:rsidRPr="001D5955">
        <w:t xml:space="preserve"> </w:t>
      </w:r>
      <w:r w:rsidR="00FA60E4" w:rsidRPr="001D5955">
        <w:t>п</w:t>
      </w:r>
      <w:r w:rsidR="00793F79" w:rsidRPr="001D5955">
        <w:t xml:space="preserve">редусмотрен новый подход в конкурсных процедурах в виде </w:t>
      </w:r>
      <w:proofErr w:type="spellStart"/>
      <w:r w:rsidR="00793F79" w:rsidRPr="001D5955">
        <w:t>рейтингово</w:t>
      </w:r>
      <w:proofErr w:type="spellEnd"/>
      <w:r w:rsidR="00793F79" w:rsidRPr="001D5955">
        <w:t>-балльной системы</w:t>
      </w:r>
      <w:r w:rsidR="008F2806" w:rsidRPr="001D5955">
        <w:t>, позволяющей автоматически выб</w:t>
      </w:r>
      <w:r w:rsidR="00357ECF" w:rsidRPr="001D5955">
        <w:t xml:space="preserve">ирать </w:t>
      </w:r>
      <w:r w:rsidR="008F2806" w:rsidRPr="001D5955">
        <w:t>поставщика с комбинированием ценовых</w:t>
      </w:r>
      <w:r w:rsidR="00357ECF" w:rsidRPr="001D5955">
        <w:t xml:space="preserve"> </w:t>
      </w:r>
      <w:r w:rsidR="00CA57D9">
        <w:br/>
      </w:r>
      <w:r w:rsidR="00357ECF" w:rsidRPr="001D5955">
        <w:t>и качественных критериев.</w:t>
      </w:r>
    </w:p>
    <w:p w14:paraId="11ABC6D1" w14:textId="23E93E94" w:rsidR="00793F79" w:rsidRPr="001D5955" w:rsidRDefault="00D918B6" w:rsidP="002334D4">
      <w:pPr>
        <w:spacing w:line="245" w:lineRule="auto"/>
      </w:pPr>
      <w:r w:rsidRPr="001D5955">
        <w:t>Введены нормы о</w:t>
      </w:r>
      <w:r w:rsidR="00FA20D3" w:rsidRPr="001D5955">
        <w:t xml:space="preserve"> персональн</w:t>
      </w:r>
      <w:r w:rsidRPr="001D5955">
        <w:t>ой</w:t>
      </w:r>
      <w:r w:rsidR="00FA20D3" w:rsidRPr="001D5955">
        <w:t xml:space="preserve"> ответственност</w:t>
      </w:r>
      <w:r w:rsidRPr="001D5955">
        <w:t>и</w:t>
      </w:r>
      <w:r w:rsidR="00FA20D3" w:rsidRPr="001D5955">
        <w:t xml:space="preserve"> первого руководителя заказчика по закупкам из одного источника</w:t>
      </w:r>
      <w:r w:rsidRPr="001D5955">
        <w:t xml:space="preserve">, </w:t>
      </w:r>
      <w:r w:rsidR="00FA20D3" w:rsidRPr="001D5955">
        <w:t>о приоритетном осуществлении заказчиком конкурентных способов закупок.</w:t>
      </w:r>
    </w:p>
    <w:p w14:paraId="7006115B" w14:textId="2D15061A" w:rsidR="00694C5E" w:rsidRPr="001D5955" w:rsidRDefault="00694C5E" w:rsidP="002334D4">
      <w:pPr>
        <w:spacing w:line="245" w:lineRule="auto"/>
      </w:pPr>
      <w:r w:rsidRPr="001D5955">
        <w:t xml:space="preserve">Предусмотрен новый способ госзакупок </w:t>
      </w:r>
      <w:r w:rsidR="00756FF3" w:rsidRPr="001D5955">
        <w:t>–</w:t>
      </w:r>
      <w:r w:rsidRPr="001D5955">
        <w:t xml:space="preserve"> электронный магазин, который позволит приобретать товары на конкурентной основе за 1 день.</w:t>
      </w:r>
      <w:r w:rsidR="004B23F6" w:rsidRPr="001D5955">
        <w:rPr>
          <w:rStyle w:val="af8"/>
        </w:rPr>
        <w:endnoteReference w:id="10"/>
      </w:r>
    </w:p>
    <w:p w14:paraId="04CCD203" w14:textId="7E47CA7E" w:rsidR="004B23F6" w:rsidRPr="001D5955" w:rsidRDefault="00BC3B14" w:rsidP="002334D4">
      <w:pPr>
        <w:spacing w:line="245" w:lineRule="auto"/>
      </w:pPr>
      <w:r w:rsidRPr="001D5955">
        <w:t>И</w:t>
      </w:r>
      <w:r w:rsidR="00413747" w:rsidRPr="001D5955">
        <w:t xml:space="preserve">спользование </w:t>
      </w:r>
      <w:r w:rsidRPr="001D5955">
        <w:t xml:space="preserve">Системы управления рисками </w:t>
      </w:r>
      <w:r w:rsidR="007F4AC0" w:rsidRPr="001D5955">
        <w:t>сократило</w:t>
      </w:r>
      <w:r w:rsidRPr="001D5955">
        <w:t xml:space="preserve"> </w:t>
      </w:r>
      <w:r w:rsidR="00413747" w:rsidRPr="001D5955">
        <w:t>количество таможенных досмотров вдвое</w:t>
      </w:r>
      <w:r w:rsidR="00535A3B" w:rsidRPr="001D5955">
        <w:t>, одновременно повысив ре</w:t>
      </w:r>
      <w:r w:rsidR="00413747" w:rsidRPr="001D5955">
        <w:t>зультативность выявления нарушений в 1,5 раза.</w:t>
      </w:r>
    </w:p>
    <w:p w14:paraId="038053EA" w14:textId="5FC9EDCD" w:rsidR="00124026" w:rsidRPr="001D5955" w:rsidRDefault="00A10DCF" w:rsidP="002334D4">
      <w:pPr>
        <w:spacing w:line="245" w:lineRule="auto"/>
      </w:pPr>
      <w:r w:rsidRPr="001D5955">
        <w:t>Создан Центр электронного декларирования</w:t>
      </w:r>
      <w:r w:rsidR="00E71D31" w:rsidRPr="001D5955">
        <w:t>, осуществляющий центр</w:t>
      </w:r>
      <w:r w:rsidR="00E62D67" w:rsidRPr="001D5955">
        <w:t>а</w:t>
      </w:r>
      <w:r w:rsidR="00E71D31" w:rsidRPr="001D5955">
        <w:t>лизованный к</w:t>
      </w:r>
      <w:r w:rsidR="00124026" w:rsidRPr="001D5955">
        <w:t>онтрол</w:t>
      </w:r>
      <w:r w:rsidR="00E71D31" w:rsidRPr="001D5955">
        <w:t>ь</w:t>
      </w:r>
      <w:r w:rsidR="00124026" w:rsidRPr="001D5955">
        <w:t xml:space="preserve"> таможенной стоимости товаров</w:t>
      </w:r>
      <w:r w:rsidR="00E62D67" w:rsidRPr="001D5955">
        <w:t xml:space="preserve"> </w:t>
      </w:r>
      <w:r w:rsidR="00E62D67" w:rsidRPr="001D5955">
        <w:rPr>
          <w:i/>
          <w:sz w:val="24"/>
        </w:rPr>
        <w:t>(61 таможенный пост)</w:t>
      </w:r>
      <w:r w:rsidR="00E71D31" w:rsidRPr="001D5955">
        <w:t xml:space="preserve"> </w:t>
      </w:r>
      <w:r w:rsidR="00124026" w:rsidRPr="001D5955">
        <w:t>исключительно в электронной форме.</w:t>
      </w:r>
    </w:p>
    <w:p w14:paraId="5361FDE4" w14:textId="5147E754" w:rsidR="00875BE1" w:rsidRPr="001D5955" w:rsidRDefault="00D22C81" w:rsidP="002334D4">
      <w:pPr>
        <w:spacing w:line="245" w:lineRule="auto"/>
      </w:pPr>
      <w:r w:rsidRPr="001D5955">
        <w:rPr>
          <w:b/>
        </w:rPr>
        <w:t>М</w:t>
      </w:r>
      <w:r w:rsidR="007F4AC0" w:rsidRPr="001D5955">
        <w:rPr>
          <w:b/>
        </w:rPr>
        <w:t>инистерством труда и социальной защиты населения</w:t>
      </w:r>
      <w:r w:rsidR="00452C55" w:rsidRPr="001D5955">
        <w:rPr>
          <w:b/>
        </w:rPr>
        <w:t xml:space="preserve"> </w:t>
      </w:r>
      <w:r w:rsidR="00452C55" w:rsidRPr="001D5955">
        <w:t>обеспечено внедрение</w:t>
      </w:r>
      <w:r w:rsidR="00452C55" w:rsidRPr="001D5955">
        <w:rPr>
          <w:b/>
        </w:rPr>
        <w:t xml:space="preserve"> </w:t>
      </w:r>
      <w:r w:rsidRPr="001D5955">
        <w:t>в</w:t>
      </w:r>
      <w:r w:rsidR="00D45A5C" w:rsidRPr="001D5955">
        <w:t>о всех</w:t>
      </w:r>
      <w:r w:rsidRPr="001D5955">
        <w:t xml:space="preserve"> отделах медико-социальной экспертизы </w:t>
      </w:r>
      <w:r w:rsidR="00761742" w:rsidRPr="001D5955">
        <w:t xml:space="preserve">видеонаблюдения и </w:t>
      </w:r>
      <w:r w:rsidR="00875BE1" w:rsidRPr="001D5955">
        <w:t xml:space="preserve">заочного формата </w:t>
      </w:r>
      <w:r w:rsidR="00C01DFD" w:rsidRPr="001D5955">
        <w:t xml:space="preserve">ее </w:t>
      </w:r>
      <w:r w:rsidR="00875BE1" w:rsidRPr="001D5955">
        <w:t xml:space="preserve">проведения для установления инвалидности </w:t>
      </w:r>
      <w:r w:rsidR="00CA57D9">
        <w:br/>
      </w:r>
      <w:r w:rsidR="00875BE1" w:rsidRPr="001D5955">
        <w:t xml:space="preserve">с исключением хождения граждан по разным инстанциям, бумажной волокиты и </w:t>
      </w:r>
      <w:r w:rsidR="000C066B" w:rsidRPr="001D5955">
        <w:t xml:space="preserve">прямого </w:t>
      </w:r>
      <w:r w:rsidR="00875BE1" w:rsidRPr="001D5955">
        <w:t xml:space="preserve">контакта </w:t>
      </w:r>
      <w:r w:rsidR="000C066B" w:rsidRPr="001D5955">
        <w:t xml:space="preserve">с </w:t>
      </w:r>
      <w:proofErr w:type="spellStart"/>
      <w:r w:rsidR="00875BE1" w:rsidRPr="001D5955">
        <w:t>услугодател</w:t>
      </w:r>
      <w:r w:rsidR="000C066B" w:rsidRPr="001D5955">
        <w:t>ями</w:t>
      </w:r>
      <w:proofErr w:type="spellEnd"/>
      <w:r w:rsidR="00875BE1" w:rsidRPr="001D5955">
        <w:t>.</w:t>
      </w:r>
    </w:p>
    <w:p w14:paraId="0B5FC840" w14:textId="2E1AFFC3" w:rsidR="004B23F6" w:rsidRPr="001D5955" w:rsidRDefault="009F0FFB" w:rsidP="002334D4">
      <w:pPr>
        <w:spacing w:line="245" w:lineRule="auto"/>
      </w:pPr>
      <w:r w:rsidRPr="001D5955">
        <w:t>Р</w:t>
      </w:r>
      <w:r w:rsidR="00E44D6D" w:rsidRPr="001D5955">
        <w:t xml:space="preserve">азработанная </w:t>
      </w:r>
      <w:r w:rsidRPr="001D5955">
        <w:rPr>
          <w:b/>
        </w:rPr>
        <w:t>М</w:t>
      </w:r>
      <w:r w:rsidR="007F4AC0" w:rsidRPr="001D5955">
        <w:rPr>
          <w:b/>
        </w:rPr>
        <w:t xml:space="preserve">инистерством торговли и интеграции </w:t>
      </w:r>
      <w:r w:rsidR="00E44D6D" w:rsidRPr="001D5955">
        <w:t xml:space="preserve">информационная система технического регулирования, в том числе пилотный </w:t>
      </w:r>
      <w:r w:rsidR="00E44D6D" w:rsidRPr="001D5955">
        <w:lastRenderedPageBreak/>
        <w:t>проект по Е-сертификации позволили автоматизировать процессы сертификации продукции.</w:t>
      </w:r>
    </w:p>
    <w:p w14:paraId="4BAFD309" w14:textId="3F782B89" w:rsidR="006F38F4" w:rsidRPr="001D5955" w:rsidRDefault="009F0FFB" w:rsidP="002334D4">
      <w:pPr>
        <w:spacing w:line="245" w:lineRule="auto"/>
      </w:pPr>
      <w:r w:rsidRPr="001D5955">
        <w:t xml:space="preserve">В </w:t>
      </w:r>
      <w:r w:rsidR="006F38F4" w:rsidRPr="001D5955">
        <w:rPr>
          <w:b/>
        </w:rPr>
        <w:t>М</w:t>
      </w:r>
      <w:r w:rsidRPr="001D5955">
        <w:rPr>
          <w:b/>
        </w:rPr>
        <w:t xml:space="preserve">инистерстве обороны </w:t>
      </w:r>
      <w:r w:rsidR="006F38F4" w:rsidRPr="001D5955">
        <w:t>предусмотрены исследования на полиграфе для лиц, назначаемых</w:t>
      </w:r>
      <w:r w:rsidRPr="001D5955">
        <w:t xml:space="preserve"> </w:t>
      </w:r>
      <w:r w:rsidR="006F38F4" w:rsidRPr="001D5955">
        <w:t xml:space="preserve">на должности с высоким риском совершения </w:t>
      </w:r>
      <w:r w:rsidR="006F38F4" w:rsidRPr="00480A36">
        <w:t xml:space="preserve">коррупционных правонарушений. </w:t>
      </w:r>
      <w:r w:rsidR="00440C20" w:rsidRPr="00480A36">
        <w:t xml:space="preserve">У </w:t>
      </w:r>
      <w:r w:rsidR="006769A0" w:rsidRPr="00480A36">
        <w:t xml:space="preserve">32% </w:t>
      </w:r>
      <w:r w:rsidR="00E1164B" w:rsidRPr="00480A36">
        <w:t>обследованных</w:t>
      </w:r>
      <w:r w:rsidR="006769A0" w:rsidRPr="00480A36">
        <w:t xml:space="preserve"> лиц </w:t>
      </w:r>
      <w:r w:rsidR="006769A0" w:rsidRPr="00480A36">
        <w:rPr>
          <w:i/>
          <w:iCs/>
          <w:sz w:val="24"/>
          <w:szCs w:val="20"/>
        </w:rPr>
        <w:t>(</w:t>
      </w:r>
      <w:r w:rsidR="006F38F4" w:rsidRPr="00480A36">
        <w:rPr>
          <w:i/>
          <w:iCs/>
          <w:sz w:val="24"/>
          <w:szCs w:val="20"/>
        </w:rPr>
        <w:t>172</w:t>
      </w:r>
      <w:r w:rsidR="007F4AC0" w:rsidRPr="00480A36">
        <w:rPr>
          <w:i/>
          <w:iCs/>
          <w:sz w:val="24"/>
          <w:szCs w:val="20"/>
        </w:rPr>
        <w:t xml:space="preserve"> из 528</w:t>
      </w:r>
      <w:r w:rsidR="006769A0" w:rsidRPr="00480A36">
        <w:rPr>
          <w:i/>
          <w:iCs/>
          <w:sz w:val="24"/>
          <w:szCs w:val="20"/>
        </w:rPr>
        <w:t>)</w:t>
      </w:r>
      <w:r w:rsidR="00E1164B" w:rsidRPr="001D5955">
        <w:rPr>
          <w:sz w:val="24"/>
          <w:szCs w:val="20"/>
        </w:rPr>
        <w:t xml:space="preserve"> </w:t>
      </w:r>
      <w:r w:rsidR="006F38F4" w:rsidRPr="001D5955">
        <w:t>выявлены реакции на совершение, причастность и сокрытие коррупционных правонарушений.</w:t>
      </w:r>
    </w:p>
    <w:p w14:paraId="16670F0D" w14:textId="4E8262D9" w:rsidR="0031706D" w:rsidRPr="001D5955" w:rsidRDefault="00B96D86" w:rsidP="002334D4">
      <w:pPr>
        <w:spacing w:line="245" w:lineRule="auto"/>
      </w:pPr>
      <w:r w:rsidRPr="001D5955">
        <w:t xml:space="preserve">В </w:t>
      </w:r>
      <w:r w:rsidR="006674A4" w:rsidRPr="001D5955">
        <w:rPr>
          <w:b/>
        </w:rPr>
        <w:t>М</w:t>
      </w:r>
      <w:r w:rsidR="007F4AC0" w:rsidRPr="001D5955">
        <w:rPr>
          <w:b/>
        </w:rPr>
        <w:t xml:space="preserve">инистерстве индустрии и инфраструктурного развития </w:t>
      </w:r>
      <w:r w:rsidR="00CA57D9">
        <w:rPr>
          <w:b/>
        </w:rPr>
        <w:br/>
      </w:r>
      <w:r w:rsidR="00A966A1" w:rsidRPr="001D5955">
        <w:t xml:space="preserve">в пилотном режиме </w:t>
      </w:r>
      <w:r w:rsidR="006674A4" w:rsidRPr="001D5955">
        <w:t>внедрен</w:t>
      </w:r>
      <w:r w:rsidR="00A966A1" w:rsidRPr="001D5955">
        <w:t>а</w:t>
      </w:r>
      <w:r w:rsidR="006674A4" w:rsidRPr="001D5955">
        <w:t xml:space="preserve"> Един</w:t>
      </w:r>
      <w:r w:rsidR="00A966A1" w:rsidRPr="001D5955">
        <w:t>ая</w:t>
      </w:r>
      <w:r w:rsidR="006674A4" w:rsidRPr="001D5955">
        <w:t xml:space="preserve"> систем</w:t>
      </w:r>
      <w:r w:rsidR="00A966A1" w:rsidRPr="001D5955">
        <w:t>а</w:t>
      </w:r>
      <w:r w:rsidR="006674A4" w:rsidRPr="001D5955">
        <w:t xml:space="preserve"> управления транспортными документами (</w:t>
      </w:r>
      <w:r w:rsidR="0031706D" w:rsidRPr="001D5955">
        <w:t>esutd.gov.kz</w:t>
      </w:r>
      <w:r w:rsidR="006674A4" w:rsidRPr="001D5955">
        <w:t>)</w:t>
      </w:r>
      <w:r w:rsidR="009F0AC4" w:rsidRPr="001D5955">
        <w:t xml:space="preserve">, предназначенная </w:t>
      </w:r>
      <w:r w:rsidR="007F4AC0" w:rsidRPr="001D5955">
        <w:t>для</w:t>
      </w:r>
      <w:r w:rsidR="009F0AC4" w:rsidRPr="001D5955">
        <w:t xml:space="preserve"> электронн</w:t>
      </w:r>
      <w:r w:rsidR="007F4AC0" w:rsidRPr="001D5955">
        <w:t>ого</w:t>
      </w:r>
      <w:r w:rsidR="009F0AC4" w:rsidRPr="001D5955">
        <w:t xml:space="preserve"> оборот</w:t>
      </w:r>
      <w:r w:rsidR="007F4AC0" w:rsidRPr="001D5955">
        <w:t>а</w:t>
      </w:r>
      <w:r w:rsidR="009F0AC4" w:rsidRPr="001D5955">
        <w:t xml:space="preserve"> </w:t>
      </w:r>
      <w:r w:rsidR="006674A4" w:rsidRPr="001D5955">
        <w:t>документов, связанных с перевоз</w:t>
      </w:r>
      <w:r w:rsidR="0031706D" w:rsidRPr="001D5955">
        <w:t xml:space="preserve">ками на </w:t>
      </w:r>
      <w:r w:rsidR="006674A4" w:rsidRPr="001D5955">
        <w:t>автомобильно</w:t>
      </w:r>
      <w:r w:rsidR="0031706D" w:rsidRPr="001D5955">
        <w:t>м</w:t>
      </w:r>
      <w:r w:rsidR="006674A4" w:rsidRPr="001D5955">
        <w:t xml:space="preserve"> транспорт</w:t>
      </w:r>
      <w:r w:rsidR="0031706D" w:rsidRPr="001D5955">
        <w:t>е.</w:t>
      </w:r>
    </w:p>
    <w:p w14:paraId="3285C579" w14:textId="1AE44786" w:rsidR="00552F1B" w:rsidRPr="001D5955" w:rsidRDefault="00F42888" w:rsidP="002334D4">
      <w:pPr>
        <w:spacing w:line="245" w:lineRule="auto"/>
      </w:pPr>
      <w:r w:rsidRPr="001D5955">
        <w:t>Ус</w:t>
      </w:r>
      <w:r w:rsidR="00552F1B" w:rsidRPr="001D5955">
        <w:t>тан</w:t>
      </w:r>
      <w:r w:rsidRPr="001D5955">
        <w:t xml:space="preserve">овлены </w:t>
      </w:r>
      <w:r w:rsidR="00552F1B" w:rsidRPr="001D5955">
        <w:t>конкретные основания остановки автотранспортных средств на постах транспортного контроля, определяемые Интеллектуальной транспортной системой.</w:t>
      </w:r>
    </w:p>
    <w:p w14:paraId="072C24D7" w14:textId="03025D48" w:rsidR="00CD338B" w:rsidRPr="001D5955" w:rsidRDefault="00CD338B" w:rsidP="002334D4">
      <w:pPr>
        <w:spacing w:line="245" w:lineRule="auto"/>
      </w:pPr>
      <w:r w:rsidRPr="001D5955">
        <w:t>Р</w:t>
      </w:r>
      <w:r w:rsidR="007D6EA9" w:rsidRPr="001D5955">
        <w:t>азработана информационная система «Е-</w:t>
      </w:r>
      <w:proofErr w:type="spellStart"/>
      <w:r w:rsidR="007D6EA9" w:rsidRPr="001D5955">
        <w:t>Құрылыс</w:t>
      </w:r>
      <w:proofErr w:type="spellEnd"/>
      <w:r w:rsidR="007D6EA9" w:rsidRPr="001D5955">
        <w:t xml:space="preserve">», </w:t>
      </w:r>
      <w:r w:rsidRPr="001D5955">
        <w:t xml:space="preserve">которая позволяет в онлайн-режиме контролировать весь процесс строительства </w:t>
      </w:r>
      <w:r w:rsidR="00011A96" w:rsidRPr="001D5955">
        <w:rPr>
          <w:i/>
          <w:iCs/>
          <w:sz w:val="24"/>
          <w:szCs w:val="20"/>
        </w:rPr>
        <w:t>(</w:t>
      </w:r>
      <w:r w:rsidRPr="001D5955">
        <w:rPr>
          <w:i/>
          <w:iCs/>
          <w:sz w:val="24"/>
          <w:szCs w:val="20"/>
        </w:rPr>
        <w:t>от рытья котлована до ввода в эксплуатацию</w:t>
      </w:r>
      <w:r w:rsidR="00011A96" w:rsidRPr="001D5955">
        <w:rPr>
          <w:i/>
          <w:iCs/>
          <w:sz w:val="24"/>
          <w:szCs w:val="20"/>
        </w:rPr>
        <w:t>)</w:t>
      </w:r>
      <w:r w:rsidRPr="001D5955">
        <w:t>.</w:t>
      </w:r>
    </w:p>
    <w:p w14:paraId="7903DE8F" w14:textId="6EAC34DF" w:rsidR="001D0DBC" w:rsidRPr="001D5955" w:rsidRDefault="00845027" w:rsidP="002334D4">
      <w:pPr>
        <w:spacing w:line="245" w:lineRule="auto"/>
      </w:pPr>
      <w:r w:rsidRPr="001D5955">
        <w:rPr>
          <w:b/>
        </w:rPr>
        <w:t>Министерством</w:t>
      </w:r>
      <w:r w:rsidR="00BD06C6" w:rsidRPr="001D5955">
        <w:rPr>
          <w:b/>
        </w:rPr>
        <w:t xml:space="preserve"> здравоохранения </w:t>
      </w:r>
      <w:r w:rsidR="00BD06C6" w:rsidRPr="001D5955">
        <w:rPr>
          <w:bCs/>
        </w:rPr>
        <w:t>с</w:t>
      </w:r>
      <w:r w:rsidR="001D0DBC" w:rsidRPr="001D5955">
        <w:t xml:space="preserve">окращены сроки проведения тендерных процедур почти в 2 раза </w:t>
      </w:r>
      <w:r w:rsidR="001D0DBC" w:rsidRPr="001D5955">
        <w:rPr>
          <w:i/>
          <w:sz w:val="24"/>
        </w:rPr>
        <w:t>(с 45 до 25 дней)</w:t>
      </w:r>
      <w:r w:rsidR="00FB562D" w:rsidRPr="001D5955">
        <w:t>,</w:t>
      </w:r>
      <w:r w:rsidR="001D0DBC" w:rsidRPr="001D5955">
        <w:t xml:space="preserve"> </w:t>
      </w:r>
      <w:r w:rsidR="00BD06C6" w:rsidRPr="001D5955">
        <w:t>у</w:t>
      </w:r>
      <w:r w:rsidR="001D0DBC" w:rsidRPr="001D5955">
        <w:t xml:space="preserve">меньшено количество </w:t>
      </w:r>
      <w:r w:rsidR="00BD06C6" w:rsidRPr="001D5955">
        <w:t xml:space="preserve">конкурсной </w:t>
      </w:r>
      <w:r w:rsidR="001D0DBC" w:rsidRPr="001D5955">
        <w:t xml:space="preserve">документации в 3 раза </w:t>
      </w:r>
      <w:r w:rsidR="001D0DBC" w:rsidRPr="001D5955">
        <w:rPr>
          <w:i/>
          <w:sz w:val="24"/>
        </w:rPr>
        <w:t>(от 15 до 5)</w:t>
      </w:r>
      <w:r w:rsidR="00A51F57" w:rsidRPr="001D5955">
        <w:t>.</w:t>
      </w:r>
    </w:p>
    <w:p w14:paraId="3F47C7AA" w14:textId="77777777" w:rsidR="00EF373D" w:rsidRPr="001D5955" w:rsidRDefault="00A51F57" w:rsidP="002334D4">
      <w:pPr>
        <w:spacing w:line="245" w:lineRule="auto"/>
      </w:pPr>
      <w:r w:rsidRPr="001D5955">
        <w:t>П</w:t>
      </w:r>
      <w:r w:rsidR="001D0DBC" w:rsidRPr="001D5955">
        <w:t xml:space="preserve">олностью переведен на электронный формат закуп услуг по хранению и транспортировке </w:t>
      </w:r>
      <w:r w:rsidR="00EF373D" w:rsidRPr="001D5955">
        <w:t>лекарственных средств и медицинских изделий.</w:t>
      </w:r>
    </w:p>
    <w:p w14:paraId="1C112D0A" w14:textId="7F1E4B1D" w:rsidR="00552F1B" w:rsidRPr="001D5955" w:rsidRDefault="00845027" w:rsidP="002334D4">
      <w:pPr>
        <w:spacing w:line="245" w:lineRule="auto"/>
      </w:pPr>
      <w:r w:rsidRPr="001D5955">
        <w:t>По</w:t>
      </w:r>
      <w:r w:rsidRPr="001D5955">
        <w:rPr>
          <w:b/>
        </w:rPr>
        <w:t xml:space="preserve"> </w:t>
      </w:r>
      <w:r w:rsidRPr="001D5955">
        <w:t>предложениям</w:t>
      </w:r>
      <w:r w:rsidRPr="001D5955">
        <w:rPr>
          <w:b/>
        </w:rPr>
        <w:t xml:space="preserve"> </w:t>
      </w:r>
      <w:r w:rsidR="004651F7" w:rsidRPr="001D5955">
        <w:rPr>
          <w:b/>
        </w:rPr>
        <w:t>М</w:t>
      </w:r>
      <w:r w:rsidR="00011A96" w:rsidRPr="001D5955">
        <w:rPr>
          <w:b/>
        </w:rPr>
        <w:t xml:space="preserve">инистерства внутренних дел </w:t>
      </w:r>
      <w:r w:rsidRPr="001D5955">
        <w:t>в</w:t>
      </w:r>
      <w:r w:rsidRPr="001D5955">
        <w:rPr>
          <w:b/>
        </w:rPr>
        <w:t xml:space="preserve"> </w:t>
      </w:r>
      <w:r w:rsidR="004651F7" w:rsidRPr="001D5955">
        <w:t>ИС «ЕРАП» закрыт доступ сотрудникам полиции к функционалу по выставлению оплаты штрафа.</w:t>
      </w:r>
    </w:p>
    <w:p w14:paraId="1CB09665" w14:textId="48727477" w:rsidR="00DD6158" w:rsidRPr="001D5955" w:rsidRDefault="00686A8E" w:rsidP="002334D4">
      <w:pPr>
        <w:spacing w:line="245" w:lineRule="auto"/>
      </w:pPr>
      <w:r w:rsidRPr="001D5955">
        <w:t xml:space="preserve">Приняты меры по </w:t>
      </w:r>
      <w:r w:rsidR="00251F14" w:rsidRPr="001D5955">
        <w:t xml:space="preserve">оптимизации и автоматизации </w:t>
      </w:r>
      <w:r w:rsidR="00DD6158" w:rsidRPr="001D5955">
        <w:t>государственных услуг</w:t>
      </w:r>
      <w:r w:rsidR="00251F14" w:rsidRPr="001D5955">
        <w:t>.</w:t>
      </w:r>
      <w:r w:rsidR="00F95D2B" w:rsidRPr="001D5955">
        <w:t xml:space="preserve"> Теперь возможно за по</w:t>
      </w:r>
      <w:r w:rsidR="00DD6158" w:rsidRPr="001D5955">
        <w:t xml:space="preserve">лчаса оформить ИИН </w:t>
      </w:r>
      <w:r w:rsidR="00DD6158" w:rsidRPr="001D5955">
        <w:rPr>
          <w:i/>
          <w:sz w:val="24"/>
        </w:rPr>
        <w:t>(раньше – 24 часа)</w:t>
      </w:r>
      <w:r w:rsidR="00EF0543" w:rsidRPr="001D5955">
        <w:t xml:space="preserve"> и</w:t>
      </w:r>
      <w:r w:rsidR="00DD6158" w:rsidRPr="001D5955">
        <w:t xml:space="preserve"> получить трудовой патент иностранцу </w:t>
      </w:r>
      <w:r w:rsidR="00DD6158" w:rsidRPr="001D5955">
        <w:rPr>
          <w:i/>
          <w:sz w:val="24"/>
        </w:rPr>
        <w:t>(раньше – 5-7 дней)</w:t>
      </w:r>
      <w:r w:rsidR="00DD6158" w:rsidRPr="001D5955">
        <w:t xml:space="preserve">, </w:t>
      </w:r>
      <w:r w:rsidR="00EF0543" w:rsidRPr="001D5955">
        <w:t xml:space="preserve">за 1 час – </w:t>
      </w:r>
      <w:r w:rsidR="00DD6158" w:rsidRPr="001D5955">
        <w:t xml:space="preserve">оформить автомобиль </w:t>
      </w:r>
      <w:r w:rsidR="00DD6158" w:rsidRPr="001D5955">
        <w:rPr>
          <w:i/>
          <w:sz w:val="24"/>
        </w:rPr>
        <w:t>(раньше – 2 часа)</w:t>
      </w:r>
      <w:r w:rsidR="00DD6158" w:rsidRPr="001D5955">
        <w:t xml:space="preserve"> или обменять водительское удостоверение </w:t>
      </w:r>
      <w:r w:rsidR="00DD6158" w:rsidRPr="001D5955">
        <w:rPr>
          <w:i/>
          <w:sz w:val="24"/>
        </w:rPr>
        <w:t>(раньше – 1,5 часа)</w:t>
      </w:r>
      <w:r w:rsidR="00DD6158" w:rsidRPr="001D5955">
        <w:t>.</w:t>
      </w:r>
    </w:p>
    <w:p w14:paraId="2731B855" w14:textId="1DC5CC2D" w:rsidR="00B611A6" w:rsidRPr="001D5955" w:rsidRDefault="00385700" w:rsidP="002334D4">
      <w:pPr>
        <w:spacing w:line="245" w:lineRule="auto"/>
      </w:pPr>
      <w:r w:rsidRPr="001D5955">
        <w:t>В сервисе «e-</w:t>
      </w:r>
      <w:proofErr w:type="spellStart"/>
      <w:r w:rsidRPr="001D5955">
        <w:t>Qonaq</w:t>
      </w:r>
      <w:proofErr w:type="spellEnd"/>
      <w:r w:rsidRPr="001D5955">
        <w:t xml:space="preserve">» упрощена подача уведомления о прибывших иностранцах, </w:t>
      </w:r>
      <w:r w:rsidR="002736A3" w:rsidRPr="001D5955">
        <w:t>проживающих в гостиницах, санаториях</w:t>
      </w:r>
      <w:r w:rsidRPr="001D5955">
        <w:t xml:space="preserve"> и</w:t>
      </w:r>
      <w:r w:rsidR="002736A3" w:rsidRPr="001D5955">
        <w:t xml:space="preserve"> хостелах</w:t>
      </w:r>
      <w:r w:rsidRPr="001D5955">
        <w:t>.</w:t>
      </w:r>
    </w:p>
    <w:p w14:paraId="72CBD67D" w14:textId="723A8760" w:rsidR="00570296" w:rsidRPr="001D5955" w:rsidRDefault="00570296" w:rsidP="002334D4">
      <w:pPr>
        <w:spacing w:line="245" w:lineRule="auto"/>
      </w:pPr>
      <w:r w:rsidRPr="001D5955">
        <w:rPr>
          <w:b/>
        </w:rPr>
        <w:t>М</w:t>
      </w:r>
      <w:r w:rsidR="00011A96" w:rsidRPr="001D5955">
        <w:rPr>
          <w:b/>
        </w:rPr>
        <w:t xml:space="preserve">инистерством цифрового развития, инноваций и аэрокосмической промышленности </w:t>
      </w:r>
      <w:r w:rsidR="00F07373" w:rsidRPr="001D5955">
        <w:t xml:space="preserve">разработан </w:t>
      </w:r>
      <w:r w:rsidR="00C757F5">
        <w:t xml:space="preserve">и реализуется </w:t>
      </w:r>
      <w:r w:rsidRPr="001D5955">
        <w:t>национальный проект «Технологический рывок за счет цифровизации, науки и инноваций».</w:t>
      </w:r>
      <w:r w:rsidR="00011A96" w:rsidRPr="001D5955">
        <w:rPr>
          <w:rStyle w:val="af8"/>
        </w:rPr>
        <w:endnoteReference w:id="11"/>
      </w:r>
    </w:p>
    <w:p w14:paraId="24D5E3D1" w14:textId="7B16F6CB" w:rsidR="00FD3DEA" w:rsidRPr="001D5955" w:rsidRDefault="00FD3DEA" w:rsidP="002334D4">
      <w:pPr>
        <w:spacing w:line="245" w:lineRule="auto"/>
      </w:pPr>
      <w:r w:rsidRPr="001D5955">
        <w:t>Стратегический документ нацелен</w:t>
      </w:r>
      <w:r w:rsidR="002B3A07" w:rsidRPr="001D5955">
        <w:t xml:space="preserve"> на «цифровую пере</w:t>
      </w:r>
      <w:r w:rsidR="00155318" w:rsidRPr="001D5955">
        <w:t>загрузку» государственного управления, включая автоматизацию бизнес-процессов</w:t>
      </w:r>
      <w:r w:rsidR="00491A36" w:rsidRPr="001D5955">
        <w:t xml:space="preserve"> </w:t>
      </w:r>
      <w:r w:rsidR="00CA57D9">
        <w:br/>
      </w:r>
      <w:r w:rsidR="00491A36" w:rsidRPr="001D5955">
        <w:t xml:space="preserve">и </w:t>
      </w:r>
      <w:r w:rsidR="002D46D8" w:rsidRPr="001D5955">
        <w:t xml:space="preserve">исключение </w:t>
      </w:r>
      <w:r w:rsidR="00AF1966" w:rsidRPr="001D5955">
        <w:t>коррупционных</w:t>
      </w:r>
      <w:r w:rsidR="002D46D8" w:rsidRPr="001D5955">
        <w:t xml:space="preserve"> рисков.</w:t>
      </w:r>
    </w:p>
    <w:p w14:paraId="1ECE824B" w14:textId="350419D4" w:rsidR="00171F72" w:rsidRPr="001D5955" w:rsidRDefault="007938B1" w:rsidP="002334D4">
      <w:pPr>
        <w:spacing w:line="245" w:lineRule="auto"/>
      </w:pPr>
      <w:r w:rsidRPr="001D5955">
        <w:t xml:space="preserve">Антикоррупционные комплаенс-службы созданы в более чем </w:t>
      </w:r>
      <w:r w:rsidR="00F075D8" w:rsidRPr="001D5955">
        <w:t>5</w:t>
      </w:r>
      <w:r w:rsidR="001C6FFA">
        <w:t> </w:t>
      </w:r>
      <w:r w:rsidR="00F075D8" w:rsidRPr="001D5955">
        <w:t>8</w:t>
      </w:r>
      <w:r w:rsidRPr="001D5955">
        <w:t xml:space="preserve">00 </w:t>
      </w:r>
      <w:r w:rsidR="00171F72" w:rsidRPr="001D5955">
        <w:t xml:space="preserve">субъектах </w:t>
      </w:r>
      <w:r w:rsidR="00171F72" w:rsidRPr="001D5955">
        <w:rPr>
          <w:b/>
        </w:rPr>
        <w:t>квазигосударственного сектора</w:t>
      </w:r>
      <w:r w:rsidR="00171F72" w:rsidRPr="001D5955">
        <w:t xml:space="preserve">. Для </w:t>
      </w:r>
      <w:r w:rsidR="00A00C5E" w:rsidRPr="001D5955">
        <w:t xml:space="preserve">комплаенс-офицеров </w:t>
      </w:r>
      <w:r w:rsidR="00135C45" w:rsidRPr="001D5955">
        <w:t xml:space="preserve">проведено более 600 семинаров </w:t>
      </w:r>
      <w:r w:rsidR="00171F72" w:rsidRPr="001D5955">
        <w:t xml:space="preserve">на базе </w:t>
      </w:r>
      <w:r w:rsidR="00173123" w:rsidRPr="001D5955">
        <w:t>к</w:t>
      </w:r>
      <w:r w:rsidR="00171F72" w:rsidRPr="001D5955">
        <w:t>орпоративного университета «</w:t>
      </w:r>
      <w:proofErr w:type="spellStart"/>
      <w:r w:rsidR="00171F72" w:rsidRPr="001D5955">
        <w:t>Самрук-Казына</w:t>
      </w:r>
      <w:proofErr w:type="spellEnd"/>
      <w:r w:rsidR="00171F72" w:rsidRPr="001D5955">
        <w:t>» и Академии государственного управления при Президенте Р</w:t>
      </w:r>
      <w:r w:rsidR="00173123" w:rsidRPr="001D5955">
        <w:t xml:space="preserve">еспублики </w:t>
      </w:r>
      <w:r w:rsidR="00171F72" w:rsidRPr="001D5955">
        <w:t>К</w:t>
      </w:r>
      <w:r w:rsidR="00173123" w:rsidRPr="001D5955">
        <w:t>азахстан</w:t>
      </w:r>
      <w:r w:rsidR="00171F72" w:rsidRPr="001D5955">
        <w:t>.</w:t>
      </w:r>
    </w:p>
    <w:p w14:paraId="3E076C7D" w14:textId="77777777" w:rsidR="00A037C0" w:rsidRPr="001D5955" w:rsidRDefault="00387505" w:rsidP="002334D4">
      <w:pPr>
        <w:spacing w:line="245" w:lineRule="auto"/>
      </w:pPr>
      <w:r w:rsidRPr="001D5955">
        <w:t xml:space="preserve">Однако, </w:t>
      </w:r>
      <w:r w:rsidR="00173123" w:rsidRPr="001D5955">
        <w:t xml:space="preserve">комплаенс-службы пока не получили </w:t>
      </w:r>
      <w:r w:rsidR="00A037C0" w:rsidRPr="001D5955">
        <w:t xml:space="preserve">достаточного развития для </w:t>
      </w:r>
      <w:r w:rsidRPr="001D5955">
        <w:t>реально</w:t>
      </w:r>
      <w:r w:rsidR="00A037C0" w:rsidRPr="001D5955">
        <w:t>го</w:t>
      </w:r>
      <w:r w:rsidRPr="001D5955">
        <w:t xml:space="preserve"> влия</w:t>
      </w:r>
      <w:r w:rsidR="00A037C0" w:rsidRPr="001D5955">
        <w:t xml:space="preserve">ния на </w:t>
      </w:r>
      <w:r w:rsidRPr="001D5955">
        <w:t>снижение коррупции.</w:t>
      </w:r>
    </w:p>
    <w:p w14:paraId="1E07E34B" w14:textId="47817CDF" w:rsidR="00644D31" w:rsidRPr="001D5955" w:rsidRDefault="00644D31" w:rsidP="002334D4">
      <w:pPr>
        <w:spacing w:line="245" w:lineRule="auto"/>
      </w:pPr>
      <w:r w:rsidRPr="001D5955">
        <w:lastRenderedPageBreak/>
        <w:t xml:space="preserve">В целях усиления их превентивного потенциала </w:t>
      </w:r>
      <w:r w:rsidR="00672EA8" w:rsidRPr="001D5955">
        <w:t xml:space="preserve">принята </w:t>
      </w:r>
      <w:r w:rsidRPr="001D5955">
        <w:t>законодатель</w:t>
      </w:r>
      <w:r w:rsidR="00672EA8" w:rsidRPr="001D5955">
        <w:t>ная норма, согласно которой а</w:t>
      </w:r>
      <w:r w:rsidRPr="001D5955">
        <w:t>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w:t>
      </w:r>
      <w:r w:rsidR="00040E6E" w:rsidRPr="001D5955">
        <w:rPr>
          <w:rStyle w:val="af8"/>
        </w:rPr>
        <w:endnoteReference w:id="12"/>
      </w:r>
    </w:p>
    <w:p w14:paraId="090DBE3A" w14:textId="77777777" w:rsidR="003867E2" w:rsidRPr="001D5955" w:rsidRDefault="003867E2" w:rsidP="002334D4">
      <w:pPr>
        <w:spacing w:line="245" w:lineRule="auto"/>
      </w:pPr>
    </w:p>
    <w:p w14:paraId="13D75803" w14:textId="42F9D290" w:rsidR="00EB61D6" w:rsidRPr="001D5955" w:rsidRDefault="00536D70" w:rsidP="003030E4">
      <w:pPr>
        <w:ind w:firstLine="708"/>
        <w:rPr>
          <w:rFonts w:cs="Times New Roman"/>
          <w:b/>
          <w:color w:val="003B5C"/>
        </w:rPr>
      </w:pPr>
      <w:r w:rsidRPr="001D5955">
        <w:rPr>
          <w:rFonts w:cs="Times New Roman"/>
          <w:b/>
          <w:color w:val="003B5C"/>
        </w:rPr>
        <w:t>9. </w:t>
      </w:r>
      <w:r w:rsidR="00EB61D6" w:rsidRPr="001D5955">
        <w:rPr>
          <w:rFonts w:cs="Times New Roman"/>
          <w:b/>
          <w:color w:val="003B5C"/>
        </w:rPr>
        <w:t>Оценка уровня коррупции в государственных органах</w:t>
      </w:r>
    </w:p>
    <w:p w14:paraId="475827EE" w14:textId="77777777" w:rsidR="00EB61D6" w:rsidRPr="001D5955" w:rsidRDefault="00EB61D6" w:rsidP="000646D1"/>
    <w:p w14:paraId="30BADF99" w14:textId="3D5F3889" w:rsidR="00961A23" w:rsidRPr="001D5955" w:rsidRDefault="00961A23" w:rsidP="00961A23">
      <w:r w:rsidRPr="001D5955">
        <w:t xml:space="preserve">Во исполнение поручения Главы государства, в целях стандартизации мониторинга антикоррупционной активности в государственных органах Генеральной прокуратурой совместно с Агентством разработана система оценки </w:t>
      </w:r>
      <w:r w:rsidR="00C45B1B" w:rsidRPr="001D5955">
        <w:t xml:space="preserve">уровня коррупции в </w:t>
      </w:r>
      <w:r w:rsidRPr="001D5955">
        <w:t>государственных орган</w:t>
      </w:r>
      <w:r w:rsidR="00C45B1B" w:rsidRPr="001D5955">
        <w:t>ах</w:t>
      </w:r>
      <w:r w:rsidRPr="001D5955">
        <w:t xml:space="preserve">. </w:t>
      </w:r>
      <w:r w:rsidRPr="001D5955">
        <w:rPr>
          <w:rFonts w:cs="Times New Roman"/>
          <w:sz w:val="20"/>
        </w:rPr>
        <w:t>[</w:t>
      </w:r>
      <w:r w:rsidR="00283A20" w:rsidRPr="001D5955">
        <w:rPr>
          <w:rFonts w:cs="Times New Roman"/>
          <w:sz w:val="20"/>
        </w:rPr>
        <w:t>7</w:t>
      </w:r>
      <w:r w:rsidRPr="001D5955">
        <w:rPr>
          <w:rFonts w:cs="Times New Roman"/>
          <w:sz w:val="20"/>
        </w:rPr>
        <w:t>, п. 13]</w:t>
      </w:r>
    </w:p>
    <w:p w14:paraId="2CFE31EB" w14:textId="3B06D364" w:rsidR="00961A23" w:rsidRPr="001D5955" w:rsidRDefault="004D768A" w:rsidP="00961A23">
      <w:r w:rsidRPr="001D5955">
        <w:t>Р</w:t>
      </w:r>
      <w:r w:rsidR="00961A23" w:rsidRPr="001D5955">
        <w:t>азработан</w:t>
      </w:r>
      <w:r w:rsidRPr="001D5955">
        <w:t>а</w:t>
      </w:r>
      <w:r w:rsidR="00961A23" w:rsidRPr="001D5955">
        <w:t xml:space="preserve"> </w:t>
      </w:r>
      <w:r w:rsidRPr="001D5955">
        <w:t>соответствующая метод</w:t>
      </w:r>
      <w:r w:rsidR="0017407C" w:rsidRPr="001D5955">
        <w:t>и</w:t>
      </w:r>
      <w:r w:rsidRPr="001D5955">
        <w:t xml:space="preserve">ка </w:t>
      </w:r>
      <w:r w:rsidR="0017407C" w:rsidRPr="001D5955">
        <w:t xml:space="preserve">расчета </w:t>
      </w:r>
      <w:r w:rsidR="00961A23" w:rsidRPr="001D5955">
        <w:t xml:space="preserve">количественных </w:t>
      </w:r>
      <w:r w:rsidR="00CA57D9">
        <w:br/>
      </w:r>
      <w:r w:rsidR="00961A23" w:rsidRPr="001D5955">
        <w:t xml:space="preserve">и качественных показателей </w:t>
      </w:r>
      <w:r w:rsidR="00961A23" w:rsidRPr="001D5955">
        <w:rPr>
          <w:i/>
          <w:iCs/>
          <w:sz w:val="24"/>
          <w:szCs w:val="20"/>
        </w:rPr>
        <w:t>(от статистики до результатов социологических исследований)</w:t>
      </w:r>
      <w:r w:rsidR="00961A23" w:rsidRPr="001D5955">
        <w:t xml:space="preserve">, направленных на стимулирование </w:t>
      </w:r>
      <w:r w:rsidR="0017407C" w:rsidRPr="001D5955">
        <w:t xml:space="preserve">руководителей </w:t>
      </w:r>
      <w:r w:rsidR="00961A23" w:rsidRPr="001D5955">
        <w:t>к принятию эффективных мер по противодействию коррупции.</w:t>
      </w:r>
    </w:p>
    <w:p w14:paraId="58C018A1" w14:textId="77777777" w:rsidR="001D5955" w:rsidRPr="001D5955" w:rsidRDefault="001D5955" w:rsidP="001D5955">
      <w:r w:rsidRPr="001D5955">
        <w:t>Предусмотрено 5 компонентов оценки:</w:t>
      </w:r>
    </w:p>
    <w:p w14:paraId="5C7DC49C" w14:textId="12A4B62A" w:rsidR="001D5955" w:rsidRPr="001D5955" w:rsidRDefault="001D5955" w:rsidP="001D5955">
      <w:r w:rsidRPr="001D5955">
        <w:t xml:space="preserve">1) организационное управление </w:t>
      </w:r>
      <w:r w:rsidRPr="001D5955">
        <w:rPr>
          <w:i/>
          <w:iCs/>
          <w:sz w:val="24"/>
          <w:szCs w:val="20"/>
        </w:rPr>
        <w:t>(открытость госоргана, прозрачность конкурсных процедур, чистая сменяемость персонала, применение информационных технологий, нарушение бюджетного и иного законодательства</w:t>
      </w:r>
      <w:r w:rsidRPr="001D5955">
        <w:t xml:space="preserve"> </w:t>
      </w:r>
      <w:r w:rsidRPr="001D5955">
        <w:rPr>
          <w:i/>
          <w:iCs/>
          <w:sz w:val="24"/>
          <w:szCs w:val="20"/>
        </w:rPr>
        <w:t>по итогам проверок программ развития органами государственного аудита и финансового контроля</w:t>
      </w:r>
      <w:r w:rsidRPr="001D5955">
        <w:rPr>
          <w:rStyle w:val="af5"/>
          <w:i/>
          <w:iCs/>
          <w:sz w:val="24"/>
          <w:szCs w:val="20"/>
        </w:rPr>
        <w:footnoteReference w:id="1"/>
      </w:r>
      <w:r w:rsidRPr="001D5955">
        <w:rPr>
          <w:i/>
          <w:iCs/>
          <w:sz w:val="24"/>
          <w:szCs w:val="20"/>
        </w:rPr>
        <w:t>)</w:t>
      </w:r>
      <w:r w:rsidRPr="001D5955">
        <w:t>;</w:t>
      </w:r>
    </w:p>
    <w:p w14:paraId="5FEC72A1" w14:textId="3033E8C9" w:rsidR="001D5955" w:rsidRPr="001D5955" w:rsidRDefault="001D5955" w:rsidP="001D5955">
      <w:r w:rsidRPr="001D5955">
        <w:t xml:space="preserve">2) государственные служащие, привлеченные к ответственности </w:t>
      </w:r>
      <w:r w:rsidR="00CA57D9">
        <w:br/>
      </w:r>
      <w:r w:rsidRPr="001D5955">
        <w:t xml:space="preserve">за коррупционные правонарушения </w:t>
      </w:r>
      <w:r w:rsidRPr="001D5955">
        <w:rPr>
          <w:i/>
          <w:iCs/>
          <w:sz w:val="24"/>
          <w:szCs w:val="20"/>
        </w:rPr>
        <w:t xml:space="preserve">(количество госслужащих, осужденных </w:t>
      </w:r>
      <w:r w:rsidR="00CA57D9">
        <w:rPr>
          <w:i/>
          <w:iCs/>
          <w:sz w:val="24"/>
          <w:szCs w:val="20"/>
        </w:rPr>
        <w:br/>
      </w:r>
      <w:r w:rsidRPr="001D5955">
        <w:rPr>
          <w:i/>
          <w:iCs/>
          <w:sz w:val="24"/>
          <w:szCs w:val="20"/>
        </w:rPr>
        <w:t xml:space="preserve">за коррупцию, привлеченных к административной и дисциплинарной ответственности </w:t>
      </w:r>
      <w:r w:rsidR="00CA57D9">
        <w:rPr>
          <w:i/>
          <w:iCs/>
          <w:sz w:val="24"/>
          <w:szCs w:val="20"/>
        </w:rPr>
        <w:br/>
      </w:r>
      <w:r w:rsidRPr="001D5955">
        <w:rPr>
          <w:i/>
          <w:iCs/>
          <w:sz w:val="24"/>
          <w:szCs w:val="20"/>
        </w:rPr>
        <w:t>по основаниям, предусмотренным статьей 50 Закона «О государственной службе)</w:t>
      </w:r>
      <w:r w:rsidRPr="001D5955">
        <w:t>;</w:t>
      </w:r>
    </w:p>
    <w:p w14:paraId="0CF68227" w14:textId="77777777" w:rsidR="001D5955" w:rsidRPr="001D5955" w:rsidRDefault="001D5955" w:rsidP="001D5955">
      <w:r w:rsidRPr="001D5955">
        <w:t>3) коррупционные преступления;</w:t>
      </w:r>
    </w:p>
    <w:p w14:paraId="67EBC8B7" w14:textId="77777777" w:rsidR="001D5955" w:rsidRPr="001D5955" w:rsidRDefault="001D5955" w:rsidP="001D5955">
      <w:r w:rsidRPr="001D5955">
        <w:t>4) повторность рассмотрения обращений граждан;</w:t>
      </w:r>
    </w:p>
    <w:p w14:paraId="5B7FF74F" w14:textId="77777777" w:rsidR="001D5955" w:rsidRPr="001D5955" w:rsidRDefault="001D5955" w:rsidP="001D5955">
      <w:r w:rsidRPr="001D5955">
        <w:t>5) социологическое исследование.</w:t>
      </w:r>
    </w:p>
    <w:p w14:paraId="13ACE51D" w14:textId="7A43EC00" w:rsidR="00961A23" w:rsidRPr="001D5955" w:rsidRDefault="00961A23" w:rsidP="00961A23">
      <w:r w:rsidRPr="001D5955">
        <w:t xml:space="preserve">По результатам оценки, проведенной в пилотном режиме, за истекший год определены министерства и </w:t>
      </w:r>
      <w:proofErr w:type="spellStart"/>
      <w:r w:rsidRPr="001D5955">
        <w:t>акиматы</w:t>
      </w:r>
      <w:proofErr w:type="spellEnd"/>
      <w:r w:rsidRPr="001D5955">
        <w:t>, руководители которых не принимают достаточных мер</w:t>
      </w:r>
      <w:r w:rsidR="00582BA5" w:rsidRPr="001D5955">
        <w:t xml:space="preserve"> по противодействию коррупции</w:t>
      </w:r>
      <w:r w:rsidRPr="001D5955">
        <w:t>.</w:t>
      </w:r>
    </w:p>
    <w:p w14:paraId="4B6BB944" w14:textId="2E9120E6" w:rsidR="00961A23" w:rsidRPr="001D5955" w:rsidRDefault="004615C7" w:rsidP="00961A23">
      <w:r w:rsidRPr="001D5955">
        <w:t>Э</w:t>
      </w:r>
      <w:r w:rsidR="00961A23" w:rsidRPr="001D5955">
        <w:t>то министерства индустрии и инфраструктурного развития</w:t>
      </w:r>
      <w:r w:rsidRPr="001D5955">
        <w:t xml:space="preserve">, </w:t>
      </w:r>
      <w:r w:rsidR="008763D0" w:rsidRPr="001D5955">
        <w:t xml:space="preserve">сельского хозяйства, энергетики, </w:t>
      </w:r>
      <w:proofErr w:type="spellStart"/>
      <w:r w:rsidR="00961A23" w:rsidRPr="003D4822">
        <w:t>акимат</w:t>
      </w:r>
      <w:r w:rsidR="003D4822" w:rsidRPr="003D4822">
        <w:t>ы</w:t>
      </w:r>
      <w:proofErr w:type="spellEnd"/>
      <w:r w:rsidR="00961A23" w:rsidRPr="001D5955">
        <w:t xml:space="preserve"> </w:t>
      </w:r>
      <w:r w:rsidRPr="001D5955">
        <w:t>г</w:t>
      </w:r>
      <w:r w:rsidR="00961A23" w:rsidRPr="001D5955">
        <w:t>ород</w:t>
      </w:r>
      <w:r w:rsidRPr="001D5955">
        <w:t>ов</w:t>
      </w:r>
      <w:r w:rsidR="00961A23" w:rsidRPr="001D5955">
        <w:t xml:space="preserve"> </w:t>
      </w:r>
      <w:proofErr w:type="spellStart"/>
      <w:r w:rsidR="00961A23" w:rsidRPr="001D5955">
        <w:t>Нур</w:t>
      </w:r>
      <w:proofErr w:type="spellEnd"/>
      <w:r w:rsidR="00961A23" w:rsidRPr="001D5955">
        <w:t>-Султан, Шымкент и Мангистауск</w:t>
      </w:r>
      <w:r w:rsidRPr="001D5955">
        <w:t>ой</w:t>
      </w:r>
      <w:r w:rsidR="00961A23" w:rsidRPr="001D5955">
        <w:t xml:space="preserve"> област</w:t>
      </w:r>
      <w:r w:rsidRPr="001D5955">
        <w:t>и</w:t>
      </w:r>
      <w:r w:rsidR="00961A23" w:rsidRPr="001D5955">
        <w:t>.</w:t>
      </w:r>
    </w:p>
    <w:p w14:paraId="252AB9F9" w14:textId="77777777" w:rsidR="00515307" w:rsidRDefault="00515307" w:rsidP="002406DE">
      <w:pPr>
        <w:ind w:firstLine="0"/>
        <w:jc w:val="center"/>
        <w:rPr>
          <w:i/>
          <w:sz w:val="24"/>
        </w:rPr>
      </w:pPr>
    </w:p>
    <w:p w14:paraId="3BA7CEDF" w14:textId="77777777" w:rsidR="00EC5A26" w:rsidRDefault="00EC5A26" w:rsidP="002406DE">
      <w:pPr>
        <w:ind w:firstLine="0"/>
        <w:jc w:val="center"/>
        <w:rPr>
          <w:i/>
          <w:sz w:val="24"/>
        </w:rPr>
      </w:pPr>
    </w:p>
    <w:p w14:paraId="2FB813BC" w14:textId="77777777" w:rsidR="00EC5A26" w:rsidRDefault="00EC5A26" w:rsidP="002406DE">
      <w:pPr>
        <w:ind w:firstLine="0"/>
        <w:jc w:val="center"/>
        <w:rPr>
          <w:i/>
          <w:sz w:val="24"/>
        </w:rPr>
      </w:pPr>
    </w:p>
    <w:p w14:paraId="43D9DB27" w14:textId="77777777" w:rsidR="00EC5A26" w:rsidRDefault="00EC5A26" w:rsidP="002406DE">
      <w:pPr>
        <w:ind w:firstLine="0"/>
        <w:jc w:val="center"/>
        <w:rPr>
          <w:i/>
          <w:sz w:val="24"/>
        </w:rPr>
      </w:pPr>
    </w:p>
    <w:p w14:paraId="17B9486D" w14:textId="77777777" w:rsidR="00EC5A26" w:rsidRDefault="00EC5A26" w:rsidP="002406DE">
      <w:pPr>
        <w:ind w:firstLine="0"/>
        <w:jc w:val="center"/>
        <w:rPr>
          <w:i/>
          <w:sz w:val="24"/>
        </w:rPr>
      </w:pPr>
    </w:p>
    <w:p w14:paraId="119EDE6E" w14:textId="7C76174F" w:rsidR="002406DE" w:rsidRPr="001D5955" w:rsidRDefault="002406DE" w:rsidP="002406DE">
      <w:pPr>
        <w:ind w:firstLine="0"/>
        <w:jc w:val="center"/>
        <w:rPr>
          <w:i/>
          <w:sz w:val="24"/>
        </w:rPr>
      </w:pPr>
      <w:r w:rsidRPr="001D5955">
        <w:rPr>
          <w:i/>
          <w:sz w:val="24"/>
        </w:rPr>
        <w:lastRenderedPageBreak/>
        <w:t>Диаграмма 2. Пилотный рейтинг совокупной оценки министерств и акиматов</w:t>
      </w:r>
    </w:p>
    <w:p w14:paraId="59693E0A" w14:textId="77777777" w:rsidR="00E74C52" w:rsidRPr="001D5955" w:rsidRDefault="00E74C52" w:rsidP="002406DE">
      <w:pPr>
        <w:ind w:firstLine="0"/>
        <w:jc w:val="center"/>
        <w:rPr>
          <w:i/>
          <w:sz w:val="12"/>
          <w:szCs w:val="10"/>
        </w:rPr>
      </w:pPr>
    </w:p>
    <w:tbl>
      <w:tblPr>
        <w:tblStyle w:val="a9"/>
        <w:tblW w:w="0" w:type="auto"/>
        <w:jc w:val="center"/>
        <w:tblBorders>
          <w:insideH w:val="none" w:sz="0" w:space="0" w:color="auto"/>
          <w:insideV w:val="none" w:sz="0" w:space="0" w:color="auto"/>
        </w:tblBorders>
        <w:tblLook w:val="04A0" w:firstRow="1" w:lastRow="0" w:firstColumn="1" w:lastColumn="0" w:noHBand="0" w:noVBand="1"/>
      </w:tblPr>
      <w:tblGrid>
        <w:gridCol w:w="3115"/>
        <w:gridCol w:w="3115"/>
        <w:gridCol w:w="3115"/>
      </w:tblGrid>
      <w:tr w:rsidR="00663573" w:rsidRPr="001D5955" w14:paraId="32A2A2BB" w14:textId="77777777" w:rsidTr="00E74C52">
        <w:trPr>
          <w:jc w:val="center"/>
        </w:trPr>
        <w:tc>
          <w:tcPr>
            <w:tcW w:w="3115" w:type="dxa"/>
          </w:tcPr>
          <w:p w14:paraId="67BB8DB8" w14:textId="77777777" w:rsidR="00663573" w:rsidRDefault="00663573" w:rsidP="00AC7C24">
            <w:pPr>
              <w:ind w:firstLine="0"/>
              <w:jc w:val="center"/>
            </w:pPr>
            <w:r w:rsidRPr="001D5955">
              <w:rPr>
                <w:noProof/>
                <w:lang w:eastAsia="ru-RU"/>
              </w:rPr>
              <w:drawing>
                <wp:inline distT="0" distB="0" distL="0" distR="0" wp14:anchorId="312F3733" wp14:editId="0F960D6E">
                  <wp:extent cx="1696085" cy="3578578"/>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7614" b="2806"/>
                          <a:stretch/>
                        </pic:blipFill>
                        <pic:spPr bwMode="auto">
                          <a:xfrm>
                            <a:off x="0" y="0"/>
                            <a:ext cx="1703855" cy="3594972"/>
                          </a:xfrm>
                          <a:prstGeom prst="rect">
                            <a:avLst/>
                          </a:prstGeom>
                          <a:noFill/>
                          <a:ln>
                            <a:noFill/>
                          </a:ln>
                          <a:extLst>
                            <a:ext uri="{53640926-AAD7-44D8-BBD7-CCE9431645EC}">
                              <a14:shadowObscured xmlns:a14="http://schemas.microsoft.com/office/drawing/2010/main"/>
                            </a:ext>
                          </a:extLst>
                        </pic:spPr>
                      </pic:pic>
                    </a:graphicData>
                  </a:graphic>
                </wp:inline>
              </w:drawing>
            </w:r>
          </w:p>
          <w:p w14:paraId="2EEC3CE0" w14:textId="39FE3171" w:rsidR="006B61F2" w:rsidRPr="001D5955" w:rsidRDefault="006B61F2" w:rsidP="00AC7C24">
            <w:pPr>
              <w:ind w:firstLine="0"/>
              <w:jc w:val="center"/>
            </w:pPr>
          </w:p>
        </w:tc>
        <w:tc>
          <w:tcPr>
            <w:tcW w:w="3115" w:type="dxa"/>
          </w:tcPr>
          <w:p w14:paraId="7044C1CA" w14:textId="77777777" w:rsidR="00663573" w:rsidRPr="001D5955" w:rsidRDefault="00663573" w:rsidP="00663573">
            <w:pPr>
              <w:ind w:firstLine="0"/>
              <w:jc w:val="center"/>
            </w:pPr>
          </w:p>
          <w:p w14:paraId="7BED5B9C" w14:textId="1A64DC84" w:rsidR="00663573" w:rsidRPr="001D5955" w:rsidRDefault="00663573" w:rsidP="00663573">
            <w:pPr>
              <w:ind w:firstLine="0"/>
              <w:jc w:val="center"/>
              <w:rPr>
                <w:b/>
                <w:bCs/>
                <w:color w:val="385623" w:themeColor="accent6" w:themeShade="80"/>
              </w:rPr>
            </w:pPr>
            <w:r w:rsidRPr="001D5955">
              <w:rPr>
                <w:b/>
                <w:bCs/>
                <w:color w:val="385623" w:themeColor="accent6" w:themeShade="80"/>
              </w:rPr>
              <w:t>ЭФФЕКТИВНЫЙ</w:t>
            </w:r>
          </w:p>
          <w:p w14:paraId="4BBDBB4B" w14:textId="77777777" w:rsidR="00663573" w:rsidRPr="001D5955" w:rsidRDefault="00663573" w:rsidP="00663573">
            <w:pPr>
              <w:ind w:firstLine="0"/>
              <w:jc w:val="center"/>
            </w:pPr>
          </w:p>
          <w:p w14:paraId="18F04CC2" w14:textId="77777777" w:rsidR="00663573" w:rsidRPr="001D5955" w:rsidRDefault="00663573" w:rsidP="00663573">
            <w:pPr>
              <w:ind w:firstLine="0"/>
              <w:jc w:val="center"/>
            </w:pPr>
          </w:p>
          <w:p w14:paraId="5F326A7D" w14:textId="77777777" w:rsidR="00663573" w:rsidRPr="001D5955" w:rsidRDefault="00663573" w:rsidP="00663573">
            <w:pPr>
              <w:ind w:firstLine="0"/>
              <w:jc w:val="center"/>
            </w:pPr>
          </w:p>
          <w:p w14:paraId="36813603" w14:textId="77777777" w:rsidR="00663573" w:rsidRPr="001D5955" w:rsidRDefault="00663573" w:rsidP="00663573">
            <w:pPr>
              <w:ind w:firstLine="0"/>
              <w:jc w:val="center"/>
            </w:pPr>
          </w:p>
          <w:p w14:paraId="61C6E7D5" w14:textId="77777777" w:rsidR="00663573" w:rsidRPr="001D5955" w:rsidRDefault="00663573" w:rsidP="00663573">
            <w:pPr>
              <w:ind w:firstLine="0"/>
              <w:jc w:val="center"/>
            </w:pPr>
          </w:p>
          <w:p w14:paraId="168F430B" w14:textId="77777777" w:rsidR="00663573" w:rsidRPr="001D5955" w:rsidRDefault="00663573" w:rsidP="00663573">
            <w:pPr>
              <w:ind w:firstLine="0"/>
              <w:jc w:val="center"/>
            </w:pPr>
          </w:p>
          <w:p w14:paraId="0B77A15C" w14:textId="77777777" w:rsidR="00663573" w:rsidRPr="001D5955" w:rsidRDefault="00663573" w:rsidP="00663573">
            <w:pPr>
              <w:ind w:firstLine="0"/>
              <w:jc w:val="center"/>
            </w:pPr>
          </w:p>
          <w:p w14:paraId="57003BB2" w14:textId="77777777" w:rsidR="00663573" w:rsidRPr="001D5955" w:rsidRDefault="00663573" w:rsidP="00663573">
            <w:pPr>
              <w:ind w:firstLine="0"/>
              <w:jc w:val="center"/>
            </w:pPr>
          </w:p>
          <w:p w14:paraId="57E0733B" w14:textId="77777777" w:rsidR="00663573" w:rsidRPr="001D5955" w:rsidRDefault="00663573" w:rsidP="00663573">
            <w:pPr>
              <w:ind w:firstLine="0"/>
              <w:jc w:val="center"/>
            </w:pPr>
          </w:p>
          <w:p w14:paraId="2C14FEF5" w14:textId="77777777" w:rsidR="00663573" w:rsidRPr="001D5955" w:rsidRDefault="00663573" w:rsidP="00663573">
            <w:pPr>
              <w:ind w:firstLine="0"/>
              <w:jc w:val="center"/>
            </w:pPr>
          </w:p>
          <w:p w14:paraId="711501BD" w14:textId="77777777" w:rsidR="00663573" w:rsidRPr="001D5955" w:rsidRDefault="00663573" w:rsidP="00663573">
            <w:pPr>
              <w:ind w:firstLine="0"/>
              <w:jc w:val="center"/>
            </w:pPr>
          </w:p>
          <w:p w14:paraId="24BA2D11" w14:textId="77777777" w:rsidR="00663573" w:rsidRPr="001D5955" w:rsidRDefault="00663573" w:rsidP="00663573">
            <w:pPr>
              <w:ind w:firstLine="0"/>
              <w:jc w:val="center"/>
            </w:pPr>
          </w:p>
          <w:p w14:paraId="320A9F8C" w14:textId="77777777" w:rsidR="00663573" w:rsidRPr="001D5955" w:rsidRDefault="00663573" w:rsidP="00663573">
            <w:pPr>
              <w:ind w:firstLine="0"/>
              <w:jc w:val="center"/>
            </w:pPr>
          </w:p>
          <w:p w14:paraId="3AE64AC4" w14:textId="77777777" w:rsidR="00663573" w:rsidRPr="001D5955" w:rsidRDefault="00663573" w:rsidP="00663573">
            <w:pPr>
              <w:ind w:firstLine="0"/>
              <w:jc w:val="center"/>
            </w:pPr>
          </w:p>
          <w:p w14:paraId="37E81B57" w14:textId="7BB29B5D" w:rsidR="00663573" w:rsidRPr="001D5955" w:rsidRDefault="00663573" w:rsidP="00663573">
            <w:pPr>
              <w:ind w:firstLine="0"/>
              <w:jc w:val="center"/>
              <w:rPr>
                <w:b/>
                <w:bCs/>
              </w:rPr>
            </w:pPr>
            <w:r w:rsidRPr="001D5955">
              <w:rPr>
                <w:b/>
                <w:bCs/>
                <w:color w:val="FF0000"/>
              </w:rPr>
              <w:t>НЕЭФФЕКТИВНЫЙ</w:t>
            </w:r>
          </w:p>
        </w:tc>
        <w:tc>
          <w:tcPr>
            <w:tcW w:w="3115" w:type="dxa"/>
          </w:tcPr>
          <w:p w14:paraId="5E6DBAC3" w14:textId="5FF2E040" w:rsidR="00663573" w:rsidRPr="001D5955" w:rsidRDefault="00663573" w:rsidP="00AC7C24">
            <w:pPr>
              <w:ind w:firstLine="0"/>
            </w:pPr>
            <w:r w:rsidRPr="001D5955">
              <w:rPr>
                <w:noProof/>
                <w:lang w:eastAsia="ru-RU"/>
              </w:rPr>
              <w:drawing>
                <wp:inline distT="0" distB="0" distL="0" distR="0" wp14:anchorId="7F61AAA8" wp14:editId="5C89B687">
                  <wp:extent cx="1390485" cy="3601156"/>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5783" b="2792"/>
                          <a:stretch/>
                        </pic:blipFill>
                        <pic:spPr bwMode="auto">
                          <a:xfrm>
                            <a:off x="0" y="0"/>
                            <a:ext cx="1391338" cy="360336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6C932EF" w14:textId="77777777" w:rsidR="00026F7C" w:rsidRDefault="00026F7C" w:rsidP="00C01DFD"/>
    <w:p w14:paraId="051BD29D" w14:textId="5F6E0758" w:rsidR="00C01DFD" w:rsidRPr="001D5955" w:rsidRDefault="00C01DFD" w:rsidP="00C01DFD">
      <w:r w:rsidRPr="001D5955">
        <w:t xml:space="preserve">Разработанная методика станет одним из инструментов оценки качества реализации Концепции антикоррупционной политики на 2022-2026 годы и, </w:t>
      </w:r>
      <w:r w:rsidR="00CA57D9">
        <w:br/>
      </w:r>
      <w:r w:rsidRPr="001D5955">
        <w:t>по опыту Южной Кореи, будет постоянно совершенствоваться.</w:t>
      </w:r>
    </w:p>
    <w:p w14:paraId="0EB306E2" w14:textId="77777777" w:rsidR="00C01DFD" w:rsidRPr="001D5955" w:rsidRDefault="00C01DFD" w:rsidP="000646D1"/>
    <w:p w14:paraId="5C2177CD" w14:textId="5C5568DF" w:rsidR="00541B7C" w:rsidRPr="001D5955" w:rsidRDefault="00536D70" w:rsidP="003030E4">
      <w:pPr>
        <w:ind w:firstLine="708"/>
        <w:jc w:val="left"/>
        <w:rPr>
          <w:rFonts w:cs="Times New Roman"/>
          <w:b/>
          <w:color w:val="003B5C"/>
        </w:rPr>
      </w:pPr>
      <w:r w:rsidRPr="001D5955">
        <w:rPr>
          <w:rFonts w:cs="Times New Roman"/>
          <w:b/>
          <w:color w:val="003B5C"/>
        </w:rPr>
        <w:t>10. </w:t>
      </w:r>
      <w:r w:rsidR="00541B7C" w:rsidRPr="001D5955">
        <w:rPr>
          <w:rFonts w:cs="Times New Roman"/>
          <w:b/>
          <w:color w:val="003B5C"/>
        </w:rPr>
        <w:t>Развитие Антикоррупционной службы</w:t>
      </w:r>
    </w:p>
    <w:p w14:paraId="0AFDD170" w14:textId="77777777" w:rsidR="00541B7C" w:rsidRPr="001D5955" w:rsidRDefault="00541B7C" w:rsidP="000646D1">
      <w:pPr>
        <w:jc w:val="left"/>
        <w:rPr>
          <w:rFonts w:cs="Times New Roman"/>
          <w:sz w:val="24"/>
        </w:rPr>
      </w:pPr>
    </w:p>
    <w:p w14:paraId="3156119E" w14:textId="3EE3F1A5" w:rsidR="003E5C5C" w:rsidRPr="001D5955" w:rsidRDefault="003E5C5C" w:rsidP="000646D1">
      <w:pPr>
        <w:tabs>
          <w:tab w:val="left" w:pos="6804"/>
        </w:tabs>
        <w:rPr>
          <w:rFonts w:cs="Times New Roman"/>
          <w:szCs w:val="32"/>
        </w:rPr>
      </w:pPr>
      <w:r w:rsidRPr="001D5955">
        <w:rPr>
          <w:rFonts w:cs="Times New Roman"/>
          <w:szCs w:val="32"/>
        </w:rPr>
        <w:t xml:space="preserve">В целях эффективной реализации </w:t>
      </w:r>
      <w:r w:rsidR="00113DA6" w:rsidRPr="001D5955">
        <w:rPr>
          <w:rFonts w:cs="Times New Roman"/>
          <w:szCs w:val="32"/>
        </w:rPr>
        <w:t xml:space="preserve">задач, </w:t>
      </w:r>
      <w:r w:rsidRPr="001D5955">
        <w:rPr>
          <w:rFonts w:cs="Times New Roman"/>
          <w:szCs w:val="32"/>
        </w:rPr>
        <w:t xml:space="preserve">поставленных </w:t>
      </w:r>
      <w:r w:rsidR="00113DA6" w:rsidRPr="001D5955">
        <w:rPr>
          <w:rFonts w:cs="Times New Roman"/>
          <w:szCs w:val="32"/>
        </w:rPr>
        <w:t xml:space="preserve">Главой государства </w:t>
      </w:r>
      <w:r w:rsidRPr="001D5955">
        <w:rPr>
          <w:rFonts w:cs="Times New Roman"/>
          <w:szCs w:val="32"/>
        </w:rPr>
        <w:t xml:space="preserve">перед </w:t>
      </w:r>
      <w:r w:rsidR="00113DA6" w:rsidRPr="001D5955">
        <w:rPr>
          <w:rFonts w:cs="Times New Roman"/>
          <w:szCs w:val="32"/>
        </w:rPr>
        <w:t xml:space="preserve">уполномоченным </w:t>
      </w:r>
      <w:r w:rsidRPr="001D5955">
        <w:rPr>
          <w:rFonts w:cs="Times New Roman"/>
          <w:szCs w:val="32"/>
        </w:rPr>
        <w:t>органом</w:t>
      </w:r>
      <w:r w:rsidR="00113DA6" w:rsidRPr="001D5955">
        <w:rPr>
          <w:rFonts w:cs="Times New Roman"/>
          <w:szCs w:val="32"/>
        </w:rPr>
        <w:t>,</w:t>
      </w:r>
      <w:r w:rsidRPr="001D5955">
        <w:rPr>
          <w:rFonts w:cs="Times New Roman"/>
          <w:szCs w:val="32"/>
        </w:rPr>
        <w:t xml:space="preserve"> пересмотрена структура Агентства</w:t>
      </w:r>
      <w:r w:rsidR="0058435B" w:rsidRPr="001D5955">
        <w:rPr>
          <w:rFonts w:cs="Times New Roman"/>
          <w:szCs w:val="32"/>
        </w:rPr>
        <w:t xml:space="preserve"> по противодействию коррупции</w:t>
      </w:r>
      <w:r w:rsidRPr="001D5955">
        <w:rPr>
          <w:rFonts w:cs="Times New Roman"/>
          <w:szCs w:val="32"/>
        </w:rPr>
        <w:t xml:space="preserve">. </w:t>
      </w:r>
    </w:p>
    <w:p w14:paraId="4DEEB49D" w14:textId="0FCAD704" w:rsidR="003E5C5C" w:rsidRPr="001D5955" w:rsidRDefault="003E5C5C" w:rsidP="000646D1">
      <w:pPr>
        <w:tabs>
          <w:tab w:val="left" w:pos="6804"/>
        </w:tabs>
        <w:rPr>
          <w:rFonts w:cs="Times New Roman"/>
          <w:szCs w:val="32"/>
        </w:rPr>
      </w:pPr>
      <w:r w:rsidRPr="001D5955">
        <w:rPr>
          <w:rFonts w:cs="Times New Roman"/>
          <w:szCs w:val="32"/>
        </w:rPr>
        <w:t>Указом</w:t>
      </w:r>
      <w:r w:rsidR="00B66BE8" w:rsidRPr="001D5955">
        <w:rPr>
          <w:rFonts w:cs="Times New Roman"/>
          <w:szCs w:val="32"/>
        </w:rPr>
        <w:t xml:space="preserve"> Президента Казахстана </w:t>
      </w:r>
      <w:r w:rsidRPr="001D5955">
        <w:rPr>
          <w:rFonts w:cs="Times New Roman"/>
          <w:szCs w:val="32"/>
        </w:rPr>
        <w:t>созданы три основные службы – превенции корруп</w:t>
      </w:r>
      <w:r w:rsidR="00780C5F" w:rsidRPr="001D5955">
        <w:rPr>
          <w:rFonts w:cs="Times New Roman"/>
          <w:szCs w:val="32"/>
        </w:rPr>
        <w:t>ции, выявления и расследования.</w:t>
      </w:r>
      <w:r w:rsidR="00780C5F" w:rsidRPr="001D5955">
        <w:rPr>
          <w:rStyle w:val="af8"/>
          <w:rFonts w:cs="Times New Roman"/>
          <w:szCs w:val="32"/>
        </w:rPr>
        <w:endnoteReference w:id="13"/>
      </w:r>
    </w:p>
    <w:p w14:paraId="20B28696" w14:textId="1B1C97CF" w:rsidR="003F655C" w:rsidRPr="001D5955" w:rsidRDefault="003E5C5C" w:rsidP="000646D1">
      <w:pPr>
        <w:tabs>
          <w:tab w:val="left" w:pos="6804"/>
        </w:tabs>
        <w:rPr>
          <w:rFonts w:cs="Times New Roman"/>
          <w:szCs w:val="32"/>
        </w:rPr>
      </w:pPr>
      <w:r w:rsidRPr="001D5955">
        <w:rPr>
          <w:rFonts w:cs="Times New Roman"/>
          <w:szCs w:val="32"/>
        </w:rPr>
        <w:t xml:space="preserve">Новые подходы, уход от повальной регистрации позволили сконцентрироваться на глубоких разработках. Объектом расследования становятся преступные схемы и скрытые хищения, растет качество </w:t>
      </w:r>
      <w:r w:rsidR="00CA57D9">
        <w:rPr>
          <w:rFonts w:cs="Times New Roman"/>
          <w:szCs w:val="32"/>
        </w:rPr>
        <w:br/>
      </w:r>
      <w:r w:rsidRPr="001D5955">
        <w:rPr>
          <w:rFonts w:cs="Times New Roman"/>
          <w:szCs w:val="32"/>
        </w:rPr>
        <w:t>и целенаправленность работы.</w:t>
      </w:r>
    </w:p>
    <w:p w14:paraId="3F9F2F7E" w14:textId="0593C208" w:rsidR="003F655C" w:rsidRPr="001D5955" w:rsidRDefault="00B66BE8" w:rsidP="000646D1">
      <w:pPr>
        <w:tabs>
          <w:tab w:val="left" w:pos="6804"/>
        </w:tabs>
        <w:rPr>
          <w:rFonts w:cs="Times New Roman"/>
          <w:szCs w:val="32"/>
        </w:rPr>
      </w:pPr>
      <w:r w:rsidRPr="001D5955">
        <w:rPr>
          <w:rFonts w:cs="Times New Roman"/>
          <w:szCs w:val="32"/>
        </w:rPr>
        <w:t>О</w:t>
      </w:r>
      <w:r w:rsidR="003F655C" w:rsidRPr="001D5955">
        <w:rPr>
          <w:rFonts w:cs="Times New Roman"/>
          <w:szCs w:val="32"/>
        </w:rPr>
        <w:t xml:space="preserve">бразовано подразделение финансовых расследований, нацеленное </w:t>
      </w:r>
      <w:r w:rsidR="00CA57D9">
        <w:rPr>
          <w:rFonts w:cs="Times New Roman"/>
          <w:szCs w:val="32"/>
        </w:rPr>
        <w:br/>
      </w:r>
      <w:r w:rsidR="003F655C" w:rsidRPr="001D5955">
        <w:rPr>
          <w:rFonts w:cs="Times New Roman"/>
          <w:szCs w:val="32"/>
        </w:rPr>
        <w:t xml:space="preserve">на розыск и возврат преступных активов, а также изобличение чиновников </w:t>
      </w:r>
      <w:r w:rsidR="00CA57D9">
        <w:rPr>
          <w:rFonts w:cs="Times New Roman"/>
          <w:szCs w:val="32"/>
        </w:rPr>
        <w:br/>
      </w:r>
      <w:r w:rsidR="003F655C" w:rsidRPr="001D5955">
        <w:rPr>
          <w:rFonts w:cs="Times New Roman"/>
          <w:szCs w:val="32"/>
        </w:rPr>
        <w:t>в покровительстве теневой экономике.</w:t>
      </w:r>
    </w:p>
    <w:p w14:paraId="2D50BBB1" w14:textId="675FD559" w:rsidR="00867A7F" w:rsidRPr="001D5955" w:rsidRDefault="00867A7F" w:rsidP="000646D1">
      <w:pPr>
        <w:tabs>
          <w:tab w:val="left" w:pos="6804"/>
        </w:tabs>
        <w:rPr>
          <w:rFonts w:cs="Times New Roman"/>
          <w:szCs w:val="32"/>
        </w:rPr>
      </w:pPr>
      <w:r w:rsidRPr="001D5955">
        <w:rPr>
          <w:rFonts w:cs="Times New Roman"/>
          <w:szCs w:val="32"/>
        </w:rPr>
        <w:t xml:space="preserve">В рамках совершенствования института антикоррупционной экспертизы в </w:t>
      </w:r>
      <w:r w:rsidR="007C22D0" w:rsidRPr="001D5955">
        <w:rPr>
          <w:rFonts w:cs="Times New Roman"/>
          <w:szCs w:val="32"/>
        </w:rPr>
        <w:t xml:space="preserve">Службе превенции </w:t>
      </w:r>
      <w:r w:rsidRPr="001D5955">
        <w:rPr>
          <w:rFonts w:cs="Times New Roman"/>
          <w:szCs w:val="32"/>
        </w:rPr>
        <w:t>Агентств</w:t>
      </w:r>
      <w:r w:rsidR="007C22D0" w:rsidRPr="001D5955">
        <w:rPr>
          <w:rFonts w:cs="Times New Roman"/>
          <w:szCs w:val="32"/>
        </w:rPr>
        <w:t>а</w:t>
      </w:r>
      <w:r w:rsidRPr="001D5955">
        <w:rPr>
          <w:rFonts w:cs="Times New Roman"/>
          <w:szCs w:val="32"/>
        </w:rPr>
        <w:t xml:space="preserve"> создано соответствующее профильное подразделение.</w:t>
      </w:r>
    </w:p>
    <w:p w14:paraId="2EE31CBB" w14:textId="0154480D" w:rsidR="002D1EFD" w:rsidRPr="001D5955" w:rsidRDefault="002D1EFD" w:rsidP="000646D1">
      <w:pPr>
        <w:tabs>
          <w:tab w:val="left" w:pos="6804"/>
        </w:tabs>
        <w:rPr>
          <w:rFonts w:cs="Times New Roman"/>
          <w:szCs w:val="32"/>
        </w:rPr>
      </w:pPr>
      <w:r w:rsidRPr="001D5955">
        <w:rPr>
          <w:rFonts w:cs="Times New Roman"/>
          <w:szCs w:val="32"/>
        </w:rPr>
        <w:t xml:space="preserve">Приказом Председателя </w:t>
      </w:r>
      <w:r w:rsidR="002022D4" w:rsidRPr="001D5955">
        <w:rPr>
          <w:rFonts w:cs="Times New Roman"/>
          <w:szCs w:val="32"/>
        </w:rPr>
        <w:t>сформирован</w:t>
      </w:r>
      <w:r w:rsidRPr="001D5955">
        <w:rPr>
          <w:rFonts w:cs="Times New Roman"/>
          <w:szCs w:val="32"/>
        </w:rPr>
        <w:t xml:space="preserve"> проектный офис Агентства, утвержден регламент проектного управления Агентства.</w:t>
      </w:r>
    </w:p>
    <w:p w14:paraId="11D2AB36" w14:textId="6B5E5CA9" w:rsidR="003F655C" w:rsidRPr="001D5955" w:rsidRDefault="003F655C" w:rsidP="000646D1">
      <w:pPr>
        <w:tabs>
          <w:tab w:val="left" w:pos="6804"/>
        </w:tabs>
        <w:rPr>
          <w:rFonts w:cs="Times New Roman"/>
          <w:szCs w:val="32"/>
        </w:rPr>
      </w:pPr>
      <w:r w:rsidRPr="001D5955">
        <w:rPr>
          <w:rFonts w:cs="Times New Roman"/>
          <w:szCs w:val="32"/>
        </w:rPr>
        <w:lastRenderedPageBreak/>
        <w:t>Координирующий потенциал антикоррупционной службы усилило внедрение типового базового направления по противодействию коррупции</w:t>
      </w:r>
      <w:r w:rsidR="00A02780" w:rsidRPr="001D5955">
        <w:rPr>
          <w:rFonts w:cs="Times New Roman"/>
          <w:szCs w:val="32"/>
        </w:rPr>
        <w:t xml:space="preserve"> </w:t>
      </w:r>
      <w:r w:rsidR="00E72F38" w:rsidRPr="001D5955">
        <w:rPr>
          <w:rFonts w:cs="Times New Roman"/>
          <w:szCs w:val="32"/>
        </w:rPr>
        <w:t xml:space="preserve">(ТБН-4) </w:t>
      </w:r>
      <w:r w:rsidRPr="001D5955">
        <w:rPr>
          <w:rFonts w:cs="Times New Roman"/>
          <w:szCs w:val="32"/>
        </w:rPr>
        <w:t>для каждого государственного органа</w:t>
      </w:r>
      <w:r w:rsidR="00E45224" w:rsidRPr="001D5955">
        <w:rPr>
          <w:rFonts w:cs="Times New Roman"/>
          <w:szCs w:val="32"/>
        </w:rPr>
        <w:t xml:space="preserve"> </w:t>
      </w:r>
      <w:r w:rsidR="00E45224" w:rsidRPr="001D5955">
        <w:rPr>
          <w:rFonts w:cs="Times New Roman"/>
          <w:i/>
          <w:sz w:val="24"/>
          <w:szCs w:val="32"/>
        </w:rPr>
        <w:t>(</w:t>
      </w:r>
      <w:r w:rsidR="004B1416" w:rsidRPr="001D5955">
        <w:rPr>
          <w:rFonts w:cs="Times New Roman"/>
          <w:i/>
          <w:sz w:val="24"/>
          <w:szCs w:val="32"/>
        </w:rPr>
        <w:t>в рамках внедрения проектного управления в деятельность государственных органов</w:t>
      </w:r>
      <w:r w:rsidR="00E45224" w:rsidRPr="001D5955">
        <w:rPr>
          <w:rFonts w:cs="Times New Roman"/>
          <w:i/>
          <w:sz w:val="24"/>
          <w:szCs w:val="32"/>
        </w:rPr>
        <w:t>)</w:t>
      </w:r>
      <w:r w:rsidR="004B1416" w:rsidRPr="001D5955">
        <w:rPr>
          <w:rFonts w:cs="Times New Roman"/>
          <w:iCs/>
          <w:szCs w:val="36"/>
        </w:rPr>
        <w:t>.</w:t>
      </w:r>
    </w:p>
    <w:p w14:paraId="62C23703" w14:textId="5D2CC0C0" w:rsidR="0070386D" w:rsidRPr="001D5955" w:rsidRDefault="00445F03" w:rsidP="000646D1">
      <w:r w:rsidRPr="001D5955">
        <w:t xml:space="preserve">Это новый инструмент </w:t>
      </w:r>
      <w:r w:rsidR="0070386D" w:rsidRPr="001D5955">
        <w:t>для повышения качества организации работы гос</w:t>
      </w:r>
      <w:r w:rsidRPr="001D5955">
        <w:t>ударственн</w:t>
      </w:r>
      <w:r w:rsidR="00BC3336" w:rsidRPr="001D5955">
        <w:t xml:space="preserve">ого аппарата </w:t>
      </w:r>
      <w:r w:rsidR="0070386D" w:rsidRPr="001D5955">
        <w:t>и квазигоссектора по превенции коррупции.</w:t>
      </w:r>
    </w:p>
    <w:p w14:paraId="4FC555DD" w14:textId="350ABB74" w:rsidR="0070386D" w:rsidRPr="001D5955" w:rsidRDefault="00BC3336" w:rsidP="000646D1">
      <w:r w:rsidRPr="001D5955">
        <w:t xml:space="preserve">Для этого </w:t>
      </w:r>
      <w:r w:rsidR="0070386D" w:rsidRPr="001D5955">
        <w:t xml:space="preserve">Агентством разработаны единые для всех проекты </w:t>
      </w:r>
      <w:r w:rsidR="00CA57D9">
        <w:br/>
      </w:r>
      <w:r w:rsidR="0070386D" w:rsidRPr="001D5955">
        <w:t xml:space="preserve">с </w:t>
      </w:r>
      <w:r w:rsidR="009B6E72" w:rsidRPr="001D5955">
        <w:t xml:space="preserve">измеримыми целевыми </w:t>
      </w:r>
      <w:r w:rsidR="0070386D" w:rsidRPr="001D5955">
        <w:t>индикаторами</w:t>
      </w:r>
      <w:r w:rsidRPr="001D5955">
        <w:t xml:space="preserve"> и</w:t>
      </w:r>
      <w:r w:rsidR="0070386D" w:rsidRPr="001D5955">
        <w:t xml:space="preserve"> </w:t>
      </w:r>
      <w:r w:rsidRPr="001D5955">
        <w:t>задачами</w:t>
      </w:r>
      <w:r w:rsidR="0070386D" w:rsidRPr="001D5955">
        <w:t>, направленны</w:t>
      </w:r>
      <w:r w:rsidRPr="001D5955">
        <w:t>ми</w:t>
      </w:r>
      <w:r w:rsidR="0070386D" w:rsidRPr="001D5955">
        <w:t xml:space="preserve"> </w:t>
      </w:r>
      <w:r w:rsidR="00CA57D9">
        <w:br/>
      </w:r>
      <w:r w:rsidR="0070386D" w:rsidRPr="001D5955">
        <w:t xml:space="preserve">на </w:t>
      </w:r>
      <w:r w:rsidR="009B6E72" w:rsidRPr="001D5955">
        <w:t>искоренение предпосылок коррупции</w:t>
      </w:r>
      <w:r w:rsidR="0070386D" w:rsidRPr="001D5955">
        <w:t>.</w:t>
      </w:r>
    </w:p>
    <w:p w14:paraId="5BD5D8F6" w14:textId="739AE5DB" w:rsidR="0070386D" w:rsidRPr="001D5955" w:rsidRDefault="0070386D" w:rsidP="000646D1">
      <w:r w:rsidRPr="001D5955">
        <w:t xml:space="preserve">В целях обеспечения эффективной реализации ТБН-4 местными исполнительными органами в территориальных департаментах Агентства создана специальная штатная единица – заместитель руководителя управления превенции </w:t>
      </w:r>
      <w:r w:rsidRPr="001D5955">
        <w:rPr>
          <w:i/>
          <w:sz w:val="24"/>
        </w:rPr>
        <w:t>(антикоррупционный комиссар)</w:t>
      </w:r>
      <w:r w:rsidRPr="001D5955">
        <w:t xml:space="preserve">, выполняющий связующую роль между Агентством и акиматами. </w:t>
      </w:r>
    </w:p>
    <w:p w14:paraId="34420B38" w14:textId="77C630E5" w:rsidR="0070386D" w:rsidRPr="001D5955" w:rsidRDefault="004B1416" w:rsidP="000646D1">
      <w:r w:rsidRPr="001D5955">
        <w:t xml:space="preserve">Они наделены полномочиями по </w:t>
      </w:r>
      <w:r w:rsidR="0070386D" w:rsidRPr="001D5955">
        <w:t>координаци</w:t>
      </w:r>
      <w:r w:rsidRPr="001D5955">
        <w:t>и</w:t>
      </w:r>
      <w:r w:rsidR="001D5865" w:rsidRPr="001D5955">
        <w:t>,</w:t>
      </w:r>
      <w:r w:rsidR="0070386D" w:rsidRPr="001D5955">
        <w:t xml:space="preserve"> </w:t>
      </w:r>
      <w:r w:rsidR="001D5865" w:rsidRPr="001D5955">
        <w:t>методологическ</w:t>
      </w:r>
      <w:r w:rsidRPr="001D5955">
        <w:t>ой</w:t>
      </w:r>
      <w:r w:rsidR="001D5865" w:rsidRPr="001D5955">
        <w:t xml:space="preserve"> </w:t>
      </w:r>
      <w:r w:rsidR="00CA57D9">
        <w:br/>
      </w:r>
      <w:r w:rsidR="001D5865" w:rsidRPr="001D5955">
        <w:t>и консультативн</w:t>
      </w:r>
      <w:r w:rsidRPr="001D5955">
        <w:t>ой</w:t>
      </w:r>
      <w:r w:rsidR="001D5865" w:rsidRPr="001D5955">
        <w:t xml:space="preserve"> помощ</w:t>
      </w:r>
      <w:r w:rsidRPr="001D5955">
        <w:t>и</w:t>
      </w:r>
      <w:r w:rsidR="001D5865" w:rsidRPr="001D5955">
        <w:t xml:space="preserve"> </w:t>
      </w:r>
      <w:proofErr w:type="spellStart"/>
      <w:r w:rsidR="001D5865" w:rsidRPr="001D5955">
        <w:t>акиматам</w:t>
      </w:r>
      <w:proofErr w:type="spellEnd"/>
      <w:r w:rsidR="001D5865" w:rsidRPr="001D5955">
        <w:t xml:space="preserve"> при </w:t>
      </w:r>
      <w:r w:rsidR="0070386D" w:rsidRPr="001D5955">
        <w:t>реализации ТБН-4</w:t>
      </w:r>
      <w:r w:rsidRPr="001D5955">
        <w:t xml:space="preserve">, а также </w:t>
      </w:r>
      <w:r w:rsidR="0070386D" w:rsidRPr="001D5955">
        <w:t xml:space="preserve">прошли </w:t>
      </w:r>
      <w:r w:rsidRPr="001D5955">
        <w:t xml:space="preserve">соответствующее </w:t>
      </w:r>
      <w:r w:rsidR="0070386D" w:rsidRPr="001D5955">
        <w:t xml:space="preserve">обучение </w:t>
      </w:r>
      <w:r w:rsidR="008763D0" w:rsidRPr="001D5955">
        <w:t>в</w:t>
      </w:r>
      <w:r w:rsidR="0070386D" w:rsidRPr="001D5955">
        <w:t xml:space="preserve"> Академии государственного управления при Президенте Республики Казахстан.</w:t>
      </w:r>
    </w:p>
    <w:p w14:paraId="3F96627A" w14:textId="727839A4" w:rsidR="002900A3" w:rsidRPr="007D1AC2" w:rsidRDefault="00D438B4" w:rsidP="008763D0">
      <w:pPr>
        <w:tabs>
          <w:tab w:val="left" w:pos="6804"/>
        </w:tabs>
      </w:pPr>
      <w:r w:rsidRPr="001D5955">
        <w:rPr>
          <w:rFonts w:cs="Times New Roman"/>
        </w:rPr>
        <w:t xml:space="preserve">В целях автоматизированного </w:t>
      </w:r>
      <w:r w:rsidR="00BD590A" w:rsidRPr="001D5955">
        <w:rPr>
          <w:rFonts w:cs="Times New Roman"/>
        </w:rPr>
        <w:t>круглосуточного</w:t>
      </w:r>
      <w:r w:rsidRPr="001D5955">
        <w:rPr>
          <w:rFonts w:cs="Times New Roman"/>
        </w:rPr>
        <w:t xml:space="preserve"> мониторинга э</w:t>
      </w:r>
      <w:r w:rsidR="00541B7C" w:rsidRPr="001D5955">
        <w:rPr>
          <w:rFonts w:cs="Times New Roman"/>
        </w:rPr>
        <w:t>лектронны</w:t>
      </w:r>
      <w:r w:rsidRPr="001D5955">
        <w:rPr>
          <w:rFonts w:cs="Times New Roman"/>
        </w:rPr>
        <w:t>е</w:t>
      </w:r>
      <w:r w:rsidR="00541B7C" w:rsidRPr="001D5955">
        <w:rPr>
          <w:rFonts w:cs="Times New Roman"/>
        </w:rPr>
        <w:t xml:space="preserve"> средств</w:t>
      </w:r>
      <w:r w:rsidRPr="001D5955">
        <w:rPr>
          <w:rFonts w:cs="Times New Roman"/>
        </w:rPr>
        <w:t>а</w:t>
      </w:r>
      <w:r w:rsidR="00541B7C" w:rsidRPr="001D5955">
        <w:rPr>
          <w:rFonts w:cs="Times New Roman"/>
        </w:rPr>
        <w:t xml:space="preserve"> слежения</w:t>
      </w:r>
      <w:r w:rsidR="00541B7C" w:rsidRPr="001D5955">
        <w:rPr>
          <w:rFonts w:cs="Times New Roman"/>
          <w:szCs w:val="32"/>
        </w:rPr>
        <w:t xml:space="preserve"> </w:t>
      </w:r>
      <w:r w:rsidR="00BD590A" w:rsidRPr="001D5955">
        <w:rPr>
          <w:rFonts w:cs="Times New Roman"/>
          <w:szCs w:val="32"/>
        </w:rPr>
        <w:t xml:space="preserve">применены в отношении </w:t>
      </w:r>
      <w:r w:rsidR="002D46D8" w:rsidRPr="001D5955">
        <w:rPr>
          <w:rFonts w:cs="Times New Roman"/>
          <w:szCs w:val="32"/>
        </w:rPr>
        <w:t>27</w:t>
      </w:r>
      <w:r w:rsidR="00541B7C" w:rsidRPr="001D5955">
        <w:rPr>
          <w:rFonts w:cs="Times New Roman"/>
          <w:i/>
          <w:sz w:val="24"/>
          <w:szCs w:val="32"/>
        </w:rPr>
        <w:t xml:space="preserve"> </w:t>
      </w:r>
      <w:r w:rsidR="00BD590A" w:rsidRPr="001D5955">
        <w:rPr>
          <w:rFonts w:cs="Times New Roman"/>
          <w:i/>
          <w:sz w:val="24"/>
          <w:szCs w:val="32"/>
        </w:rPr>
        <w:t xml:space="preserve">(5) </w:t>
      </w:r>
      <w:r w:rsidR="001853D0" w:rsidRPr="001D5955">
        <w:rPr>
          <w:rFonts w:cs="Times New Roman"/>
          <w:szCs w:val="32"/>
        </w:rPr>
        <w:t>лиц</w:t>
      </w:r>
      <w:r w:rsidR="00541B7C" w:rsidRPr="001D5955">
        <w:rPr>
          <w:rFonts w:cs="Times New Roman"/>
          <w:szCs w:val="32"/>
        </w:rPr>
        <w:t>.</w:t>
      </w:r>
      <w:r w:rsidR="008763D0" w:rsidRPr="001D5955">
        <w:rPr>
          <w:rFonts w:cs="Times New Roman"/>
          <w:szCs w:val="32"/>
        </w:rPr>
        <w:t xml:space="preserve"> </w:t>
      </w:r>
      <w:r w:rsidR="002900A3" w:rsidRPr="00480A36">
        <w:t xml:space="preserve">Необходимым оборудованием полностью обеспечены 85% </w:t>
      </w:r>
      <w:r w:rsidR="00FF74F9" w:rsidRPr="00480A36">
        <w:t>территориальных</w:t>
      </w:r>
      <w:r w:rsidR="00FF74F9">
        <w:t xml:space="preserve"> </w:t>
      </w:r>
      <w:r w:rsidR="002900A3" w:rsidRPr="007D1AC2">
        <w:t xml:space="preserve">департаментов </w:t>
      </w:r>
      <w:r w:rsidR="002900A3" w:rsidRPr="007D1AC2">
        <w:rPr>
          <w:i/>
          <w:sz w:val="24"/>
        </w:rPr>
        <w:t>(за исключением Туркестанской, Павлодарской и В</w:t>
      </w:r>
      <w:r w:rsidR="001F2FB6" w:rsidRPr="007D1AC2">
        <w:rPr>
          <w:i/>
          <w:sz w:val="24"/>
        </w:rPr>
        <w:t>осточно-Казахстанской областей</w:t>
      </w:r>
      <w:r w:rsidR="002900A3" w:rsidRPr="007D1AC2">
        <w:rPr>
          <w:i/>
          <w:sz w:val="24"/>
        </w:rPr>
        <w:t>)</w:t>
      </w:r>
      <w:r w:rsidR="002900A3" w:rsidRPr="007D1AC2">
        <w:t xml:space="preserve">. </w:t>
      </w:r>
      <w:r w:rsidR="008763D0" w:rsidRPr="007D1AC2">
        <w:t>О</w:t>
      </w:r>
      <w:r w:rsidR="002900A3" w:rsidRPr="007D1AC2">
        <w:t>бновление системы</w:t>
      </w:r>
      <w:r w:rsidR="008763D0" w:rsidRPr="007D1AC2">
        <w:t xml:space="preserve"> позволило </w:t>
      </w:r>
      <w:r w:rsidR="002900A3" w:rsidRPr="007D1AC2">
        <w:t xml:space="preserve">увеличить </w:t>
      </w:r>
      <w:r w:rsidR="00702F0E" w:rsidRPr="007D1AC2">
        <w:t xml:space="preserve">уровень ее безопасности и </w:t>
      </w:r>
      <w:r w:rsidR="002900A3" w:rsidRPr="007D1AC2">
        <w:t>автономность работы «браслетов».</w:t>
      </w:r>
    </w:p>
    <w:p w14:paraId="13E85317" w14:textId="342B7D44" w:rsidR="00541B7C" w:rsidRPr="007D1AC2" w:rsidRDefault="00541B7C" w:rsidP="000646D1">
      <w:pPr>
        <w:tabs>
          <w:tab w:val="left" w:pos="6804"/>
        </w:tabs>
        <w:rPr>
          <w:rFonts w:cs="Times New Roman"/>
          <w:szCs w:val="32"/>
        </w:rPr>
      </w:pPr>
      <w:r w:rsidRPr="00480A36">
        <w:rPr>
          <w:rFonts w:cs="Times New Roman"/>
          <w:szCs w:val="32"/>
        </w:rPr>
        <w:t>В электронном формате расследова</w:t>
      </w:r>
      <w:r w:rsidR="0049779D" w:rsidRPr="00480A36">
        <w:rPr>
          <w:rFonts w:cs="Times New Roman"/>
          <w:szCs w:val="32"/>
        </w:rPr>
        <w:t>лось 423</w:t>
      </w:r>
      <w:r w:rsidRPr="00480A36">
        <w:rPr>
          <w:rFonts w:cs="Times New Roman"/>
          <w:szCs w:val="32"/>
        </w:rPr>
        <w:t xml:space="preserve"> </w:t>
      </w:r>
      <w:r w:rsidR="00BD590A" w:rsidRPr="00480A36">
        <w:rPr>
          <w:rFonts w:cs="Times New Roman"/>
          <w:i/>
          <w:sz w:val="24"/>
          <w:szCs w:val="32"/>
        </w:rPr>
        <w:t>(</w:t>
      </w:r>
      <w:r w:rsidR="003F489D" w:rsidRPr="00480A36">
        <w:rPr>
          <w:rFonts w:cs="Times New Roman"/>
          <w:i/>
          <w:sz w:val="24"/>
          <w:szCs w:val="32"/>
        </w:rPr>
        <w:t xml:space="preserve">2021 г. – </w:t>
      </w:r>
      <w:r w:rsidRPr="00480A36">
        <w:rPr>
          <w:rFonts w:cs="Times New Roman"/>
          <w:i/>
          <w:sz w:val="24"/>
          <w:szCs w:val="32"/>
        </w:rPr>
        <w:t>121</w:t>
      </w:r>
      <w:r w:rsidR="00BD590A" w:rsidRPr="00480A36">
        <w:rPr>
          <w:rFonts w:cs="Times New Roman"/>
          <w:i/>
          <w:sz w:val="24"/>
          <w:szCs w:val="32"/>
        </w:rPr>
        <w:t>)</w:t>
      </w:r>
      <w:r w:rsidRPr="00480A36">
        <w:rPr>
          <w:rFonts w:cs="Times New Roman"/>
          <w:szCs w:val="32"/>
        </w:rPr>
        <w:t xml:space="preserve"> уголовн</w:t>
      </w:r>
      <w:r w:rsidR="00BD590A" w:rsidRPr="00480A36">
        <w:rPr>
          <w:rFonts w:cs="Times New Roman"/>
          <w:szCs w:val="32"/>
        </w:rPr>
        <w:t>ых</w:t>
      </w:r>
      <w:r w:rsidRPr="007D1AC2">
        <w:rPr>
          <w:rFonts w:cs="Times New Roman"/>
          <w:szCs w:val="32"/>
        </w:rPr>
        <w:t xml:space="preserve"> дел</w:t>
      </w:r>
      <w:r w:rsidR="0049779D" w:rsidRPr="007D1AC2">
        <w:rPr>
          <w:rFonts w:cs="Times New Roman"/>
          <w:szCs w:val="32"/>
        </w:rPr>
        <w:t>а</w:t>
      </w:r>
      <w:r w:rsidRPr="007D1AC2">
        <w:rPr>
          <w:rFonts w:cs="Times New Roman"/>
          <w:szCs w:val="32"/>
        </w:rPr>
        <w:t>.</w:t>
      </w:r>
    </w:p>
    <w:p w14:paraId="6C7FDE79" w14:textId="3410CA65" w:rsidR="00D86EAF" w:rsidRPr="007D1AC2" w:rsidRDefault="008505C8" w:rsidP="00D86EAF">
      <w:pPr>
        <w:rPr>
          <w:sz w:val="22"/>
        </w:rPr>
      </w:pPr>
      <w:r w:rsidRPr="007D1AC2">
        <w:t>Для обеспечения прозрачности деятельности Агентства, недопущени</w:t>
      </w:r>
      <w:r w:rsidR="00AC7A87" w:rsidRPr="007D1AC2">
        <w:t>я</w:t>
      </w:r>
      <w:r w:rsidRPr="007D1AC2">
        <w:t xml:space="preserve"> нарушений прав граждан</w:t>
      </w:r>
      <w:r w:rsidR="00AC7A87" w:rsidRPr="007D1AC2">
        <w:t xml:space="preserve"> </w:t>
      </w:r>
      <w:r w:rsidR="00D86EAF" w:rsidRPr="007D1AC2">
        <w:t xml:space="preserve">в служебных помещениях оперативно-следственных подразделений центрального аппарата и территориальных </w:t>
      </w:r>
      <w:r w:rsidR="00AC7A87" w:rsidRPr="007D1AC2">
        <w:t xml:space="preserve">департаментов </w:t>
      </w:r>
      <w:r w:rsidR="00D86EAF" w:rsidRPr="007D1AC2">
        <w:t xml:space="preserve">установлено 466 камер видеонаблюдения с </w:t>
      </w:r>
      <w:r w:rsidR="008C64B0" w:rsidRPr="007D1AC2">
        <w:t>централизацией видеоконтроля</w:t>
      </w:r>
      <w:r w:rsidR="00D86EAF" w:rsidRPr="007D1AC2">
        <w:t>.</w:t>
      </w:r>
      <w:r w:rsidRPr="007D1AC2">
        <w:t xml:space="preserve"> </w:t>
      </w:r>
      <w:r w:rsidR="00CA57D9" w:rsidRPr="007D1AC2">
        <w:br/>
      </w:r>
      <w:r w:rsidR="001B530E" w:rsidRPr="007D1AC2">
        <w:rPr>
          <w:sz w:val="22"/>
        </w:rPr>
        <w:t>[</w:t>
      </w:r>
      <w:r w:rsidR="00283A20" w:rsidRPr="007D1AC2">
        <w:rPr>
          <w:sz w:val="22"/>
        </w:rPr>
        <w:t>4</w:t>
      </w:r>
      <w:r w:rsidR="001B530E" w:rsidRPr="007D1AC2">
        <w:rPr>
          <w:sz w:val="22"/>
        </w:rPr>
        <w:t>, п. 107]</w:t>
      </w:r>
    </w:p>
    <w:p w14:paraId="67C28289" w14:textId="1CC2940C" w:rsidR="002C1C9D" w:rsidRPr="001D5955" w:rsidRDefault="002C1C9D" w:rsidP="002C1C9D">
      <w:r w:rsidRPr="007D1AC2">
        <w:t xml:space="preserve">Проект </w:t>
      </w:r>
      <w:proofErr w:type="spellStart"/>
      <w:r w:rsidRPr="007D1AC2">
        <w:t>Qujat</w:t>
      </w:r>
      <w:proofErr w:type="spellEnd"/>
      <w:r w:rsidRPr="007D1AC2">
        <w:t>, являющийся частью централизованной</w:t>
      </w:r>
      <w:r w:rsidRPr="001D5955">
        <w:t xml:space="preserve"> системы конфиденциального делопроизводства, содержит более 55 тысяч учетных сведений по линии </w:t>
      </w:r>
      <w:r w:rsidR="0086054B" w:rsidRPr="001D5955">
        <w:t>оперативно-розыскной деятельности</w:t>
      </w:r>
      <w:r w:rsidRPr="001D5955">
        <w:t xml:space="preserve">. </w:t>
      </w:r>
      <w:r w:rsidR="007453A1" w:rsidRPr="001D5955">
        <w:t xml:space="preserve">Он </w:t>
      </w:r>
      <w:r w:rsidRPr="001D5955">
        <w:t>используется для формирования отчетности по делам оперативных проверок по линии Генеральной прокуратуры.</w:t>
      </w:r>
    </w:p>
    <w:p w14:paraId="2C16BF47" w14:textId="2B7A7D24" w:rsidR="002C1C9D" w:rsidRPr="001D5955" w:rsidRDefault="002C1C9D" w:rsidP="002C1C9D">
      <w:r w:rsidRPr="001D5955">
        <w:t>Автоматизация позволила сократить сроки расследования уголовных дел, оптимизировать затраты на оформление материалов, обеспечить онлайн</w:t>
      </w:r>
      <w:r w:rsidR="007453A1" w:rsidRPr="001D5955">
        <w:t>-</w:t>
      </w:r>
      <w:r w:rsidRPr="001D5955">
        <w:t>доступ надз</w:t>
      </w:r>
      <w:r w:rsidR="007453A1" w:rsidRPr="001D5955">
        <w:t xml:space="preserve">орному </w:t>
      </w:r>
      <w:r w:rsidRPr="001D5955">
        <w:t>орган</w:t>
      </w:r>
      <w:r w:rsidR="007453A1" w:rsidRPr="001D5955">
        <w:t>у</w:t>
      </w:r>
      <w:r w:rsidRPr="001D5955">
        <w:t xml:space="preserve">, усилить </w:t>
      </w:r>
      <w:r w:rsidR="0086054B" w:rsidRPr="001D5955">
        <w:t xml:space="preserve">ведомственный </w:t>
      </w:r>
      <w:r w:rsidRPr="001D5955">
        <w:t>контроль</w:t>
      </w:r>
      <w:r w:rsidR="007453A1" w:rsidRPr="001D5955">
        <w:t xml:space="preserve">, а также </w:t>
      </w:r>
      <w:r w:rsidRPr="001D5955">
        <w:t>минимиз</w:t>
      </w:r>
      <w:r w:rsidR="007453A1" w:rsidRPr="001D5955">
        <w:t>ировать к</w:t>
      </w:r>
      <w:r w:rsidRPr="001D5955">
        <w:t>оррупционны</w:t>
      </w:r>
      <w:r w:rsidR="007453A1" w:rsidRPr="001D5955">
        <w:t>е</w:t>
      </w:r>
      <w:r w:rsidRPr="001D5955">
        <w:t xml:space="preserve"> риск</w:t>
      </w:r>
      <w:r w:rsidR="007453A1" w:rsidRPr="001D5955">
        <w:t>и</w:t>
      </w:r>
      <w:r w:rsidRPr="001D5955">
        <w:t xml:space="preserve"> при назначении экспертиз по</w:t>
      </w:r>
      <w:r w:rsidR="00515307">
        <w:t> </w:t>
      </w:r>
      <w:r w:rsidRPr="001D5955">
        <w:t>уголовным делам.</w:t>
      </w:r>
    </w:p>
    <w:p w14:paraId="539953D7" w14:textId="13D70931" w:rsidR="002C1C9D" w:rsidRPr="001D5955" w:rsidRDefault="00FB3174" w:rsidP="002C1C9D">
      <w:r w:rsidRPr="001D5955">
        <w:t xml:space="preserve">Модернизирована </w:t>
      </w:r>
      <w:r w:rsidR="002C1C9D" w:rsidRPr="001D5955">
        <w:t xml:space="preserve">информационно-коммуникационная инфраструктура Агентства. </w:t>
      </w:r>
      <w:r w:rsidRPr="001D5955">
        <w:t xml:space="preserve">Продолжается </w:t>
      </w:r>
      <w:r w:rsidR="00CA1E06" w:rsidRPr="001D5955">
        <w:t xml:space="preserve">реализация </w:t>
      </w:r>
      <w:r w:rsidR="002C1C9D" w:rsidRPr="001D5955">
        <w:t>проект</w:t>
      </w:r>
      <w:r w:rsidR="00CA1E06" w:rsidRPr="001D5955">
        <w:t>ов</w:t>
      </w:r>
      <w:r w:rsidR="002C1C9D" w:rsidRPr="001D5955">
        <w:t xml:space="preserve"> Агентства </w:t>
      </w:r>
      <w:proofErr w:type="spellStart"/>
      <w:r w:rsidR="002C1C9D" w:rsidRPr="001D5955">
        <w:t>Antikor</w:t>
      </w:r>
      <w:proofErr w:type="spellEnd"/>
      <w:r w:rsidR="002C1C9D" w:rsidRPr="001D5955">
        <w:t xml:space="preserve">-HR, </w:t>
      </w:r>
      <w:r w:rsidR="00CA57D9">
        <w:br/>
      </w:r>
      <w:proofErr w:type="spellStart"/>
      <w:r w:rsidR="002C1C9D" w:rsidRPr="001D5955">
        <w:t>Antikor-Stat</w:t>
      </w:r>
      <w:proofErr w:type="spellEnd"/>
      <w:r w:rsidR="002C1C9D" w:rsidRPr="001D5955">
        <w:t xml:space="preserve">, </w:t>
      </w:r>
      <w:proofErr w:type="spellStart"/>
      <w:r w:rsidR="002C1C9D" w:rsidRPr="001D5955">
        <w:t>Antikor-Prevent</w:t>
      </w:r>
      <w:proofErr w:type="spellEnd"/>
      <w:r w:rsidR="002C1C9D" w:rsidRPr="001D5955">
        <w:t xml:space="preserve">, </w:t>
      </w:r>
      <w:proofErr w:type="spellStart"/>
      <w:r w:rsidR="002C1C9D" w:rsidRPr="001D5955">
        <w:t>Qujat</w:t>
      </w:r>
      <w:proofErr w:type="spellEnd"/>
      <w:r w:rsidR="002C1C9D" w:rsidRPr="001D5955">
        <w:t xml:space="preserve">, </w:t>
      </w:r>
      <w:proofErr w:type="spellStart"/>
      <w:r w:rsidR="002C1C9D" w:rsidRPr="001D5955">
        <w:t>Antikor-Portal</w:t>
      </w:r>
      <w:proofErr w:type="spellEnd"/>
      <w:r w:rsidR="002C1C9D" w:rsidRPr="001D5955">
        <w:t xml:space="preserve"> </w:t>
      </w:r>
      <w:r w:rsidR="0086054B" w:rsidRPr="001D5955">
        <w:rPr>
          <w:i/>
          <w:iCs/>
          <w:sz w:val="24"/>
          <w:szCs w:val="20"/>
        </w:rPr>
        <w:t>(</w:t>
      </w:r>
      <w:r w:rsidR="002C1C9D" w:rsidRPr="001D5955">
        <w:rPr>
          <w:i/>
          <w:iCs/>
          <w:sz w:val="24"/>
          <w:szCs w:val="20"/>
        </w:rPr>
        <w:t xml:space="preserve">проводятся мероприятия </w:t>
      </w:r>
      <w:r w:rsidR="00CA57D9">
        <w:rPr>
          <w:i/>
          <w:iCs/>
          <w:sz w:val="24"/>
          <w:szCs w:val="20"/>
        </w:rPr>
        <w:br/>
      </w:r>
      <w:r w:rsidR="002C1C9D" w:rsidRPr="001D5955">
        <w:rPr>
          <w:i/>
          <w:iCs/>
          <w:sz w:val="24"/>
          <w:szCs w:val="20"/>
        </w:rPr>
        <w:lastRenderedPageBreak/>
        <w:t>по наполнению сведениями баз данных, проработке функциональных задач и обучению сотрудников в соответствии с компетенциями</w:t>
      </w:r>
      <w:r w:rsidR="0086054B" w:rsidRPr="001D5955">
        <w:rPr>
          <w:i/>
          <w:iCs/>
          <w:sz w:val="24"/>
          <w:szCs w:val="20"/>
        </w:rPr>
        <w:t>)</w:t>
      </w:r>
      <w:r w:rsidR="002C1C9D" w:rsidRPr="001D5955">
        <w:t>.</w:t>
      </w:r>
    </w:p>
    <w:p w14:paraId="2C9C8F01" w14:textId="05E08007" w:rsidR="00E414B2" w:rsidRPr="001D5955" w:rsidRDefault="00E414B2" w:rsidP="00E414B2">
      <w:r w:rsidRPr="001D5955">
        <w:t>В соответствии с обновленным законодательством об общественных советах утвержден новый состав Общественного совета</w:t>
      </w:r>
      <w:r w:rsidR="001978C3" w:rsidRPr="001D5955">
        <w:t xml:space="preserve"> Агентства</w:t>
      </w:r>
      <w:r w:rsidRPr="001D5955">
        <w:t>. Проведено 6 заседаний, где рассмотрены и одобрены проекты Концепции антикоррупционной политики на 20</w:t>
      </w:r>
      <w:r w:rsidR="0086054B" w:rsidRPr="001D5955">
        <w:t>2</w:t>
      </w:r>
      <w:r w:rsidRPr="001D5955">
        <w:t>2-2026 годы, ряда приказов Председателя Агентства, а также отчет работы Агентства за 2021 год.</w:t>
      </w:r>
    </w:p>
    <w:p w14:paraId="0D26E977" w14:textId="3D1157BA" w:rsidR="00E414B2" w:rsidRPr="001D5955" w:rsidRDefault="00E414B2" w:rsidP="00E414B2">
      <w:r w:rsidRPr="001D5955">
        <w:t>Агентством на постоянной основе проводится комплекс необходимых мероприятий по предупреждению и выявлению правонарушений со стороны личного состава, а также привлечению к установленной законодательством ответственности виновных лиц.</w:t>
      </w:r>
    </w:p>
    <w:p w14:paraId="39604675" w14:textId="00260867" w:rsidR="005B7074" w:rsidRPr="001D5955" w:rsidRDefault="005B7074" w:rsidP="005B7074">
      <w:r w:rsidRPr="001D5955">
        <w:t xml:space="preserve">В целом на сегодняшний день, учитывая поставленные перед антикоррупционной службой задачи по искоренению предпосылок коррупции, </w:t>
      </w:r>
      <w:r w:rsidR="000568B0" w:rsidRPr="001D5955">
        <w:t xml:space="preserve">требуется расширение профилактических </w:t>
      </w:r>
      <w:r w:rsidRPr="001D5955">
        <w:t>возможностей Агентства</w:t>
      </w:r>
      <w:r w:rsidR="000568B0" w:rsidRPr="001D5955">
        <w:t xml:space="preserve">. </w:t>
      </w:r>
    </w:p>
    <w:p w14:paraId="5081B6F6" w14:textId="3B884E55" w:rsidR="005B7074" w:rsidRPr="001D5955" w:rsidRDefault="000568B0" w:rsidP="005B7074">
      <w:r w:rsidRPr="001D5955">
        <w:t xml:space="preserve">Предупредить ущерб обществу невозможно лишь с помощью уголовно-правовых инструментов. Нужен </w:t>
      </w:r>
      <w:r w:rsidR="005B7074" w:rsidRPr="001D5955">
        <w:t xml:space="preserve">доступ к большой аналитике, государственным финансовым потокам, системам фискальных органов </w:t>
      </w:r>
      <w:r w:rsidR="00CA57D9">
        <w:br/>
      </w:r>
      <w:r w:rsidR="005B7074" w:rsidRPr="001D5955">
        <w:t>и другим базам</w:t>
      </w:r>
      <w:r w:rsidRPr="001D5955">
        <w:t xml:space="preserve"> данных</w:t>
      </w:r>
      <w:r w:rsidR="005B7074" w:rsidRPr="001D5955">
        <w:t>.</w:t>
      </w:r>
    </w:p>
    <w:p w14:paraId="4BF3C849" w14:textId="77777777" w:rsidR="00480A36" w:rsidRPr="001D5955" w:rsidRDefault="00480A36" w:rsidP="000646D1"/>
    <w:p w14:paraId="4B76EAE2" w14:textId="340B94F1" w:rsidR="009A0494" w:rsidRPr="001D5955" w:rsidRDefault="00536D70" w:rsidP="003030E4">
      <w:pPr>
        <w:ind w:firstLine="708"/>
        <w:jc w:val="left"/>
        <w:rPr>
          <w:b/>
          <w:color w:val="003B5C"/>
          <w:sz w:val="32"/>
        </w:rPr>
      </w:pPr>
      <w:r w:rsidRPr="001D5955">
        <w:rPr>
          <w:rFonts w:cs="Times New Roman"/>
          <w:b/>
          <w:color w:val="003B5C"/>
          <w:szCs w:val="28"/>
        </w:rPr>
        <w:t>11. </w:t>
      </w:r>
      <w:r w:rsidR="009A0494" w:rsidRPr="001D5955">
        <w:rPr>
          <w:rFonts w:cs="Times New Roman"/>
          <w:b/>
          <w:color w:val="003B5C"/>
          <w:szCs w:val="28"/>
        </w:rPr>
        <w:t>Международное сотрудничество</w:t>
      </w:r>
    </w:p>
    <w:p w14:paraId="2C1DB260" w14:textId="77777777" w:rsidR="009A0494" w:rsidRPr="001D5955" w:rsidRDefault="009A0494" w:rsidP="000646D1">
      <w:pPr>
        <w:pStyle w:val="a3"/>
        <w:ind w:left="0"/>
      </w:pPr>
    </w:p>
    <w:p w14:paraId="0A50D14A" w14:textId="15699322" w:rsidR="009A0494" w:rsidRPr="001D5955" w:rsidRDefault="009A0494" w:rsidP="000646D1">
      <w:pPr>
        <w:pStyle w:val="a3"/>
        <w:ind w:left="0"/>
      </w:pPr>
      <w:r w:rsidRPr="001D5955">
        <w:t>В 202</w:t>
      </w:r>
      <w:r w:rsidR="00102138" w:rsidRPr="001D5955">
        <w:t>1</w:t>
      </w:r>
      <w:r w:rsidRPr="001D5955">
        <w:t xml:space="preserve"> году продолжалось активное взаимодействие с зарубежными </w:t>
      </w:r>
      <w:r w:rsidRPr="001D5955">
        <w:br/>
        <w:t xml:space="preserve">и международными партнерами. </w:t>
      </w:r>
      <w:r w:rsidRPr="001D5955">
        <w:rPr>
          <w:sz w:val="20"/>
        </w:rPr>
        <w:t>[</w:t>
      </w:r>
      <w:r w:rsidR="00283A20" w:rsidRPr="001D5955">
        <w:rPr>
          <w:sz w:val="20"/>
        </w:rPr>
        <w:t>7</w:t>
      </w:r>
      <w:r w:rsidRPr="001D5955">
        <w:rPr>
          <w:sz w:val="20"/>
        </w:rPr>
        <w:t>, п. 7]</w:t>
      </w:r>
    </w:p>
    <w:p w14:paraId="38D3312E" w14:textId="12A69C0B" w:rsidR="009A0494" w:rsidRPr="001D5955" w:rsidRDefault="009A0494" w:rsidP="000646D1">
      <w:pPr>
        <w:rPr>
          <w:szCs w:val="28"/>
        </w:rPr>
      </w:pPr>
      <w:r w:rsidRPr="001D5955">
        <w:rPr>
          <w:szCs w:val="28"/>
        </w:rPr>
        <w:t xml:space="preserve">Проведено 20 встреч с представителями международных организаций </w:t>
      </w:r>
      <w:r w:rsidRPr="001D5955">
        <w:rPr>
          <w:i/>
          <w:sz w:val="24"/>
          <w:szCs w:val="28"/>
        </w:rPr>
        <w:t>(Совет Европы, ПАСЕ, ОЭСР, ПРООН, УНП ООН)</w:t>
      </w:r>
      <w:r w:rsidRPr="001D5955">
        <w:rPr>
          <w:szCs w:val="28"/>
        </w:rPr>
        <w:t xml:space="preserve">, рейтинговых агентств </w:t>
      </w:r>
      <w:r w:rsidRPr="001D5955">
        <w:rPr>
          <w:i/>
          <w:sz w:val="24"/>
          <w:szCs w:val="28"/>
        </w:rPr>
        <w:t>(</w:t>
      </w:r>
      <w:proofErr w:type="spellStart"/>
      <w:r w:rsidRPr="001D5955">
        <w:rPr>
          <w:i/>
          <w:sz w:val="24"/>
          <w:szCs w:val="28"/>
        </w:rPr>
        <w:t>Freedom</w:t>
      </w:r>
      <w:proofErr w:type="spellEnd"/>
      <w:r w:rsidRPr="001D5955">
        <w:rPr>
          <w:i/>
          <w:sz w:val="24"/>
          <w:szCs w:val="28"/>
        </w:rPr>
        <w:t xml:space="preserve"> </w:t>
      </w:r>
      <w:proofErr w:type="spellStart"/>
      <w:r w:rsidRPr="001D5955">
        <w:rPr>
          <w:i/>
          <w:sz w:val="24"/>
          <w:szCs w:val="28"/>
        </w:rPr>
        <w:t>House</w:t>
      </w:r>
      <w:proofErr w:type="spellEnd"/>
      <w:r w:rsidRPr="001D5955">
        <w:rPr>
          <w:i/>
          <w:sz w:val="24"/>
          <w:szCs w:val="28"/>
        </w:rPr>
        <w:t xml:space="preserve">, IHS </w:t>
      </w:r>
      <w:proofErr w:type="spellStart"/>
      <w:r w:rsidRPr="001D5955">
        <w:rPr>
          <w:i/>
          <w:sz w:val="24"/>
          <w:szCs w:val="28"/>
        </w:rPr>
        <w:t>Markit</w:t>
      </w:r>
      <w:proofErr w:type="spellEnd"/>
      <w:r w:rsidRPr="001D5955">
        <w:rPr>
          <w:i/>
          <w:sz w:val="24"/>
          <w:szCs w:val="28"/>
        </w:rPr>
        <w:t xml:space="preserve">, WJP, OGP, PRS </w:t>
      </w:r>
      <w:proofErr w:type="spellStart"/>
      <w:r w:rsidRPr="001D5955">
        <w:rPr>
          <w:i/>
          <w:sz w:val="24"/>
          <w:szCs w:val="28"/>
        </w:rPr>
        <w:t>Group</w:t>
      </w:r>
      <w:proofErr w:type="spellEnd"/>
      <w:r w:rsidRPr="001D5955">
        <w:rPr>
          <w:i/>
          <w:sz w:val="24"/>
          <w:szCs w:val="28"/>
        </w:rPr>
        <w:t xml:space="preserve">, Фонд </w:t>
      </w:r>
      <w:proofErr w:type="spellStart"/>
      <w:r w:rsidRPr="001D5955">
        <w:rPr>
          <w:i/>
          <w:sz w:val="24"/>
          <w:szCs w:val="28"/>
        </w:rPr>
        <w:t>Бертельсмана</w:t>
      </w:r>
      <w:proofErr w:type="spellEnd"/>
      <w:r w:rsidRPr="001D5955">
        <w:rPr>
          <w:i/>
          <w:sz w:val="24"/>
          <w:szCs w:val="28"/>
        </w:rPr>
        <w:t>)</w:t>
      </w:r>
      <w:r w:rsidRPr="001D5955">
        <w:rPr>
          <w:sz w:val="24"/>
          <w:szCs w:val="28"/>
        </w:rPr>
        <w:t xml:space="preserve"> и зарубежных стран </w:t>
      </w:r>
      <w:r w:rsidRPr="001D5955">
        <w:rPr>
          <w:i/>
          <w:sz w:val="24"/>
          <w:szCs w:val="28"/>
        </w:rPr>
        <w:t>(Узбекистан, Франция, Иордания, Россия, Таджикистан, Эстония и др.)</w:t>
      </w:r>
      <w:r w:rsidRPr="001D5955">
        <w:rPr>
          <w:szCs w:val="28"/>
        </w:rPr>
        <w:t>.</w:t>
      </w:r>
    </w:p>
    <w:p w14:paraId="191293F2" w14:textId="7731DFD4" w:rsidR="009A0494" w:rsidRPr="001D5955" w:rsidRDefault="009A0494" w:rsidP="000646D1">
      <w:pPr>
        <w:rPr>
          <w:szCs w:val="28"/>
        </w:rPr>
      </w:pPr>
      <w:r w:rsidRPr="001D5955">
        <w:rPr>
          <w:szCs w:val="28"/>
        </w:rPr>
        <w:t xml:space="preserve">В рамках достигнутых по итогам встреч договоренностей организован ряд обучающих семинаров по вопросам этики и добропорядочности </w:t>
      </w:r>
      <w:r w:rsidRPr="001D5955">
        <w:rPr>
          <w:szCs w:val="28"/>
        </w:rPr>
        <w:br/>
        <w:t xml:space="preserve">на государственной службе, защиты осведомителей, конфликта интересов </w:t>
      </w:r>
      <w:r w:rsidR="00CA57D9">
        <w:rPr>
          <w:szCs w:val="28"/>
        </w:rPr>
        <w:br/>
      </w:r>
      <w:r w:rsidRPr="001D5955">
        <w:rPr>
          <w:szCs w:val="28"/>
        </w:rPr>
        <w:t xml:space="preserve">и проведения финансовых расследований. </w:t>
      </w:r>
    </w:p>
    <w:p w14:paraId="78C26368" w14:textId="0AC8A984" w:rsidR="009A0494" w:rsidRPr="001D5955" w:rsidRDefault="0086054B" w:rsidP="000646D1">
      <w:pPr>
        <w:rPr>
          <w:szCs w:val="28"/>
        </w:rPr>
      </w:pPr>
      <w:r w:rsidRPr="001D5955">
        <w:rPr>
          <w:szCs w:val="28"/>
        </w:rPr>
        <w:t>В</w:t>
      </w:r>
      <w:r w:rsidR="009A0494" w:rsidRPr="001D5955">
        <w:rPr>
          <w:szCs w:val="28"/>
        </w:rPr>
        <w:t xml:space="preserve"> реализацию меморандума с Агентством </w:t>
      </w:r>
      <w:r w:rsidRPr="001D5955">
        <w:rPr>
          <w:szCs w:val="28"/>
        </w:rPr>
        <w:t xml:space="preserve">Узбекистана </w:t>
      </w:r>
      <w:proofErr w:type="gramStart"/>
      <w:r w:rsidR="009A0494" w:rsidRPr="001D5955">
        <w:rPr>
          <w:szCs w:val="28"/>
        </w:rPr>
        <w:t>по</w:t>
      </w:r>
      <w:r w:rsidR="004E028C">
        <w:rPr>
          <w:szCs w:val="28"/>
        </w:rPr>
        <w:t> </w:t>
      </w:r>
      <w:r w:rsidR="00515307">
        <w:rPr>
          <w:szCs w:val="28"/>
        </w:rPr>
        <w:t> </w:t>
      </w:r>
      <w:r w:rsidR="009A0494" w:rsidRPr="001D5955">
        <w:rPr>
          <w:szCs w:val="28"/>
        </w:rPr>
        <w:t>противодействию</w:t>
      </w:r>
      <w:proofErr w:type="gramEnd"/>
      <w:r w:rsidR="009A0494" w:rsidRPr="001D5955">
        <w:rPr>
          <w:szCs w:val="28"/>
        </w:rPr>
        <w:t xml:space="preserve"> коррупции, подписанного в июне 2021 года, 22-24 декабря состоялся официальный визит делегации </w:t>
      </w:r>
      <w:r w:rsidR="002F35B4" w:rsidRPr="001D5955">
        <w:rPr>
          <w:szCs w:val="28"/>
        </w:rPr>
        <w:t>данного</w:t>
      </w:r>
      <w:r w:rsidR="009A0494" w:rsidRPr="001D5955">
        <w:rPr>
          <w:szCs w:val="28"/>
        </w:rPr>
        <w:t xml:space="preserve"> органа</w:t>
      </w:r>
      <w:r w:rsidRPr="001D5955">
        <w:rPr>
          <w:szCs w:val="28"/>
        </w:rPr>
        <w:t xml:space="preserve"> в Казахстан</w:t>
      </w:r>
      <w:r w:rsidR="009A0494" w:rsidRPr="001D5955">
        <w:rPr>
          <w:szCs w:val="28"/>
        </w:rPr>
        <w:t xml:space="preserve">. </w:t>
      </w:r>
    </w:p>
    <w:p w14:paraId="546C8B56" w14:textId="5F45C91B" w:rsidR="009A0494" w:rsidRPr="001D5955" w:rsidRDefault="009A0494" w:rsidP="000646D1">
      <w:pPr>
        <w:rPr>
          <w:szCs w:val="28"/>
        </w:rPr>
      </w:pPr>
      <w:r w:rsidRPr="001D5955">
        <w:rPr>
          <w:szCs w:val="28"/>
        </w:rPr>
        <w:t xml:space="preserve">С 2021 года Казахстан проходит оценку со стороны ГРЕКО. Мониторинговый визит, прошедший 7-10 сентября, имел важное значение </w:t>
      </w:r>
      <w:r w:rsidR="002F35B4" w:rsidRPr="001D5955">
        <w:rPr>
          <w:szCs w:val="28"/>
        </w:rPr>
        <w:br/>
      </w:r>
      <w:r w:rsidRPr="001D5955">
        <w:rPr>
          <w:szCs w:val="28"/>
        </w:rPr>
        <w:t xml:space="preserve">в контексте более полного понимания экспертами антикоррупционной системы нашей страны и обеспечения корректности и актуальности рекомендаций, которые будут даны по итогам оценки и утверждены в марте 2022 года на очередном пленарном заседании. </w:t>
      </w:r>
    </w:p>
    <w:p w14:paraId="26E46E77" w14:textId="354FB00D" w:rsidR="000B386C" w:rsidRPr="001D5955" w:rsidRDefault="000B386C" w:rsidP="000B386C">
      <w:pPr>
        <w:rPr>
          <w:szCs w:val="28"/>
        </w:rPr>
      </w:pPr>
      <w:r w:rsidRPr="001D5955">
        <w:rPr>
          <w:szCs w:val="28"/>
        </w:rPr>
        <w:t xml:space="preserve">Председателю Рабочей группы ОЭСР по борьбе со взяточничеством </w:t>
      </w:r>
      <w:proofErr w:type="spellStart"/>
      <w:r w:rsidRPr="001D5955">
        <w:rPr>
          <w:szCs w:val="28"/>
        </w:rPr>
        <w:t>Драго</w:t>
      </w:r>
      <w:proofErr w:type="spellEnd"/>
      <w:r w:rsidRPr="001D5955">
        <w:rPr>
          <w:szCs w:val="28"/>
        </w:rPr>
        <w:t xml:space="preserve"> Кошу направлено </w:t>
      </w:r>
      <w:proofErr w:type="spellStart"/>
      <w:r w:rsidRPr="001D5955">
        <w:rPr>
          <w:szCs w:val="28"/>
        </w:rPr>
        <w:t>страновое</w:t>
      </w:r>
      <w:proofErr w:type="spellEnd"/>
      <w:r w:rsidRPr="001D5955">
        <w:rPr>
          <w:szCs w:val="28"/>
        </w:rPr>
        <w:t xml:space="preserve"> намерение присоединиться к данной авторитетной структуре.</w:t>
      </w:r>
    </w:p>
    <w:p w14:paraId="632A3423" w14:textId="4F64B6C2" w:rsidR="009A0494" w:rsidRPr="001D5955" w:rsidRDefault="009A0494" w:rsidP="000646D1">
      <w:pPr>
        <w:rPr>
          <w:szCs w:val="28"/>
        </w:rPr>
      </w:pPr>
      <w:r w:rsidRPr="001D5955">
        <w:rPr>
          <w:szCs w:val="28"/>
        </w:rPr>
        <w:lastRenderedPageBreak/>
        <w:t>Опыт и достижения Казахстана в сфере противодействия коррупции были представлены на авторитетных международных площадк</w:t>
      </w:r>
      <w:r w:rsidR="00F706AE" w:rsidRPr="001D5955">
        <w:rPr>
          <w:szCs w:val="28"/>
        </w:rPr>
        <w:t>ах</w:t>
      </w:r>
      <w:r w:rsidRPr="001D5955">
        <w:rPr>
          <w:szCs w:val="28"/>
        </w:rPr>
        <w:t>, включая Спец</w:t>
      </w:r>
      <w:r w:rsidR="0086054B" w:rsidRPr="001D5955">
        <w:rPr>
          <w:szCs w:val="28"/>
        </w:rPr>
        <w:t xml:space="preserve">иальную </w:t>
      </w:r>
      <w:r w:rsidRPr="001D5955">
        <w:rPr>
          <w:szCs w:val="28"/>
        </w:rPr>
        <w:t>сессию Генеральной Ассамблеи ООН, заседание Совета глав антикоррупционных ведомств стран-участниц ОЭС</w:t>
      </w:r>
      <w:r w:rsidR="00F706AE" w:rsidRPr="001D5955">
        <w:rPr>
          <w:szCs w:val="28"/>
        </w:rPr>
        <w:t>Р</w:t>
      </w:r>
      <w:r w:rsidRPr="001D5955">
        <w:rPr>
          <w:szCs w:val="28"/>
        </w:rPr>
        <w:t>, 9</w:t>
      </w:r>
      <w:r w:rsidR="00F706AE" w:rsidRPr="001D5955">
        <w:rPr>
          <w:szCs w:val="28"/>
        </w:rPr>
        <w:t>-ю</w:t>
      </w:r>
      <w:r w:rsidRPr="001D5955">
        <w:rPr>
          <w:szCs w:val="28"/>
        </w:rPr>
        <w:t xml:space="preserve"> сессию Конференции стран-участниц Конвенции, а также VI заседание Межгосударственного совета СНГ по противодействию коррупции, </w:t>
      </w:r>
      <w:r w:rsidR="00CA57D9">
        <w:rPr>
          <w:szCs w:val="28"/>
        </w:rPr>
        <w:br/>
      </w:r>
      <w:r w:rsidRPr="001D5955">
        <w:rPr>
          <w:szCs w:val="28"/>
        </w:rPr>
        <w:t>где Казахстан председательствует с 8 сентября 2021 года.</w:t>
      </w:r>
    </w:p>
    <w:p w14:paraId="651F1102" w14:textId="77777777" w:rsidR="009A0494" w:rsidRPr="001D5955" w:rsidRDefault="009A0494" w:rsidP="000646D1">
      <w:pPr>
        <w:rPr>
          <w:szCs w:val="28"/>
        </w:rPr>
      </w:pPr>
    </w:p>
    <w:p w14:paraId="400D2453" w14:textId="7440A74C" w:rsidR="00FE033F" w:rsidRPr="001D5955" w:rsidRDefault="00536D70" w:rsidP="003030E4">
      <w:pPr>
        <w:ind w:firstLine="708"/>
        <w:jc w:val="left"/>
        <w:rPr>
          <w:b/>
          <w:color w:val="003B5C"/>
        </w:rPr>
      </w:pPr>
      <w:r w:rsidRPr="001D5955">
        <w:rPr>
          <w:b/>
          <w:color w:val="003B5C"/>
        </w:rPr>
        <w:t>12. </w:t>
      </w:r>
      <w:r w:rsidR="00FE033F" w:rsidRPr="001D5955">
        <w:rPr>
          <w:b/>
          <w:color w:val="003B5C"/>
        </w:rPr>
        <w:t xml:space="preserve">Восприятие коррупции </w:t>
      </w:r>
    </w:p>
    <w:p w14:paraId="5337639C" w14:textId="77777777" w:rsidR="00FE033F" w:rsidRPr="001D5955" w:rsidRDefault="00FE033F" w:rsidP="000646D1">
      <w:pPr>
        <w:ind w:firstLine="0"/>
        <w:jc w:val="left"/>
        <w:rPr>
          <w:b/>
        </w:rPr>
      </w:pPr>
    </w:p>
    <w:p w14:paraId="4F39F868" w14:textId="4B74D24E" w:rsidR="00B30A91" w:rsidRPr="001D5955" w:rsidRDefault="00B30A91" w:rsidP="000646D1">
      <w:r w:rsidRPr="001D5955">
        <w:t xml:space="preserve">По итогам 2021 года Казахстан в Индексе восприятия коррупции </w:t>
      </w:r>
      <w:proofErr w:type="spellStart"/>
      <w:r w:rsidR="005751B4" w:rsidRPr="001D5955">
        <w:t>Transparency</w:t>
      </w:r>
      <w:proofErr w:type="spellEnd"/>
      <w:r w:rsidR="005751B4" w:rsidRPr="001D5955">
        <w:t xml:space="preserve"> </w:t>
      </w:r>
      <w:proofErr w:type="spellStart"/>
      <w:r w:rsidR="005751B4" w:rsidRPr="001D5955">
        <w:t>International</w:t>
      </w:r>
      <w:proofErr w:type="spellEnd"/>
      <w:r w:rsidR="005751B4" w:rsidRPr="001D5955">
        <w:t xml:space="preserve"> </w:t>
      </w:r>
      <w:r w:rsidRPr="001D5955">
        <w:t>получил 37 баллов из 100 возможных, заняв 102</w:t>
      </w:r>
      <w:r w:rsidR="00515307">
        <w:t> </w:t>
      </w:r>
      <w:r w:rsidRPr="001D5955">
        <w:t>место среди 180 стран.</w:t>
      </w:r>
    </w:p>
    <w:p w14:paraId="6D5C5E32" w14:textId="77CD7723" w:rsidR="00C11D7D" w:rsidRPr="001D5955" w:rsidRDefault="00E021C3" w:rsidP="000646D1">
      <w:r w:rsidRPr="001D5955">
        <w:t xml:space="preserve">В регионе Восточной Европы и Центральной Азии </w:t>
      </w:r>
      <w:r w:rsidRPr="001D5955">
        <w:rPr>
          <w:i/>
          <w:sz w:val="24"/>
          <w:szCs w:val="24"/>
        </w:rPr>
        <w:t>(средний показатель – 36 баллов, оценивалось 19 стран)</w:t>
      </w:r>
      <w:r w:rsidRPr="001D5955">
        <w:t xml:space="preserve"> </w:t>
      </w:r>
      <w:r w:rsidR="00C11D7D" w:rsidRPr="001D5955">
        <w:t xml:space="preserve">Казахстан расположился на </w:t>
      </w:r>
      <w:r w:rsidR="00737B9A" w:rsidRPr="001D5955">
        <w:t>7</w:t>
      </w:r>
      <w:r w:rsidR="003E7ABD" w:rsidRPr="001D5955">
        <w:t>-</w:t>
      </w:r>
      <w:r w:rsidR="00737B9A" w:rsidRPr="001D5955">
        <w:t>й</w:t>
      </w:r>
      <w:r w:rsidR="00C11D7D" w:rsidRPr="001D5955">
        <w:t xml:space="preserve"> </w:t>
      </w:r>
      <w:r w:rsidR="00737B9A" w:rsidRPr="001D5955">
        <w:t>позиции</w:t>
      </w:r>
      <w:r w:rsidR="00074BFB" w:rsidRPr="001D5955">
        <w:t xml:space="preserve">, </w:t>
      </w:r>
      <w:r w:rsidR="00C11D7D" w:rsidRPr="001D5955">
        <w:t>уступ</w:t>
      </w:r>
      <w:r w:rsidR="00074BFB" w:rsidRPr="001D5955">
        <w:t>ив</w:t>
      </w:r>
      <w:r w:rsidR="00C11D7D" w:rsidRPr="001D5955">
        <w:t xml:space="preserve"> Грузии</w:t>
      </w:r>
      <w:r w:rsidR="00074BFB" w:rsidRPr="001D5955">
        <w:t xml:space="preserve"> </w:t>
      </w:r>
      <w:r w:rsidR="00074BFB" w:rsidRPr="001D5955">
        <w:rPr>
          <w:i/>
          <w:iCs/>
          <w:sz w:val="24"/>
          <w:szCs w:val="20"/>
        </w:rPr>
        <w:t>(55 баллов)</w:t>
      </w:r>
      <w:r w:rsidR="00C11D7D" w:rsidRPr="001D5955">
        <w:t>, Армении</w:t>
      </w:r>
      <w:r w:rsidR="00074BFB" w:rsidRPr="001D5955">
        <w:t xml:space="preserve"> </w:t>
      </w:r>
      <w:r w:rsidR="00074BFB" w:rsidRPr="001D5955">
        <w:rPr>
          <w:i/>
          <w:iCs/>
          <w:sz w:val="24"/>
          <w:szCs w:val="20"/>
        </w:rPr>
        <w:t>(</w:t>
      </w:r>
      <w:r w:rsidR="000F51A5" w:rsidRPr="001D5955">
        <w:rPr>
          <w:i/>
          <w:iCs/>
          <w:sz w:val="24"/>
          <w:szCs w:val="20"/>
        </w:rPr>
        <w:t>49</w:t>
      </w:r>
      <w:r w:rsidR="00074BFB" w:rsidRPr="001D5955">
        <w:rPr>
          <w:i/>
          <w:iCs/>
          <w:sz w:val="24"/>
          <w:szCs w:val="20"/>
        </w:rPr>
        <w:t>)</w:t>
      </w:r>
      <w:r w:rsidR="00C11D7D" w:rsidRPr="001D5955">
        <w:t>, Черногории</w:t>
      </w:r>
      <w:r w:rsidR="00074BFB" w:rsidRPr="001D5955">
        <w:t xml:space="preserve"> </w:t>
      </w:r>
      <w:r w:rsidR="00074BFB" w:rsidRPr="001D5955">
        <w:rPr>
          <w:i/>
          <w:iCs/>
          <w:sz w:val="24"/>
          <w:szCs w:val="20"/>
        </w:rPr>
        <w:t>(</w:t>
      </w:r>
      <w:r w:rsidR="000F51A5" w:rsidRPr="001D5955">
        <w:rPr>
          <w:i/>
          <w:iCs/>
          <w:sz w:val="24"/>
          <w:szCs w:val="20"/>
        </w:rPr>
        <w:t>46</w:t>
      </w:r>
      <w:r w:rsidR="00074BFB" w:rsidRPr="001D5955">
        <w:rPr>
          <w:i/>
          <w:iCs/>
          <w:sz w:val="24"/>
          <w:szCs w:val="20"/>
        </w:rPr>
        <w:t>)</w:t>
      </w:r>
      <w:r w:rsidR="00C11D7D" w:rsidRPr="001D5955">
        <w:t>, Беларуси</w:t>
      </w:r>
      <w:r w:rsidR="00074BFB" w:rsidRPr="001D5955">
        <w:t xml:space="preserve"> </w:t>
      </w:r>
      <w:r w:rsidR="00EA44E4" w:rsidRPr="001D5955">
        <w:rPr>
          <w:i/>
          <w:iCs/>
          <w:sz w:val="24"/>
          <w:szCs w:val="20"/>
        </w:rPr>
        <w:t>(</w:t>
      </w:r>
      <w:r w:rsidR="000F51A5" w:rsidRPr="001D5955">
        <w:rPr>
          <w:i/>
          <w:iCs/>
          <w:sz w:val="24"/>
          <w:szCs w:val="20"/>
        </w:rPr>
        <w:t>41</w:t>
      </w:r>
      <w:r w:rsidR="00EA44E4" w:rsidRPr="001D5955">
        <w:rPr>
          <w:i/>
          <w:iCs/>
          <w:sz w:val="24"/>
          <w:szCs w:val="20"/>
        </w:rPr>
        <w:t>)</w:t>
      </w:r>
      <w:r w:rsidR="00C11D7D" w:rsidRPr="001D5955">
        <w:t>, Косово</w:t>
      </w:r>
      <w:r w:rsidR="00EA44E4" w:rsidRPr="001D5955">
        <w:t xml:space="preserve"> </w:t>
      </w:r>
      <w:r w:rsidR="00EA44E4" w:rsidRPr="001D5955">
        <w:rPr>
          <w:i/>
          <w:iCs/>
          <w:sz w:val="24"/>
          <w:szCs w:val="20"/>
        </w:rPr>
        <w:t>(</w:t>
      </w:r>
      <w:r w:rsidR="00A531BA" w:rsidRPr="001D5955">
        <w:rPr>
          <w:i/>
          <w:iCs/>
          <w:sz w:val="24"/>
          <w:szCs w:val="20"/>
        </w:rPr>
        <w:t>39</w:t>
      </w:r>
      <w:r w:rsidR="00EA44E4" w:rsidRPr="001D5955">
        <w:rPr>
          <w:i/>
          <w:iCs/>
          <w:sz w:val="24"/>
          <w:szCs w:val="20"/>
        </w:rPr>
        <w:t>)</w:t>
      </w:r>
      <w:r w:rsidR="00C11D7D" w:rsidRPr="001D5955">
        <w:t xml:space="preserve">, </w:t>
      </w:r>
      <w:r w:rsidR="00027082" w:rsidRPr="001D5955">
        <w:t xml:space="preserve">Северной </w:t>
      </w:r>
      <w:r w:rsidR="00C11D7D" w:rsidRPr="001D5955">
        <w:t>Македонии</w:t>
      </w:r>
      <w:r w:rsidR="00EA44E4" w:rsidRPr="001D5955">
        <w:t xml:space="preserve"> </w:t>
      </w:r>
      <w:r w:rsidR="00EA44E4" w:rsidRPr="001D5955">
        <w:rPr>
          <w:i/>
          <w:iCs/>
          <w:sz w:val="24"/>
          <w:szCs w:val="20"/>
        </w:rPr>
        <w:t>(</w:t>
      </w:r>
      <w:r w:rsidR="00027082" w:rsidRPr="001D5955">
        <w:rPr>
          <w:i/>
          <w:iCs/>
          <w:sz w:val="24"/>
          <w:szCs w:val="20"/>
        </w:rPr>
        <w:t>39</w:t>
      </w:r>
      <w:r w:rsidR="00EA44E4" w:rsidRPr="001D5955">
        <w:rPr>
          <w:i/>
          <w:iCs/>
          <w:sz w:val="24"/>
          <w:szCs w:val="20"/>
        </w:rPr>
        <w:t>)</w:t>
      </w:r>
      <w:r w:rsidR="00C11D7D" w:rsidRPr="001D5955">
        <w:t>, Сербии</w:t>
      </w:r>
      <w:r w:rsidR="00EA44E4" w:rsidRPr="001D5955">
        <w:t xml:space="preserve"> </w:t>
      </w:r>
      <w:r w:rsidR="00EA44E4" w:rsidRPr="001D5955">
        <w:rPr>
          <w:i/>
          <w:iCs/>
          <w:sz w:val="24"/>
          <w:szCs w:val="20"/>
        </w:rPr>
        <w:t>(</w:t>
      </w:r>
      <w:r w:rsidR="007E61A0" w:rsidRPr="001D5955">
        <w:rPr>
          <w:i/>
          <w:iCs/>
          <w:sz w:val="24"/>
          <w:szCs w:val="20"/>
        </w:rPr>
        <w:t>38</w:t>
      </w:r>
      <w:r w:rsidR="00EA44E4" w:rsidRPr="001D5955">
        <w:rPr>
          <w:i/>
          <w:iCs/>
          <w:sz w:val="24"/>
          <w:szCs w:val="20"/>
        </w:rPr>
        <w:t>)</w:t>
      </w:r>
      <w:r w:rsidR="00C11D7D" w:rsidRPr="001D5955">
        <w:rPr>
          <w:i/>
          <w:iCs/>
          <w:sz w:val="24"/>
          <w:szCs w:val="20"/>
        </w:rPr>
        <w:t xml:space="preserve"> </w:t>
      </w:r>
      <w:r w:rsidR="00C11D7D" w:rsidRPr="001D5955">
        <w:t>и Турции</w:t>
      </w:r>
      <w:r w:rsidR="00EA44E4" w:rsidRPr="001D5955">
        <w:t xml:space="preserve"> </w:t>
      </w:r>
      <w:r w:rsidR="00EA44E4" w:rsidRPr="001D5955">
        <w:rPr>
          <w:i/>
          <w:iCs/>
          <w:sz w:val="24"/>
          <w:szCs w:val="20"/>
        </w:rPr>
        <w:t>(</w:t>
      </w:r>
      <w:r w:rsidR="00A531BA" w:rsidRPr="001D5955">
        <w:rPr>
          <w:i/>
          <w:iCs/>
          <w:sz w:val="24"/>
          <w:szCs w:val="20"/>
        </w:rPr>
        <w:t>38</w:t>
      </w:r>
      <w:r w:rsidR="00EA44E4" w:rsidRPr="001D5955">
        <w:rPr>
          <w:i/>
          <w:iCs/>
          <w:sz w:val="24"/>
          <w:szCs w:val="20"/>
        </w:rPr>
        <w:t>)</w:t>
      </w:r>
      <w:r w:rsidR="00074BFB" w:rsidRPr="001D5955">
        <w:t>.</w:t>
      </w:r>
    </w:p>
    <w:p w14:paraId="79EA75F2" w14:textId="55CEC401" w:rsidR="00B30A91" w:rsidRPr="001D5955" w:rsidRDefault="00401357" w:rsidP="000646D1">
      <w:r w:rsidRPr="001D5955">
        <w:t xml:space="preserve">Среди стран СНГ Казахстан занял </w:t>
      </w:r>
      <w:r w:rsidR="00865E38" w:rsidRPr="001D5955">
        <w:t>3</w:t>
      </w:r>
      <w:r w:rsidR="003E7ABD" w:rsidRPr="001D5955">
        <w:t>-е</w:t>
      </w:r>
      <w:r w:rsidRPr="001D5955">
        <w:t xml:space="preserve"> место</w:t>
      </w:r>
      <w:r w:rsidR="00EA44E4" w:rsidRPr="001D5955">
        <w:t>.</w:t>
      </w:r>
    </w:p>
    <w:p w14:paraId="50663E1C" w14:textId="77777777" w:rsidR="00480A36" w:rsidRPr="001D5955" w:rsidRDefault="00480A36" w:rsidP="000646D1"/>
    <w:p w14:paraId="0F6600C6" w14:textId="24EA5D5C" w:rsidR="00191FBB" w:rsidRPr="001D5955" w:rsidRDefault="00191FBB" w:rsidP="000646D1">
      <w:pPr>
        <w:ind w:firstLine="0"/>
        <w:jc w:val="center"/>
        <w:rPr>
          <w:i/>
          <w:sz w:val="24"/>
          <w:szCs w:val="28"/>
        </w:rPr>
      </w:pPr>
      <w:r w:rsidRPr="001D5955">
        <w:rPr>
          <w:i/>
          <w:sz w:val="24"/>
          <w:szCs w:val="28"/>
        </w:rPr>
        <w:t xml:space="preserve">Диаграмма </w:t>
      </w:r>
      <w:r w:rsidR="006B6899" w:rsidRPr="001D5955">
        <w:rPr>
          <w:i/>
          <w:sz w:val="24"/>
          <w:szCs w:val="28"/>
        </w:rPr>
        <w:t>3</w:t>
      </w:r>
      <w:r w:rsidRPr="001D5955">
        <w:rPr>
          <w:i/>
          <w:sz w:val="24"/>
          <w:szCs w:val="28"/>
        </w:rPr>
        <w:t>. Индекс восприятия коррупции в Казахстане</w:t>
      </w:r>
    </w:p>
    <w:p w14:paraId="7173AC0C" w14:textId="77777777" w:rsidR="005A0A68" w:rsidRPr="001D5955" w:rsidRDefault="005A0A68" w:rsidP="000646D1">
      <w:pPr>
        <w:ind w:firstLine="0"/>
        <w:jc w:val="center"/>
        <w:rPr>
          <w:i/>
          <w:sz w:val="12"/>
          <w:szCs w:val="36"/>
        </w:rPr>
      </w:pPr>
    </w:p>
    <w:p w14:paraId="573855D0" w14:textId="77777777" w:rsidR="00E503D4" w:rsidRPr="001D5955" w:rsidRDefault="00E503D4" w:rsidP="000646D1">
      <w:pPr>
        <w:ind w:firstLine="0"/>
        <w:jc w:val="center"/>
        <w:rPr>
          <w:szCs w:val="28"/>
        </w:rPr>
      </w:pPr>
      <w:r w:rsidRPr="001D5955">
        <w:rPr>
          <w:noProof/>
          <w:szCs w:val="28"/>
          <w:lang w:eastAsia="ru-RU"/>
        </w:rPr>
        <w:drawing>
          <wp:inline distT="0" distB="0" distL="0" distR="0" wp14:anchorId="496C9E07" wp14:editId="692483FF">
            <wp:extent cx="4397375" cy="2145600"/>
            <wp:effectExtent l="0" t="0" r="3175" b="762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68EE7C" w14:textId="77777777" w:rsidR="00D76013" w:rsidRPr="001D5955" w:rsidRDefault="00D76013" w:rsidP="000646D1">
      <w:bookmarkStart w:id="1" w:name="_Hlk64286125"/>
    </w:p>
    <w:p w14:paraId="47297214" w14:textId="454A9C5A" w:rsidR="001D7FC9" w:rsidRPr="001D5955" w:rsidRDefault="001D7FC9" w:rsidP="001D7FC9">
      <w:r w:rsidRPr="001D5955">
        <w:t>Для подсчета баллов использован</w:t>
      </w:r>
      <w:r w:rsidR="00E74C52" w:rsidRPr="001D5955">
        <w:t xml:space="preserve">о среднее значение оценок </w:t>
      </w:r>
      <w:r w:rsidR="00CA57D9" w:rsidRPr="001D5955">
        <w:t>9</w:t>
      </w:r>
      <w:r w:rsidR="00515307">
        <w:t> </w:t>
      </w:r>
      <w:r w:rsidRPr="001D5955">
        <w:t>организаций.</w:t>
      </w:r>
    </w:p>
    <w:p w14:paraId="7FCB568D" w14:textId="21D0B93C" w:rsidR="00A06B31" w:rsidRPr="001D5955" w:rsidRDefault="001D7FC9" w:rsidP="00A06B31">
      <w:r w:rsidRPr="001D5955">
        <w:t>При экспертной оценке обращается внимание не только на статистику, новостную информацию, но и мнение правозащитников и журналистов.</w:t>
      </w:r>
      <w:r w:rsidR="00A06B31" w:rsidRPr="001D5955">
        <w:t xml:space="preserve"> </w:t>
      </w:r>
      <w:r w:rsidR="00CA57D9">
        <w:br/>
      </w:r>
      <w:r w:rsidR="00A06B31" w:rsidRPr="001D5955">
        <w:t>В отчетах прослеживается призма политических реформ и демократизации, уровня участия государства в управлении экономикой, политической коррупции, непотизма и бюрократизации, регулирования конфликта интересов и других аспектов.</w:t>
      </w:r>
    </w:p>
    <w:p w14:paraId="778D8A4F" w14:textId="5B44CD5B" w:rsidR="001D7FC9" w:rsidRPr="001D5955" w:rsidRDefault="00F607E5" w:rsidP="001D7FC9">
      <w:r w:rsidRPr="001D5955">
        <w:t>Таким образом, р</w:t>
      </w:r>
      <w:r w:rsidR="001D7FC9" w:rsidRPr="001D5955">
        <w:t>ассматриваемые вопросы выходят за рамки понятия «коррупция», предусмотренного действующим законодательством</w:t>
      </w:r>
      <w:r w:rsidRPr="001D5955">
        <w:t>, а также компетенции антикоррупционной службы</w:t>
      </w:r>
      <w:r w:rsidR="001D7FC9" w:rsidRPr="001D5955">
        <w:t>.</w:t>
      </w:r>
    </w:p>
    <w:p w14:paraId="2FA4794C" w14:textId="022E470F" w:rsidR="001D7FC9" w:rsidRPr="001D5955" w:rsidRDefault="001B1639" w:rsidP="001D7FC9">
      <w:proofErr w:type="spellStart"/>
      <w:r w:rsidRPr="001D5955">
        <w:t>Transparency</w:t>
      </w:r>
      <w:proofErr w:type="spellEnd"/>
      <w:r w:rsidRPr="001D5955">
        <w:t xml:space="preserve"> </w:t>
      </w:r>
      <w:proofErr w:type="spellStart"/>
      <w:r w:rsidRPr="001D5955">
        <w:t>International</w:t>
      </w:r>
      <w:proofErr w:type="spellEnd"/>
      <w:r w:rsidRPr="001D5955">
        <w:t xml:space="preserve"> </w:t>
      </w:r>
      <w:r w:rsidR="001D7FC9" w:rsidRPr="001D5955">
        <w:t xml:space="preserve">в отчете выделяет проблематику «богатства политической элиты страны, предположительно накопленного благодаря </w:t>
      </w:r>
      <w:r w:rsidR="001D7FC9" w:rsidRPr="001D5955">
        <w:lastRenderedPageBreak/>
        <w:t>коррупции», непринятие мер в части публикаций об офшорных активах, недостаточно жесткие меры в отношении коррумпированных высокопоставленных чиновников</w:t>
      </w:r>
      <w:r w:rsidRPr="001D5955">
        <w:t xml:space="preserve"> </w:t>
      </w:r>
      <w:r w:rsidR="00B672DE" w:rsidRPr="001D5955">
        <w:t>и другие факторы</w:t>
      </w:r>
      <w:r w:rsidR="001D7FC9" w:rsidRPr="001D5955">
        <w:t>.</w:t>
      </w:r>
    </w:p>
    <w:p w14:paraId="19C35609" w14:textId="02D74E94" w:rsidR="001D7FC9" w:rsidRPr="001D5955" w:rsidRDefault="001D7FC9" w:rsidP="001D7FC9">
      <w:r w:rsidRPr="001D5955">
        <w:t>Важно отметить и влияние пандемии Covid-19</w:t>
      </w:r>
      <w:r w:rsidR="006B6899" w:rsidRPr="001D5955">
        <w:t>, которая</w:t>
      </w:r>
      <w:r w:rsidRPr="001D5955">
        <w:t xml:space="preserve"> вскрыла ряд проблем в системе здравоохранения и </w:t>
      </w:r>
      <w:r w:rsidR="00B672DE" w:rsidRPr="001D5955">
        <w:t xml:space="preserve">государственного </w:t>
      </w:r>
      <w:r w:rsidRPr="001D5955">
        <w:t>управления в целом.</w:t>
      </w:r>
    </w:p>
    <w:p w14:paraId="75C8674A" w14:textId="560301A5" w:rsidR="001D7FC9" w:rsidRPr="001D5955" w:rsidRDefault="001D7FC9" w:rsidP="001D7FC9">
      <w:r w:rsidRPr="001D5955">
        <w:t>Публикации об уголовных делах и массовые обсуждения в соц</w:t>
      </w:r>
      <w:r w:rsidR="00B672DE" w:rsidRPr="001D5955">
        <w:t xml:space="preserve">иальных </w:t>
      </w:r>
      <w:r w:rsidRPr="001D5955">
        <w:t xml:space="preserve">сетях </w:t>
      </w:r>
      <w:r w:rsidR="00D73C3A" w:rsidRPr="001D5955">
        <w:t xml:space="preserve">по фактам </w:t>
      </w:r>
      <w:r w:rsidRPr="001D5955">
        <w:t>не</w:t>
      </w:r>
      <w:r w:rsidR="00D73C3A" w:rsidRPr="001D5955">
        <w:t>достатка аппаратов искусственной вентиляции легких,</w:t>
      </w:r>
      <w:r w:rsidRPr="001D5955">
        <w:t xml:space="preserve"> лекарств, продажи паспортов вакцинации, хищения надбавок</w:t>
      </w:r>
      <w:r w:rsidR="006B6899" w:rsidRPr="001D5955">
        <w:t xml:space="preserve">, предназначенных для </w:t>
      </w:r>
      <w:r w:rsidRPr="001D5955">
        <w:t>мед</w:t>
      </w:r>
      <w:r w:rsidR="00D73C3A" w:rsidRPr="001D5955">
        <w:t>ицински</w:t>
      </w:r>
      <w:r w:rsidR="006B6899" w:rsidRPr="001D5955">
        <w:t>х</w:t>
      </w:r>
      <w:r w:rsidR="00D73C3A" w:rsidRPr="001D5955">
        <w:t xml:space="preserve"> </w:t>
      </w:r>
      <w:r w:rsidRPr="001D5955">
        <w:t>работни</w:t>
      </w:r>
      <w:r w:rsidR="006B6899" w:rsidRPr="001D5955">
        <w:t>ков</w:t>
      </w:r>
      <w:r w:rsidR="00E33AF4" w:rsidRPr="001D5955">
        <w:t>,</w:t>
      </w:r>
      <w:r w:rsidRPr="001D5955">
        <w:t xml:space="preserve"> ухудшили имидж государства. </w:t>
      </w:r>
    </w:p>
    <w:p w14:paraId="242F81CA" w14:textId="1A5D10B3" w:rsidR="001D7FC9" w:rsidRPr="001D5955" w:rsidRDefault="001D7FC9" w:rsidP="001D7FC9">
      <w:r w:rsidRPr="001D5955">
        <w:t>Ожидаемо обострилось восприятие коррупции глазами не только граждан, но и малого</w:t>
      </w:r>
      <w:r w:rsidR="00E33AF4" w:rsidRPr="001D5955">
        <w:t xml:space="preserve">, </w:t>
      </w:r>
      <w:r w:rsidRPr="001D5955">
        <w:t xml:space="preserve">среднего бизнеса, испытавшего трудности в период </w:t>
      </w:r>
      <w:proofErr w:type="spellStart"/>
      <w:r w:rsidRPr="001D5955">
        <w:t>локдауна</w:t>
      </w:r>
      <w:proofErr w:type="spellEnd"/>
      <w:r w:rsidRPr="001D5955">
        <w:t xml:space="preserve"> и последующего снижения доходов в связи с санитарными ограничениями.</w:t>
      </w:r>
    </w:p>
    <w:p w14:paraId="157F2675" w14:textId="5F5EE7D8" w:rsidR="001D7FC9" w:rsidRPr="001D5955" w:rsidRDefault="001D7FC9" w:rsidP="001D7FC9">
      <w:r w:rsidRPr="001D5955">
        <w:t xml:space="preserve">Аналитическая компания IHS </w:t>
      </w:r>
      <w:proofErr w:type="spellStart"/>
      <w:r w:rsidRPr="001D5955">
        <w:t>Markit</w:t>
      </w:r>
      <w:proofErr w:type="spellEnd"/>
      <w:r w:rsidRPr="001D5955">
        <w:t xml:space="preserve"> повысила уровень </w:t>
      </w:r>
      <w:proofErr w:type="spellStart"/>
      <w:r w:rsidRPr="001D5955">
        <w:t>страновых</w:t>
      </w:r>
      <w:proofErr w:type="spellEnd"/>
      <w:r w:rsidRPr="001D5955">
        <w:t xml:space="preserve"> рисков в 2020 году, что сказалось на снижении соответствующего балла </w:t>
      </w:r>
      <w:r w:rsidR="00CA57D9">
        <w:br/>
      </w:r>
      <w:r w:rsidRPr="001D5955">
        <w:t xml:space="preserve">с 47 до 35. </w:t>
      </w:r>
    </w:p>
    <w:p w14:paraId="49F31F1C" w14:textId="081F1F1A" w:rsidR="001D7FC9" w:rsidRPr="001D5955" w:rsidRDefault="001D7FC9" w:rsidP="001D7FC9">
      <w:r w:rsidRPr="001D5955">
        <w:t>Среди факторов критики отмеча</w:t>
      </w:r>
      <w:r w:rsidR="009C2DF1" w:rsidRPr="001D5955">
        <w:t xml:space="preserve">ются </w:t>
      </w:r>
      <w:r w:rsidRPr="001D5955">
        <w:t>следующ</w:t>
      </w:r>
      <w:r w:rsidR="009C2DF1" w:rsidRPr="001D5955">
        <w:t>ие</w:t>
      </w:r>
      <w:r w:rsidRPr="001D5955">
        <w:t>:</w:t>
      </w:r>
    </w:p>
    <w:p w14:paraId="0EFD4F64" w14:textId="3DB193F0" w:rsidR="001D7FC9" w:rsidRPr="001D5955" w:rsidRDefault="00232E8D" w:rsidP="00232E8D">
      <w:pPr>
        <w:rPr>
          <w:lang w:val="en-US"/>
        </w:rPr>
      </w:pPr>
      <w:r w:rsidRPr="001D5955">
        <w:rPr>
          <w:lang w:val="en-US"/>
        </w:rPr>
        <w:t>1) </w:t>
      </w:r>
      <w:r w:rsidR="001D7FC9" w:rsidRPr="001D5955">
        <w:rPr>
          <w:lang w:val="en-US"/>
        </w:rPr>
        <w:t>«</w:t>
      </w:r>
      <w:proofErr w:type="gramStart"/>
      <w:r w:rsidR="001D7FC9" w:rsidRPr="001D5955">
        <w:t>вопиющая</w:t>
      </w:r>
      <w:proofErr w:type="gramEnd"/>
      <w:r w:rsidR="001D7FC9" w:rsidRPr="001D5955">
        <w:rPr>
          <w:lang w:val="en-US"/>
        </w:rPr>
        <w:t xml:space="preserve">» </w:t>
      </w:r>
      <w:r w:rsidR="001D7FC9" w:rsidRPr="001D5955">
        <w:t>коррупция</w:t>
      </w:r>
      <w:r w:rsidR="001D7FC9" w:rsidRPr="001D5955">
        <w:rPr>
          <w:lang w:val="en-US"/>
        </w:rPr>
        <w:t xml:space="preserve"> </w:t>
      </w:r>
      <w:r w:rsidR="001D7FC9" w:rsidRPr="001D5955">
        <w:t>в</w:t>
      </w:r>
      <w:r w:rsidR="001D7FC9" w:rsidRPr="001D5955">
        <w:rPr>
          <w:lang w:val="en-US"/>
        </w:rPr>
        <w:t xml:space="preserve"> </w:t>
      </w:r>
      <w:r w:rsidR="001D7FC9" w:rsidRPr="001D5955">
        <w:t>высших</w:t>
      </w:r>
      <w:r w:rsidR="001D7FC9" w:rsidRPr="001D5955">
        <w:rPr>
          <w:lang w:val="en-US"/>
        </w:rPr>
        <w:t xml:space="preserve"> </w:t>
      </w:r>
      <w:r w:rsidR="001D7FC9" w:rsidRPr="001D5955">
        <w:t>эшелонах</w:t>
      </w:r>
      <w:r w:rsidR="001D7FC9" w:rsidRPr="001D5955">
        <w:rPr>
          <w:lang w:val="en-US"/>
        </w:rPr>
        <w:t xml:space="preserve"> </w:t>
      </w:r>
      <w:r w:rsidR="001D7FC9" w:rsidRPr="001D5955">
        <w:t>власти</w:t>
      </w:r>
      <w:r w:rsidR="001D7FC9" w:rsidRPr="001D5955">
        <w:rPr>
          <w:lang w:val="en-US"/>
        </w:rPr>
        <w:t xml:space="preserve"> </w:t>
      </w:r>
      <w:r w:rsidR="001D7FC9" w:rsidRPr="001D5955">
        <w:rPr>
          <w:i/>
          <w:sz w:val="24"/>
          <w:lang w:val="en-US"/>
        </w:rPr>
        <w:t>(«blatant corruption among leading officials», «high-level bribery, which is widespread across state institutions»)</w:t>
      </w:r>
      <w:r w:rsidR="001D7FC9" w:rsidRPr="001D5955">
        <w:rPr>
          <w:lang w:val="en-US"/>
        </w:rPr>
        <w:t xml:space="preserve">; </w:t>
      </w:r>
    </w:p>
    <w:p w14:paraId="47A9DEAF" w14:textId="56F13A62" w:rsidR="001D7FC9" w:rsidRPr="001D5955" w:rsidRDefault="00232E8D" w:rsidP="00232E8D">
      <w:pPr>
        <w:rPr>
          <w:lang w:val="en-US"/>
        </w:rPr>
      </w:pPr>
      <w:r w:rsidRPr="001D5955">
        <w:rPr>
          <w:lang w:val="en-US"/>
        </w:rPr>
        <w:t>2) </w:t>
      </w:r>
      <w:r w:rsidR="001D7FC9" w:rsidRPr="001D5955">
        <w:t>риски</w:t>
      </w:r>
      <w:r w:rsidR="001D7FC9" w:rsidRPr="001D5955">
        <w:rPr>
          <w:lang w:val="en-US"/>
        </w:rPr>
        <w:t xml:space="preserve"> </w:t>
      </w:r>
      <w:r w:rsidR="001D7FC9" w:rsidRPr="001D5955">
        <w:t>ее</w:t>
      </w:r>
      <w:r w:rsidR="001D7FC9" w:rsidRPr="001D5955">
        <w:rPr>
          <w:lang w:val="en-US"/>
        </w:rPr>
        <w:t xml:space="preserve"> </w:t>
      </w:r>
      <w:r w:rsidR="001D7FC9" w:rsidRPr="001D5955">
        <w:t>сохранения</w:t>
      </w:r>
      <w:r w:rsidR="001D7FC9" w:rsidRPr="001D5955">
        <w:rPr>
          <w:lang w:val="en-US"/>
        </w:rPr>
        <w:t xml:space="preserve"> </w:t>
      </w:r>
      <w:r w:rsidR="001D7FC9" w:rsidRPr="001D5955">
        <w:t>несмотря</w:t>
      </w:r>
      <w:r w:rsidR="001D7FC9" w:rsidRPr="001D5955">
        <w:rPr>
          <w:lang w:val="en-US"/>
        </w:rPr>
        <w:t xml:space="preserve"> </w:t>
      </w:r>
      <w:r w:rsidR="001D7FC9" w:rsidRPr="001D5955">
        <w:t>на</w:t>
      </w:r>
      <w:r w:rsidR="001D7FC9" w:rsidRPr="001D5955">
        <w:rPr>
          <w:lang w:val="en-US"/>
        </w:rPr>
        <w:t xml:space="preserve"> </w:t>
      </w:r>
      <w:r w:rsidR="001D7FC9" w:rsidRPr="001D5955">
        <w:t>прогресс</w:t>
      </w:r>
      <w:r w:rsidR="001D7FC9" w:rsidRPr="001D5955">
        <w:rPr>
          <w:lang w:val="en-US"/>
        </w:rPr>
        <w:t xml:space="preserve"> </w:t>
      </w:r>
      <w:r w:rsidR="001D7FC9" w:rsidRPr="001D5955">
        <w:t>в</w:t>
      </w:r>
      <w:r w:rsidR="001D7FC9" w:rsidRPr="001D5955">
        <w:rPr>
          <w:lang w:val="en-US"/>
        </w:rPr>
        <w:t xml:space="preserve"> </w:t>
      </w:r>
      <w:r w:rsidR="001D7FC9" w:rsidRPr="001D5955">
        <w:t>противодействии</w:t>
      </w:r>
      <w:r w:rsidR="001D7FC9" w:rsidRPr="001D5955">
        <w:rPr>
          <w:lang w:val="en-US"/>
        </w:rPr>
        <w:t xml:space="preserve"> </w:t>
      </w:r>
      <w:r w:rsidR="001D7FC9" w:rsidRPr="001D5955">
        <w:t>коррупции</w:t>
      </w:r>
      <w:r w:rsidR="001D7FC9" w:rsidRPr="001D5955">
        <w:rPr>
          <w:lang w:val="en-US"/>
        </w:rPr>
        <w:t xml:space="preserve"> </w:t>
      </w:r>
      <w:r w:rsidR="001D7FC9" w:rsidRPr="001D5955">
        <w:t>в</w:t>
      </w:r>
      <w:r w:rsidR="001D7FC9" w:rsidRPr="001D5955">
        <w:rPr>
          <w:lang w:val="en-US"/>
        </w:rPr>
        <w:t xml:space="preserve"> </w:t>
      </w:r>
      <w:r w:rsidR="001D7FC9" w:rsidRPr="001D5955">
        <w:t>целом</w:t>
      </w:r>
      <w:r w:rsidR="001D7FC9" w:rsidRPr="001D5955">
        <w:rPr>
          <w:lang w:val="en-US"/>
        </w:rPr>
        <w:t xml:space="preserve"> </w:t>
      </w:r>
      <w:r w:rsidR="001D7FC9" w:rsidRPr="001D5955">
        <w:rPr>
          <w:i/>
          <w:sz w:val="24"/>
          <w:lang w:val="en-US"/>
        </w:rPr>
        <w:t xml:space="preserve">(«high-level corruption in government likely to persist despite progress achieved in reducing it across Kazakhstan’s state institutions», «recently strengthened </w:t>
      </w:r>
      <w:r w:rsidR="00CA57D9">
        <w:rPr>
          <w:i/>
          <w:sz w:val="24"/>
          <w:lang w:val="en-US"/>
        </w:rPr>
        <w:br/>
      </w:r>
      <w:r w:rsidR="001D7FC9" w:rsidRPr="001D5955">
        <w:rPr>
          <w:i/>
          <w:sz w:val="24"/>
          <w:lang w:val="en-US"/>
        </w:rPr>
        <w:t>anti-corruption measures are unlikely to mitigate high-level bribery»)</w:t>
      </w:r>
      <w:r w:rsidR="001D7FC9" w:rsidRPr="001D5955">
        <w:rPr>
          <w:lang w:val="en-US"/>
        </w:rPr>
        <w:t>;</w:t>
      </w:r>
    </w:p>
    <w:p w14:paraId="5AD0AFAC" w14:textId="7F59B789" w:rsidR="001D7FC9" w:rsidRPr="001D5955" w:rsidRDefault="00C90DED" w:rsidP="00232E8D">
      <w:r w:rsidRPr="001D5955">
        <w:t>3) </w:t>
      </w:r>
      <w:r w:rsidR="001D7FC9" w:rsidRPr="001D5955">
        <w:t xml:space="preserve">недостаточные корневые меры борьбы с коррупцией – к примеру, пошаговое внедрение всеобщего декларирования </w:t>
      </w:r>
      <w:r w:rsidR="00E33AF4" w:rsidRPr="001D5955">
        <w:t xml:space="preserve">вместо </w:t>
      </w:r>
      <w:r w:rsidR="001D7FC9" w:rsidRPr="001D5955">
        <w:t>одномоментно</w:t>
      </w:r>
      <w:r w:rsidR="00E33AF4" w:rsidRPr="001D5955">
        <w:t>го</w:t>
      </w:r>
      <w:r w:rsidR="001D7FC9" w:rsidRPr="001D5955">
        <w:t xml:space="preserve"> </w:t>
      </w:r>
      <w:r w:rsidR="00CA57D9">
        <w:br/>
      </w:r>
      <w:r w:rsidR="001D7FC9" w:rsidRPr="001D5955">
        <w:rPr>
          <w:i/>
          <w:sz w:val="24"/>
        </w:rPr>
        <w:t>(по мнению эксперта – это было бы ключевой мерой против чиновников, чьи активы превышают законные доходы)</w:t>
      </w:r>
      <w:r w:rsidR="001D7FC9" w:rsidRPr="001D5955">
        <w:t>;</w:t>
      </w:r>
    </w:p>
    <w:p w14:paraId="12F039FF" w14:textId="7968A7EB" w:rsidR="001D7FC9" w:rsidRPr="001D5955" w:rsidRDefault="00C90DED" w:rsidP="00232E8D">
      <w:pPr>
        <w:rPr>
          <w:lang w:val="en-US"/>
        </w:rPr>
      </w:pPr>
      <w:r w:rsidRPr="001D5955">
        <w:rPr>
          <w:lang w:val="en-US"/>
        </w:rPr>
        <w:t>4) </w:t>
      </w:r>
      <w:proofErr w:type="gramStart"/>
      <w:r w:rsidR="001D7FC9" w:rsidRPr="001D5955">
        <w:t>несправедливое</w:t>
      </w:r>
      <w:proofErr w:type="gramEnd"/>
      <w:r w:rsidR="001D7FC9" w:rsidRPr="001D5955">
        <w:rPr>
          <w:lang w:val="en-US"/>
        </w:rPr>
        <w:t xml:space="preserve"> </w:t>
      </w:r>
      <w:r w:rsidR="001D7FC9" w:rsidRPr="001D5955">
        <w:t>распределение</w:t>
      </w:r>
      <w:r w:rsidR="001D7FC9" w:rsidRPr="001D5955">
        <w:rPr>
          <w:lang w:val="en-US"/>
        </w:rPr>
        <w:t xml:space="preserve"> </w:t>
      </w:r>
      <w:r w:rsidR="001D7FC9" w:rsidRPr="001D5955">
        <w:t>богатства</w:t>
      </w:r>
      <w:r w:rsidR="001D7FC9" w:rsidRPr="001D5955">
        <w:rPr>
          <w:lang w:val="en-US"/>
        </w:rPr>
        <w:t xml:space="preserve"> </w:t>
      </w:r>
      <w:r w:rsidR="001D7FC9" w:rsidRPr="001D5955">
        <w:rPr>
          <w:i/>
          <w:sz w:val="24"/>
          <w:lang w:val="en-US"/>
        </w:rPr>
        <w:t>(«a failure to distribute the country’s wealth more equally»)</w:t>
      </w:r>
      <w:r w:rsidR="001D7FC9" w:rsidRPr="001D5955">
        <w:rPr>
          <w:lang w:val="en-US"/>
        </w:rPr>
        <w:t>;</w:t>
      </w:r>
    </w:p>
    <w:p w14:paraId="24ED9D51" w14:textId="580E0C8F" w:rsidR="001D7FC9" w:rsidRPr="001D5955" w:rsidRDefault="00C90DED" w:rsidP="00232E8D">
      <w:pPr>
        <w:rPr>
          <w:lang w:val="en-US"/>
        </w:rPr>
      </w:pPr>
      <w:r w:rsidRPr="001D5955">
        <w:rPr>
          <w:lang w:val="en-US"/>
        </w:rPr>
        <w:t>5) </w:t>
      </w:r>
      <w:proofErr w:type="gramStart"/>
      <w:r w:rsidR="001D7FC9" w:rsidRPr="001D5955">
        <w:t>связи</w:t>
      </w:r>
      <w:proofErr w:type="gramEnd"/>
      <w:r w:rsidR="001D7FC9" w:rsidRPr="001D5955">
        <w:rPr>
          <w:lang w:val="en-US"/>
        </w:rPr>
        <w:t xml:space="preserve"> </w:t>
      </w:r>
      <w:r w:rsidR="001D7FC9" w:rsidRPr="001D5955">
        <w:t>крупного</w:t>
      </w:r>
      <w:r w:rsidR="001D7FC9" w:rsidRPr="001D5955">
        <w:rPr>
          <w:lang w:val="en-US"/>
        </w:rPr>
        <w:t xml:space="preserve"> </w:t>
      </w:r>
      <w:r w:rsidR="001D7FC9" w:rsidRPr="001D5955">
        <w:t>бизнеса</w:t>
      </w:r>
      <w:r w:rsidR="001D7FC9" w:rsidRPr="001D5955">
        <w:rPr>
          <w:lang w:val="en-US"/>
        </w:rPr>
        <w:t xml:space="preserve"> </w:t>
      </w:r>
      <w:r w:rsidR="001D7FC9" w:rsidRPr="001D5955">
        <w:t>с</w:t>
      </w:r>
      <w:r w:rsidR="001D7FC9" w:rsidRPr="001D5955">
        <w:rPr>
          <w:lang w:val="en-US"/>
        </w:rPr>
        <w:t xml:space="preserve"> </w:t>
      </w:r>
      <w:r w:rsidR="001D7FC9" w:rsidRPr="001D5955">
        <w:t>олигархами</w:t>
      </w:r>
      <w:r w:rsidR="001D7FC9" w:rsidRPr="001D5955">
        <w:rPr>
          <w:lang w:val="en-US"/>
        </w:rPr>
        <w:t xml:space="preserve"> </w:t>
      </w:r>
      <w:r w:rsidR="001D7FC9" w:rsidRPr="001D5955">
        <w:t>и</w:t>
      </w:r>
      <w:r w:rsidR="001D7FC9" w:rsidRPr="001D5955">
        <w:rPr>
          <w:lang w:val="en-US"/>
        </w:rPr>
        <w:t xml:space="preserve"> </w:t>
      </w:r>
      <w:r w:rsidR="001D7FC9" w:rsidRPr="001D5955">
        <w:t>высокопоставленными</w:t>
      </w:r>
      <w:r w:rsidR="001D7FC9" w:rsidRPr="001D5955">
        <w:rPr>
          <w:lang w:val="en-US"/>
        </w:rPr>
        <w:t xml:space="preserve"> </w:t>
      </w:r>
      <w:r w:rsidR="001D7FC9" w:rsidRPr="001D5955">
        <w:t>чиновниками</w:t>
      </w:r>
      <w:r w:rsidR="001D7FC9" w:rsidRPr="001D5955">
        <w:rPr>
          <w:lang w:val="en-US"/>
        </w:rPr>
        <w:t xml:space="preserve"> </w:t>
      </w:r>
      <w:r w:rsidR="001D7FC9" w:rsidRPr="001D5955">
        <w:rPr>
          <w:i/>
          <w:sz w:val="24"/>
          <w:lang w:val="en-US"/>
        </w:rPr>
        <w:t>(«most of Kazakhstan’s large enterprises are politically tied to the country’s oligarchs and high-ranking officials»)</w:t>
      </w:r>
      <w:r w:rsidR="001D7FC9" w:rsidRPr="001D5955">
        <w:rPr>
          <w:lang w:val="en-US"/>
        </w:rPr>
        <w:t>;</w:t>
      </w:r>
    </w:p>
    <w:p w14:paraId="4AB8F04F" w14:textId="2E04A750" w:rsidR="001D7FC9" w:rsidRPr="001D5955" w:rsidRDefault="00C90DED" w:rsidP="00232E8D">
      <w:pPr>
        <w:rPr>
          <w:lang w:val="en-US"/>
        </w:rPr>
      </w:pPr>
      <w:r w:rsidRPr="001D5955">
        <w:rPr>
          <w:lang w:val="en-US"/>
        </w:rPr>
        <w:t>6) </w:t>
      </w:r>
      <w:proofErr w:type="gramStart"/>
      <w:r w:rsidR="001D7FC9" w:rsidRPr="001D5955">
        <w:t>коррупция</w:t>
      </w:r>
      <w:proofErr w:type="gramEnd"/>
      <w:r w:rsidR="001D7FC9" w:rsidRPr="001D5955">
        <w:rPr>
          <w:lang w:val="en-US"/>
        </w:rPr>
        <w:t xml:space="preserve"> </w:t>
      </w:r>
      <w:r w:rsidR="001D7FC9" w:rsidRPr="001D5955">
        <w:t>в</w:t>
      </w:r>
      <w:r w:rsidR="001D7FC9" w:rsidRPr="001D5955">
        <w:rPr>
          <w:lang w:val="en-US"/>
        </w:rPr>
        <w:t xml:space="preserve"> </w:t>
      </w:r>
      <w:r w:rsidR="001D7FC9" w:rsidRPr="001D5955">
        <w:t>судебной</w:t>
      </w:r>
      <w:r w:rsidR="001D7FC9" w:rsidRPr="001D5955">
        <w:rPr>
          <w:lang w:val="en-US"/>
        </w:rPr>
        <w:t xml:space="preserve"> </w:t>
      </w:r>
      <w:r w:rsidR="001D7FC9" w:rsidRPr="001D5955">
        <w:t>власти</w:t>
      </w:r>
      <w:r w:rsidR="001D7FC9" w:rsidRPr="001D5955">
        <w:rPr>
          <w:lang w:val="en-US"/>
        </w:rPr>
        <w:t xml:space="preserve"> </w:t>
      </w:r>
      <w:r w:rsidR="001D7FC9" w:rsidRPr="001D5955">
        <w:rPr>
          <w:i/>
          <w:sz w:val="24"/>
          <w:lang w:val="en-US"/>
        </w:rPr>
        <w:t xml:space="preserve">(«corruption is widespread in the court system, which tends to </w:t>
      </w:r>
      <w:proofErr w:type="spellStart"/>
      <w:r w:rsidR="001D7FC9" w:rsidRPr="001D5955">
        <w:rPr>
          <w:i/>
          <w:sz w:val="24"/>
          <w:lang w:val="en-US"/>
        </w:rPr>
        <w:t>favour</w:t>
      </w:r>
      <w:proofErr w:type="spellEnd"/>
      <w:r w:rsidR="001D7FC9" w:rsidRPr="001D5955">
        <w:rPr>
          <w:i/>
          <w:sz w:val="24"/>
          <w:lang w:val="en-US"/>
        </w:rPr>
        <w:t xml:space="preserve"> domestic over foreign companies in commercial disputes»)</w:t>
      </w:r>
      <w:r w:rsidR="001D7FC9" w:rsidRPr="001D5955">
        <w:rPr>
          <w:lang w:val="en-US"/>
        </w:rPr>
        <w:t>.</w:t>
      </w:r>
    </w:p>
    <w:p w14:paraId="33E7F645" w14:textId="77777777" w:rsidR="001D7FC9" w:rsidRPr="001D5955" w:rsidRDefault="001D7FC9" w:rsidP="001D7FC9">
      <w:r w:rsidRPr="001D5955">
        <w:t>По результатам опроса предпринимателей в рамках исследования Всемирного экономического форума оценка снижена с 47 баллов до 33.</w:t>
      </w:r>
    </w:p>
    <w:p w14:paraId="64DF7A4C" w14:textId="77777777" w:rsidR="001D7FC9" w:rsidRPr="001D5955" w:rsidRDefault="001D7FC9" w:rsidP="001D7FC9">
      <w:r w:rsidRPr="001D5955">
        <w:t xml:space="preserve">Руководителей компаний спрашивали о практике взяток со стороны бизнеса в части разрешения вопросов, связанных с импортом-экспортом, коммуникационной инфраструктурой, налогообложением, выдачей лицензий, решениями судов. </w:t>
      </w:r>
    </w:p>
    <w:p w14:paraId="6C63AF84" w14:textId="7811F7C5" w:rsidR="001D7FC9" w:rsidRPr="001D5955" w:rsidRDefault="00654CD4" w:rsidP="001D7FC9">
      <w:r w:rsidRPr="001D5955">
        <w:t xml:space="preserve">Также </w:t>
      </w:r>
      <w:r w:rsidR="001D7FC9" w:rsidRPr="001D5955">
        <w:t>ВЭФ интересовал вопрос справедливости и честности при распределении госзаказов/тендеров.</w:t>
      </w:r>
    </w:p>
    <w:p w14:paraId="146E1E86" w14:textId="3F1CDD96" w:rsidR="001D7FC9" w:rsidRPr="001D5955" w:rsidRDefault="001D7FC9" w:rsidP="001D7FC9">
      <w:r w:rsidRPr="001D5955">
        <w:t xml:space="preserve">Отдельное внимание </w:t>
      </w:r>
      <w:r w:rsidR="00654CD4" w:rsidRPr="001D5955">
        <w:t xml:space="preserve">следует </w:t>
      </w:r>
      <w:r w:rsidRPr="001D5955">
        <w:t>обратить на отсутствие роста баллов по</w:t>
      </w:r>
      <w:r w:rsidR="00515307">
        <w:t> </w:t>
      </w:r>
      <w:r w:rsidRPr="001D5955">
        <w:t xml:space="preserve">линии Индекса верховенства закона в части коррупции. </w:t>
      </w:r>
    </w:p>
    <w:p w14:paraId="5256969D" w14:textId="2FE2FF3A" w:rsidR="001D7FC9" w:rsidRPr="001D5955" w:rsidRDefault="001D7FC9" w:rsidP="001D7FC9">
      <w:r w:rsidRPr="001D5955">
        <w:lastRenderedPageBreak/>
        <w:t xml:space="preserve">Здесь обеспокоенность вызывает восприятие опрашиваемых казахстанских экспертов, юристов и правозащитников касательно уровня коррупции в законодательной власти </w:t>
      </w:r>
      <w:r w:rsidRPr="001D5955">
        <w:rPr>
          <w:i/>
          <w:sz w:val="24"/>
        </w:rPr>
        <w:t>(показатель 0,36 из 1 против 0,58 в судах</w:t>
      </w:r>
      <w:r w:rsidR="005F66BC" w:rsidRPr="001D5955">
        <w:rPr>
          <w:i/>
          <w:sz w:val="24"/>
        </w:rPr>
        <w:t xml:space="preserve">, </w:t>
      </w:r>
      <w:r w:rsidR="00CA57D9">
        <w:rPr>
          <w:i/>
          <w:sz w:val="24"/>
        </w:rPr>
        <w:br/>
      </w:r>
      <w:r w:rsidRPr="001D5955">
        <w:rPr>
          <w:i/>
          <w:sz w:val="24"/>
        </w:rPr>
        <w:t>0,56</w:t>
      </w:r>
      <w:r w:rsidR="005F66BC" w:rsidRPr="001D5955">
        <w:rPr>
          <w:i/>
          <w:sz w:val="24"/>
        </w:rPr>
        <w:t xml:space="preserve"> –</w:t>
      </w:r>
      <w:r w:rsidRPr="001D5955">
        <w:rPr>
          <w:i/>
          <w:sz w:val="24"/>
        </w:rPr>
        <w:t xml:space="preserve"> в силовом блоке и 0,46 </w:t>
      </w:r>
      <w:r w:rsidR="005F66BC" w:rsidRPr="001D5955">
        <w:rPr>
          <w:i/>
          <w:sz w:val="24"/>
        </w:rPr>
        <w:t xml:space="preserve">– </w:t>
      </w:r>
      <w:r w:rsidRPr="001D5955">
        <w:rPr>
          <w:i/>
          <w:sz w:val="24"/>
        </w:rPr>
        <w:t>в исполнительной власти)</w:t>
      </w:r>
      <w:r w:rsidRPr="001D5955">
        <w:t>.</w:t>
      </w:r>
    </w:p>
    <w:p w14:paraId="0D5909AD" w14:textId="326622AC" w:rsidR="00285F13" w:rsidRPr="001D5955" w:rsidRDefault="00285F13" w:rsidP="00285F13">
      <w:r w:rsidRPr="001D5955">
        <w:t xml:space="preserve">Анализ рейтинговых источников </w:t>
      </w:r>
      <w:r w:rsidR="009F1EA6" w:rsidRPr="001D5955">
        <w:t>показал, чт</w:t>
      </w:r>
      <w:r w:rsidRPr="001D5955">
        <w:t xml:space="preserve">о «антикоррупционная система» вкупе с «системой сдержек и противовесов» выходит далеко </w:t>
      </w:r>
      <w:r w:rsidR="00CA57D9">
        <w:br/>
      </w:r>
      <w:r w:rsidRPr="001D5955">
        <w:t xml:space="preserve">за рамки </w:t>
      </w:r>
      <w:r w:rsidR="005F66BC" w:rsidRPr="001D5955">
        <w:t xml:space="preserve">деятельности </w:t>
      </w:r>
      <w:r w:rsidRPr="001D5955">
        <w:t xml:space="preserve">Агентства. Она </w:t>
      </w:r>
      <w:r w:rsidR="005F66BC" w:rsidRPr="001D5955">
        <w:t xml:space="preserve">касается в том числе компетенции </w:t>
      </w:r>
      <w:r w:rsidRPr="001D5955">
        <w:t xml:space="preserve">органов прокуратуры, </w:t>
      </w:r>
      <w:r w:rsidR="005F66BC" w:rsidRPr="001D5955">
        <w:t xml:space="preserve">вопросов </w:t>
      </w:r>
      <w:r w:rsidRPr="001D5955">
        <w:t>независимост</w:t>
      </w:r>
      <w:r w:rsidR="005F66BC" w:rsidRPr="001D5955">
        <w:t>и</w:t>
      </w:r>
      <w:r w:rsidRPr="001D5955">
        <w:t xml:space="preserve"> судов и органов аудита.</w:t>
      </w:r>
    </w:p>
    <w:p w14:paraId="341562EF" w14:textId="51A689CE" w:rsidR="00285F13" w:rsidRPr="001D5955" w:rsidRDefault="00285F13" w:rsidP="00285F13">
      <w:r w:rsidRPr="001D5955">
        <w:t>Другими словам</w:t>
      </w:r>
      <w:r w:rsidR="00030DC3" w:rsidRPr="001D5955">
        <w:t>и,</w:t>
      </w:r>
      <w:r w:rsidRPr="001D5955">
        <w:t xml:space="preserve"> Индекс восприятия коррупции </w:t>
      </w:r>
      <w:r w:rsidR="005F66BC" w:rsidRPr="001D5955">
        <w:t xml:space="preserve">отражает не столько </w:t>
      </w:r>
      <w:r w:rsidRPr="001D5955">
        <w:t xml:space="preserve">эффективность деятельности </w:t>
      </w:r>
      <w:r w:rsidR="005F66BC" w:rsidRPr="001D5955">
        <w:t>антикоррупционной службы</w:t>
      </w:r>
      <w:r w:rsidR="00030DC3" w:rsidRPr="001D5955">
        <w:t xml:space="preserve">, </w:t>
      </w:r>
      <w:r w:rsidR="005F66BC" w:rsidRPr="001D5955">
        <w:t xml:space="preserve">сколько </w:t>
      </w:r>
      <w:r w:rsidRPr="001D5955">
        <w:t>по сути качеств</w:t>
      </w:r>
      <w:r w:rsidR="003937C1" w:rsidRPr="001D5955">
        <w:t>о</w:t>
      </w:r>
      <w:r w:rsidRPr="001D5955">
        <w:t xml:space="preserve"> и чистот</w:t>
      </w:r>
      <w:r w:rsidR="005F66BC" w:rsidRPr="001D5955">
        <w:t>у</w:t>
      </w:r>
      <w:r w:rsidRPr="001D5955">
        <w:t xml:space="preserve"> гос</w:t>
      </w:r>
      <w:r w:rsidR="00030DC3" w:rsidRPr="001D5955">
        <w:t xml:space="preserve">ударственного </w:t>
      </w:r>
      <w:r w:rsidRPr="001D5955">
        <w:t>управления</w:t>
      </w:r>
      <w:r w:rsidR="003937C1" w:rsidRPr="001D5955">
        <w:t xml:space="preserve"> в целом.</w:t>
      </w:r>
    </w:p>
    <w:p w14:paraId="0AB44EDE" w14:textId="77777777" w:rsidR="00117D9F" w:rsidRPr="001D5955" w:rsidRDefault="00117D9F" w:rsidP="00117D9F">
      <w:r w:rsidRPr="001D5955">
        <w:t xml:space="preserve">По заказу офиса Бизнес-омбудсмена проведено </w:t>
      </w:r>
      <w:r w:rsidRPr="001D5955">
        <w:rPr>
          <w:b/>
        </w:rPr>
        <w:t>социологическое исследование по изучению вовлеченности бизнеса</w:t>
      </w:r>
      <w:r w:rsidRPr="001D5955">
        <w:t xml:space="preserve"> в коррупцию при взаимодействии с государственными органами </w:t>
      </w:r>
      <w:r w:rsidRPr="001D5955">
        <w:rPr>
          <w:i/>
          <w:sz w:val="24"/>
        </w:rPr>
        <w:t>(5 884 респондентов в 17 регионах страны)</w:t>
      </w:r>
      <w:r w:rsidRPr="001D5955">
        <w:t>.</w:t>
      </w:r>
    </w:p>
    <w:p w14:paraId="424246C8" w14:textId="77777777" w:rsidR="00117D9F" w:rsidRPr="001D5955" w:rsidRDefault="00117D9F" w:rsidP="00117D9F">
      <w:r w:rsidRPr="001D5955">
        <w:t xml:space="preserve">По мнению предпринимателей, в 2021 году </w:t>
      </w:r>
      <w:r w:rsidRPr="001D5955">
        <w:rPr>
          <w:i/>
          <w:sz w:val="24"/>
        </w:rPr>
        <w:t>(по сравнению с 2019 годом)</w:t>
      </w:r>
      <w:r w:rsidRPr="001D5955">
        <w:t xml:space="preserve"> они стали реже сталкиваться с информацией о коррупционных случаях при взаимодействии с государственными органами </w:t>
      </w:r>
      <w:r w:rsidRPr="001D5955">
        <w:rPr>
          <w:i/>
          <w:sz w:val="24"/>
        </w:rPr>
        <w:t>(33% против 26%)</w:t>
      </w:r>
      <w:r w:rsidRPr="001D5955">
        <w:t>.</w:t>
      </w:r>
    </w:p>
    <w:p w14:paraId="03A23FFA" w14:textId="77777777" w:rsidR="00117D9F" w:rsidRPr="001D5955" w:rsidRDefault="00117D9F" w:rsidP="00117D9F">
      <w:r w:rsidRPr="001D5955">
        <w:t xml:space="preserve">В разрезе регионов наиболее заметное снижение влияния коррупционного фактора на развитие бизнеса отмечается в Алматинской, Павлодарской и Северо-Казахстанской областях. </w:t>
      </w:r>
    </w:p>
    <w:p w14:paraId="027CFAB8" w14:textId="77777777" w:rsidR="00117D9F" w:rsidRPr="001D5955" w:rsidRDefault="00117D9F" w:rsidP="00117D9F">
      <w:r w:rsidRPr="001D5955">
        <w:t>При этом увеличение давления коррупции на бизнес отмечают в городах Алматы и Шымкент, Восточно-Казахстанской и Мангистауской областях.</w:t>
      </w:r>
    </w:p>
    <w:p w14:paraId="0FAB0E5B" w14:textId="134CE8B8" w:rsidR="00117D9F" w:rsidRPr="001D5955" w:rsidRDefault="00117D9F" w:rsidP="00117D9F">
      <w:r w:rsidRPr="001D5955">
        <w:t xml:space="preserve">Наблюдается повышение заинтересованности предпринимателей </w:t>
      </w:r>
      <w:r w:rsidR="00CA57D9">
        <w:br/>
      </w:r>
      <w:r w:rsidRPr="001D5955">
        <w:t>в минимизации издержек предприятия путем коррупционного решения вопроса в условиях карантинных ограничений.</w:t>
      </w:r>
    </w:p>
    <w:p w14:paraId="411A03B7" w14:textId="05FF605C" w:rsidR="00101106" w:rsidRPr="001D5955" w:rsidRDefault="0036020D" w:rsidP="005A5E96">
      <w:pPr>
        <w:rPr>
          <w:sz w:val="24"/>
        </w:rPr>
      </w:pPr>
      <w:r w:rsidRPr="001D5955">
        <w:t xml:space="preserve">В целях определения уровня антикоррупционной культуры и нетерпимости к проявлениям коррупции </w:t>
      </w:r>
      <w:r w:rsidR="00101106" w:rsidRPr="001D5955">
        <w:t>ТОО «</w:t>
      </w:r>
      <w:proofErr w:type="spellStart"/>
      <w:r w:rsidR="00101106" w:rsidRPr="001D5955">
        <w:t>Deltaplan</w:t>
      </w:r>
      <w:proofErr w:type="spellEnd"/>
      <w:r w:rsidR="00101106" w:rsidRPr="001D5955">
        <w:t>» п</w:t>
      </w:r>
      <w:r w:rsidRPr="001D5955">
        <w:t xml:space="preserve">о заказу Агентства </w:t>
      </w:r>
      <w:r w:rsidR="00101106" w:rsidRPr="001D5955">
        <w:rPr>
          <w:b/>
        </w:rPr>
        <w:t xml:space="preserve">проведено социологическое </w:t>
      </w:r>
      <w:r w:rsidR="005A5E96" w:rsidRPr="001D5955">
        <w:rPr>
          <w:b/>
        </w:rPr>
        <w:t>исследовани</w:t>
      </w:r>
      <w:r w:rsidR="00101106" w:rsidRPr="001D5955">
        <w:rPr>
          <w:b/>
        </w:rPr>
        <w:t>е</w:t>
      </w:r>
      <w:r w:rsidR="005A5E96" w:rsidRPr="001D5955">
        <w:t xml:space="preserve"> </w:t>
      </w:r>
      <w:r w:rsidR="00101106" w:rsidRPr="001D5955">
        <w:t>во всех реги</w:t>
      </w:r>
      <w:r w:rsidR="001F04D2" w:rsidRPr="001D5955">
        <w:t>о</w:t>
      </w:r>
      <w:r w:rsidR="00101106" w:rsidRPr="001D5955">
        <w:t xml:space="preserve">нах страны </w:t>
      </w:r>
      <w:r w:rsidR="005A5E96" w:rsidRPr="001D5955">
        <w:rPr>
          <w:i/>
          <w:sz w:val="24"/>
        </w:rPr>
        <w:t>(</w:t>
      </w:r>
      <w:r w:rsidR="00101106" w:rsidRPr="001D5955">
        <w:rPr>
          <w:i/>
          <w:sz w:val="24"/>
        </w:rPr>
        <w:t>8</w:t>
      </w:r>
      <w:r w:rsidR="005A5E96" w:rsidRPr="001D5955">
        <w:rPr>
          <w:i/>
          <w:sz w:val="24"/>
        </w:rPr>
        <w:t xml:space="preserve"> </w:t>
      </w:r>
      <w:r w:rsidR="00101106" w:rsidRPr="001D5955">
        <w:rPr>
          <w:i/>
          <w:sz w:val="24"/>
        </w:rPr>
        <w:t xml:space="preserve">тысяч </w:t>
      </w:r>
      <w:r w:rsidR="005A5E96" w:rsidRPr="001D5955">
        <w:rPr>
          <w:i/>
          <w:sz w:val="24"/>
        </w:rPr>
        <w:t>респондентов)</w:t>
      </w:r>
      <w:r w:rsidR="00101106" w:rsidRPr="001D5955">
        <w:t>.</w:t>
      </w:r>
      <w:r w:rsidR="00A263EC" w:rsidRPr="001D5955">
        <w:rPr>
          <w:sz w:val="24"/>
        </w:rPr>
        <w:t xml:space="preserve"> [</w:t>
      </w:r>
      <w:r w:rsidR="00283A20" w:rsidRPr="001D5955">
        <w:rPr>
          <w:sz w:val="24"/>
        </w:rPr>
        <w:t>8</w:t>
      </w:r>
      <w:r w:rsidR="00A263EC" w:rsidRPr="001D5955">
        <w:rPr>
          <w:sz w:val="24"/>
        </w:rPr>
        <w:t>]</w:t>
      </w:r>
    </w:p>
    <w:p w14:paraId="70EFD538" w14:textId="66CDBFAA" w:rsidR="00A51804" w:rsidRPr="001D5955" w:rsidRDefault="00765B83" w:rsidP="005A5E96">
      <w:r w:rsidRPr="001D5955">
        <w:t xml:space="preserve">63,5% опрошенных предпринимателей считают </w:t>
      </w:r>
      <w:r w:rsidR="00A51804" w:rsidRPr="001D5955">
        <w:t xml:space="preserve">возможным </w:t>
      </w:r>
      <w:r w:rsidRPr="001D5955">
        <w:t>развитие бизнеса без дачи взяток.</w:t>
      </w:r>
    </w:p>
    <w:p w14:paraId="3DBAF2E1" w14:textId="7200CFA0" w:rsidR="00A263EC" w:rsidRPr="001D5955" w:rsidRDefault="00235F45" w:rsidP="005A5E96">
      <w:r w:rsidRPr="001D5955">
        <w:t xml:space="preserve">86,3% опрошенных не сталкивались </w:t>
      </w:r>
      <w:r w:rsidR="003937C1" w:rsidRPr="001D5955">
        <w:t xml:space="preserve">в повседневной жизни </w:t>
      </w:r>
      <w:r w:rsidRPr="001D5955">
        <w:t>с</w:t>
      </w:r>
      <w:r w:rsidR="00905DAD">
        <w:t> </w:t>
      </w:r>
      <w:r w:rsidRPr="001D5955">
        <w:t>коррупционными ситуациями за последние 12 месяцев, 69%</w:t>
      </w:r>
      <w:r w:rsidR="00515307">
        <w:t> </w:t>
      </w:r>
      <w:r w:rsidRPr="001D5955">
        <w:t>–</w:t>
      </w:r>
      <w:r w:rsidR="00515307">
        <w:t> </w:t>
      </w:r>
      <w:r w:rsidRPr="001D5955">
        <w:t xml:space="preserve">принципиально не дают взяток, </w:t>
      </w:r>
      <w:r w:rsidR="005A5E96" w:rsidRPr="001D5955">
        <w:t xml:space="preserve">64% </w:t>
      </w:r>
      <w:r w:rsidRPr="001D5955">
        <w:t xml:space="preserve">– </w:t>
      </w:r>
      <w:r w:rsidR="005A5E96" w:rsidRPr="001D5955">
        <w:t>выразили готовность внести личный вклад в снижение уровня коррупции</w:t>
      </w:r>
      <w:r w:rsidR="009B304E" w:rsidRPr="001D5955">
        <w:t>.</w:t>
      </w:r>
    </w:p>
    <w:p w14:paraId="749F100B" w14:textId="2F85644D" w:rsidR="001A65F3" w:rsidRPr="001D5955" w:rsidRDefault="001A65F3" w:rsidP="001A65F3">
      <w:r w:rsidRPr="001D5955">
        <w:t xml:space="preserve">По итогам опроса </w:t>
      </w:r>
      <w:r w:rsidRPr="001D5955">
        <w:rPr>
          <w:i/>
          <w:sz w:val="24"/>
        </w:rPr>
        <w:t>(23</w:t>
      </w:r>
      <w:r w:rsidR="000F25EF">
        <w:rPr>
          <w:i/>
          <w:sz w:val="24"/>
          <w:lang w:val="kk-KZ"/>
        </w:rPr>
        <w:t xml:space="preserve"> </w:t>
      </w:r>
      <w:r w:rsidRPr="001D5955">
        <w:rPr>
          <w:i/>
          <w:sz w:val="24"/>
        </w:rPr>
        <w:t>817 респондентов)</w:t>
      </w:r>
      <w:r w:rsidRPr="001D5955">
        <w:t xml:space="preserve">, проведенного </w:t>
      </w:r>
      <w:r w:rsidRPr="001D5955">
        <w:rPr>
          <w:b/>
        </w:rPr>
        <w:t xml:space="preserve">Агентством </w:t>
      </w:r>
      <w:r w:rsidR="00CA57D9">
        <w:rPr>
          <w:b/>
        </w:rPr>
        <w:br/>
      </w:r>
      <w:r w:rsidRPr="001D5955">
        <w:rPr>
          <w:b/>
        </w:rPr>
        <w:t>по делам государственной службы</w:t>
      </w:r>
      <w:r w:rsidRPr="001D5955">
        <w:t xml:space="preserve">, уровень удовлетворенности </w:t>
      </w:r>
      <w:proofErr w:type="spellStart"/>
      <w:r w:rsidRPr="001D5955">
        <w:t>услугополучателей</w:t>
      </w:r>
      <w:proofErr w:type="spellEnd"/>
      <w:r w:rsidRPr="001D5955">
        <w:t xml:space="preserve"> качеством и доступностью государственных услуг составил 75,4%</w:t>
      </w:r>
      <w:r w:rsidR="00B06261" w:rsidRPr="001D5955">
        <w:t xml:space="preserve"> </w:t>
      </w:r>
      <w:r w:rsidR="00B06261" w:rsidRPr="001D5955">
        <w:rPr>
          <w:i/>
          <w:sz w:val="24"/>
        </w:rPr>
        <w:t>(2020 г. – 75,1%)</w:t>
      </w:r>
      <w:r w:rsidRPr="001D5955">
        <w:t>.</w:t>
      </w:r>
    </w:p>
    <w:p w14:paraId="73636A6C" w14:textId="77777777" w:rsidR="004264EF" w:rsidRPr="004264EF" w:rsidRDefault="004264EF" w:rsidP="003030E4">
      <w:pPr>
        <w:ind w:firstLine="708"/>
        <w:jc w:val="left"/>
        <w:rPr>
          <w:rFonts w:cs="Times New Roman"/>
          <w:color w:val="003B5C"/>
          <w:szCs w:val="28"/>
        </w:rPr>
      </w:pPr>
      <w:bookmarkStart w:id="2" w:name="_Hlk60573443"/>
      <w:bookmarkEnd w:id="1"/>
    </w:p>
    <w:p w14:paraId="18A3F8F5" w14:textId="77777777" w:rsidR="004264EF" w:rsidRPr="004264EF" w:rsidRDefault="004264EF" w:rsidP="003030E4">
      <w:pPr>
        <w:ind w:firstLine="708"/>
        <w:jc w:val="left"/>
        <w:rPr>
          <w:rFonts w:cs="Times New Roman"/>
          <w:color w:val="003B5C"/>
          <w:szCs w:val="28"/>
        </w:rPr>
      </w:pPr>
    </w:p>
    <w:p w14:paraId="65928E17" w14:textId="77777777" w:rsidR="004264EF" w:rsidRPr="004264EF" w:rsidRDefault="004264EF" w:rsidP="003030E4">
      <w:pPr>
        <w:ind w:firstLine="708"/>
        <w:jc w:val="left"/>
        <w:rPr>
          <w:rFonts w:cs="Times New Roman"/>
          <w:color w:val="003B5C"/>
          <w:szCs w:val="28"/>
        </w:rPr>
      </w:pPr>
    </w:p>
    <w:p w14:paraId="4598EB80" w14:textId="77777777" w:rsidR="004264EF" w:rsidRPr="004264EF" w:rsidRDefault="004264EF" w:rsidP="003030E4">
      <w:pPr>
        <w:ind w:firstLine="708"/>
        <w:jc w:val="left"/>
        <w:rPr>
          <w:rFonts w:cs="Times New Roman"/>
          <w:color w:val="003B5C"/>
          <w:szCs w:val="28"/>
        </w:rPr>
      </w:pPr>
    </w:p>
    <w:p w14:paraId="4262064F" w14:textId="77777777" w:rsidR="004264EF" w:rsidRPr="004264EF" w:rsidRDefault="004264EF" w:rsidP="003030E4">
      <w:pPr>
        <w:ind w:firstLine="708"/>
        <w:jc w:val="left"/>
        <w:rPr>
          <w:rFonts w:cs="Times New Roman"/>
          <w:color w:val="003B5C"/>
          <w:szCs w:val="28"/>
        </w:rPr>
      </w:pPr>
    </w:p>
    <w:p w14:paraId="0A22166F" w14:textId="2D828097" w:rsidR="006C3A38" w:rsidRPr="001D5955" w:rsidRDefault="009868C9" w:rsidP="003030E4">
      <w:pPr>
        <w:ind w:firstLine="708"/>
        <w:jc w:val="left"/>
        <w:rPr>
          <w:rFonts w:cs="Times New Roman"/>
          <w:b/>
          <w:color w:val="003B5C"/>
          <w:szCs w:val="28"/>
        </w:rPr>
      </w:pPr>
      <w:r w:rsidRPr="001D5955">
        <w:rPr>
          <w:rFonts w:cs="Times New Roman"/>
          <w:b/>
          <w:color w:val="003B5C"/>
          <w:szCs w:val="28"/>
        </w:rPr>
        <w:lastRenderedPageBreak/>
        <w:t>13. </w:t>
      </w:r>
      <w:r w:rsidR="00B07CC7" w:rsidRPr="001D5955">
        <w:rPr>
          <w:rFonts w:cs="Times New Roman"/>
          <w:b/>
          <w:color w:val="003B5C"/>
          <w:szCs w:val="28"/>
        </w:rPr>
        <w:t>Р</w:t>
      </w:r>
      <w:r w:rsidR="000528CA" w:rsidRPr="001D5955">
        <w:rPr>
          <w:rFonts w:cs="Times New Roman"/>
          <w:b/>
          <w:color w:val="003B5C"/>
          <w:szCs w:val="28"/>
        </w:rPr>
        <w:t xml:space="preserve">еализация </w:t>
      </w:r>
      <w:r w:rsidR="00234DE4" w:rsidRPr="001D5955">
        <w:rPr>
          <w:rFonts w:cs="Times New Roman"/>
          <w:b/>
          <w:color w:val="003B5C"/>
          <w:szCs w:val="28"/>
        </w:rPr>
        <w:t>Антикоррупционной стратегии</w:t>
      </w:r>
    </w:p>
    <w:p w14:paraId="52CAE290" w14:textId="77777777" w:rsidR="00BF54A1" w:rsidRDefault="00BF54A1" w:rsidP="000646D1"/>
    <w:p w14:paraId="47F69869" w14:textId="77777777" w:rsidR="004264EF" w:rsidRPr="001D5955" w:rsidRDefault="004264EF" w:rsidP="000646D1"/>
    <w:p w14:paraId="3CA0908F" w14:textId="28EEA4EB" w:rsidR="00B07CC7" w:rsidRPr="001D5955" w:rsidRDefault="00B07CC7" w:rsidP="00B07CC7">
      <w:r w:rsidRPr="001D5955">
        <w:t>Антикоррупционная политика Казахстана постоянно совершенствуется</w:t>
      </w:r>
      <w:r w:rsidR="003937C1" w:rsidRPr="001D5955">
        <w:t>,</w:t>
      </w:r>
      <w:r w:rsidRPr="001D5955">
        <w:t xml:space="preserve"> исходя из запросов общества</w:t>
      </w:r>
      <w:r w:rsidR="003937C1" w:rsidRPr="001D5955">
        <w:t>,</w:t>
      </w:r>
      <w:r w:rsidRPr="001D5955">
        <w:t xml:space="preserve"> с учетом национальной практики и передового зарубежного опыта.</w:t>
      </w:r>
    </w:p>
    <w:p w14:paraId="76D68461" w14:textId="176CB50C" w:rsidR="00B07CC7" w:rsidRPr="001D5955" w:rsidRDefault="00B07CC7" w:rsidP="00B07CC7">
      <w:r w:rsidRPr="001D5955">
        <w:t xml:space="preserve">Последовательный и комплексный подход в данном направлении обеспечен через реализацию Антикоррупционной стратегии Республики Казахстан на </w:t>
      </w:r>
      <w:r w:rsidR="00AE1CAF" w:rsidRPr="001D5955">
        <w:t>2015-2025</w:t>
      </w:r>
      <w:r w:rsidR="00D5070F" w:rsidRPr="001D5955">
        <w:t xml:space="preserve"> годы</w:t>
      </w:r>
      <w:r w:rsidRPr="001D5955">
        <w:t>.</w:t>
      </w:r>
      <w:r w:rsidR="00D5070F" w:rsidRPr="001D5955">
        <w:rPr>
          <w:rStyle w:val="af8"/>
        </w:rPr>
        <w:endnoteReference w:id="14"/>
      </w:r>
      <w:r w:rsidR="00835FB1" w:rsidRPr="001D5955">
        <w:t xml:space="preserve"> </w:t>
      </w:r>
      <w:r w:rsidR="00835FB1" w:rsidRPr="001D5955">
        <w:rPr>
          <w:sz w:val="22"/>
          <w:szCs w:val="18"/>
        </w:rPr>
        <w:t>[</w:t>
      </w:r>
      <w:r w:rsidR="00996207" w:rsidRPr="001D5955">
        <w:rPr>
          <w:sz w:val="22"/>
          <w:szCs w:val="18"/>
        </w:rPr>
        <w:t>1</w:t>
      </w:r>
      <w:r w:rsidR="00835FB1" w:rsidRPr="001D5955">
        <w:rPr>
          <w:sz w:val="22"/>
          <w:szCs w:val="18"/>
        </w:rPr>
        <w:t>]</w:t>
      </w:r>
    </w:p>
    <w:p w14:paraId="1EA1738D" w14:textId="79EE8C95" w:rsidR="00B07CC7" w:rsidRPr="001D5955" w:rsidRDefault="00B07CC7" w:rsidP="00B07CC7">
      <w:r w:rsidRPr="001D5955">
        <w:t>С принятием Закона</w:t>
      </w:r>
      <w:r w:rsidR="0014379B" w:rsidRPr="001D5955">
        <w:t xml:space="preserve"> Республики Казахстан</w:t>
      </w:r>
      <w:r w:rsidRPr="001D5955">
        <w:t xml:space="preserve"> «О противодействии коррупции»</w:t>
      </w:r>
      <w:r w:rsidR="00DA70DC" w:rsidRPr="001D5955">
        <w:t>, разработанного с учетом опыта стран ОЭСР,</w:t>
      </w:r>
      <w:r w:rsidRPr="001D5955">
        <w:t xml:space="preserve"> создана система мер противодействия коррупции с </w:t>
      </w:r>
      <w:r w:rsidR="00DA70DC" w:rsidRPr="001D5955">
        <w:t xml:space="preserve">приоритетом </w:t>
      </w:r>
      <w:r w:rsidRPr="001D5955">
        <w:t xml:space="preserve">превентивных </w:t>
      </w:r>
      <w:r w:rsidR="00DA70DC" w:rsidRPr="001D5955">
        <w:t>инструментов</w:t>
      </w:r>
      <w:r w:rsidRPr="001D5955">
        <w:t>.</w:t>
      </w:r>
      <w:r w:rsidR="0014379B" w:rsidRPr="001D5955">
        <w:rPr>
          <w:rStyle w:val="af8"/>
        </w:rPr>
        <w:endnoteReference w:id="15"/>
      </w:r>
    </w:p>
    <w:p w14:paraId="32DABADF" w14:textId="77777777" w:rsidR="00B07CC7" w:rsidRPr="001D5955" w:rsidRDefault="00B07CC7" w:rsidP="00B07CC7">
      <w:r w:rsidRPr="001D5955">
        <w:t>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14:paraId="04F78D48" w14:textId="0F9F7D74" w:rsidR="00B07CC7" w:rsidRPr="001D5955" w:rsidRDefault="00B07CC7" w:rsidP="00B07CC7">
      <w:r w:rsidRPr="001D5955">
        <w:t>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r w:rsidR="0014379B" w:rsidRPr="001D5955">
        <w:rPr>
          <w:rStyle w:val="af8"/>
        </w:rPr>
        <w:endnoteReference w:id="16"/>
      </w:r>
    </w:p>
    <w:p w14:paraId="6DE0868B" w14:textId="470C069D" w:rsidR="003238BD" w:rsidRPr="001D5955" w:rsidRDefault="003238BD" w:rsidP="00956EB6">
      <w:pPr>
        <w:rPr>
          <w:szCs w:val="28"/>
        </w:rPr>
      </w:pPr>
      <w:r w:rsidRPr="001D5955">
        <w:rPr>
          <w:szCs w:val="28"/>
        </w:rPr>
        <w:t>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w:t>
      </w:r>
      <w:r w:rsidR="00C13330" w:rsidRPr="001D5955">
        <w:rPr>
          <w:rStyle w:val="af8"/>
          <w:szCs w:val="28"/>
        </w:rPr>
        <w:endnoteReference w:id="17"/>
      </w:r>
    </w:p>
    <w:p w14:paraId="51B998E2" w14:textId="7A5E2ABC" w:rsidR="003238BD" w:rsidRPr="001D5955" w:rsidRDefault="003238BD" w:rsidP="003238BD">
      <w:pPr>
        <w:rPr>
          <w:szCs w:val="28"/>
        </w:rPr>
      </w:pPr>
      <w:r w:rsidRPr="001D5955">
        <w:rPr>
          <w:szCs w:val="28"/>
        </w:rPr>
        <w:t xml:space="preserve">Усовершенствованы меры финансового контроля. В 2021 году государственные служащие, лица, приравненные к ним, а также их супруги </w:t>
      </w:r>
      <w:r w:rsidR="00CA57D9">
        <w:rPr>
          <w:szCs w:val="28"/>
        </w:rPr>
        <w:br/>
      </w:r>
      <w:r w:rsidRPr="001D5955">
        <w:rPr>
          <w:szCs w:val="28"/>
        </w:rPr>
        <w:t>в рамках всеобщего декларирования предоставили «входные» декларации, зафиксировав все свои активы.</w:t>
      </w:r>
    </w:p>
    <w:p w14:paraId="599667F3" w14:textId="011E5DD3" w:rsidR="003238BD" w:rsidRPr="001D5955" w:rsidRDefault="003238BD" w:rsidP="003238BD">
      <w:pPr>
        <w:rPr>
          <w:szCs w:val="28"/>
        </w:rPr>
      </w:pPr>
      <w:r w:rsidRPr="001D5955">
        <w:rPr>
          <w:szCs w:val="28"/>
        </w:rPr>
        <w:t xml:space="preserve">Действует Этический кодекс государственных служащих, в местных </w:t>
      </w:r>
      <w:r w:rsidR="00CA57D9">
        <w:rPr>
          <w:szCs w:val="28"/>
        </w:rPr>
        <w:br/>
      </w:r>
      <w:r w:rsidRPr="001D5955">
        <w:rPr>
          <w:szCs w:val="28"/>
        </w:rPr>
        <w:t xml:space="preserve">и центральных государственных органах создан институт уполномоченных </w:t>
      </w:r>
      <w:r w:rsidR="00CA57D9">
        <w:rPr>
          <w:szCs w:val="28"/>
        </w:rPr>
        <w:br/>
      </w:r>
      <w:r w:rsidRPr="001D5955">
        <w:rPr>
          <w:szCs w:val="28"/>
        </w:rPr>
        <w:t>по этике. Функционируют советы по этике.</w:t>
      </w:r>
      <w:r w:rsidR="00C13330" w:rsidRPr="001D5955">
        <w:rPr>
          <w:rStyle w:val="af8"/>
          <w:szCs w:val="28"/>
        </w:rPr>
        <w:endnoteReference w:id="18"/>
      </w:r>
    </w:p>
    <w:p w14:paraId="768472AA" w14:textId="59FA9E98" w:rsidR="007567B0" w:rsidRPr="00115066" w:rsidRDefault="00686CCE" w:rsidP="007567B0">
      <w:pPr>
        <w:rPr>
          <w:strike/>
          <w:szCs w:val="28"/>
        </w:rPr>
      </w:pPr>
      <w:r w:rsidRPr="00115066">
        <w:rPr>
          <w:szCs w:val="28"/>
        </w:rPr>
        <w:t xml:space="preserve">Предусмотрен полный запрет на получение и дарение подарков в связи с исполнением служебных обязанностей государственным служащим и иным лицам, принявшим на себя антикоррупционные ограничения, а также членам их семей. </w:t>
      </w:r>
    </w:p>
    <w:p w14:paraId="582AFA81" w14:textId="12D39ECE" w:rsidR="003238BD" w:rsidRPr="001D5955" w:rsidRDefault="007567B0" w:rsidP="007567B0">
      <w:pPr>
        <w:rPr>
          <w:szCs w:val="28"/>
        </w:rPr>
      </w:pPr>
      <w:r w:rsidRPr="001D5955">
        <w:rPr>
          <w:szCs w:val="28"/>
        </w:rPr>
        <w:t>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r w:rsidR="00912F61" w:rsidRPr="001D5955">
        <w:rPr>
          <w:rStyle w:val="af8"/>
          <w:szCs w:val="28"/>
        </w:rPr>
        <w:endnoteReference w:id="19"/>
      </w:r>
    </w:p>
    <w:p w14:paraId="61A94C5B" w14:textId="145FC3E9" w:rsidR="006C7BF2" w:rsidRPr="001D5955" w:rsidRDefault="006C7BF2" w:rsidP="006C7BF2">
      <w:pPr>
        <w:rPr>
          <w:szCs w:val="28"/>
        </w:rPr>
      </w:pPr>
      <w:r w:rsidRPr="001D5955">
        <w:rPr>
          <w:szCs w:val="28"/>
        </w:rPr>
        <w:t>Законом</w:t>
      </w:r>
      <w:r w:rsidR="00912F61" w:rsidRPr="001D5955">
        <w:rPr>
          <w:szCs w:val="28"/>
        </w:rPr>
        <w:t xml:space="preserve"> Республики Казахстан</w:t>
      </w:r>
      <w:r w:rsidRPr="001D5955">
        <w:rPr>
          <w:szCs w:val="28"/>
        </w:rPr>
        <w:t xml:space="preserve"> «О доступе к информации» заложены основы для формирования подотчетного и </w:t>
      </w:r>
      <w:proofErr w:type="spellStart"/>
      <w:r w:rsidRPr="001D5955">
        <w:rPr>
          <w:szCs w:val="28"/>
        </w:rPr>
        <w:t>транспарентного</w:t>
      </w:r>
      <w:proofErr w:type="spellEnd"/>
      <w:r w:rsidRPr="001D5955">
        <w:rPr>
          <w:szCs w:val="28"/>
        </w:rPr>
        <w:t xml:space="preserve"> перед обществом государства.</w:t>
      </w:r>
      <w:r w:rsidR="00912F61" w:rsidRPr="001D5955">
        <w:rPr>
          <w:rStyle w:val="af8"/>
          <w:szCs w:val="28"/>
        </w:rPr>
        <w:endnoteReference w:id="20"/>
      </w:r>
    </w:p>
    <w:p w14:paraId="6E077CA4" w14:textId="77777777" w:rsidR="00614491" w:rsidRPr="001D5955" w:rsidRDefault="00614491" w:rsidP="00614491">
      <w:pPr>
        <w:rPr>
          <w:szCs w:val="28"/>
        </w:rPr>
      </w:pPr>
      <w:r w:rsidRPr="001D5955">
        <w:rPr>
          <w:szCs w:val="28"/>
        </w:rPr>
        <w:t>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p w14:paraId="753B8503" w14:textId="076F2212" w:rsidR="00614491" w:rsidRPr="001D5955" w:rsidRDefault="00614491" w:rsidP="00614491">
      <w:pPr>
        <w:rPr>
          <w:szCs w:val="28"/>
        </w:rPr>
      </w:pPr>
      <w:r w:rsidRPr="001D5955">
        <w:rPr>
          <w:szCs w:val="28"/>
        </w:rPr>
        <w:lastRenderedPageBreak/>
        <w:t>Ужесточены санкции за коррупционные преступления для сотрудников правоохранительных органов, судей, взяткодателей и посредников во</w:t>
      </w:r>
      <w:r w:rsidR="00515307">
        <w:rPr>
          <w:szCs w:val="28"/>
        </w:rPr>
        <w:t> </w:t>
      </w:r>
      <w:r w:rsidRPr="001D5955">
        <w:rPr>
          <w:szCs w:val="28"/>
        </w:rPr>
        <w:t>взяточничестве.</w:t>
      </w:r>
    </w:p>
    <w:p w14:paraId="5071E959" w14:textId="62899EFC" w:rsidR="007567B0" w:rsidRPr="001D5955" w:rsidRDefault="00614491" w:rsidP="00614491">
      <w:pPr>
        <w:rPr>
          <w:szCs w:val="28"/>
        </w:rPr>
      </w:pPr>
      <w:r w:rsidRPr="001D5955">
        <w:rPr>
          <w:szCs w:val="28"/>
        </w:rPr>
        <w:t>Для осужденных за тяжкие и особо тяжкие коррупционные преступления исключена возможность применения условно-досрочного освобождения.</w:t>
      </w:r>
      <w:r w:rsidR="00806A43" w:rsidRPr="001D5955">
        <w:rPr>
          <w:rStyle w:val="af8"/>
          <w:szCs w:val="28"/>
        </w:rPr>
        <w:endnoteReference w:id="21"/>
      </w:r>
    </w:p>
    <w:p w14:paraId="748E4FD7" w14:textId="05021CB5" w:rsidR="00956EB6" w:rsidRPr="001D5955" w:rsidRDefault="00542948" w:rsidP="00956EB6">
      <w:pPr>
        <w:rPr>
          <w:szCs w:val="28"/>
        </w:rPr>
      </w:pPr>
      <w:r w:rsidRPr="001D5955">
        <w:t xml:space="preserve">В 2021 году Агентством разработан </w:t>
      </w:r>
      <w:r w:rsidR="00FF6784" w:rsidRPr="001D5955">
        <w:rPr>
          <w:szCs w:val="28"/>
        </w:rPr>
        <w:t xml:space="preserve">законопроект, предусматривающий важные поправки </w:t>
      </w:r>
      <w:r w:rsidR="00956EB6" w:rsidRPr="001D5955">
        <w:rPr>
          <w:szCs w:val="28"/>
        </w:rPr>
        <w:t>по формированию комплексной системы защиты лиц, сообщивших о фактах коррупции</w:t>
      </w:r>
      <w:r w:rsidR="00FF6784" w:rsidRPr="001D5955">
        <w:rPr>
          <w:szCs w:val="28"/>
        </w:rPr>
        <w:t xml:space="preserve">, а также </w:t>
      </w:r>
      <w:r w:rsidR="00956EB6" w:rsidRPr="001D5955">
        <w:rPr>
          <w:szCs w:val="28"/>
        </w:rPr>
        <w:t xml:space="preserve">по введению контроля </w:t>
      </w:r>
      <w:r w:rsidR="00CA57D9">
        <w:rPr>
          <w:szCs w:val="28"/>
        </w:rPr>
        <w:br/>
      </w:r>
      <w:r w:rsidR="00956EB6" w:rsidRPr="001D5955">
        <w:rPr>
          <w:szCs w:val="28"/>
        </w:rPr>
        <w:t>за соответствием расходов гос</w:t>
      </w:r>
      <w:r w:rsidR="00806A43" w:rsidRPr="001D5955">
        <w:rPr>
          <w:szCs w:val="28"/>
        </w:rPr>
        <w:t xml:space="preserve">ударственных </w:t>
      </w:r>
      <w:r w:rsidR="00956EB6" w:rsidRPr="001D5955">
        <w:rPr>
          <w:szCs w:val="28"/>
        </w:rPr>
        <w:t>служащих и приравненных к ним лиц их доходам с установлением ответственности за необоснованное обогащение.</w:t>
      </w:r>
    </w:p>
    <w:p w14:paraId="4E49D7F7" w14:textId="3D13EFF2" w:rsidR="00806A43" w:rsidRPr="001D5955" w:rsidRDefault="00806A43" w:rsidP="00806A43">
      <w:r w:rsidRPr="001D5955">
        <w:rPr>
          <w:szCs w:val="28"/>
        </w:rPr>
        <w:t xml:space="preserve">В целом Антикоррупционная стратегия сыграла значительную роль </w:t>
      </w:r>
      <w:r w:rsidR="00CA57D9">
        <w:rPr>
          <w:szCs w:val="28"/>
        </w:rPr>
        <w:br/>
      </w:r>
      <w:r w:rsidRPr="001D5955">
        <w:rPr>
          <w:szCs w:val="28"/>
        </w:rPr>
        <w:t>в формировании организационно-правовой основы для дальнейшего искоренения коррупции</w:t>
      </w:r>
      <w:r w:rsidRPr="001D5955">
        <w:t>.</w:t>
      </w:r>
    </w:p>
    <w:p w14:paraId="27F3B416" w14:textId="40E8F1FC" w:rsidR="00B07CC7" w:rsidRPr="001D5955" w:rsidRDefault="00AC5977" w:rsidP="000646D1">
      <w:r w:rsidRPr="001D5955">
        <w:t xml:space="preserve">Для ее реализации было </w:t>
      </w:r>
      <w:r w:rsidR="00C7517D" w:rsidRPr="001D5955">
        <w:t xml:space="preserve">принято 3 плана мероприятий </w:t>
      </w:r>
      <w:r w:rsidR="00C7517D" w:rsidRPr="001D5955">
        <w:rPr>
          <w:i/>
          <w:sz w:val="24"/>
        </w:rPr>
        <w:t xml:space="preserve">(на 2015-2017, </w:t>
      </w:r>
      <w:r w:rsidR="00CA57D9">
        <w:rPr>
          <w:i/>
          <w:sz w:val="24"/>
        </w:rPr>
        <w:br/>
      </w:r>
      <w:r w:rsidR="00C7517D" w:rsidRPr="001D5955">
        <w:rPr>
          <w:i/>
          <w:sz w:val="24"/>
        </w:rPr>
        <w:t xml:space="preserve">2018-2020 и </w:t>
      </w:r>
      <w:r w:rsidR="00EB6E41" w:rsidRPr="001D5955">
        <w:rPr>
          <w:i/>
          <w:sz w:val="24"/>
        </w:rPr>
        <w:t>2</w:t>
      </w:r>
      <w:r w:rsidR="00C7517D" w:rsidRPr="001D5955">
        <w:rPr>
          <w:i/>
          <w:sz w:val="24"/>
        </w:rPr>
        <w:t>021-2023 годы)</w:t>
      </w:r>
      <w:r w:rsidR="00C7517D" w:rsidRPr="001D5955">
        <w:t>.</w:t>
      </w:r>
    </w:p>
    <w:p w14:paraId="1BC02B4E" w14:textId="1BDA436C" w:rsidR="00C43918" w:rsidRPr="001D5955" w:rsidRDefault="00C43918" w:rsidP="000646D1">
      <w:r w:rsidRPr="001D5955">
        <w:t>Однако, как отмечено специальной мониторинговой группой</w:t>
      </w:r>
      <w:r w:rsidR="00B921C4" w:rsidRPr="001D5955">
        <w:t xml:space="preserve"> </w:t>
      </w:r>
      <w:r w:rsidR="00B921C4" w:rsidRPr="001D5955">
        <w:rPr>
          <w:bCs/>
          <w:szCs w:val="28"/>
        </w:rPr>
        <w:t>внешнего анализа и оценки реализации Антикоррупционной стратегии</w:t>
      </w:r>
      <w:r w:rsidRPr="001D5955">
        <w:t>,</w:t>
      </w:r>
      <w:r w:rsidR="006C3A38" w:rsidRPr="001D5955">
        <w:t xml:space="preserve"> государственные органы при разработке </w:t>
      </w:r>
      <w:r w:rsidR="005B51E5" w:rsidRPr="001D5955">
        <w:t>плановых мероприятий</w:t>
      </w:r>
      <w:r w:rsidR="006C3A38" w:rsidRPr="001D5955">
        <w:t>, как правило, предусматрива</w:t>
      </w:r>
      <w:r w:rsidRPr="001D5955">
        <w:t>ли</w:t>
      </w:r>
      <w:r w:rsidR="006C3A38" w:rsidRPr="001D5955">
        <w:t xml:space="preserve"> «комфортные» для себя </w:t>
      </w:r>
      <w:r w:rsidR="005B51E5" w:rsidRPr="001D5955">
        <w:t>задачи</w:t>
      </w:r>
      <w:r w:rsidR="006C3A38" w:rsidRPr="001D5955">
        <w:t xml:space="preserve"> без учета реальных коррупционных рисков.</w:t>
      </w:r>
    </w:p>
    <w:p w14:paraId="2D1B61F0" w14:textId="502139D2" w:rsidR="006C3A38" w:rsidRPr="001D5955" w:rsidRDefault="006C3A38" w:rsidP="000646D1">
      <w:r w:rsidRPr="001D5955">
        <w:t>Причиной некачественного планирования явля</w:t>
      </w:r>
      <w:r w:rsidR="00222E47" w:rsidRPr="001D5955">
        <w:t>ю</w:t>
      </w:r>
      <w:r w:rsidRPr="001D5955">
        <w:t xml:space="preserve">тся </w:t>
      </w:r>
      <w:r w:rsidR="00222E47" w:rsidRPr="001D5955">
        <w:t xml:space="preserve">ведомственные интересы </w:t>
      </w:r>
      <w:r w:rsidRPr="001D5955">
        <w:t>и слабое вовлечение общественности в этот процесс.</w:t>
      </w:r>
    </w:p>
    <w:p w14:paraId="037822F7" w14:textId="3AE326BF" w:rsidR="00863DAE" w:rsidRPr="001D5955" w:rsidRDefault="00863DAE" w:rsidP="000646D1">
      <w:r w:rsidRPr="001D5955">
        <w:t xml:space="preserve">Поэтому, несмотря на принимаемые меры, </w:t>
      </w:r>
      <w:r w:rsidR="00794CA6" w:rsidRPr="001D5955">
        <w:t xml:space="preserve">все еще имеют место </w:t>
      </w:r>
      <w:r w:rsidR="005F661A" w:rsidRPr="001D5955">
        <w:t xml:space="preserve">негативные факторы, не </w:t>
      </w:r>
      <w:r w:rsidR="0024604B" w:rsidRPr="001D5955">
        <w:t>позволяющие</w:t>
      </w:r>
      <w:r w:rsidR="005F661A" w:rsidRPr="001D5955">
        <w:t xml:space="preserve"> </w:t>
      </w:r>
      <w:r w:rsidR="0024604B" w:rsidRPr="001D5955">
        <w:t>обеспечить</w:t>
      </w:r>
      <w:r w:rsidR="005F661A" w:rsidRPr="001D5955">
        <w:t xml:space="preserve"> </w:t>
      </w:r>
      <w:r w:rsidR="0024604B" w:rsidRPr="001D5955">
        <w:t>существенное</w:t>
      </w:r>
      <w:r w:rsidR="005F661A" w:rsidRPr="001D5955">
        <w:t xml:space="preserve"> снижен</w:t>
      </w:r>
      <w:r w:rsidR="0024604B" w:rsidRPr="001D5955">
        <w:t>ие уровня коррупции в Казахстане</w:t>
      </w:r>
      <w:r w:rsidRPr="001D5955">
        <w:t>.</w:t>
      </w:r>
    </w:p>
    <w:p w14:paraId="59BFEDDA" w14:textId="77777777" w:rsidR="00D379DF" w:rsidRPr="001D5955" w:rsidRDefault="00D379DF" w:rsidP="000646D1">
      <w:pPr>
        <w:rPr>
          <w:szCs w:val="28"/>
        </w:rPr>
      </w:pPr>
    </w:p>
    <w:p w14:paraId="3474C32A" w14:textId="736B39BE" w:rsidR="00246690" w:rsidRPr="001D5955" w:rsidRDefault="009868C9" w:rsidP="003030E4">
      <w:pPr>
        <w:ind w:firstLine="708"/>
        <w:rPr>
          <w:b/>
          <w:color w:val="003B5C"/>
        </w:rPr>
      </w:pPr>
      <w:r w:rsidRPr="001D5955">
        <w:rPr>
          <w:b/>
          <w:color w:val="003B5C"/>
        </w:rPr>
        <w:t>14. </w:t>
      </w:r>
      <w:r w:rsidR="00246690" w:rsidRPr="001D5955">
        <w:rPr>
          <w:b/>
          <w:color w:val="003B5C"/>
        </w:rPr>
        <w:t>Проблемы</w:t>
      </w:r>
      <w:r w:rsidR="00344C7E" w:rsidRPr="001D5955">
        <w:rPr>
          <w:b/>
          <w:color w:val="003B5C"/>
        </w:rPr>
        <w:t xml:space="preserve">, </w:t>
      </w:r>
      <w:r w:rsidR="0024604B" w:rsidRPr="001D5955">
        <w:rPr>
          <w:b/>
          <w:color w:val="003B5C"/>
        </w:rPr>
        <w:t>требующие решения</w:t>
      </w:r>
      <w:r w:rsidR="00AE1CAF" w:rsidRPr="001D5955">
        <w:rPr>
          <w:b/>
          <w:color w:val="003B5C"/>
        </w:rPr>
        <w:t xml:space="preserve"> в среднесрочной перспективе</w:t>
      </w:r>
    </w:p>
    <w:p w14:paraId="2BDB4EAF" w14:textId="77777777" w:rsidR="00344C7E" w:rsidRPr="001D5955" w:rsidRDefault="00344C7E" w:rsidP="00246690"/>
    <w:p w14:paraId="2D3550DB" w14:textId="0FC59D04" w:rsidR="00344C7E" w:rsidRPr="001D5955" w:rsidRDefault="00344C7E" w:rsidP="00344C7E">
      <w:pPr>
        <w:widowControl w:val="0"/>
        <w:ind w:firstLine="708"/>
        <w:rPr>
          <w:rFonts w:eastAsia="Times New Roman" w:cs="Times New Roman"/>
          <w:szCs w:val="28"/>
          <w:lang w:eastAsia="ru-RU"/>
        </w:rPr>
      </w:pPr>
      <w:r w:rsidRPr="001D5955">
        <w:rPr>
          <w:rFonts w:eastAsia="Times New Roman" w:cs="Times New Roman"/>
          <w:szCs w:val="28"/>
          <w:lang w:eastAsia="ru-RU"/>
        </w:rPr>
        <w:t>Сохраняются административные барьеры, двусмысленные и дискреционные нормы, недостаточная открытость государственных органов, пробелы в автоматизации бизнес-процессов государственного управления,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14:paraId="716BA85D" w14:textId="77777777" w:rsidR="00344C7E" w:rsidRPr="001D5955" w:rsidRDefault="00344C7E" w:rsidP="00344C7E">
      <w:pPr>
        <w:widowControl w:val="0"/>
        <w:ind w:firstLine="708"/>
        <w:rPr>
          <w:rFonts w:eastAsia="Times New Roman" w:cs="Times New Roman"/>
          <w:szCs w:val="28"/>
          <w:lang w:eastAsia="ru-RU"/>
        </w:rPr>
      </w:pPr>
      <w:r w:rsidRPr="001D5955">
        <w:rPr>
          <w:rFonts w:eastAsia="Times New Roman" w:cs="Times New Roman"/>
          <w:szCs w:val="28"/>
          <w:lang w:eastAsia="ru-RU"/>
        </w:rPr>
        <w:t>Все это порождает бытовую коррупцию, обусловленную взаимодействием граждан и предпринимателей с представителями государственных органов и организаций в повседневной жизни.</w:t>
      </w:r>
    </w:p>
    <w:p w14:paraId="7688A2BE" w14:textId="06D3E2DB" w:rsidR="00E242B4" w:rsidRDefault="00E242B4" w:rsidP="00344C7E">
      <w:pPr>
        <w:widowControl w:val="0"/>
        <w:ind w:firstLine="708"/>
        <w:rPr>
          <w:rFonts w:eastAsia="Times New Roman" w:cs="Times New Roman"/>
          <w:szCs w:val="28"/>
          <w:lang w:eastAsia="ru-RU"/>
        </w:rPr>
      </w:pPr>
      <w:r w:rsidRPr="00115066">
        <w:rPr>
          <w:rFonts w:eastAsia="Times New Roman" w:cs="Times New Roman"/>
          <w:szCs w:val="28"/>
          <w:lang w:eastAsia="ru-RU"/>
        </w:rPr>
        <w:t xml:space="preserve">Одной из причин </w:t>
      </w:r>
      <w:r w:rsidR="00011105" w:rsidRPr="00115066">
        <w:rPr>
          <w:rFonts w:eastAsia="Times New Roman" w:cs="Times New Roman"/>
          <w:szCs w:val="28"/>
          <w:lang w:eastAsia="ru-RU"/>
        </w:rPr>
        <w:t>недостаточной эффективности антикоррупционных мер остается пассивность государственных органов и субъектов квазигосударственного сектора.</w:t>
      </w:r>
    </w:p>
    <w:p w14:paraId="67F75C3A" w14:textId="242A3486" w:rsidR="00D42772" w:rsidRPr="001D5955" w:rsidRDefault="00AC5977" w:rsidP="00D42772">
      <w:pPr>
        <w:widowControl w:val="0"/>
        <w:ind w:firstLine="708"/>
        <w:rPr>
          <w:rFonts w:eastAsia="Times New Roman" w:cs="Times New Roman"/>
          <w:szCs w:val="28"/>
          <w:lang w:eastAsia="ru-RU"/>
        </w:rPr>
      </w:pPr>
      <w:r w:rsidRPr="001D5955">
        <w:rPr>
          <w:rFonts w:eastAsia="Times New Roman" w:cs="Times New Roman"/>
          <w:szCs w:val="28"/>
          <w:lang w:eastAsia="ru-RU"/>
        </w:rPr>
        <w:t xml:space="preserve">Кроме того, </w:t>
      </w:r>
      <w:r w:rsidR="00344C7E" w:rsidRPr="001D5955">
        <w:rPr>
          <w:rFonts w:eastAsia="Times New Roman" w:cs="Times New Roman"/>
          <w:szCs w:val="28"/>
          <w:lang w:eastAsia="ru-RU"/>
        </w:rPr>
        <w:t>в числе рисков отме</w:t>
      </w:r>
      <w:r w:rsidRPr="001D5955">
        <w:rPr>
          <w:rFonts w:eastAsia="Times New Roman" w:cs="Times New Roman"/>
          <w:szCs w:val="28"/>
          <w:lang w:eastAsia="ru-RU"/>
        </w:rPr>
        <w:t xml:space="preserve">чается </w:t>
      </w:r>
      <w:r w:rsidR="00344C7E" w:rsidRPr="001D5955">
        <w:rPr>
          <w:rFonts w:eastAsia="Times New Roman" w:cs="Times New Roman"/>
          <w:szCs w:val="28"/>
          <w:lang w:eastAsia="ru-RU"/>
        </w:rPr>
        <w:t>неконкурентоспособный в</w:t>
      </w:r>
      <w:r w:rsidR="00515307">
        <w:t> </w:t>
      </w:r>
      <w:r w:rsidR="00344C7E" w:rsidRPr="001D5955">
        <w:rPr>
          <w:rFonts w:eastAsia="Times New Roman" w:cs="Times New Roman"/>
          <w:szCs w:val="28"/>
          <w:lang w:eastAsia="ru-RU"/>
        </w:rPr>
        <w:t xml:space="preserve">сравнении с корпоративным сектором уровень оплаты труда государственных служащих, отсутствие эффективного механизма </w:t>
      </w:r>
      <w:r w:rsidR="00344C7E" w:rsidRPr="001D5955">
        <w:rPr>
          <w:rFonts w:eastAsia="Times New Roman" w:cs="Times New Roman"/>
          <w:szCs w:val="28"/>
          <w:lang w:eastAsia="ru-RU"/>
        </w:rPr>
        <w:lastRenderedPageBreak/>
        <w:t>предупреждения конфликта интересов при выполнении государственных функций и инструментов реагирования на значительно</w:t>
      </w:r>
      <w:r w:rsidR="00D42772" w:rsidRPr="001D5955">
        <w:rPr>
          <w:rFonts w:eastAsia="Times New Roman" w:cs="Times New Roman"/>
          <w:szCs w:val="28"/>
          <w:lang w:eastAsia="ru-RU"/>
        </w:rPr>
        <w:t>е</w:t>
      </w:r>
      <w:r w:rsidR="00344C7E" w:rsidRPr="001D5955">
        <w:rPr>
          <w:rFonts w:eastAsia="Times New Roman" w:cs="Times New Roman"/>
          <w:szCs w:val="28"/>
          <w:lang w:eastAsia="ru-RU"/>
        </w:rPr>
        <w:t xml:space="preserve"> расхождени</w:t>
      </w:r>
      <w:r w:rsidR="00D42772" w:rsidRPr="001D5955">
        <w:rPr>
          <w:rFonts w:eastAsia="Times New Roman" w:cs="Times New Roman"/>
          <w:szCs w:val="28"/>
          <w:lang w:eastAsia="ru-RU"/>
        </w:rPr>
        <w:t>е</w:t>
      </w:r>
      <w:r w:rsidR="00344C7E" w:rsidRPr="001D5955">
        <w:rPr>
          <w:rFonts w:eastAsia="Times New Roman" w:cs="Times New Roman"/>
          <w:szCs w:val="28"/>
          <w:lang w:eastAsia="ru-RU"/>
        </w:rPr>
        <w:t xml:space="preserve"> расходов и доходов</w:t>
      </w:r>
      <w:r w:rsidR="00D42772" w:rsidRPr="001D5955">
        <w:rPr>
          <w:rFonts w:eastAsia="Times New Roman" w:cs="Times New Roman"/>
          <w:szCs w:val="28"/>
          <w:lang w:eastAsia="ru-RU"/>
        </w:rPr>
        <w:t>.</w:t>
      </w:r>
    </w:p>
    <w:p w14:paraId="2DD8A73F" w14:textId="0F771F45" w:rsidR="00344C7E" w:rsidRPr="001D5955" w:rsidRDefault="00344C7E" w:rsidP="00D42772">
      <w:pPr>
        <w:widowControl w:val="0"/>
        <w:ind w:firstLine="708"/>
        <w:rPr>
          <w:rFonts w:eastAsia="Times New Roman" w:cs="Times New Roman"/>
          <w:szCs w:val="28"/>
          <w:lang w:eastAsia="ru-RU"/>
        </w:rPr>
      </w:pPr>
      <w:r w:rsidRPr="001D5955">
        <w:rPr>
          <w:rFonts w:eastAsia="Times New Roman" w:cs="Times New Roman"/>
          <w:szCs w:val="28"/>
          <w:lang w:eastAsia="ru-RU"/>
        </w:rPr>
        <w:t xml:space="preserve">Превентивные меры преимущественно направлены на противодействие коррупции среди государственных служащих, что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 </w:t>
      </w:r>
    </w:p>
    <w:p w14:paraId="4D028DF9" w14:textId="5754AA14" w:rsidR="00344C7E" w:rsidRPr="001D5955" w:rsidRDefault="00344C7E" w:rsidP="00344C7E">
      <w:pPr>
        <w:widowControl w:val="0"/>
        <w:ind w:firstLine="708"/>
        <w:rPr>
          <w:rFonts w:eastAsia="Times New Roman" w:cs="Times New Roman"/>
          <w:szCs w:val="28"/>
          <w:lang w:eastAsia="ru-RU"/>
        </w:rPr>
      </w:pPr>
      <w:r w:rsidRPr="001D5955">
        <w:rPr>
          <w:rFonts w:eastAsia="Times New Roman" w:cs="Times New Roman"/>
          <w:szCs w:val="28"/>
          <w:lang w:eastAsia="ru-RU"/>
        </w:rPr>
        <w:t>Недостаточная прозрачность и доступ граждан к информации о</w:t>
      </w:r>
      <w:r w:rsidR="00515307">
        <w:rPr>
          <w:rFonts w:eastAsia="Times New Roman" w:cs="Times New Roman"/>
          <w:szCs w:val="28"/>
          <w:lang w:eastAsia="ru-RU"/>
        </w:rPr>
        <w:t> </w:t>
      </w:r>
      <w:r w:rsidRPr="001D5955">
        <w:rPr>
          <w:rFonts w:eastAsia="Times New Roman" w:cs="Times New Roman"/>
          <w:szCs w:val="28"/>
          <w:lang w:eastAsia="ru-RU"/>
        </w:rPr>
        <w:t>формировании/расходовании бюджетных средств</w:t>
      </w:r>
      <w:r w:rsidR="00D42772" w:rsidRPr="001D5955">
        <w:rPr>
          <w:rFonts w:eastAsia="Times New Roman" w:cs="Times New Roman"/>
          <w:szCs w:val="28"/>
          <w:lang w:eastAsia="ru-RU"/>
        </w:rPr>
        <w:t>,</w:t>
      </w:r>
      <w:r w:rsidRPr="001D5955">
        <w:rPr>
          <w:rFonts w:eastAsia="Times New Roman" w:cs="Times New Roman"/>
          <w:szCs w:val="28"/>
          <w:lang w:eastAsia="ru-RU"/>
        </w:rPr>
        <w:t xml:space="preserve"> отсутствие взаимосвязи этих процессов, неэффективное планирование повышают риск коррупции </w:t>
      </w:r>
      <w:r w:rsidR="00CA57D9">
        <w:rPr>
          <w:rFonts w:eastAsia="Times New Roman" w:cs="Times New Roman"/>
          <w:szCs w:val="28"/>
          <w:lang w:eastAsia="ru-RU"/>
        </w:rPr>
        <w:br/>
      </w:r>
      <w:r w:rsidRPr="001D5955">
        <w:rPr>
          <w:rFonts w:eastAsia="Times New Roman" w:cs="Times New Roman"/>
          <w:szCs w:val="28"/>
          <w:lang w:eastAsia="ru-RU"/>
        </w:rPr>
        <w:t>в управлении государственными финансами.</w:t>
      </w:r>
    </w:p>
    <w:p w14:paraId="760D7460" w14:textId="77777777" w:rsidR="00344C7E" w:rsidRPr="001D5955" w:rsidRDefault="00344C7E" w:rsidP="00344C7E">
      <w:pPr>
        <w:widowControl w:val="0"/>
        <w:ind w:firstLine="708"/>
        <w:rPr>
          <w:rFonts w:eastAsia="Times New Roman" w:cs="Times New Roman"/>
          <w:szCs w:val="28"/>
          <w:lang w:eastAsia="ru-RU"/>
        </w:rPr>
      </w:pPr>
      <w:r w:rsidRPr="001D5955">
        <w:rPr>
          <w:rFonts w:eastAsia="Times New Roman" w:cs="Times New Roman"/>
          <w:szCs w:val="28"/>
          <w:lang w:eastAsia="ru-RU"/>
        </w:rPr>
        <w:t xml:space="preserve">Механизмы распределения государственной поддержки </w:t>
      </w:r>
      <w:r w:rsidRPr="001D5955">
        <w:rPr>
          <w:rFonts w:eastAsia="Times New Roman" w:cs="Times New Roman"/>
          <w:i/>
          <w:sz w:val="24"/>
          <w:szCs w:val="28"/>
          <w:lang w:eastAsia="ru-RU"/>
        </w:rPr>
        <w:t>(субсидии, гранты, гарантирование, льготное кредитование)</w:t>
      </w:r>
      <w:r w:rsidRPr="001D5955">
        <w:rPr>
          <w:rFonts w:eastAsia="Times New Roman" w:cs="Times New Roman"/>
          <w:szCs w:val="28"/>
          <w:lang w:eastAsia="ru-RU"/>
        </w:rPr>
        <w:t xml:space="preserve"> для субъектов предпринимательства допускают ее неэффективное и нецелевое использование. </w:t>
      </w:r>
    </w:p>
    <w:p w14:paraId="7D368ECB" w14:textId="42901ECB" w:rsidR="00344C7E" w:rsidRPr="001D5955" w:rsidRDefault="00344C7E" w:rsidP="00344C7E">
      <w:pPr>
        <w:widowControl w:val="0"/>
        <w:ind w:firstLine="708"/>
        <w:rPr>
          <w:rFonts w:eastAsia="Times New Roman" w:cs="Times New Roman"/>
          <w:szCs w:val="28"/>
          <w:lang w:eastAsia="ru-RU"/>
        </w:rPr>
      </w:pPr>
      <w:r w:rsidRPr="001D5955">
        <w:rPr>
          <w:rFonts w:eastAsia="Times New Roman" w:cs="Times New Roman"/>
          <w:szCs w:val="28"/>
          <w:lang w:eastAsia="ru-RU"/>
        </w:rPr>
        <w:t xml:space="preserve">Четырехзвенная система органов государственного аудита и финансового контроля, в значительной степени дублирующих друг друга, </w:t>
      </w:r>
      <w:r w:rsidR="00CA57D9">
        <w:rPr>
          <w:rFonts w:eastAsia="Times New Roman" w:cs="Times New Roman"/>
          <w:szCs w:val="28"/>
          <w:lang w:eastAsia="ru-RU"/>
        </w:rPr>
        <w:br/>
      </w:r>
      <w:r w:rsidRPr="001D5955">
        <w:rPr>
          <w:rFonts w:eastAsia="Times New Roman" w:cs="Times New Roman"/>
          <w:szCs w:val="28"/>
          <w:lang w:eastAsia="ru-RU"/>
        </w:rPr>
        <w:t xml:space="preserve">не позволяет в полной мере обеспечить превенцию коррупции в бюджетном процессе. </w:t>
      </w:r>
    </w:p>
    <w:p w14:paraId="57857787" w14:textId="2DFA3075" w:rsidR="00344C7E" w:rsidRPr="001D5955" w:rsidRDefault="00D42772" w:rsidP="00344C7E">
      <w:pPr>
        <w:widowControl w:val="0"/>
        <w:ind w:firstLine="708"/>
        <w:rPr>
          <w:rFonts w:eastAsia="Times New Roman" w:cs="Times New Roman"/>
          <w:szCs w:val="28"/>
          <w:lang w:eastAsia="ru-RU"/>
        </w:rPr>
      </w:pPr>
      <w:r w:rsidRPr="001D5955">
        <w:rPr>
          <w:rFonts w:eastAsia="Times New Roman" w:cs="Times New Roman"/>
          <w:szCs w:val="28"/>
          <w:lang w:eastAsia="ru-RU"/>
        </w:rPr>
        <w:t xml:space="preserve">Наблюдается </w:t>
      </w:r>
      <w:r w:rsidR="00344C7E" w:rsidRPr="001D5955">
        <w:rPr>
          <w:rFonts w:eastAsia="Times New Roman" w:cs="Times New Roman"/>
          <w:szCs w:val="28"/>
          <w:lang w:eastAsia="ru-RU"/>
        </w:rPr>
        <w:t xml:space="preserve">разрозненность правовой базы, различных платформ </w:t>
      </w:r>
      <w:r w:rsidR="00CA57D9">
        <w:rPr>
          <w:rFonts w:eastAsia="Times New Roman" w:cs="Times New Roman"/>
          <w:szCs w:val="28"/>
          <w:lang w:eastAsia="ru-RU"/>
        </w:rPr>
        <w:br/>
      </w:r>
      <w:r w:rsidR="00344C7E" w:rsidRPr="001D5955">
        <w:rPr>
          <w:rFonts w:eastAsia="Times New Roman" w:cs="Times New Roman"/>
          <w:szCs w:val="28"/>
          <w:lang w:eastAsia="ru-RU"/>
        </w:rPr>
        <w:t xml:space="preserve">и сайтов закупок, </w:t>
      </w:r>
      <w:r w:rsidRPr="001D5955">
        <w:rPr>
          <w:rFonts w:eastAsia="Times New Roman" w:cs="Times New Roman"/>
          <w:szCs w:val="28"/>
          <w:lang w:eastAsia="ru-RU"/>
        </w:rPr>
        <w:t xml:space="preserve">а также </w:t>
      </w:r>
      <w:r w:rsidR="00344C7E" w:rsidRPr="001D5955">
        <w:rPr>
          <w:rFonts w:eastAsia="Times New Roman" w:cs="Times New Roman"/>
          <w:szCs w:val="28"/>
          <w:lang w:eastAsia="ru-RU"/>
        </w:rPr>
        <w:t xml:space="preserve">высокая доля прямых закупок способом из одного источника </w:t>
      </w:r>
      <w:r w:rsidR="00344C7E" w:rsidRPr="001D5955">
        <w:rPr>
          <w:rFonts w:eastAsia="Times New Roman" w:cs="Times New Roman"/>
          <w:i/>
          <w:sz w:val="24"/>
          <w:szCs w:val="28"/>
          <w:lang w:eastAsia="ru-RU"/>
        </w:rPr>
        <w:t>(61% в среднем за 2018-2020 годы)</w:t>
      </w:r>
      <w:r w:rsidR="00344C7E" w:rsidRPr="001D5955">
        <w:rPr>
          <w:rFonts w:eastAsia="Times New Roman" w:cs="Times New Roman"/>
          <w:szCs w:val="28"/>
          <w:lang w:eastAsia="ru-RU"/>
        </w:rPr>
        <w:t>.</w:t>
      </w:r>
    </w:p>
    <w:p w14:paraId="695A5C90" w14:textId="77777777" w:rsidR="00344C7E" w:rsidRPr="001D5955" w:rsidRDefault="00344C7E" w:rsidP="00344C7E">
      <w:pPr>
        <w:widowControl w:val="0"/>
        <w:ind w:firstLine="708"/>
        <w:rPr>
          <w:rFonts w:eastAsia="Times New Roman" w:cs="Times New Roman"/>
          <w:szCs w:val="28"/>
          <w:lang w:eastAsia="ru-RU"/>
        </w:rPr>
      </w:pPr>
      <w:r w:rsidRPr="001D5955">
        <w:rPr>
          <w:rFonts w:eastAsia="Times New Roman" w:cs="Times New Roman"/>
          <w:szCs w:val="28"/>
          <w:lang w:eastAsia="ru-RU"/>
        </w:rPr>
        <w:t xml:space="preserve">Существенная доля государственного участия в экономике </w:t>
      </w:r>
      <w:r w:rsidRPr="001D5955">
        <w:rPr>
          <w:rFonts w:eastAsia="Times New Roman" w:cs="Times New Roman"/>
          <w:i/>
          <w:sz w:val="24"/>
          <w:szCs w:val="24"/>
          <w:lang w:eastAsia="ru-RU"/>
        </w:rPr>
        <w:t>(удельный вес достигает 60-80%)</w:t>
      </w:r>
      <w:r w:rsidRPr="001D5955">
        <w:rPr>
          <w:rFonts w:eastAsia="Times New Roman" w:cs="Times New Roman"/>
          <w:szCs w:val="28"/>
          <w:lang w:eastAsia="ru-RU"/>
        </w:rPr>
        <w:t xml:space="preserve"> и привилегированный доступ государственных предприятий к ресурсам сдерживает конкуренцию между субъектами экономической деятельности, а также создает условия для коррупции.</w:t>
      </w:r>
    </w:p>
    <w:p w14:paraId="4A9DFA12" w14:textId="3F34CA22" w:rsidR="00344C7E" w:rsidRPr="001D5955" w:rsidRDefault="00344C7E" w:rsidP="00344C7E">
      <w:pPr>
        <w:widowControl w:val="0"/>
        <w:ind w:firstLine="708"/>
        <w:rPr>
          <w:rFonts w:eastAsia="Times New Roman" w:cs="Times New Roman"/>
          <w:szCs w:val="28"/>
          <w:lang w:eastAsia="ru-RU"/>
        </w:rPr>
      </w:pPr>
      <w:r w:rsidRPr="001D5955">
        <w:rPr>
          <w:rFonts w:eastAsia="Times New Roman" w:cs="Times New Roman"/>
          <w:szCs w:val="28"/>
          <w:lang w:eastAsia="ru-RU"/>
        </w:rPr>
        <w:t xml:space="preserve">Наряду с этим, действующий механизм приватизации и передачи активов в конкурентную среду достаточно закрыт, не исключает конфликт интересов и допускает приобретение объектов за цену, не соответствующую рыночной стоимости. </w:t>
      </w:r>
    </w:p>
    <w:p w14:paraId="7D18D5EA" w14:textId="77777777" w:rsidR="00344C7E" w:rsidRPr="001D5955" w:rsidRDefault="00344C7E" w:rsidP="00344C7E">
      <w:pPr>
        <w:widowControl w:val="0"/>
        <w:ind w:firstLine="708"/>
        <w:rPr>
          <w:rFonts w:eastAsia="Times New Roman" w:cs="Times New Roman"/>
          <w:szCs w:val="28"/>
          <w:lang w:eastAsia="ru-RU"/>
        </w:rPr>
      </w:pPr>
      <w:r w:rsidRPr="001D5955">
        <w:rPr>
          <w:rFonts w:eastAsia="Times New Roman" w:cs="Times New Roman"/>
          <w:szCs w:val="28"/>
          <w:lang w:eastAsia="ru-RU"/>
        </w:rPr>
        <w:t xml:space="preserve">Отсутствие достаточной правовой регламентации института общественного контроля и закрытость данных ограничивают возможность граждан непосредственно участвовать в принятии решений. </w:t>
      </w:r>
    </w:p>
    <w:p w14:paraId="3CD36CBE" w14:textId="40D133FA" w:rsidR="00344C7E" w:rsidRPr="001D5955" w:rsidRDefault="00D42772" w:rsidP="00344C7E">
      <w:pPr>
        <w:widowControl w:val="0"/>
        <w:ind w:firstLine="708"/>
        <w:rPr>
          <w:rFonts w:eastAsia="Times New Roman" w:cs="Times New Roman"/>
          <w:szCs w:val="28"/>
          <w:lang w:eastAsia="ru-RU"/>
        </w:rPr>
      </w:pPr>
      <w:r w:rsidRPr="001D5955">
        <w:rPr>
          <w:rFonts w:eastAsia="Times New Roman" w:cs="Times New Roman"/>
          <w:szCs w:val="28"/>
          <w:lang w:eastAsia="ru-RU"/>
        </w:rPr>
        <w:t>Их а</w:t>
      </w:r>
      <w:r w:rsidR="00344C7E" w:rsidRPr="001D5955">
        <w:rPr>
          <w:rFonts w:eastAsia="Times New Roman" w:cs="Times New Roman"/>
          <w:szCs w:val="28"/>
          <w:lang w:eastAsia="ru-RU"/>
        </w:rPr>
        <w:t xml:space="preserve">ктивность </w:t>
      </w:r>
      <w:r w:rsidRPr="001D5955">
        <w:rPr>
          <w:rFonts w:eastAsia="Times New Roman" w:cs="Times New Roman"/>
          <w:szCs w:val="28"/>
          <w:lang w:eastAsia="ru-RU"/>
        </w:rPr>
        <w:t xml:space="preserve">в </w:t>
      </w:r>
      <w:r w:rsidR="00344C7E" w:rsidRPr="001D5955">
        <w:rPr>
          <w:rFonts w:eastAsia="Times New Roman" w:cs="Times New Roman"/>
          <w:szCs w:val="28"/>
          <w:lang w:eastAsia="ru-RU"/>
        </w:rPr>
        <w:t>выявлении и разоблачении коррупционеров снижа</w:t>
      </w:r>
      <w:r w:rsidR="007B7952" w:rsidRPr="001D5955">
        <w:rPr>
          <w:rFonts w:eastAsia="Times New Roman" w:cs="Times New Roman"/>
          <w:szCs w:val="28"/>
          <w:lang w:eastAsia="ru-RU"/>
        </w:rPr>
        <w:t>е</w:t>
      </w:r>
      <w:r w:rsidR="00344C7E" w:rsidRPr="001D5955">
        <w:rPr>
          <w:rFonts w:eastAsia="Times New Roman" w:cs="Times New Roman"/>
          <w:szCs w:val="28"/>
          <w:lang w:eastAsia="ru-RU"/>
        </w:rPr>
        <w:t>т отсутствие соответствующей международным стандартам системы мер защиты лиц, сообщающих о фактах коррупции.</w:t>
      </w:r>
    </w:p>
    <w:p w14:paraId="72ABC05E" w14:textId="7DF0F844" w:rsidR="00246690" w:rsidRPr="001D5955" w:rsidRDefault="00F10DE0" w:rsidP="000646D1">
      <w:pPr>
        <w:rPr>
          <w:szCs w:val="28"/>
        </w:rPr>
      </w:pPr>
      <w:r w:rsidRPr="001D5955">
        <w:rPr>
          <w:szCs w:val="28"/>
        </w:rPr>
        <w:t>Анализ текущей ситуации в сфере противодействия коррупции в целом показывает, что сохраняется</w:t>
      </w:r>
      <w:r w:rsidR="0010209D" w:rsidRPr="001D5955">
        <w:rPr>
          <w:szCs w:val="28"/>
        </w:rPr>
        <w:t xml:space="preserve"> высокий </w:t>
      </w:r>
      <w:r w:rsidRPr="001D5955">
        <w:rPr>
          <w:szCs w:val="28"/>
        </w:rPr>
        <w:t>запрос общества на обеспечение справедливости, равенства всех перед законом и неотвратимости ответственности.</w:t>
      </w:r>
    </w:p>
    <w:p w14:paraId="0652AD54" w14:textId="48D89CCF" w:rsidR="0010209D" w:rsidRPr="002F0376" w:rsidRDefault="0010209D" w:rsidP="000646D1">
      <w:pPr>
        <w:rPr>
          <w:spacing w:val="-2"/>
          <w:szCs w:val="28"/>
        </w:rPr>
      </w:pPr>
      <w:r w:rsidRPr="002F0376">
        <w:rPr>
          <w:spacing w:val="-2"/>
          <w:szCs w:val="28"/>
        </w:rPr>
        <w:t xml:space="preserve">Поэтому </w:t>
      </w:r>
      <w:r w:rsidR="00246690" w:rsidRPr="002F0376">
        <w:rPr>
          <w:spacing w:val="-2"/>
          <w:szCs w:val="28"/>
        </w:rPr>
        <w:t>Глав</w:t>
      </w:r>
      <w:r w:rsidRPr="002F0376">
        <w:rPr>
          <w:spacing w:val="-2"/>
          <w:szCs w:val="28"/>
        </w:rPr>
        <w:t>а</w:t>
      </w:r>
      <w:r w:rsidR="00246690" w:rsidRPr="002F0376">
        <w:rPr>
          <w:spacing w:val="-2"/>
          <w:szCs w:val="28"/>
        </w:rPr>
        <w:t xml:space="preserve"> государства</w:t>
      </w:r>
      <w:r w:rsidRPr="002F0376">
        <w:rPr>
          <w:spacing w:val="-2"/>
          <w:szCs w:val="28"/>
        </w:rPr>
        <w:t xml:space="preserve"> в </w:t>
      </w:r>
      <w:r w:rsidR="00246690" w:rsidRPr="002F0376">
        <w:rPr>
          <w:spacing w:val="-2"/>
          <w:szCs w:val="28"/>
        </w:rPr>
        <w:t>Послании народу Казахстана от 1 сентября 2021 года «Единство народа и системные реформы – прочная основа процветания страны»</w:t>
      </w:r>
      <w:r w:rsidRPr="002F0376">
        <w:rPr>
          <w:spacing w:val="-2"/>
          <w:szCs w:val="28"/>
        </w:rPr>
        <w:t xml:space="preserve"> поручил </w:t>
      </w:r>
      <w:r w:rsidR="00246690" w:rsidRPr="002F0376">
        <w:rPr>
          <w:spacing w:val="-2"/>
          <w:szCs w:val="28"/>
        </w:rPr>
        <w:t>разработа</w:t>
      </w:r>
      <w:r w:rsidRPr="002F0376">
        <w:rPr>
          <w:spacing w:val="-2"/>
          <w:szCs w:val="28"/>
        </w:rPr>
        <w:t xml:space="preserve">ть </w:t>
      </w:r>
      <w:r w:rsidR="00091E78" w:rsidRPr="002F0376">
        <w:rPr>
          <w:spacing w:val="-2"/>
          <w:szCs w:val="28"/>
        </w:rPr>
        <w:t>новый</w:t>
      </w:r>
      <w:r w:rsidRPr="002F0376">
        <w:rPr>
          <w:spacing w:val="-2"/>
          <w:szCs w:val="28"/>
        </w:rPr>
        <w:t xml:space="preserve"> стратегический документ </w:t>
      </w:r>
      <w:r w:rsidR="00AE1CAF" w:rsidRPr="002F0376">
        <w:rPr>
          <w:spacing w:val="-2"/>
          <w:szCs w:val="28"/>
        </w:rPr>
        <w:t>для дальнейшей эффективной борьбы с коррупцией, включая «бытовую».</w:t>
      </w:r>
      <w:r w:rsidR="007B7952" w:rsidRPr="002F0376">
        <w:rPr>
          <w:spacing w:val="-2"/>
          <w:szCs w:val="28"/>
        </w:rPr>
        <w:t xml:space="preserve"> </w:t>
      </w:r>
      <w:r w:rsidR="007B7952" w:rsidRPr="002F0376">
        <w:rPr>
          <w:spacing w:val="-2"/>
          <w:sz w:val="22"/>
        </w:rPr>
        <w:t>[</w:t>
      </w:r>
      <w:r w:rsidR="00996207" w:rsidRPr="002F0376">
        <w:rPr>
          <w:spacing w:val="-2"/>
          <w:sz w:val="22"/>
        </w:rPr>
        <w:t>5</w:t>
      </w:r>
      <w:r w:rsidR="007B7952" w:rsidRPr="002F0376">
        <w:rPr>
          <w:spacing w:val="-2"/>
          <w:sz w:val="22"/>
        </w:rPr>
        <w:t>, п. 88]</w:t>
      </w:r>
    </w:p>
    <w:p w14:paraId="6AD9CF16" w14:textId="31DAF210" w:rsidR="00AE1CAF" w:rsidRPr="001D5955" w:rsidRDefault="009868C9" w:rsidP="003030E4">
      <w:pPr>
        <w:ind w:firstLine="708"/>
        <w:rPr>
          <w:b/>
          <w:color w:val="003B5C"/>
        </w:rPr>
      </w:pPr>
      <w:r w:rsidRPr="001D5955">
        <w:rPr>
          <w:b/>
          <w:color w:val="003B5C"/>
        </w:rPr>
        <w:lastRenderedPageBreak/>
        <w:t>15. </w:t>
      </w:r>
      <w:r w:rsidR="00B815E1" w:rsidRPr="001D5955">
        <w:rPr>
          <w:b/>
          <w:color w:val="003B5C"/>
        </w:rPr>
        <w:t>Концепция антикоррупционной политики</w:t>
      </w:r>
      <w:r w:rsidR="000528CA" w:rsidRPr="001D5955">
        <w:rPr>
          <w:b/>
          <w:color w:val="003B5C"/>
        </w:rPr>
        <w:t xml:space="preserve"> на 2022-2026 годы</w:t>
      </w:r>
    </w:p>
    <w:p w14:paraId="7A8C599D" w14:textId="2F807F63" w:rsidR="00AE1CAF" w:rsidRPr="001D5955" w:rsidRDefault="00AE1CAF" w:rsidP="000646D1">
      <w:pPr>
        <w:rPr>
          <w:szCs w:val="28"/>
        </w:rPr>
      </w:pPr>
    </w:p>
    <w:p w14:paraId="79D6F2AB" w14:textId="7221C2C1" w:rsidR="00AD4C5A" w:rsidRPr="001D5955" w:rsidRDefault="00B815E1" w:rsidP="000646D1">
      <w:pPr>
        <w:rPr>
          <w:sz w:val="22"/>
          <w:szCs w:val="28"/>
        </w:rPr>
      </w:pPr>
      <w:r w:rsidRPr="001D5955">
        <w:rPr>
          <w:szCs w:val="28"/>
        </w:rPr>
        <w:t xml:space="preserve">2 февраля 2022 года Указом </w:t>
      </w:r>
      <w:r w:rsidR="007B7952" w:rsidRPr="001D5955">
        <w:rPr>
          <w:szCs w:val="28"/>
        </w:rPr>
        <w:t>Главы государства</w:t>
      </w:r>
      <w:r w:rsidRPr="001D5955">
        <w:rPr>
          <w:szCs w:val="28"/>
        </w:rPr>
        <w:t xml:space="preserve"> утверждена </w:t>
      </w:r>
      <w:r w:rsidR="00F816D6" w:rsidRPr="001D5955">
        <w:rPr>
          <w:szCs w:val="28"/>
        </w:rPr>
        <w:t>Концепци</w:t>
      </w:r>
      <w:r w:rsidRPr="001D5955">
        <w:rPr>
          <w:szCs w:val="28"/>
        </w:rPr>
        <w:t>я</w:t>
      </w:r>
      <w:r w:rsidR="00F816D6" w:rsidRPr="001D5955">
        <w:rPr>
          <w:szCs w:val="28"/>
        </w:rPr>
        <w:t xml:space="preserve"> антикоррупционной политики </w:t>
      </w:r>
      <w:r w:rsidR="007B7952" w:rsidRPr="001D5955">
        <w:rPr>
          <w:szCs w:val="28"/>
        </w:rPr>
        <w:t xml:space="preserve">Республики Казахстан </w:t>
      </w:r>
      <w:r w:rsidR="00F816D6" w:rsidRPr="001D5955">
        <w:rPr>
          <w:szCs w:val="28"/>
        </w:rPr>
        <w:t>на 2022-2026 годы</w:t>
      </w:r>
      <w:r w:rsidRPr="001D5955">
        <w:rPr>
          <w:szCs w:val="28"/>
        </w:rPr>
        <w:t xml:space="preserve"> </w:t>
      </w:r>
      <w:r w:rsidR="00CA57D9">
        <w:rPr>
          <w:szCs w:val="28"/>
        </w:rPr>
        <w:br/>
      </w:r>
      <w:r w:rsidRPr="001D5955">
        <w:rPr>
          <w:szCs w:val="28"/>
        </w:rPr>
        <w:t>и план действий по ее реализации.</w:t>
      </w:r>
      <w:r w:rsidR="002C08CF" w:rsidRPr="001D5955">
        <w:rPr>
          <w:szCs w:val="28"/>
        </w:rPr>
        <w:t xml:space="preserve"> Этим же актом </w:t>
      </w:r>
      <w:r w:rsidR="00AD4C5A" w:rsidRPr="001D5955">
        <w:rPr>
          <w:szCs w:val="28"/>
        </w:rPr>
        <w:t>утратила силу Антикоррупционная стратегия Республики Казахстан на 2015-2025 годы</w:t>
      </w:r>
      <w:r w:rsidR="002C08CF" w:rsidRPr="001D5955">
        <w:rPr>
          <w:szCs w:val="28"/>
        </w:rPr>
        <w:t>.</w:t>
      </w:r>
      <w:r w:rsidR="00386889" w:rsidRPr="001D5955">
        <w:rPr>
          <w:rStyle w:val="af8"/>
          <w:szCs w:val="28"/>
        </w:rPr>
        <w:endnoteReference w:id="22"/>
      </w:r>
    </w:p>
    <w:p w14:paraId="6FDA2B40" w14:textId="1439668B" w:rsidR="004517F0" w:rsidRPr="001D5955" w:rsidRDefault="00AD4C5A" w:rsidP="000646D1">
      <w:pPr>
        <w:rPr>
          <w:szCs w:val="28"/>
        </w:rPr>
      </w:pPr>
      <w:r w:rsidRPr="001D5955">
        <w:rPr>
          <w:szCs w:val="28"/>
        </w:rPr>
        <w:t xml:space="preserve">Новый стратегический документ нацелен на </w:t>
      </w:r>
      <w:r w:rsidR="004517F0" w:rsidRPr="001D5955">
        <w:rPr>
          <w:szCs w:val="28"/>
        </w:rPr>
        <w:t xml:space="preserve">переход от борьбы </w:t>
      </w:r>
      <w:r w:rsidR="00CA57D9">
        <w:rPr>
          <w:szCs w:val="28"/>
        </w:rPr>
        <w:br/>
      </w:r>
      <w:r w:rsidR="004517F0" w:rsidRPr="001D5955">
        <w:rPr>
          <w:szCs w:val="28"/>
        </w:rPr>
        <w:t>с последствиями к системному устранению предпосылок коррупции, обеспечению неотвратимости ответственности, коренному изменению общественного сознания.</w:t>
      </w:r>
    </w:p>
    <w:p w14:paraId="07712842" w14:textId="3B3A903D" w:rsidR="00F816D6" w:rsidRPr="001D5955" w:rsidRDefault="002C08CF" w:rsidP="000646D1">
      <w:pPr>
        <w:rPr>
          <w:szCs w:val="28"/>
        </w:rPr>
      </w:pPr>
      <w:r w:rsidRPr="001D5955">
        <w:rPr>
          <w:szCs w:val="28"/>
        </w:rPr>
        <w:t>При его подготовке н</w:t>
      </w:r>
      <w:r w:rsidR="00F816D6" w:rsidRPr="001D5955">
        <w:rPr>
          <w:szCs w:val="28"/>
        </w:rPr>
        <w:t>аряду с мнением граждан учтен передовой зарубежный опыт, международные стандарты и собственная практика.</w:t>
      </w:r>
    </w:p>
    <w:p w14:paraId="45FF3ACC" w14:textId="40CD4CA8" w:rsidR="00F816D6" w:rsidRPr="001D5955" w:rsidRDefault="00F816D6" w:rsidP="000646D1">
      <w:pPr>
        <w:rPr>
          <w:szCs w:val="28"/>
        </w:rPr>
      </w:pPr>
      <w:r w:rsidRPr="001D5955">
        <w:rPr>
          <w:szCs w:val="28"/>
        </w:rPr>
        <w:t>Среди ключевых инициатив введение ответственности за</w:t>
      </w:r>
      <w:r w:rsidR="00515307">
        <w:rPr>
          <w:szCs w:val="28"/>
        </w:rPr>
        <w:t> </w:t>
      </w:r>
      <w:r w:rsidRPr="001D5955">
        <w:rPr>
          <w:szCs w:val="28"/>
        </w:rPr>
        <w:t>необоснованное обогащение</w:t>
      </w:r>
      <w:r w:rsidR="00EA1224" w:rsidRPr="001D5955">
        <w:rPr>
          <w:szCs w:val="28"/>
        </w:rPr>
        <w:t>,</w:t>
      </w:r>
      <w:r w:rsidRPr="001D5955">
        <w:rPr>
          <w:szCs w:val="28"/>
        </w:rPr>
        <w:t xml:space="preserve"> внедрение института финансового расследования (</w:t>
      </w:r>
      <w:proofErr w:type="spellStart"/>
      <w:r w:rsidRPr="001D5955">
        <w:rPr>
          <w:szCs w:val="28"/>
        </w:rPr>
        <w:t>follow</w:t>
      </w:r>
      <w:proofErr w:type="spellEnd"/>
      <w:r w:rsidRPr="001D5955">
        <w:rPr>
          <w:szCs w:val="28"/>
        </w:rPr>
        <w:t xml:space="preserve"> </w:t>
      </w:r>
      <w:proofErr w:type="spellStart"/>
      <w:r w:rsidRPr="001D5955">
        <w:rPr>
          <w:szCs w:val="28"/>
        </w:rPr>
        <w:t>the</w:t>
      </w:r>
      <w:proofErr w:type="spellEnd"/>
      <w:r w:rsidRPr="001D5955">
        <w:rPr>
          <w:szCs w:val="28"/>
        </w:rPr>
        <w:t xml:space="preserve"> </w:t>
      </w:r>
      <w:proofErr w:type="spellStart"/>
      <w:r w:rsidRPr="001D5955">
        <w:rPr>
          <w:szCs w:val="28"/>
        </w:rPr>
        <w:t>money</w:t>
      </w:r>
      <w:proofErr w:type="spellEnd"/>
      <w:r w:rsidRPr="001D5955">
        <w:rPr>
          <w:szCs w:val="28"/>
        </w:rPr>
        <w:t>)</w:t>
      </w:r>
      <w:r w:rsidR="00EA1224" w:rsidRPr="001D5955">
        <w:rPr>
          <w:szCs w:val="28"/>
        </w:rPr>
        <w:t>,</w:t>
      </w:r>
      <w:r w:rsidRPr="001D5955">
        <w:rPr>
          <w:szCs w:val="28"/>
        </w:rPr>
        <w:t xml:space="preserve"> криминализация обещания/предложения взятки</w:t>
      </w:r>
      <w:r w:rsidR="00EA1224" w:rsidRPr="001D5955">
        <w:rPr>
          <w:szCs w:val="28"/>
        </w:rPr>
        <w:t>,</w:t>
      </w:r>
      <w:r w:rsidRPr="001D5955">
        <w:rPr>
          <w:szCs w:val="28"/>
        </w:rPr>
        <w:t xml:space="preserve"> проработка механизма внедрения проверки на добропорядочность (</w:t>
      </w:r>
      <w:proofErr w:type="spellStart"/>
      <w:r w:rsidRPr="001D5955">
        <w:rPr>
          <w:szCs w:val="28"/>
        </w:rPr>
        <w:t>integrity</w:t>
      </w:r>
      <w:proofErr w:type="spellEnd"/>
      <w:r w:rsidRPr="001D5955">
        <w:rPr>
          <w:szCs w:val="28"/>
        </w:rPr>
        <w:t xml:space="preserve"> </w:t>
      </w:r>
      <w:proofErr w:type="spellStart"/>
      <w:r w:rsidRPr="001D5955">
        <w:rPr>
          <w:szCs w:val="28"/>
        </w:rPr>
        <w:t>check</w:t>
      </w:r>
      <w:proofErr w:type="spellEnd"/>
      <w:r w:rsidRPr="001D5955">
        <w:rPr>
          <w:szCs w:val="28"/>
        </w:rPr>
        <w:t>)</w:t>
      </w:r>
      <w:r w:rsidR="00EA1224" w:rsidRPr="001D5955">
        <w:rPr>
          <w:szCs w:val="28"/>
        </w:rPr>
        <w:t>,</w:t>
      </w:r>
      <w:r w:rsidRPr="001D5955">
        <w:rPr>
          <w:szCs w:val="28"/>
        </w:rPr>
        <w:t xml:space="preserve"> системные меры по повышению прозрачности бюджетного процесса, закупок, сокращению участия</w:t>
      </w:r>
      <w:r w:rsidR="00EA1224" w:rsidRPr="001D5955">
        <w:rPr>
          <w:szCs w:val="28"/>
        </w:rPr>
        <w:t xml:space="preserve"> государства</w:t>
      </w:r>
      <w:r w:rsidRPr="001D5955">
        <w:rPr>
          <w:szCs w:val="28"/>
        </w:rPr>
        <w:t xml:space="preserve"> в экономике</w:t>
      </w:r>
      <w:r w:rsidR="00EA1224" w:rsidRPr="001D5955">
        <w:rPr>
          <w:szCs w:val="28"/>
        </w:rPr>
        <w:t>,</w:t>
      </w:r>
      <w:r w:rsidRPr="001D5955">
        <w:rPr>
          <w:szCs w:val="28"/>
        </w:rPr>
        <w:t xml:space="preserve"> формирование национального индекса восприятия коррупции</w:t>
      </w:r>
      <w:r w:rsidR="00EA1224" w:rsidRPr="001D5955">
        <w:rPr>
          <w:szCs w:val="28"/>
        </w:rPr>
        <w:t>,</w:t>
      </w:r>
      <w:r w:rsidRPr="001D5955">
        <w:rPr>
          <w:szCs w:val="28"/>
        </w:rPr>
        <w:t xml:space="preserve"> присоединение к конвенциям Совета Европы </w:t>
      </w:r>
      <w:r w:rsidRPr="001D5955">
        <w:rPr>
          <w:i/>
          <w:sz w:val="24"/>
          <w:szCs w:val="28"/>
        </w:rPr>
        <w:t>(об уголовной ответственности за коррупцию)</w:t>
      </w:r>
      <w:r w:rsidRPr="001D5955">
        <w:rPr>
          <w:szCs w:val="28"/>
        </w:rPr>
        <w:t xml:space="preserve"> </w:t>
      </w:r>
      <w:r w:rsidR="00CA57D9">
        <w:rPr>
          <w:szCs w:val="28"/>
        </w:rPr>
        <w:br/>
      </w:r>
      <w:r w:rsidRPr="001D5955">
        <w:rPr>
          <w:szCs w:val="28"/>
        </w:rPr>
        <w:t xml:space="preserve">и ОЭСР </w:t>
      </w:r>
      <w:r w:rsidRPr="001D5955">
        <w:rPr>
          <w:i/>
          <w:sz w:val="24"/>
          <w:szCs w:val="28"/>
        </w:rPr>
        <w:t>(по борьбе с подкупом иностранных должностных лиц при осуществлении международных коммерческих сделок)</w:t>
      </w:r>
      <w:r w:rsidRPr="001D5955">
        <w:rPr>
          <w:szCs w:val="28"/>
        </w:rPr>
        <w:t>.</w:t>
      </w:r>
    </w:p>
    <w:p w14:paraId="07E93B31" w14:textId="1D452B5F" w:rsidR="00A34EBB" w:rsidRPr="001D5955" w:rsidRDefault="00A34EBB" w:rsidP="000646D1">
      <w:pPr>
        <w:rPr>
          <w:szCs w:val="28"/>
        </w:rPr>
      </w:pPr>
      <w:r w:rsidRPr="001D5955">
        <w:rPr>
          <w:szCs w:val="28"/>
        </w:rPr>
        <w:t xml:space="preserve">В целях эффективного снижения уровня коррупции во всех сферах общественных отношений </w:t>
      </w:r>
      <w:r w:rsidR="000C2EF4" w:rsidRPr="001D5955">
        <w:rPr>
          <w:szCs w:val="28"/>
        </w:rPr>
        <w:t xml:space="preserve">в документе </w:t>
      </w:r>
      <w:r w:rsidRPr="001D5955">
        <w:rPr>
          <w:szCs w:val="28"/>
        </w:rPr>
        <w:t>сосредоточено внимание на</w:t>
      </w:r>
      <w:r w:rsidR="00515307">
        <w:rPr>
          <w:szCs w:val="28"/>
        </w:rPr>
        <w:t>   </w:t>
      </w:r>
      <w:r w:rsidRPr="001D5955">
        <w:rPr>
          <w:szCs w:val="28"/>
        </w:rPr>
        <w:t>формировании такой системы, которая позволит всем субъектам противодействия коррупции автономно идентифицировать и устранять коррупционные риски.</w:t>
      </w:r>
    </w:p>
    <w:p w14:paraId="19907F26" w14:textId="4B199159" w:rsidR="00A34EBB" w:rsidRPr="001D5955" w:rsidRDefault="00A34EBB" w:rsidP="000646D1">
      <w:pPr>
        <w:rPr>
          <w:szCs w:val="28"/>
        </w:rPr>
      </w:pPr>
      <w:r w:rsidRPr="001D5955">
        <w:rPr>
          <w:szCs w:val="28"/>
        </w:rPr>
        <w:t xml:space="preserve">Этому будет способствовать разработка </w:t>
      </w:r>
      <w:r w:rsidR="005D35EF" w:rsidRPr="001D5955">
        <w:rPr>
          <w:szCs w:val="28"/>
        </w:rPr>
        <w:t xml:space="preserve">и внедрение </w:t>
      </w:r>
      <w:r w:rsidRPr="001D5955">
        <w:rPr>
          <w:szCs w:val="28"/>
        </w:rPr>
        <w:t>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14:paraId="576A9F0F" w14:textId="4DB7ACE2" w:rsidR="00A34EBB" w:rsidRPr="001D5955" w:rsidRDefault="00A34EBB" w:rsidP="000646D1">
      <w:pPr>
        <w:rPr>
          <w:szCs w:val="28"/>
        </w:rPr>
      </w:pPr>
      <w:r w:rsidRPr="001D5955">
        <w:rPr>
          <w:szCs w:val="28"/>
        </w:rPr>
        <w:t>За основу такого подхода взяты рекомендации</w:t>
      </w:r>
      <w:r w:rsidR="001F0668" w:rsidRPr="001D5955">
        <w:rPr>
          <w:szCs w:val="28"/>
        </w:rPr>
        <w:t xml:space="preserve"> Всемирного Банка </w:t>
      </w:r>
      <w:r w:rsidR="00CA57D9">
        <w:rPr>
          <w:szCs w:val="28"/>
        </w:rPr>
        <w:br/>
      </w:r>
      <w:r w:rsidRPr="001D5955">
        <w:rPr>
          <w:szCs w:val="28"/>
        </w:rPr>
        <w:t xml:space="preserve">о внедрении подробных маршрутных карт </w:t>
      </w:r>
      <w:r w:rsidR="001F0668" w:rsidRPr="001D5955">
        <w:rPr>
          <w:i/>
          <w:sz w:val="24"/>
          <w:szCs w:val="28"/>
        </w:rPr>
        <w:t>(</w:t>
      </w:r>
      <w:r w:rsidRPr="001D5955">
        <w:rPr>
          <w:i/>
          <w:sz w:val="24"/>
          <w:szCs w:val="28"/>
        </w:rPr>
        <w:t>книг</w:t>
      </w:r>
      <w:r w:rsidR="001F0668" w:rsidRPr="001D5955">
        <w:rPr>
          <w:i/>
          <w:sz w:val="24"/>
          <w:szCs w:val="28"/>
        </w:rPr>
        <w:t>а</w:t>
      </w:r>
      <w:r w:rsidRPr="001D5955">
        <w:rPr>
          <w:i/>
          <w:sz w:val="24"/>
          <w:szCs w:val="28"/>
        </w:rPr>
        <w:t xml:space="preserve"> «Многоликая коррупция: выявление уязвимых мест на уровне секторов экономики и государственного управления»</w:t>
      </w:r>
      <w:r w:rsidR="001F0668" w:rsidRPr="001D5955">
        <w:rPr>
          <w:i/>
          <w:sz w:val="24"/>
          <w:szCs w:val="28"/>
        </w:rPr>
        <w:t>)</w:t>
      </w:r>
      <w:r w:rsidRPr="001D5955">
        <w:rPr>
          <w:szCs w:val="28"/>
        </w:rPr>
        <w:t>.</w:t>
      </w:r>
    </w:p>
    <w:p w14:paraId="3064DC84" w14:textId="3D80BF41" w:rsidR="00A34EBB" w:rsidRPr="001D5955" w:rsidRDefault="00A34EBB" w:rsidP="000646D1">
      <w:pPr>
        <w:rPr>
          <w:szCs w:val="28"/>
        </w:rPr>
      </w:pPr>
      <w:r w:rsidRPr="001D5955">
        <w:rPr>
          <w:szCs w:val="28"/>
        </w:rPr>
        <w:t xml:space="preserve">Картограммы позволят составить полную картину коррупционных рисков </w:t>
      </w:r>
      <w:r w:rsidR="001F0668" w:rsidRPr="001D5955">
        <w:rPr>
          <w:szCs w:val="28"/>
        </w:rPr>
        <w:t xml:space="preserve">по </w:t>
      </w:r>
      <w:r w:rsidRPr="001D5955">
        <w:rPr>
          <w:szCs w:val="28"/>
        </w:rPr>
        <w:t>стране на основе достоверных данных, включая социологические исследования.</w:t>
      </w:r>
    </w:p>
    <w:p w14:paraId="286C742B" w14:textId="77777777" w:rsidR="00A34EBB" w:rsidRPr="001D5955" w:rsidRDefault="00A34EBB" w:rsidP="000646D1">
      <w:pPr>
        <w:rPr>
          <w:szCs w:val="28"/>
        </w:rPr>
      </w:pPr>
      <w:r w:rsidRPr="001D5955">
        <w:rPr>
          <w:szCs w:val="28"/>
        </w:rPr>
        <w:t>При этом замеры мнения граждан и предпринимателей в Концепции планируется осуществлять во всех регионах в рамках Национального индекса восприятия коррупции.</w:t>
      </w:r>
    </w:p>
    <w:p w14:paraId="42A03497" w14:textId="1E832D4F" w:rsidR="00BB627A" w:rsidRPr="001D5955" w:rsidRDefault="001F0668" w:rsidP="000646D1">
      <w:pPr>
        <w:rPr>
          <w:szCs w:val="28"/>
        </w:rPr>
      </w:pPr>
      <w:r w:rsidRPr="001D5955">
        <w:rPr>
          <w:szCs w:val="28"/>
        </w:rPr>
        <w:t>Г</w:t>
      </w:r>
      <w:r w:rsidR="00A34EBB" w:rsidRPr="001D5955">
        <w:rPr>
          <w:szCs w:val="28"/>
        </w:rPr>
        <w:t>раждане сами будут определять, в какой сфере или органе наблюдается высокий уровень коррупции и, соответственно, куда точечно будут направлены силы и средства для ее искоренения.</w:t>
      </w:r>
    </w:p>
    <w:p w14:paraId="5BD5FFAB" w14:textId="77777777" w:rsidR="006D3029" w:rsidRPr="001D5955" w:rsidRDefault="006D3029" w:rsidP="006D3029">
      <w:pPr>
        <w:rPr>
          <w:szCs w:val="28"/>
        </w:rPr>
      </w:pPr>
      <w:r w:rsidRPr="001D5955">
        <w:rPr>
          <w:szCs w:val="28"/>
        </w:rPr>
        <w:lastRenderedPageBreak/>
        <w:t>Общественный мониторинг Концепции будет осуществляться через проектные офисы государственных органов, общественные советы и другие независимые площадки.</w:t>
      </w:r>
    </w:p>
    <w:p w14:paraId="7681117E" w14:textId="5FC61337" w:rsidR="00B4743A" w:rsidRPr="001D5955" w:rsidRDefault="00A41A76">
      <w:pPr>
        <w:rPr>
          <w:rFonts w:cs="Times New Roman"/>
          <w:b/>
          <w:color w:val="003B5C"/>
          <w:szCs w:val="28"/>
        </w:rPr>
      </w:pPr>
      <w:r w:rsidRPr="001D5955">
        <w:rPr>
          <w:szCs w:val="28"/>
        </w:rPr>
        <w:t>Реализация предусмотренных Концепцией мер позволит существенно минимизировать уровень коррупции и улучшить социально-экономическую ситуацию в стране.</w:t>
      </w:r>
      <w:bookmarkEnd w:id="2"/>
      <w:r w:rsidR="00B4743A" w:rsidRPr="001D5955">
        <w:rPr>
          <w:rFonts w:cs="Times New Roman"/>
          <w:b/>
          <w:color w:val="003B5C"/>
          <w:szCs w:val="28"/>
        </w:rPr>
        <w:br w:type="page"/>
      </w:r>
    </w:p>
    <w:p w14:paraId="00D4303A" w14:textId="3358F378" w:rsidR="00A84896" w:rsidRPr="001D5955" w:rsidRDefault="000801E8" w:rsidP="003030E4">
      <w:pPr>
        <w:ind w:firstLine="708"/>
        <w:rPr>
          <w:rFonts w:cs="Times New Roman"/>
          <w:b/>
          <w:color w:val="003B5C"/>
          <w:szCs w:val="28"/>
        </w:rPr>
      </w:pPr>
      <w:r w:rsidRPr="001D5955">
        <w:rPr>
          <w:rFonts w:cs="Times New Roman"/>
          <w:b/>
          <w:color w:val="003B5C"/>
          <w:szCs w:val="28"/>
        </w:rPr>
        <w:lastRenderedPageBreak/>
        <w:t>ЗАКЛЮЧЕНИЕ</w:t>
      </w:r>
    </w:p>
    <w:p w14:paraId="674ADEF6" w14:textId="77777777" w:rsidR="008702D3" w:rsidRPr="001D5955" w:rsidRDefault="008702D3" w:rsidP="000646D1">
      <w:pPr>
        <w:ind w:firstLine="284"/>
        <w:jc w:val="left"/>
        <w:rPr>
          <w:bCs/>
        </w:rPr>
      </w:pPr>
    </w:p>
    <w:p w14:paraId="3E585E8E" w14:textId="77777777" w:rsidR="00B22C1E" w:rsidRPr="001D5955" w:rsidRDefault="00B22C1E" w:rsidP="003030E4">
      <w:pPr>
        <w:ind w:firstLine="708"/>
        <w:jc w:val="left"/>
        <w:rPr>
          <w:rFonts w:cs="Times New Roman"/>
          <w:b/>
          <w:color w:val="003B5C"/>
          <w:szCs w:val="28"/>
        </w:rPr>
      </w:pPr>
      <w:r w:rsidRPr="001D5955">
        <w:rPr>
          <w:rFonts w:cs="Times New Roman"/>
          <w:b/>
          <w:color w:val="003B5C"/>
          <w:szCs w:val="28"/>
        </w:rPr>
        <w:t>Выводы</w:t>
      </w:r>
    </w:p>
    <w:p w14:paraId="5F30550F" w14:textId="77777777" w:rsidR="00370EE2" w:rsidRPr="001D5955" w:rsidRDefault="00370EE2" w:rsidP="000646D1">
      <w:pPr>
        <w:tabs>
          <w:tab w:val="left" w:pos="6253"/>
        </w:tabs>
        <w:ind w:firstLine="284"/>
        <w:jc w:val="left"/>
      </w:pPr>
    </w:p>
    <w:p w14:paraId="0B2620C1" w14:textId="1A7047B9" w:rsidR="00E641AE" w:rsidRPr="001D5955" w:rsidRDefault="00E641AE" w:rsidP="00D835F4">
      <w:pPr>
        <w:tabs>
          <w:tab w:val="left" w:pos="6253"/>
        </w:tabs>
      </w:pPr>
      <w:r w:rsidRPr="001D5955">
        <w:t>Н</w:t>
      </w:r>
      <w:r w:rsidR="00D835F4" w:rsidRPr="001D5955">
        <w:t>есмотря на принимаемые превентивные меры</w:t>
      </w:r>
      <w:r w:rsidR="00826345" w:rsidRPr="001D5955">
        <w:t>,</w:t>
      </w:r>
      <w:r w:rsidR="00D835F4" w:rsidRPr="001D5955">
        <w:t xml:space="preserve"> </w:t>
      </w:r>
      <w:r w:rsidRPr="001D5955">
        <w:t xml:space="preserve">коррупционный фон </w:t>
      </w:r>
      <w:r w:rsidR="00CA57D9">
        <w:br/>
      </w:r>
      <w:r w:rsidRPr="001D5955">
        <w:t xml:space="preserve">в отношениях между </w:t>
      </w:r>
      <w:r w:rsidR="0005492D" w:rsidRPr="001D5955">
        <w:t>гражданами</w:t>
      </w:r>
      <w:r w:rsidRPr="001D5955">
        <w:t>, бизнесом и государств</w:t>
      </w:r>
      <w:r w:rsidR="00A77C3A" w:rsidRPr="001D5955">
        <w:t xml:space="preserve">ом </w:t>
      </w:r>
      <w:r w:rsidR="0005492D" w:rsidRPr="001D5955">
        <w:t>сохраняется</w:t>
      </w:r>
      <w:r w:rsidR="00360A87" w:rsidRPr="001D5955">
        <w:t>, поэтому тр</w:t>
      </w:r>
      <w:r w:rsidR="0005492D" w:rsidRPr="001D5955">
        <w:t xml:space="preserve">ебуются решительные реформы по искоренению </w:t>
      </w:r>
      <w:r w:rsidR="00826345" w:rsidRPr="001D5955">
        <w:t>коррупции</w:t>
      </w:r>
      <w:r w:rsidR="00A77C3A" w:rsidRPr="001D5955">
        <w:t>.</w:t>
      </w:r>
    </w:p>
    <w:p w14:paraId="365BE16A" w14:textId="607C5414" w:rsidR="00864DD2" w:rsidRPr="001D5955" w:rsidRDefault="009532B1" w:rsidP="000646D1">
      <w:pPr>
        <w:tabs>
          <w:tab w:val="left" w:pos="6253"/>
        </w:tabs>
      </w:pPr>
      <w:r w:rsidRPr="001D5955">
        <w:t>Президент</w:t>
      </w:r>
      <w:r w:rsidR="00A77C3A" w:rsidRPr="001D5955">
        <w:t xml:space="preserve"> </w:t>
      </w:r>
      <w:r w:rsidRPr="001D5955">
        <w:t xml:space="preserve">Республики Казахстан </w:t>
      </w:r>
      <w:r w:rsidR="00A77C3A" w:rsidRPr="001D5955">
        <w:t xml:space="preserve">обращает на это особое внимание </w:t>
      </w:r>
      <w:r w:rsidR="00CA57D9">
        <w:br/>
      </w:r>
      <w:r w:rsidR="00A77C3A" w:rsidRPr="001D5955">
        <w:t xml:space="preserve">во многих </w:t>
      </w:r>
      <w:r w:rsidR="00294291" w:rsidRPr="001D5955">
        <w:t>выступления</w:t>
      </w:r>
      <w:r w:rsidR="00677FFC" w:rsidRPr="001D5955">
        <w:t>х и документах</w:t>
      </w:r>
      <w:r w:rsidR="00294291" w:rsidRPr="001D5955">
        <w:t xml:space="preserve">, </w:t>
      </w:r>
      <w:r w:rsidR="00A45C4B" w:rsidRPr="001D5955">
        <w:t xml:space="preserve">начиная с </w:t>
      </w:r>
      <w:r w:rsidRPr="001D5955">
        <w:t>предвыборн</w:t>
      </w:r>
      <w:r w:rsidR="00A45C4B" w:rsidRPr="001D5955">
        <w:t>ой</w:t>
      </w:r>
      <w:r w:rsidR="00294291" w:rsidRPr="001D5955">
        <w:t xml:space="preserve"> программ</w:t>
      </w:r>
      <w:r w:rsidR="00A45C4B" w:rsidRPr="001D5955">
        <w:t>ы</w:t>
      </w:r>
      <w:r w:rsidR="00294291" w:rsidRPr="001D5955">
        <w:t>.</w:t>
      </w:r>
    </w:p>
    <w:p w14:paraId="5BB3C6A2" w14:textId="1CB2753C" w:rsidR="00102046" w:rsidRPr="001D5955" w:rsidRDefault="00102046" w:rsidP="000646D1">
      <w:pPr>
        <w:tabs>
          <w:tab w:val="left" w:pos="6253"/>
        </w:tabs>
      </w:pPr>
      <w:r w:rsidRPr="001D5955">
        <w:t xml:space="preserve">Антикоррупционная стратегия Казахстана на 2015-2025 годы </w:t>
      </w:r>
      <w:r w:rsidR="00175819" w:rsidRPr="001D5955">
        <w:t xml:space="preserve">внесла </w:t>
      </w:r>
      <w:r w:rsidR="00A45C4B" w:rsidRPr="001D5955">
        <w:t xml:space="preserve">существенный </w:t>
      </w:r>
      <w:r w:rsidR="00175819" w:rsidRPr="001D5955">
        <w:t xml:space="preserve">вклад в снижение уровня коррупции, но </w:t>
      </w:r>
      <w:r w:rsidR="004C00FE" w:rsidRPr="001D5955">
        <w:t xml:space="preserve">запросы общества </w:t>
      </w:r>
      <w:r w:rsidR="00CA57D9">
        <w:br/>
      </w:r>
      <w:r w:rsidR="004C00FE" w:rsidRPr="001D5955">
        <w:t>и новые вызовы треб</w:t>
      </w:r>
      <w:r w:rsidR="00025FBE" w:rsidRPr="001D5955">
        <w:t xml:space="preserve">уют </w:t>
      </w:r>
      <w:r w:rsidR="004C00FE" w:rsidRPr="001D5955">
        <w:t>перезагрузки антикоррупционной политики.</w:t>
      </w:r>
    </w:p>
    <w:p w14:paraId="297CC052" w14:textId="37373FB9" w:rsidR="00BE1E18" w:rsidRPr="001D5955" w:rsidRDefault="00EA1224" w:rsidP="000646D1">
      <w:pPr>
        <w:tabs>
          <w:tab w:val="left" w:pos="6253"/>
        </w:tabs>
      </w:pPr>
      <w:r w:rsidRPr="001D5955">
        <w:t>Поэтому п</w:t>
      </w:r>
      <w:r w:rsidR="00B027A2" w:rsidRPr="001D5955">
        <w:t>о поручению Главы государства разработан новый стратегический документ на 2022-2026 годы</w:t>
      </w:r>
      <w:r w:rsidR="00BC268E" w:rsidRPr="001D5955">
        <w:t xml:space="preserve">. </w:t>
      </w:r>
    </w:p>
    <w:p w14:paraId="114498F4" w14:textId="5E7018D9" w:rsidR="00663740" w:rsidRPr="001D5955" w:rsidRDefault="00BE1E18" w:rsidP="000646D1">
      <w:pPr>
        <w:tabs>
          <w:tab w:val="left" w:pos="6253"/>
        </w:tabs>
      </w:pPr>
      <w:r w:rsidRPr="001D5955">
        <w:t xml:space="preserve">Заложенные в нем реформы являются главными ориентирами </w:t>
      </w:r>
      <w:r w:rsidR="00663740" w:rsidRPr="001D5955">
        <w:t>антикоррупционной повестки в среднесрочной перспективе.</w:t>
      </w:r>
    </w:p>
    <w:p w14:paraId="0755C716" w14:textId="50E855D4" w:rsidR="00DB6F15" w:rsidRPr="001D5955" w:rsidRDefault="000A7E6C" w:rsidP="00706F17">
      <w:pPr>
        <w:tabs>
          <w:tab w:val="left" w:pos="6253"/>
        </w:tabs>
      </w:pPr>
      <w:r w:rsidRPr="001D5955">
        <w:t xml:space="preserve">Снижение позиции Казахстана в Индексе восприятия коррупции </w:t>
      </w:r>
      <w:proofErr w:type="spellStart"/>
      <w:r w:rsidR="00727F9B" w:rsidRPr="001D5955">
        <w:t>Transparency</w:t>
      </w:r>
      <w:proofErr w:type="spellEnd"/>
      <w:r w:rsidR="00727F9B" w:rsidRPr="001D5955">
        <w:t xml:space="preserve"> </w:t>
      </w:r>
      <w:proofErr w:type="spellStart"/>
      <w:r w:rsidR="00727F9B" w:rsidRPr="001D5955">
        <w:t>International</w:t>
      </w:r>
      <w:proofErr w:type="spellEnd"/>
      <w:r w:rsidR="00727F9B" w:rsidRPr="001D5955">
        <w:t xml:space="preserve"> </w:t>
      </w:r>
      <w:r w:rsidRPr="001D5955">
        <w:rPr>
          <w:i/>
          <w:sz w:val="24"/>
        </w:rPr>
        <w:t>(опубликован 25 января 2022 года)</w:t>
      </w:r>
      <w:r w:rsidRPr="001D5955">
        <w:t xml:space="preserve"> показало, что </w:t>
      </w:r>
      <w:r w:rsidR="00706F17" w:rsidRPr="001D5955">
        <w:t xml:space="preserve">данный показатель отражает оценку не только </w:t>
      </w:r>
      <w:r w:rsidR="00EA1224" w:rsidRPr="001D5955">
        <w:t>«</w:t>
      </w:r>
      <w:r w:rsidR="00DB6F15" w:rsidRPr="001D5955">
        <w:t>классических</w:t>
      </w:r>
      <w:r w:rsidR="00EA1224" w:rsidRPr="001D5955">
        <w:t>»</w:t>
      </w:r>
      <w:r w:rsidR="00DB6F15" w:rsidRPr="001D5955">
        <w:t xml:space="preserve"> </w:t>
      </w:r>
      <w:r w:rsidR="00706F17" w:rsidRPr="001D5955">
        <w:t>антикоррупционных мер, но и политических, социальных, экономических реформ</w:t>
      </w:r>
      <w:r w:rsidR="00DB6F15" w:rsidRPr="001D5955">
        <w:t>.</w:t>
      </w:r>
    </w:p>
    <w:p w14:paraId="7E9237A4" w14:textId="77777777" w:rsidR="003867E2" w:rsidRPr="001D5955" w:rsidRDefault="003867E2" w:rsidP="000646D1">
      <w:pPr>
        <w:tabs>
          <w:tab w:val="left" w:pos="6253"/>
        </w:tabs>
      </w:pPr>
    </w:p>
    <w:p w14:paraId="55F496D8" w14:textId="7F520299" w:rsidR="00B22C1E" w:rsidRPr="001D5955" w:rsidRDefault="00B22C1E" w:rsidP="003030E4">
      <w:pPr>
        <w:tabs>
          <w:tab w:val="left" w:pos="6253"/>
        </w:tabs>
        <w:jc w:val="left"/>
        <w:rPr>
          <w:rFonts w:cs="Times New Roman"/>
          <w:b/>
          <w:color w:val="003B5C"/>
          <w:szCs w:val="28"/>
        </w:rPr>
      </w:pPr>
      <w:r w:rsidRPr="001D5955">
        <w:rPr>
          <w:rFonts w:cs="Times New Roman"/>
          <w:b/>
          <w:color w:val="003B5C"/>
          <w:szCs w:val="28"/>
        </w:rPr>
        <w:t>Предложения</w:t>
      </w:r>
      <w:r w:rsidR="001106E5" w:rsidRPr="001D5955">
        <w:rPr>
          <w:rFonts w:cs="Times New Roman"/>
          <w:b/>
          <w:color w:val="003B5C"/>
          <w:szCs w:val="28"/>
        </w:rPr>
        <w:t xml:space="preserve"> </w:t>
      </w:r>
    </w:p>
    <w:p w14:paraId="414B14AA" w14:textId="77777777" w:rsidR="005348BA" w:rsidRPr="001D5955" w:rsidRDefault="005348BA" w:rsidP="000646D1">
      <w:pPr>
        <w:rPr>
          <w:szCs w:val="28"/>
        </w:rPr>
      </w:pPr>
    </w:p>
    <w:p w14:paraId="5C93A2A8" w14:textId="09B2AF73" w:rsidR="004242AE" w:rsidRPr="001D5955" w:rsidRDefault="004242AE" w:rsidP="000646D1">
      <w:pPr>
        <w:rPr>
          <w:szCs w:val="28"/>
        </w:rPr>
      </w:pPr>
      <w:r w:rsidRPr="00115066">
        <w:rPr>
          <w:szCs w:val="28"/>
        </w:rPr>
        <w:t xml:space="preserve">В целях </w:t>
      </w:r>
      <w:r w:rsidR="00000565" w:rsidRPr="00115066">
        <w:rPr>
          <w:szCs w:val="28"/>
        </w:rPr>
        <w:t>обеспечения</w:t>
      </w:r>
      <w:r w:rsidR="00632D76" w:rsidRPr="00115066">
        <w:rPr>
          <w:szCs w:val="28"/>
        </w:rPr>
        <w:t xml:space="preserve"> </w:t>
      </w:r>
      <w:r w:rsidR="00000565" w:rsidRPr="00115066">
        <w:rPr>
          <w:szCs w:val="28"/>
        </w:rPr>
        <w:t>надежной защиты прав человек</w:t>
      </w:r>
      <w:r w:rsidR="00716AA2" w:rsidRPr="00115066">
        <w:rPr>
          <w:szCs w:val="28"/>
        </w:rPr>
        <w:t>а</w:t>
      </w:r>
      <w:r w:rsidR="00000565" w:rsidRPr="00115066">
        <w:rPr>
          <w:szCs w:val="28"/>
        </w:rPr>
        <w:t>, реального</w:t>
      </w:r>
      <w:r w:rsidR="00000565" w:rsidRPr="001D5955">
        <w:rPr>
          <w:szCs w:val="28"/>
        </w:rPr>
        <w:t xml:space="preserve"> снижения уровня коррупции предлагается</w:t>
      </w:r>
      <w:r w:rsidRPr="001D5955">
        <w:rPr>
          <w:szCs w:val="28"/>
        </w:rPr>
        <w:t>:</w:t>
      </w:r>
    </w:p>
    <w:p w14:paraId="26D3FCAC" w14:textId="3B9D6A47" w:rsidR="004242AE" w:rsidRPr="001D5955" w:rsidRDefault="00694A3A" w:rsidP="000646D1">
      <w:pPr>
        <w:rPr>
          <w:szCs w:val="28"/>
        </w:rPr>
      </w:pPr>
      <w:r w:rsidRPr="001D5955">
        <w:rPr>
          <w:szCs w:val="28"/>
        </w:rPr>
        <w:t xml:space="preserve">1) консолидировать усилия </w:t>
      </w:r>
      <w:r w:rsidR="00326C43" w:rsidRPr="001D5955">
        <w:rPr>
          <w:szCs w:val="28"/>
        </w:rPr>
        <w:t xml:space="preserve">государства и общества в реализации рекомендаций ГРЕКО </w:t>
      </w:r>
      <w:r w:rsidR="00326C43" w:rsidRPr="001D5955">
        <w:rPr>
          <w:i/>
          <w:sz w:val="24"/>
          <w:szCs w:val="28"/>
        </w:rPr>
        <w:t>(</w:t>
      </w:r>
      <w:r w:rsidR="008E476E" w:rsidRPr="001D5955">
        <w:rPr>
          <w:i/>
          <w:sz w:val="24"/>
          <w:szCs w:val="28"/>
        </w:rPr>
        <w:t>ожидаются в марте 2</w:t>
      </w:r>
      <w:r w:rsidR="00071CE7" w:rsidRPr="001D5955">
        <w:rPr>
          <w:i/>
          <w:sz w:val="24"/>
          <w:szCs w:val="28"/>
        </w:rPr>
        <w:t>0</w:t>
      </w:r>
      <w:r w:rsidR="008E476E" w:rsidRPr="001D5955">
        <w:rPr>
          <w:i/>
          <w:sz w:val="24"/>
          <w:szCs w:val="28"/>
        </w:rPr>
        <w:t xml:space="preserve">22 года, по итогам </w:t>
      </w:r>
      <w:r w:rsidR="00326C43" w:rsidRPr="001D5955">
        <w:rPr>
          <w:i/>
          <w:sz w:val="24"/>
          <w:szCs w:val="28"/>
        </w:rPr>
        <w:t>1-2 раунд</w:t>
      </w:r>
      <w:r w:rsidR="008E476E" w:rsidRPr="001D5955">
        <w:rPr>
          <w:i/>
          <w:sz w:val="24"/>
          <w:szCs w:val="28"/>
        </w:rPr>
        <w:t>ов</w:t>
      </w:r>
      <w:r w:rsidR="00326C43" w:rsidRPr="001D5955">
        <w:rPr>
          <w:i/>
          <w:sz w:val="24"/>
          <w:szCs w:val="28"/>
        </w:rPr>
        <w:t xml:space="preserve"> </w:t>
      </w:r>
      <w:r w:rsidR="008E476E" w:rsidRPr="001D5955">
        <w:rPr>
          <w:i/>
          <w:sz w:val="24"/>
          <w:szCs w:val="28"/>
        </w:rPr>
        <w:t>оценки)</w:t>
      </w:r>
      <w:r w:rsidR="008E476E" w:rsidRPr="001D5955">
        <w:rPr>
          <w:szCs w:val="28"/>
        </w:rPr>
        <w:t>;</w:t>
      </w:r>
    </w:p>
    <w:p w14:paraId="15694910" w14:textId="0ED219C8" w:rsidR="008E476E" w:rsidRPr="001D5955" w:rsidRDefault="004F6367" w:rsidP="000646D1">
      <w:pPr>
        <w:rPr>
          <w:szCs w:val="28"/>
        </w:rPr>
      </w:pPr>
      <w:r w:rsidRPr="001D5955">
        <w:rPr>
          <w:szCs w:val="28"/>
        </w:rPr>
        <w:t>2) </w:t>
      </w:r>
      <w:r w:rsidR="00071CE7" w:rsidRPr="001D5955">
        <w:rPr>
          <w:szCs w:val="28"/>
        </w:rPr>
        <w:t xml:space="preserve">обеспечить качественную реализацию Концепции </w:t>
      </w:r>
      <w:r w:rsidR="00D961E9" w:rsidRPr="001D5955">
        <w:rPr>
          <w:szCs w:val="28"/>
        </w:rPr>
        <w:t>антикоррупционной</w:t>
      </w:r>
      <w:r w:rsidR="00071CE7" w:rsidRPr="001D5955">
        <w:rPr>
          <w:szCs w:val="28"/>
        </w:rPr>
        <w:t xml:space="preserve"> политики на 2022-2026 годы </w:t>
      </w:r>
      <w:r w:rsidR="00D961E9" w:rsidRPr="001D5955">
        <w:rPr>
          <w:szCs w:val="28"/>
        </w:rPr>
        <w:t>с максимальным вовлечение</w:t>
      </w:r>
      <w:r w:rsidR="00236D22" w:rsidRPr="001D5955">
        <w:rPr>
          <w:szCs w:val="28"/>
        </w:rPr>
        <w:t>м</w:t>
      </w:r>
      <w:r w:rsidR="00D961E9" w:rsidRPr="001D5955">
        <w:rPr>
          <w:szCs w:val="28"/>
        </w:rPr>
        <w:t xml:space="preserve"> общественности в проработку и мониторинг предусмотренных реформ;</w:t>
      </w:r>
    </w:p>
    <w:p w14:paraId="1193302E" w14:textId="4B545D6D" w:rsidR="00C45C10" w:rsidRPr="001D5955" w:rsidRDefault="00D961E9" w:rsidP="005B554C">
      <w:pPr>
        <w:rPr>
          <w:szCs w:val="28"/>
        </w:rPr>
      </w:pPr>
      <w:r w:rsidRPr="001D5955">
        <w:rPr>
          <w:szCs w:val="28"/>
        </w:rPr>
        <w:t>3) </w:t>
      </w:r>
      <w:r w:rsidR="00C45C10" w:rsidRPr="001D5955">
        <w:rPr>
          <w:szCs w:val="28"/>
        </w:rPr>
        <w:t>при декомпозиции задач и целевых показателей Плана действий по</w:t>
      </w:r>
      <w:r w:rsidR="00515307">
        <w:rPr>
          <w:szCs w:val="28"/>
        </w:rPr>
        <w:t> </w:t>
      </w:r>
      <w:r w:rsidR="00C45C10" w:rsidRPr="001D5955">
        <w:rPr>
          <w:szCs w:val="28"/>
        </w:rPr>
        <w:t xml:space="preserve">реализации Концепции </w:t>
      </w:r>
      <w:r w:rsidR="005B554C" w:rsidRPr="001D5955">
        <w:rPr>
          <w:szCs w:val="28"/>
        </w:rPr>
        <w:t xml:space="preserve">обратить внимание на рекомендации </w:t>
      </w:r>
      <w:r w:rsidR="00300C87" w:rsidRPr="001D5955">
        <w:rPr>
          <w:szCs w:val="28"/>
        </w:rPr>
        <w:t xml:space="preserve">международной организации </w:t>
      </w:r>
      <w:proofErr w:type="spellStart"/>
      <w:r w:rsidR="00DC480F" w:rsidRPr="001D5955">
        <w:rPr>
          <w:szCs w:val="28"/>
        </w:rPr>
        <w:t>Transparency</w:t>
      </w:r>
      <w:proofErr w:type="spellEnd"/>
      <w:r w:rsidR="00DC480F" w:rsidRPr="001D5955">
        <w:rPr>
          <w:szCs w:val="28"/>
        </w:rPr>
        <w:t xml:space="preserve"> </w:t>
      </w:r>
      <w:proofErr w:type="spellStart"/>
      <w:r w:rsidR="00DC480F" w:rsidRPr="001D5955">
        <w:rPr>
          <w:szCs w:val="28"/>
        </w:rPr>
        <w:t>International</w:t>
      </w:r>
      <w:proofErr w:type="spellEnd"/>
      <w:r w:rsidR="00167AEF" w:rsidRPr="001D5955">
        <w:rPr>
          <w:szCs w:val="28"/>
        </w:rPr>
        <w:t>, опубликованные в январе 2022 года.</w:t>
      </w:r>
    </w:p>
    <w:p w14:paraId="3096C0E3" w14:textId="77777777" w:rsidR="008E4733" w:rsidRPr="001D5955" w:rsidRDefault="008E4733" w:rsidP="000646D1">
      <w:pPr>
        <w:rPr>
          <w:b/>
        </w:rPr>
      </w:pPr>
      <w:r w:rsidRPr="001D5955">
        <w:rPr>
          <w:b/>
        </w:rPr>
        <w:br w:type="page"/>
      </w:r>
    </w:p>
    <w:p w14:paraId="2272855B" w14:textId="49F05444" w:rsidR="00BA71EE" w:rsidRPr="001D5955" w:rsidRDefault="00B748AA" w:rsidP="006835F7">
      <w:pPr>
        <w:rPr>
          <w:rFonts w:cs="Times New Roman"/>
          <w:b/>
          <w:color w:val="003B5C"/>
          <w:szCs w:val="28"/>
        </w:rPr>
      </w:pPr>
      <w:r w:rsidRPr="001D5955">
        <w:rPr>
          <w:rFonts w:cs="Times New Roman"/>
          <w:b/>
          <w:color w:val="003B5C"/>
          <w:szCs w:val="28"/>
        </w:rPr>
        <w:lastRenderedPageBreak/>
        <w:t xml:space="preserve">Список </w:t>
      </w:r>
      <w:r w:rsidR="00961A25" w:rsidRPr="001D5955">
        <w:rPr>
          <w:rFonts w:cs="Times New Roman"/>
          <w:b/>
          <w:color w:val="003B5C"/>
          <w:szCs w:val="28"/>
        </w:rPr>
        <w:t xml:space="preserve">документов с </w:t>
      </w:r>
      <w:r w:rsidRPr="001D5955">
        <w:rPr>
          <w:rFonts w:cs="Times New Roman"/>
          <w:b/>
          <w:color w:val="003B5C"/>
          <w:szCs w:val="28"/>
        </w:rPr>
        <w:t>поручени</w:t>
      </w:r>
      <w:r w:rsidR="00961A25" w:rsidRPr="001D5955">
        <w:rPr>
          <w:rFonts w:cs="Times New Roman"/>
          <w:b/>
          <w:color w:val="003B5C"/>
          <w:szCs w:val="28"/>
        </w:rPr>
        <w:t>ями</w:t>
      </w:r>
      <w:r w:rsidRPr="001D5955">
        <w:rPr>
          <w:rFonts w:cs="Times New Roman"/>
          <w:b/>
          <w:color w:val="003B5C"/>
          <w:szCs w:val="28"/>
        </w:rPr>
        <w:t>, на исполнении которых осно</w:t>
      </w:r>
      <w:r w:rsidR="00722031" w:rsidRPr="001D5955">
        <w:rPr>
          <w:rFonts w:cs="Times New Roman"/>
          <w:b/>
          <w:color w:val="003B5C"/>
          <w:szCs w:val="28"/>
        </w:rPr>
        <w:t>вы</w:t>
      </w:r>
      <w:r w:rsidRPr="001D5955">
        <w:rPr>
          <w:rFonts w:cs="Times New Roman"/>
          <w:b/>
          <w:color w:val="003B5C"/>
          <w:szCs w:val="28"/>
        </w:rPr>
        <w:t>валась антикоррупционная политика в 202</w:t>
      </w:r>
      <w:r w:rsidR="009868C9" w:rsidRPr="001D5955">
        <w:rPr>
          <w:rFonts w:cs="Times New Roman"/>
          <w:b/>
          <w:color w:val="003B5C"/>
          <w:szCs w:val="28"/>
        </w:rPr>
        <w:t>1</w:t>
      </w:r>
      <w:r w:rsidRPr="001D5955">
        <w:rPr>
          <w:rFonts w:cs="Times New Roman"/>
          <w:b/>
          <w:color w:val="003B5C"/>
          <w:szCs w:val="28"/>
        </w:rPr>
        <w:t xml:space="preserve"> году:</w:t>
      </w:r>
    </w:p>
    <w:p w14:paraId="1E72B313" w14:textId="77777777" w:rsidR="008E4733" w:rsidRPr="001D5955" w:rsidRDefault="008E4733" w:rsidP="000646D1">
      <w:pPr>
        <w:ind w:firstLine="0"/>
        <w:jc w:val="left"/>
        <w:rPr>
          <w:rFonts w:cs="Times New Roman"/>
          <w:b/>
          <w:color w:val="003B5C"/>
          <w:szCs w:val="28"/>
        </w:rPr>
      </w:pPr>
    </w:p>
    <w:p w14:paraId="6CB7CEAE" w14:textId="184EADA0" w:rsidR="00F41AC7" w:rsidRPr="001D5955" w:rsidRDefault="00F41AC7" w:rsidP="00AB60D0">
      <w:pPr>
        <w:rPr>
          <w:rFonts w:cs="Times New Roman"/>
          <w:szCs w:val="28"/>
        </w:rPr>
      </w:pPr>
      <w:r w:rsidRPr="001D5955">
        <w:rPr>
          <w:rFonts w:cs="Times New Roman"/>
          <w:szCs w:val="28"/>
        </w:rPr>
        <w:t>1. Антикоррупционная стратегия Республики Казахстан на 2015-2025 годы (утверждена Указом Президента Республики Казахстан от 26 декабря 2014 года №</w:t>
      </w:r>
      <w:r w:rsidR="0073443B">
        <w:rPr>
          <w:rFonts w:cs="Times New Roman"/>
          <w:szCs w:val="28"/>
        </w:rPr>
        <w:t> </w:t>
      </w:r>
      <w:r w:rsidRPr="001D5955">
        <w:rPr>
          <w:rFonts w:cs="Times New Roman"/>
          <w:szCs w:val="28"/>
        </w:rPr>
        <w:t xml:space="preserve">986; утратила силу Указом Президента Республики Казахстан </w:t>
      </w:r>
      <w:r w:rsidR="00CA57D9">
        <w:rPr>
          <w:rFonts w:cs="Times New Roman"/>
          <w:szCs w:val="28"/>
        </w:rPr>
        <w:br/>
      </w:r>
      <w:r w:rsidRPr="001D5955">
        <w:rPr>
          <w:rFonts w:cs="Times New Roman"/>
          <w:szCs w:val="28"/>
        </w:rPr>
        <w:t>от 2 февраля 2022 года № 802).</w:t>
      </w:r>
    </w:p>
    <w:p w14:paraId="6EDB0982" w14:textId="1D679F7B" w:rsidR="00F41AC7" w:rsidRPr="001D5955" w:rsidRDefault="00F41AC7" w:rsidP="00AB60D0">
      <w:pPr>
        <w:rPr>
          <w:rFonts w:cs="Times New Roman"/>
          <w:szCs w:val="28"/>
        </w:rPr>
      </w:pPr>
      <w:r w:rsidRPr="001D5955">
        <w:rPr>
          <w:rFonts w:cs="Times New Roman"/>
          <w:szCs w:val="28"/>
        </w:rPr>
        <w:t>2. Национальный план развития Республики Казахстан до 2025 года (утвержден Указом Президента Республики Казахстан от 15 февраля 2018 года №</w:t>
      </w:r>
      <w:r w:rsidR="0073443B">
        <w:rPr>
          <w:rFonts w:cs="Times New Roman"/>
          <w:szCs w:val="28"/>
        </w:rPr>
        <w:t> </w:t>
      </w:r>
      <w:r w:rsidRPr="001D5955">
        <w:rPr>
          <w:rFonts w:cs="Times New Roman"/>
          <w:szCs w:val="28"/>
        </w:rPr>
        <w:t>636).</w:t>
      </w:r>
    </w:p>
    <w:p w14:paraId="661CEF9A" w14:textId="321A87DE" w:rsidR="0075675D" w:rsidRPr="001D5955" w:rsidRDefault="00F41AC7" w:rsidP="00AB60D0">
      <w:pPr>
        <w:rPr>
          <w:rFonts w:cs="Times New Roman"/>
          <w:szCs w:val="28"/>
        </w:rPr>
      </w:pPr>
      <w:r w:rsidRPr="001D5955">
        <w:rPr>
          <w:rFonts w:cs="Times New Roman"/>
          <w:szCs w:val="28"/>
        </w:rPr>
        <w:t>3</w:t>
      </w:r>
      <w:r w:rsidR="0075675D" w:rsidRPr="001D5955">
        <w:rPr>
          <w:rFonts w:cs="Times New Roman"/>
          <w:szCs w:val="28"/>
        </w:rPr>
        <w:t>. Общенациональный план мероприятий по реализации Послания Главы государства народу Казахстана от 2 сентября 2019 года «Конструктивный общественный диалог – основа стабильности и процветания Казахстана» (утвержден Указ</w:t>
      </w:r>
      <w:r w:rsidR="00BC01CA" w:rsidRPr="001D5955">
        <w:rPr>
          <w:rFonts w:cs="Times New Roman"/>
          <w:szCs w:val="28"/>
        </w:rPr>
        <w:t>ом</w:t>
      </w:r>
      <w:r w:rsidR="0075675D" w:rsidRPr="001D5955">
        <w:rPr>
          <w:rFonts w:cs="Times New Roman"/>
          <w:szCs w:val="28"/>
        </w:rPr>
        <w:t xml:space="preserve"> Президента Республики Казахстан от</w:t>
      </w:r>
      <w:r w:rsidR="00E133CA">
        <w:rPr>
          <w:rFonts w:cs="Times New Roman"/>
          <w:szCs w:val="28"/>
        </w:rPr>
        <w:t> </w:t>
      </w:r>
      <w:r w:rsidR="0075675D" w:rsidRPr="001D5955">
        <w:rPr>
          <w:rFonts w:cs="Times New Roman"/>
          <w:szCs w:val="28"/>
        </w:rPr>
        <w:t>10</w:t>
      </w:r>
      <w:r w:rsidR="00E133CA">
        <w:rPr>
          <w:rFonts w:cs="Times New Roman"/>
          <w:szCs w:val="28"/>
        </w:rPr>
        <w:t> </w:t>
      </w:r>
      <w:r w:rsidR="0075675D" w:rsidRPr="001D5955">
        <w:rPr>
          <w:rFonts w:cs="Times New Roman"/>
          <w:szCs w:val="28"/>
        </w:rPr>
        <w:t>сентября 2019 года №</w:t>
      </w:r>
      <w:r w:rsidR="0073443B">
        <w:rPr>
          <w:rFonts w:cs="Times New Roman"/>
          <w:szCs w:val="28"/>
        </w:rPr>
        <w:t> </w:t>
      </w:r>
      <w:r w:rsidR="0075675D" w:rsidRPr="001D5955">
        <w:rPr>
          <w:rFonts w:cs="Times New Roman"/>
          <w:szCs w:val="28"/>
        </w:rPr>
        <w:t>152)</w:t>
      </w:r>
      <w:r w:rsidR="00A42488" w:rsidRPr="001D5955">
        <w:rPr>
          <w:rFonts w:cs="Times New Roman"/>
          <w:szCs w:val="28"/>
        </w:rPr>
        <w:t>.</w:t>
      </w:r>
    </w:p>
    <w:p w14:paraId="117A9165" w14:textId="07931F0A" w:rsidR="00A42488" w:rsidRPr="001D5955" w:rsidRDefault="00F41AC7" w:rsidP="00AB60D0">
      <w:pPr>
        <w:rPr>
          <w:rFonts w:cs="Times New Roman"/>
          <w:szCs w:val="28"/>
        </w:rPr>
      </w:pPr>
      <w:r w:rsidRPr="001D5955">
        <w:rPr>
          <w:rFonts w:cs="Times New Roman"/>
          <w:szCs w:val="28"/>
        </w:rPr>
        <w:t>4</w:t>
      </w:r>
      <w:r w:rsidR="00CC45E8" w:rsidRPr="001D5955">
        <w:rPr>
          <w:rFonts w:cs="Times New Roman"/>
          <w:szCs w:val="28"/>
        </w:rPr>
        <w:t>. </w:t>
      </w:r>
      <w:bookmarkStart w:id="3" w:name="_Hlk95423639"/>
      <w:r w:rsidR="00BC7960" w:rsidRPr="001D5955">
        <w:rPr>
          <w:rFonts w:cs="Times New Roman"/>
          <w:szCs w:val="28"/>
        </w:rPr>
        <w:t xml:space="preserve">Общенациональный план мероприятий по реализации Послания Главы государства народу Казахстана от 1 сентября 2020 года «Казахстан </w:t>
      </w:r>
      <w:r w:rsidR="00CA57D9">
        <w:rPr>
          <w:rFonts w:cs="Times New Roman"/>
          <w:szCs w:val="28"/>
        </w:rPr>
        <w:br/>
      </w:r>
      <w:r w:rsidR="00BC7960" w:rsidRPr="001D5955">
        <w:rPr>
          <w:rFonts w:cs="Times New Roman"/>
          <w:szCs w:val="28"/>
        </w:rPr>
        <w:t>в новой реальности: время действий»</w:t>
      </w:r>
      <w:r w:rsidR="006F4E53" w:rsidRPr="001D5955">
        <w:rPr>
          <w:rFonts w:cs="Times New Roman"/>
          <w:szCs w:val="28"/>
        </w:rPr>
        <w:t xml:space="preserve"> (утвержден Указом Президента Республики Казахстан от 14 сентября 2020 года №</w:t>
      </w:r>
      <w:r w:rsidR="0073443B">
        <w:rPr>
          <w:rFonts w:cs="Times New Roman"/>
          <w:szCs w:val="28"/>
        </w:rPr>
        <w:t> </w:t>
      </w:r>
      <w:r w:rsidR="006F4E53" w:rsidRPr="001D5955">
        <w:rPr>
          <w:rFonts w:cs="Times New Roman"/>
          <w:szCs w:val="28"/>
        </w:rPr>
        <w:t>413)</w:t>
      </w:r>
      <w:bookmarkEnd w:id="3"/>
      <w:r w:rsidR="00A42488" w:rsidRPr="001D5955">
        <w:rPr>
          <w:rFonts w:cs="Times New Roman"/>
          <w:szCs w:val="28"/>
        </w:rPr>
        <w:t>.</w:t>
      </w:r>
    </w:p>
    <w:p w14:paraId="5829EB44" w14:textId="53DE05D8" w:rsidR="00F41AC7" w:rsidRPr="001D5955" w:rsidRDefault="00F41AC7" w:rsidP="00AB60D0">
      <w:pPr>
        <w:rPr>
          <w:rFonts w:cs="Times New Roman"/>
          <w:szCs w:val="28"/>
        </w:rPr>
      </w:pPr>
      <w:r w:rsidRPr="001D5955">
        <w:rPr>
          <w:rFonts w:cs="Times New Roman"/>
          <w:szCs w:val="28"/>
        </w:rPr>
        <w:t>5. Общенациональный план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 Указом Президента Республики Казахстан от 13 сентября 2021</w:t>
      </w:r>
      <w:r w:rsidR="0073443B">
        <w:rPr>
          <w:rFonts w:cs="Times New Roman"/>
          <w:szCs w:val="28"/>
        </w:rPr>
        <w:t> </w:t>
      </w:r>
      <w:r w:rsidRPr="001D5955">
        <w:rPr>
          <w:rFonts w:cs="Times New Roman"/>
          <w:szCs w:val="28"/>
        </w:rPr>
        <w:t>года № 659).</w:t>
      </w:r>
    </w:p>
    <w:p w14:paraId="0DD02C49" w14:textId="3EDB2332" w:rsidR="00AF196F" w:rsidRPr="001D5955" w:rsidRDefault="00F41AC7" w:rsidP="00AB60D0">
      <w:pPr>
        <w:rPr>
          <w:rFonts w:cs="Times New Roman"/>
          <w:szCs w:val="28"/>
        </w:rPr>
      </w:pPr>
      <w:r w:rsidRPr="001D5955">
        <w:rPr>
          <w:rFonts w:cs="Times New Roman"/>
          <w:szCs w:val="28"/>
        </w:rPr>
        <w:t>6</w:t>
      </w:r>
      <w:r w:rsidR="0075675D" w:rsidRPr="001D5955">
        <w:rPr>
          <w:rFonts w:cs="Times New Roman"/>
          <w:szCs w:val="28"/>
        </w:rPr>
        <w:t>. </w:t>
      </w:r>
      <w:r w:rsidR="00044204" w:rsidRPr="001D5955">
        <w:rPr>
          <w:rFonts w:cs="Times New Roman"/>
          <w:szCs w:val="28"/>
        </w:rPr>
        <w:t>П</w:t>
      </w:r>
      <w:r w:rsidR="00AF196F" w:rsidRPr="001D5955">
        <w:rPr>
          <w:rFonts w:cs="Times New Roman"/>
          <w:szCs w:val="28"/>
        </w:rPr>
        <w:t xml:space="preserve">ротокол совещания под председательством Президента Республики Казахстан </w:t>
      </w:r>
      <w:proofErr w:type="spellStart"/>
      <w:r w:rsidR="00AF196F" w:rsidRPr="001D5955">
        <w:rPr>
          <w:rFonts w:cs="Times New Roman"/>
          <w:szCs w:val="28"/>
        </w:rPr>
        <w:t>Токаева</w:t>
      </w:r>
      <w:proofErr w:type="spellEnd"/>
      <w:r w:rsidR="00AF196F" w:rsidRPr="001D5955">
        <w:rPr>
          <w:rFonts w:cs="Times New Roman"/>
          <w:szCs w:val="28"/>
        </w:rPr>
        <w:t xml:space="preserve"> К.К. </w:t>
      </w:r>
      <w:r w:rsidR="00C349D9" w:rsidRPr="001D5955">
        <w:rPr>
          <w:rFonts w:cs="Times New Roman"/>
          <w:szCs w:val="28"/>
        </w:rPr>
        <w:t>от 20 мая 2019 года</w:t>
      </w:r>
      <w:r w:rsidR="00AF196F" w:rsidRPr="001D5955">
        <w:rPr>
          <w:rFonts w:cs="Times New Roman"/>
          <w:szCs w:val="28"/>
        </w:rPr>
        <w:t xml:space="preserve"> </w:t>
      </w:r>
      <w:r w:rsidR="0056080F" w:rsidRPr="001D5955">
        <w:rPr>
          <w:rFonts w:cs="Times New Roman"/>
          <w:szCs w:val="28"/>
        </w:rPr>
        <w:t>№</w:t>
      </w:r>
      <w:r w:rsidR="0073443B">
        <w:rPr>
          <w:rFonts w:cs="Times New Roman"/>
          <w:szCs w:val="28"/>
        </w:rPr>
        <w:t> </w:t>
      </w:r>
      <w:r w:rsidR="009D6477" w:rsidRPr="001D5955">
        <w:rPr>
          <w:rFonts w:cs="Times New Roman"/>
          <w:szCs w:val="28"/>
        </w:rPr>
        <w:t>19-01-7.14</w:t>
      </w:r>
      <w:r w:rsidR="00A42488" w:rsidRPr="001D5955">
        <w:rPr>
          <w:rFonts w:cs="Times New Roman"/>
          <w:szCs w:val="28"/>
        </w:rPr>
        <w:t>.</w:t>
      </w:r>
    </w:p>
    <w:p w14:paraId="063FA2B2" w14:textId="77E1FCF1" w:rsidR="009D6477" w:rsidRPr="001D5955" w:rsidRDefault="00F41AC7" w:rsidP="00AB60D0">
      <w:pPr>
        <w:rPr>
          <w:rFonts w:cs="Times New Roman"/>
          <w:szCs w:val="28"/>
        </w:rPr>
      </w:pPr>
      <w:r w:rsidRPr="001D5955">
        <w:rPr>
          <w:rFonts w:cs="Times New Roman"/>
          <w:szCs w:val="28"/>
        </w:rPr>
        <w:t>7</w:t>
      </w:r>
      <w:r w:rsidR="0075675D" w:rsidRPr="001D5955">
        <w:rPr>
          <w:rFonts w:cs="Times New Roman"/>
          <w:szCs w:val="28"/>
        </w:rPr>
        <w:t>. </w:t>
      </w:r>
      <w:r w:rsidR="00044204" w:rsidRPr="001D5955">
        <w:rPr>
          <w:rFonts w:cs="Times New Roman"/>
          <w:szCs w:val="28"/>
        </w:rPr>
        <w:t>П</w:t>
      </w:r>
      <w:r w:rsidR="000E6F2C" w:rsidRPr="001D5955">
        <w:rPr>
          <w:rFonts w:cs="Times New Roman"/>
          <w:szCs w:val="28"/>
        </w:rPr>
        <w:t xml:space="preserve">ротокол совещания под председательством Президента Республики Казахстан </w:t>
      </w:r>
      <w:proofErr w:type="spellStart"/>
      <w:r w:rsidR="000E6F2C" w:rsidRPr="001D5955">
        <w:rPr>
          <w:rFonts w:cs="Times New Roman"/>
          <w:szCs w:val="28"/>
        </w:rPr>
        <w:t>Токаева</w:t>
      </w:r>
      <w:proofErr w:type="spellEnd"/>
      <w:r w:rsidR="000E6F2C" w:rsidRPr="001D5955">
        <w:rPr>
          <w:rFonts w:cs="Times New Roman"/>
          <w:szCs w:val="28"/>
        </w:rPr>
        <w:t xml:space="preserve"> К.К. от 19 августа 2020 года</w:t>
      </w:r>
      <w:r w:rsidR="009D6477" w:rsidRPr="001D5955">
        <w:rPr>
          <w:rFonts w:cs="Times New Roman"/>
          <w:szCs w:val="28"/>
        </w:rPr>
        <w:t xml:space="preserve"> №</w:t>
      </w:r>
      <w:r w:rsidR="0073443B">
        <w:rPr>
          <w:rFonts w:cs="Times New Roman"/>
          <w:szCs w:val="28"/>
        </w:rPr>
        <w:t> </w:t>
      </w:r>
      <w:r w:rsidR="009D6477" w:rsidRPr="001D5955">
        <w:rPr>
          <w:rFonts w:cs="Times New Roman"/>
          <w:szCs w:val="28"/>
        </w:rPr>
        <w:t>20-01-7.19</w:t>
      </w:r>
      <w:r w:rsidR="00A42488" w:rsidRPr="001D5955">
        <w:rPr>
          <w:rFonts w:cs="Times New Roman"/>
          <w:szCs w:val="28"/>
        </w:rPr>
        <w:t>.</w:t>
      </w:r>
    </w:p>
    <w:p w14:paraId="64CCC611" w14:textId="33B1AA34" w:rsidR="00961574" w:rsidRPr="001D5955" w:rsidRDefault="00F41AC7" w:rsidP="00AB60D0">
      <w:pPr>
        <w:rPr>
          <w:rFonts w:cs="Times New Roman"/>
          <w:szCs w:val="28"/>
        </w:rPr>
      </w:pPr>
      <w:r w:rsidRPr="001D5955">
        <w:rPr>
          <w:rFonts w:cs="Times New Roman"/>
          <w:szCs w:val="28"/>
        </w:rPr>
        <w:t>8</w:t>
      </w:r>
      <w:r w:rsidR="00961574" w:rsidRPr="001D5955">
        <w:rPr>
          <w:rFonts w:cs="Times New Roman"/>
          <w:szCs w:val="28"/>
        </w:rPr>
        <w:t>.</w:t>
      </w:r>
      <w:r w:rsidR="00961574" w:rsidRPr="001D5955">
        <w:rPr>
          <w:rFonts w:cs="Times New Roman"/>
          <w:szCs w:val="28"/>
          <w:lang w:val="en-US"/>
        </w:rPr>
        <w:t> </w:t>
      </w:r>
      <w:r w:rsidR="00961574" w:rsidRPr="001D5955">
        <w:rPr>
          <w:rFonts w:cs="Times New Roman"/>
          <w:szCs w:val="28"/>
        </w:rPr>
        <w:t>План развития Агентства Республики Казахстан по противодействию коррупции на 2020-2024 годы (утвержден приказом Председателя Агентства от 31 декабря 2021 года №</w:t>
      </w:r>
      <w:r w:rsidR="0073443B">
        <w:rPr>
          <w:rFonts w:cs="Times New Roman"/>
          <w:szCs w:val="28"/>
        </w:rPr>
        <w:t> </w:t>
      </w:r>
      <w:r w:rsidR="00961574" w:rsidRPr="001D5955">
        <w:rPr>
          <w:rFonts w:cs="Times New Roman"/>
          <w:szCs w:val="28"/>
        </w:rPr>
        <w:t>443)</w:t>
      </w:r>
      <w:r w:rsidR="00A42488" w:rsidRPr="001D5955">
        <w:rPr>
          <w:rFonts w:cs="Times New Roman"/>
          <w:szCs w:val="28"/>
        </w:rPr>
        <w:t>.</w:t>
      </w:r>
    </w:p>
    <w:p w14:paraId="14C4D88C" w14:textId="77777777" w:rsidR="00EA6B96" w:rsidRPr="001D5955" w:rsidRDefault="00EA6B96" w:rsidP="000646D1">
      <w:pPr>
        <w:tabs>
          <w:tab w:val="left" w:pos="1276"/>
        </w:tabs>
        <w:ind w:firstLine="851"/>
        <w:rPr>
          <w:rFonts w:cs="Times New Roman"/>
          <w:szCs w:val="28"/>
        </w:rPr>
      </w:pPr>
    </w:p>
    <w:p w14:paraId="5CEEC65B" w14:textId="4CB4417D" w:rsidR="006055C1" w:rsidRPr="001D5955" w:rsidRDefault="006055C1" w:rsidP="000646D1">
      <w:pPr>
        <w:tabs>
          <w:tab w:val="left" w:pos="1276"/>
        </w:tabs>
        <w:ind w:firstLine="851"/>
        <w:rPr>
          <w:rFonts w:cs="Times New Roman"/>
          <w:sz w:val="24"/>
          <w:szCs w:val="28"/>
        </w:rPr>
      </w:pPr>
      <w:r w:rsidRPr="001D5955">
        <w:rPr>
          <w:rFonts w:cs="Times New Roman"/>
          <w:b/>
          <w:sz w:val="24"/>
          <w:szCs w:val="28"/>
        </w:rPr>
        <w:t>Примечание:</w:t>
      </w:r>
      <w:r w:rsidR="00193909" w:rsidRPr="001D5955">
        <w:rPr>
          <w:rFonts w:cs="Times New Roman"/>
          <w:b/>
          <w:sz w:val="24"/>
          <w:szCs w:val="28"/>
        </w:rPr>
        <w:t xml:space="preserve"> </w:t>
      </w:r>
      <w:r w:rsidR="00B420E7" w:rsidRPr="001D5955">
        <w:rPr>
          <w:rFonts w:cs="Times New Roman"/>
          <w:sz w:val="24"/>
          <w:szCs w:val="28"/>
        </w:rPr>
        <w:t>для исполнения требования о включении информации об</w:t>
      </w:r>
      <w:r w:rsidR="0073443B">
        <w:rPr>
          <w:rFonts w:cs="Times New Roman"/>
          <w:sz w:val="24"/>
          <w:szCs w:val="28"/>
        </w:rPr>
        <w:t> </w:t>
      </w:r>
      <w:r w:rsidR="00B420E7" w:rsidRPr="001D5955">
        <w:rPr>
          <w:rFonts w:cs="Times New Roman"/>
          <w:sz w:val="24"/>
          <w:szCs w:val="28"/>
        </w:rPr>
        <w:t xml:space="preserve">исполнении стратегических и программных документов </w:t>
      </w:r>
      <w:r w:rsidR="00B420E7" w:rsidRPr="001D5955">
        <w:rPr>
          <w:rFonts w:cs="Times New Roman"/>
          <w:i/>
          <w:sz w:val="22"/>
          <w:szCs w:val="28"/>
        </w:rPr>
        <w:t xml:space="preserve">(пункт 8 Правил подготовки, внесения Национального доклада о противодействии коррупции Президенту Республики Казахстан и его опубликования) </w:t>
      </w:r>
      <w:r w:rsidR="00193909" w:rsidRPr="001D5955">
        <w:rPr>
          <w:rFonts w:cs="Times New Roman"/>
          <w:sz w:val="24"/>
          <w:szCs w:val="28"/>
        </w:rPr>
        <w:t>н</w:t>
      </w:r>
      <w:r w:rsidR="00C105ED" w:rsidRPr="001D5955">
        <w:rPr>
          <w:rFonts w:cs="Times New Roman"/>
          <w:sz w:val="24"/>
          <w:szCs w:val="28"/>
        </w:rPr>
        <w:t xml:space="preserve">а пункты </w:t>
      </w:r>
      <w:r w:rsidR="00B420E7" w:rsidRPr="001D5955">
        <w:rPr>
          <w:rFonts w:cs="Times New Roman"/>
          <w:sz w:val="24"/>
          <w:szCs w:val="28"/>
        </w:rPr>
        <w:t xml:space="preserve">указанных выше </w:t>
      </w:r>
      <w:r w:rsidR="00C105ED" w:rsidRPr="001D5955">
        <w:rPr>
          <w:rFonts w:cs="Times New Roman"/>
          <w:sz w:val="24"/>
          <w:szCs w:val="28"/>
        </w:rPr>
        <w:t>поручений в т</w:t>
      </w:r>
      <w:r w:rsidR="00A04915" w:rsidRPr="001D5955">
        <w:rPr>
          <w:rFonts w:cs="Times New Roman"/>
          <w:sz w:val="24"/>
          <w:szCs w:val="28"/>
        </w:rPr>
        <w:t>ексте доклада приводятся ссылки.</w:t>
      </w:r>
    </w:p>
    <w:p w14:paraId="414ABDE1" w14:textId="77777777" w:rsidR="006055C1" w:rsidRPr="001D5955" w:rsidRDefault="006055C1" w:rsidP="000646D1">
      <w:pPr>
        <w:tabs>
          <w:tab w:val="left" w:pos="1276"/>
        </w:tabs>
        <w:ind w:firstLine="851"/>
        <w:rPr>
          <w:rFonts w:cs="Times New Roman"/>
          <w:szCs w:val="28"/>
        </w:rPr>
      </w:pPr>
    </w:p>
    <w:p w14:paraId="13105328" w14:textId="77777777" w:rsidR="009358B8" w:rsidRPr="001D5955" w:rsidRDefault="009358B8" w:rsidP="000646D1">
      <w:pPr>
        <w:rPr>
          <w:rFonts w:cs="Times New Roman"/>
          <w:b/>
          <w:szCs w:val="28"/>
        </w:rPr>
      </w:pPr>
      <w:r w:rsidRPr="001D5955">
        <w:rPr>
          <w:rFonts w:cs="Times New Roman"/>
          <w:b/>
          <w:szCs w:val="28"/>
        </w:rPr>
        <w:br w:type="page"/>
      </w:r>
    </w:p>
    <w:p w14:paraId="7452DAE1" w14:textId="77777777" w:rsidR="00EC43E5" w:rsidRPr="001D5955" w:rsidRDefault="00EC43E5" w:rsidP="00AB60D0">
      <w:pPr>
        <w:ind w:left="85" w:firstLine="0"/>
        <w:rPr>
          <w:rFonts w:cs="Times New Roman"/>
          <w:b/>
          <w:color w:val="003B5C"/>
          <w:szCs w:val="28"/>
        </w:rPr>
      </w:pPr>
      <w:r w:rsidRPr="001D5955">
        <w:rPr>
          <w:rFonts w:cs="Times New Roman"/>
          <w:b/>
          <w:color w:val="003B5C"/>
          <w:szCs w:val="28"/>
        </w:rPr>
        <w:lastRenderedPageBreak/>
        <w:t>Список сокращений:</w:t>
      </w:r>
    </w:p>
    <w:p w14:paraId="29A3D02B" w14:textId="4FF63AE0" w:rsidR="009358B8" w:rsidRPr="001D5955" w:rsidRDefault="009358B8" w:rsidP="00B90D64">
      <w:pPr>
        <w:rPr>
          <w:rFonts w:cs="Times New Roman"/>
          <w:b/>
          <w:szCs w:val="28"/>
        </w:rPr>
      </w:pPr>
    </w:p>
    <w:tbl>
      <w:tblPr>
        <w:tblStyle w:val="a9"/>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25"/>
        <w:gridCol w:w="7638"/>
      </w:tblGrid>
      <w:tr w:rsidR="00A14D3F" w:rsidRPr="001D5955" w14:paraId="4C7D43F4" w14:textId="77777777" w:rsidTr="00AB60D0">
        <w:tc>
          <w:tcPr>
            <w:tcW w:w="1555" w:type="dxa"/>
          </w:tcPr>
          <w:p w14:paraId="75996C0E" w14:textId="202D58B0" w:rsidR="00A14D3F" w:rsidRPr="001D5955" w:rsidRDefault="000C3C3C" w:rsidP="00B90D64">
            <w:pPr>
              <w:ind w:firstLine="0"/>
              <w:rPr>
                <w:rFonts w:cs="Times New Roman"/>
                <w:b/>
                <w:szCs w:val="28"/>
              </w:rPr>
            </w:pPr>
            <w:r w:rsidRPr="001D5955">
              <w:rPr>
                <w:rFonts w:cs="Times New Roman"/>
                <w:szCs w:val="28"/>
              </w:rPr>
              <w:t>ООН</w:t>
            </w:r>
          </w:p>
        </w:tc>
        <w:tc>
          <w:tcPr>
            <w:tcW w:w="425" w:type="dxa"/>
          </w:tcPr>
          <w:p w14:paraId="19D35A9C" w14:textId="4C01B12E" w:rsidR="00A14D3F" w:rsidRPr="001D5955" w:rsidRDefault="000C3C3C" w:rsidP="00B90D64">
            <w:pPr>
              <w:ind w:firstLine="0"/>
              <w:rPr>
                <w:rFonts w:cs="Times New Roman"/>
                <w:b/>
                <w:szCs w:val="28"/>
              </w:rPr>
            </w:pPr>
            <w:r w:rsidRPr="001D5955">
              <w:rPr>
                <w:rFonts w:cs="Times New Roman"/>
                <w:szCs w:val="28"/>
              </w:rPr>
              <w:t>–</w:t>
            </w:r>
          </w:p>
        </w:tc>
        <w:tc>
          <w:tcPr>
            <w:tcW w:w="7638" w:type="dxa"/>
          </w:tcPr>
          <w:p w14:paraId="5C47E085" w14:textId="4F9B8F51" w:rsidR="00A14D3F" w:rsidRPr="001D5955" w:rsidRDefault="000C3C3C" w:rsidP="00C60318">
            <w:pPr>
              <w:ind w:firstLine="0"/>
              <w:jc w:val="left"/>
              <w:rPr>
                <w:rFonts w:cs="Times New Roman"/>
                <w:b/>
                <w:szCs w:val="28"/>
              </w:rPr>
            </w:pPr>
            <w:r w:rsidRPr="001D5955">
              <w:rPr>
                <w:rFonts w:cs="Times New Roman"/>
                <w:szCs w:val="28"/>
              </w:rPr>
              <w:t>Организация Объединенных Наций</w:t>
            </w:r>
          </w:p>
        </w:tc>
      </w:tr>
      <w:tr w:rsidR="00A14D3F" w:rsidRPr="001D5955" w14:paraId="61C24D40" w14:textId="77777777" w:rsidTr="00AB60D0">
        <w:tc>
          <w:tcPr>
            <w:tcW w:w="1555" w:type="dxa"/>
          </w:tcPr>
          <w:p w14:paraId="7CA4C838" w14:textId="28EA0B1B" w:rsidR="00A14D3F" w:rsidRPr="001D5955" w:rsidRDefault="000C3C3C" w:rsidP="00B90D64">
            <w:pPr>
              <w:ind w:firstLine="0"/>
              <w:rPr>
                <w:rFonts w:cs="Times New Roman"/>
                <w:b/>
                <w:szCs w:val="28"/>
              </w:rPr>
            </w:pPr>
            <w:r w:rsidRPr="001D5955">
              <w:rPr>
                <w:rFonts w:cs="Times New Roman"/>
                <w:szCs w:val="28"/>
              </w:rPr>
              <w:t>ГРЕКО</w:t>
            </w:r>
          </w:p>
        </w:tc>
        <w:tc>
          <w:tcPr>
            <w:tcW w:w="425" w:type="dxa"/>
          </w:tcPr>
          <w:p w14:paraId="58A211B7" w14:textId="0D05EAFC" w:rsidR="00A14D3F" w:rsidRPr="001D5955" w:rsidRDefault="000C3C3C" w:rsidP="00B90D64">
            <w:pPr>
              <w:ind w:firstLine="0"/>
              <w:rPr>
                <w:rFonts w:cs="Times New Roman"/>
                <w:b/>
                <w:szCs w:val="28"/>
              </w:rPr>
            </w:pPr>
            <w:r w:rsidRPr="001D5955">
              <w:rPr>
                <w:rFonts w:cs="Times New Roman"/>
                <w:szCs w:val="28"/>
              </w:rPr>
              <w:t>–</w:t>
            </w:r>
          </w:p>
        </w:tc>
        <w:tc>
          <w:tcPr>
            <w:tcW w:w="7638" w:type="dxa"/>
          </w:tcPr>
          <w:p w14:paraId="5C8E7F9B" w14:textId="10CC6EED" w:rsidR="00A14D3F" w:rsidRPr="001D5955" w:rsidRDefault="000C3C3C" w:rsidP="00C60318">
            <w:pPr>
              <w:ind w:firstLine="0"/>
              <w:jc w:val="left"/>
              <w:rPr>
                <w:rFonts w:cs="Times New Roman"/>
                <w:b/>
                <w:szCs w:val="28"/>
              </w:rPr>
            </w:pPr>
            <w:r w:rsidRPr="001D5955">
              <w:rPr>
                <w:rFonts w:cs="Times New Roman"/>
                <w:szCs w:val="28"/>
              </w:rPr>
              <w:t>Групп государств по борьбе с коррупцией</w:t>
            </w:r>
          </w:p>
        </w:tc>
      </w:tr>
      <w:tr w:rsidR="00A14D3F" w:rsidRPr="001D5955" w14:paraId="3F2BCCA6" w14:textId="77777777" w:rsidTr="00AB60D0">
        <w:tc>
          <w:tcPr>
            <w:tcW w:w="1555" w:type="dxa"/>
          </w:tcPr>
          <w:p w14:paraId="761A7853" w14:textId="683412D2" w:rsidR="00A14D3F" w:rsidRPr="001D5955" w:rsidRDefault="000C3C3C" w:rsidP="00B90D64">
            <w:pPr>
              <w:ind w:firstLine="0"/>
              <w:rPr>
                <w:rFonts w:cs="Times New Roman"/>
                <w:b/>
                <w:szCs w:val="28"/>
              </w:rPr>
            </w:pPr>
            <w:r w:rsidRPr="001D5955">
              <w:rPr>
                <w:rFonts w:cs="Times New Roman"/>
                <w:szCs w:val="28"/>
              </w:rPr>
              <w:t>ОЭСР</w:t>
            </w:r>
          </w:p>
        </w:tc>
        <w:tc>
          <w:tcPr>
            <w:tcW w:w="425" w:type="dxa"/>
          </w:tcPr>
          <w:p w14:paraId="7086ED74" w14:textId="5F042D73" w:rsidR="00A14D3F" w:rsidRPr="001D5955" w:rsidRDefault="000C3C3C" w:rsidP="00B90D64">
            <w:pPr>
              <w:ind w:firstLine="0"/>
              <w:rPr>
                <w:rFonts w:cs="Times New Roman"/>
                <w:b/>
                <w:szCs w:val="28"/>
              </w:rPr>
            </w:pPr>
            <w:r w:rsidRPr="001D5955">
              <w:rPr>
                <w:rFonts w:cs="Times New Roman"/>
                <w:szCs w:val="28"/>
              </w:rPr>
              <w:t>–</w:t>
            </w:r>
          </w:p>
        </w:tc>
        <w:tc>
          <w:tcPr>
            <w:tcW w:w="7638" w:type="dxa"/>
          </w:tcPr>
          <w:p w14:paraId="03506B2A" w14:textId="282AB87C" w:rsidR="00A14D3F" w:rsidRPr="001D5955" w:rsidRDefault="000C3C3C" w:rsidP="00C60318">
            <w:pPr>
              <w:ind w:firstLine="0"/>
              <w:jc w:val="left"/>
              <w:rPr>
                <w:rFonts w:cs="Times New Roman"/>
                <w:b/>
                <w:szCs w:val="28"/>
              </w:rPr>
            </w:pPr>
            <w:r w:rsidRPr="001D5955">
              <w:rPr>
                <w:rFonts w:cs="Times New Roman"/>
                <w:szCs w:val="28"/>
              </w:rPr>
              <w:t>Организация экономического сотрудничества и развития</w:t>
            </w:r>
          </w:p>
        </w:tc>
      </w:tr>
      <w:tr w:rsidR="00A14D3F" w:rsidRPr="001D5955" w14:paraId="660C257C" w14:textId="77777777" w:rsidTr="00AB60D0">
        <w:tc>
          <w:tcPr>
            <w:tcW w:w="1555" w:type="dxa"/>
          </w:tcPr>
          <w:p w14:paraId="0E56E476" w14:textId="3953D10F" w:rsidR="00A14D3F" w:rsidRPr="001D5955" w:rsidRDefault="00C60318" w:rsidP="00B90D64">
            <w:pPr>
              <w:ind w:firstLine="0"/>
              <w:rPr>
                <w:rFonts w:cs="Times New Roman"/>
                <w:bCs/>
                <w:szCs w:val="28"/>
              </w:rPr>
            </w:pPr>
            <w:r w:rsidRPr="001D5955">
              <w:rPr>
                <w:rFonts w:cs="Times New Roman"/>
                <w:bCs/>
                <w:szCs w:val="28"/>
              </w:rPr>
              <w:t>ТОО</w:t>
            </w:r>
          </w:p>
        </w:tc>
        <w:tc>
          <w:tcPr>
            <w:tcW w:w="425" w:type="dxa"/>
          </w:tcPr>
          <w:p w14:paraId="3687396A" w14:textId="5F8809F5" w:rsidR="00A14D3F" w:rsidRPr="001D5955" w:rsidRDefault="00C60318" w:rsidP="00B90D64">
            <w:pPr>
              <w:ind w:firstLine="0"/>
              <w:rPr>
                <w:rFonts w:cs="Times New Roman"/>
                <w:bCs/>
                <w:szCs w:val="28"/>
              </w:rPr>
            </w:pPr>
            <w:r w:rsidRPr="001D5955">
              <w:rPr>
                <w:rFonts w:cs="Times New Roman"/>
                <w:bCs/>
                <w:szCs w:val="28"/>
              </w:rPr>
              <w:t>–</w:t>
            </w:r>
          </w:p>
        </w:tc>
        <w:tc>
          <w:tcPr>
            <w:tcW w:w="7638" w:type="dxa"/>
          </w:tcPr>
          <w:p w14:paraId="7CB27A56" w14:textId="6867C0A2" w:rsidR="00A14D3F" w:rsidRPr="001D5955" w:rsidRDefault="00C60318" w:rsidP="00C60318">
            <w:pPr>
              <w:ind w:firstLine="0"/>
              <w:jc w:val="left"/>
              <w:rPr>
                <w:rFonts w:cs="Times New Roman"/>
                <w:bCs/>
                <w:szCs w:val="28"/>
              </w:rPr>
            </w:pPr>
            <w:r w:rsidRPr="001D5955">
              <w:rPr>
                <w:rFonts w:cs="Times New Roman"/>
                <w:bCs/>
                <w:szCs w:val="28"/>
              </w:rPr>
              <w:t>товарищество с ограниченной ответственностью</w:t>
            </w:r>
          </w:p>
        </w:tc>
      </w:tr>
      <w:tr w:rsidR="00C60318" w:rsidRPr="001D5955" w14:paraId="73C67EF8" w14:textId="77777777" w:rsidTr="00AB60D0">
        <w:tc>
          <w:tcPr>
            <w:tcW w:w="1555" w:type="dxa"/>
          </w:tcPr>
          <w:p w14:paraId="0D6C4D38" w14:textId="143BACB5" w:rsidR="00C60318" w:rsidRPr="001D5955" w:rsidRDefault="00C60318" w:rsidP="00B90D64">
            <w:pPr>
              <w:ind w:firstLine="0"/>
              <w:rPr>
                <w:rFonts w:cs="Times New Roman"/>
                <w:bCs/>
                <w:szCs w:val="28"/>
              </w:rPr>
            </w:pPr>
            <w:r w:rsidRPr="001D5955">
              <w:rPr>
                <w:rFonts w:cs="Times New Roman"/>
                <w:bCs/>
                <w:szCs w:val="28"/>
              </w:rPr>
              <w:t>АППК</w:t>
            </w:r>
          </w:p>
        </w:tc>
        <w:tc>
          <w:tcPr>
            <w:tcW w:w="425" w:type="dxa"/>
          </w:tcPr>
          <w:p w14:paraId="0EDB0BE1" w14:textId="505D47F6" w:rsidR="00C60318" w:rsidRPr="001D5955" w:rsidRDefault="00C60318" w:rsidP="00B90D64">
            <w:pPr>
              <w:ind w:firstLine="0"/>
              <w:rPr>
                <w:rFonts w:cs="Times New Roman"/>
                <w:bCs/>
                <w:szCs w:val="28"/>
              </w:rPr>
            </w:pPr>
            <w:r w:rsidRPr="001D5955">
              <w:rPr>
                <w:rFonts w:cs="Times New Roman"/>
                <w:bCs/>
                <w:szCs w:val="28"/>
              </w:rPr>
              <w:t>–</w:t>
            </w:r>
          </w:p>
        </w:tc>
        <w:tc>
          <w:tcPr>
            <w:tcW w:w="7638" w:type="dxa"/>
          </w:tcPr>
          <w:p w14:paraId="04636280" w14:textId="477FBE79" w:rsidR="00C60318" w:rsidRPr="001D5955" w:rsidRDefault="00C60318" w:rsidP="00C60318">
            <w:pPr>
              <w:ind w:firstLine="0"/>
              <w:jc w:val="left"/>
              <w:rPr>
                <w:rFonts w:cs="Times New Roman"/>
                <w:bCs/>
                <w:szCs w:val="28"/>
              </w:rPr>
            </w:pPr>
            <w:r w:rsidRPr="001D5955">
              <w:rPr>
                <w:rFonts w:cs="Times New Roman"/>
                <w:bCs/>
                <w:szCs w:val="28"/>
              </w:rPr>
              <w:t>Административный процедурно-процессуальный кодекс Республики Казахстан</w:t>
            </w:r>
          </w:p>
        </w:tc>
      </w:tr>
      <w:tr w:rsidR="00C60318" w:rsidRPr="001D5955" w14:paraId="4EB65403" w14:textId="77777777" w:rsidTr="00AB60D0">
        <w:tc>
          <w:tcPr>
            <w:tcW w:w="1555" w:type="dxa"/>
          </w:tcPr>
          <w:p w14:paraId="370F1D06" w14:textId="1451F0AD" w:rsidR="00C60318" w:rsidRPr="001D5955" w:rsidRDefault="00C60318" w:rsidP="00B90D64">
            <w:pPr>
              <w:ind w:firstLine="0"/>
              <w:rPr>
                <w:rFonts w:cs="Times New Roman"/>
                <w:bCs/>
                <w:szCs w:val="28"/>
              </w:rPr>
            </w:pPr>
            <w:r w:rsidRPr="001D5955">
              <w:rPr>
                <w:rFonts w:cs="Times New Roman"/>
                <w:bCs/>
                <w:szCs w:val="28"/>
              </w:rPr>
              <w:t>НПО</w:t>
            </w:r>
          </w:p>
        </w:tc>
        <w:tc>
          <w:tcPr>
            <w:tcW w:w="425" w:type="dxa"/>
          </w:tcPr>
          <w:p w14:paraId="59D93A7B" w14:textId="268AEC0C" w:rsidR="00C60318" w:rsidRPr="001D5955" w:rsidRDefault="00C60318" w:rsidP="00B90D64">
            <w:pPr>
              <w:ind w:firstLine="0"/>
              <w:rPr>
                <w:rFonts w:cs="Times New Roman"/>
                <w:bCs/>
                <w:szCs w:val="28"/>
              </w:rPr>
            </w:pPr>
            <w:r w:rsidRPr="001D5955">
              <w:rPr>
                <w:rFonts w:cs="Times New Roman"/>
                <w:bCs/>
                <w:szCs w:val="28"/>
              </w:rPr>
              <w:t>–</w:t>
            </w:r>
          </w:p>
        </w:tc>
        <w:tc>
          <w:tcPr>
            <w:tcW w:w="7638" w:type="dxa"/>
          </w:tcPr>
          <w:p w14:paraId="7DA56F93" w14:textId="3D56A645" w:rsidR="00C60318" w:rsidRPr="001D5955" w:rsidRDefault="00C60318" w:rsidP="00C60318">
            <w:pPr>
              <w:ind w:firstLine="0"/>
              <w:jc w:val="left"/>
              <w:rPr>
                <w:rFonts w:cs="Times New Roman"/>
                <w:bCs/>
                <w:szCs w:val="28"/>
              </w:rPr>
            </w:pPr>
            <w:r w:rsidRPr="001D5955">
              <w:rPr>
                <w:rFonts w:cs="Times New Roman"/>
                <w:bCs/>
                <w:szCs w:val="28"/>
              </w:rPr>
              <w:t>неправительственные организации</w:t>
            </w:r>
          </w:p>
        </w:tc>
      </w:tr>
      <w:tr w:rsidR="00C60318" w:rsidRPr="001D5955" w14:paraId="44DC4F34" w14:textId="77777777" w:rsidTr="00AB60D0">
        <w:tc>
          <w:tcPr>
            <w:tcW w:w="1555" w:type="dxa"/>
          </w:tcPr>
          <w:p w14:paraId="119B6932" w14:textId="48BB5ECE" w:rsidR="00C60318" w:rsidRPr="001D5955" w:rsidRDefault="007D2151" w:rsidP="00B90D64">
            <w:pPr>
              <w:ind w:firstLine="0"/>
              <w:rPr>
                <w:rFonts w:cs="Times New Roman"/>
                <w:bCs/>
                <w:szCs w:val="28"/>
              </w:rPr>
            </w:pPr>
            <w:r w:rsidRPr="001D5955">
              <w:rPr>
                <w:rFonts w:cs="Times New Roman"/>
                <w:bCs/>
                <w:szCs w:val="28"/>
              </w:rPr>
              <w:t>МИИР</w:t>
            </w:r>
          </w:p>
        </w:tc>
        <w:tc>
          <w:tcPr>
            <w:tcW w:w="425" w:type="dxa"/>
          </w:tcPr>
          <w:p w14:paraId="121F56F1" w14:textId="5730D7B5" w:rsidR="00C60318" w:rsidRPr="001D5955" w:rsidRDefault="007D2151" w:rsidP="00B90D64">
            <w:pPr>
              <w:ind w:firstLine="0"/>
              <w:rPr>
                <w:rFonts w:cs="Times New Roman"/>
                <w:bCs/>
                <w:szCs w:val="28"/>
              </w:rPr>
            </w:pPr>
            <w:r w:rsidRPr="001D5955">
              <w:rPr>
                <w:rFonts w:cs="Times New Roman"/>
                <w:bCs/>
                <w:szCs w:val="28"/>
              </w:rPr>
              <w:t>–</w:t>
            </w:r>
          </w:p>
        </w:tc>
        <w:tc>
          <w:tcPr>
            <w:tcW w:w="7638" w:type="dxa"/>
          </w:tcPr>
          <w:p w14:paraId="575722BB" w14:textId="31D8074C" w:rsidR="00C60318" w:rsidRPr="001D5955" w:rsidRDefault="007D2151" w:rsidP="00C60318">
            <w:pPr>
              <w:ind w:firstLine="0"/>
              <w:jc w:val="left"/>
              <w:rPr>
                <w:rFonts w:cs="Times New Roman"/>
                <w:bCs/>
                <w:szCs w:val="28"/>
              </w:rPr>
            </w:pPr>
            <w:r w:rsidRPr="001D5955">
              <w:rPr>
                <w:rFonts w:cs="Times New Roman"/>
                <w:bCs/>
                <w:szCs w:val="28"/>
              </w:rPr>
              <w:t>Министерство индустрии и инфраструктурного развития Республики Казахстан</w:t>
            </w:r>
          </w:p>
        </w:tc>
      </w:tr>
      <w:tr w:rsidR="007D2151" w:rsidRPr="001D5955" w14:paraId="2C1ADC86" w14:textId="77777777" w:rsidTr="00AB60D0">
        <w:tc>
          <w:tcPr>
            <w:tcW w:w="1555" w:type="dxa"/>
          </w:tcPr>
          <w:p w14:paraId="6900C034" w14:textId="1825A9DB" w:rsidR="007D2151" w:rsidRPr="001D5955" w:rsidRDefault="007D2151" w:rsidP="00B90D64">
            <w:pPr>
              <w:ind w:firstLine="0"/>
              <w:rPr>
                <w:rFonts w:cs="Times New Roman"/>
                <w:bCs/>
                <w:szCs w:val="28"/>
              </w:rPr>
            </w:pPr>
            <w:r w:rsidRPr="001D5955">
              <w:rPr>
                <w:rFonts w:cs="Times New Roman"/>
                <w:bCs/>
                <w:szCs w:val="28"/>
              </w:rPr>
              <w:t>ИСЖ</w:t>
            </w:r>
          </w:p>
        </w:tc>
        <w:tc>
          <w:tcPr>
            <w:tcW w:w="425" w:type="dxa"/>
          </w:tcPr>
          <w:p w14:paraId="5CDA7969" w14:textId="77F1EE14" w:rsidR="007D2151" w:rsidRPr="001D5955" w:rsidRDefault="007D2151" w:rsidP="00B90D64">
            <w:pPr>
              <w:ind w:firstLine="0"/>
              <w:rPr>
                <w:rFonts w:cs="Times New Roman"/>
                <w:bCs/>
                <w:szCs w:val="28"/>
              </w:rPr>
            </w:pPr>
            <w:r w:rsidRPr="001D5955">
              <w:rPr>
                <w:rFonts w:cs="Times New Roman"/>
                <w:bCs/>
                <w:szCs w:val="28"/>
              </w:rPr>
              <w:t>–</w:t>
            </w:r>
          </w:p>
        </w:tc>
        <w:tc>
          <w:tcPr>
            <w:tcW w:w="7638" w:type="dxa"/>
          </w:tcPr>
          <w:p w14:paraId="447087E9" w14:textId="6E8A6E55" w:rsidR="007D2151" w:rsidRPr="001D5955" w:rsidRDefault="007D2151" w:rsidP="007D2151">
            <w:pPr>
              <w:ind w:firstLine="0"/>
              <w:jc w:val="left"/>
              <w:rPr>
                <w:rFonts w:cs="Times New Roman"/>
                <w:bCs/>
                <w:szCs w:val="28"/>
              </w:rPr>
            </w:pPr>
            <w:r w:rsidRPr="001D5955">
              <w:rPr>
                <w:rFonts w:cs="Times New Roman"/>
                <w:bCs/>
                <w:szCs w:val="28"/>
              </w:rPr>
              <w:t>идентификация сельскохозяйственных животных</w:t>
            </w:r>
          </w:p>
        </w:tc>
      </w:tr>
      <w:tr w:rsidR="007D2151" w:rsidRPr="001D5955" w14:paraId="732600F8" w14:textId="77777777" w:rsidTr="00AB60D0">
        <w:tc>
          <w:tcPr>
            <w:tcW w:w="1555" w:type="dxa"/>
          </w:tcPr>
          <w:p w14:paraId="441E39E0" w14:textId="56EC01E9" w:rsidR="007D2151" w:rsidRPr="001D5955" w:rsidRDefault="007D2151" w:rsidP="00B90D64">
            <w:pPr>
              <w:ind w:firstLine="0"/>
              <w:rPr>
                <w:rFonts w:cs="Times New Roman"/>
                <w:bCs/>
                <w:szCs w:val="28"/>
              </w:rPr>
            </w:pPr>
            <w:r w:rsidRPr="001D5955">
              <w:rPr>
                <w:rFonts w:cs="Times New Roman"/>
                <w:szCs w:val="28"/>
              </w:rPr>
              <w:t>МСХ</w:t>
            </w:r>
          </w:p>
        </w:tc>
        <w:tc>
          <w:tcPr>
            <w:tcW w:w="425" w:type="dxa"/>
          </w:tcPr>
          <w:p w14:paraId="569F2F59" w14:textId="24E3B839" w:rsidR="007D2151" w:rsidRPr="001D5955" w:rsidRDefault="007D2151" w:rsidP="00B90D64">
            <w:pPr>
              <w:ind w:firstLine="0"/>
              <w:rPr>
                <w:rFonts w:cs="Times New Roman"/>
                <w:bCs/>
                <w:szCs w:val="28"/>
              </w:rPr>
            </w:pPr>
            <w:r w:rsidRPr="001D5955">
              <w:rPr>
                <w:rFonts w:cs="Times New Roman"/>
                <w:szCs w:val="28"/>
              </w:rPr>
              <w:t>–</w:t>
            </w:r>
          </w:p>
        </w:tc>
        <w:tc>
          <w:tcPr>
            <w:tcW w:w="7638" w:type="dxa"/>
          </w:tcPr>
          <w:p w14:paraId="33E85588" w14:textId="386B93F0" w:rsidR="007D2151" w:rsidRPr="001D5955" w:rsidRDefault="007D2151" w:rsidP="007D2151">
            <w:pPr>
              <w:ind w:firstLine="0"/>
              <w:jc w:val="left"/>
              <w:rPr>
                <w:rFonts w:cs="Times New Roman"/>
                <w:bCs/>
                <w:szCs w:val="28"/>
              </w:rPr>
            </w:pPr>
            <w:r w:rsidRPr="001D5955">
              <w:rPr>
                <w:rFonts w:cs="Times New Roman"/>
                <w:szCs w:val="28"/>
              </w:rPr>
              <w:t>Министерство сельского хозяйства Республики Казахстан</w:t>
            </w:r>
          </w:p>
        </w:tc>
      </w:tr>
      <w:tr w:rsidR="007D2151" w:rsidRPr="001D5955" w14:paraId="36F5E459" w14:textId="77777777" w:rsidTr="00AB60D0">
        <w:tc>
          <w:tcPr>
            <w:tcW w:w="1555" w:type="dxa"/>
          </w:tcPr>
          <w:p w14:paraId="0BDE63AB" w14:textId="0014B82E" w:rsidR="007D2151" w:rsidRPr="001D5955" w:rsidRDefault="009E399D" w:rsidP="00B90D64">
            <w:pPr>
              <w:ind w:firstLine="0"/>
              <w:rPr>
                <w:rFonts w:cs="Times New Roman"/>
                <w:szCs w:val="28"/>
              </w:rPr>
            </w:pPr>
            <w:r w:rsidRPr="001D5955">
              <w:rPr>
                <w:rFonts w:cs="Times New Roman"/>
                <w:szCs w:val="28"/>
              </w:rPr>
              <w:t>ЦГО</w:t>
            </w:r>
          </w:p>
        </w:tc>
        <w:tc>
          <w:tcPr>
            <w:tcW w:w="425" w:type="dxa"/>
          </w:tcPr>
          <w:p w14:paraId="6DA25143" w14:textId="35EA74D5" w:rsidR="007D2151" w:rsidRPr="001D5955" w:rsidRDefault="009E399D" w:rsidP="00B90D64">
            <w:pPr>
              <w:ind w:firstLine="0"/>
              <w:rPr>
                <w:rFonts w:cs="Times New Roman"/>
                <w:szCs w:val="28"/>
              </w:rPr>
            </w:pPr>
            <w:r w:rsidRPr="001D5955">
              <w:rPr>
                <w:rFonts w:cs="Times New Roman"/>
                <w:szCs w:val="28"/>
              </w:rPr>
              <w:t>–</w:t>
            </w:r>
          </w:p>
        </w:tc>
        <w:tc>
          <w:tcPr>
            <w:tcW w:w="7638" w:type="dxa"/>
          </w:tcPr>
          <w:p w14:paraId="071475BF" w14:textId="778FA231" w:rsidR="007D2151" w:rsidRPr="001D5955" w:rsidRDefault="009E399D" w:rsidP="007D2151">
            <w:pPr>
              <w:ind w:firstLine="0"/>
              <w:jc w:val="left"/>
              <w:rPr>
                <w:rFonts w:cs="Times New Roman"/>
                <w:szCs w:val="28"/>
              </w:rPr>
            </w:pPr>
            <w:r w:rsidRPr="001D5955">
              <w:rPr>
                <w:rFonts w:cs="Times New Roman"/>
                <w:szCs w:val="28"/>
              </w:rPr>
              <w:t>центральные государственные органы</w:t>
            </w:r>
          </w:p>
        </w:tc>
      </w:tr>
      <w:tr w:rsidR="009E399D" w:rsidRPr="001D5955" w14:paraId="11F5E53E" w14:textId="77777777" w:rsidTr="00AB60D0">
        <w:tc>
          <w:tcPr>
            <w:tcW w:w="1555" w:type="dxa"/>
          </w:tcPr>
          <w:p w14:paraId="24086C28" w14:textId="46F7A82E" w:rsidR="009E399D" w:rsidRPr="001D5955" w:rsidRDefault="009E399D" w:rsidP="00B90D64">
            <w:pPr>
              <w:ind w:firstLine="0"/>
              <w:rPr>
                <w:rFonts w:cs="Times New Roman"/>
                <w:szCs w:val="28"/>
              </w:rPr>
            </w:pPr>
            <w:r w:rsidRPr="001D5955">
              <w:rPr>
                <w:rFonts w:cs="Times New Roman"/>
                <w:szCs w:val="28"/>
              </w:rPr>
              <w:t>МИО</w:t>
            </w:r>
          </w:p>
        </w:tc>
        <w:tc>
          <w:tcPr>
            <w:tcW w:w="425" w:type="dxa"/>
          </w:tcPr>
          <w:p w14:paraId="722A1125" w14:textId="25FBC641"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52E0B7BE" w14:textId="21298EED" w:rsidR="009E399D" w:rsidRPr="001D5955" w:rsidRDefault="009E399D" w:rsidP="007D2151">
            <w:pPr>
              <w:ind w:firstLine="0"/>
              <w:jc w:val="left"/>
              <w:rPr>
                <w:rFonts w:cs="Times New Roman"/>
                <w:szCs w:val="28"/>
              </w:rPr>
            </w:pPr>
            <w:r w:rsidRPr="001D5955">
              <w:rPr>
                <w:rFonts w:cs="Times New Roman"/>
                <w:szCs w:val="28"/>
              </w:rPr>
              <w:t>местные исполнительные органы</w:t>
            </w:r>
          </w:p>
        </w:tc>
      </w:tr>
      <w:tr w:rsidR="009E399D" w:rsidRPr="001D5955" w14:paraId="31847307" w14:textId="77777777" w:rsidTr="00AB60D0">
        <w:tc>
          <w:tcPr>
            <w:tcW w:w="1555" w:type="dxa"/>
          </w:tcPr>
          <w:p w14:paraId="41CE302B" w14:textId="4E629D6A" w:rsidR="009E399D" w:rsidRPr="001D5955" w:rsidRDefault="009E399D" w:rsidP="00B90D64">
            <w:pPr>
              <w:ind w:firstLine="0"/>
              <w:rPr>
                <w:rFonts w:cs="Times New Roman"/>
                <w:szCs w:val="28"/>
              </w:rPr>
            </w:pPr>
            <w:r w:rsidRPr="001D5955">
              <w:rPr>
                <w:rFonts w:cs="Times New Roman"/>
                <w:szCs w:val="28"/>
              </w:rPr>
              <w:t>КГС</w:t>
            </w:r>
          </w:p>
        </w:tc>
        <w:tc>
          <w:tcPr>
            <w:tcW w:w="425" w:type="dxa"/>
          </w:tcPr>
          <w:p w14:paraId="1E1AA68F" w14:textId="3E69EB5A"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7F74739E" w14:textId="1FC407BF" w:rsidR="009E399D" w:rsidRPr="001D5955" w:rsidRDefault="009E399D" w:rsidP="007D2151">
            <w:pPr>
              <w:ind w:firstLine="0"/>
              <w:jc w:val="left"/>
              <w:rPr>
                <w:rFonts w:cs="Times New Roman"/>
                <w:szCs w:val="28"/>
              </w:rPr>
            </w:pPr>
            <w:r w:rsidRPr="001D5955">
              <w:rPr>
                <w:rFonts w:cs="Times New Roman"/>
                <w:szCs w:val="28"/>
              </w:rPr>
              <w:t>квазигосударственный сектор</w:t>
            </w:r>
          </w:p>
        </w:tc>
      </w:tr>
      <w:tr w:rsidR="009E399D" w:rsidRPr="001D5955" w14:paraId="33207D9C" w14:textId="77777777" w:rsidTr="00AB60D0">
        <w:tc>
          <w:tcPr>
            <w:tcW w:w="1555" w:type="dxa"/>
          </w:tcPr>
          <w:p w14:paraId="2AE55E39" w14:textId="377ABAC2" w:rsidR="009E399D" w:rsidRPr="001D5955" w:rsidRDefault="009E399D" w:rsidP="00B90D64">
            <w:pPr>
              <w:ind w:firstLine="0"/>
              <w:rPr>
                <w:rFonts w:cs="Times New Roman"/>
                <w:szCs w:val="28"/>
              </w:rPr>
            </w:pPr>
            <w:r w:rsidRPr="001D5955">
              <w:rPr>
                <w:rFonts w:cs="Times New Roman"/>
                <w:szCs w:val="28"/>
              </w:rPr>
              <w:t>АО</w:t>
            </w:r>
          </w:p>
        </w:tc>
        <w:tc>
          <w:tcPr>
            <w:tcW w:w="425" w:type="dxa"/>
          </w:tcPr>
          <w:p w14:paraId="3C5C8740" w14:textId="294ED2A3"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44BD7439" w14:textId="7FD413EB" w:rsidR="009E399D" w:rsidRPr="001D5955" w:rsidRDefault="009E399D" w:rsidP="007D2151">
            <w:pPr>
              <w:ind w:firstLine="0"/>
              <w:jc w:val="left"/>
              <w:rPr>
                <w:rFonts w:cs="Times New Roman"/>
                <w:szCs w:val="28"/>
              </w:rPr>
            </w:pPr>
            <w:r w:rsidRPr="001D5955">
              <w:rPr>
                <w:rFonts w:cs="Times New Roman"/>
                <w:szCs w:val="28"/>
              </w:rPr>
              <w:t>акционерное общество</w:t>
            </w:r>
          </w:p>
        </w:tc>
      </w:tr>
      <w:tr w:rsidR="009E399D" w:rsidRPr="001D5955" w14:paraId="6306C881" w14:textId="77777777" w:rsidTr="00AB60D0">
        <w:tc>
          <w:tcPr>
            <w:tcW w:w="1555" w:type="dxa"/>
          </w:tcPr>
          <w:p w14:paraId="63B138FE" w14:textId="24995496" w:rsidR="009E399D" w:rsidRPr="001D5955" w:rsidRDefault="009E399D" w:rsidP="00B90D64">
            <w:pPr>
              <w:ind w:firstLine="0"/>
              <w:rPr>
                <w:rFonts w:cs="Times New Roman"/>
                <w:szCs w:val="28"/>
              </w:rPr>
            </w:pPr>
            <w:r w:rsidRPr="001D5955">
              <w:rPr>
                <w:rFonts w:cs="Times New Roman"/>
                <w:szCs w:val="28"/>
              </w:rPr>
              <w:t>НК</w:t>
            </w:r>
          </w:p>
        </w:tc>
        <w:tc>
          <w:tcPr>
            <w:tcW w:w="425" w:type="dxa"/>
          </w:tcPr>
          <w:p w14:paraId="20E44A6F" w14:textId="4FF39061"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710835D9" w14:textId="4166130C" w:rsidR="009E399D" w:rsidRPr="001D5955" w:rsidRDefault="009E399D" w:rsidP="007D2151">
            <w:pPr>
              <w:ind w:firstLine="0"/>
              <w:jc w:val="left"/>
              <w:rPr>
                <w:rFonts w:cs="Times New Roman"/>
                <w:szCs w:val="28"/>
              </w:rPr>
            </w:pPr>
            <w:r w:rsidRPr="001D5955">
              <w:rPr>
                <w:rFonts w:cs="Times New Roman"/>
                <w:szCs w:val="28"/>
              </w:rPr>
              <w:t>национальная компания</w:t>
            </w:r>
          </w:p>
        </w:tc>
      </w:tr>
      <w:tr w:rsidR="009E399D" w:rsidRPr="001D5955" w14:paraId="49617E4B" w14:textId="77777777" w:rsidTr="00AB60D0">
        <w:tc>
          <w:tcPr>
            <w:tcW w:w="1555" w:type="dxa"/>
          </w:tcPr>
          <w:p w14:paraId="373818B8" w14:textId="7972877A" w:rsidR="009E399D" w:rsidRPr="001D5955" w:rsidRDefault="009E399D" w:rsidP="00B90D64">
            <w:pPr>
              <w:ind w:firstLine="0"/>
              <w:rPr>
                <w:rFonts w:cs="Times New Roman"/>
                <w:szCs w:val="28"/>
              </w:rPr>
            </w:pPr>
            <w:r w:rsidRPr="001D5955">
              <w:rPr>
                <w:rFonts w:cs="Times New Roman"/>
                <w:szCs w:val="28"/>
              </w:rPr>
              <w:t>МИД</w:t>
            </w:r>
          </w:p>
        </w:tc>
        <w:tc>
          <w:tcPr>
            <w:tcW w:w="425" w:type="dxa"/>
          </w:tcPr>
          <w:p w14:paraId="7E190F79" w14:textId="4DF6B8EC"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2273A3D9" w14:textId="2C738BE0" w:rsidR="009E399D" w:rsidRPr="001D5955" w:rsidRDefault="009E399D" w:rsidP="007D2151">
            <w:pPr>
              <w:ind w:firstLine="0"/>
              <w:jc w:val="left"/>
              <w:rPr>
                <w:rFonts w:cs="Times New Roman"/>
                <w:szCs w:val="28"/>
              </w:rPr>
            </w:pPr>
            <w:r w:rsidRPr="001D5955">
              <w:rPr>
                <w:rFonts w:cs="Times New Roman"/>
                <w:szCs w:val="28"/>
              </w:rPr>
              <w:t>Министерство иностранных дел Республики Казахстан</w:t>
            </w:r>
          </w:p>
        </w:tc>
      </w:tr>
      <w:tr w:rsidR="009E399D" w:rsidRPr="001D5955" w14:paraId="08852B88" w14:textId="77777777" w:rsidTr="00AB60D0">
        <w:tc>
          <w:tcPr>
            <w:tcW w:w="1555" w:type="dxa"/>
          </w:tcPr>
          <w:p w14:paraId="265C7C91" w14:textId="14044773" w:rsidR="009E399D" w:rsidRPr="001D5955" w:rsidRDefault="009E399D" w:rsidP="00B90D64">
            <w:pPr>
              <w:ind w:firstLine="0"/>
              <w:rPr>
                <w:rFonts w:cs="Times New Roman"/>
                <w:szCs w:val="28"/>
              </w:rPr>
            </w:pPr>
            <w:r w:rsidRPr="001D5955">
              <w:rPr>
                <w:rFonts w:cs="Times New Roman"/>
                <w:szCs w:val="28"/>
              </w:rPr>
              <w:t>МКС</w:t>
            </w:r>
          </w:p>
        </w:tc>
        <w:tc>
          <w:tcPr>
            <w:tcW w:w="425" w:type="dxa"/>
          </w:tcPr>
          <w:p w14:paraId="4523804C" w14:textId="4543214F"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7DFDB13B" w14:textId="12DBF17C" w:rsidR="009E399D" w:rsidRPr="001D5955" w:rsidRDefault="009E399D" w:rsidP="007D2151">
            <w:pPr>
              <w:ind w:firstLine="0"/>
              <w:jc w:val="left"/>
              <w:rPr>
                <w:rFonts w:cs="Times New Roman"/>
                <w:szCs w:val="28"/>
              </w:rPr>
            </w:pPr>
            <w:r w:rsidRPr="001D5955">
              <w:rPr>
                <w:rFonts w:cs="Times New Roman"/>
                <w:szCs w:val="28"/>
              </w:rPr>
              <w:t>Министерство культуры и спорта Республики Казахстан</w:t>
            </w:r>
          </w:p>
        </w:tc>
      </w:tr>
      <w:tr w:rsidR="009E399D" w:rsidRPr="001D5955" w14:paraId="6FFA7FCF" w14:textId="77777777" w:rsidTr="00AB60D0">
        <w:tc>
          <w:tcPr>
            <w:tcW w:w="1555" w:type="dxa"/>
          </w:tcPr>
          <w:p w14:paraId="646E4FF8" w14:textId="7DADFC62" w:rsidR="009E399D" w:rsidRPr="001D5955" w:rsidRDefault="009E399D" w:rsidP="00B90D64">
            <w:pPr>
              <w:ind w:firstLine="0"/>
              <w:rPr>
                <w:rFonts w:cs="Times New Roman"/>
                <w:szCs w:val="28"/>
              </w:rPr>
            </w:pPr>
            <w:r w:rsidRPr="001D5955">
              <w:rPr>
                <w:rFonts w:cs="Times New Roman"/>
                <w:szCs w:val="28"/>
              </w:rPr>
              <w:t>МНЭ</w:t>
            </w:r>
          </w:p>
        </w:tc>
        <w:tc>
          <w:tcPr>
            <w:tcW w:w="425" w:type="dxa"/>
          </w:tcPr>
          <w:p w14:paraId="76FEC47E" w14:textId="3B61B1F6"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26C50917" w14:textId="2C4E7558" w:rsidR="009E399D" w:rsidRPr="001D5955" w:rsidRDefault="009E399D" w:rsidP="007D2151">
            <w:pPr>
              <w:ind w:firstLine="0"/>
              <w:jc w:val="left"/>
              <w:rPr>
                <w:rFonts w:cs="Times New Roman"/>
                <w:szCs w:val="28"/>
              </w:rPr>
            </w:pPr>
            <w:r w:rsidRPr="001D5955">
              <w:rPr>
                <w:rFonts w:cs="Times New Roman"/>
                <w:szCs w:val="28"/>
              </w:rPr>
              <w:t>Министерство национальной экономики Республики Казахстан</w:t>
            </w:r>
          </w:p>
        </w:tc>
      </w:tr>
      <w:tr w:rsidR="009E399D" w:rsidRPr="001D5955" w14:paraId="726DD2F6" w14:textId="77777777" w:rsidTr="00AB60D0">
        <w:tc>
          <w:tcPr>
            <w:tcW w:w="1555" w:type="dxa"/>
          </w:tcPr>
          <w:p w14:paraId="15FAA9F2" w14:textId="181E4062" w:rsidR="009E399D" w:rsidRPr="001D5955" w:rsidRDefault="009E399D" w:rsidP="00B90D64">
            <w:pPr>
              <w:ind w:firstLine="0"/>
              <w:rPr>
                <w:rFonts w:cs="Times New Roman"/>
                <w:szCs w:val="28"/>
              </w:rPr>
            </w:pPr>
            <w:r w:rsidRPr="001D5955">
              <w:rPr>
                <w:rFonts w:cs="Times New Roman"/>
                <w:szCs w:val="28"/>
              </w:rPr>
              <w:t>МТСЗН</w:t>
            </w:r>
          </w:p>
        </w:tc>
        <w:tc>
          <w:tcPr>
            <w:tcW w:w="425" w:type="dxa"/>
          </w:tcPr>
          <w:p w14:paraId="4C565891" w14:textId="2DF4F12D"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2790A099" w14:textId="3B2D381A" w:rsidR="009E399D" w:rsidRPr="001D5955" w:rsidRDefault="009E399D" w:rsidP="007D2151">
            <w:pPr>
              <w:ind w:firstLine="0"/>
              <w:jc w:val="left"/>
              <w:rPr>
                <w:rFonts w:cs="Times New Roman"/>
                <w:szCs w:val="28"/>
              </w:rPr>
            </w:pPr>
            <w:r w:rsidRPr="001D5955">
              <w:rPr>
                <w:rFonts w:cs="Times New Roman"/>
                <w:szCs w:val="28"/>
              </w:rPr>
              <w:t>Министерство труда и социальной защиты населения</w:t>
            </w:r>
          </w:p>
        </w:tc>
      </w:tr>
      <w:tr w:rsidR="009E399D" w:rsidRPr="001D5955" w14:paraId="42B3F31E" w14:textId="77777777" w:rsidTr="00AB60D0">
        <w:tc>
          <w:tcPr>
            <w:tcW w:w="1555" w:type="dxa"/>
          </w:tcPr>
          <w:p w14:paraId="2BAA9AFA" w14:textId="0DA31AAD" w:rsidR="009E399D" w:rsidRPr="001D5955" w:rsidRDefault="009E399D" w:rsidP="00B90D64">
            <w:pPr>
              <w:ind w:firstLine="0"/>
              <w:rPr>
                <w:rFonts w:cs="Times New Roman"/>
                <w:szCs w:val="28"/>
              </w:rPr>
            </w:pPr>
            <w:r w:rsidRPr="001D5955">
              <w:rPr>
                <w:rFonts w:cs="Times New Roman"/>
                <w:szCs w:val="28"/>
              </w:rPr>
              <w:t>МЭ</w:t>
            </w:r>
          </w:p>
        </w:tc>
        <w:tc>
          <w:tcPr>
            <w:tcW w:w="425" w:type="dxa"/>
          </w:tcPr>
          <w:p w14:paraId="4B082AFB" w14:textId="28D517C7"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1365C7F0" w14:textId="3270D0BA" w:rsidR="009E399D" w:rsidRPr="001D5955" w:rsidRDefault="00A51792" w:rsidP="007D2151">
            <w:pPr>
              <w:ind w:firstLine="0"/>
              <w:jc w:val="left"/>
              <w:rPr>
                <w:rFonts w:cs="Times New Roman"/>
                <w:szCs w:val="28"/>
              </w:rPr>
            </w:pPr>
            <w:r w:rsidRPr="001D5955">
              <w:rPr>
                <w:rFonts w:cs="Times New Roman"/>
                <w:szCs w:val="28"/>
              </w:rPr>
              <w:t>Министерство энергетики Республики Казахстан</w:t>
            </w:r>
          </w:p>
        </w:tc>
      </w:tr>
      <w:tr w:rsidR="009E399D" w:rsidRPr="001D5955" w14:paraId="15F19914" w14:textId="77777777" w:rsidTr="00AB60D0">
        <w:tc>
          <w:tcPr>
            <w:tcW w:w="1555" w:type="dxa"/>
          </w:tcPr>
          <w:p w14:paraId="02058566" w14:textId="3C3C2C20" w:rsidR="009E399D" w:rsidRPr="001D5955" w:rsidRDefault="00A51792" w:rsidP="00B90D64">
            <w:pPr>
              <w:ind w:firstLine="0"/>
              <w:rPr>
                <w:rFonts w:cs="Times New Roman"/>
                <w:szCs w:val="28"/>
              </w:rPr>
            </w:pPr>
            <w:r w:rsidRPr="001D5955">
              <w:rPr>
                <w:rFonts w:cs="Times New Roman"/>
                <w:szCs w:val="28"/>
              </w:rPr>
              <w:t>НПП</w:t>
            </w:r>
          </w:p>
        </w:tc>
        <w:tc>
          <w:tcPr>
            <w:tcW w:w="425" w:type="dxa"/>
          </w:tcPr>
          <w:p w14:paraId="28DB42F8" w14:textId="11FDEB43" w:rsidR="009E399D" w:rsidRPr="001D5955" w:rsidRDefault="009E399D" w:rsidP="00B90D64">
            <w:pPr>
              <w:ind w:firstLine="0"/>
              <w:rPr>
                <w:rFonts w:cs="Times New Roman"/>
                <w:szCs w:val="28"/>
              </w:rPr>
            </w:pPr>
            <w:r w:rsidRPr="001D5955">
              <w:rPr>
                <w:rFonts w:cs="Times New Roman"/>
                <w:szCs w:val="28"/>
              </w:rPr>
              <w:t>–</w:t>
            </w:r>
          </w:p>
        </w:tc>
        <w:tc>
          <w:tcPr>
            <w:tcW w:w="7638" w:type="dxa"/>
          </w:tcPr>
          <w:p w14:paraId="7EA4DE50" w14:textId="1A27CAC2" w:rsidR="009E399D" w:rsidRPr="001D5955" w:rsidRDefault="00A51792" w:rsidP="007D2151">
            <w:pPr>
              <w:ind w:firstLine="0"/>
              <w:jc w:val="left"/>
              <w:rPr>
                <w:rFonts w:cs="Times New Roman"/>
                <w:szCs w:val="28"/>
              </w:rPr>
            </w:pPr>
            <w:r w:rsidRPr="001D5955">
              <w:rPr>
                <w:rFonts w:cs="Times New Roman"/>
                <w:szCs w:val="28"/>
              </w:rPr>
              <w:t>национальная палата предпринимателей</w:t>
            </w:r>
          </w:p>
        </w:tc>
      </w:tr>
      <w:tr w:rsidR="00A51792" w:rsidRPr="001D5955" w14:paraId="5CB48817" w14:textId="77777777" w:rsidTr="00AB60D0">
        <w:tc>
          <w:tcPr>
            <w:tcW w:w="1555" w:type="dxa"/>
          </w:tcPr>
          <w:p w14:paraId="11FA05EF" w14:textId="745230EB" w:rsidR="00A51792" w:rsidRPr="001D5955" w:rsidRDefault="00A51792" w:rsidP="00B90D64">
            <w:pPr>
              <w:ind w:firstLine="0"/>
              <w:rPr>
                <w:rFonts w:cs="Times New Roman"/>
                <w:szCs w:val="28"/>
              </w:rPr>
            </w:pPr>
            <w:r w:rsidRPr="001D5955">
              <w:rPr>
                <w:rFonts w:cs="Times New Roman"/>
                <w:szCs w:val="28"/>
              </w:rPr>
              <w:t>РГУ</w:t>
            </w:r>
          </w:p>
        </w:tc>
        <w:tc>
          <w:tcPr>
            <w:tcW w:w="425" w:type="dxa"/>
          </w:tcPr>
          <w:p w14:paraId="3FC24B2F" w14:textId="102B97EB" w:rsidR="00A51792" w:rsidRPr="001D5955" w:rsidRDefault="00A51792" w:rsidP="00B90D64">
            <w:pPr>
              <w:ind w:firstLine="0"/>
              <w:rPr>
                <w:rFonts w:cs="Times New Roman"/>
                <w:szCs w:val="28"/>
              </w:rPr>
            </w:pPr>
            <w:r w:rsidRPr="001D5955">
              <w:rPr>
                <w:rFonts w:cs="Times New Roman"/>
                <w:szCs w:val="28"/>
              </w:rPr>
              <w:t>–</w:t>
            </w:r>
          </w:p>
        </w:tc>
        <w:tc>
          <w:tcPr>
            <w:tcW w:w="7638" w:type="dxa"/>
          </w:tcPr>
          <w:p w14:paraId="1BCB2E1B" w14:textId="527E2F5E" w:rsidR="00A51792" w:rsidRPr="001D5955" w:rsidRDefault="00A51792" w:rsidP="007D2151">
            <w:pPr>
              <w:ind w:firstLine="0"/>
              <w:jc w:val="left"/>
              <w:rPr>
                <w:rFonts w:cs="Times New Roman"/>
                <w:szCs w:val="28"/>
              </w:rPr>
            </w:pPr>
            <w:r w:rsidRPr="001D5955">
              <w:rPr>
                <w:rFonts w:cs="Times New Roman"/>
                <w:szCs w:val="28"/>
              </w:rPr>
              <w:t>республиканское государственное учреждение</w:t>
            </w:r>
          </w:p>
        </w:tc>
      </w:tr>
      <w:tr w:rsidR="00A51792" w:rsidRPr="001D5955" w14:paraId="02196B6F" w14:textId="77777777" w:rsidTr="00AB60D0">
        <w:tc>
          <w:tcPr>
            <w:tcW w:w="1555" w:type="dxa"/>
          </w:tcPr>
          <w:p w14:paraId="756E2A00" w14:textId="75E9BA61" w:rsidR="00A51792" w:rsidRPr="001D5955" w:rsidRDefault="00A51792" w:rsidP="00B90D64">
            <w:pPr>
              <w:ind w:firstLine="0"/>
              <w:rPr>
                <w:rFonts w:cs="Times New Roman"/>
                <w:szCs w:val="28"/>
              </w:rPr>
            </w:pPr>
            <w:r w:rsidRPr="001D5955">
              <w:rPr>
                <w:rFonts w:cs="Times New Roman"/>
                <w:szCs w:val="28"/>
              </w:rPr>
              <w:t>ЕРАП</w:t>
            </w:r>
          </w:p>
        </w:tc>
        <w:tc>
          <w:tcPr>
            <w:tcW w:w="425" w:type="dxa"/>
          </w:tcPr>
          <w:p w14:paraId="1E4E4653" w14:textId="4DEC1917" w:rsidR="00A51792" w:rsidRPr="001D5955" w:rsidRDefault="00A51792" w:rsidP="00B90D64">
            <w:pPr>
              <w:ind w:firstLine="0"/>
              <w:rPr>
                <w:rFonts w:cs="Times New Roman"/>
                <w:szCs w:val="28"/>
              </w:rPr>
            </w:pPr>
            <w:r w:rsidRPr="001D5955">
              <w:rPr>
                <w:rFonts w:cs="Times New Roman"/>
                <w:szCs w:val="28"/>
              </w:rPr>
              <w:t>–</w:t>
            </w:r>
          </w:p>
        </w:tc>
        <w:tc>
          <w:tcPr>
            <w:tcW w:w="7638" w:type="dxa"/>
          </w:tcPr>
          <w:p w14:paraId="3BECAF9A" w14:textId="7FDB7D94" w:rsidR="00A51792" w:rsidRPr="001D5955" w:rsidRDefault="00A51792" w:rsidP="007D2151">
            <w:pPr>
              <w:ind w:firstLine="0"/>
              <w:jc w:val="left"/>
              <w:rPr>
                <w:rFonts w:cs="Times New Roman"/>
                <w:szCs w:val="28"/>
              </w:rPr>
            </w:pPr>
            <w:r w:rsidRPr="001D5955">
              <w:rPr>
                <w:rFonts w:cs="Times New Roman"/>
                <w:szCs w:val="28"/>
              </w:rPr>
              <w:t>единый реестр административных производств</w:t>
            </w:r>
          </w:p>
        </w:tc>
      </w:tr>
      <w:tr w:rsidR="00A51792" w:rsidRPr="001D5955" w14:paraId="10BA35FE" w14:textId="77777777" w:rsidTr="00AB60D0">
        <w:tc>
          <w:tcPr>
            <w:tcW w:w="1555" w:type="dxa"/>
          </w:tcPr>
          <w:p w14:paraId="4DED422B" w14:textId="2FB2F58E" w:rsidR="00A51792" w:rsidRPr="001D5955" w:rsidRDefault="00A51792" w:rsidP="00B90D64">
            <w:pPr>
              <w:ind w:firstLine="0"/>
              <w:rPr>
                <w:rFonts w:cs="Times New Roman"/>
                <w:szCs w:val="28"/>
              </w:rPr>
            </w:pPr>
            <w:r w:rsidRPr="001D5955">
              <w:rPr>
                <w:rFonts w:cs="Times New Roman"/>
                <w:szCs w:val="28"/>
              </w:rPr>
              <w:t>ЕРСОП</w:t>
            </w:r>
          </w:p>
        </w:tc>
        <w:tc>
          <w:tcPr>
            <w:tcW w:w="425" w:type="dxa"/>
          </w:tcPr>
          <w:p w14:paraId="22103E90" w14:textId="758B6F6E" w:rsidR="00A51792" w:rsidRPr="001D5955" w:rsidRDefault="00A51792" w:rsidP="00B90D64">
            <w:pPr>
              <w:ind w:firstLine="0"/>
              <w:rPr>
                <w:rFonts w:cs="Times New Roman"/>
                <w:szCs w:val="28"/>
              </w:rPr>
            </w:pPr>
            <w:r w:rsidRPr="001D5955">
              <w:rPr>
                <w:rFonts w:cs="Times New Roman"/>
                <w:szCs w:val="28"/>
              </w:rPr>
              <w:t>–</w:t>
            </w:r>
          </w:p>
        </w:tc>
        <w:tc>
          <w:tcPr>
            <w:tcW w:w="7638" w:type="dxa"/>
          </w:tcPr>
          <w:p w14:paraId="643CEF6E" w14:textId="70F24A7D" w:rsidR="00A51792" w:rsidRPr="001D5955" w:rsidRDefault="000B75E7" w:rsidP="007D2151">
            <w:pPr>
              <w:ind w:firstLine="0"/>
              <w:jc w:val="left"/>
              <w:rPr>
                <w:rFonts w:cs="Times New Roman"/>
                <w:szCs w:val="28"/>
              </w:rPr>
            </w:pPr>
            <w:r w:rsidRPr="001D5955">
              <w:rPr>
                <w:rFonts w:cs="Times New Roman"/>
                <w:szCs w:val="28"/>
              </w:rPr>
              <w:t>единый реестр субъектов и объектов проверок</w:t>
            </w:r>
          </w:p>
        </w:tc>
      </w:tr>
      <w:tr w:rsidR="00A51792" w:rsidRPr="001D5955" w14:paraId="3E79E522" w14:textId="77777777" w:rsidTr="00AB60D0">
        <w:tc>
          <w:tcPr>
            <w:tcW w:w="1555" w:type="dxa"/>
          </w:tcPr>
          <w:p w14:paraId="37D84A56" w14:textId="74C9B9F5" w:rsidR="00A51792" w:rsidRPr="001D5955" w:rsidRDefault="000B75E7" w:rsidP="00B90D64">
            <w:pPr>
              <w:ind w:firstLine="0"/>
              <w:rPr>
                <w:rFonts w:cs="Times New Roman"/>
                <w:szCs w:val="28"/>
              </w:rPr>
            </w:pPr>
            <w:r w:rsidRPr="001D5955">
              <w:rPr>
                <w:rFonts w:cs="Times New Roman"/>
                <w:szCs w:val="28"/>
              </w:rPr>
              <w:t>НПДЛ</w:t>
            </w:r>
          </w:p>
        </w:tc>
        <w:tc>
          <w:tcPr>
            <w:tcW w:w="425" w:type="dxa"/>
          </w:tcPr>
          <w:p w14:paraId="7FA88C0C" w14:textId="013EB445" w:rsidR="00A51792" w:rsidRPr="001D5955" w:rsidRDefault="00A51792" w:rsidP="00B90D64">
            <w:pPr>
              <w:ind w:firstLine="0"/>
              <w:rPr>
                <w:rFonts w:cs="Times New Roman"/>
                <w:szCs w:val="28"/>
              </w:rPr>
            </w:pPr>
            <w:r w:rsidRPr="001D5955">
              <w:rPr>
                <w:rFonts w:cs="Times New Roman"/>
                <w:szCs w:val="28"/>
              </w:rPr>
              <w:t>–</w:t>
            </w:r>
          </w:p>
        </w:tc>
        <w:tc>
          <w:tcPr>
            <w:tcW w:w="7638" w:type="dxa"/>
          </w:tcPr>
          <w:p w14:paraId="00119B27" w14:textId="0E6C94F8" w:rsidR="00A51792" w:rsidRPr="001D5955" w:rsidRDefault="000B75E7" w:rsidP="007D2151">
            <w:pPr>
              <w:ind w:firstLine="0"/>
              <w:jc w:val="left"/>
              <w:rPr>
                <w:rFonts w:cs="Times New Roman"/>
                <w:szCs w:val="28"/>
              </w:rPr>
            </w:pPr>
            <w:r w:rsidRPr="001D5955">
              <w:rPr>
                <w:rFonts w:cs="Times New Roman"/>
                <w:szCs w:val="28"/>
              </w:rPr>
              <w:t>национальные публичные должностные лица</w:t>
            </w:r>
          </w:p>
        </w:tc>
      </w:tr>
      <w:tr w:rsidR="000B75E7" w:rsidRPr="001D5955" w14:paraId="277C3324" w14:textId="77777777" w:rsidTr="00AB60D0">
        <w:tc>
          <w:tcPr>
            <w:tcW w:w="1555" w:type="dxa"/>
          </w:tcPr>
          <w:p w14:paraId="3F7E1EB1" w14:textId="6FBFE245" w:rsidR="000B75E7" w:rsidRPr="001D5955" w:rsidRDefault="005D332C" w:rsidP="00B90D64">
            <w:pPr>
              <w:ind w:firstLine="0"/>
              <w:rPr>
                <w:rFonts w:cs="Times New Roman"/>
                <w:szCs w:val="28"/>
              </w:rPr>
            </w:pPr>
            <w:r w:rsidRPr="001D5955">
              <w:rPr>
                <w:rFonts w:cs="Times New Roman"/>
                <w:szCs w:val="28"/>
              </w:rPr>
              <w:t>ФАТФ</w:t>
            </w:r>
          </w:p>
        </w:tc>
        <w:tc>
          <w:tcPr>
            <w:tcW w:w="425" w:type="dxa"/>
          </w:tcPr>
          <w:p w14:paraId="646C4623" w14:textId="2F586A4D" w:rsidR="000B75E7" w:rsidRPr="001D5955" w:rsidRDefault="005D332C" w:rsidP="00B90D64">
            <w:pPr>
              <w:ind w:firstLine="0"/>
              <w:rPr>
                <w:rFonts w:cs="Times New Roman"/>
                <w:szCs w:val="28"/>
              </w:rPr>
            </w:pPr>
            <w:r w:rsidRPr="001D5955">
              <w:rPr>
                <w:rFonts w:cs="Times New Roman"/>
                <w:szCs w:val="28"/>
              </w:rPr>
              <w:t>–</w:t>
            </w:r>
          </w:p>
        </w:tc>
        <w:tc>
          <w:tcPr>
            <w:tcW w:w="7638" w:type="dxa"/>
          </w:tcPr>
          <w:p w14:paraId="28CBA4C0" w14:textId="1D180B06" w:rsidR="000B75E7" w:rsidRPr="001D5955" w:rsidRDefault="005D332C" w:rsidP="007D2151">
            <w:pPr>
              <w:ind w:firstLine="0"/>
              <w:jc w:val="left"/>
              <w:rPr>
                <w:rFonts w:cs="Times New Roman"/>
                <w:szCs w:val="28"/>
              </w:rPr>
            </w:pPr>
            <w:r w:rsidRPr="001D5955">
              <w:rPr>
                <w:rFonts w:cs="Times New Roman"/>
                <w:szCs w:val="28"/>
              </w:rPr>
              <w:t>Группа разработки финансовых мер борьбы с отмыванием денег</w:t>
            </w:r>
          </w:p>
        </w:tc>
      </w:tr>
      <w:tr w:rsidR="005D332C" w:rsidRPr="001D5955" w14:paraId="724EF4FA" w14:textId="77777777" w:rsidTr="00AB60D0">
        <w:tc>
          <w:tcPr>
            <w:tcW w:w="1555" w:type="dxa"/>
          </w:tcPr>
          <w:p w14:paraId="33EFDEA3" w14:textId="0E2EDDF3" w:rsidR="005D332C" w:rsidRPr="001D5955" w:rsidRDefault="005D332C" w:rsidP="00B90D64">
            <w:pPr>
              <w:ind w:firstLine="0"/>
              <w:rPr>
                <w:rFonts w:cs="Times New Roman"/>
                <w:szCs w:val="28"/>
              </w:rPr>
            </w:pPr>
            <w:r w:rsidRPr="001D5955">
              <w:rPr>
                <w:rFonts w:cs="Times New Roman"/>
                <w:szCs w:val="28"/>
              </w:rPr>
              <w:t>ИС</w:t>
            </w:r>
          </w:p>
        </w:tc>
        <w:tc>
          <w:tcPr>
            <w:tcW w:w="425" w:type="dxa"/>
          </w:tcPr>
          <w:p w14:paraId="143CD5AE" w14:textId="370571EB" w:rsidR="005D332C" w:rsidRPr="001D5955" w:rsidRDefault="005D332C" w:rsidP="00B90D64">
            <w:pPr>
              <w:ind w:firstLine="0"/>
              <w:rPr>
                <w:rFonts w:cs="Times New Roman"/>
                <w:szCs w:val="28"/>
              </w:rPr>
            </w:pPr>
            <w:r w:rsidRPr="001D5955">
              <w:rPr>
                <w:rFonts w:cs="Times New Roman"/>
                <w:szCs w:val="28"/>
              </w:rPr>
              <w:t>–</w:t>
            </w:r>
          </w:p>
        </w:tc>
        <w:tc>
          <w:tcPr>
            <w:tcW w:w="7638" w:type="dxa"/>
          </w:tcPr>
          <w:p w14:paraId="7CDE2C1B" w14:textId="485A7429" w:rsidR="005D332C" w:rsidRPr="001D5955" w:rsidRDefault="005D332C" w:rsidP="007D2151">
            <w:pPr>
              <w:ind w:firstLine="0"/>
              <w:jc w:val="left"/>
              <w:rPr>
                <w:rFonts w:cs="Times New Roman"/>
                <w:szCs w:val="28"/>
              </w:rPr>
            </w:pPr>
            <w:r w:rsidRPr="001D5955">
              <w:rPr>
                <w:rFonts w:cs="Times New Roman"/>
                <w:szCs w:val="28"/>
              </w:rPr>
              <w:t>информационная система</w:t>
            </w:r>
          </w:p>
        </w:tc>
      </w:tr>
      <w:tr w:rsidR="005D332C" w:rsidRPr="001D5955" w14:paraId="45612A4C" w14:textId="77777777" w:rsidTr="00AB60D0">
        <w:tc>
          <w:tcPr>
            <w:tcW w:w="1555" w:type="dxa"/>
          </w:tcPr>
          <w:p w14:paraId="50A94EF0" w14:textId="540023F5" w:rsidR="005D332C" w:rsidRPr="001D5955" w:rsidRDefault="005D332C" w:rsidP="00B90D64">
            <w:pPr>
              <w:ind w:firstLine="0"/>
              <w:rPr>
                <w:rFonts w:cs="Times New Roman"/>
                <w:szCs w:val="28"/>
              </w:rPr>
            </w:pPr>
            <w:r w:rsidRPr="001D5955">
              <w:rPr>
                <w:rFonts w:cs="Times New Roman"/>
                <w:szCs w:val="28"/>
              </w:rPr>
              <w:t>ИИН</w:t>
            </w:r>
          </w:p>
        </w:tc>
        <w:tc>
          <w:tcPr>
            <w:tcW w:w="425" w:type="dxa"/>
          </w:tcPr>
          <w:p w14:paraId="0A46320B" w14:textId="24704E24" w:rsidR="005D332C" w:rsidRPr="001D5955" w:rsidRDefault="005D332C" w:rsidP="00B90D64">
            <w:pPr>
              <w:ind w:firstLine="0"/>
              <w:rPr>
                <w:rFonts w:cs="Times New Roman"/>
                <w:szCs w:val="28"/>
              </w:rPr>
            </w:pPr>
            <w:r w:rsidRPr="001D5955">
              <w:rPr>
                <w:rFonts w:cs="Times New Roman"/>
                <w:szCs w:val="28"/>
              </w:rPr>
              <w:t>–</w:t>
            </w:r>
          </w:p>
        </w:tc>
        <w:tc>
          <w:tcPr>
            <w:tcW w:w="7638" w:type="dxa"/>
          </w:tcPr>
          <w:p w14:paraId="41FA9634" w14:textId="53484F26" w:rsidR="005D332C" w:rsidRPr="001D5955" w:rsidRDefault="005D332C" w:rsidP="007D2151">
            <w:pPr>
              <w:ind w:firstLine="0"/>
              <w:jc w:val="left"/>
              <w:rPr>
                <w:rFonts w:cs="Times New Roman"/>
                <w:szCs w:val="28"/>
              </w:rPr>
            </w:pPr>
            <w:r w:rsidRPr="001D5955">
              <w:rPr>
                <w:rFonts w:cs="Times New Roman"/>
                <w:szCs w:val="28"/>
              </w:rPr>
              <w:t>индивидуальный идентификационный номер</w:t>
            </w:r>
          </w:p>
        </w:tc>
      </w:tr>
      <w:tr w:rsidR="001F2FB6" w:rsidRPr="001D5955" w14:paraId="2E798E92" w14:textId="77777777" w:rsidTr="00AB60D0">
        <w:tc>
          <w:tcPr>
            <w:tcW w:w="1555" w:type="dxa"/>
          </w:tcPr>
          <w:p w14:paraId="5856420B" w14:textId="64F81DC3" w:rsidR="001F2FB6" w:rsidRPr="001D5955" w:rsidRDefault="001F2FB6" w:rsidP="00B90D64">
            <w:pPr>
              <w:ind w:firstLine="0"/>
              <w:rPr>
                <w:rFonts w:cs="Times New Roman"/>
                <w:szCs w:val="28"/>
              </w:rPr>
            </w:pPr>
            <w:r w:rsidRPr="001D5955">
              <w:rPr>
                <w:rFonts w:cs="Times New Roman"/>
                <w:szCs w:val="28"/>
              </w:rPr>
              <w:t>ЗКО</w:t>
            </w:r>
          </w:p>
        </w:tc>
        <w:tc>
          <w:tcPr>
            <w:tcW w:w="425" w:type="dxa"/>
          </w:tcPr>
          <w:p w14:paraId="0030962A" w14:textId="2535C52B" w:rsidR="001F2FB6" w:rsidRPr="001D5955" w:rsidRDefault="001F2FB6" w:rsidP="00B90D64">
            <w:pPr>
              <w:ind w:firstLine="0"/>
              <w:rPr>
                <w:rFonts w:cs="Times New Roman"/>
                <w:szCs w:val="28"/>
              </w:rPr>
            </w:pPr>
            <w:r w:rsidRPr="001D5955">
              <w:rPr>
                <w:rFonts w:cs="Times New Roman"/>
                <w:szCs w:val="28"/>
              </w:rPr>
              <w:t>–</w:t>
            </w:r>
          </w:p>
        </w:tc>
        <w:tc>
          <w:tcPr>
            <w:tcW w:w="7638" w:type="dxa"/>
          </w:tcPr>
          <w:p w14:paraId="62FD6787" w14:textId="4C7F59E3" w:rsidR="001F2FB6" w:rsidRPr="001D5955" w:rsidRDefault="007E4A47" w:rsidP="007D2151">
            <w:pPr>
              <w:ind w:firstLine="0"/>
              <w:jc w:val="left"/>
              <w:rPr>
                <w:rFonts w:cs="Times New Roman"/>
                <w:szCs w:val="28"/>
              </w:rPr>
            </w:pPr>
            <w:proofErr w:type="gramStart"/>
            <w:r w:rsidRPr="001D5955">
              <w:rPr>
                <w:rFonts w:cs="Times New Roman"/>
                <w:szCs w:val="28"/>
              </w:rPr>
              <w:t>Западно-Казахстанская</w:t>
            </w:r>
            <w:proofErr w:type="gramEnd"/>
            <w:r w:rsidRPr="001D5955">
              <w:rPr>
                <w:rFonts w:cs="Times New Roman"/>
                <w:szCs w:val="28"/>
              </w:rPr>
              <w:t xml:space="preserve"> область</w:t>
            </w:r>
          </w:p>
        </w:tc>
      </w:tr>
      <w:tr w:rsidR="001F2FB6" w:rsidRPr="001D5955" w14:paraId="270391A0" w14:textId="77777777" w:rsidTr="00AB60D0">
        <w:tc>
          <w:tcPr>
            <w:tcW w:w="1555" w:type="dxa"/>
          </w:tcPr>
          <w:p w14:paraId="7B4F0674" w14:textId="7E97719F" w:rsidR="001F2FB6" w:rsidRPr="001D5955" w:rsidRDefault="001F2FB6" w:rsidP="00B90D64">
            <w:pPr>
              <w:ind w:firstLine="0"/>
              <w:rPr>
                <w:rFonts w:cs="Times New Roman"/>
                <w:szCs w:val="28"/>
              </w:rPr>
            </w:pPr>
            <w:r w:rsidRPr="001D5955">
              <w:rPr>
                <w:rFonts w:cs="Times New Roman"/>
                <w:szCs w:val="28"/>
              </w:rPr>
              <w:t>СКО</w:t>
            </w:r>
          </w:p>
        </w:tc>
        <w:tc>
          <w:tcPr>
            <w:tcW w:w="425" w:type="dxa"/>
          </w:tcPr>
          <w:p w14:paraId="21B77E96" w14:textId="1AD9B833" w:rsidR="001F2FB6" w:rsidRPr="001D5955" w:rsidRDefault="001F2FB6" w:rsidP="00B90D64">
            <w:pPr>
              <w:ind w:firstLine="0"/>
              <w:rPr>
                <w:rFonts w:cs="Times New Roman"/>
                <w:szCs w:val="28"/>
              </w:rPr>
            </w:pPr>
            <w:r w:rsidRPr="001D5955">
              <w:rPr>
                <w:rFonts w:cs="Times New Roman"/>
                <w:szCs w:val="28"/>
              </w:rPr>
              <w:t>–</w:t>
            </w:r>
          </w:p>
        </w:tc>
        <w:tc>
          <w:tcPr>
            <w:tcW w:w="7638" w:type="dxa"/>
          </w:tcPr>
          <w:p w14:paraId="17801072" w14:textId="28E2814D" w:rsidR="001F2FB6" w:rsidRPr="001D5955" w:rsidRDefault="007E4A47" w:rsidP="007D2151">
            <w:pPr>
              <w:ind w:firstLine="0"/>
              <w:jc w:val="left"/>
              <w:rPr>
                <w:rFonts w:cs="Times New Roman"/>
                <w:szCs w:val="28"/>
              </w:rPr>
            </w:pPr>
            <w:r w:rsidRPr="001D5955">
              <w:rPr>
                <w:rFonts w:cs="Times New Roman"/>
                <w:szCs w:val="28"/>
              </w:rPr>
              <w:t>Северо-Казахстанская область</w:t>
            </w:r>
          </w:p>
        </w:tc>
      </w:tr>
      <w:tr w:rsidR="001F2FB6" w:rsidRPr="001D5955" w14:paraId="7A2346F3" w14:textId="77777777" w:rsidTr="00AB60D0">
        <w:tc>
          <w:tcPr>
            <w:tcW w:w="1555" w:type="dxa"/>
          </w:tcPr>
          <w:p w14:paraId="13731947" w14:textId="778ADC63" w:rsidR="001F2FB6" w:rsidRPr="001D5955" w:rsidRDefault="001F2FB6" w:rsidP="00B90D64">
            <w:pPr>
              <w:ind w:firstLine="0"/>
              <w:rPr>
                <w:rFonts w:cs="Times New Roman"/>
                <w:szCs w:val="28"/>
              </w:rPr>
            </w:pPr>
            <w:r w:rsidRPr="001D5955">
              <w:rPr>
                <w:rFonts w:cs="Times New Roman"/>
                <w:szCs w:val="28"/>
              </w:rPr>
              <w:t>ВКО</w:t>
            </w:r>
          </w:p>
        </w:tc>
        <w:tc>
          <w:tcPr>
            <w:tcW w:w="425" w:type="dxa"/>
          </w:tcPr>
          <w:p w14:paraId="419D8452" w14:textId="2D7C2B22" w:rsidR="001F2FB6" w:rsidRPr="001D5955" w:rsidRDefault="001F2FB6" w:rsidP="00B90D64">
            <w:pPr>
              <w:ind w:firstLine="0"/>
              <w:rPr>
                <w:rFonts w:cs="Times New Roman"/>
                <w:szCs w:val="28"/>
              </w:rPr>
            </w:pPr>
            <w:r w:rsidRPr="001D5955">
              <w:rPr>
                <w:rFonts w:cs="Times New Roman"/>
                <w:szCs w:val="28"/>
              </w:rPr>
              <w:t>–</w:t>
            </w:r>
          </w:p>
        </w:tc>
        <w:tc>
          <w:tcPr>
            <w:tcW w:w="7638" w:type="dxa"/>
          </w:tcPr>
          <w:p w14:paraId="52EA1B39" w14:textId="4916A861" w:rsidR="001F2FB6" w:rsidRPr="001D5955" w:rsidRDefault="007E4A47" w:rsidP="007D2151">
            <w:pPr>
              <w:ind w:firstLine="0"/>
              <w:jc w:val="left"/>
              <w:rPr>
                <w:rFonts w:cs="Times New Roman"/>
                <w:szCs w:val="28"/>
              </w:rPr>
            </w:pPr>
            <w:r w:rsidRPr="001D5955">
              <w:rPr>
                <w:rFonts w:cs="Times New Roman"/>
                <w:szCs w:val="28"/>
              </w:rPr>
              <w:t>Восточно-Казахстанская область</w:t>
            </w:r>
          </w:p>
        </w:tc>
      </w:tr>
      <w:tr w:rsidR="005D332C" w:rsidRPr="001D5955" w14:paraId="0365D0FB" w14:textId="77777777" w:rsidTr="00AB60D0">
        <w:tc>
          <w:tcPr>
            <w:tcW w:w="1555" w:type="dxa"/>
          </w:tcPr>
          <w:p w14:paraId="2942B430" w14:textId="66A3074A" w:rsidR="005D332C" w:rsidRPr="001D5955" w:rsidRDefault="003472D6" w:rsidP="00B90D64">
            <w:pPr>
              <w:ind w:firstLine="0"/>
              <w:rPr>
                <w:rFonts w:cs="Times New Roman"/>
                <w:szCs w:val="28"/>
              </w:rPr>
            </w:pPr>
            <w:r w:rsidRPr="001D5955">
              <w:rPr>
                <w:rFonts w:cs="Times New Roman"/>
                <w:szCs w:val="28"/>
              </w:rPr>
              <w:t>МЮ</w:t>
            </w:r>
          </w:p>
        </w:tc>
        <w:tc>
          <w:tcPr>
            <w:tcW w:w="425" w:type="dxa"/>
          </w:tcPr>
          <w:p w14:paraId="7F0750ED" w14:textId="0F8F9072" w:rsidR="005D332C" w:rsidRPr="001D5955" w:rsidRDefault="001F2FB6" w:rsidP="00B90D64">
            <w:pPr>
              <w:ind w:firstLine="0"/>
              <w:rPr>
                <w:rFonts w:cs="Times New Roman"/>
                <w:szCs w:val="28"/>
              </w:rPr>
            </w:pPr>
            <w:r w:rsidRPr="001D5955">
              <w:rPr>
                <w:rFonts w:cs="Times New Roman"/>
                <w:szCs w:val="28"/>
              </w:rPr>
              <w:t>–</w:t>
            </w:r>
          </w:p>
        </w:tc>
        <w:tc>
          <w:tcPr>
            <w:tcW w:w="7638" w:type="dxa"/>
          </w:tcPr>
          <w:p w14:paraId="56B89CD7" w14:textId="0C42738B" w:rsidR="005D332C" w:rsidRPr="001D5955" w:rsidRDefault="007E4A47" w:rsidP="007D2151">
            <w:pPr>
              <w:ind w:firstLine="0"/>
              <w:jc w:val="left"/>
              <w:rPr>
                <w:rFonts w:cs="Times New Roman"/>
                <w:szCs w:val="28"/>
              </w:rPr>
            </w:pPr>
            <w:r w:rsidRPr="001D5955">
              <w:rPr>
                <w:rFonts w:cs="Times New Roman"/>
                <w:szCs w:val="28"/>
              </w:rPr>
              <w:t>Министерство юстиции Республики Казахстан</w:t>
            </w:r>
          </w:p>
        </w:tc>
      </w:tr>
      <w:tr w:rsidR="003472D6" w:rsidRPr="001D5955" w14:paraId="248FE4FD" w14:textId="77777777" w:rsidTr="00AB60D0">
        <w:tc>
          <w:tcPr>
            <w:tcW w:w="1555" w:type="dxa"/>
          </w:tcPr>
          <w:p w14:paraId="003E1E9B" w14:textId="75F11926" w:rsidR="003472D6" w:rsidRPr="001D5955" w:rsidRDefault="003472D6" w:rsidP="00B90D64">
            <w:pPr>
              <w:ind w:firstLine="0"/>
              <w:rPr>
                <w:rFonts w:cs="Times New Roman"/>
                <w:szCs w:val="28"/>
              </w:rPr>
            </w:pPr>
            <w:r w:rsidRPr="001D5955">
              <w:rPr>
                <w:rFonts w:cs="Times New Roman"/>
                <w:szCs w:val="28"/>
              </w:rPr>
              <w:t>МИОР</w:t>
            </w:r>
          </w:p>
        </w:tc>
        <w:tc>
          <w:tcPr>
            <w:tcW w:w="425" w:type="dxa"/>
          </w:tcPr>
          <w:p w14:paraId="6A28D954" w14:textId="11A517C5" w:rsidR="003472D6" w:rsidRPr="001D5955" w:rsidRDefault="001F2FB6" w:rsidP="00B90D64">
            <w:pPr>
              <w:ind w:firstLine="0"/>
              <w:rPr>
                <w:rFonts w:cs="Times New Roman"/>
                <w:szCs w:val="28"/>
              </w:rPr>
            </w:pPr>
            <w:r w:rsidRPr="001D5955">
              <w:rPr>
                <w:rFonts w:cs="Times New Roman"/>
                <w:szCs w:val="28"/>
              </w:rPr>
              <w:t>–</w:t>
            </w:r>
          </w:p>
        </w:tc>
        <w:tc>
          <w:tcPr>
            <w:tcW w:w="7638" w:type="dxa"/>
          </w:tcPr>
          <w:p w14:paraId="3C264E20" w14:textId="5B781772" w:rsidR="003472D6" w:rsidRPr="001D5955" w:rsidRDefault="007E4A47" w:rsidP="007D2151">
            <w:pPr>
              <w:ind w:firstLine="0"/>
              <w:jc w:val="left"/>
              <w:rPr>
                <w:rFonts w:cs="Times New Roman"/>
                <w:szCs w:val="28"/>
              </w:rPr>
            </w:pPr>
            <w:r w:rsidRPr="001D5955">
              <w:rPr>
                <w:rFonts w:cs="Times New Roman"/>
                <w:szCs w:val="28"/>
              </w:rPr>
              <w:t>Министерство информации и общественного развития Республики Казахстан</w:t>
            </w:r>
          </w:p>
        </w:tc>
      </w:tr>
      <w:tr w:rsidR="003472D6" w:rsidRPr="001D5955" w14:paraId="5ADD8253" w14:textId="77777777" w:rsidTr="00AB60D0">
        <w:tc>
          <w:tcPr>
            <w:tcW w:w="1555" w:type="dxa"/>
          </w:tcPr>
          <w:p w14:paraId="4EF2C301" w14:textId="1FF03A68" w:rsidR="003472D6" w:rsidRPr="001D5955" w:rsidRDefault="003472D6" w:rsidP="00B90D64">
            <w:pPr>
              <w:ind w:firstLine="0"/>
              <w:rPr>
                <w:rFonts w:cs="Times New Roman"/>
                <w:szCs w:val="28"/>
              </w:rPr>
            </w:pPr>
            <w:r w:rsidRPr="001D5955">
              <w:rPr>
                <w:rFonts w:cs="Times New Roman"/>
                <w:szCs w:val="28"/>
              </w:rPr>
              <w:t>МТИ</w:t>
            </w:r>
          </w:p>
        </w:tc>
        <w:tc>
          <w:tcPr>
            <w:tcW w:w="425" w:type="dxa"/>
          </w:tcPr>
          <w:p w14:paraId="522FD09C" w14:textId="058D9672" w:rsidR="003472D6" w:rsidRPr="001D5955" w:rsidRDefault="001F2FB6" w:rsidP="00B90D64">
            <w:pPr>
              <w:ind w:firstLine="0"/>
              <w:rPr>
                <w:rFonts w:cs="Times New Roman"/>
                <w:szCs w:val="28"/>
              </w:rPr>
            </w:pPr>
            <w:r w:rsidRPr="001D5955">
              <w:rPr>
                <w:rFonts w:cs="Times New Roman"/>
                <w:szCs w:val="28"/>
              </w:rPr>
              <w:t>–</w:t>
            </w:r>
          </w:p>
        </w:tc>
        <w:tc>
          <w:tcPr>
            <w:tcW w:w="7638" w:type="dxa"/>
          </w:tcPr>
          <w:p w14:paraId="0F62C2F2" w14:textId="724FDE62" w:rsidR="003472D6" w:rsidRPr="001D5955" w:rsidRDefault="007E4A47" w:rsidP="007D2151">
            <w:pPr>
              <w:ind w:firstLine="0"/>
              <w:jc w:val="left"/>
              <w:rPr>
                <w:rFonts w:cs="Times New Roman"/>
                <w:szCs w:val="28"/>
              </w:rPr>
            </w:pPr>
            <w:r w:rsidRPr="001D5955">
              <w:rPr>
                <w:rFonts w:cs="Times New Roman"/>
                <w:szCs w:val="28"/>
              </w:rPr>
              <w:t>Министерство торговли и интеграции Республики Казахстан</w:t>
            </w:r>
          </w:p>
        </w:tc>
      </w:tr>
      <w:tr w:rsidR="003472D6" w:rsidRPr="001D5955" w14:paraId="56BC11CF" w14:textId="77777777" w:rsidTr="00AB60D0">
        <w:tc>
          <w:tcPr>
            <w:tcW w:w="1555" w:type="dxa"/>
          </w:tcPr>
          <w:p w14:paraId="46031698" w14:textId="54069DA9" w:rsidR="003472D6" w:rsidRPr="001D5955" w:rsidRDefault="003472D6" w:rsidP="00B90D64">
            <w:pPr>
              <w:ind w:firstLine="0"/>
              <w:rPr>
                <w:rFonts w:cs="Times New Roman"/>
                <w:szCs w:val="28"/>
              </w:rPr>
            </w:pPr>
            <w:r w:rsidRPr="001D5955">
              <w:rPr>
                <w:rFonts w:cs="Times New Roman"/>
                <w:szCs w:val="28"/>
              </w:rPr>
              <w:t>МЦРИАП</w:t>
            </w:r>
          </w:p>
        </w:tc>
        <w:tc>
          <w:tcPr>
            <w:tcW w:w="425" w:type="dxa"/>
          </w:tcPr>
          <w:p w14:paraId="7F86AC04" w14:textId="23D13788" w:rsidR="003472D6" w:rsidRPr="001D5955" w:rsidRDefault="001F2FB6" w:rsidP="00B90D64">
            <w:pPr>
              <w:ind w:firstLine="0"/>
              <w:rPr>
                <w:rFonts w:cs="Times New Roman"/>
                <w:szCs w:val="28"/>
              </w:rPr>
            </w:pPr>
            <w:r w:rsidRPr="001D5955">
              <w:rPr>
                <w:rFonts w:cs="Times New Roman"/>
                <w:szCs w:val="28"/>
              </w:rPr>
              <w:t>–</w:t>
            </w:r>
          </w:p>
        </w:tc>
        <w:tc>
          <w:tcPr>
            <w:tcW w:w="7638" w:type="dxa"/>
          </w:tcPr>
          <w:p w14:paraId="6C821DBF" w14:textId="7D38BC50" w:rsidR="003472D6" w:rsidRPr="001D5955" w:rsidRDefault="007E4A47" w:rsidP="007D2151">
            <w:pPr>
              <w:ind w:firstLine="0"/>
              <w:jc w:val="left"/>
              <w:rPr>
                <w:rFonts w:cs="Times New Roman"/>
                <w:szCs w:val="28"/>
              </w:rPr>
            </w:pPr>
            <w:r w:rsidRPr="001D5955">
              <w:rPr>
                <w:rFonts w:cs="Times New Roman"/>
                <w:szCs w:val="28"/>
              </w:rPr>
              <w:t>Министерство цифрового развития, инноваций и аэро</w:t>
            </w:r>
            <w:r w:rsidR="000F4078" w:rsidRPr="001D5955">
              <w:rPr>
                <w:rFonts w:cs="Times New Roman"/>
                <w:szCs w:val="28"/>
              </w:rPr>
              <w:t>к</w:t>
            </w:r>
            <w:r w:rsidRPr="001D5955">
              <w:rPr>
                <w:rFonts w:cs="Times New Roman"/>
                <w:szCs w:val="28"/>
              </w:rPr>
              <w:t>осмической промышленности Республики Казахстан</w:t>
            </w:r>
          </w:p>
        </w:tc>
      </w:tr>
      <w:tr w:rsidR="003472D6" w:rsidRPr="001D5955" w14:paraId="7C180999" w14:textId="77777777" w:rsidTr="00AB60D0">
        <w:tc>
          <w:tcPr>
            <w:tcW w:w="1555" w:type="dxa"/>
          </w:tcPr>
          <w:p w14:paraId="37E0525F" w14:textId="22ECF441" w:rsidR="003472D6" w:rsidRPr="001D5955" w:rsidRDefault="003472D6" w:rsidP="00B90D64">
            <w:pPr>
              <w:ind w:firstLine="0"/>
              <w:rPr>
                <w:rFonts w:cs="Times New Roman"/>
                <w:szCs w:val="28"/>
              </w:rPr>
            </w:pPr>
            <w:r w:rsidRPr="001D5955">
              <w:rPr>
                <w:rFonts w:cs="Times New Roman"/>
                <w:szCs w:val="28"/>
              </w:rPr>
              <w:t>МФ</w:t>
            </w:r>
          </w:p>
        </w:tc>
        <w:tc>
          <w:tcPr>
            <w:tcW w:w="425" w:type="dxa"/>
          </w:tcPr>
          <w:p w14:paraId="33C4E30D" w14:textId="2C4C2503" w:rsidR="003472D6" w:rsidRPr="001D5955" w:rsidRDefault="001F2FB6" w:rsidP="00B90D64">
            <w:pPr>
              <w:ind w:firstLine="0"/>
              <w:rPr>
                <w:rFonts w:cs="Times New Roman"/>
                <w:szCs w:val="28"/>
              </w:rPr>
            </w:pPr>
            <w:r w:rsidRPr="001D5955">
              <w:rPr>
                <w:rFonts w:cs="Times New Roman"/>
                <w:szCs w:val="28"/>
              </w:rPr>
              <w:t>–</w:t>
            </w:r>
          </w:p>
        </w:tc>
        <w:tc>
          <w:tcPr>
            <w:tcW w:w="7638" w:type="dxa"/>
          </w:tcPr>
          <w:p w14:paraId="234729B7" w14:textId="06B28AEA" w:rsidR="003472D6" w:rsidRPr="001D5955" w:rsidRDefault="000F4078" w:rsidP="007D2151">
            <w:pPr>
              <w:ind w:firstLine="0"/>
              <w:jc w:val="left"/>
              <w:rPr>
                <w:rFonts w:cs="Times New Roman"/>
                <w:szCs w:val="28"/>
              </w:rPr>
            </w:pPr>
            <w:r w:rsidRPr="001D5955">
              <w:rPr>
                <w:rFonts w:cs="Times New Roman"/>
                <w:szCs w:val="28"/>
              </w:rPr>
              <w:t>Министерство финансов Республики Казахстан</w:t>
            </w:r>
          </w:p>
        </w:tc>
      </w:tr>
      <w:tr w:rsidR="003472D6" w:rsidRPr="001D5955" w14:paraId="30EA0E78" w14:textId="77777777" w:rsidTr="00AB60D0">
        <w:tc>
          <w:tcPr>
            <w:tcW w:w="1555" w:type="dxa"/>
          </w:tcPr>
          <w:p w14:paraId="6023B991" w14:textId="7421C6B5" w:rsidR="003472D6" w:rsidRPr="001D5955" w:rsidRDefault="003472D6" w:rsidP="00B90D64">
            <w:pPr>
              <w:ind w:firstLine="0"/>
              <w:rPr>
                <w:rFonts w:cs="Times New Roman"/>
                <w:szCs w:val="28"/>
              </w:rPr>
            </w:pPr>
            <w:r w:rsidRPr="001D5955">
              <w:rPr>
                <w:rFonts w:cs="Times New Roman"/>
                <w:szCs w:val="28"/>
              </w:rPr>
              <w:t>МОН</w:t>
            </w:r>
          </w:p>
        </w:tc>
        <w:tc>
          <w:tcPr>
            <w:tcW w:w="425" w:type="dxa"/>
          </w:tcPr>
          <w:p w14:paraId="5592C77E" w14:textId="0034BE4F" w:rsidR="003472D6" w:rsidRPr="001D5955" w:rsidRDefault="001F2FB6" w:rsidP="00B90D64">
            <w:pPr>
              <w:ind w:firstLine="0"/>
              <w:rPr>
                <w:rFonts w:cs="Times New Roman"/>
                <w:szCs w:val="28"/>
              </w:rPr>
            </w:pPr>
            <w:r w:rsidRPr="001D5955">
              <w:rPr>
                <w:rFonts w:cs="Times New Roman"/>
                <w:szCs w:val="28"/>
              </w:rPr>
              <w:t>–</w:t>
            </w:r>
          </w:p>
        </w:tc>
        <w:tc>
          <w:tcPr>
            <w:tcW w:w="7638" w:type="dxa"/>
          </w:tcPr>
          <w:p w14:paraId="7AFC021D" w14:textId="1FCD7532" w:rsidR="003472D6" w:rsidRPr="001D5955" w:rsidRDefault="000F4078" w:rsidP="007D2151">
            <w:pPr>
              <w:ind w:firstLine="0"/>
              <w:jc w:val="left"/>
              <w:rPr>
                <w:rFonts w:cs="Times New Roman"/>
                <w:szCs w:val="28"/>
              </w:rPr>
            </w:pPr>
            <w:r w:rsidRPr="001D5955">
              <w:rPr>
                <w:rFonts w:cs="Times New Roman"/>
                <w:szCs w:val="28"/>
              </w:rPr>
              <w:t>Министерство образования и науки Республики Казахстан</w:t>
            </w:r>
          </w:p>
        </w:tc>
      </w:tr>
      <w:tr w:rsidR="003472D6" w:rsidRPr="001D5955" w14:paraId="6D6DB88B" w14:textId="77777777" w:rsidTr="00AB60D0">
        <w:tc>
          <w:tcPr>
            <w:tcW w:w="1555" w:type="dxa"/>
          </w:tcPr>
          <w:p w14:paraId="0BE7727D" w14:textId="6A5B13FD" w:rsidR="003472D6" w:rsidRPr="001D5955" w:rsidRDefault="003472D6" w:rsidP="00B90D64">
            <w:pPr>
              <w:ind w:firstLine="0"/>
              <w:rPr>
                <w:rFonts w:cs="Times New Roman"/>
                <w:szCs w:val="28"/>
              </w:rPr>
            </w:pPr>
            <w:r w:rsidRPr="001D5955">
              <w:rPr>
                <w:rFonts w:cs="Times New Roman"/>
                <w:szCs w:val="28"/>
              </w:rPr>
              <w:lastRenderedPageBreak/>
              <w:t>МЭГПР</w:t>
            </w:r>
          </w:p>
        </w:tc>
        <w:tc>
          <w:tcPr>
            <w:tcW w:w="425" w:type="dxa"/>
          </w:tcPr>
          <w:p w14:paraId="491FE22D" w14:textId="0275847D" w:rsidR="003472D6" w:rsidRPr="001D5955" w:rsidRDefault="001F2FB6" w:rsidP="00B90D64">
            <w:pPr>
              <w:ind w:firstLine="0"/>
              <w:rPr>
                <w:rFonts w:cs="Times New Roman"/>
                <w:szCs w:val="28"/>
              </w:rPr>
            </w:pPr>
            <w:r w:rsidRPr="001D5955">
              <w:rPr>
                <w:rFonts w:cs="Times New Roman"/>
                <w:szCs w:val="28"/>
              </w:rPr>
              <w:t>–</w:t>
            </w:r>
          </w:p>
        </w:tc>
        <w:tc>
          <w:tcPr>
            <w:tcW w:w="7638" w:type="dxa"/>
          </w:tcPr>
          <w:p w14:paraId="6734BE19" w14:textId="156E50EC" w:rsidR="000F4078" w:rsidRPr="001D5955" w:rsidRDefault="000F4078" w:rsidP="000F4078">
            <w:pPr>
              <w:ind w:firstLine="0"/>
              <w:jc w:val="left"/>
              <w:rPr>
                <w:rFonts w:cs="Times New Roman"/>
                <w:szCs w:val="28"/>
              </w:rPr>
            </w:pPr>
            <w:r w:rsidRPr="001D5955">
              <w:rPr>
                <w:rFonts w:cs="Times New Roman"/>
                <w:szCs w:val="28"/>
              </w:rPr>
              <w:t>Министерство экологии, геологии и природных ресурсов Республики Казахстан</w:t>
            </w:r>
          </w:p>
        </w:tc>
      </w:tr>
      <w:tr w:rsidR="003472D6" w:rsidRPr="001D5955" w14:paraId="50F3F2F9" w14:textId="77777777" w:rsidTr="00AB60D0">
        <w:tc>
          <w:tcPr>
            <w:tcW w:w="1555" w:type="dxa"/>
          </w:tcPr>
          <w:p w14:paraId="388B79A9" w14:textId="732641A0" w:rsidR="003472D6" w:rsidRPr="001D5955" w:rsidRDefault="003472D6" w:rsidP="00B90D64">
            <w:pPr>
              <w:ind w:firstLine="0"/>
              <w:rPr>
                <w:rFonts w:cs="Times New Roman"/>
                <w:szCs w:val="28"/>
              </w:rPr>
            </w:pPr>
            <w:r w:rsidRPr="001D5955">
              <w:rPr>
                <w:rFonts w:cs="Times New Roman"/>
                <w:szCs w:val="28"/>
              </w:rPr>
              <w:t>МЗ</w:t>
            </w:r>
          </w:p>
        </w:tc>
        <w:tc>
          <w:tcPr>
            <w:tcW w:w="425" w:type="dxa"/>
          </w:tcPr>
          <w:p w14:paraId="59C72B26" w14:textId="71687431" w:rsidR="003472D6" w:rsidRPr="001D5955" w:rsidRDefault="001F2FB6" w:rsidP="00B90D64">
            <w:pPr>
              <w:ind w:firstLine="0"/>
              <w:rPr>
                <w:rFonts w:cs="Times New Roman"/>
                <w:szCs w:val="28"/>
              </w:rPr>
            </w:pPr>
            <w:r w:rsidRPr="001D5955">
              <w:rPr>
                <w:rFonts w:cs="Times New Roman"/>
                <w:szCs w:val="28"/>
              </w:rPr>
              <w:t>–</w:t>
            </w:r>
          </w:p>
        </w:tc>
        <w:tc>
          <w:tcPr>
            <w:tcW w:w="7638" w:type="dxa"/>
          </w:tcPr>
          <w:p w14:paraId="48CF3A14" w14:textId="02B41EF0" w:rsidR="003472D6" w:rsidRPr="001D5955" w:rsidRDefault="000F4078" w:rsidP="007D2151">
            <w:pPr>
              <w:ind w:firstLine="0"/>
              <w:jc w:val="left"/>
              <w:rPr>
                <w:rFonts w:cs="Times New Roman"/>
                <w:szCs w:val="28"/>
              </w:rPr>
            </w:pPr>
            <w:r w:rsidRPr="001D5955">
              <w:rPr>
                <w:rFonts w:cs="Times New Roman"/>
                <w:szCs w:val="28"/>
              </w:rPr>
              <w:t>Министерство здравоохранения Республики Казахстан</w:t>
            </w:r>
          </w:p>
        </w:tc>
      </w:tr>
      <w:tr w:rsidR="005D332C" w:rsidRPr="001D5955" w14:paraId="6F9B9C1A" w14:textId="77777777" w:rsidTr="00AB60D0">
        <w:tc>
          <w:tcPr>
            <w:tcW w:w="1555" w:type="dxa"/>
          </w:tcPr>
          <w:p w14:paraId="755F2043" w14:textId="7E8E0175" w:rsidR="005D332C" w:rsidRPr="001D5955" w:rsidRDefault="001F2FB6" w:rsidP="00B90D64">
            <w:pPr>
              <w:ind w:firstLine="0"/>
              <w:rPr>
                <w:rFonts w:cs="Times New Roman"/>
                <w:szCs w:val="28"/>
              </w:rPr>
            </w:pPr>
            <w:r w:rsidRPr="001D5955">
              <w:rPr>
                <w:rFonts w:cs="Times New Roman"/>
                <w:szCs w:val="28"/>
              </w:rPr>
              <w:t>ТБН-4</w:t>
            </w:r>
          </w:p>
        </w:tc>
        <w:tc>
          <w:tcPr>
            <w:tcW w:w="425" w:type="dxa"/>
          </w:tcPr>
          <w:p w14:paraId="5D659D47" w14:textId="4F3E80A3" w:rsidR="005D332C" w:rsidRPr="001D5955" w:rsidRDefault="001F2FB6" w:rsidP="00B90D64">
            <w:pPr>
              <w:ind w:firstLine="0"/>
              <w:rPr>
                <w:rFonts w:cs="Times New Roman"/>
                <w:szCs w:val="28"/>
              </w:rPr>
            </w:pPr>
            <w:r w:rsidRPr="001D5955">
              <w:rPr>
                <w:rFonts w:cs="Times New Roman"/>
                <w:szCs w:val="28"/>
              </w:rPr>
              <w:t>–</w:t>
            </w:r>
          </w:p>
        </w:tc>
        <w:tc>
          <w:tcPr>
            <w:tcW w:w="7638" w:type="dxa"/>
          </w:tcPr>
          <w:p w14:paraId="1E4F9F36" w14:textId="012390CB" w:rsidR="005D332C" w:rsidRPr="001D5955" w:rsidRDefault="000F4078" w:rsidP="007D2151">
            <w:pPr>
              <w:ind w:firstLine="0"/>
              <w:jc w:val="left"/>
              <w:rPr>
                <w:rFonts w:cs="Times New Roman"/>
                <w:szCs w:val="28"/>
              </w:rPr>
            </w:pPr>
            <w:r w:rsidRPr="001D5955">
              <w:rPr>
                <w:rFonts w:cs="Times New Roman"/>
                <w:szCs w:val="28"/>
              </w:rPr>
              <w:t>типовое базовое направление по противодействию коррупции</w:t>
            </w:r>
          </w:p>
        </w:tc>
      </w:tr>
      <w:tr w:rsidR="001F2FB6" w:rsidRPr="001D5955" w14:paraId="460E1DB9" w14:textId="77777777" w:rsidTr="00AB60D0">
        <w:tc>
          <w:tcPr>
            <w:tcW w:w="1555" w:type="dxa"/>
          </w:tcPr>
          <w:p w14:paraId="49CC525C" w14:textId="2281A568" w:rsidR="001F2FB6" w:rsidRPr="001D5955" w:rsidRDefault="001F2FB6" w:rsidP="00B90D64">
            <w:pPr>
              <w:ind w:firstLine="0"/>
              <w:rPr>
                <w:rFonts w:cs="Times New Roman"/>
                <w:szCs w:val="28"/>
              </w:rPr>
            </w:pPr>
            <w:r w:rsidRPr="001D5955">
              <w:rPr>
                <w:rFonts w:cs="Times New Roman"/>
                <w:szCs w:val="28"/>
              </w:rPr>
              <w:t>ПАСЕ</w:t>
            </w:r>
          </w:p>
        </w:tc>
        <w:tc>
          <w:tcPr>
            <w:tcW w:w="425" w:type="dxa"/>
          </w:tcPr>
          <w:p w14:paraId="3E807C2C" w14:textId="1BF194A9" w:rsidR="001F2FB6" w:rsidRPr="001D5955" w:rsidRDefault="007E4A47" w:rsidP="00B90D64">
            <w:pPr>
              <w:ind w:firstLine="0"/>
              <w:rPr>
                <w:rFonts w:cs="Times New Roman"/>
                <w:szCs w:val="28"/>
              </w:rPr>
            </w:pPr>
            <w:r w:rsidRPr="001D5955">
              <w:rPr>
                <w:rFonts w:cs="Times New Roman"/>
                <w:szCs w:val="28"/>
              </w:rPr>
              <w:t>–</w:t>
            </w:r>
          </w:p>
        </w:tc>
        <w:tc>
          <w:tcPr>
            <w:tcW w:w="7638" w:type="dxa"/>
          </w:tcPr>
          <w:p w14:paraId="62287B46" w14:textId="76829F50" w:rsidR="001F2FB6" w:rsidRPr="001D5955" w:rsidRDefault="000F4078" w:rsidP="007D2151">
            <w:pPr>
              <w:ind w:firstLine="0"/>
              <w:jc w:val="left"/>
              <w:rPr>
                <w:rFonts w:cs="Times New Roman"/>
                <w:szCs w:val="28"/>
              </w:rPr>
            </w:pPr>
            <w:r w:rsidRPr="001D5955">
              <w:rPr>
                <w:rFonts w:cs="Times New Roman"/>
                <w:szCs w:val="28"/>
              </w:rPr>
              <w:t>Парламентская ассамблея Совета Европы</w:t>
            </w:r>
          </w:p>
        </w:tc>
      </w:tr>
      <w:tr w:rsidR="001F2FB6" w:rsidRPr="001D5955" w14:paraId="5DDEA93D" w14:textId="77777777" w:rsidTr="00AB60D0">
        <w:tc>
          <w:tcPr>
            <w:tcW w:w="1555" w:type="dxa"/>
          </w:tcPr>
          <w:p w14:paraId="2D1610FF" w14:textId="76DB7988" w:rsidR="001F2FB6" w:rsidRPr="001D5955" w:rsidRDefault="001F2FB6" w:rsidP="00B90D64">
            <w:pPr>
              <w:ind w:firstLine="0"/>
              <w:rPr>
                <w:rFonts w:cs="Times New Roman"/>
                <w:szCs w:val="28"/>
              </w:rPr>
            </w:pPr>
            <w:r w:rsidRPr="001D5955">
              <w:rPr>
                <w:rFonts w:cs="Times New Roman"/>
                <w:szCs w:val="28"/>
              </w:rPr>
              <w:t>ПРООН</w:t>
            </w:r>
          </w:p>
        </w:tc>
        <w:tc>
          <w:tcPr>
            <w:tcW w:w="425" w:type="dxa"/>
          </w:tcPr>
          <w:p w14:paraId="4296C08E" w14:textId="1DE0DD3B" w:rsidR="001F2FB6" w:rsidRPr="001D5955" w:rsidRDefault="007E4A47" w:rsidP="00B90D64">
            <w:pPr>
              <w:ind w:firstLine="0"/>
              <w:rPr>
                <w:rFonts w:cs="Times New Roman"/>
                <w:szCs w:val="28"/>
              </w:rPr>
            </w:pPr>
            <w:r w:rsidRPr="001D5955">
              <w:rPr>
                <w:rFonts w:cs="Times New Roman"/>
                <w:szCs w:val="28"/>
              </w:rPr>
              <w:t>–</w:t>
            </w:r>
          </w:p>
        </w:tc>
        <w:tc>
          <w:tcPr>
            <w:tcW w:w="7638" w:type="dxa"/>
          </w:tcPr>
          <w:p w14:paraId="2C65F116" w14:textId="55783DB7" w:rsidR="001F2FB6" w:rsidRPr="001D5955" w:rsidRDefault="000F4078" w:rsidP="007D2151">
            <w:pPr>
              <w:ind w:firstLine="0"/>
              <w:jc w:val="left"/>
              <w:rPr>
                <w:rFonts w:cs="Times New Roman"/>
                <w:szCs w:val="28"/>
              </w:rPr>
            </w:pPr>
            <w:r w:rsidRPr="001D5955">
              <w:rPr>
                <w:rFonts w:cs="Times New Roman"/>
                <w:szCs w:val="28"/>
              </w:rPr>
              <w:t>Программа развития Организации Объединенных Наций</w:t>
            </w:r>
          </w:p>
        </w:tc>
      </w:tr>
      <w:tr w:rsidR="001F2FB6" w:rsidRPr="001D5955" w14:paraId="2D7A2CD5" w14:textId="77777777" w:rsidTr="00AB60D0">
        <w:tc>
          <w:tcPr>
            <w:tcW w:w="1555" w:type="dxa"/>
          </w:tcPr>
          <w:p w14:paraId="61A0B02E" w14:textId="3026B869" w:rsidR="001F2FB6" w:rsidRPr="001D5955" w:rsidRDefault="001F2FB6" w:rsidP="00B90D64">
            <w:pPr>
              <w:ind w:firstLine="0"/>
              <w:rPr>
                <w:rFonts w:cs="Times New Roman"/>
                <w:szCs w:val="28"/>
              </w:rPr>
            </w:pPr>
            <w:r w:rsidRPr="001D5955">
              <w:rPr>
                <w:rFonts w:cs="Times New Roman"/>
                <w:szCs w:val="28"/>
              </w:rPr>
              <w:t>УНП ООН</w:t>
            </w:r>
          </w:p>
        </w:tc>
        <w:tc>
          <w:tcPr>
            <w:tcW w:w="425" w:type="dxa"/>
          </w:tcPr>
          <w:p w14:paraId="6C93B12C" w14:textId="5693DEFF" w:rsidR="001F2FB6" w:rsidRPr="001D5955" w:rsidRDefault="007E4A47" w:rsidP="00B90D64">
            <w:pPr>
              <w:ind w:firstLine="0"/>
              <w:rPr>
                <w:rFonts w:cs="Times New Roman"/>
                <w:szCs w:val="28"/>
              </w:rPr>
            </w:pPr>
            <w:r w:rsidRPr="001D5955">
              <w:rPr>
                <w:rFonts w:cs="Times New Roman"/>
                <w:szCs w:val="28"/>
              </w:rPr>
              <w:t>–</w:t>
            </w:r>
          </w:p>
        </w:tc>
        <w:tc>
          <w:tcPr>
            <w:tcW w:w="7638" w:type="dxa"/>
          </w:tcPr>
          <w:p w14:paraId="7900C45D" w14:textId="50AB79E3" w:rsidR="001F2FB6" w:rsidRPr="001D5955" w:rsidRDefault="000F4078" w:rsidP="007D2151">
            <w:pPr>
              <w:ind w:firstLine="0"/>
              <w:jc w:val="left"/>
              <w:rPr>
                <w:rFonts w:cs="Times New Roman"/>
                <w:szCs w:val="28"/>
              </w:rPr>
            </w:pPr>
            <w:r w:rsidRPr="001D5955">
              <w:rPr>
                <w:rFonts w:cs="Times New Roman"/>
                <w:szCs w:val="28"/>
              </w:rPr>
              <w:t>Управление ООН по наркотикам и преступности</w:t>
            </w:r>
          </w:p>
        </w:tc>
      </w:tr>
      <w:tr w:rsidR="001F2FB6" w:rsidRPr="001D5955" w14:paraId="5FB8661F" w14:textId="77777777" w:rsidTr="00AB60D0">
        <w:tc>
          <w:tcPr>
            <w:tcW w:w="1555" w:type="dxa"/>
          </w:tcPr>
          <w:p w14:paraId="61D2DCC0" w14:textId="1D91F753" w:rsidR="001F2FB6" w:rsidRPr="001D5955" w:rsidRDefault="007E4A47" w:rsidP="00B90D64">
            <w:pPr>
              <w:ind w:firstLine="0"/>
              <w:rPr>
                <w:rFonts w:cs="Times New Roman"/>
                <w:szCs w:val="28"/>
              </w:rPr>
            </w:pPr>
            <w:r w:rsidRPr="001D5955">
              <w:rPr>
                <w:rFonts w:cs="Times New Roman"/>
                <w:szCs w:val="28"/>
              </w:rPr>
              <w:t>СНГ</w:t>
            </w:r>
          </w:p>
        </w:tc>
        <w:tc>
          <w:tcPr>
            <w:tcW w:w="425" w:type="dxa"/>
          </w:tcPr>
          <w:p w14:paraId="716B9780" w14:textId="01DED02E" w:rsidR="001F2FB6" w:rsidRPr="001D5955" w:rsidRDefault="007E4A47" w:rsidP="00B90D64">
            <w:pPr>
              <w:ind w:firstLine="0"/>
              <w:rPr>
                <w:rFonts w:cs="Times New Roman"/>
                <w:szCs w:val="28"/>
              </w:rPr>
            </w:pPr>
            <w:r w:rsidRPr="001D5955">
              <w:rPr>
                <w:rFonts w:cs="Times New Roman"/>
                <w:szCs w:val="28"/>
              </w:rPr>
              <w:t>–</w:t>
            </w:r>
          </w:p>
        </w:tc>
        <w:tc>
          <w:tcPr>
            <w:tcW w:w="7638" w:type="dxa"/>
          </w:tcPr>
          <w:p w14:paraId="479FFCF7" w14:textId="07100691" w:rsidR="001F2FB6" w:rsidRPr="001D5955" w:rsidRDefault="007E4A47" w:rsidP="007D2151">
            <w:pPr>
              <w:ind w:firstLine="0"/>
              <w:jc w:val="left"/>
              <w:rPr>
                <w:rFonts w:cs="Times New Roman"/>
                <w:szCs w:val="28"/>
              </w:rPr>
            </w:pPr>
            <w:r w:rsidRPr="001D5955">
              <w:rPr>
                <w:rFonts w:cs="Times New Roman"/>
                <w:szCs w:val="28"/>
              </w:rPr>
              <w:t>Содружество Независимых Государств</w:t>
            </w:r>
          </w:p>
        </w:tc>
      </w:tr>
      <w:tr w:rsidR="001F2FB6" w:rsidRPr="001D5955" w14:paraId="1800880A" w14:textId="77777777" w:rsidTr="00AB60D0">
        <w:tc>
          <w:tcPr>
            <w:tcW w:w="1555" w:type="dxa"/>
          </w:tcPr>
          <w:p w14:paraId="5470F82D" w14:textId="34FC15B0" w:rsidR="001F2FB6" w:rsidRPr="001D5955" w:rsidRDefault="007E4A47" w:rsidP="00B90D64">
            <w:pPr>
              <w:ind w:firstLine="0"/>
              <w:rPr>
                <w:rFonts w:cs="Times New Roman"/>
                <w:szCs w:val="28"/>
              </w:rPr>
            </w:pPr>
            <w:r w:rsidRPr="001D5955">
              <w:rPr>
                <w:rFonts w:cs="Times New Roman"/>
                <w:szCs w:val="28"/>
              </w:rPr>
              <w:t>ИВК</w:t>
            </w:r>
          </w:p>
        </w:tc>
        <w:tc>
          <w:tcPr>
            <w:tcW w:w="425" w:type="dxa"/>
          </w:tcPr>
          <w:p w14:paraId="0CEDBFA0" w14:textId="5BE52BA2" w:rsidR="001F2FB6" w:rsidRPr="001D5955" w:rsidRDefault="007E4A47" w:rsidP="00B90D64">
            <w:pPr>
              <w:ind w:firstLine="0"/>
              <w:rPr>
                <w:rFonts w:cs="Times New Roman"/>
                <w:szCs w:val="28"/>
              </w:rPr>
            </w:pPr>
            <w:r w:rsidRPr="001D5955">
              <w:rPr>
                <w:rFonts w:cs="Times New Roman"/>
                <w:szCs w:val="28"/>
              </w:rPr>
              <w:t>–</w:t>
            </w:r>
          </w:p>
        </w:tc>
        <w:tc>
          <w:tcPr>
            <w:tcW w:w="7638" w:type="dxa"/>
          </w:tcPr>
          <w:p w14:paraId="17DD1879" w14:textId="3F1BB4FA" w:rsidR="001F2FB6" w:rsidRPr="001D5955" w:rsidRDefault="007E4A47" w:rsidP="007D2151">
            <w:pPr>
              <w:ind w:firstLine="0"/>
              <w:jc w:val="left"/>
              <w:rPr>
                <w:rFonts w:cs="Times New Roman"/>
                <w:szCs w:val="28"/>
              </w:rPr>
            </w:pPr>
            <w:r w:rsidRPr="001D5955">
              <w:rPr>
                <w:rFonts w:cs="Times New Roman"/>
                <w:szCs w:val="28"/>
              </w:rPr>
              <w:t>Индекс восприятия коррупции</w:t>
            </w:r>
          </w:p>
        </w:tc>
      </w:tr>
      <w:tr w:rsidR="001F2FB6" w:rsidRPr="001D5955" w14:paraId="39D012DB" w14:textId="77777777" w:rsidTr="00AB60D0">
        <w:tc>
          <w:tcPr>
            <w:tcW w:w="1555" w:type="dxa"/>
          </w:tcPr>
          <w:p w14:paraId="2B0E04A8" w14:textId="2B20E4CF" w:rsidR="001F2FB6" w:rsidRPr="001D5955" w:rsidRDefault="007E4A47" w:rsidP="00B90D64">
            <w:pPr>
              <w:ind w:firstLine="0"/>
              <w:rPr>
                <w:rFonts w:cs="Times New Roman"/>
                <w:szCs w:val="28"/>
              </w:rPr>
            </w:pPr>
            <w:r w:rsidRPr="001D5955">
              <w:rPr>
                <w:rFonts w:cs="Times New Roman"/>
                <w:szCs w:val="28"/>
              </w:rPr>
              <w:t>ВЭФ</w:t>
            </w:r>
          </w:p>
        </w:tc>
        <w:tc>
          <w:tcPr>
            <w:tcW w:w="425" w:type="dxa"/>
          </w:tcPr>
          <w:p w14:paraId="53D57AF2" w14:textId="01C7C52B" w:rsidR="001F2FB6" w:rsidRPr="001D5955" w:rsidRDefault="007E4A47" w:rsidP="00B90D64">
            <w:pPr>
              <w:ind w:firstLine="0"/>
              <w:rPr>
                <w:rFonts w:cs="Times New Roman"/>
                <w:szCs w:val="28"/>
              </w:rPr>
            </w:pPr>
            <w:r w:rsidRPr="001D5955">
              <w:rPr>
                <w:rFonts w:cs="Times New Roman"/>
                <w:szCs w:val="28"/>
              </w:rPr>
              <w:t>–</w:t>
            </w:r>
          </w:p>
        </w:tc>
        <w:tc>
          <w:tcPr>
            <w:tcW w:w="7638" w:type="dxa"/>
          </w:tcPr>
          <w:p w14:paraId="3FDA6E8E" w14:textId="094F6F6B" w:rsidR="001F2FB6" w:rsidRPr="001D5955" w:rsidRDefault="000F4078" w:rsidP="007D2151">
            <w:pPr>
              <w:ind w:firstLine="0"/>
              <w:jc w:val="left"/>
              <w:rPr>
                <w:rFonts w:cs="Times New Roman"/>
                <w:szCs w:val="28"/>
              </w:rPr>
            </w:pPr>
            <w:r w:rsidRPr="001D5955">
              <w:rPr>
                <w:rFonts w:cs="Times New Roman"/>
                <w:szCs w:val="28"/>
              </w:rPr>
              <w:t>Всемирный экономический форум</w:t>
            </w:r>
          </w:p>
        </w:tc>
      </w:tr>
    </w:tbl>
    <w:p w14:paraId="3D3DEFDE" w14:textId="5FB5C919" w:rsidR="00B90D64" w:rsidRPr="001D5955" w:rsidRDefault="00B90D64" w:rsidP="00B90D64">
      <w:pPr>
        <w:tabs>
          <w:tab w:val="left" w:pos="1276"/>
        </w:tabs>
        <w:jc w:val="left"/>
        <w:rPr>
          <w:rFonts w:cs="Times New Roman"/>
          <w:szCs w:val="28"/>
        </w:rPr>
      </w:pPr>
    </w:p>
    <w:p w14:paraId="5BF0BC44" w14:textId="77777777" w:rsidR="00AB60D0" w:rsidRPr="001D5955" w:rsidRDefault="00AB60D0" w:rsidP="00B90D64">
      <w:pPr>
        <w:tabs>
          <w:tab w:val="left" w:pos="1276"/>
        </w:tabs>
        <w:jc w:val="left"/>
        <w:rPr>
          <w:rFonts w:cs="Times New Roman"/>
          <w:szCs w:val="28"/>
        </w:rPr>
      </w:pPr>
    </w:p>
    <w:p w14:paraId="0C27F802" w14:textId="3D736408" w:rsidR="00D26D17" w:rsidRPr="001D5955" w:rsidRDefault="00D26D17">
      <w:pPr>
        <w:rPr>
          <w:rFonts w:cs="Times New Roman"/>
          <w:szCs w:val="28"/>
        </w:rPr>
      </w:pPr>
      <w:r w:rsidRPr="001D5955">
        <w:rPr>
          <w:rFonts w:cs="Times New Roman"/>
          <w:szCs w:val="28"/>
        </w:rPr>
        <w:br w:type="page"/>
      </w:r>
    </w:p>
    <w:p w14:paraId="0ED14CE5" w14:textId="4B17D798" w:rsidR="00AB60D0" w:rsidRPr="00B4743A" w:rsidRDefault="00AB60D0">
      <w:pPr>
        <w:rPr>
          <w:rFonts w:cs="Times New Roman"/>
          <w:b/>
          <w:color w:val="003B5C"/>
          <w:szCs w:val="28"/>
        </w:rPr>
      </w:pPr>
      <w:r w:rsidRPr="001D5955">
        <w:rPr>
          <w:rFonts w:cs="Times New Roman"/>
          <w:b/>
          <w:color w:val="003B5C"/>
          <w:szCs w:val="28"/>
        </w:rPr>
        <w:lastRenderedPageBreak/>
        <w:t>Перечень ссылок:</w:t>
      </w:r>
    </w:p>
    <w:sectPr w:rsidR="00AB60D0" w:rsidRPr="00B4743A" w:rsidSect="008B3F69">
      <w:headerReference w:type="default" r:id="rId12"/>
      <w:endnotePr>
        <w:numFmt w:val="decimal"/>
      </w:endnotePr>
      <w:pgSz w:w="11906" w:h="16838"/>
      <w:pgMar w:top="1134" w:right="850"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9AE29" w14:textId="77777777" w:rsidR="00FE3A34" w:rsidRDefault="00FE3A34" w:rsidP="00032E21">
      <w:r>
        <w:separator/>
      </w:r>
    </w:p>
  </w:endnote>
  <w:endnote w:type="continuationSeparator" w:id="0">
    <w:p w14:paraId="2E15AB36" w14:textId="77777777" w:rsidR="00FE3A34" w:rsidRDefault="00FE3A34" w:rsidP="00032E21">
      <w:r>
        <w:continuationSeparator/>
      </w:r>
    </w:p>
  </w:endnote>
  <w:endnote w:id="1">
    <w:p w14:paraId="225A1F60" w14:textId="691A04BF" w:rsidR="00D31BE0" w:rsidRPr="00B278D9" w:rsidRDefault="00D31BE0" w:rsidP="00F628D7">
      <w:pPr>
        <w:pStyle w:val="af6"/>
      </w:pPr>
      <w:r>
        <w:rPr>
          <w:rStyle w:val="af8"/>
        </w:rPr>
        <w:endnoteRef/>
      </w:r>
      <w:r>
        <w:t> </w:t>
      </w:r>
      <w:r w:rsidRPr="005E28C6">
        <w:rPr>
          <w:sz w:val="28"/>
          <w:szCs w:val="28"/>
        </w:rPr>
        <w:t>Административный процедурно-процессуальный кодекс Республики Казахстан (Кодекс Республики Казахстан от 29 июня 2020 года № 350-VI)</w:t>
      </w:r>
    </w:p>
  </w:endnote>
  <w:endnote w:id="2">
    <w:p w14:paraId="09C1EF5E" w14:textId="0A5E03F2" w:rsidR="00D31BE0" w:rsidRDefault="00D31BE0" w:rsidP="00F628D7">
      <w:pPr>
        <w:pStyle w:val="af6"/>
      </w:pPr>
      <w:r>
        <w:rPr>
          <w:rStyle w:val="af8"/>
        </w:rPr>
        <w:endnoteRef/>
      </w:r>
      <w:r>
        <w:t> </w:t>
      </w:r>
      <w:r w:rsidRPr="005E28C6">
        <w:rPr>
          <w:sz w:val="28"/>
          <w:szCs w:val="28"/>
        </w:rPr>
        <w:t xml:space="preserve">Закон Республики Казахстан от 29 декабря 2021 года № 89-VII </w:t>
      </w:r>
      <w:r>
        <w:rPr>
          <w:sz w:val="28"/>
          <w:szCs w:val="28"/>
        </w:rPr>
        <w:br/>
      </w:r>
      <w:r w:rsidRPr="005E28C6">
        <w:rPr>
          <w:sz w:val="28"/>
          <w:szCs w:val="28"/>
        </w:rPr>
        <w:t>«О внесении изменений и дополнения в некоторые законодательные акты Республики Казахстан по вопросу отмены смертной казни»</w:t>
      </w:r>
    </w:p>
  </w:endnote>
  <w:endnote w:id="3">
    <w:p w14:paraId="03A06491" w14:textId="53CA0FE3" w:rsidR="00D31BE0" w:rsidRDefault="00D31BE0" w:rsidP="0078704D">
      <w:pPr>
        <w:pStyle w:val="af6"/>
      </w:pPr>
      <w:r>
        <w:rPr>
          <w:rStyle w:val="af8"/>
        </w:rPr>
        <w:endnoteRef/>
      </w:r>
      <w:r>
        <w:t> </w:t>
      </w:r>
      <w:r w:rsidRPr="005E28C6">
        <w:rPr>
          <w:sz w:val="28"/>
          <w:szCs w:val="28"/>
        </w:rPr>
        <w:t xml:space="preserve">Закон Республики Казахстан от 29 декабря 2021 года № 91-VII </w:t>
      </w:r>
      <w:r>
        <w:rPr>
          <w:sz w:val="28"/>
          <w:szCs w:val="28"/>
        </w:rPr>
        <w:br/>
      </w:r>
      <w:r w:rsidRPr="005E28C6">
        <w:rPr>
          <w:sz w:val="28"/>
          <w:szCs w:val="28"/>
        </w:rPr>
        <w:t>«О внесении изменений и дополнений в некоторые законодательные акты Республики Казахстан по вопросам деятельности Уполномоченного по правам человека в Республике Казахстан»</w:t>
      </w:r>
    </w:p>
  </w:endnote>
  <w:endnote w:id="4">
    <w:p w14:paraId="0209A6DE" w14:textId="20482546" w:rsidR="00D31BE0" w:rsidRDefault="00D31BE0" w:rsidP="00F628D7">
      <w:pPr>
        <w:pStyle w:val="af6"/>
      </w:pPr>
      <w:r>
        <w:rPr>
          <w:rStyle w:val="af8"/>
        </w:rPr>
        <w:endnoteRef/>
      </w:r>
      <w:r>
        <w:t> </w:t>
      </w:r>
      <w:r w:rsidRPr="005E28C6">
        <w:rPr>
          <w:sz w:val="28"/>
          <w:szCs w:val="28"/>
        </w:rPr>
        <w:t xml:space="preserve">Постановление Правительства Республики Казахстан от 26 февраля 2021 года № 99 «О внесении изменения в постановление Правительства Республики Казахстан от 29 ноября 2017 года № 790 </w:t>
      </w:r>
      <w:r>
        <w:rPr>
          <w:sz w:val="28"/>
          <w:szCs w:val="28"/>
        </w:rPr>
        <w:t>«</w:t>
      </w:r>
      <w:r w:rsidRPr="005E28C6">
        <w:rPr>
          <w:sz w:val="28"/>
          <w:szCs w:val="28"/>
        </w:rPr>
        <w:t>Об утверждении Системы государственного планирования в Республике Казахстан»</w:t>
      </w:r>
    </w:p>
  </w:endnote>
  <w:endnote w:id="5">
    <w:p w14:paraId="74D0217C" w14:textId="23A7F4A6" w:rsidR="00D31BE0" w:rsidRPr="005E28C6" w:rsidRDefault="00D31BE0" w:rsidP="00B21226">
      <w:pPr>
        <w:pStyle w:val="af6"/>
        <w:rPr>
          <w:sz w:val="28"/>
          <w:szCs w:val="28"/>
        </w:rPr>
      </w:pPr>
      <w:r w:rsidRPr="00A3368F">
        <w:endnoteRef/>
      </w:r>
      <w:r>
        <w:t> </w:t>
      </w:r>
      <w:r w:rsidRPr="005E28C6">
        <w:rPr>
          <w:sz w:val="28"/>
          <w:szCs w:val="28"/>
        </w:rPr>
        <w:t xml:space="preserve">Правила проектного управления (постановление Правительства РК </w:t>
      </w:r>
      <w:r>
        <w:rPr>
          <w:sz w:val="28"/>
          <w:szCs w:val="28"/>
        </w:rPr>
        <w:br/>
      </w:r>
      <w:r w:rsidRPr="005E28C6">
        <w:rPr>
          <w:sz w:val="28"/>
          <w:szCs w:val="28"/>
        </w:rPr>
        <w:t>от 31 мая 2021 года №</w:t>
      </w:r>
      <w:r w:rsidRPr="001D5955">
        <w:rPr>
          <w:rFonts w:cs="Times New Roman"/>
          <w:szCs w:val="28"/>
        </w:rPr>
        <w:t> </w:t>
      </w:r>
      <w:r w:rsidRPr="005E28C6">
        <w:rPr>
          <w:sz w:val="28"/>
          <w:szCs w:val="28"/>
        </w:rPr>
        <w:t>358); Типовой регламент проектного управления государственных органов (приказ МНЭ от 8 июня 2021 года №</w:t>
      </w:r>
      <w:r>
        <w:rPr>
          <w:sz w:val="28"/>
          <w:szCs w:val="28"/>
        </w:rPr>
        <w:t> </w:t>
      </w:r>
      <w:r w:rsidRPr="005E28C6">
        <w:rPr>
          <w:sz w:val="28"/>
          <w:szCs w:val="28"/>
        </w:rPr>
        <w:t>57); Положение об Офисе по мониторингу реализации национальных проектов (распоряжение Премьер-Министра РК от 23 февраля 2021 года №</w:t>
      </w:r>
      <w:r>
        <w:rPr>
          <w:sz w:val="28"/>
          <w:szCs w:val="28"/>
        </w:rPr>
        <w:t> </w:t>
      </w:r>
      <w:r w:rsidRPr="005E28C6">
        <w:rPr>
          <w:sz w:val="28"/>
          <w:szCs w:val="28"/>
        </w:rPr>
        <w:t>37-р)</w:t>
      </w:r>
    </w:p>
  </w:endnote>
  <w:endnote w:id="6">
    <w:p w14:paraId="7F2D4406" w14:textId="0ACAB504" w:rsidR="00D31BE0" w:rsidRPr="005E28C6" w:rsidRDefault="00D31BE0">
      <w:pPr>
        <w:pStyle w:val="af6"/>
        <w:rPr>
          <w:sz w:val="28"/>
          <w:szCs w:val="28"/>
        </w:rPr>
      </w:pPr>
      <w:r>
        <w:rPr>
          <w:rStyle w:val="af8"/>
        </w:rPr>
        <w:endnoteRef/>
      </w:r>
      <w:r>
        <w:t> </w:t>
      </w:r>
      <w:r w:rsidRPr="005E28C6">
        <w:rPr>
          <w:sz w:val="28"/>
          <w:szCs w:val="28"/>
        </w:rPr>
        <w:t xml:space="preserve">Национальный доклад о деятельности общественных советов </w:t>
      </w:r>
      <w:r>
        <w:rPr>
          <w:sz w:val="28"/>
          <w:szCs w:val="28"/>
        </w:rPr>
        <w:br/>
      </w:r>
      <w:r w:rsidRPr="005E28C6">
        <w:rPr>
          <w:sz w:val="28"/>
          <w:szCs w:val="28"/>
        </w:rPr>
        <w:t>в Республике Казахстан за 2021 год (НАО «Казахстанский институт общественного развития «</w:t>
      </w:r>
      <w:proofErr w:type="spellStart"/>
      <w:r w:rsidRPr="005E28C6">
        <w:rPr>
          <w:sz w:val="28"/>
          <w:szCs w:val="28"/>
        </w:rPr>
        <w:t>Рухани</w:t>
      </w:r>
      <w:proofErr w:type="spellEnd"/>
      <w:r w:rsidRPr="005E28C6">
        <w:rPr>
          <w:sz w:val="28"/>
          <w:szCs w:val="28"/>
        </w:rPr>
        <w:t xml:space="preserve"> </w:t>
      </w:r>
      <w:proofErr w:type="spellStart"/>
      <w:r w:rsidRPr="005E28C6">
        <w:rPr>
          <w:sz w:val="28"/>
          <w:szCs w:val="28"/>
        </w:rPr>
        <w:t>жаңғыру</w:t>
      </w:r>
      <w:proofErr w:type="spellEnd"/>
      <w:r w:rsidRPr="005E28C6">
        <w:rPr>
          <w:sz w:val="28"/>
          <w:szCs w:val="28"/>
        </w:rPr>
        <w:t>»)</w:t>
      </w:r>
    </w:p>
  </w:endnote>
  <w:endnote w:id="7">
    <w:p w14:paraId="4EAD2967" w14:textId="1D8F11FA" w:rsidR="00D31BE0" w:rsidRDefault="00D31BE0" w:rsidP="009131F9">
      <w:pPr>
        <w:pStyle w:val="af6"/>
      </w:pPr>
      <w:r>
        <w:rPr>
          <w:rStyle w:val="af8"/>
        </w:rPr>
        <w:endnoteRef/>
      </w:r>
      <w:r>
        <w:t> </w:t>
      </w:r>
      <w:r w:rsidRPr="005E28C6">
        <w:rPr>
          <w:sz w:val="28"/>
          <w:szCs w:val="28"/>
        </w:rPr>
        <w:t xml:space="preserve">Указ Президента Республики Казахстан от 2 апреля 2002 года № 839 «Об образовании Комиссии при Президенте Республики Казахстан </w:t>
      </w:r>
      <w:r>
        <w:rPr>
          <w:sz w:val="28"/>
          <w:szCs w:val="28"/>
        </w:rPr>
        <w:br/>
      </w:r>
      <w:r w:rsidRPr="005E28C6">
        <w:rPr>
          <w:sz w:val="28"/>
          <w:szCs w:val="28"/>
        </w:rPr>
        <w:t>по вопросам противодействия коррупции»</w:t>
      </w:r>
      <w:r>
        <w:t xml:space="preserve"> </w:t>
      </w:r>
    </w:p>
  </w:endnote>
  <w:endnote w:id="8">
    <w:p w14:paraId="3D258DEC" w14:textId="75DB88D5" w:rsidR="00D31BE0" w:rsidRDefault="00D31BE0">
      <w:pPr>
        <w:pStyle w:val="af6"/>
      </w:pPr>
      <w:r>
        <w:rPr>
          <w:rStyle w:val="af8"/>
        </w:rPr>
        <w:endnoteRef/>
      </w:r>
      <w:r>
        <w:t> </w:t>
      </w:r>
      <w:r w:rsidRPr="005E28C6">
        <w:rPr>
          <w:sz w:val="28"/>
          <w:szCs w:val="28"/>
        </w:rPr>
        <w:t>Закон Республики Казахстан от 27 декабря 2021 года</w:t>
      </w:r>
      <w:r w:rsidRPr="005E28C6">
        <w:t xml:space="preserve"> </w:t>
      </w:r>
      <w:r w:rsidRPr="005E28C6">
        <w:rPr>
          <w:sz w:val="28"/>
          <w:szCs w:val="28"/>
        </w:rPr>
        <w:t>№</w:t>
      </w:r>
      <w:r>
        <w:rPr>
          <w:sz w:val="28"/>
          <w:szCs w:val="28"/>
        </w:rPr>
        <w:t> </w:t>
      </w:r>
      <w:r w:rsidRPr="005E28C6">
        <w:rPr>
          <w:sz w:val="28"/>
          <w:szCs w:val="28"/>
        </w:rPr>
        <w:t xml:space="preserve">88-VII </w:t>
      </w:r>
      <w:r>
        <w:rPr>
          <w:sz w:val="28"/>
          <w:szCs w:val="28"/>
        </w:rPr>
        <w:br/>
      </w:r>
      <w:r w:rsidRPr="005E28C6">
        <w:rPr>
          <w:sz w:val="28"/>
          <w:szCs w:val="28"/>
        </w:rPr>
        <w:t xml:space="preserve">«О внесении изменений и дополнений в некоторые законодательные акты Республики Казахстан по вопросам внедрения трехзвенной модели </w:t>
      </w:r>
      <w:r>
        <w:rPr>
          <w:sz w:val="28"/>
          <w:szCs w:val="28"/>
        </w:rPr>
        <w:br/>
      </w:r>
      <w:r w:rsidRPr="005E28C6">
        <w:rPr>
          <w:sz w:val="28"/>
          <w:szCs w:val="28"/>
        </w:rPr>
        <w:t>с разграничением полномочий и зон ответственности между правоохранительными органами, прокуратурой и судом»</w:t>
      </w:r>
    </w:p>
  </w:endnote>
  <w:endnote w:id="9">
    <w:p w14:paraId="1CDE4A9F" w14:textId="3B66DE14" w:rsidR="00D31BE0" w:rsidRDefault="00D31BE0">
      <w:pPr>
        <w:pStyle w:val="af6"/>
      </w:pPr>
      <w:r>
        <w:rPr>
          <w:rStyle w:val="af8"/>
        </w:rPr>
        <w:endnoteRef/>
      </w:r>
      <w:r>
        <w:t> </w:t>
      </w:r>
      <w:r w:rsidRPr="005E28C6">
        <w:rPr>
          <w:sz w:val="28"/>
          <w:szCs w:val="28"/>
        </w:rPr>
        <w:t>Закон Республики Казахстан от 18 ноября 2021 года</w:t>
      </w:r>
      <w:r>
        <w:rPr>
          <w:sz w:val="28"/>
          <w:szCs w:val="28"/>
        </w:rPr>
        <w:t xml:space="preserve"> </w:t>
      </w:r>
      <w:r w:rsidRPr="00DC2CB5">
        <w:rPr>
          <w:sz w:val="28"/>
          <w:szCs w:val="28"/>
        </w:rPr>
        <w:t>№</w:t>
      </w:r>
      <w:r>
        <w:rPr>
          <w:sz w:val="28"/>
          <w:szCs w:val="28"/>
        </w:rPr>
        <w:t> </w:t>
      </w:r>
      <w:r w:rsidRPr="00DC2CB5">
        <w:rPr>
          <w:sz w:val="28"/>
          <w:szCs w:val="28"/>
        </w:rPr>
        <w:t xml:space="preserve">73-VII </w:t>
      </w:r>
      <w:r>
        <w:rPr>
          <w:sz w:val="28"/>
          <w:szCs w:val="28"/>
        </w:rPr>
        <w:br/>
      </w:r>
      <w:r w:rsidRPr="005E28C6">
        <w:rPr>
          <w:sz w:val="28"/>
          <w:szCs w:val="28"/>
        </w:rPr>
        <w:t>«О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p>
  </w:endnote>
  <w:endnote w:id="10">
    <w:p w14:paraId="1D5BE3C8" w14:textId="196E79BF" w:rsidR="00D31BE0" w:rsidRPr="00DC2CB5" w:rsidRDefault="00D31BE0">
      <w:pPr>
        <w:pStyle w:val="af6"/>
        <w:rPr>
          <w:sz w:val="28"/>
          <w:szCs w:val="28"/>
        </w:rPr>
      </w:pPr>
      <w:r>
        <w:rPr>
          <w:rStyle w:val="af8"/>
        </w:rPr>
        <w:endnoteRef/>
      </w:r>
      <w:r>
        <w:t> </w:t>
      </w:r>
      <w:r w:rsidRPr="00DC2CB5">
        <w:rPr>
          <w:sz w:val="28"/>
          <w:szCs w:val="28"/>
        </w:rPr>
        <w:t>Закон Республики Казахстан 15 ноября 2021 года</w:t>
      </w:r>
      <w:r>
        <w:rPr>
          <w:sz w:val="28"/>
          <w:szCs w:val="28"/>
        </w:rPr>
        <w:t xml:space="preserve"> </w:t>
      </w:r>
      <w:r w:rsidRPr="00DC2CB5">
        <w:rPr>
          <w:sz w:val="28"/>
          <w:szCs w:val="28"/>
        </w:rPr>
        <w:t>№</w:t>
      </w:r>
      <w:r w:rsidRPr="001D5955">
        <w:rPr>
          <w:rFonts w:cs="Times New Roman"/>
          <w:szCs w:val="28"/>
        </w:rPr>
        <w:t> </w:t>
      </w:r>
      <w:r w:rsidRPr="00DC2CB5">
        <w:rPr>
          <w:sz w:val="28"/>
          <w:szCs w:val="28"/>
        </w:rPr>
        <w:t xml:space="preserve">72-VII </w:t>
      </w:r>
      <w:r>
        <w:rPr>
          <w:sz w:val="28"/>
          <w:szCs w:val="28"/>
        </w:rPr>
        <w:br/>
      </w:r>
      <w:r w:rsidRPr="00DC2CB5">
        <w:rPr>
          <w:sz w:val="28"/>
          <w:szCs w:val="28"/>
        </w:rPr>
        <w:t>«О внесении изменений и дополнений в некоторые законодательные акты Республики Казахстан по вопросам государственных закупок, закупок недропользователей и субъектов естественных монополий, связи, автомобильного транспорта, обороны и финансирования науки»</w:t>
      </w:r>
    </w:p>
  </w:endnote>
  <w:endnote w:id="11">
    <w:p w14:paraId="64E05963" w14:textId="2AE83C86" w:rsidR="00D31BE0" w:rsidRDefault="00D31BE0">
      <w:pPr>
        <w:pStyle w:val="af6"/>
      </w:pPr>
      <w:r>
        <w:rPr>
          <w:rStyle w:val="af8"/>
        </w:rPr>
        <w:endnoteRef/>
      </w:r>
      <w:r>
        <w:t> </w:t>
      </w:r>
      <w:r w:rsidRPr="00DC2CB5">
        <w:rPr>
          <w:sz w:val="28"/>
          <w:szCs w:val="28"/>
        </w:rPr>
        <w:t>Национальный проект «Технологический рывок за счет цифровизации, науки и инноваций» (утвержден постановлением Правительства РК от</w:t>
      </w:r>
      <w:r>
        <w:rPr>
          <w:sz w:val="28"/>
          <w:szCs w:val="28"/>
        </w:rPr>
        <w:t> </w:t>
      </w:r>
      <w:r w:rsidRPr="00DC2CB5">
        <w:rPr>
          <w:sz w:val="28"/>
          <w:szCs w:val="28"/>
        </w:rPr>
        <w:t>12</w:t>
      </w:r>
      <w:r>
        <w:rPr>
          <w:sz w:val="28"/>
          <w:szCs w:val="28"/>
        </w:rPr>
        <w:t> </w:t>
      </w:r>
      <w:r w:rsidRPr="00DC2CB5">
        <w:rPr>
          <w:sz w:val="28"/>
          <w:szCs w:val="28"/>
        </w:rPr>
        <w:t>октября 2021 года № 727)</w:t>
      </w:r>
    </w:p>
  </w:endnote>
  <w:endnote w:id="12">
    <w:p w14:paraId="4DA05F3D" w14:textId="01B0379E" w:rsidR="00D31BE0" w:rsidRPr="00DC2CB5" w:rsidRDefault="00D31BE0" w:rsidP="00040E6E">
      <w:pPr>
        <w:pStyle w:val="af6"/>
        <w:rPr>
          <w:sz w:val="28"/>
          <w:szCs w:val="28"/>
        </w:rPr>
      </w:pPr>
      <w:r>
        <w:rPr>
          <w:rStyle w:val="af8"/>
        </w:rPr>
        <w:endnoteRef/>
      </w:r>
      <w:r>
        <w:t> </w:t>
      </w:r>
      <w:r w:rsidRPr="00DC2CB5">
        <w:rPr>
          <w:sz w:val="28"/>
          <w:szCs w:val="28"/>
        </w:rPr>
        <w:t xml:space="preserve">Закон Республики Казахстан от 8 июня 2021 года № 48-VII </w:t>
      </w:r>
      <w:r>
        <w:rPr>
          <w:sz w:val="28"/>
          <w:szCs w:val="28"/>
        </w:rPr>
        <w:br/>
      </w:r>
      <w:r w:rsidRPr="00DC2CB5">
        <w:rPr>
          <w:sz w:val="28"/>
          <w:szCs w:val="28"/>
        </w:rPr>
        <w:t>«О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w:t>
      </w:r>
    </w:p>
  </w:endnote>
  <w:endnote w:id="13">
    <w:p w14:paraId="73A77530" w14:textId="398D086E" w:rsidR="00D31BE0" w:rsidRPr="00091E78" w:rsidRDefault="00D31BE0" w:rsidP="00FB2BBA">
      <w:pPr>
        <w:pStyle w:val="af6"/>
        <w:rPr>
          <w:sz w:val="28"/>
          <w:szCs w:val="28"/>
        </w:rPr>
      </w:pPr>
      <w:r w:rsidRPr="003D1331">
        <w:endnoteRef/>
      </w:r>
      <w:r>
        <w:t> </w:t>
      </w:r>
      <w:r w:rsidRPr="00DC2CB5">
        <w:rPr>
          <w:sz w:val="28"/>
          <w:szCs w:val="28"/>
        </w:rPr>
        <w:t>Указ Президента Республики Казахстан от 26 июня 2021 года № 605 «О внесении изменений в некоторые указы Президента Республики Казахстан»</w:t>
      </w:r>
    </w:p>
  </w:endnote>
  <w:endnote w:id="14">
    <w:p w14:paraId="394C9AAE" w14:textId="6052567A" w:rsidR="00D31BE0" w:rsidRDefault="00D31BE0">
      <w:pPr>
        <w:pStyle w:val="af6"/>
      </w:pPr>
      <w:r>
        <w:rPr>
          <w:rStyle w:val="af8"/>
        </w:rPr>
        <w:endnoteRef/>
      </w:r>
      <w:r>
        <w:t> </w:t>
      </w:r>
      <w:r w:rsidRPr="00DC2CB5">
        <w:rPr>
          <w:sz w:val="28"/>
          <w:szCs w:val="28"/>
        </w:rPr>
        <w:t xml:space="preserve">Антикоррупционная стратегия Республики Казахстан на 2015-2025 годы (утверждена Указом Президента Республики Казахстан от 26 декабря 2014 года № 986; утратила силу Указом Президента Республики Казахстан </w:t>
      </w:r>
      <w:r>
        <w:rPr>
          <w:sz w:val="28"/>
          <w:szCs w:val="28"/>
        </w:rPr>
        <w:br/>
      </w:r>
      <w:r w:rsidRPr="00DC2CB5">
        <w:rPr>
          <w:sz w:val="28"/>
          <w:szCs w:val="28"/>
        </w:rPr>
        <w:t>от 2 февраля 2022 года № 802)</w:t>
      </w:r>
    </w:p>
  </w:endnote>
  <w:endnote w:id="15">
    <w:p w14:paraId="7368FFA9" w14:textId="51CC7B5C" w:rsidR="00D31BE0" w:rsidRDefault="00D31BE0" w:rsidP="0014379B">
      <w:pPr>
        <w:pStyle w:val="af6"/>
      </w:pPr>
      <w:r>
        <w:rPr>
          <w:rStyle w:val="af8"/>
        </w:rPr>
        <w:endnoteRef/>
      </w:r>
      <w:r>
        <w:t> </w:t>
      </w:r>
      <w:r w:rsidRPr="00DC2CB5">
        <w:rPr>
          <w:sz w:val="28"/>
          <w:szCs w:val="28"/>
        </w:rPr>
        <w:t xml:space="preserve">Закон Республики Казахстан от 18 ноября 2015 года № 410-V </w:t>
      </w:r>
      <w:r>
        <w:rPr>
          <w:sz w:val="28"/>
          <w:szCs w:val="28"/>
        </w:rPr>
        <w:br/>
      </w:r>
      <w:r w:rsidRPr="00DC2CB5">
        <w:rPr>
          <w:sz w:val="28"/>
          <w:szCs w:val="28"/>
        </w:rPr>
        <w:t>«О противодействии коррупции»</w:t>
      </w:r>
    </w:p>
  </w:endnote>
  <w:endnote w:id="16">
    <w:p w14:paraId="749C7300" w14:textId="42FF8D20" w:rsidR="00D31BE0" w:rsidRDefault="00D31BE0" w:rsidP="00C13330">
      <w:pPr>
        <w:pStyle w:val="af6"/>
      </w:pPr>
      <w:r>
        <w:rPr>
          <w:rStyle w:val="af8"/>
        </w:rPr>
        <w:endnoteRef/>
      </w:r>
      <w:r>
        <w:t> </w:t>
      </w:r>
      <w:r w:rsidRPr="00DC2CB5">
        <w:rPr>
          <w:sz w:val="28"/>
          <w:szCs w:val="28"/>
        </w:rPr>
        <w:t xml:space="preserve">Указ Президента Республики Казахстан от 13 июня 2019 года № 12 </w:t>
      </w:r>
      <w:r>
        <w:rPr>
          <w:sz w:val="28"/>
          <w:szCs w:val="28"/>
        </w:rPr>
        <w:br/>
      </w:r>
      <w:r w:rsidRPr="00DC2CB5">
        <w:rPr>
          <w:sz w:val="28"/>
          <w:szCs w:val="28"/>
        </w:rPr>
        <w:t xml:space="preserve">«О мерах по совершенствованию системы государственного управления»; Указ Президента Республики Казахстан от 22 июля 2019 года № 74 </w:t>
      </w:r>
      <w:r>
        <w:rPr>
          <w:sz w:val="28"/>
          <w:szCs w:val="28"/>
        </w:rPr>
        <w:br/>
      </w:r>
      <w:r w:rsidRPr="00DC2CB5">
        <w:rPr>
          <w:sz w:val="28"/>
          <w:szCs w:val="28"/>
        </w:rPr>
        <w:t>«О некоторых вопросах Агентства Республики Казахстан по делам государственной службы и Агентства Республики Казахстан по</w:t>
      </w:r>
      <w:r>
        <w:rPr>
          <w:sz w:val="28"/>
          <w:szCs w:val="28"/>
        </w:rPr>
        <w:t> </w:t>
      </w:r>
      <w:r w:rsidRPr="00DC2CB5">
        <w:rPr>
          <w:sz w:val="28"/>
          <w:szCs w:val="28"/>
        </w:rPr>
        <w:t>противодействию коррупции (Антикоррупционной службы)»</w:t>
      </w:r>
    </w:p>
  </w:endnote>
  <w:endnote w:id="17">
    <w:p w14:paraId="33669518" w14:textId="33BCDA71" w:rsidR="00D31BE0" w:rsidRPr="00DC2CB5" w:rsidRDefault="00D31BE0" w:rsidP="00C13330">
      <w:pPr>
        <w:pStyle w:val="af6"/>
        <w:rPr>
          <w:sz w:val="28"/>
          <w:szCs w:val="28"/>
        </w:rPr>
      </w:pPr>
      <w:r>
        <w:rPr>
          <w:rStyle w:val="af8"/>
        </w:rPr>
        <w:endnoteRef/>
      </w:r>
      <w:r>
        <w:t> </w:t>
      </w:r>
      <w:r w:rsidRPr="00DC2CB5">
        <w:rPr>
          <w:sz w:val="28"/>
          <w:szCs w:val="28"/>
        </w:rPr>
        <w:t xml:space="preserve">Закон Республики Казахстан от 23 ноября 2015 года № 416-V </w:t>
      </w:r>
      <w:r>
        <w:rPr>
          <w:sz w:val="28"/>
          <w:szCs w:val="28"/>
        </w:rPr>
        <w:br/>
      </w:r>
      <w:r w:rsidRPr="00DC2CB5">
        <w:rPr>
          <w:sz w:val="28"/>
          <w:szCs w:val="28"/>
        </w:rPr>
        <w:t>«О государственной службе Республики Казахстан»</w:t>
      </w:r>
    </w:p>
  </w:endnote>
  <w:endnote w:id="18">
    <w:p w14:paraId="7A0488EE" w14:textId="37D3911D" w:rsidR="00D31BE0" w:rsidRDefault="00D31BE0" w:rsidP="00C13330">
      <w:pPr>
        <w:pStyle w:val="af6"/>
      </w:pPr>
      <w:r>
        <w:rPr>
          <w:rStyle w:val="af8"/>
        </w:rPr>
        <w:endnoteRef/>
      </w:r>
      <w:r>
        <w:t> </w:t>
      </w:r>
      <w:r w:rsidRPr="00DC2CB5">
        <w:rPr>
          <w:sz w:val="28"/>
          <w:szCs w:val="28"/>
        </w:rPr>
        <w:t>Указ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w:t>
      </w:r>
    </w:p>
  </w:endnote>
  <w:endnote w:id="19">
    <w:p w14:paraId="5B7FFF6E" w14:textId="01591666" w:rsidR="00D31BE0" w:rsidRDefault="00D31BE0" w:rsidP="00912F61">
      <w:pPr>
        <w:pStyle w:val="af6"/>
      </w:pPr>
      <w:r>
        <w:rPr>
          <w:rStyle w:val="af8"/>
        </w:rPr>
        <w:endnoteRef/>
      </w:r>
      <w:r>
        <w:t> </w:t>
      </w:r>
      <w:r w:rsidRPr="00DC2CB5">
        <w:rPr>
          <w:sz w:val="28"/>
          <w:szCs w:val="28"/>
        </w:rPr>
        <w:t xml:space="preserve">Закон </w:t>
      </w:r>
      <w:r>
        <w:rPr>
          <w:sz w:val="28"/>
          <w:szCs w:val="28"/>
        </w:rPr>
        <w:t xml:space="preserve">Республики Казахстан </w:t>
      </w:r>
      <w:r w:rsidRPr="00DC2CB5">
        <w:rPr>
          <w:sz w:val="28"/>
          <w:szCs w:val="28"/>
        </w:rPr>
        <w:t xml:space="preserve">от 6 октября 2020 года № 365-VI </w:t>
      </w:r>
      <w:r>
        <w:rPr>
          <w:sz w:val="28"/>
          <w:szCs w:val="28"/>
        </w:rPr>
        <w:br/>
      </w:r>
      <w:r w:rsidRPr="00DC2CB5">
        <w:rPr>
          <w:sz w:val="28"/>
          <w:szCs w:val="28"/>
        </w:rPr>
        <w:t>«О внесении изменений и дополнений в некоторые законодательные акты Республики Казахстан по вопросам противодействия коррупции»</w:t>
      </w:r>
    </w:p>
  </w:endnote>
  <w:endnote w:id="20">
    <w:p w14:paraId="38EB79FE" w14:textId="31457099" w:rsidR="00D31BE0" w:rsidRDefault="00D31BE0" w:rsidP="00912F61">
      <w:pPr>
        <w:pStyle w:val="af6"/>
      </w:pPr>
      <w:r>
        <w:rPr>
          <w:rStyle w:val="af8"/>
        </w:rPr>
        <w:endnoteRef/>
      </w:r>
      <w:r>
        <w:t> </w:t>
      </w:r>
      <w:r w:rsidRPr="00DC2CB5">
        <w:rPr>
          <w:sz w:val="28"/>
          <w:szCs w:val="28"/>
        </w:rPr>
        <w:t xml:space="preserve">Закон Республики Казахстан от 16 ноября 2015 года № 401-V </w:t>
      </w:r>
      <w:r>
        <w:rPr>
          <w:sz w:val="28"/>
          <w:szCs w:val="28"/>
        </w:rPr>
        <w:br/>
      </w:r>
      <w:r w:rsidRPr="00DC2CB5">
        <w:rPr>
          <w:sz w:val="28"/>
          <w:szCs w:val="28"/>
        </w:rPr>
        <w:t>«О доступе к информации»</w:t>
      </w:r>
    </w:p>
  </w:endnote>
  <w:endnote w:id="21">
    <w:p w14:paraId="54A51EF5" w14:textId="457D0E37" w:rsidR="00D31BE0" w:rsidRDefault="00D31BE0" w:rsidP="00806A43">
      <w:pPr>
        <w:pStyle w:val="af6"/>
      </w:pPr>
      <w:r>
        <w:rPr>
          <w:rStyle w:val="af8"/>
        </w:rPr>
        <w:endnoteRef/>
      </w:r>
      <w:r>
        <w:t> </w:t>
      </w:r>
      <w:r w:rsidRPr="00DC2CB5">
        <w:rPr>
          <w:sz w:val="28"/>
          <w:szCs w:val="28"/>
        </w:rPr>
        <w:t xml:space="preserve">Закон Республики Казахстан от 19 декабря 2020 года № 384-VI </w:t>
      </w:r>
      <w:r>
        <w:rPr>
          <w:sz w:val="28"/>
          <w:szCs w:val="28"/>
        </w:rPr>
        <w:br/>
      </w:r>
      <w:r w:rsidRPr="00DC2CB5">
        <w:rPr>
          <w:sz w:val="28"/>
          <w:szCs w:val="28"/>
        </w:rPr>
        <w:t xml:space="preserve">«О внесении изменений и дополнений в некоторые законодательные акты Республики Казахстан по вопросам усиления защиты прав граждан </w:t>
      </w:r>
      <w:r>
        <w:rPr>
          <w:sz w:val="28"/>
          <w:szCs w:val="28"/>
        </w:rPr>
        <w:br/>
      </w:r>
      <w:r w:rsidRPr="00DC2CB5">
        <w:rPr>
          <w:sz w:val="28"/>
          <w:szCs w:val="28"/>
        </w:rPr>
        <w:t>в уголовном процессе и противодействия коррупции»</w:t>
      </w:r>
    </w:p>
  </w:endnote>
  <w:endnote w:id="22">
    <w:p w14:paraId="5A92E7D4" w14:textId="60D5D8C5" w:rsidR="00D31BE0" w:rsidRDefault="00D31BE0" w:rsidP="00386889">
      <w:pPr>
        <w:pStyle w:val="af6"/>
      </w:pPr>
      <w:r>
        <w:rPr>
          <w:rStyle w:val="af8"/>
        </w:rPr>
        <w:endnoteRef/>
      </w:r>
      <w:r>
        <w:t> </w:t>
      </w:r>
      <w:r w:rsidRPr="00DC2CB5">
        <w:rPr>
          <w:sz w:val="28"/>
          <w:szCs w:val="28"/>
        </w:rPr>
        <w:t>Указ Президента Республики Казахстан от 2 февраля 2022 года № 802 «Об утверждении Концепции антикоррупционной политики Республики Казахстан на 2022-2026 годы и внесении изменений в некоторые указы Президента Республики Казахстан»</w:t>
      </w:r>
      <w:r>
        <w:rPr>
          <w:sz w:val="28"/>
          <w:szCs w:val="2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10A58" w14:textId="77777777" w:rsidR="00FE3A34" w:rsidRDefault="00FE3A34" w:rsidP="00032E21">
      <w:r>
        <w:separator/>
      </w:r>
    </w:p>
  </w:footnote>
  <w:footnote w:type="continuationSeparator" w:id="0">
    <w:p w14:paraId="5617DEFF" w14:textId="77777777" w:rsidR="00FE3A34" w:rsidRDefault="00FE3A34" w:rsidP="00032E21">
      <w:r>
        <w:continuationSeparator/>
      </w:r>
    </w:p>
  </w:footnote>
  <w:footnote w:id="1">
    <w:p w14:paraId="53ED13AB" w14:textId="1E13248D" w:rsidR="00D31BE0" w:rsidRDefault="00D31BE0">
      <w:pPr>
        <w:pStyle w:val="af3"/>
      </w:pPr>
      <w:r w:rsidRPr="001D5955">
        <w:rPr>
          <w:rStyle w:val="af5"/>
        </w:rPr>
        <w:footnoteRef/>
      </w:r>
      <w:r w:rsidRPr="001D5955">
        <w:t xml:space="preserve"> В отношении министерств подкомпонент «Нарушение бюджетного и иного законодательства </w:t>
      </w:r>
      <w:r>
        <w:br/>
      </w:r>
      <w:r w:rsidRPr="001D5955">
        <w:t xml:space="preserve">по итогам проверок программ развития органами государственного аудита и финансового контроля» </w:t>
      </w:r>
      <w:r>
        <w:br/>
      </w:r>
      <w:r w:rsidRPr="001D5955">
        <w:t>не применяется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51094"/>
      <w:docPartObj>
        <w:docPartGallery w:val="Page Numbers (Top of Page)"/>
        <w:docPartUnique/>
      </w:docPartObj>
    </w:sdtPr>
    <w:sdtContent>
      <w:p w14:paraId="49B298B9" w14:textId="77777777" w:rsidR="00D31BE0" w:rsidRDefault="00D31BE0">
        <w:pPr>
          <w:pStyle w:val="a4"/>
          <w:jc w:val="center"/>
        </w:pPr>
        <w:r>
          <w:fldChar w:fldCharType="begin"/>
        </w:r>
        <w:r>
          <w:instrText>PAGE   \* MERGEFORMAT</w:instrText>
        </w:r>
        <w:r>
          <w:fldChar w:fldCharType="separate"/>
        </w:r>
        <w:r w:rsidR="0075163F">
          <w:rPr>
            <w:noProof/>
          </w:rPr>
          <w:t>14</w:t>
        </w:r>
        <w:r>
          <w:fldChar w:fldCharType="end"/>
        </w:r>
      </w:p>
    </w:sdtContent>
  </w:sdt>
  <w:p w14:paraId="6399CBF1" w14:textId="77777777" w:rsidR="00D31BE0" w:rsidRDefault="00D31B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B35"/>
    <w:multiLevelType w:val="hybridMultilevel"/>
    <w:tmpl w:val="FFF035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3F514B"/>
    <w:multiLevelType w:val="hybridMultilevel"/>
    <w:tmpl w:val="F65EF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6F0A2A"/>
    <w:multiLevelType w:val="hybridMultilevel"/>
    <w:tmpl w:val="2B5009C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68732A"/>
    <w:multiLevelType w:val="hybridMultilevel"/>
    <w:tmpl w:val="D638C6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57C6988"/>
    <w:multiLevelType w:val="hybridMultilevel"/>
    <w:tmpl w:val="8D741154"/>
    <w:lvl w:ilvl="0" w:tplc="36FCAB06">
      <w:start w:val="1"/>
      <w:numFmt w:val="decimal"/>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73420"/>
    <w:multiLevelType w:val="hybridMultilevel"/>
    <w:tmpl w:val="DC02E3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5E41340"/>
    <w:multiLevelType w:val="hybridMultilevel"/>
    <w:tmpl w:val="C00E91B0"/>
    <w:lvl w:ilvl="0" w:tplc="412A78D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12E0758"/>
    <w:multiLevelType w:val="hybridMultilevel"/>
    <w:tmpl w:val="F4D8859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19878E9"/>
    <w:multiLevelType w:val="hybridMultilevel"/>
    <w:tmpl w:val="B63825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78D0B30"/>
    <w:multiLevelType w:val="hybridMultilevel"/>
    <w:tmpl w:val="AF62B338"/>
    <w:lvl w:ilvl="0" w:tplc="BD1C59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0F7B5E"/>
    <w:multiLevelType w:val="hybridMultilevel"/>
    <w:tmpl w:val="1250FA70"/>
    <w:lvl w:ilvl="0" w:tplc="36FCAB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804511"/>
    <w:multiLevelType w:val="hybridMultilevel"/>
    <w:tmpl w:val="B3EA8470"/>
    <w:lvl w:ilvl="0" w:tplc="77321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EC0262A"/>
    <w:multiLevelType w:val="hybridMultilevel"/>
    <w:tmpl w:val="A6A0C19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F2E33E8"/>
    <w:multiLevelType w:val="hybridMultilevel"/>
    <w:tmpl w:val="21B8F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95C3B"/>
    <w:multiLevelType w:val="hybridMultilevel"/>
    <w:tmpl w:val="1D60700A"/>
    <w:lvl w:ilvl="0" w:tplc="3EACCD2E">
      <w:start w:val="1"/>
      <w:numFmt w:val="bullet"/>
      <w:lvlText w:val="o"/>
      <w:lvlJc w:val="left"/>
      <w:pPr>
        <w:ind w:left="1146" w:hanging="360"/>
      </w:pPr>
      <w:rPr>
        <w:rFonts w:ascii="Courier New" w:hAnsi="Courier New"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AF21F21"/>
    <w:multiLevelType w:val="hybridMultilevel"/>
    <w:tmpl w:val="DE8AE21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D577816"/>
    <w:multiLevelType w:val="hybridMultilevel"/>
    <w:tmpl w:val="4F8C1E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575EE6"/>
    <w:multiLevelType w:val="hybridMultilevel"/>
    <w:tmpl w:val="D69CAAB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0D85A62"/>
    <w:multiLevelType w:val="hybridMultilevel"/>
    <w:tmpl w:val="4334939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88A2B49"/>
    <w:multiLevelType w:val="hybridMultilevel"/>
    <w:tmpl w:val="9D8EFC04"/>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A113CB3"/>
    <w:multiLevelType w:val="hybridMultilevel"/>
    <w:tmpl w:val="CBC6EB88"/>
    <w:lvl w:ilvl="0" w:tplc="04190003">
      <w:start w:val="1"/>
      <w:numFmt w:val="bullet"/>
      <w:lvlText w:val="o"/>
      <w:lvlJc w:val="left"/>
      <w:pPr>
        <w:ind w:left="3621" w:hanging="360"/>
      </w:pPr>
      <w:rPr>
        <w:rFonts w:ascii="Courier New" w:hAnsi="Courier New" w:cs="Courier New"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21" w15:restartNumberingAfterBreak="0">
    <w:nsid w:val="4BE96191"/>
    <w:multiLevelType w:val="hybridMultilevel"/>
    <w:tmpl w:val="6234E12A"/>
    <w:lvl w:ilvl="0" w:tplc="04190003">
      <w:start w:val="1"/>
      <w:numFmt w:val="bullet"/>
      <w:lvlText w:val="o"/>
      <w:lvlJc w:val="left"/>
      <w:pPr>
        <w:ind w:left="4613" w:hanging="360"/>
      </w:pPr>
      <w:rPr>
        <w:rFonts w:ascii="Courier New" w:hAnsi="Courier New" w:cs="Courier New"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22" w15:restartNumberingAfterBreak="0">
    <w:nsid w:val="503D71F9"/>
    <w:multiLevelType w:val="hybridMultilevel"/>
    <w:tmpl w:val="5CC8F55E"/>
    <w:lvl w:ilvl="0" w:tplc="77321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15606F2"/>
    <w:multiLevelType w:val="hybridMultilevel"/>
    <w:tmpl w:val="5756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433E94"/>
    <w:multiLevelType w:val="hybridMultilevel"/>
    <w:tmpl w:val="E896855E"/>
    <w:lvl w:ilvl="0" w:tplc="74763F44">
      <w:start w:val="1"/>
      <w:numFmt w:val="decimal"/>
      <w:lvlText w:val="%1)"/>
      <w:lvlJc w:val="left"/>
      <w:pPr>
        <w:ind w:left="1429" w:hanging="360"/>
      </w:pPr>
      <w:rPr>
        <w:rFonts w:hint="default"/>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BA059DD"/>
    <w:multiLevelType w:val="hybridMultilevel"/>
    <w:tmpl w:val="68A0411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D456240"/>
    <w:multiLevelType w:val="hybridMultilevel"/>
    <w:tmpl w:val="04940AB6"/>
    <w:lvl w:ilvl="0" w:tplc="3EACCD2E">
      <w:start w:val="1"/>
      <w:numFmt w:val="bullet"/>
      <w:lvlText w:val="o"/>
      <w:lvlJc w:val="left"/>
      <w:pPr>
        <w:ind w:left="1429" w:hanging="360"/>
      </w:pPr>
      <w:rPr>
        <w:rFonts w:ascii="Courier New" w:hAnsi="Courier New"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3800D2"/>
    <w:multiLevelType w:val="hybridMultilevel"/>
    <w:tmpl w:val="624421D4"/>
    <w:lvl w:ilvl="0" w:tplc="3EACCD2E">
      <w:start w:val="1"/>
      <w:numFmt w:val="bullet"/>
      <w:lvlText w:val="o"/>
      <w:lvlJc w:val="left"/>
      <w:pPr>
        <w:ind w:left="1146" w:hanging="360"/>
      </w:pPr>
      <w:rPr>
        <w:rFonts w:ascii="Courier New" w:hAnsi="Courier New"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11F1F22"/>
    <w:multiLevelType w:val="hybridMultilevel"/>
    <w:tmpl w:val="4BB859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16245FF"/>
    <w:multiLevelType w:val="hybridMultilevel"/>
    <w:tmpl w:val="2A56AE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A36A9D"/>
    <w:multiLevelType w:val="hybridMultilevel"/>
    <w:tmpl w:val="997EF2A6"/>
    <w:lvl w:ilvl="0" w:tplc="36FCAB06">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7556BC1"/>
    <w:multiLevelType w:val="hybridMultilevel"/>
    <w:tmpl w:val="3A8EA35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7BD13E0"/>
    <w:multiLevelType w:val="hybridMultilevel"/>
    <w:tmpl w:val="72A22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3A36B6"/>
    <w:multiLevelType w:val="hybridMultilevel"/>
    <w:tmpl w:val="26388922"/>
    <w:lvl w:ilvl="0" w:tplc="0419000F">
      <w:start w:val="1"/>
      <w:numFmt w:val="decimal"/>
      <w:lvlText w:val="%1."/>
      <w:lvlJc w:val="left"/>
      <w:pPr>
        <w:tabs>
          <w:tab w:val="num" w:pos="720"/>
        </w:tabs>
        <w:ind w:left="720" w:hanging="360"/>
      </w:pPr>
      <w:rPr>
        <w:rFonts w:hint="default"/>
      </w:rPr>
    </w:lvl>
    <w:lvl w:ilvl="1" w:tplc="2BAAA0DE" w:tentative="1">
      <w:start w:val="1"/>
      <w:numFmt w:val="bullet"/>
      <w:lvlText w:val="•"/>
      <w:lvlJc w:val="left"/>
      <w:pPr>
        <w:tabs>
          <w:tab w:val="num" w:pos="1440"/>
        </w:tabs>
        <w:ind w:left="1440" w:hanging="360"/>
      </w:pPr>
      <w:rPr>
        <w:rFonts w:ascii="Times New Roman" w:hAnsi="Times New Roman" w:hint="default"/>
      </w:rPr>
    </w:lvl>
    <w:lvl w:ilvl="2" w:tplc="F68AADA4" w:tentative="1">
      <w:start w:val="1"/>
      <w:numFmt w:val="bullet"/>
      <w:lvlText w:val="•"/>
      <w:lvlJc w:val="left"/>
      <w:pPr>
        <w:tabs>
          <w:tab w:val="num" w:pos="2160"/>
        </w:tabs>
        <w:ind w:left="2160" w:hanging="360"/>
      </w:pPr>
      <w:rPr>
        <w:rFonts w:ascii="Times New Roman" w:hAnsi="Times New Roman" w:hint="default"/>
      </w:rPr>
    </w:lvl>
    <w:lvl w:ilvl="3" w:tplc="00DC71F6" w:tentative="1">
      <w:start w:val="1"/>
      <w:numFmt w:val="bullet"/>
      <w:lvlText w:val="•"/>
      <w:lvlJc w:val="left"/>
      <w:pPr>
        <w:tabs>
          <w:tab w:val="num" w:pos="2880"/>
        </w:tabs>
        <w:ind w:left="2880" w:hanging="360"/>
      </w:pPr>
      <w:rPr>
        <w:rFonts w:ascii="Times New Roman" w:hAnsi="Times New Roman" w:hint="default"/>
      </w:rPr>
    </w:lvl>
    <w:lvl w:ilvl="4" w:tplc="57027E28" w:tentative="1">
      <w:start w:val="1"/>
      <w:numFmt w:val="bullet"/>
      <w:lvlText w:val="•"/>
      <w:lvlJc w:val="left"/>
      <w:pPr>
        <w:tabs>
          <w:tab w:val="num" w:pos="3600"/>
        </w:tabs>
        <w:ind w:left="3600" w:hanging="360"/>
      </w:pPr>
      <w:rPr>
        <w:rFonts w:ascii="Times New Roman" w:hAnsi="Times New Roman" w:hint="default"/>
      </w:rPr>
    </w:lvl>
    <w:lvl w:ilvl="5" w:tplc="262844B8" w:tentative="1">
      <w:start w:val="1"/>
      <w:numFmt w:val="bullet"/>
      <w:lvlText w:val="•"/>
      <w:lvlJc w:val="left"/>
      <w:pPr>
        <w:tabs>
          <w:tab w:val="num" w:pos="4320"/>
        </w:tabs>
        <w:ind w:left="4320" w:hanging="360"/>
      </w:pPr>
      <w:rPr>
        <w:rFonts w:ascii="Times New Roman" w:hAnsi="Times New Roman" w:hint="default"/>
      </w:rPr>
    </w:lvl>
    <w:lvl w:ilvl="6" w:tplc="C838A06E" w:tentative="1">
      <w:start w:val="1"/>
      <w:numFmt w:val="bullet"/>
      <w:lvlText w:val="•"/>
      <w:lvlJc w:val="left"/>
      <w:pPr>
        <w:tabs>
          <w:tab w:val="num" w:pos="5040"/>
        </w:tabs>
        <w:ind w:left="5040" w:hanging="360"/>
      </w:pPr>
      <w:rPr>
        <w:rFonts w:ascii="Times New Roman" w:hAnsi="Times New Roman" w:hint="default"/>
      </w:rPr>
    </w:lvl>
    <w:lvl w:ilvl="7" w:tplc="0498BE38" w:tentative="1">
      <w:start w:val="1"/>
      <w:numFmt w:val="bullet"/>
      <w:lvlText w:val="•"/>
      <w:lvlJc w:val="left"/>
      <w:pPr>
        <w:tabs>
          <w:tab w:val="num" w:pos="5760"/>
        </w:tabs>
        <w:ind w:left="5760" w:hanging="360"/>
      </w:pPr>
      <w:rPr>
        <w:rFonts w:ascii="Times New Roman" w:hAnsi="Times New Roman" w:hint="default"/>
      </w:rPr>
    </w:lvl>
    <w:lvl w:ilvl="8" w:tplc="EEB435C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DD67B2"/>
    <w:multiLevelType w:val="hybridMultilevel"/>
    <w:tmpl w:val="BB5AF2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6F27571"/>
    <w:multiLevelType w:val="hybridMultilevel"/>
    <w:tmpl w:val="9B06C62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5D162A"/>
    <w:multiLevelType w:val="hybridMultilevel"/>
    <w:tmpl w:val="E11C7076"/>
    <w:lvl w:ilvl="0" w:tplc="0419000F">
      <w:start w:val="1"/>
      <w:numFmt w:val="decimal"/>
      <w:lvlText w:val="%1."/>
      <w:lvlJc w:val="left"/>
      <w:pPr>
        <w:ind w:left="1211" w:hanging="360"/>
      </w:pPr>
      <w:rPr>
        <w:rFonts w:hint="default"/>
        <w:sz w:val="3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35"/>
  </w:num>
  <w:num w:numId="3">
    <w:abstractNumId w:val="15"/>
  </w:num>
  <w:num w:numId="4">
    <w:abstractNumId w:val="12"/>
  </w:num>
  <w:num w:numId="5">
    <w:abstractNumId w:val="13"/>
  </w:num>
  <w:num w:numId="6">
    <w:abstractNumId w:val="32"/>
  </w:num>
  <w:num w:numId="7">
    <w:abstractNumId w:val="28"/>
  </w:num>
  <w:num w:numId="8">
    <w:abstractNumId w:val="31"/>
  </w:num>
  <w:num w:numId="9">
    <w:abstractNumId w:val="19"/>
  </w:num>
  <w:num w:numId="10">
    <w:abstractNumId w:val="25"/>
  </w:num>
  <w:num w:numId="11">
    <w:abstractNumId w:val="17"/>
  </w:num>
  <w:num w:numId="12">
    <w:abstractNumId w:val="7"/>
  </w:num>
  <w:num w:numId="13">
    <w:abstractNumId w:val="2"/>
  </w:num>
  <w:num w:numId="14">
    <w:abstractNumId w:val="21"/>
  </w:num>
  <w:num w:numId="15">
    <w:abstractNumId w:val="5"/>
  </w:num>
  <w:num w:numId="16">
    <w:abstractNumId w:val="20"/>
  </w:num>
  <w:num w:numId="17">
    <w:abstractNumId w:val="8"/>
  </w:num>
  <w:num w:numId="18">
    <w:abstractNumId w:val="3"/>
  </w:num>
  <w:num w:numId="19">
    <w:abstractNumId w:val="29"/>
  </w:num>
  <w:num w:numId="20">
    <w:abstractNumId w:val="0"/>
  </w:num>
  <w:num w:numId="21">
    <w:abstractNumId w:val="16"/>
  </w:num>
  <w:num w:numId="22">
    <w:abstractNumId w:val="18"/>
  </w:num>
  <w:num w:numId="23">
    <w:abstractNumId w:val="33"/>
  </w:num>
  <w:num w:numId="24">
    <w:abstractNumId w:val="34"/>
  </w:num>
  <w:num w:numId="25">
    <w:abstractNumId w:val="24"/>
  </w:num>
  <w:num w:numId="26">
    <w:abstractNumId w:val="36"/>
  </w:num>
  <w:num w:numId="27">
    <w:abstractNumId w:val="10"/>
  </w:num>
  <w:num w:numId="28">
    <w:abstractNumId w:val="23"/>
  </w:num>
  <w:num w:numId="29">
    <w:abstractNumId w:val="4"/>
  </w:num>
  <w:num w:numId="30">
    <w:abstractNumId w:val="11"/>
  </w:num>
  <w:num w:numId="31">
    <w:abstractNumId w:val="22"/>
  </w:num>
  <w:num w:numId="32">
    <w:abstractNumId w:val="26"/>
  </w:num>
  <w:num w:numId="33">
    <w:abstractNumId w:val="14"/>
  </w:num>
  <w:num w:numId="34">
    <w:abstractNumId w:val="27"/>
  </w:num>
  <w:num w:numId="35">
    <w:abstractNumId w:val="30"/>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53"/>
    <w:rsid w:val="0000004A"/>
    <w:rsid w:val="00000565"/>
    <w:rsid w:val="000007F8"/>
    <w:rsid w:val="00001599"/>
    <w:rsid w:val="00001747"/>
    <w:rsid w:val="00001BB4"/>
    <w:rsid w:val="00001D74"/>
    <w:rsid w:val="000020A7"/>
    <w:rsid w:val="000020CD"/>
    <w:rsid w:val="00002E75"/>
    <w:rsid w:val="00003EF3"/>
    <w:rsid w:val="000054D8"/>
    <w:rsid w:val="000059D0"/>
    <w:rsid w:val="00006177"/>
    <w:rsid w:val="00006F7C"/>
    <w:rsid w:val="0000722B"/>
    <w:rsid w:val="00007597"/>
    <w:rsid w:val="00007DFC"/>
    <w:rsid w:val="00010AF8"/>
    <w:rsid w:val="00010CD9"/>
    <w:rsid w:val="00011105"/>
    <w:rsid w:val="00011574"/>
    <w:rsid w:val="000115D2"/>
    <w:rsid w:val="0001164E"/>
    <w:rsid w:val="000118C1"/>
    <w:rsid w:val="00011A96"/>
    <w:rsid w:val="00011F64"/>
    <w:rsid w:val="00012468"/>
    <w:rsid w:val="00012822"/>
    <w:rsid w:val="00012DBA"/>
    <w:rsid w:val="00013216"/>
    <w:rsid w:val="000135AE"/>
    <w:rsid w:val="00013E90"/>
    <w:rsid w:val="00013EAB"/>
    <w:rsid w:val="000156D6"/>
    <w:rsid w:val="00015BAF"/>
    <w:rsid w:val="00015CC9"/>
    <w:rsid w:val="00016AF0"/>
    <w:rsid w:val="0001784E"/>
    <w:rsid w:val="00017A8C"/>
    <w:rsid w:val="00017DAA"/>
    <w:rsid w:val="00020116"/>
    <w:rsid w:val="00020185"/>
    <w:rsid w:val="00020388"/>
    <w:rsid w:val="00020D77"/>
    <w:rsid w:val="000212C4"/>
    <w:rsid w:val="000216A2"/>
    <w:rsid w:val="0002175A"/>
    <w:rsid w:val="000222F3"/>
    <w:rsid w:val="00022837"/>
    <w:rsid w:val="000233DD"/>
    <w:rsid w:val="00023DDE"/>
    <w:rsid w:val="00024218"/>
    <w:rsid w:val="000247D8"/>
    <w:rsid w:val="00024C0D"/>
    <w:rsid w:val="00024DB1"/>
    <w:rsid w:val="00024F0A"/>
    <w:rsid w:val="00025701"/>
    <w:rsid w:val="000258C1"/>
    <w:rsid w:val="00025A6A"/>
    <w:rsid w:val="00025FBE"/>
    <w:rsid w:val="00026378"/>
    <w:rsid w:val="0002673E"/>
    <w:rsid w:val="000269A9"/>
    <w:rsid w:val="00026B59"/>
    <w:rsid w:val="00026D4A"/>
    <w:rsid w:val="00026DE7"/>
    <w:rsid w:val="00026F7C"/>
    <w:rsid w:val="00027082"/>
    <w:rsid w:val="000270BC"/>
    <w:rsid w:val="00027555"/>
    <w:rsid w:val="00027D10"/>
    <w:rsid w:val="000307B5"/>
    <w:rsid w:val="00030B4C"/>
    <w:rsid w:val="00030C88"/>
    <w:rsid w:val="00030DC3"/>
    <w:rsid w:val="000312F4"/>
    <w:rsid w:val="000313CB"/>
    <w:rsid w:val="000317F6"/>
    <w:rsid w:val="000325E5"/>
    <w:rsid w:val="00032D62"/>
    <w:rsid w:val="00032DD0"/>
    <w:rsid w:val="00032E21"/>
    <w:rsid w:val="000330D4"/>
    <w:rsid w:val="00033267"/>
    <w:rsid w:val="00033285"/>
    <w:rsid w:val="0003332A"/>
    <w:rsid w:val="000337C7"/>
    <w:rsid w:val="000338B5"/>
    <w:rsid w:val="00033E8A"/>
    <w:rsid w:val="000348D9"/>
    <w:rsid w:val="00034F0B"/>
    <w:rsid w:val="000353BD"/>
    <w:rsid w:val="00035BFA"/>
    <w:rsid w:val="00035D35"/>
    <w:rsid w:val="000367A7"/>
    <w:rsid w:val="00040283"/>
    <w:rsid w:val="0004037C"/>
    <w:rsid w:val="0004056F"/>
    <w:rsid w:val="00040E6E"/>
    <w:rsid w:val="0004164D"/>
    <w:rsid w:val="00041981"/>
    <w:rsid w:val="00041989"/>
    <w:rsid w:val="00041AB2"/>
    <w:rsid w:val="00041F81"/>
    <w:rsid w:val="00042DB8"/>
    <w:rsid w:val="00043145"/>
    <w:rsid w:val="00043308"/>
    <w:rsid w:val="000438BB"/>
    <w:rsid w:val="00043FDE"/>
    <w:rsid w:val="00044204"/>
    <w:rsid w:val="000449FD"/>
    <w:rsid w:val="000450C1"/>
    <w:rsid w:val="000452E0"/>
    <w:rsid w:val="000463E8"/>
    <w:rsid w:val="00047262"/>
    <w:rsid w:val="000474B0"/>
    <w:rsid w:val="00047618"/>
    <w:rsid w:val="00047F67"/>
    <w:rsid w:val="00047FE8"/>
    <w:rsid w:val="0005035A"/>
    <w:rsid w:val="00050936"/>
    <w:rsid w:val="00050C9A"/>
    <w:rsid w:val="00051455"/>
    <w:rsid w:val="00051523"/>
    <w:rsid w:val="000516E9"/>
    <w:rsid w:val="00051F1E"/>
    <w:rsid w:val="000520A4"/>
    <w:rsid w:val="0005286C"/>
    <w:rsid w:val="000528CA"/>
    <w:rsid w:val="00052AD8"/>
    <w:rsid w:val="00052C76"/>
    <w:rsid w:val="00052D0F"/>
    <w:rsid w:val="00052F64"/>
    <w:rsid w:val="0005362A"/>
    <w:rsid w:val="00053D1F"/>
    <w:rsid w:val="0005492D"/>
    <w:rsid w:val="00054BA1"/>
    <w:rsid w:val="00054FCE"/>
    <w:rsid w:val="000553F6"/>
    <w:rsid w:val="000554F3"/>
    <w:rsid w:val="00055870"/>
    <w:rsid w:val="00055BA6"/>
    <w:rsid w:val="00056522"/>
    <w:rsid w:val="000568B0"/>
    <w:rsid w:val="0005760F"/>
    <w:rsid w:val="00057B80"/>
    <w:rsid w:val="0006038A"/>
    <w:rsid w:val="00060A33"/>
    <w:rsid w:val="00060BB0"/>
    <w:rsid w:val="00060FF4"/>
    <w:rsid w:val="00061499"/>
    <w:rsid w:val="0006155A"/>
    <w:rsid w:val="000615F0"/>
    <w:rsid w:val="000619A7"/>
    <w:rsid w:val="00061D30"/>
    <w:rsid w:val="00061E31"/>
    <w:rsid w:val="00061F55"/>
    <w:rsid w:val="00061F63"/>
    <w:rsid w:val="000620EE"/>
    <w:rsid w:val="000623B0"/>
    <w:rsid w:val="0006279A"/>
    <w:rsid w:val="00062805"/>
    <w:rsid w:val="000628E9"/>
    <w:rsid w:val="000629DA"/>
    <w:rsid w:val="00062FC1"/>
    <w:rsid w:val="0006351B"/>
    <w:rsid w:val="000636D4"/>
    <w:rsid w:val="00064398"/>
    <w:rsid w:val="000646D1"/>
    <w:rsid w:val="00065377"/>
    <w:rsid w:val="00065B63"/>
    <w:rsid w:val="00065C2C"/>
    <w:rsid w:val="00065F11"/>
    <w:rsid w:val="00066B03"/>
    <w:rsid w:val="00067105"/>
    <w:rsid w:val="00067B60"/>
    <w:rsid w:val="0007053C"/>
    <w:rsid w:val="00070964"/>
    <w:rsid w:val="00070BEF"/>
    <w:rsid w:val="00070D8B"/>
    <w:rsid w:val="00070ED2"/>
    <w:rsid w:val="000714A0"/>
    <w:rsid w:val="00071CE7"/>
    <w:rsid w:val="00072BAF"/>
    <w:rsid w:val="00072F11"/>
    <w:rsid w:val="000738F5"/>
    <w:rsid w:val="00073B84"/>
    <w:rsid w:val="00074A08"/>
    <w:rsid w:val="00074A16"/>
    <w:rsid w:val="00074BFB"/>
    <w:rsid w:val="00074DD0"/>
    <w:rsid w:val="00075347"/>
    <w:rsid w:val="00075D71"/>
    <w:rsid w:val="00075F5A"/>
    <w:rsid w:val="000760EB"/>
    <w:rsid w:val="00076398"/>
    <w:rsid w:val="000768A6"/>
    <w:rsid w:val="00076C64"/>
    <w:rsid w:val="00077706"/>
    <w:rsid w:val="000800ED"/>
    <w:rsid w:val="000801E8"/>
    <w:rsid w:val="00080FCB"/>
    <w:rsid w:val="00081074"/>
    <w:rsid w:val="00081B26"/>
    <w:rsid w:val="00081ED5"/>
    <w:rsid w:val="00081EFE"/>
    <w:rsid w:val="00082389"/>
    <w:rsid w:val="00082559"/>
    <w:rsid w:val="00082BAF"/>
    <w:rsid w:val="00082FA0"/>
    <w:rsid w:val="0008335E"/>
    <w:rsid w:val="0008343C"/>
    <w:rsid w:val="00083792"/>
    <w:rsid w:val="00085AEF"/>
    <w:rsid w:val="00085D31"/>
    <w:rsid w:val="00085FB6"/>
    <w:rsid w:val="00086D60"/>
    <w:rsid w:val="00086DCF"/>
    <w:rsid w:val="00086E99"/>
    <w:rsid w:val="000878D3"/>
    <w:rsid w:val="00087C6A"/>
    <w:rsid w:val="00087EDE"/>
    <w:rsid w:val="0009003A"/>
    <w:rsid w:val="00090881"/>
    <w:rsid w:val="000908FD"/>
    <w:rsid w:val="00090EC4"/>
    <w:rsid w:val="0009140A"/>
    <w:rsid w:val="00091895"/>
    <w:rsid w:val="00091E4A"/>
    <w:rsid w:val="00091E78"/>
    <w:rsid w:val="0009247E"/>
    <w:rsid w:val="000929D8"/>
    <w:rsid w:val="00092FC6"/>
    <w:rsid w:val="000933F9"/>
    <w:rsid w:val="0009371D"/>
    <w:rsid w:val="00094CE5"/>
    <w:rsid w:val="00095421"/>
    <w:rsid w:val="000958F6"/>
    <w:rsid w:val="00095E26"/>
    <w:rsid w:val="00096233"/>
    <w:rsid w:val="000966BB"/>
    <w:rsid w:val="00097710"/>
    <w:rsid w:val="00097DD5"/>
    <w:rsid w:val="000A0441"/>
    <w:rsid w:val="000A09CE"/>
    <w:rsid w:val="000A130C"/>
    <w:rsid w:val="000A1D35"/>
    <w:rsid w:val="000A20D7"/>
    <w:rsid w:val="000A215E"/>
    <w:rsid w:val="000A35A7"/>
    <w:rsid w:val="000A5724"/>
    <w:rsid w:val="000A5B2D"/>
    <w:rsid w:val="000A6096"/>
    <w:rsid w:val="000A624A"/>
    <w:rsid w:val="000A63D5"/>
    <w:rsid w:val="000A6846"/>
    <w:rsid w:val="000A6B2C"/>
    <w:rsid w:val="000A7129"/>
    <w:rsid w:val="000A7155"/>
    <w:rsid w:val="000A76C7"/>
    <w:rsid w:val="000A7A21"/>
    <w:rsid w:val="000A7E6C"/>
    <w:rsid w:val="000B146E"/>
    <w:rsid w:val="000B14BA"/>
    <w:rsid w:val="000B2113"/>
    <w:rsid w:val="000B2E32"/>
    <w:rsid w:val="000B36DD"/>
    <w:rsid w:val="000B386C"/>
    <w:rsid w:val="000B38C3"/>
    <w:rsid w:val="000B3D81"/>
    <w:rsid w:val="000B41BA"/>
    <w:rsid w:val="000B4540"/>
    <w:rsid w:val="000B4752"/>
    <w:rsid w:val="000B47D2"/>
    <w:rsid w:val="000B4F29"/>
    <w:rsid w:val="000B67ED"/>
    <w:rsid w:val="000B6921"/>
    <w:rsid w:val="000B6993"/>
    <w:rsid w:val="000B6CB8"/>
    <w:rsid w:val="000B7086"/>
    <w:rsid w:val="000B75E7"/>
    <w:rsid w:val="000B7976"/>
    <w:rsid w:val="000C066B"/>
    <w:rsid w:val="000C112C"/>
    <w:rsid w:val="000C1830"/>
    <w:rsid w:val="000C2286"/>
    <w:rsid w:val="000C280D"/>
    <w:rsid w:val="000C2849"/>
    <w:rsid w:val="000C2A99"/>
    <w:rsid w:val="000C2CBB"/>
    <w:rsid w:val="000C2EF4"/>
    <w:rsid w:val="000C3A07"/>
    <w:rsid w:val="000C3C3C"/>
    <w:rsid w:val="000C3CCD"/>
    <w:rsid w:val="000C5041"/>
    <w:rsid w:val="000C5090"/>
    <w:rsid w:val="000C530A"/>
    <w:rsid w:val="000C5C2E"/>
    <w:rsid w:val="000C5F73"/>
    <w:rsid w:val="000C65A1"/>
    <w:rsid w:val="000C6746"/>
    <w:rsid w:val="000C79E3"/>
    <w:rsid w:val="000C7DA8"/>
    <w:rsid w:val="000D0A5E"/>
    <w:rsid w:val="000D0FB9"/>
    <w:rsid w:val="000D1236"/>
    <w:rsid w:val="000D1FC6"/>
    <w:rsid w:val="000D2119"/>
    <w:rsid w:val="000D21C7"/>
    <w:rsid w:val="000D29AF"/>
    <w:rsid w:val="000D3CB1"/>
    <w:rsid w:val="000D456B"/>
    <w:rsid w:val="000D4CF5"/>
    <w:rsid w:val="000D5A66"/>
    <w:rsid w:val="000D62CF"/>
    <w:rsid w:val="000D6640"/>
    <w:rsid w:val="000D6C2D"/>
    <w:rsid w:val="000D6E4B"/>
    <w:rsid w:val="000D6FC2"/>
    <w:rsid w:val="000D745F"/>
    <w:rsid w:val="000D758B"/>
    <w:rsid w:val="000D75DA"/>
    <w:rsid w:val="000E0254"/>
    <w:rsid w:val="000E0A72"/>
    <w:rsid w:val="000E1680"/>
    <w:rsid w:val="000E346F"/>
    <w:rsid w:val="000E3A73"/>
    <w:rsid w:val="000E4009"/>
    <w:rsid w:val="000E40BF"/>
    <w:rsid w:val="000E4229"/>
    <w:rsid w:val="000E48C3"/>
    <w:rsid w:val="000E4B99"/>
    <w:rsid w:val="000E58B4"/>
    <w:rsid w:val="000E5BF3"/>
    <w:rsid w:val="000E67CB"/>
    <w:rsid w:val="000E6A23"/>
    <w:rsid w:val="000E6F2C"/>
    <w:rsid w:val="000E7F9E"/>
    <w:rsid w:val="000F02E0"/>
    <w:rsid w:val="000F0F39"/>
    <w:rsid w:val="000F1885"/>
    <w:rsid w:val="000F1ADD"/>
    <w:rsid w:val="000F1F74"/>
    <w:rsid w:val="000F23A0"/>
    <w:rsid w:val="000F2561"/>
    <w:rsid w:val="000F25EF"/>
    <w:rsid w:val="000F283D"/>
    <w:rsid w:val="000F2F16"/>
    <w:rsid w:val="000F31E7"/>
    <w:rsid w:val="000F3C69"/>
    <w:rsid w:val="000F4078"/>
    <w:rsid w:val="000F4A72"/>
    <w:rsid w:val="000F4FFC"/>
    <w:rsid w:val="000F5009"/>
    <w:rsid w:val="000F51A5"/>
    <w:rsid w:val="000F5205"/>
    <w:rsid w:val="000F532F"/>
    <w:rsid w:val="000F5AB2"/>
    <w:rsid w:val="000F6312"/>
    <w:rsid w:val="000F766F"/>
    <w:rsid w:val="000F7FF1"/>
    <w:rsid w:val="00100134"/>
    <w:rsid w:val="00100510"/>
    <w:rsid w:val="00101106"/>
    <w:rsid w:val="0010157B"/>
    <w:rsid w:val="001015D2"/>
    <w:rsid w:val="00101739"/>
    <w:rsid w:val="00102046"/>
    <w:rsid w:val="0010209D"/>
    <w:rsid w:val="00102138"/>
    <w:rsid w:val="001024EA"/>
    <w:rsid w:val="0010252A"/>
    <w:rsid w:val="00102634"/>
    <w:rsid w:val="00102DFB"/>
    <w:rsid w:val="00104169"/>
    <w:rsid w:val="00104730"/>
    <w:rsid w:val="00104D53"/>
    <w:rsid w:val="00105341"/>
    <w:rsid w:val="00106045"/>
    <w:rsid w:val="001068D4"/>
    <w:rsid w:val="00106B45"/>
    <w:rsid w:val="00106EF8"/>
    <w:rsid w:val="001073B9"/>
    <w:rsid w:val="0010747A"/>
    <w:rsid w:val="0010788E"/>
    <w:rsid w:val="00107F3C"/>
    <w:rsid w:val="00110527"/>
    <w:rsid w:val="0011056B"/>
    <w:rsid w:val="001106E5"/>
    <w:rsid w:val="001107F8"/>
    <w:rsid w:val="00110878"/>
    <w:rsid w:val="0011094F"/>
    <w:rsid w:val="00110D09"/>
    <w:rsid w:val="00110D41"/>
    <w:rsid w:val="00110E44"/>
    <w:rsid w:val="00111A2A"/>
    <w:rsid w:val="0011335B"/>
    <w:rsid w:val="00113754"/>
    <w:rsid w:val="00113CE7"/>
    <w:rsid w:val="00113DA6"/>
    <w:rsid w:val="001141A1"/>
    <w:rsid w:val="0011450C"/>
    <w:rsid w:val="00114651"/>
    <w:rsid w:val="00114714"/>
    <w:rsid w:val="00114DC9"/>
    <w:rsid w:val="00115066"/>
    <w:rsid w:val="0011585A"/>
    <w:rsid w:val="00116088"/>
    <w:rsid w:val="0011655F"/>
    <w:rsid w:val="00117510"/>
    <w:rsid w:val="00117D9F"/>
    <w:rsid w:val="00120B51"/>
    <w:rsid w:val="00121A2A"/>
    <w:rsid w:val="00121F2B"/>
    <w:rsid w:val="00122D53"/>
    <w:rsid w:val="00123012"/>
    <w:rsid w:val="00123033"/>
    <w:rsid w:val="001236FA"/>
    <w:rsid w:val="00124026"/>
    <w:rsid w:val="00124D1A"/>
    <w:rsid w:val="00125817"/>
    <w:rsid w:val="00125BF9"/>
    <w:rsid w:val="00126470"/>
    <w:rsid w:val="0012687C"/>
    <w:rsid w:val="00126B6E"/>
    <w:rsid w:val="00127259"/>
    <w:rsid w:val="001278C8"/>
    <w:rsid w:val="00127D11"/>
    <w:rsid w:val="00127FA2"/>
    <w:rsid w:val="00130788"/>
    <w:rsid w:val="00130BA2"/>
    <w:rsid w:val="00130FEE"/>
    <w:rsid w:val="00132F77"/>
    <w:rsid w:val="00133031"/>
    <w:rsid w:val="001330C4"/>
    <w:rsid w:val="00133384"/>
    <w:rsid w:val="001338EC"/>
    <w:rsid w:val="00133A63"/>
    <w:rsid w:val="0013451F"/>
    <w:rsid w:val="0013543F"/>
    <w:rsid w:val="00135C45"/>
    <w:rsid w:val="00137067"/>
    <w:rsid w:val="0013796E"/>
    <w:rsid w:val="00140F68"/>
    <w:rsid w:val="0014107D"/>
    <w:rsid w:val="00141387"/>
    <w:rsid w:val="0014379B"/>
    <w:rsid w:val="00143C9F"/>
    <w:rsid w:val="00143FA2"/>
    <w:rsid w:val="00144077"/>
    <w:rsid w:val="001440BD"/>
    <w:rsid w:val="00144294"/>
    <w:rsid w:val="00144778"/>
    <w:rsid w:val="00144CC7"/>
    <w:rsid w:val="00144D6F"/>
    <w:rsid w:val="001456B0"/>
    <w:rsid w:val="00145841"/>
    <w:rsid w:val="0014601D"/>
    <w:rsid w:val="00146693"/>
    <w:rsid w:val="001468FB"/>
    <w:rsid w:val="0014709A"/>
    <w:rsid w:val="001471CD"/>
    <w:rsid w:val="001472E1"/>
    <w:rsid w:val="001476D6"/>
    <w:rsid w:val="00150EAE"/>
    <w:rsid w:val="00151BCE"/>
    <w:rsid w:val="00152283"/>
    <w:rsid w:val="00152D72"/>
    <w:rsid w:val="00153699"/>
    <w:rsid w:val="00153779"/>
    <w:rsid w:val="001537BD"/>
    <w:rsid w:val="00153A46"/>
    <w:rsid w:val="00153D10"/>
    <w:rsid w:val="00154CEF"/>
    <w:rsid w:val="00154E78"/>
    <w:rsid w:val="0015519C"/>
    <w:rsid w:val="00155318"/>
    <w:rsid w:val="0015553D"/>
    <w:rsid w:val="00155D8D"/>
    <w:rsid w:val="0015657A"/>
    <w:rsid w:val="00156D6D"/>
    <w:rsid w:val="001571AC"/>
    <w:rsid w:val="001572E5"/>
    <w:rsid w:val="00157726"/>
    <w:rsid w:val="001579F3"/>
    <w:rsid w:val="00157AAB"/>
    <w:rsid w:val="00157E07"/>
    <w:rsid w:val="00160115"/>
    <w:rsid w:val="001603AA"/>
    <w:rsid w:val="00161ECA"/>
    <w:rsid w:val="0016209C"/>
    <w:rsid w:val="001621DA"/>
    <w:rsid w:val="00163443"/>
    <w:rsid w:val="00163808"/>
    <w:rsid w:val="00164320"/>
    <w:rsid w:val="0016471A"/>
    <w:rsid w:val="00164940"/>
    <w:rsid w:val="00164BFC"/>
    <w:rsid w:val="00164ED5"/>
    <w:rsid w:val="00164F57"/>
    <w:rsid w:val="001654D3"/>
    <w:rsid w:val="00166DA3"/>
    <w:rsid w:val="001670B4"/>
    <w:rsid w:val="00167ABF"/>
    <w:rsid w:val="00167AEF"/>
    <w:rsid w:val="001701A9"/>
    <w:rsid w:val="00170D36"/>
    <w:rsid w:val="0017106F"/>
    <w:rsid w:val="0017138E"/>
    <w:rsid w:val="00171F72"/>
    <w:rsid w:val="00171FF7"/>
    <w:rsid w:val="001727C1"/>
    <w:rsid w:val="00173123"/>
    <w:rsid w:val="0017381D"/>
    <w:rsid w:val="00173EF7"/>
    <w:rsid w:val="00174078"/>
    <w:rsid w:val="0017407C"/>
    <w:rsid w:val="001741A2"/>
    <w:rsid w:val="001742A3"/>
    <w:rsid w:val="00174646"/>
    <w:rsid w:val="00174808"/>
    <w:rsid w:val="00174811"/>
    <w:rsid w:val="00174AD0"/>
    <w:rsid w:val="00175819"/>
    <w:rsid w:val="0017650E"/>
    <w:rsid w:val="001772BC"/>
    <w:rsid w:val="00177872"/>
    <w:rsid w:val="00177B16"/>
    <w:rsid w:val="00177FB6"/>
    <w:rsid w:val="0018023F"/>
    <w:rsid w:val="00180817"/>
    <w:rsid w:val="00181D8B"/>
    <w:rsid w:val="00181DF1"/>
    <w:rsid w:val="00181E29"/>
    <w:rsid w:val="001821A8"/>
    <w:rsid w:val="00182262"/>
    <w:rsid w:val="00182BEC"/>
    <w:rsid w:val="00182F26"/>
    <w:rsid w:val="00183167"/>
    <w:rsid w:val="001837CE"/>
    <w:rsid w:val="00184215"/>
    <w:rsid w:val="0018433E"/>
    <w:rsid w:val="001847A5"/>
    <w:rsid w:val="00184AD0"/>
    <w:rsid w:val="00184AE0"/>
    <w:rsid w:val="00185390"/>
    <w:rsid w:val="001853D0"/>
    <w:rsid w:val="0018598F"/>
    <w:rsid w:val="00185CE5"/>
    <w:rsid w:val="00185DC1"/>
    <w:rsid w:val="0018704E"/>
    <w:rsid w:val="001871E2"/>
    <w:rsid w:val="00190456"/>
    <w:rsid w:val="001906FB"/>
    <w:rsid w:val="00190EE3"/>
    <w:rsid w:val="001911A5"/>
    <w:rsid w:val="0019192C"/>
    <w:rsid w:val="00191FBB"/>
    <w:rsid w:val="001922F6"/>
    <w:rsid w:val="001923A5"/>
    <w:rsid w:val="00192467"/>
    <w:rsid w:val="00193909"/>
    <w:rsid w:val="00193C4E"/>
    <w:rsid w:val="00194072"/>
    <w:rsid w:val="001940D0"/>
    <w:rsid w:val="001943CF"/>
    <w:rsid w:val="00194E48"/>
    <w:rsid w:val="0019508A"/>
    <w:rsid w:val="001951D1"/>
    <w:rsid w:val="00195581"/>
    <w:rsid w:val="00195D9B"/>
    <w:rsid w:val="00196456"/>
    <w:rsid w:val="001966F9"/>
    <w:rsid w:val="00196956"/>
    <w:rsid w:val="001969E4"/>
    <w:rsid w:val="001978C3"/>
    <w:rsid w:val="00197942"/>
    <w:rsid w:val="00197BCF"/>
    <w:rsid w:val="00197E73"/>
    <w:rsid w:val="001A065D"/>
    <w:rsid w:val="001A0F6B"/>
    <w:rsid w:val="001A1616"/>
    <w:rsid w:val="001A1AE8"/>
    <w:rsid w:val="001A1C8D"/>
    <w:rsid w:val="001A25D6"/>
    <w:rsid w:val="001A27DF"/>
    <w:rsid w:val="001A2DF8"/>
    <w:rsid w:val="001A2E10"/>
    <w:rsid w:val="001A2E11"/>
    <w:rsid w:val="001A3833"/>
    <w:rsid w:val="001A3A5B"/>
    <w:rsid w:val="001A3D4E"/>
    <w:rsid w:val="001A3E35"/>
    <w:rsid w:val="001A4A3C"/>
    <w:rsid w:val="001A4B94"/>
    <w:rsid w:val="001A5026"/>
    <w:rsid w:val="001A51F6"/>
    <w:rsid w:val="001A5512"/>
    <w:rsid w:val="001A65F3"/>
    <w:rsid w:val="001A67C9"/>
    <w:rsid w:val="001A6B6F"/>
    <w:rsid w:val="001A70E7"/>
    <w:rsid w:val="001A74CC"/>
    <w:rsid w:val="001B03F4"/>
    <w:rsid w:val="001B096D"/>
    <w:rsid w:val="001B0B18"/>
    <w:rsid w:val="001B0CBE"/>
    <w:rsid w:val="001B12FE"/>
    <w:rsid w:val="001B1548"/>
    <w:rsid w:val="001B1639"/>
    <w:rsid w:val="001B2541"/>
    <w:rsid w:val="001B2C62"/>
    <w:rsid w:val="001B4014"/>
    <w:rsid w:val="001B455D"/>
    <w:rsid w:val="001B51BD"/>
    <w:rsid w:val="001B530E"/>
    <w:rsid w:val="001B541F"/>
    <w:rsid w:val="001B5C69"/>
    <w:rsid w:val="001B6466"/>
    <w:rsid w:val="001B650E"/>
    <w:rsid w:val="001B6B60"/>
    <w:rsid w:val="001B6CCB"/>
    <w:rsid w:val="001B7FC4"/>
    <w:rsid w:val="001C15D2"/>
    <w:rsid w:val="001C15F5"/>
    <w:rsid w:val="001C1601"/>
    <w:rsid w:val="001C1E90"/>
    <w:rsid w:val="001C22BB"/>
    <w:rsid w:val="001C231F"/>
    <w:rsid w:val="001C334E"/>
    <w:rsid w:val="001C46E7"/>
    <w:rsid w:val="001C49E0"/>
    <w:rsid w:val="001C5B26"/>
    <w:rsid w:val="001C5E28"/>
    <w:rsid w:val="001C6345"/>
    <w:rsid w:val="001C6590"/>
    <w:rsid w:val="001C6767"/>
    <w:rsid w:val="001C67B9"/>
    <w:rsid w:val="001C67CF"/>
    <w:rsid w:val="001C6F19"/>
    <w:rsid w:val="001C6FFA"/>
    <w:rsid w:val="001C724A"/>
    <w:rsid w:val="001C78E0"/>
    <w:rsid w:val="001D0822"/>
    <w:rsid w:val="001D0AA1"/>
    <w:rsid w:val="001D0DBC"/>
    <w:rsid w:val="001D0ECB"/>
    <w:rsid w:val="001D1036"/>
    <w:rsid w:val="001D16F8"/>
    <w:rsid w:val="001D1C56"/>
    <w:rsid w:val="001D2603"/>
    <w:rsid w:val="001D2BDA"/>
    <w:rsid w:val="001D38F7"/>
    <w:rsid w:val="001D4148"/>
    <w:rsid w:val="001D44C9"/>
    <w:rsid w:val="001D4736"/>
    <w:rsid w:val="001D4FCD"/>
    <w:rsid w:val="001D5865"/>
    <w:rsid w:val="001D58FF"/>
    <w:rsid w:val="001D5955"/>
    <w:rsid w:val="001D5C30"/>
    <w:rsid w:val="001D5ECE"/>
    <w:rsid w:val="001D68BC"/>
    <w:rsid w:val="001D7359"/>
    <w:rsid w:val="001D76BF"/>
    <w:rsid w:val="001D7D6A"/>
    <w:rsid w:val="001D7FC9"/>
    <w:rsid w:val="001E06F9"/>
    <w:rsid w:val="001E08F9"/>
    <w:rsid w:val="001E0A4E"/>
    <w:rsid w:val="001E0C91"/>
    <w:rsid w:val="001E13B8"/>
    <w:rsid w:val="001E1EDD"/>
    <w:rsid w:val="001E2A93"/>
    <w:rsid w:val="001E3A5D"/>
    <w:rsid w:val="001E499D"/>
    <w:rsid w:val="001E4E94"/>
    <w:rsid w:val="001E4F99"/>
    <w:rsid w:val="001E521B"/>
    <w:rsid w:val="001E56AF"/>
    <w:rsid w:val="001E5E71"/>
    <w:rsid w:val="001E630C"/>
    <w:rsid w:val="001E64D5"/>
    <w:rsid w:val="001E78B9"/>
    <w:rsid w:val="001F04D2"/>
    <w:rsid w:val="001F0668"/>
    <w:rsid w:val="001F08E5"/>
    <w:rsid w:val="001F17AB"/>
    <w:rsid w:val="001F1D53"/>
    <w:rsid w:val="001F1E65"/>
    <w:rsid w:val="001F2BD1"/>
    <w:rsid w:val="001F2D4C"/>
    <w:rsid w:val="001F2FB6"/>
    <w:rsid w:val="001F3CE3"/>
    <w:rsid w:val="001F4217"/>
    <w:rsid w:val="001F4561"/>
    <w:rsid w:val="001F4660"/>
    <w:rsid w:val="001F4CCA"/>
    <w:rsid w:val="001F519D"/>
    <w:rsid w:val="001F55A9"/>
    <w:rsid w:val="001F5E46"/>
    <w:rsid w:val="001F6320"/>
    <w:rsid w:val="001F6AB9"/>
    <w:rsid w:val="001F731A"/>
    <w:rsid w:val="001F79D5"/>
    <w:rsid w:val="00201B5F"/>
    <w:rsid w:val="00201FDB"/>
    <w:rsid w:val="0020204B"/>
    <w:rsid w:val="00202062"/>
    <w:rsid w:val="002022D4"/>
    <w:rsid w:val="00202E64"/>
    <w:rsid w:val="00202F2D"/>
    <w:rsid w:val="00203108"/>
    <w:rsid w:val="00203E1A"/>
    <w:rsid w:val="002040F5"/>
    <w:rsid w:val="0020431F"/>
    <w:rsid w:val="0020508F"/>
    <w:rsid w:val="0020554C"/>
    <w:rsid w:val="00205B4A"/>
    <w:rsid w:val="00206D18"/>
    <w:rsid w:val="0020740D"/>
    <w:rsid w:val="00210828"/>
    <w:rsid w:val="00210A5F"/>
    <w:rsid w:val="00211EDD"/>
    <w:rsid w:val="00211F4F"/>
    <w:rsid w:val="00212490"/>
    <w:rsid w:val="00212B39"/>
    <w:rsid w:val="00212CBC"/>
    <w:rsid w:val="00212DFC"/>
    <w:rsid w:val="00212E4D"/>
    <w:rsid w:val="00213380"/>
    <w:rsid w:val="002143E4"/>
    <w:rsid w:val="002144B7"/>
    <w:rsid w:val="00214789"/>
    <w:rsid w:val="002147AD"/>
    <w:rsid w:val="00214EAA"/>
    <w:rsid w:val="00215456"/>
    <w:rsid w:val="0021667C"/>
    <w:rsid w:val="00216B62"/>
    <w:rsid w:val="00217118"/>
    <w:rsid w:val="002171CB"/>
    <w:rsid w:val="00217621"/>
    <w:rsid w:val="00217F87"/>
    <w:rsid w:val="002204F4"/>
    <w:rsid w:val="002205A8"/>
    <w:rsid w:val="00220A5E"/>
    <w:rsid w:val="00220C8C"/>
    <w:rsid w:val="00220EDC"/>
    <w:rsid w:val="00220EFA"/>
    <w:rsid w:val="002211F9"/>
    <w:rsid w:val="002225B0"/>
    <w:rsid w:val="00222A76"/>
    <w:rsid w:val="00222D9F"/>
    <w:rsid w:val="00222E47"/>
    <w:rsid w:val="002249A2"/>
    <w:rsid w:val="00226988"/>
    <w:rsid w:val="00227315"/>
    <w:rsid w:val="00227559"/>
    <w:rsid w:val="00227FFD"/>
    <w:rsid w:val="002307E8"/>
    <w:rsid w:val="00232184"/>
    <w:rsid w:val="002325D7"/>
    <w:rsid w:val="00232E8D"/>
    <w:rsid w:val="002334D4"/>
    <w:rsid w:val="00233BC6"/>
    <w:rsid w:val="00233F99"/>
    <w:rsid w:val="00234180"/>
    <w:rsid w:val="00234275"/>
    <w:rsid w:val="0023431B"/>
    <w:rsid w:val="00234422"/>
    <w:rsid w:val="0023443A"/>
    <w:rsid w:val="0023474C"/>
    <w:rsid w:val="00234DE4"/>
    <w:rsid w:val="00234FD1"/>
    <w:rsid w:val="00235017"/>
    <w:rsid w:val="00235105"/>
    <w:rsid w:val="00235D91"/>
    <w:rsid w:val="00235F45"/>
    <w:rsid w:val="00236D22"/>
    <w:rsid w:val="00236DCA"/>
    <w:rsid w:val="002406DE"/>
    <w:rsid w:val="00240A49"/>
    <w:rsid w:val="00240C6A"/>
    <w:rsid w:val="0024104B"/>
    <w:rsid w:val="0024146D"/>
    <w:rsid w:val="0024168A"/>
    <w:rsid w:val="002416E7"/>
    <w:rsid w:val="00241C14"/>
    <w:rsid w:val="00241C86"/>
    <w:rsid w:val="00241DBF"/>
    <w:rsid w:val="00241E6F"/>
    <w:rsid w:val="002427B6"/>
    <w:rsid w:val="00242F7D"/>
    <w:rsid w:val="00243358"/>
    <w:rsid w:val="002433AD"/>
    <w:rsid w:val="00244445"/>
    <w:rsid w:val="002444D6"/>
    <w:rsid w:val="00244B9C"/>
    <w:rsid w:val="00245471"/>
    <w:rsid w:val="0024566E"/>
    <w:rsid w:val="00245E36"/>
    <w:rsid w:val="0024604B"/>
    <w:rsid w:val="00246226"/>
    <w:rsid w:val="00246690"/>
    <w:rsid w:val="00246786"/>
    <w:rsid w:val="00246BAA"/>
    <w:rsid w:val="00247022"/>
    <w:rsid w:val="00247BEE"/>
    <w:rsid w:val="002500B6"/>
    <w:rsid w:val="0025050E"/>
    <w:rsid w:val="00250CAF"/>
    <w:rsid w:val="00251243"/>
    <w:rsid w:val="002513B9"/>
    <w:rsid w:val="00251F14"/>
    <w:rsid w:val="0025260B"/>
    <w:rsid w:val="00252FCE"/>
    <w:rsid w:val="00253224"/>
    <w:rsid w:val="002539DB"/>
    <w:rsid w:val="00255252"/>
    <w:rsid w:val="00255326"/>
    <w:rsid w:val="0025536C"/>
    <w:rsid w:val="00255471"/>
    <w:rsid w:val="00255EE8"/>
    <w:rsid w:val="00257068"/>
    <w:rsid w:val="00257528"/>
    <w:rsid w:val="0025777C"/>
    <w:rsid w:val="00257A75"/>
    <w:rsid w:val="00257DD6"/>
    <w:rsid w:val="00260002"/>
    <w:rsid w:val="00260A12"/>
    <w:rsid w:val="00260BF0"/>
    <w:rsid w:val="00260DFD"/>
    <w:rsid w:val="00261150"/>
    <w:rsid w:val="0026150C"/>
    <w:rsid w:val="00261AC6"/>
    <w:rsid w:val="00262292"/>
    <w:rsid w:val="002625DB"/>
    <w:rsid w:val="00262602"/>
    <w:rsid w:val="002628D8"/>
    <w:rsid w:val="00263BBB"/>
    <w:rsid w:val="002641A3"/>
    <w:rsid w:val="002645CE"/>
    <w:rsid w:val="002645D0"/>
    <w:rsid w:val="00265963"/>
    <w:rsid w:val="00265EC4"/>
    <w:rsid w:val="00265FED"/>
    <w:rsid w:val="002661B6"/>
    <w:rsid w:val="002662FA"/>
    <w:rsid w:val="00266809"/>
    <w:rsid w:val="00271504"/>
    <w:rsid w:val="002731EC"/>
    <w:rsid w:val="002736A3"/>
    <w:rsid w:val="00273AB2"/>
    <w:rsid w:val="00274969"/>
    <w:rsid w:val="00275128"/>
    <w:rsid w:val="00275C0A"/>
    <w:rsid w:val="00275F06"/>
    <w:rsid w:val="00275F33"/>
    <w:rsid w:val="00276064"/>
    <w:rsid w:val="00276D47"/>
    <w:rsid w:val="002776EF"/>
    <w:rsid w:val="00277965"/>
    <w:rsid w:val="00277A49"/>
    <w:rsid w:val="00277C31"/>
    <w:rsid w:val="00277DD1"/>
    <w:rsid w:val="00280135"/>
    <w:rsid w:val="0028039A"/>
    <w:rsid w:val="00280E74"/>
    <w:rsid w:val="0028124B"/>
    <w:rsid w:val="00281574"/>
    <w:rsid w:val="00281BDF"/>
    <w:rsid w:val="00281DF7"/>
    <w:rsid w:val="00282091"/>
    <w:rsid w:val="002820E9"/>
    <w:rsid w:val="0028234F"/>
    <w:rsid w:val="00282359"/>
    <w:rsid w:val="0028264C"/>
    <w:rsid w:val="00282E37"/>
    <w:rsid w:val="00282F40"/>
    <w:rsid w:val="002832BF"/>
    <w:rsid w:val="0028349C"/>
    <w:rsid w:val="00283A20"/>
    <w:rsid w:val="00283E2D"/>
    <w:rsid w:val="00283F7A"/>
    <w:rsid w:val="002850BA"/>
    <w:rsid w:val="0028511F"/>
    <w:rsid w:val="0028535E"/>
    <w:rsid w:val="002853E5"/>
    <w:rsid w:val="00285736"/>
    <w:rsid w:val="00285DDF"/>
    <w:rsid w:val="00285F13"/>
    <w:rsid w:val="00286B1A"/>
    <w:rsid w:val="00286DFB"/>
    <w:rsid w:val="0028754B"/>
    <w:rsid w:val="00287819"/>
    <w:rsid w:val="00287A22"/>
    <w:rsid w:val="002900A3"/>
    <w:rsid w:val="002901F4"/>
    <w:rsid w:val="00290346"/>
    <w:rsid w:val="002906F2"/>
    <w:rsid w:val="002907E9"/>
    <w:rsid w:val="00290A43"/>
    <w:rsid w:val="002910BC"/>
    <w:rsid w:val="002919D3"/>
    <w:rsid w:val="00291AF9"/>
    <w:rsid w:val="00293542"/>
    <w:rsid w:val="0029379F"/>
    <w:rsid w:val="002940C6"/>
    <w:rsid w:val="002941B7"/>
    <w:rsid w:val="00294291"/>
    <w:rsid w:val="002947E8"/>
    <w:rsid w:val="00294D94"/>
    <w:rsid w:val="00294FBF"/>
    <w:rsid w:val="00296453"/>
    <w:rsid w:val="0029651B"/>
    <w:rsid w:val="00297277"/>
    <w:rsid w:val="00297547"/>
    <w:rsid w:val="002A0072"/>
    <w:rsid w:val="002A01A2"/>
    <w:rsid w:val="002A01E3"/>
    <w:rsid w:val="002A13AA"/>
    <w:rsid w:val="002A20BF"/>
    <w:rsid w:val="002A230E"/>
    <w:rsid w:val="002A3557"/>
    <w:rsid w:val="002A3C56"/>
    <w:rsid w:val="002A3EC4"/>
    <w:rsid w:val="002A4867"/>
    <w:rsid w:val="002A48BD"/>
    <w:rsid w:val="002A49A0"/>
    <w:rsid w:val="002A6642"/>
    <w:rsid w:val="002A682B"/>
    <w:rsid w:val="002A68B2"/>
    <w:rsid w:val="002A708B"/>
    <w:rsid w:val="002A724F"/>
    <w:rsid w:val="002A7697"/>
    <w:rsid w:val="002B0498"/>
    <w:rsid w:val="002B093C"/>
    <w:rsid w:val="002B0AFA"/>
    <w:rsid w:val="002B10D0"/>
    <w:rsid w:val="002B1123"/>
    <w:rsid w:val="002B153D"/>
    <w:rsid w:val="002B240E"/>
    <w:rsid w:val="002B2C23"/>
    <w:rsid w:val="002B2E05"/>
    <w:rsid w:val="002B31B5"/>
    <w:rsid w:val="002B31BE"/>
    <w:rsid w:val="002B3A07"/>
    <w:rsid w:val="002B41FA"/>
    <w:rsid w:val="002B442F"/>
    <w:rsid w:val="002B4672"/>
    <w:rsid w:val="002B4FAB"/>
    <w:rsid w:val="002B5333"/>
    <w:rsid w:val="002B5606"/>
    <w:rsid w:val="002B6055"/>
    <w:rsid w:val="002B60D9"/>
    <w:rsid w:val="002B6BF5"/>
    <w:rsid w:val="002B7103"/>
    <w:rsid w:val="002B7B45"/>
    <w:rsid w:val="002B7C4D"/>
    <w:rsid w:val="002C0508"/>
    <w:rsid w:val="002C0586"/>
    <w:rsid w:val="002C08CF"/>
    <w:rsid w:val="002C1698"/>
    <w:rsid w:val="002C1C9D"/>
    <w:rsid w:val="002C1FF6"/>
    <w:rsid w:val="002C262E"/>
    <w:rsid w:val="002C3277"/>
    <w:rsid w:val="002C36C8"/>
    <w:rsid w:val="002C3A99"/>
    <w:rsid w:val="002C3AC1"/>
    <w:rsid w:val="002C4031"/>
    <w:rsid w:val="002C4341"/>
    <w:rsid w:val="002C5507"/>
    <w:rsid w:val="002C552A"/>
    <w:rsid w:val="002C5D60"/>
    <w:rsid w:val="002C5FC2"/>
    <w:rsid w:val="002C7926"/>
    <w:rsid w:val="002C7B79"/>
    <w:rsid w:val="002C7F34"/>
    <w:rsid w:val="002D03BB"/>
    <w:rsid w:val="002D0A42"/>
    <w:rsid w:val="002D0DDC"/>
    <w:rsid w:val="002D1235"/>
    <w:rsid w:val="002D1723"/>
    <w:rsid w:val="002D1C3F"/>
    <w:rsid w:val="002D1EFD"/>
    <w:rsid w:val="002D32BF"/>
    <w:rsid w:val="002D32E7"/>
    <w:rsid w:val="002D3BCA"/>
    <w:rsid w:val="002D3FCE"/>
    <w:rsid w:val="002D4281"/>
    <w:rsid w:val="002D46D8"/>
    <w:rsid w:val="002D46F2"/>
    <w:rsid w:val="002D526F"/>
    <w:rsid w:val="002D5ABE"/>
    <w:rsid w:val="002D5CB6"/>
    <w:rsid w:val="002D5D0D"/>
    <w:rsid w:val="002D6005"/>
    <w:rsid w:val="002D628A"/>
    <w:rsid w:val="002D64D7"/>
    <w:rsid w:val="002D75E2"/>
    <w:rsid w:val="002D7A64"/>
    <w:rsid w:val="002D7B6F"/>
    <w:rsid w:val="002D7B77"/>
    <w:rsid w:val="002D7E5C"/>
    <w:rsid w:val="002D7EEE"/>
    <w:rsid w:val="002E0663"/>
    <w:rsid w:val="002E070A"/>
    <w:rsid w:val="002E078F"/>
    <w:rsid w:val="002E125C"/>
    <w:rsid w:val="002E1810"/>
    <w:rsid w:val="002E1ED6"/>
    <w:rsid w:val="002E23A0"/>
    <w:rsid w:val="002E2C6F"/>
    <w:rsid w:val="002E2CCF"/>
    <w:rsid w:val="002E3073"/>
    <w:rsid w:val="002E3EA9"/>
    <w:rsid w:val="002E456C"/>
    <w:rsid w:val="002E52D6"/>
    <w:rsid w:val="002E5623"/>
    <w:rsid w:val="002E5864"/>
    <w:rsid w:val="002E6E43"/>
    <w:rsid w:val="002E735D"/>
    <w:rsid w:val="002E7586"/>
    <w:rsid w:val="002F0376"/>
    <w:rsid w:val="002F13CC"/>
    <w:rsid w:val="002F14C3"/>
    <w:rsid w:val="002F1805"/>
    <w:rsid w:val="002F2ABD"/>
    <w:rsid w:val="002F2DE9"/>
    <w:rsid w:val="002F2E80"/>
    <w:rsid w:val="002F35B4"/>
    <w:rsid w:val="002F3711"/>
    <w:rsid w:val="002F38A8"/>
    <w:rsid w:val="002F3BB4"/>
    <w:rsid w:val="002F3E1F"/>
    <w:rsid w:val="002F41FF"/>
    <w:rsid w:val="002F45C9"/>
    <w:rsid w:val="002F4813"/>
    <w:rsid w:val="002F49EF"/>
    <w:rsid w:val="002F4ED6"/>
    <w:rsid w:val="002F509E"/>
    <w:rsid w:val="002F5CA1"/>
    <w:rsid w:val="002F5EAB"/>
    <w:rsid w:val="002F60EE"/>
    <w:rsid w:val="002F65D1"/>
    <w:rsid w:val="002F6672"/>
    <w:rsid w:val="002F6D23"/>
    <w:rsid w:val="002F72F6"/>
    <w:rsid w:val="002F76EC"/>
    <w:rsid w:val="002F772D"/>
    <w:rsid w:val="002F77D1"/>
    <w:rsid w:val="002F7952"/>
    <w:rsid w:val="002F7C0A"/>
    <w:rsid w:val="00300C87"/>
    <w:rsid w:val="003015FB"/>
    <w:rsid w:val="003020AB"/>
    <w:rsid w:val="00302254"/>
    <w:rsid w:val="00302431"/>
    <w:rsid w:val="00302FEA"/>
    <w:rsid w:val="003030E4"/>
    <w:rsid w:val="00303483"/>
    <w:rsid w:val="00304287"/>
    <w:rsid w:val="00304510"/>
    <w:rsid w:val="0030469F"/>
    <w:rsid w:val="00304E05"/>
    <w:rsid w:val="00305480"/>
    <w:rsid w:val="0030581A"/>
    <w:rsid w:val="00305A7F"/>
    <w:rsid w:val="00305C93"/>
    <w:rsid w:val="00305EAA"/>
    <w:rsid w:val="003063E2"/>
    <w:rsid w:val="003064BC"/>
    <w:rsid w:val="00306E66"/>
    <w:rsid w:val="00306F3B"/>
    <w:rsid w:val="003075C4"/>
    <w:rsid w:val="003079B2"/>
    <w:rsid w:val="00307AD8"/>
    <w:rsid w:val="00307B40"/>
    <w:rsid w:val="0031015E"/>
    <w:rsid w:val="00310551"/>
    <w:rsid w:val="00310E03"/>
    <w:rsid w:val="00311294"/>
    <w:rsid w:val="003120F0"/>
    <w:rsid w:val="00312386"/>
    <w:rsid w:val="00312983"/>
    <w:rsid w:val="00312AAE"/>
    <w:rsid w:val="00312AEC"/>
    <w:rsid w:val="00312C2D"/>
    <w:rsid w:val="00313470"/>
    <w:rsid w:val="00313950"/>
    <w:rsid w:val="00313B0D"/>
    <w:rsid w:val="00313B66"/>
    <w:rsid w:val="00313CD0"/>
    <w:rsid w:val="00313E23"/>
    <w:rsid w:val="0031470F"/>
    <w:rsid w:val="00314901"/>
    <w:rsid w:val="00314A2C"/>
    <w:rsid w:val="00314B3D"/>
    <w:rsid w:val="00314D43"/>
    <w:rsid w:val="00315130"/>
    <w:rsid w:val="00315644"/>
    <w:rsid w:val="00315773"/>
    <w:rsid w:val="003161C9"/>
    <w:rsid w:val="003164D1"/>
    <w:rsid w:val="003165E3"/>
    <w:rsid w:val="00316ED8"/>
    <w:rsid w:val="0031706D"/>
    <w:rsid w:val="003170EF"/>
    <w:rsid w:val="003175A3"/>
    <w:rsid w:val="00317BB6"/>
    <w:rsid w:val="0032024E"/>
    <w:rsid w:val="0032040E"/>
    <w:rsid w:val="003204CD"/>
    <w:rsid w:val="00320D52"/>
    <w:rsid w:val="00320F06"/>
    <w:rsid w:val="00320FF9"/>
    <w:rsid w:val="00321854"/>
    <w:rsid w:val="003219E3"/>
    <w:rsid w:val="00321A96"/>
    <w:rsid w:val="00321F7E"/>
    <w:rsid w:val="0032212B"/>
    <w:rsid w:val="00322DD1"/>
    <w:rsid w:val="0032374E"/>
    <w:rsid w:val="003238BD"/>
    <w:rsid w:val="00323D31"/>
    <w:rsid w:val="0032402E"/>
    <w:rsid w:val="00324421"/>
    <w:rsid w:val="00324AF8"/>
    <w:rsid w:val="00325AA6"/>
    <w:rsid w:val="00325B47"/>
    <w:rsid w:val="00325FEF"/>
    <w:rsid w:val="003261BE"/>
    <w:rsid w:val="00326C43"/>
    <w:rsid w:val="00327038"/>
    <w:rsid w:val="00330D72"/>
    <w:rsid w:val="00330F80"/>
    <w:rsid w:val="00331BEC"/>
    <w:rsid w:val="003320E5"/>
    <w:rsid w:val="0033253B"/>
    <w:rsid w:val="0033319B"/>
    <w:rsid w:val="003336E5"/>
    <w:rsid w:val="00333D0A"/>
    <w:rsid w:val="00334AF5"/>
    <w:rsid w:val="0033558C"/>
    <w:rsid w:val="00335612"/>
    <w:rsid w:val="003358A7"/>
    <w:rsid w:val="00335AD4"/>
    <w:rsid w:val="00336175"/>
    <w:rsid w:val="00340911"/>
    <w:rsid w:val="00340B53"/>
    <w:rsid w:val="00340EA2"/>
    <w:rsid w:val="003413A6"/>
    <w:rsid w:val="003415AC"/>
    <w:rsid w:val="00341D80"/>
    <w:rsid w:val="003422C3"/>
    <w:rsid w:val="003423D7"/>
    <w:rsid w:val="003427F7"/>
    <w:rsid w:val="00342E93"/>
    <w:rsid w:val="00343077"/>
    <w:rsid w:val="0034369D"/>
    <w:rsid w:val="00343B7E"/>
    <w:rsid w:val="00343FBF"/>
    <w:rsid w:val="0034468D"/>
    <w:rsid w:val="00344C7E"/>
    <w:rsid w:val="00345CA0"/>
    <w:rsid w:val="00346650"/>
    <w:rsid w:val="003472D6"/>
    <w:rsid w:val="00350083"/>
    <w:rsid w:val="0035014A"/>
    <w:rsid w:val="003507C5"/>
    <w:rsid w:val="00350965"/>
    <w:rsid w:val="00350983"/>
    <w:rsid w:val="0035119F"/>
    <w:rsid w:val="0035140B"/>
    <w:rsid w:val="003516A0"/>
    <w:rsid w:val="0035179F"/>
    <w:rsid w:val="00351A3E"/>
    <w:rsid w:val="00351A5A"/>
    <w:rsid w:val="00351F99"/>
    <w:rsid w:val="0035254A"/>
    <w:rsid w:val="00352A25"/>
    <w:rsid w:val="00352FE1"/>
    <w:rsid w:val="003531C1"/>
    <w:rsid w:val="003536F8"/>
    <w:rsid w:val="00353F50"/>
    <w:rsid w:val="0035531D"/>
    <w:rsid w:val="003559FA"/>
    <w:rsid w:val="00355F76"/>
    <w:rsid w:val="00356602"/>
    <w:rsid w:val="003567F3"/>
    <w:rsid w:val="003568F0"/>
    <w:rsid w:val="00356922"/>
    <w:rsid w:val="00356A19"/>
    <w:rsid w:val="00356B07"/>
    <w:rsid w:val="003574DC"/>
    <w:rsid w:val="00357C17"/>
    <w:rsid w:val="00357DEB"/>
    <w:rsid w:val="00357ECF"/>
    <w:rsid w:val="00360120"/>
    <w:rsid w:val="0036020D"/>
    <w:rsid w:val="003606CA"/>
    <w:rsid w:val="00360A87"/>
    <w:rsid w:val="00360B22"/>
    <w:rsid w:val="00361420"/>
    <w:rsid w:val="003616A1"/>
    <w:rsid w:val="003624F2"/>
    <w:rsid w:val="00363BD5"/>
    <w:rsid w:val="00363F2B"/>
    <w:rsid w:val="003641F2"/>
    <w:rsid w:val="00364F12"/>
    <w:rsid w:val="00365172"/>
    <w:rsid w:val="00365BF6"/>
    <w:rsid w:val="003661E5"/>
    <w:rsid w:val="00366EC8"/>
    <w:rsid w:val="00366FA6"/>
    <w:rsid w:val="00367434"/>
    <w:rsid w:val="003676B1"/>
    <w:rsid w:val="0036774C"/>
    <w:rsid w:val="0036794C"/>
    <w:rsid w:val="00370EE2"/>
    <w:rsid w:val="0037126A"/>
    <w:rsid w:val="00371538"/>
    <w:rsid w:val="003715AE"/>
    <w:rsid w:val="0037197F"/>
    <w:rsid w:val="00371DF7"/>
    <w:rsid w:val="00372297"/>
    <w:rsid w:val="003726F9"/>
    <w:rsid w:val="00372DB4"/>
    <w:rsid w:val="00373824"/>
    <w:rsid w:val="0037387A"/>
    <w:rsid w:val="00374093"/>
    <w:rsid w:val="00374158"/>
    <w:rsid w:val="00374392"/>
    <w:rsid w:val="0037455B"/>
    <w:rsid w:val="00374580"/>
    <w:rsid w:val="00374E5F"/>
    <w:rsid w:val="00375211"/>
    <w:rsid w:val="00375484"/>
    <w:rsid w:val="00375767"/>
    <w:rsid w:val="00375C25"/>
    <w:rsid w:val="00375D17"/>
    <w:rsid w:val="00375E9F"/>
    <w:rsid w:val="00376469"/>
    <w:rsid w:val="00376618"/>
    <w:rsid w:val="00376946"/>
    <w:rsid w:val="00376B25"/>
    <w:rsid w:val="0037766C"/>
    <w:rsid w:val="0037781B"/>
    <w:rsid w:val="00380376"/>
    <w:rsid w:val="003806B7"/>
    <w:rsid w:val="00380824"/>
    <w:rsid w:val="00381522"/>
    <w:rsid w:val="00381BB4"/>
    <w:rsid w:val="00381F39"/>
    <w:rsid w:val="00382478"/>
    <w:rsid w:val="00382C04"/>
    <w:rsid w:val="00382D1B"/>
    <w:rsid w:val="00383A3E"/>
    <w:rsid w:val="00384502"/>
    <w:rsid w:val="00384E64"/>
    <w:rsid w:val="00385700"/>
    <w:rsid w:val="003861EB"/>
    <w:rsid w:val="003867E2"/>
    <w:rsid w:val="00386889"/>
    <w:rsid w:val="0038724A"/>
    <w:rsid w:val="003873BC"/>
    <w:rsid w:val="00387505"/>
    <w:rsid w:val="00390FA0"/>
    <w:rsid w:val="00391B34"/>
    <w:rsid w:val="00391CB7"/>
    <w:rsid w:val="00391F2C"/>
    <w:rsid w:val="003927D0"/>
    <w:rsid w:val="003929BA"/>
    <w:rsid w:val="00392D55"/>
    <w:rsid w:val="00392E25"/>
    <w:rsid w:val="00392E2E"/>
    <w:rsid w:val="0039313C"/>
    <w:rsid w:val="003937C1"/>
    <w:rsid w:val="00393F71"/>
    <w:rsid w:val="003944E6"/>
    <w:rsid w:val="003945E8"/>
    <w:rsid w:val="00394ADB"/>
    <w:rsid w:val="00394D6C"/>
    <w:rsid w:val="00394E39"/>
    <w:rsid w:val="00395153"/>
    <w:rsid w:val="003959A2"/>
    <w:rsid w:val="00395C78"/>
    <w:rsid w:val="0039635E"/>
    <w:rsid w:val="003965B3"/>
    <w:rsid w:val="00396818"/>
    <w:rsid w:val="00396BF2"/>
    <w:rsid w:val="003976A5"/>
    <w:rsid w:val="00397C5C"/>
    <w:rsid w:val="00397F85"/>
    <w:rsid w:val="003A0826"/>
    <w:rsid w:val="003A1103"/>
    <w:rsid w:val="003A12B6"/>
    <w:rsid w:val="003A2D56"/>
    <w:rsid w:val="003A2EBB"/>
    <w:rsid w:val="003A3012"/>
    <w:rsid w:val="003A3AF6"/>
    <w:rsid w:val="003A4198"/>
    <w:rsid w:val="003A41BF"/>
    <w:rsid w:val="003A41DF"/>
    <w:rsid w:val="003A4397"/>
    <w:rsid w:val="003A4717"/>
    <w:rsid w:val="003A47B0"/>
    <w:rsid w:val="003A5141"/>
    <w:rsid w:val="003A54BD"/>
    <w:rsid w:val="003A5642"/>
    <w:rsid w:val="003A63FB"/>
    <w:rsid w:val="003A64C4"/>
    <w:rsid w:val="003A6CC8"/>
    <w:rsid w:val="003A6E96"/>
    <w:rsid w:val="003A7965"/>
    <w:rsid w:val="003A7A68"/>
    <w:rsid w:val="003A7EBF"/>
    <w:rsid w:val="003B0E59"/>
    <w:rsid w:val="003B17C8"/>
    <w:rsid w:val="003B2ABB"/>
    <w:rsid w:val="003B2F1A"/>
    <w:rsid w:val="003B3959"/>
    <w:rsid w:val="003B3D5F"/>
    <w:rsid w:val="003B4334"/>
    <w:rsid w:val="003B5F29"/>
    <w:rsid w:val="003B60DE"/>
    <w:rsid w:val="003B62F3"/>
    <w:rsid w:val="003B6914"/>
    <w:rsid w:val="003B6DE1"/>
    <w:rsid w:val="003B71C0"/>
    <w:rsid w:val="003B728C"/>
    <w:rsid w:val="003B730F"/>
    <w:rsid w:val="003B7EA2"/>
    <w:rsid w:val="003C0709"/>
    <w:rsid w:val="003C0935"/>
    <w:rsid w:val="003C0A35"/>
    <w:rsid w:val="003C15DC"/>
    <w:rsid w:val="003C16C6"/>
    <w:rsid w:val="003C1A9D"/>
    <w:rsid w:val="003C20D6"/>
    <w:rsid w:val="003C2190"/>
    <w:rsid w:val="003C2B22"/>
    <w:rsid w:val="003C2E37"/>
    <w:rsid w:val="003C330C"/>
    <w:rsid w:val="003C3337"/>
    <w:rsid w:val="003C38C6"/>
    <w:rsid w:val="003C4128"/>
    <w:rsid w:val="003C43AC"/>
    <w:rsid w:val="003C463B"/>
    <w:rsid w:val="003C5517"/>
    <w:rsid w:val="003C5F63"/>
    <w:rsid w:val="003C6D3C"/>
    <w:rsid w:val="003C74E1"/>
    <w:rsid w:val="003C74FC"/>
    <w:rsid w:val="003C75E1"/>
    <w:rsid w:val="003C7B76"/>
    <w:rsid w:val="003C7DE7"/>
    <w:rsid w:val="003C7FA1"/>
    <w:rsid w:val="003D07A2"/>
    <w:rsid w:val="003D0FCA"/>
    <w:rsid w:val="003D1331"/>
    <w:rsid w:val="003D1D4D"/>
    <w:rsid w:val="003D1E9D"/>
    <w:rsid w:val="003D29BE"/>
    <w:rsid w:val="003D34BC"/>
    <w:rsid w:val="003D36C6"/>
    <w:rsid w:val="003D3901"/>
    <w:rsid w:val="003D42FF"/>
    <w:rsid w:val="003D44BB"/>
    <w:rsid w:val="003D4822"/>
    <w:rsid w:val="003D4987"/>
    <w:rsid w:val="003D4F38"/>
    <w:rsid w:val="003D53BC"/>
    <w:rsid w:val="003D544E"/>
    <w:rsid w:val="003D715E"/>
    <w:rsid w:val="003D76B6"/>
    <w:rsid w:val="003D77B1"/>
    <w:rsid w:val="003D7BFB"/>
    <w:rsid w:val="003D7C4B"/>
    <w:rsid w:val="003E00E2"/>
    <w:rsid w:val="003E0431"/>
    <w:rsid w:val="003E143E"/>
    <w:rsid w:val="003E1596"/>
    <w:rsid w:val="003E2550"/>
    <w:rsid w:val="003E3327"/>
    <w:rsid w:val="003E33FA"/>
    <w:rsid w:val="003E3E98"/>
    <w:rsid w:val="003E4483"/>
    <w:rsid w:val="003E4642"/>
    <w:rsid w:val="003E5165"/>
    <w:rsid w:val="003E5A0F"/>
    <w:rsid w:val="003E5C5C"/>
    <w:rsid w:val="003E650D"/>
    <w:rsid w:val="003E660B"/>
    <w:rsid w:val="003E6821"/>
    <w:rsid w:val="003E71D4"/>
    <w:rsid w:val="003E7ABD"/>
    <w:rsid w:val="003E7EEA"/>
    <w:rsid w:val="003F0231"/>
    <w:rsid w:val="003F0CF8"/>
    <w:rsid w:val="003F0FB4"/>
    <w:rsid w:val="003F1588"/>
    <w:rsid w:val="003F1B41"/>
    <w:rsid w:val="003F21FD"/>
    <w:rsid w:val="003F2E81"/>
    <w:rsid w:val="003F33D9"/>
    <w:rsid w:val="003F367E"/>
    <w:rsid w:val="003F45F3"/>
    <w:rsid w:val="003F489D"/>
    <w:rsid w:val="003F5619"/>
    <w:rsid w:val="003F5F7E"/>
    <w:rsid w:val="003F60CE"/>
    <w:rsid w:val="003F60E9"/>
    <w:rsid w:val="003F655C"/>
    <w:rsid w:val="00400799"/>
    <w:rsid w:val="00401248"/>
    <w:rsid w:val="00401357"/>
    <w:rsid w:val="00402148"/>
    <w:rsid w:val="00402E03"/>
    <w:rsid w:val="004033F9"/>
    <w:rsid w:val="00403416"/>
    <w:rsid w:val="00403621"/>
    <w:rsid w:val="0040380F"/>
    <w:rsid w:val="00403889"/>
    <w:rsid w:val="00403A0F"/>
    <w:rsid w:val="00403CE7"/>
    <w:rsid w:val="00404311"/>
    <w:rsid w:val="0040431F"/>
    <w:rsid w:val="00404361"/>
    <w:rsid w:val="00404EFF"/>
    <w:rsid w:val="004053BE"/>
    <w:rsid w:val="00405602"/>
    <w:rsid w:val="00405D24"/>
    <w:rsid w:val="00406DF7"/>
    <w:rsid w:val="004070DE"/>
    <w:rsid w:val="00407949"/>
    <w:rsid w:val="00407E0E"/>
    <w:rsid w:val="004101D9"/>
    <w:rsid w:val="00410560"/>
    <w:rsid w:val="00410736"/>
    <w:rsid w:val="0041080B"/>
    <w:rsid w:val="00410932"/>
    <w:rsid w:val="00410C08"/>
    <w:rsid w:val="00411B10"/>
    <w:rsid w:val="00411D98"/>
    <w:rsid w:val="00413696"/>
    <w:rsid w:val="00413747"/>
    <w:rsid w:val="00413C66"/>
    <w:rsid w:val="00413CFE"/>
    <w:rsid w:val="00414671"/>
    <w:rsid w:val="00414971"/>
    <w:rsid w:val="004152FF"/>
    <w:rsid w:val="004156C6"/>
    <w:rsid w:val="004156C7"/>
    <w:rsid w:val="0041604B"/>
    <w:rsid w:val="00416399"/>
    <w:rsid w:val="004164D3"/>
    <w:rsid w:val="004168D8"/>
    <w:rsid w:val="00416C51"/>
    <w:rsid w:val="00416F9A"/>
    <w:rsid w:val="004170A2"/>
    <w:rsid w:val="00417375"/>
    <w:rsid w:val="004174FA"/>
    <w:rsid w:val="004178DC"/>
    <w:rsid w:val="00417BC0"/>
    <w:rsid w:val="00417C14"/>
    <w:rsid w:val="00417D70"/>
    <w:rsid w:val="00417F15"/>
    <w:rsid w:val="004207CF"/>
    <w:rsid w:val="00421020"/>
    <w:rsid w:val="0042141F"/>
    <w:rsid w:val="0042192D"/>
    <w:rsid w:val="004227D5"/>
    <w:rsid w:val="00422906"/>
    <w:rsid w:val="00422A1D"/>
    <w:rsid w:val="00422A3C"/>
    <w:rsid w:val="00422D91"/>
    <w:rsid w:val="00423094"/>
    <w:rsid w:val="004230D4"/>
    <w:rsid w:val="004238D9"/>
    <w:rsid w:val="004239B7"/>
    <w:rsid w:val="00423B4A"/>
    <w:rsid w:val="00423D96"/>
    <w:rsid w:val="00423EF5"/>
    <w:rsid w:val="00424048"/>
    <w:rsid w:val="004242AE"/>
    <w:rsid w:val="00424755"/>
    <w:rsid w:val="004249C9"/>
    <w:rsid w:val="00424D06"/>
    <w:rsid w:val="00425040"/>
    <w:rsid w:val="00425A81"/>
    <w:rsid w:val="00425CCA"/>
    <w:rsid w:val="004264EF"/>
    <w:rsid w:val="00426882"/>
    <w:rsid w:val="00426928"/>
    <w:rsid w:val="00426AB4"/>
    <w:rsid w:val="00427BCD"/>
    <w:rsid w:val="0043021F"/>
    <w:rsid w:val="00430D5F"/>
    <w:rsid w:val="00430E6A"/>
    <w:rsid w:val="004311DB"/>
    <w:rsid w:val="00431931"/>
    <w:rsid w:val="004321B5"/>
    <w:rsid w:val="0043284C"/>
    <w:rsid w:val="00432B92"/>
    <w:rsid w:val="00432E34"/>
    <w:rsid w:val="0043301A"/>
    <w:rsid w:val="0043323B"/>
    <w:rsid w:val="00433DC6"/>
    <w:rsid w:val="004341DA"/>
    <w:rsid w:val="0043461A"/>
    <w:rsid w:val="0043546C"/>
    <w:rsid w:val="00435AB3"/>
    <w:rsid w:val="00436CA4"/>
    <w:rsid w:val="00436CE5"/>
    <w:rsid w:val="00437317"/>
    <w:rsid w:val="00437CF4"/>
    <w:rsid w:val="00440A32"/>
    <w:rsid w:val="00440B03"/>
    <w:rsid w:val="00440C20"/>
    <w:rsid w:val="004414A7"/>
    <w:rsid w:val="00441E38"/>
    <w:rsid w:val="00441F3E"/>
    <w:rsid w:val="00441FB5"/>
    <w:rsid w:val="0044207B"/>
    <w:rsid w:val="00442189"/>
    <w:rsid w:val="00443435"/>
    <w:rsid w:val="004436E2"/>
    <w:rsid w:val="00444718"/>
    <w:rsid w:val="00444F5E"/>
    <w:rsid w:val="004455A9"/>
    <w:rsid w:val="00445922"/>
    <w:rsid w:val="00445A5B"/>
    <w:rsid w:val="00445F03"/>
    <w:rsid w:val="0044623D"/>
    <w:rsid w:val="0044679C"/>
    <w:rsid w:val="004467D8"/>
    <w:rsid w:val="00447549"/>
    <w:rsid w:val="00450233"/>
    <w:rsid w:val="00450BE2"/>
    <w:rsid w:val="00450FA5"/>
    <w:rsid w:val="004517F0"/>
    <w:rsid w:val="00451DE6"/>
    <w:rsid w:val="004526DF"/>
    <w:rsid w:val="00452C55"/>
    <w:rsid w:val="00453087"/>
    <w:rsid w:val="00453331"/>
    <w:rsid w:val="00453559"/>
    <w:rsid w:val="00453ED4"/>
    <w:rsid w:val="00454551"/>
    <w:rsid w:val="00454D12"/>
    <w:rsid w:val="00454EA1"/>
    <w:rsid w:val="00455A1F"/>
    <w:rsid w:val="00455E34"/>
    <w:rsid w:val="0045661E"/>
    <w:rsid w:val="00456E61"/>
    <w:rsid w:val="00456F36"/>
    <w:rsid w:val="00457123"/>
    <w:rsid w:val="00457401"/>
    <w:rsid w:val="00457573"/>
    <w:rsid w:val="00460065"/>
    <w:rsid w:val="004601CF"/>
    <w:rsid w:val="0046064D"/>
    <w:rsid w:val="00460EEB"/>
    <w:rsid w:val="004615C7"/>
    <w:rsid w:val="0046165F"/>
    <w:rsid w:val="00461874"/>
    <w:rsid w:val="00461BE7"/>
    <w:rsid w:val="00461C2B"/>
    <w:rsid w:val="00462AD3"/>
    <w:rsid w:val="00462B00"/>
    <w:rsid w:val="00462E26"/>
    <w:rsid w:val="0046327F"/>
    <w:rsid w:val="00463745"/>
    <w:rsid w:val="00463ED6"/>
    <w:rsid w:val="00464152"/>
    <w:rsid w:val="00465007"/>
    <w:rsid w:val="004651F7"/>
    <w:rsid w:val="0046569F"/>
    <w:rsid w:val="00466382"/>
    <w:rsid w:val="004666B9"/>
    <w:rsid w:val="00466867"/>
    <w:rsid w:val="00466D10"/>
    <w:rsid w:val="00467371"/>
    <w:rsid w:val="00467626"/>
    <w:rsid w:val="004677FA"/>
    <w:rsid w:val="00467A6E"/>
    <w:rsid w:val="00467EA9"/>
    <w:rsid w:val="004705C1"/>
    <w:rsid w:val="004716C4"/>
    <w:rsid w:val="0047259B"/>
    <w:rsid w:val="00472A92"/>
    <w:rsid w:val="00473C4A"/>
    <w:rsid w:val="00473E98"/>
    <w:rsid w:val="004746F1"/>
    <w:rsid w:val="00475182"/>
    <w:rsid w:val="00475596"/>
    <w:rsid w:val="00476027"/>
    <w:rsid w:val="00476161"/>
    <w:rsid w:val="004777B8"/>
    <w:rsid w:val="00477A3D"/>
    <w:rsid w:val="0048006F"/>
    <w:rsid w:val="004806D0"/>
    <w:rsid w:val="00480991"/>
    <w:rsid w:val="00480A36"/>
    <w:rsid w:val="00480B88"/>
    <w:rsid w:val="004811B7"/>
    <w:rsid w:val="004823C6"/>
    <w:rsid w:val="004826F5"/>
    <w:rsid w:val="00483062"/>
    <w:rsid w:val="00483406"/>
    <w:rsid w:val="00483515"/>
    <w:rsid w:val="0048364A"/>
    <w:rsid w:val="00483D56"/>
    <w:rsid w:val="00483F6C"/>
    <w:rsid w:val="004843D2"/>
    <w:rsid w:val="004844B5"/>
    <w:rsid w:val="004853DC"/>
    <w:rsid w:val="00485650"/>
    <w:rsid w:val="004861C1"/>
    <w:rsid w:val="004862B2"/>
    <w:rsid w:val="004862DD"/>
    <w:rsid w:val="00486586"/>
    <w:rsid w:val="0048666D"/>
    <w:rsid w:val="00486E72"/>
    <w:rsid w:val="00486FD7"/>
    <w:rsid w:val="004870D3"/>
    <w:rsid w:val="0048718D"/>
    <w:rsid w:val="004873CC"/>
    <w:rsid w:val="00487C0D"/>
    <w:rsid w:val="0049128B"/>
    <w:rsid w:val="004917AC"/>
    <w:rsid w:val="0049187B"/>
    <w:rsid w:val="00491889"/>
    <w:rsid w:val="00491A36"/>
    <w:rsid w:val="00491CFC"/>
    <w:rsid w:val="00491E9A"/>
    <w:rsid w:val="0049203F"/>
    <w:rsid w:val="004923DD"/>
    <w:rsid w:val="00492DC6"/>
    <w:rsid w:val="00492E71"/>
    <w:rsid w:val="004934F8"/>
    <w:rsid w:val="0049370F"/>
    <w:rsid w:val="0049371B"/>
    <w:rsid w:val="00493BE2"/>
    <w:rsid w:val="00494D08"/>
    <w:rsid w:val="00494EEC"/>
    <w:rsid w:val="004953B6"/>
    <w:rsid w:val="004960B1"/>
    <w:rsid w:val="00496209"/>
    <w:rsid w:val="004967C8"/>
    <w:rsid w:val="00496858"/>
    <w:rsid w:val="00496CE5"/>
    <w:rsid w:val="0049779D"/>
    <w:rsid w:val="00497E56"/>
    <w:rsid w:val="004A01BA"/>
    <w:rsid w:val="004A046E"/>
    <w:rsid w:val="004A0632"/>
    <w:rsid w:val="004A0ADF"/>
    <w:rsid w:val="004A0B93"/>
    <w:rsid w:val="004A0B9B"/>
    <w:rsid w:val="004A0E75"/>
    <w:rsid w:val="004A2225"/>
    <w:rsid w:val="004A272C"/>
    <w:rsid w:val="004A3A05"/>
    <w:rsid w:val="004A3D67"/>
    <w:rsid w:val="004A4386"/>
    <w:rsid w:val="004A4458"/>
    <w:rsid w:val="004A5052"/>
    <w:rsid w:val="004A5547"/>
    <w:rsid w:val="004A5688"/>
    <w:rsid w:val="004A591C"/>
    <w:rsid w:val="004A5CC7"/>
    <w:rsid w:val="004A6940"/>
    <w:rsid w:val="004A698D"/>
    <w:rsid w:val="004A6EB4"/>
    <w:rsid w:val="004A6F75"/>
    <w:rsid w:val="004A7974"/>
    <w:rsid w:val="004A7B79"/>
    <w:rsid w:val="004A7DFE"/>
    <w:rsid w:val="004B0250"/>
    <w:rsid w:val="004B09CF"/>
    <w:rsid w:val="004B0F7E"/>
    <w:rsid w:val="004B1416"/>
    <w:rsid w:val="004B1F33"/>
    <w:rsid w:val="004B2087"/>
    <w:rsid w:val="004B20C2"/>
    <w:rsid w:val="004B23F6"/>
    <w:rsid w:val="004B2445"/>
    <w:rsid w:val="004B28B4"/>
    <w:rsid w:val="004B2A20"/>
    <w:rsid w:val="004B47C3"/>
    <w:rsid w:val="004B4BDB"/>
    <w:rsid w:val="004B56F1"/>
    <w:rsid w:val="004B5A47"/>
    <w:rsid w:val="004B5B14"/>
    <w:rsid w:val="004B5B17"/>
    <w:rsid w:val="004B5DE9"/>
    <w:rsid w:val="004B6207"/>
    <w:rsid w:val="004B66D2"/>
    <w:rsid w:val="004B6A5F"/>
    <w:rsid w:val="004B6CEE"/>
    <w:rsid w:val="004B700F"/>
    <w:rsid w:val="004B705B"/>
    <w:rsid w:val="004B7562"/>
    <w:rsid w:val="004B7CF9"/>
    <w:rsid w:val="004B7E3B"/>
    <w:rsid w:val="004C0017"/>
    <w:rsid w:val="004C00FE"/>
    <w:rsid w:val="004C0451"/>
    <w:rsid w:val="004C08FC"/>
    <w:rsid w:val="004C1BDC"/>
    <w:rsid w:val="004C1E7E"/>
    <w:rsid w:val="004C2C2F"/>
    <w:rsid w:val="004C2D66"/>
    <w:rsid w:val="004C3995"/>
    <w:rsid w:val="004C3F0B"/>
    <w:rsid w:val="004C4054"/>
    <w:rsid w:val="004C4471"/>
    <w:rsid w:val="004C49C8"/>
    <w:rsid w:val="004C4FB9"/>
    <w:rsid w:val="004C5002"/>
    <w:rsid w:val="004C5357"/>
    <w:rsid w:val="004C552B"/>
    <w:rsid w:val="004C6007"/>
    <w:rsid w:val="004C65CE"/>
    <w:rsid w:val="004C6A56"/>
    <w:rsid w:val="004C70E4"/>
    <w:rsid w:val="004C740B"/>
    <w:rsid w:val="004C7722"/>
    <w:rsid w:val="004C7855"/>
    <w:rsid w:val="004C79B0"/>
    <w:rsid w:val="004D0426"/>
    <w:rsid w:val="004D079B"/>
    <w:rsid w:val="004D0A3B"/>
    <w:rsid w:val="004D0E99"/>
    <w:rsid w:val="004D143F"/>
    <w:rsid w:val="004D155F"/>
    <w:rsid w:val="004D1658"/>
    <w:rsid w:val="004D1869"/>
    <w:rsid w:val="004D19C7"/>
    <w:rsid w:val="004D1ED5"/>
    <w:rsid w:val="004D266A"/>
    <w:rsid w:val="004D2B0F"/>
    <w:rsid w:val="004D2C6C"/>
    <w:rsid w:val="004D340C"/>
    <w:rsid w:val="004D3C2A"/>
    <w:rsid w:val="004D3D8C"/>
    <w:rsid w:val="004D3DE8"/>
    <w:rsid w:val="004D3F1B"/>
    <w:rsid w:val="004D46D4"/>
    <w:rsid w:val="004D4CA2"/>
    <w:rsid w:val="004D5E4C"/>
    <w:rsid w:val="004D6B77"/>
    <w:rsid w:val="004D71BF"/>
    <w:rsid w:val="004D751E"/>
    <w:rsid w:val="004D768A"/>
    <w:rsid w:val="004E028C"/>
    <w:rsid w:val="004E048D"/>
    <w:rsid w:val="004E06E5"/>
    <w:rsid w:val="004E2BAE"/>
    <w:rsid w:val="004E31C6"/>
    <w:rsid w:val="004E4355"/>
    <w:rsid w:val="004E4640"/>
    <w:rsid w:val="004E49AE"/>
    <w:rsid w:val="004E4B5C"/>
    <w:rsid w:val="004E51BA"/>
    <w:rsid w:val="004E5622"/>
    <w:rsid w:val="004E5F46"/>
    <w:rsid w:val="004E6844"/>
    <w:rsid w:val="004E68C7"/>
    <w:rsid w:val="004E696A"/>
    <w:rsid w:val="004E717D"/>
    <w:rsid w:val="004E73BB"/>
    <w:rsid w:val="004E76DE"/>
    <w:rsid w:val="004E7806"/>
    <w:rsid w:val="004E796F"/>
    <w:rsid w:val="004F0121"/>
    <w:rsid w:val="004F0797"/>
    <w:rsid w:val="004F098E"/>
    <w:rsid w:val="004F0C22"/>
    <w:rsid w:val="004F11B7"/>
    <w:rsid w:val="004F14C9"/>
    <w:rsid w:val="004F14CC"/>
    <w:rsid w:val="004F1BA0"/>
    <w:rsid w:val="004F1EC5"/>
    <w:rsid w:val="004F220D"/>
    <w:rsid w:val="004F2544"/>
    <w:rsid w:val="004F2563"/>
    <w:rsid w:val="004F2ECC"/>
    <w:rsid w:val="004F3C35"/>
    <w:rsid w:val="004F3C36"/>
    <w:rsid w:val="004F3DC9"/>
    <w:rsid w:val="004F5058"/>
    <w:rsid w:val="004F570C"/>
    <w:rsid w:val="004F5A2A"/>
    <w:rsid w:val="004F6367"/>
    <w:rsid w:val="004F6712"/>
    <w:rsid w:val="004F70BF"/>
    <w:rsid w:val="004F79E8"/>
    <w:rsid w:val="004F7FEC"/>
    <w:rsid w:val="005008E2"/>
    <w:rsid w:val="00500C08"/>
    <w:rsid w:val="00500D63"/>
    <w:rsid w:val="005013FB"/>
    <w:rsid w:val="005018F8"/>
    <w:rsid w:val="00501914"/>
    <w:rsid w:val="005019A5"/>
    <w:rsid w:val="00501A82"/>
    <w:rsid w:val="00501D10"/>
    <w:rsid w:val="00501D1F"/>
    <w:rsid w:val="00501EA0"/>
    <w:rsid w:val="00502227"/>
    <w:rsid w:val="00502711"/>
    <w:rsid w:val="00502A47"/>
    <w:rsid w:val="00502DCB"/>
    <w:rsid w:val="00504B6C"/>
    <w:rsid w:val="00504E1E"/>
    <w:rsid w:val="00505661"/>
    <w:rsid w:val="005060EB"/>
    <w:rsid w:val="00506940"/>
    <w:rsid w:val="00507615"/>
    <w:rsid w:val="00507746"/>
    <w:rsid w:val="00507750"/>
    <w:rsid w:val="005105DB"/>
    <w:rsid w:val="00511341"/>
    <w:rsid w:val="005113C6"/>
    <w:rsid w:val="005117FE"/>
    <w:rsid w:val="0051241B"/>
    <w:rsid w:val="00512916"/>
    <w:rsid w:val="00512A50"/>
    <w:rsid w:val="00512B4C"/>
    <w:rsid w:val="0051361A"/>
    <w:rsid w:val="00513642"/>
    <w:rsid w:val="005137A9"/>
    <w:rsid w:val="005138D0"/>
    <w:rsid w:val="005141D1"/>
    <w:rsid w:val="00514808"/>
    <w:rsid w:val="0051524B"/>
    <w:rsid w:val="00515307"/>
    <w:rsid w:val="00515E54"/>
    <w:rsid w:val="0051632D"/>
    <w:rsid w:val="00516600"/>
    <w:rsid w:val="00516C31"/>
    <w:rsid w:val="0051785E"/>
    <w:rsid w:val="00517B3D"/>
    <w:rsid w:val="00517D93"/>
    <w:rsid w:val="00517F8C"/>
    <w:rsid w:val="0052041C"/>
    <w:rsid w:val="00520831"/>
    <w:rsid w:val="00520B8E"/>
    <w:rsid w:val="00520D9E"/>
    <w:rsid w:val="00521312"/>
    <w:rsid w:val="005214C6"/>
    <w:rsid w:val="0052221B"/>
    <w:rsid w:val="00522370"/>
    <w:rsid w:val="00522DD3"/>
    <w:rsid w:val="005239E6"/>
    <w:rsid w:val="005251EB"/>
    <w:rsid w:val="005257A4"/>
    <w:rsid w:val="00525898"/>
    <w:rsid w:val="005260D0"/>
    <w:rsid w:val="005266AC"/>
    <w:rsid w:val="00526FED"/>
    <w:rsid w:val="00530025"/>
    <w:rsid w:val="0053055E"/>
    <w:rsid w:val="0053071A"/>
    <w:rsid w:val="0053073E"/>
    <w:rsid w:val="0053101F"/>
    <w:rsid w:val="005316F6"/>
    <w:rsid w:val="005322A7"/>
    <w:rsid w:val="005326FC"/>
    <w:rsid w:val="00532754"/>
    <w:rsid w:val="005333FD"/>
    <w:rsid w:val="00533DBA"/>
    <w:rsid w:val="00533E2A"/>
    <w:rsid w:val="00534109"/>
    <w:rsid w:val="005341ED"/>
    <w:rsid w:val="005348BA"/>
    <w:rsid w:val="005350A9"/>
    <w:rsid w:val="0053521A"/>
    <w:rsid w:val="00535261"/>
    <w:rsid w:val="005354C7"/>
    <w:rsid w:val="00535A3B"/>
    <w:rsid w:val="00535ECC"/>
    <w:rsid w:val="005364DB"/>
    <w:rsid w:val="00536856"/>
    <w:rsid w:val="00536D70"/>
    <w:rsid w:val="00537D4F"/>
    <w:rsid w:val="00540B53"/>
    <w:rsid w:val="005411DD"/>
    <w:rsid w:val="0054182C"/>
    <w:rsid w:val="00541B7C"/>
    <w:rsid w:val="00541F97"/>
    <w:rsid w:val="00542145"/>
    <w:rsid w:val="00542161"/>
    <w:rsid w:val="00542948"/>
    <w:rsid w:val="00542EBD"/>
    <w:rsid w:val="0054347D"/>
    <w:rsid w:val="00543688"/>
    <w:rsid w:val="00544647"/>
    <w:rsid w:val="00544C90"/>
    <w:rsid w:val="00544D5B"/>
    <w:rsid w:val="00545D08"/>
    <w:rsid w:val="00545E15"/>
    <w:rsid w:val="00547AB0"/>
    <w:rsid w:val="00547E58"/>
    <w:rsid w:val="00547F32"/>
    <w:rsid w:val="005501D7"/>
    <w:rsid w:val="00550930"/>
    <w:rsid w:val="00550B38"/>
    <w:rsid w:val="00550D1D"/>
    <w:rsid w:val="0055189F"/>
    <w:rsid w:val="00551A2B"/>
    <w:rsid w:val="00552449"/>
    <w:rsid w:val="00552800"/>
    <w:rsid w:val="00552F1B"/>
    <w:rsid w:val="00553723"/>
    <w:rsid w:val="00553760"/>
    <w:rsid w:val="005542A6"/>
    <w:rsid w:val="0055440C"/>
    <w:rsid w:val="00554527"/>
    <w:rsid w:val="00555411"/>
    <w:rsid w:val="0055543E"/>
    <w:rsid w:val="00555597"/>
    <w:rsid w:val="00555AB0"/>
    <w:rsid w:val="00555AC1"/>
    <w:rsid w:val="00555C88"/>
    <w:rsid w:val="00555F58"/>
    <w:rsid w:val="00555FCD"/>
    <w:rsid w:val="005561F1"/>
    <w:rsid w:val="00556819"/>
    <w:rsid w:val="005569C3"/>
    <w:rsid w:val="00556E1B"/>
    <w:rsid w:val="00557714"/>
    <w:rsid w:val="00557ACB"/>
    <w:rsid w:val="005602D9"/>
    <w:rsid w:val="0056080F"/>
    <w:rsid w:val="00561F21"/>
    <w:rsid w:val="005620A5"/>
    <w:rsid w:val="00562361"/>
    <w:rsid w:val="00562417"/>
    <w:rsid w:val="00563385"/>
    <w:rsid w:val="005637EC"/>
    <w:rsid w:val="00563DF0"/>
    <w:rsid w:val="005645A3"/>
    <w:rsid w:val="00564B58"/>
    <w:rsid w:val="005664F2"/>
    <w:rsid w:val="005671C3"/>
    <w:rsid w:val="005673B7"/>
    <w:rsid w:val="00567EEE"/>
    <w:rsid w:val="00570296"/>
    <w:rsid w:val="0057079C"/>
    <w:rsid w:val="00570948"/>
    <w:rsid w:val="00570D86"/>
    <w:rsid w:val="00571327"/>
    <w:rsid w:val="005713F3"/>
    <w:rsid w:val="00571692"/>
    <w:rsid w:val="005716AD"/>
    <w:rsid w:val="00572347"/>
    <w:rsid w:val="00572480"/>
    <w:rsid w:val="005726BB"/>
    <w:rsid w:val="00572B8D"/>
    <w:rsid w:val="00572FBE"/>
    <w:rsid w:val="00573231"/>
    <w:rsid w:val="005736FD"/>
    <w:rsid w:val="00573A16"/>
    <w:rsid w:val="00574300"/>
    <w:rsid w:val="00574A8C"/>
    <w:rsid w:val="005751B4"/>
    <w:rsid w:val="005754AC"/>
    <w:rsid w:val="00575DAA"/>
    <w:rsid w:val="00576248"/>
    <w:rsid w:val="0057688D"/>
    <w:rsid w:val="00576CC6"/>
    <w:rsid w:val="00577654"/>
    <w:rsid w:val="0057776C"/>
    <w:rsid w:val="00577A7F"/>
    <w:rsid w:val="005802EE"/>
    <w:rsid w:val="0058053D"/>
    <w:rsid w:val="0058078F"/>
    <w:rsid w:val="00580A8D"/>
    <w:rsid w:val="00580D0B"/>
    <w:rsid w:val="00582337"/>
    <w:rsid w:val="00582451"/>
    <w:rsid w:val="00582A93"/>
    <w:rsid w:val="00582BA5"/>
    <w:rsid w:val="00583396"/>
    <w:rsid w:val="005839CE"/>
    <w:rsid w:val="0058435B"/>
    <w:rsid w:val="005843EB"/>
    <w:rsid w:val="00584429"/>
    <w:rsid w:val="00585AEF"/>
    <w:rsid w:val="00586902"/>
    <w:rsid w:val="00586C58"/>
    <w:rsid w:val="00590038"/>
    <w:rsid w:val="005903C1"/>
    <w:rsid w:val="00590F01"/>
    <w:rsid w:val="00590F62"/>
    <w:rsid w:val="00591B6C"/>
    <w:rsid w:val="0059225E"/>
    <w:rsid w:val="00592902"/>
    <w:rsid w:val="00592C15"/>
    <w:rsid w:val="0059396C"/>
    <w:rsid w:val="00593D9A"/>
    <w:rsid w:val="00594266"/>
    <w:rsid w:val="0059514B"/>
    <w:rsid w:val="005957FD"/>
    <w:rsid w:val="00595B21"/>
    <w:rsid w:val="005960EF"/>
    <w:rsid w:val="0059673C"/>
    <w:rsid w:val="0059682C"/>
    <w:rsid w:val="00596C6A"/>
    <w:rsid w:val="00596D2C"/>
    <w:rsid w:val="00596D86"/>
    <w:rsid w:val="00596EB0"/>
    <w:rsid w:val="0059712F"/>
    <w:rsid w:val="005978D8"/>
    <w:rsid w:val="00597CB8"/>
    <w:rsid w:val="00597FBF"/>
    <w:rsid w:val="005A0A68"/>
    <w:rsid w:val="005A0AEA"/>
    <w:rsid w:val="005A0FE4"/>
    <w:rsid w:val="005A13B8"/>
    <w:rsid w:val="005A1599"/>
    <w:rsid w:val="005A1922"/>
    <w:rsid w:val="005A1C2E"/>
    <w:rsid w:val="005A1DDE"/>
    <w:rsid w:val="005A23CE"/>
    <w:rsid w:val="005A2FD5"/>
    <w:rsid w:val="005A3255"/>
    <w:rsid w:val="005A4247"/>
    <w:rsid w:val="005A4530"/>
    <w:rsid w:val="005A4573"/>
    <w:rsid w:val="005A45CE"/>
    <w:rsid w:val="005A4607"/>
    <w:rsid w:val="005A4AA4"/>
    <w:rsid w:val="005A4B9E"/>
    <w:rsid w:val="005A5CB2"/>
    <w:rsid w:val="005A5E96"/>
    <w:rsid w:val="005A607B"/>
    <w:rsid w:val="005A6F7D"/>
    <w:rsid w:val="005A7419"/>
    <w:rsid w:val="005A780C"/>
    <w:rsid w:val="005B083A"/>
    <w:rsid w:val="005B0B72"/>
    <w:rsid w:val="005B139F"/>
    <w:rsid w:val="005B1511"/>
    <w:rsid w:val="005B20EB"/>
    <w:rsid w:val="005B2980"/>
    <w:rsid w:val="005B33A8"/>
    <w:rsid w:val="005B3A2A"/>
    <w:rsid w:val="005B3EE3"/>
    <w:rsid w:val="005B484C"/>
    <w:rsid w:val="005B4C32"/>
    <w:rsid w:val="005B4E30"/>
    <w:rsid w:val="005B507A"/>
    <w:rsid w:val="005B51E5"/>
    <w:rsid w:val="005B554C"/>
    <w:rsid w:val="005B6158"/>
    <w:rsid w:val="005B628B"/>
    <w:rsid w:val="005B6344"/>
    <w:rsid w:val="005B7074"/>
    <w:rsid w:val="005B717A"/>
    <w:rsid w:val="005C015A"/>
    <w:rsid w:val="005C09EE"/>
    <w:rsid w:val="005C2066"/>
    <w:rsid w:val="005C2DF2"/>
    <w:rsid w:val="005C2F0C"/>
    <w:rsid w:val="005C555B"/>
    <w:rsid w:val="005C5CB8"/>
    <w:rsid w:val="005C6869"/>
    <w:rsid w:val="005C6ACB"/>
    <w:rsid w:val="005C6FE5"/>
    <w:rsid w:val="005C78CA"/>
    <w:rsid w:val="005C7F30"/>
    <w:rsid w:val="005C7FCB"/>
    <w:rsid w:val="005D0618"/>
    <w:rsid w:val="005D06A3"/>
    <w:rsid w:val="005D06BC"/>
    <w:rsid w:val="005D06D1"/>
    <w:rsid w:val="005D09B2"/>
    <w:rsid w:val="005D108A"/>
    <w:rsid w:val="005D1BF6"/>
    <w:rsid w:val="005D213C"/>
    <w:rsid w:val="005D265B"/>
    <w:rsid w:val="005D2B14"/>
    <w:rsid w:val="005D2D81"/>
    <w:rsid w:val="005D332C"/>
    <w:rsid w:val="005D35EF"/>
    <w:rsid w:val="005D3A13"/>
    <w:rsid w:val="005D3BEB"/>
    <w:rsid w:val="005D3DA6"/>
    <w:rsid w:val="005D3EA6"/>
    <w:rsid w:val="005D487A"/>
    <w:rsid w:val="005D4C2B"/>
    <w:rsid w:val="005D5EF7"/>
    <w:rsid w:val="005D6471"/>
    <w:rsid w:val="005D6791"/>
    <w:rsid w:val="005D6C81"/>
    <w:rsid w:val="005D70F0"/>
    <w:rsid w:val="005D7B25"/>
    <w:rsid w:val="005D7B7B"/>
    <w:rsid w:val="005D7BE1"/>
    <w:rsid w:val="005E020E"/>
    <w:rsid w:val="005E055E"/>
    <w:rsid w:val="005E0B31"/>
    <w:rsid w:val="005E1210"/>
    <w:rsid w:val="005E14B2"/>
    <w:rsid w:val="005E16A2"/>
    <w:rsid w:val="005E28C6"/>
    <w:rsid w:val="005E2983"/>
    <w:rsid w:val="005E2E5C"/>
    <w:rsid w:val="005E3A7F"/>
    <w:rsid w:val="005E3CA4"/>
    <w:rsid w:val="005E3D8D"/>
    <w:rsid w:val="005E4197"/>
    <w:rsid w:val="005E4DE9"/>
    <w:rsid w:val="005E5652"/>
    <w:rsid w:val="005E602E"/>
    <w:rsid w:val="005E605A"/>
    <w:rsid w:val="005E6AD7"/>
    <w:rsid w:val="005E6E18"/>
    <w:rsid w:val="005E701B"/>
    <w:rsid w:val="005E72E6"/>
    <w:rsid w:val="005F14CB"/>
    <w:rsid w:val="005F1B06"/>
    <w:rsid w:val="005F1C17"/>
    <w:rsid w:val="005F1EF8"/>
    <w:rsid w:val="005F1F40"/>
    <w:rsid w:val="005F2691"/>
    <w:rsid w:val="005F2BD1"/>
    <w:rsid w:val="005F3072"/>
    <w:rsid w:val="005F4217"/>
    <w:rsid w:val="005F4361"/>
    <w:rsid w:val="005F499F"/>
    <w:rsid w:val="005F4A90"/>
    <w:rsid w:val="005F4F9F"/>
    <w:rsid w:val="005F5183"/>
    <w:rsid w:val="005F57D7"/>
    <w:rsid w:val="005F5E2C"/>
    <w:rsid w:val="005F661A"/>
    <w:rsid w:val="005F66BC"/>
    <w:rsid w:val="005F66E8"/>
    <w:rsid w:val="005F6888"/>
    <w:rsid w:val="005F68C0"/>
    <w:rsid w:val="005F6D43"/>
    <w:rsid w:val="005F7159"/>
    <w:rsid w:val="00600466"/>
    <w:rsid w:val="00600CCE"/>
    <w:rsid w:val="0060137C"/>
    <w:rsid w:val="006017D3"/>
    <w:rsid w:val="00601CCE"/>
    <w:rsid w:val="00601F26"/>
    <w:rsid w:val="00602531"/>
    <w:rsid w:val="0060312B"/>
    <w:rsid w:val="00604490"/>
    <w:rsid w:val="006044BA"/>
    <w:rsid w:val="0060459B"/>
    <w:rsid w:val="006046D4"/>
    <w:rsid w:val="00604D63"/>
    <w:rsid w:val="006051F9"/>
    <w:rsid w:val="00605334"/>
    <w:rsid w:val="00605387"/>
    <w:rsid w:val="006053AD"/>
    <w:rsid w:val="00605565"/>
    <w:rsid w:val="006055C1"/>
    <w:rsid w:val="0060586C"/>
    <w:rsid w:val="00606463"/>
    <w:rsid w:val="006079A1"/>
    <w:rsid w:val="00607F6A"/>
    <w:rsid w:val="0061056A"/>
    <w:rsid w:val="00610C88"/>
    <w:rsid w:val="006118A5"/>
    <w:rsid w:val="006125FF"/>
    <w:rsid w:val="00612B9C"/>
    <w:rsid w:val="00612ECA"/>
    <w:rsid w:val="0061345D"/>
    <w:rsid w:val="00614491"/>
    <w:rsid w:val="00614CC3"/>
    <w:rsid w:val="00614DFC"/>
    <w:rsid w:val="00615053"/>
    <w:rsid w:val="00615694"/>
    <w:rsid w:val="00615DB1"/>
    <w:rsid w:val="0061612D"/>
    <w:rsid w:val="00616457"/>
    <w:rsid w:val="006166C2"/>
    <w:rsid w:val="006169F8"/>
    <w:rsid w:val="006172E8"/>
    <w:rsid w:val="0061748D"/>
    <w:rsid w:val="00617F11"/>
    <w:rsid w:val="006200C8"/>
    <w:rsid w:val="006201AE"/>
    <w:rsid w:val="006202B9"/>
    <w:rsid w:val="006205EE"/>
    <w:rsid w:val="006214D1"/>
    <w:rsid w:val="00621DE7"/>
    <w:rsid w:val="00622AAA"/>
    <w:rsid w:val="00622C65"/>
    <w:rsid w:val="0062377A"/>
    <w:rsid w:val="00623FC2"/>
    <w:rsid w:val="006249F5"/>
    <w:rsid w:val="00624FAF"/>
    <w:rsid w:val="00625978"/>
    <w:rsid w:val="00625D3F"/>
    <w:rsid w:val="00625F49"/>
    <w:rsid w:val="00626914"/>
    <w:rsid w:val="0062698A"/>
    <w:rsid w:val="006269A8"/>
    <w:rsid w:val="00626D23"/>
    <w:rsid w:val="00626DE7"/>
    <w:rsid w:val="00627240"/>
    <w:rsid w:val="00627316"/>
    <w:rsid w:val="00630899"/>
    <w:rsid w:val="006311F7"/>
    <w:rsid w:val="00631633"/>
    <w:rsid w:val="0063170C"/>
    <w:rsid w:val="006318E5"/>
    <w:rsid w:val="0063244B"/>
    <w:rsid w:val="00632A40"/>
    <w:rsid w:val="00632B0F"/>
    <w:rsid w:val="00632B64"/>
    <w:rsid w:val="00632D28"/>
    <w:rsid w:val="00632D76"/>
    <w:rsid w:val="006339A1"/>
    <w:rsid w:val="006339A8"/>
    <w:rsid w:val="00633EBA"/>
    <w:rsid w:val="0063460C"/>
    <w:rsid w:val="006346D0"/>
    <w:rsid w:val="00634E8A"/>
    <w:rsid w:val="00636BB0"/>
    <w:rsid w:val="006372A1"/>
    <w:rsid w:val="006373C8"/>
    <w:rsid w:val="006374F6"/>
    <w:rsid w:val="00637AB3"/>
    <w:rsid w:val="00640A9F"/>
    <w:rsid w:val="00641C4F"/>
    <w:rsid w:val="00642241"/>
    <w:rsid w:val="006429F9"/>
    <w:rsid w:val="00642A8D"/>
    <w:rsid w:val="00642B59"/>
    <w:rsid w:val="00642DEE"/>
    <w:rsid w:val="0064328E"/>
    <w:rsid w:val="006437F6"/>
    <w:rsid w:val="00643E50"/>
    <w:rsid w:val="00643F9A"/>
    <w:rsid w:val="00644158"/>
    <w:rsid w:val="0064460F"/>
    <w:rsid w:val="00644637"/>
    <w:rsid w:val="00644D31"/>
    <w:rsid w:val="00645052"/>
    <w:rsid w:val="0064555E"/>
    <w:rsid w:val="006456C8"/>
    <w:rsid w:val="006459F9"/>
    <w:rsid w:val="00645E53"/>
    <w:rsid w:val="00645F00"/>
    <w:rsid w:val="0064682C"/>
    <w:rsid w:val="00646F39"/>
    <w:rsid w:val="006473A9"/>
    <w:rsid w:val="00650350"/>
    <w:rsid w:val="006510BB"/>
    <w:rsid w:val="00651361"/>
    <w:rsid w:val="00651BFB"/>
    <w:rsid w:val="006527DB"/>
    <w:rsid w:val="00652968"/>
    <w:rsid w:val="00652E3D"/>
    <w:rsid w:val="00652FCC"/>
    <w:rsid w:val="0065363E"/>
    <w:rsid w:val="00653655"/>
    <w:rsid w:val="00653A3E"/>
    <w:rsid w:val="00653E31"/>
    <w:rsid w:val="0065443B"/>
    <w:rsid w:val="006544E1"/>
    <w:rsid w:val="006547D7"/>
    <w:rsid w:val="00654845"/>
    <w:rsid w:val="006549CE"/>
    <w:rsid w:val="00654CD4"/>
    <w:rsid w:val="0065591A"/>
    <w:rsid w:val="0065596D"/>
    <w:rsid w:val="0065599D"/>
    <w:rsid w:val="00655D63"/>
    <w:rsid w:val="006567C8"/>
    <w:rsid w:val="00657385"/>
    <w:rsid w:val="006579F3"/>
    <w:rsid w:val="00657BEE"/>
    <w:rsid w:val="00657D56"/>
    <w:rsid w:val="00660417"/>
    <w:rsid w:val="0066089C"/>
    <w:rsid w:val="006612EB"/>
    <w:rsid w:val="006619A7"/>
    <w:rsid w:val="00661B83"/>
    <w:rsid w:val="0066207D"/>
    <w:rsid w:val="0066350A"/>
    <w:rsid w:val="00663573"/>
    <w:rsid w:val="00663740"/>
    <w:rsid w:val="00663D89"/>
    <w:rsid w:val="00664002"/>
    <w:rsid w:val="00664253"/>
    <w:rsid w:val="0066489C"/>
    <w:rsid w:val="00664E5A"/>
    <w:rsid w:val="00664FAA"/>
    <w:rsid w:val="00665745"/>
    <w:rsid w:val="006658D9"/>
    <w:rsid w:val="00665A82"/>
    <w:rsid w:val="00665D3E"/>
    <w:rsid w:val="00666289"/>
    <w:rsid w:val="00666BB2"/>
    <w:rsid w:val="00666EE6"/>
    <w:rsid w:val="006674A4"/>
    <w:rsid w:val="006679AA"/>
    <w:rsid w:val="00667CA1"/>
    <w:rsid w:val="00667EB6"/>
    <w:rsid w:val="00670883"/>
    <w:rsid w:val="00670A74"/>
    <w:rsid w:val="00670B3A"/>
    <w:rsid w:val="00671414"/>
    <w:rsid w:val="006716F5"/>
    <w:rsid w:val="0067197E"/>
    <w:rsid w:val="00672425"/>
    <w:rsid w:val="0067261A"/>
    <w:rsid w:val="00672BB7"/>
    <w:rsid w:val="00672EA8"/>
    <w:rsid w:val="00672ED6"/>
    <w:rsid w:val="00673307"/>
    <w:rsid w:val="00673534"/>
    <w:rsid w:val="00675A0F"/>
    <w:rsid w:val="00675F6C"/>
    <w:rsid w:val="0067600B"/>
    <w:rsid w:val="006760D6"/>
    <w:rsid w:val="006769A0"/>
    <w:rsid w:val="0067719F"/>
    <w:rsid w:val="006771FD"/>
    <w:rsid w:val="0067798F"/>
    <w:rsid w:val="00677D7E"/>
    <w:rsid w:val="00677FFC"/>
    <w:rsid w:val="00680655"/>
    <w:rsid w:val="00680C9C"/>
    <w:rsid w:val="00681476"/>
    <w:rsid w:val="00681819"/>
    <w:rsid w:val="00681D31"/>
    <w:rsid w:val="00681EDB"/>
    <w:rsid w:val="0068275D"/>
    <w:rsid w:val="00682BE4"/>
    <w:rsid w:val="00683100"/>
    <w:rsid w:val="006835F7"/>
    <w:rsid w:val="0068423D"/>
    <w:rsid w:val="006859A1"/>
    <w:rsid w:val="006859A4"/>
    <w:rsid w:val="00685D79"/>
    <w:rsid w:val="00685EE0"/>
    <w:rsid w:val="00686A8E"/>
    <w:rsid w:val="00686CCE"/>
    <w:rsid w:val="0068757E"/>
    <w:rsid w:val="00690E63"/>
    <w:rsid w:val="00690E6F"/>
    <w:rsid w:val="00691060"/>
    <w:rsid w:val="006913CE"/>
    <w:rsid w:val="006919EE"/>
    <w:rsid w:val="00692DBE"/>
    <w:rsid w:val="0069301C"/>
    <w:rsid w:val="00693E6D"/>
    <w:rsid w:val="00694A3A"/>
    <w:rsid w:val="00694C5E"/>
    <w:rsid w:val="00694E17"/>
    <w:rsid w:val="006956E0"/>
    <w:rsid w:val="00695E95"/>
    <w:rsid w:val="0069625C"/>
    <w:rsid w:val="00696792"/>
    <w:rsid w:val="0069714A"/>
    <w:rsid w:val="00697DB5"/>
    <w:rsid w:val="006A03FC"/>
    <w:rsid w:val="006A0466"/>
    <w:rsid w:val="006A0E21"/>
    <w:rsid w:val="006A144B"/>
    <w:rsid w:val="006A1684"/>
    <w:rsid w:val="006A257E"/>
    <w:rsid w:val="006A272C"/>
    <w:rsid w:val="006A282F"/>
    <w:rsid w:val="006A2D64"/>
    <w:rsid w:val="006A3C22"/>
    <w:rsid w:val="006A4AE4"/>
    <w:rsid w:val="006A4C44"/>
    <w:rsid w:val="006A52E8"/>
    <w:rsid w:val="006A585C"/>
    <w:rsid w:val="006A665A"/>
    <w:rsid w:val="006A6B8D"/>
    <w:rsid w:val="006A70B3"/>
    <w:rsid w:val="006A7174"/>
    <w:rsid w:val="006A776E"/>
    <w:rsid w:val="006B0302"/>
    <w:rsid w:val="006B1F6C"/>
    <w:rsid w:val="006B24BA"/>
    <w:rsid w:val="006B269D"/>
    <w:rsid w:val="006B2A27"/>
    <w:rsid w:val="006B2A9A"/>
    <w:rsid w:val="006B2C9B"/>
    <w:rsid w:val="006B3EFB"/>
    <w:rsid w:val="006B4153"/>
    <w:rsid w:val="006B4531"/>
    <w:rsid w:val="006B467F"/>
    <w:rsid w:val="006B4E2E"/>
    <w:rsid w:val="006B51CA"/>
    <w:rsid w:val="006B544C"/>
    <w:rsid w:val="006B5AD0"/>
    <w:rsid w:val="006B5B72"/>
    <w:rsid w:val="006B60AA"/>
    <w:rsid w:val="006B61F2"/>
    <w:rsid w:val="006B6899"/>
    <w:rsid w:val="006B6D71"/>
    <w:rsid w:val="006B73E9"/>
    <w:rsid w:val="006B749B"/>
    <w:rsid w:val="006B7FB9"/>
    <w:rsid w:val="006C0113"/>
    <w:rsid w:val="006C0303"/>
    <w:rsid w:val="006C03A7"/>
    <w:rsid w:val="006C04F1"/>
    <w:rsid w:val="006C1C81"/>
    <w:rsid w:val="006C2D82"/>
    <w:rsid w:val="006C2EDF"/>
    <w:rsid w:val="006C38F8"/>
    <w:rsid w:val="006C3A38"/>
    <w:rsid w:val="006C4447"/>
    <w:rsid w:val="006C4D88"/>
    <w:rsid w:val="006C60FE"/>
    <w:rsid w:val="006C6471"/>
    <w:rsid w:val="006C6A86"/>
    <w:rsid w:val="006C70F5"/>
    <w:rsid w:val="006C75A8"/>
    <w:rsid w:val="006C7BF2"/>
    <w:rsid w:val="006D0154"/>
    <w:rsid w:val="006D0673"/>
    <w:rsid w:val="006D0A53"/>
    <w:rsid w:val="006D0C92"/>
    <w:rsid w:val="006D1329"/>
    <w:rsid w:val="006D1950"/>
    <w:rsid w:val="006D1F41"/>
    <w:rsid w:val="006D1FC5"/>
    <w:rsid w:val="006D2D0A"/>
    <w:rsid w:val="006D3029"/>
    <w:rsid w:val="006D30B3"/>
    <w:rsid w:val="006D3280"/>
    <w:rsid w:val="006D3537"/>
    <w:rsid w:val="006D3B82"/>
    <w:rsid w:val="006D478A"/>
    <w:rsid w:val="006D4D74"/>
    <w:rsid w:val="006D4E92"/>
    <w:rsid w:val="006D502A"/>
    <w:rsid w:val="006D555D"/>
    <w:rsid w:val="006D57AC"/>
    <w:rsid w:val="006D5B17"/>
    <w:rsid w:val="006D6495"/>
    <w:rsid w:val="006D66E5"/>
    <w:rsid w:val="006D6C3F"/>
    <w:rsid w:val="006E0142"/>
    <w:rsid w:val="006E1217"/>
    <w:rsid w:val="006E16BF"/>
    <w:rsid w:val="006E2466"/>
    <w:rsid w:val="006E2749"/>
    <w:rsid w:val="006E2BDD"/>
    <w:rsid w:val="006E31CC"/>
    <w:rsid w:val="006E33AB"/>
    <w:rsid w:val="006E369A"/>
    <w:rsid w:val="006E4072"/>
    <w:rsid w:val="006E43EC"/>
    <w:rsid w:val="006E4705"/>
    <w:rsid w:val="006E4B3D"/>
    <w:rsid w:val="006E4BE1"/>
    <w:rsid w:val="006E5542"/>
    <w:rsid w:val="006E6A6D"/>
    <w:rsid w:val="006E6BED"/>
    <w:rsid w:val="006E6FC3"/>
    <w:rsid w:val="006E712C"/>
    <w:rsid w:val="006E72F8"/>
    <w:rsid w:val="006E7981"/>
    <w:rsid w:val="006F03CC"/>
    <w:rsid w:val="006F082A"/>
    <w:rsid w:val="006F0E4A"/>
    <w:rsid w:val="006F1C14"/>
    <w:rsid w:val="006F2516"/>
    <w:rsid w:val="006F2967"/>
    <w:rsid w:val="006F2DA5"/>
    <w:rsid w:val="006F3620"/>
    <w:rsid w:val="006F3881"/>
    <w:rsid w:val="006F38F4"/>
    <w:rsid w:val="006F3DA2"/>
    <w:rsid w:val="006F3E37"/>
    <w:rsid w:val="006F480C"/>
    <w:rsid w:val="006F487F"/>
    <w:rsid w:val="006F4E53"/>
    <w:rsid w:val="006F52E5"/>
    <w:rsid w:val="006F53BC"/>
    <w:rsid w:val="006F5729"/>
    <w:rsid w:val="006F5DE3"/>
    <w:rsid w:val="006F5F89"/>
    <w:rsid w:val="006F60ED"/>
    <w:rsid w:val="006F658F"/>
    <w:rsid w:val="006F677B"/>
    <w:rsid w:val="006F6A2C"/>
    <w:rsid w:val="006F6C78"/>
    <w:rsid w:val="006F751C"/>
    <w:rsid w:val="007001A2"/>
    <w:rsid w:val="00701A26"/>
    <w:rsid w:val="00702526"/>
    <w:rsid w:val="00702BF3"/>
    <w:rsid w:val="00702CB1"/>
    <w:rsid w:val="00702DC3"/>
    <w:rsid w:val="00702F0E"/>
    <w:rsid w:val="00703721"/>
    <w:rsid w:val="0070386D"/>
    <w:rsid w:val="00704DCA"/>
    <w:rsid w:val="00705022"/>
    <w:rsid w:val="00705816"/>
    <w:rsid w:val="007058AE"/>
    <w:rsid w:val="00706F17"/>
    <w:rsid w:val="00707470"/>
    <w:rsid w:val="007075C0"/>
    <w:rsid w:val="007076C4"/>
    <w:rsid w:val="00707ADC"/>
    <w:rsid w:val="00707CD1"/>
    <w:rsid w:val="00707D1A"/>
    <w:rsid w:val="00710146"/>
    <w:rsid w:val="00710B8D"/>
    <w:rsid w:val="007117DF"/>
    <w:rsid w:val="007118A0"/>
    <w:rsid w:val="007119C7"/>
    <w:rsid w:val="0071209F"/>
    <w:rsid w:val="007130DD"/>
    <w:rsid w:val="0071367B"/>
    <w:rsid w:val="00714323"/>
    <w:rsid w:val="00714843"/>
    <w:rsid w:val="00715E25"/>
    <w:rsid w:val="0071640E"/>
    <w:rsid w:val="007164DF"/>
    <w:rsid w:val="00716AA2"/>
    <w:rsid w:val="00716CDA"/>
    <w:rsid w:val="007173D2"/>
    <w:rsid w:val="007176CE"/>
    <w:rsid w:val="0071776D"/>
    <w:rsid w:val="007179CE"/>
    <w:rsid w:val="00717EB0"/>
    <w:rsid w:val="00717EC8"/>
    <w:rsid w:val="00717F2E"/>
    <w:rsid w:val="00717FD9"/>
    <w:rsid w:val="0072011B"/>
    <w:rsid w:val="007204D2"/>
    <w:rsid w:val="007205C8"/>
    <w:rsid w:val="00721C60"/>
    <w:rsid w:val="00722031"/>
    <w:rsid w:val="007222E6"/>
    <w:rsid w:val="00722502"/>
    <w:rsid w:val="00722AC3"/>
    <w:rsid w:val="00722B5A"/>
    <w:rsid w:val="00723106"/>
    <w:rsid w:val="007232DB"/>
    <w:rsid w:val="007236FC"/>
    <w:rsid w:val="00723D7E"/>
    <w:rsid w:val="00723FF0"/>
    <w:rsid w:val="007248C6"/>
    <w:rsid w:val="00724CE8"/>
    <w:rsid w:val="00725E64"/>
    <w:rsid w:val="00726894"/>
    <w:rsid w:val="00726D2F"/>
    <w:rsid w:val="00726ED7"/>
    <w:rsid w:val="007273D7"/>
    <w:rsid w:val="0072756B"/>
    <w:rsid w:val="0072797B"/>
    <w:rsid w:val="00727F9B"/>
    <w:rsid w:val="0073097D"/>
    <w:rsid w:val="00730A9A"/>
    <w:rsid w:val="00730B45"/>
    <w:rsid w:val="00730BF0"/>
    <w:rsid w:val="007315B6"/>
    <w:rsid w:val="00731B0D"/>
    <w:rsid w:val="00731B36"/>
    <w:rsid w:val="00731B3E"/>
    <w:rsid w:val="00731B5F"/>
    <w:rsid w:val="00731FFB"/>
    <w:rsid w:val="0073216C"/>
    <w:rsid w:val="00734044"/>
    <w:rsid w:val="0073443B"/>
    <w:rsid w:val="007346C1"/>
    <w:rsid w:val="00734B35"/>
    <w:rsid w:val="0073527B"/>
    <w:rsid w:val="0073568A"/>
    <w:rsid w:val="0073611E"/>
    <w:rsid w:val="00736683"/>
    <w:rsid w:val="00736A40"/>
    <w:rsid w:val="00736E24"/>
    <w:rsid w:val="007378F5"/>
    <w:rsid w:val="00737B9A"/>
    <w:rsid w:val="0074013F"/>
    <w:rsid w:val="00740214"/>
    <w:rsid w:val="007410AE"/>
    <w:rsid w:val="00741F84"/>
    <w:rsid w:val="00743123"/>
    <w:rsid w:val="00743867"/>
    <w:rsid w:val="00743A20"/>
    <w:rsid w:val="00743DDF"/>
    <w:rsid w:val="00743ED0"/>
    <w:rsid w:val="007445C3"/>
    <w:rsid w:val="00744614"/>
    <w:rsid w:val="00744FB7"/>
    <w:rsid w:val="007453A1"/>
    <w:rsid w:val="00745525"/>
    <w:rsid w:val="007455BB"/>
    <w:rsid w:val="00746BA1"/>
    <w:rsid w:val="00746E41"/>
    <w:rsid w:val="0075073C"/>
    <w:rsid w:val="00750884"/>
    <w:rsid w:val="007509C8"/>
    <w:rsid w:val="00750E82"/>
    <w:rsid w:val="007511CF"/>
    <w:rsid w:val="0075163F"/>
    <w:rsid w:val="00751BBF"/>
    <w:rsid w:val="00751F0E"/>
    <w:rsid w:val="0075229E"/>
    <w:rsid w:val="00752309"/>
    <w:rsid w:val="00752D27"/>
    <w:rsid w:val="0075371F"/>
    <w:rsid w:val="00753B46"/>
    <w:rsid w:val="00753F6A"/>
    <w:rsid w:val="007540E8"/>
    <w:rsid w:val="007547C9"/>
    <w:rsid w:val="00755F8C"/>
    <w:rsid w:val="0075675D"/>
    <w:rsid w:val="007567B0"/>
    <w:rsid w:val="00756BE7"/>
    <w:rsid w:val="00756FE6"/>
    <w:rsid w:val="00756FF3"/>
    <w:rsid w:val="00756FFC"/>
    <w:rsid w:val="00757D8D"/>
    <w:rsid w:val="00760E15"/>
    <w:rsid w:val="007616EF"/>
    <w:rsid w:val="00761742"/>
    <w:rsid w:val="00761A72"/>
    <w:rsid w:val="00761BC0"/>
    <w:rsid w:val="00762A30"/>
    <w:rsid w:val="00762C09"/>
    <w:rsid w:val="00763175"/>
    <w:rsid w:val="00763483"/>
    <w:rsid w:val="0076468C"/>
    <w:rsid w:val="00764D87"/>
    <w:rsid w:val="007658D0"/>
    <w:rsid w:val="00765B83"/>
    <w:rsid w:val="00765C92"/>
    <w:rsid w:val="00766206"/>
    <w:rsid w:val="0076702E"/>
    <w:rsid w:val="0076714C"/>
    <w:rsid w:val="007676A4"/>
    <w:rsid w:val="00767944"/>
    <w:rsid w:val="0077001E"/>
    <w:rsid w:val="00770434"/>
    <w:rsid w:val="00770798"/>
    <w:rsid w:val="00770A88"/>
    <w:rsid w:val="0077243E"/>
    <w:rsid w:val="007731C1"/>
    <w:rsid w:val="007740BE"/>
    <w:rsid w:val="00774717"/>
    <w:rsid w:val="00774A19"/>
    <w:rsid w:val="0077525B"/>
    <w:rsid w:val="00775C0A"/>
    <w:rsid w:val="00777CCC"/>
    <w:rsid w:val="00780302"/>
    <w:rsid w:val="00780408"/>
    <w:rsid w:val="00780A1D"/>
    <w:rsid w:val="00780C5F"/>
    <w:rsid w:val="00780D91"/>
    <w:rsid w:val="007818C5"/>
    <w:rsid w:val="0078249C"/>
    <w:rsid w:val="00782CCA"/>
    <w:rsid w:val="00782ED5"/>
    <w:rsid w:val="00783871"/>
    <w:rsid w:val="00783FC9"/>
    <w:rsid w:val="00784AAF"/>
    <w:rsid w:val="00784D18"/>
    <w:rsid w:val="00785029"/>
    <w:rsid w:val="00785EAA"/>
    <w:rsid w:val="00786296"/>
    <w:rsid w:val="00786D5C"/>
    <w:rsid w:val="00786E85"/>
    <w:rsid w:val="0078704D"/>
    <w:rsid w:val="00787A42"/>
    <w:rsid w:val="00787D84"/>
    <w:rsid w:val="00787F91"/>
    <w:rsid w:val="00790193"/>
    <w:rsid w:val="0079051C"/>
    <w:rsid w:val="0079061A"/>
    <w:rsid w:val="0079079A"/>
    <w:rsid w:val="007913C2"/>
    <w:rsid w:val="007914D1"/>
    <w:rsid w:val="0079153E"/>
    <w:rsid w:val="00791BEB"/>
    <w:rsid w:val="00792230"/>
    <w:rsid w:val="007922F8"/>
    <w:rsid w:val="00792949"/>
    <w:rsid w:val="0079339E"/>
    <w:rsid w:val="00793898"/>
    <w:rsid w:val="007938B1"/>
    <w:rsid w:val="00793CC4"/>
    <w:rsid w:val="00793F79"/>
    <w:rsid w:val="00794482"/>
    <w:rsid w:val="00794CA6"/>
    <w:rsid w:val="00794CD5"/>
    <w:rsid w:val="007953E6"/>
    <w:rsid w:val="00795811"/>
    <w:rsid w:val="00795851"/>
    <w:rsid w:val="00795854"/>
    <w:rsid w:val="0079599A"/>
    <w:rsid w:val="00795C1F"/>
    <w:rsid w:val="00795D4C"/>
    <w:rsid w:val="00795FAC"/>
    <w:rsid w:val="00796311"/>
    <w:rsid w:val="007969EF"/>
    <w:rsid w:val="007A04F6"/>
    <w:rsid w:val="007A085F"/>
    <w:rsid w:val="007A0981"/>
    <w:rsid w:val="007A1DB0"/>
    <w:rsid w:val="007A1DF2"/>
    <w:rsid w:val="007A1F00"/>
    <w:rsid w:val="007A205F"/>
    <w:rsid w:val="007A2756"/>
    <w:rsid w:val="007A3076"/>
    <w:rsid w:val="007A315E"/>
    <w:rsid w:val="007A364E"/>
    <w:rsid w:val="007A3C04"/>
    <w:rsid w:val="007A5332"/>
    <w:rsid w:val="007A54A2"/>
    <w:rsid w:val="007A5E4B"/>
    <w:rsid w:val="007A629A"/>
    <w:rsid w:val="007A6685"/>
    <w:rsid w:val="007A6F4F"/>
    <w:rsid w:val="007A72E0"/>
    <w:rsid w:val="007A79AC"/>
    <w:rsid w:val="007B138D"/>
    <w:rsid w:val="007B1925"/>
    <w:rsid w:val="007B409B"/>
    <w:rsid w:val="007B41C9"/>
    <w:rsid w:val="007B42B5"/>
    <w:rsid w:val="007B4FA6"/>
    <w:rsid w:val="007B5243"/>
    <w:rsid w:val="007B5780"/>
    <w:rsid w:val="007B5BA4"/>
    <w:rsid w:val="007B619B"/>
    <w:rsid w:val="007B6CA0"/>
    <w:rsid w:val="007B6CD6"/>
    <w:rsid w:val="007B6EEC"/>
    <w:rsid w:val="007B7952"/>
    <w:rsid w:val="007C0208"/>
    <w:rsid w:val="007C0B1F"/>
    <w:rsid w:val="007C1165"/>
    <w:rsid w:val="007C120B"/>
    <w:rsid w:val="007C19FE"/>
    <w:rsid w:val="007C1CC9"/>
    <w:rsid w:val="007C22D0"/>
    <w:rsid w:val="007C2483"/>
    <w:rsid w:val="007C2644"/>
    <w:rsid w:val="007C2762"/>
    <w:rsid w:val="007C2F09"/>
    <w:rsid w:val="007C3849"/>
    <w:rsid w:val="007C3850"/>
    <w:rsid w:val="007C3971"/>
    <w:rsid w:val="007C3BA3"/>
    <w:rsid w:val="007C3E39"/>
    <w:rsid w:val="007C4290"/>
    <w:rsid w:val="007C4AA6"/>
    <w:rsid w:val="007C4AB7"/>
    <w:rsid w:val="007C4BB0"/>
    <w:rsid w:val="007C4E79"/>
    <w:rsid w:val="007C50CA"/>
    <w:rsid w:val="007C5276"/>
    <w:rsid w:val="007C700B"/>
    <w:rsid w:val="007C70D8"/>
    <w:rsid w:val="007C7519"/>
    <w:rsid w:val="007D0374"/>
    <w:rsid w:val="007D0569"/>
    <w:rsid w:val="007D09AE"/>
    <w:rsid w:val="007D0F0F"/>
    <w:rsid w:val="007D139B"/>
    <w:rsid w:val="007D1AC2"/>
    <w:rsid w:val="007D1D0D"/>
    <w:rsid w:val="007D2151"/>
    <w:rsid w:val="007D2609"/>
    <w:rsid w:val="007D37DC"/>
    <w:rsid w:val="007D3F96"/>
    <w:rsid w:val="007D47FD"/>
    <w:rsid w:val="007D4C11"/>
    <w:rsid w:val="007D4CBB"/>
    <w:rsid w:val="007D5639"/>
    <w:rsid w:val="007D58F6"/>
    <w:rsid w:val="007D5AD4"/>
    <w:rsid w:val="007D5EE5"/>
    <w:rsid w:val="007D6752"/>
    <w:rsid w:val="007D683D"/>
    <w:rsid w:val="007D6EA9"/>
    <w:rsid w:val="007D6F68"/>
    <w:rsid w:val="007D744B"/>
    <w:rsid w:val="007D76DF"/>
    <w:rsid w:val="007D7962"/>
    <w:rsid w:val="007E025B"/>
    <w:rsid w:val="007E0468"/>
    <w:rsid w:val="007E066F"/>
    <w:rsid w:val="007E09C8"/>
    <w:rsid w:val="007E0EEA"/>
    <w:rsid w:val="007E1405"/>
    <w:rsid w:val="007E159F"/>
    <w:rsid w:val="007E22F5"/>
    <w:rsid w:val="007E2EE9"/>
    <w:rsid w:val="007E2FA5"/>
    <w:rsid w:val="007E31C9"/>
    <w:rsid w:val="007E3A5C"/>
    <w:rsid w:val="007E3EC9"/>
    <w:rsid w:val="007E45C6"/>
    <w:rsid w:val="007E4A47"/>
    <w:rsid w:val="007E4AFE"/>
    <w:rsid w:val="007E54FF"/>
    <w:rsid w:val="007E5ABF"/>
    <w:rsid w:val="007E615D"/>
    <w:rsid w:val="007E61A0"/>
    <w:rsid w:val="007E61C6"/>
    <w:rsid w:val="007E78CB"/>
    <w:rsid w:val="007E7EEF"/>
    <w:rsid w:val="007F01DB"/>
    <w:rsid w:val="007F022E"/>
    <w:rsid w:val="007F1AA4"/>
    <w:rsid w:val="007F1E2F"/>
    <w:rsid w:val="007F21E8"/>
    <w:rsid w:val="007F2403"/>
    <w:rsid w:val="007F3659"/>
    <w:rsid w:val="007F3977"/>
    <w:rsid w:val="007F3A3E"/>
    <w:rsid w:val="007F3C68"/>
    <w:rsid w:val="007F3EA1"/>
    <w:rsid w:val="007F461A"/>
    <w:rsid w:val="007F46CE"/>
    <w:rsid w:val="007F4AC0"/>
    <w:rsid w:val="007F5CFA"/>
    <w:rsid w:val="007F6026"/>
    <w:rsid w:val="007F65C9"/>
    <w:rsid w:val="007F6F85"/>
    <w:rsid w:val="00800C39"/>
    <w:rsid w:val="00800E89"/>
    <w:rsid w:val="008011E8"/>
    <w:rsid w:val="008015C8"/>
    <w:rsid w:val="00801755"/>
    <w:rsid w:val="0080192E"/>
    <w:rsid w:val="00801BFD"/>
    <w:rsid w:val="0080207A"/>
    <w:rsid w:val="008021C2"/>
    <w:rsid w:val="00802EA1"/>
    <w:rsid w:val="008031B6"/>
    <w:rsid w:val="00803F50"/>
    <w:rsid w:val="0080432A"/>
    <w:rsid w:val="00804C95"/>
    <w:rsid w:val="00804F75"/>
    <w:rsid w:val="008056D5"/>
    <w:rsid w:val="00805EAD"/>
    <w:rsid w:val="00806A43"/>
    <w:rsid w:val="00806EE8"/>
    <w:rsid w:val="00807666"/>
    <w:rsid w:val="008076B8"/>
    <w:rsid w:val="00807DA0"/>
    <w:rsid w:val="00807DAB"/>
    <w:rsid w:val="00810628"/>
    <w:rsid w:val="008108BF"/>
    <w:rsid w:val="00810B18"/>
    <w:rsid w:val="00810DC8"/>
    <w:rsid w:val="00811970"/>
    <w:rsid w:val="00811C95"/>
    <w:rsid w:val="00811FE5"/>
    <w:rsid w:val="0081344B"/>
    <w:rsid w:val="00813893"/>
    <w:rsid w:val="00813A7D"/>
    <w:rsid w:val="00814659"/>
    <w:rsid w:val="0081476B"/>
    <w:rsid w:val="00814888"/>
    <w:rsid w:val="00814ACD"/>
    <w:rsid w:val="00814C43"/>
    <w:rsid w:val="008152F2"/>
    <w:rsid w:val="008158AA"/>
    <w:rsid w:val="00815A42"/>
    <w:rsid w:val="00815C25"/>
    <w:rsid w:val="00815E5F"/>
    <w:rsid w:val="0081667A"/>
    <w:rsid w:val="008167E4"/>
    <w:rsid w:val="00816CC6"/>
    <w:rsid w:val="00816E7E"/>
    <w:rsid w:val="00816F09"/>
    <w:rsid w:val="008172D6"/>
    <w:rsid w:val="0081769D"/>
    <w:rsid w:val="008176D5"/>
    <w:rsid w:val="00817823"/>
    <w:rsid w:val="008202F0"/>
    <w:rsid w:val="00820815"/>
    <w:rsid w:val="008208E2"/>
    <w:rsid w:val="00820CB9"/>
    <w:rsid w:val="00821172"/>
    <w:rsid w:val="008214EE"/>
    <w:rsid w:val="0082173A"/>
    <w:rsid w:val="008217B2"/>
    <w:rsid w:val="00822E83"/>
    <w:rsid w:val="00823058"/>
    <w:rsid w:val="0082306C"/>
    <w:rsid w:val="0082324E"/>
    <w:rsid w:val="0082385A"/>
    <w:rsid w:val="00824438"/>
    <w:rsid w:val="008248E8"/>
    <w:rsid w:val="00824A9A"/>
    <w:rsid w:val="00824D99"/>
    <w:rsid w:val="00825609"/>
    <w:rsid w:val="00825668"/>
    <w:rsid w:val="00826077"/>
    <w:rsid w:val="00826345"/>
    <w:rsid w:val="00827105"/>
    <w:rsid w:val="0082730B"/>
    <w:rsid w:val="00827342"/>
    <w:rsid w:val="0082798A"/>
    <w:rsid w:val="0083031B"/>
    <w:rsid w:val="0083059D"/>
    <w:rsid w:val="008308FA"/>
    <w:rsid w:val="00830C19"/>
    <w:rsid w:val="008311C3"/>
    <w:rsid w:val="00831724"/>
    <w:rsid w:val="00831A87"/>
    <w:rsid w:val="008321B9"/>
    <w:rsid w:val="00832458"/>
    <w:rsid w:val="0083245D"/>
    <w:rsid w:val="0083291C"/>
    <w:rsid w:val="008334E9"/>
    <w:rsid w:val="008335D9"/>
    <w:rsid w:val="008337F1"/>
    <w:rsid w:val="008339B5"/>
    <w:rsid w:val="00834C2E"/>
    <w:rsid w:val="00835704"/>
    <w:rsid w:val="00835872"/>
    <w:rsid w:val="00835FB1"/>
    <w:rsid w:val="00835FBA"/>
    <w:rsid w:val="0083643A"/>
    <w:rsid w:val="0083650A"/>
    <w:rsid w:val="0083654A"/>
    <w:rsid w:val="00836735"/>
    <w:rsid w:val="00836793"/>
    <w:rsid w:val="0083747D"/>
    <w:rsid w:val="0083752B"/>
    <w:rsid w:val="008401D2"/>
    <w:rsid w:val="0084114C"/>
    <w:rsid w:val="00841371"/>
    <w:rsid w:val="00841A6C"/>
    <w:rsid w:val="00841BA0"/>
    <w:rsid w:val="00841EFF"/>
    <w:rsid w:val="0084212F"/>
    <w:rsid w:val="00842C11"/>
    <w:rsid w:val="00843DCE"/>
    <w:rsid w:val="00844101"/>
    <w:rsid w:val="0084412B"/>
    <w:rsid w:val="00844173"/>
    <w:rsid w:val="008441A4"/>
    <w:rsid w:val="008442A1"/>
    <w:rsid w:val="00844ED7"/>
    <w:rsid w:val="00845027"/>
    <w:rsid w:val="00845931"/>
    <w:rsid w:val="00845C0A"/>
    <w:rsid w:val="0084694B"/>
    <w:rsid w:val="008469BF"/>
    <w:rsid w:val="00847257"/>
    <w:rsid w:val="0084737C"/>
    <w:rsid w:val="00847C7F"/>
    <w:rsid w:val="00850193"/>
    <w:rsid w:val="008505C8"/>
    <w:rsid w:val="008506B7"/>
    <w:rsid w:val="00850B27"/>
    <w:rsid w:val="00851159"/>
    <w:rsid w:val="00851751"/>
    <w:rsid w:val="00851A9C"/>
    <w:rsid w:val="00851CAE"/>
    <w:rsid w:val="00851D19"/>
    <w:rsid w:val="00853262"/>
    <w:rsid w:val="00853972"/>
    <w:rsid w:val="00853E7E"/>
    <w:rsid w:val="00854546"/>
    <w:rsid w:val="00854CCA"/>
    <w:rsid w:val="0085500B"/>
    <w:rsid w:val="00855B7A"/>
    <w:rsid w:val="008566A3"/>
    <w:rsid w:val="00856B1D"/>
    <w:rsid w:val="008571D1"/>
    <w:rsid w:val="00857640"/>
    <w:rsid w:val="0086054B"/>
    <w:rsid w:val="008612BB"/>
    <w:rsid w:val="00861AA8"/>
    <w:rsid w:val="00861E5B"/>
    <w:rsid w:val="008624CD"/>
    <w:rsid w:val="00862574"/>
    <w:rsid w:val="0086265E"/>
    <w:rsid w:val="008626FA"/>
    <w:rsid w:val="00862AD5"/>
    <w:rsid w:val="00863204"/>
    <w:rsid w:val="0086358E"/>
    <w:rsid w:val="00863AFF"/>
    <w:rsid w:val="00863BBB"/>
    <w:rsid w:val="00863DAE"/>
    <w:rsid w:val="0086415A"/>
    <w:rsid w:val="00864227"/>
    <w:rsid w:val="008643FE"/>
    <w:rsid w:val="008644AB"/>
    <w:rsid w:val="00864DD2"/>
    <w:rsid w:val="00864ED9"/>
    <w:rsid w:val="008650C3"/>
    <w:rsid w:val="0086515C"/>
    <w:rsid w:val="00865CF4"/>
    <w:rsid w:val="00865E38"/>
    <w:rsid w:val="00865FB2"/>
    <w:rsid w:val="00866C9F"/>
    <w:rsid w:val="008674CA"/>
    <w:rsid w:val="008675E8"/>
    <w:rsid w:val="00867A7F"/>
    <w:rsid w:val="008701AC"/>
    <w:rsid w:val="008701E5"/>
    <w:rsid w:val="008702D3"/>
    <w:rsid w:val="008705C9"/>
    <w:rsid w:val="00870AA0"/>
    <w:rsid w:val="00870B6C"/>
    <w:rsid w:val="008712B6"/>
    <w:rsid w:val="00871B1D"/>
    <w:rsid w:val="00871CE4"/>
    <w:rsid w:val="00871DA0"/>
    <w:rsid w:val="00871FDB"/>
    <w:rsid w:val="00872D96"/>
    <w:rsid w:val="00873573"/>
    <w:rsid w:val="00874341"/>
    <w:rsid w:val="00874375"/>
    <w:rsid w:val="008757DB"/>
    <w:rsid w:val="00875917"/>
    <w:rsid w:val="00875BE1"/>
    <w:rsid w:val="00875EA7"/>
    <w:rsid w:val="0087604D"/>
    <w:rsid w:val="008763D0"/>
    <w:rsid w:val="0087668B"/>
    <w:rsid w:val="00876CB3"/>
    <w:rsid w:val="00876CE6"/>
    <w:rsid w:val="008771F4"/>
    <w:rsid w:val="00877601"/>
    <w:rsid w:val="00877807"/>
    <w:rsid w:val="0088036E"/>
    <w:rsid w:val="008805F1"/>
    <w:rsid w:val="00881534"/>
    <w:rsid w:val="0088161A"/>
    <w:rsid w:val="00881EF8"/>
    <w:rsid w:val="00882178"/>
    <w:rsid w:val="00882454"/>
    <w:rsid w:val="00882637"/>
    <w:rsid w:val="00882A53"/>
    <w:rsid w:val="00882AAD"/>
    <w:rsid w:val="00882B24"/>
    <w:rsid w:val="008832A3"/>
    <w:rsid w:val="008832EE"/>
    <w:rsid w:val="008833B1"/>
    <w:rsid w:val="008835B7"/>
    <w:rsid w:val="00883AE9"/>
    <w:rsid w:val="0088448C"/>
    <w:rsid w:val="00884B76"/>
    <w:rsid w:val="008850D7"/>
    <w:rsid w:val="00885EF8"/>
    <w:rsid w:val="00886293"/>
    <w:rsid w:val="0088636B"/>
    <w:rsid w:val="008875AA"/>
    <w:rsid w:val="008906D9"/>
    <w:rsid w:val="0089095E"/>
    <w:rsid w:val="008919BA"/>
    <w:rsid w:val="008924CF"/>
    <w:rsid w:val="008925A7"/>
    <w:rsid w:val="00892853"/>
    <w:rsid w:val="00892CB4"/>
    <w:rsid w:val="00894100"/>
    <w:rsid w:val="00894970"/>
    <w:rsid w:val="00894E99"/>
    <w:rsid w:val="00895015"/>
    <w:rsid w:val="008950A4"/>
    <w:rsid w:val="00895350"/>
    <w:rsid w:val="00895DB3"/>
    <w:rsid w:val="0089617E"/>
    <w:rsid w:val="008962D0"/>
    <w:rsid w:val="00896379"/>
    <w:rsid w:val="00896636"/>
    <w:rsid w:val="00896886"/>
    <w:rsid w:val="00896A56"/>
    <w:rsid w:val="008977EB"/>
    <w:rsid w:val="008A084F"/>
    <w:rsid w:val="008A0BDA"/>
    <w:rsid w:val="008A0BFD"/>
    <w:rsid w:val="008A1591"/>
    <w:rsid w:val="008A1A61"/>
    <w:rsid w:val="008A205D"/>
    <w:rsid w:val="008A24DE"/>
    <w:rsid w:val="008A2605"/>
    <w:rsid w:val="008A2915"/>
    <w:rsid w:val="008A29A0"/>
    <w:rsid w:val="008A2FA2"/>
    <w:rsid w:val="008A316B"/>
    <w:rsid w:val="008A3271"/>
    <w:rsid w:val="008A349B"/>
    <w:rsid w:val="008A3E49"/>
    <w:rsid w:val="008A4970"/>
    <w:rsid w:val="008A49E5"/>
    <w:rsid w:val="008A4D9E"/>
    <w:rsid w:val="008A504F"/>
    <w:rsid w:val="008A54FD"/>
    <w:rsid w:val="008A6BCC"/>
    <w:rsid w:val="008A7AC7"/>
    <w:rsid w:val="008A7C32"/>
    <w:rsid w:val="008B0012"/>
    <w:rsid w:val="008B07D1"/>
    <w:rsid w:val="008B106F"/>
    <w:rsid w:val="008B150A"/>
    <w:rsid w:val="008B157C"/>
    <w:rsid w:val="008B1EAF"/>
    <w:rsid w:val="008B1FFF"/>
    <w:rsid w:val="008B215F"/>
    <w:rsid w:val="008B23C9"/>
    <w:rsid w:val="008B2A1C"/>
    <w:rsid w:val="008B2B65"/>
    <w:rsid w:val="008B303B"/>
    <w:rsid w:val="008B3455"/>
    <w:rsid w:val="008B3BE0"/>
    <w:rsid w:val="008B3D66"/>
    <w:rsid w:val="008B3F69"/>
    <w:rsid w:val="008B40C0"/>
    <w:rsid w:val="008B469B"/>
    <w:rsid w:val="008B546A"/>
    <w:rsid w:val="008B57CB"/>
    <w:rsid w:val="008B5C3A"/>
    <w:rsid w:val="008B5D8E"/>
    <w:rsid w:val="008B6609"/>
    <w:rsid w:val="008B698F"/>
    <w:rsid w:val="008B73E0"/>
    <w:rsid w:val="008B7CE8"/>
    <w:rsid w:val="008C030C"/>
    <w:rsid w:val="008C065C"/>
    <w:rsid w:val="008C0CC6"/>
    <w:rsid w:val="008C0CF1"/>
    <w:rsid w:val="008C16BE"/>
    <w:rsid w:val="008C1AB7"/>
    <w:rsid w:val="008C1BE7"/>
    <w:rsid w:val="008C1C13"/>
    <w:rsid w:val="008C1C36"/>
    <w:rsid w:val="008C2493"/>
    <w:rsid w:val="008C2B3B"/>
    <w:rsid w:val="008C2BCA"/>
    <w:rsid w:val="008C2BEC"/>
    <w:rsid w:val="008C4667"/>
    <w:rsid w:val="008C504B"/>
    <w:rsid w:val="008C5069"/>
    <w:rsid w:val="008C5278"/>
    <w:rsid w:val="008C531A"/>
    <w:rsid w:val="008C5385"/>
    <w:rsid w:val="008C5BE5"/>
    <w:rsid w:val="008C5DB6"/>
    <w:rsid w:val="008C60AA"/>
    <w:rsid w:val="008C64B0"/>
    <w:rsid w:val="008C698A"/>
    <w:rsid w:val="008C73F6"/>
    <w:rsid w:val="008C75E7"/>
    <w:rsid w:val="008C7BD9"/>
    <w:rsid w:val="008C7EC7"/>
    <w:rsid w:val="008D0689"/>
    <w:rsid w:val="008D0BEE"/>
    <w:rsid w:val="008D15D3"/>
    <w:rsid w:val="008D237A"/>
    <w:rsid w:val="008D2B56"/>
    <w:rsid w:val="008D308B"/>
    <w:rsid w:val="008D30E9"/>
    <w:rsid w:val="008D31C9"/>
    <w:rsid w:val="008D320F"/>
    <w:rsid w:val="008D3533"/>
    <w:rsid w:val="008D385D"/>
    <w:rsid w:val="008D3EEF"/>
    <w:rsid w:val="008D4CCC"/>
    <w:rsid w:val="008D5254"/>
    <w:rsid w:val="008D5684"/>
    <w:rsid w:val="008D58CB"/>
    <w:rsid w:val="008D5A10"/>
    <w:rsid w:val="008D6591"/>
    <w:rsid w:val="008D68A4"/>
    <w:rsid w:val="008D6970"/>
    <w:rsid w:val="008D6B9C"/>
    <w:rsid w:val="008D6F76"/>
    <w:rsid w:val="008D6F94"/>
    <w:rsid w:val="008D70E3"/>
    <w:rsid w:val="008D73C8"/>
    <w:rsid w:val="008D7AC3"/>
    <w:rsid w:val="008E063F"/>
    <w:rsid w:val="008E06F3"/>
    <w:rsid w:val="008E1209"/>
    <w:rsid w:val="008E18E6"/>
    <w:rsid w:val="008E222A"/>
    <w:rsid w:val="008E22A4"/>
    <w:rsid w:val="008E2C40"/>
    <w:rsid w:val="008E2E2C"/>
    <w:rsid w:val="008E38C2"/>
    <w:rsid w:val="008E3F9C"/>
    <w:rsid w:val="008E415A"/>
    <w:rsid w:val="008E42AA"/>
    <w:rsid w:val="008E4733"/>
    <w:rsid w:val="008E476E"/>
    <w:rsid w:val="008E4868"/>
    <w:rsid w:val="008E5129"/>
    <w:rsid w:val="008E581B"/>
    <w:rsid w:val="008E5850"/>
    <w:rsid w:val="008E6020"/>
    <w:rsid w:val="008E6241"/>
    <w:rsid w:val="008E69C5"/>
    <w:rsid w:val="008E7070"/>
    <w:rsid w:val="008E77C7"/>
    <w:rsid w:val="008E78F8"/>
    <w:rsid w:val="008E7D14"/>
    <w:rsid w:val="008F0543"/>
    <w:rsid w:val="008F0CAA"/>
    <w:rsid w:val="008F1611"/>
    <w:rsid w:val="008F1A44"/>
    <w:rsid w:val="008F1E45"/>
    <w:rsid w:val="008F2468"/>
    <w:rsid w:val="008F2806"/>
    <w:rsid w:val="008F4469"/>
    <w:rsid w:val="008F4C45"/>
    <w:rsid w:val="008F4CD5"/>
    <w:rsid w:val="008F4EF9"/>
    <w:rsid w:val="008F4FE2"/>
    <w:rsid w:val="008F5860"/>
    <w:rsid w:val="008F58D6"/>
    <w:rsid w:val="008F5E11"/>
    <w:rsid w:val="008F62FA"/>
    <w:rsid w:val="008F718D"/>
    <w:rsid w:val="00900184"/>
    <w:rsid w:val="00900D86"/>
    <w:rsid w:val="00900F7F"/>
    <w:rsid w:val="0090122D"/>
    <w:rsid w:val="009012D5"/>
    <w:rsid w:val="00903F2B"/>
    <w:rsid w:val="009047E9"/>
    <w:rsid w:val="00904F6A"/>
    <w:rsid w:val="00905D92"/>
    <w:rsid w:val="00905DAD"/>
    <w:rsid w:val="0090698F"/>
    <w:rsid w:val="00906D37"/>
    <w:rsid w:val="00906DD5"/>
    <w:rsid w:val="00907294"/>
    <w:rsid w:val="00907A92"/>
    <w:rsid w:val="00907ADA"/>
    <w:rsid w:val="00907B40"/>
    <w:rsid w:val="00910B6A"/>
    <w:rsid w:val="00911353"/>
    <w:rsid w:val="00911B58"/>
    <w:rsid w:val="00911EC7"/>
    <w:rsid w:val="009123FE"/>
    <w:rsid w:val="00912739"/>
    <w:rsid w:val="00912D54"/>
    <w:rsid w:val="00912EA4"/>
    <w:rsid w:val="00912F61"/>
    <w:rsid w:val="009131F9"/>
    <w:rsid w:val="00913CD9"/>
    <w:rsid w:val="00913E03"/>
    <w:rsid w:val="00913EAC"/>
    <w:rsid w:val="00914613"/>
    <w:rsid w:val="00914639"/>
    <w:rsid w:val="009149DC"/>
    <w:rsid w:val="00914A73"/>
    <w:rsid w:val="009155B6"/>
    <w:rsid w:val="00915B6D"/>
    <w:rsid w:val="009174E3"/>
    <w:rsid w:val="009177DE"/>
    <w:rsid w:val="009202D9"/>
    <w:rsid w:val="009203A3"/>
    <w:rsid w:val="00920BD8"/>
    <w:rsid w:val="00920DCF"/>
    <w:rsid w:val="0092118D"/>
    <w:rsid w:val="0092137A"/>
    <w:rsid w:val="0092160A"/>
    <w:rsid w:val="009216E7"/>
    <w:rsid w:val="00921CDA"/>
    <w:rsid w:val="00922501"/>
    <w:rsid w:val="00923635"/>
    <w:rsid w:val="00923C84"/>
    <w:rsid w:val="00923D8C"/>
    <w:rsid w:val="00923EEC"/>
    <w:rsid w:val="00924660"/>
    <w:rsid w:val="0092528F"/>
    <w:rsid w:val="00925566"/>
    <w:rsid w:val="00925682"/>
    <w:rsid w:val="009257A5"/>
    <w:rsid w:val="00925A2D"/>
    <w:rsid w:val="00926108"/>
    <w:rsid w:val="009268EB"/>
    <w:rsid w:val="0092751F"/>
    <w:rsid w:val="009278F6"/>
    <w:rsid w:val="0093052C"/>
    <w:rsid w:val="009308CB"/>
    <w:rsid w:val="009309C8"/>
    <w:rsid w:val="0093238F"/>
    <w:rsid w:val="00932564"/>
    <w:rsid w:val="0093279E"/>
    <w:rsid w:val="0093326B"/>
    <w:rsid w:val="00933D7E"/>
    <w:rsid w:val="00933DC8"/>
    <w:rsid w:val="00933ED1"/>
    <w:rsid w:val="00934D71"/>
    <w:rsid w:val="00934E0F"/>
    <w:rsid w:val="009350C0"/>
    <w:rsid w:val="009358B8"/>
    <w:rsid w:val="00935900"/>
    <w:rsid w:val="00936485"/>
    <w:rsid w:val="00936A36"/>
    <w:rsid w:val="00936E21"/>
    <w:rsid w:val="0093716E"/>
    <w:rsid w:val="0093743E"/>
    <w:rsid w:val="00937C6D"/>
    <w:rsid w:val="00940A9B"/>
    <w:rsid w:val="00940B57"/>
    <w:rsid w:val="00941A49"/>
    <w:rsid w:val="00941FC5"/>
    <w:rsid w:val="009425BE"/>
    <w:rsid w:val="00942EC0"/>
    <w:rsid w:val="00943128"/>
    <w:rsid w:val="0094404D"/>
    <w:rsid w:val="00944349"/>
    <w:rsid w:val="00944B30"/>
    <w:rsid w:val="00945286"/>
    <w:rsid w:val="009454D4"/>
    <w:rsid w:val="00945811"/>
    <w:rsid w:val="00946BAB"/>
    <w:rsid w:val="0094725A"/>
    <w:rsid w:val="009472C3"/>
    <w:rsid w:val="00947983"/>
    <w:rsid w:val="00947AFD"/>
    <w:rsid w:val="00950401"/>
    <w:rsid w:val="0095094F"/>
    <w:rsid w:val="00950971"/>
    <w:rsid w:val="009512C6"/>
    <w:rsid w:val="0095182A"/>
    <w:rsid w:val="00951FFA"/>
    <w:rsid w:val="00952BA6"/>
    <w:rsid w:val="00952E44"/>
    <w:rsid w:val="009532B1"/>
    <w:rsid w:val="00953C4C"/>
    <w:rsid w:val="00954370"/>
    <w:rsid w:val="00954C85"/>
    <w:rsid w:val="00955BC9"/>
    <w:rsid w:val="009562C9"/>
    <w:rsid w:val="009564BF"/>
    <w:rsid w:val="00956A06"/>
    <w:rsid w:val="00956A30"/>
    <w:rsid w:val="00956BBA"/>
    <w:rsid w:val="00956DF6"/>
    <w:rsid w:val="00956EB6"/>
    <w:rsid w:val="009570FB"/>
    <w:rsid w:val="009573F8"/>
    <w:rsid w:val="00960392"/>
    <w:rsid w:val="00960EB8"/>
    <w:rsid w:val="009610A4"/>
    <w:rsid w:val="00961574"/>
    <w:rsid w:val="009618CB"/>
    <w:rsid w:val="00961919"/>
    <w:rsid w:val="00961956"/>
    <w:rsid w:val="00961A23"/>
    <w:rsid w:val="00961A25"/>
    <w:rsid w:val="00962446"/>
    <w:rsid w:val="00962D9B"/>
    <w:rsid w:val="009630B9"/>
    <w:rsid w:val="00963602"/>
    <w:rsid w:val="00963671"/>
    <w:rsid w:val="009643D7"/>
    <w:rsid w:val="00965011"/>
    <w:rsid w:val="009653DF"/>
    <w:rsid w:val="00966647"/>
    <w:rsid w:val="00970122"/>
    <w:rsid w:val="00970434"/>
    <w:rsid w:val="00970EB8"/>
    <w:rsid w:val="009732F6"/>
    <w:rsid w:val="0097486A"/>
    <w:rsid w:val="00975165"/>
    <w:rsid w:val="0097555F"/>
    <w:rsid w:val="00975701"/>
    <w:rsid w:val="009758E0"/>
    <w:rsid w:val="00975DE7"/>
    <w:rsid w:val="0097609F"/>
    <w:rsid w:val="009763FB"/>
    <w:rsid w:val="009766E4"/>
    <w:rsid w:val="0097694F"/>
    <w:rsid w:val="00977313"/>
    <w:rsid w:val="0097739D"/>
    <w:rsid w:val="0097748B"/>
    <w:rsid w:val="0097788B"/>
    <w:rsid w:val="00977AE0"/>
    <w:rsid w:val="0098017C"/>
    <w:rsid w:val="00980C4B"/>
    <w:rsid w:val="00981654"/>
    <w:rsid w:val="0098172E"/>
    <w:rsid w:val="00981746"/>
    <w:rsid w:val="00981B87"/>
    <w:rsid w:val="00982142"/>
    <w:rsid w:val="00982D11"/>
    <w:rsid w:val="00983234"/>
    <w:rsid w:val="00983F59"/>
    <w:rsid w:val="009846FB"/>
    <w:rsid w:val="00984A2D"/>
    <w:rsid w:val="00984C92"/>
    <w:rsid w:val="00984CE1"/>
    <w:rsid w:val="00985A26"/>
    <w:rsid w:val="00985F7B"/>
    <w:rsid w:val="009860B3"/>
    <w:rsid w:val="00986865"/>
    <w:rsid w:val="009868C9"/>
    <w:rsid w:val="00986BBA"/>
    <w:rsid w:val="009872B1"/>
    <w:rsid w:val="00987594"/>
    <w:rsid w:val="0098760E"/>
    <w:rsid w:val="00987F0E"/>
    <w:rsid w:val="009900E5"/>
    <w:rsid w:val="0099019F"/>
    <w:rsid w:val="009906A6"/>
    <w:rsid w:val="00990EDB"/>
    <w:rsid w:val="009912A9"/>
    <w:rsid w:val="00991E0F"/>
    <w:rsid w:val="009925F2"/>
    <w:rsid w:val="00994047"/>
    <w:rsid w:val="009941A8"/>
    <w:rsid w:val="0099472B"/>
    <w:rsid w:val="0099528D"/>
    <w:rsid w:val="00995514"/>
    <w:rsid w:val="00995EFB"/>
    <w:rsid w:val="00996207"/>
    <w:rsid w:val="00996D86"/>
    <w:rsid w:val="009970A2"/>
    <w:rsid w:val="009974AF"/>
    <w:rsid w:val="0099768E"/>
    <w:rsid w:val="00997900"/>
    <w:rsid w:val="00997AB1"/>
    <w:rsid w:val="009A0494"/>
    <w:rsid w:val="009A0708"/>
    <w:rsid w:val="009A090F"/>
    <w:rsid w:val="009A09A1"/>
    <w:rsid w:val="009A1276"/>
    <w:rsid w:val="009A1552"/>
    <w:rsid w:val="009A1574"/>
    <w:rsid w:val="009A22E2"/>
    <w:rsid w:val="009A2F04"/>
    <w:rsid w:val="009A2F74"/>
    <w:rsid w:val="009A33EC"/>
    <w:rsid w:val="009A3681"/>
    <w:rsid w:val="009A3AE5"/>
    <w:rsid w:val="009A3DBB"/>
    <w:rsid w:val="009A42B1"/>
    <w:rsid w:val="009A435F"/>
    <w:rsid w:val="009A43D7"/>
    <w:rsid w:val="009A477D"/>
    <w:rsid w:val="009A4BDB"/>
    <w:rsid w:val="009A4CCB"/>
    <w:rsid w:val="009A5700"/>
    <w:rsid w:val="009A643B"/>
    <w:rsid w:val="009A6AE3"/>
    <w:rsid w:val="009A6D08"/>
    <w:rsid w:val="009A6EBF"/>
    <w:rsid w:val="009A7BED"/>
    <w:rsid w:val="009A7C86"/>
    <w:rsid w:val="009B01A4"/>
    <w:rsid w:val="009B0629"/>
    <w:rsid w:val="009B07A5"/>
    <w:rsid w:val="009B0803"/>
    <w:rsid w:val="009B0860"/>
    <w:rsid w:val="009B08C2"/>
    <w:rsid w:val="009B0C38"/>
    <w:rsid w:val="009B1281"/>
    <w:rsid w:val="009B19E4"/>
    <w:rsid w:val="009B19F0"/>
    <w:rsid w:val="009B1CA0"/>
    <w:rsid w:val="009B2D29"/>
    <w:rsid w:val="009B2D78"/>
    <w:rsid w:val="009B2FA9"/>
    <w:rsid w:val="009B304E"/>
    <w:rsid w:val="009B34CA"/>
    <w:rsid w:val="009B416D"/>
    <w:rsid w:val="009B41FA"/>
    <w:rsid w:val="009B4380"/>
    <w:rsid w:val="009B45FA"/>
    <w:rsid w:val="009B4748"/>
    <w:rsid w:val="009B4D47"/>
    <w:rsid w:val="009B5385"/>
    <w:rsid w:val="009B6A1F"/>
    <w:rsid w:val="009B6D44"/>
    <w:rsid w:val="009B6E72"/>
    <w:rsid w:val="009B781B"/>
    <w:rsid w:val="009B7966"/>
    <w:rsid w:val="009B7B1F"/>
    <w:rsid w:val="009C1024"/>
    <w:rsid w:val="009C12C4"/>
    <w:rsid w:val="009C206D"/>
    <w:rsid w:val="009C23A4"/>
    <w:rsid w:val="009C2DF1"/>
    <w:rsid w:val="009C3B6E"/>
    <w:rsid w:val="009C3F04"/>
    <w:rsid w:val="009C44ED"/>
    <w:rsid w:val="009C48A9"/>
    <w:rsid w:val="009C5508"/>
    <w:rsid w:val="009C5782"/>
    <w:rsid w:val="009C59E7"/>
    <w:rsid w:val="009C6463"/>
    <w:rsid w:val="009C6F64"/>
    <w:rsid w:val="009C7E58"/>
    <w:rsid w:val="009D068C"/>
    <w:rsid w:val="009D0A83"/>
    <w:rsid w:val="009D0BF4"/>
    <w:rsid w:val="009D0E7C"/>
    <w:rsid w:val="009D10A9"/>
    <w:rsid w:val="009D1368"/>
    <w:rsid w:val="009D147B"/>
    <w:rsid w:val="009D1E1B"/>
    <w:rsid w:val="009D1EEC"/>
    <w:rsid w:val="009D233C"/>
    <w:rsid w:val="009D2526"/>
    <w:rsid w:val="009D25A4"/>
    <w:rsid w:val="009D2795"/>
    <w:rsid w:val="009D2E70"/>
    <w:rsid w:val="009D310F"/>
    <w:rsid w:val="009D36EB"/>
    <w:rsid w:val="009D39F9"/>
    <w:rsid w:val="009D42D4"/>
    <w:rsid w:val="009D4F03"/>
    <w:rsid w:val="009D4F9F"/>
    <w:rsid w:val="009D5256"/>
    <w:rsid w:val="009D52EE"/>
    <w:rsid w:val="009D574F"/>
    <w:rsid w:val="009D576D"/>
    <w:rsid w:val="009D583C"/>
    <w:rsid w:val="009D60D9"/>
    <w:rsid w:val="009D6477"/>
    <w:rsid w:val="009D654C"/>
    <w:rsid w:val="009D6C44"/>
    <w:rsid w:val="009D6FCE"/>
    <w:rsid w:val="009D739E"/>
    <w:rsid w:val="009D7478"/>
    <w:rsid w:val="009E0221"/>
    <w:rsid w:val="009E036F"/>
    <w:rsid w:val="009E0705"/>
    <w:rsid w:val="009E07D7"/>
    <w:rsid w:val="009E0CAE"/>
    <w:rsid w:val="009E0D89"/>
    <w:rsid w:val="009E13DD"/>
    <w:rsid w:val="009E1897"/>
    <w:rsid w:val="009E1CB8"/>
    <w:rsid w:val="009E1D0F"/>
    <w:rsid w:val="009E20B9"/>
    <w:rsid w:val="009E250F"/>
    <w:rsid w:val="009E26EB"/>
    <w:rsid w:val="009E2C62"/>
    <w:rsid w:val="009E34D3"/>
    <w:rsid w:val="009E391C"/>
    <w:rsid w:val="009E399D"/>
    <w:rsid w:val="009E3C2F"/>
    <w:rsid w:val="009E3C57"/>
    <w:rsid w:val="009E474F"/>
    <w:rsid w:val="009E4E9A"/>
    <w:rsid w:val="009E4F17"/>
    <w:rsid w:val="009E51FB"/>
    <w:rsid w:val="009E536F"/>
    <w:rsid w:val="009E561D"/>
    <w:rsid w:val="009E577E"/>
    <w:rsid w:val="009E6169"/>
    <w:rsid w:val="009E6B3C"/>
    <w:rsid w:val="009E6DE3"/>
    <w:rsid w:val="009E7797"/>
    <w:rsid w:val="009E7F55"/>
    <w:rsid w:val="009E7F7F"/>
    <w:rsid w:val="009F056F"/>
    <w:rsid w:val="009F07F7"/>
    <w:rsid w:val="009F0AC4"/>
    <w:rsid w:val="009F0FFB"/>
    <w:rsid w:val="009F14E0"/>
    <w:rsid w:val="009F184B"/>
    <w:rsid w:val="009F187A"/>
    <w:rsid w:val="009F1A74"/>
    <w:rsid w:val="009F1A7E"/>
    <w:rsid w:val="009F1B2B"/>
    <w:rsid w:val="009F1BD2"/>
    <w:rsid w:val="009F1EA6"/>
    <w:rsid w:val="009F1FBE"/>
    <w:rsid w:val="009F223B"/>
    <w:rsid w:val="009F2E84"/>
    <w:rsid w:val="009F3F08"/>
    <w:rsid w:val="009F43F8"/>
    <w:rsid w:val="009F44EF"/>
    <w:rsid w:val="009F4854"/>
    <w:rsid w:val="009F650F"/>
    <w:rsid w:val="009F6E62"/>
    <w:rsid w:val="009F7C0C"/>
    <w:rsid w:val="00A00223"/>
    <w:rsid w:val="00A00C5E"/>
    <w:rsid w:val="00A00E0F"/>
    <w:rsid w:val="00A01E86"/>
    <w:rsid w:val="00A01ED6"/>
    <w:rsid w:val="00A022A0"/>
    <w:rsid w:val="00A02746"/>
    <w:rsid w:val="00A02780"/>
    <w:rsid w:val="00A03029"/>
    <w:rsid w:val="00A037C0"/>
    <w:rsid w:val="00A03837"/>
    <w:rsid w:val="00A03887"/>
    <w:rsid w:val="00A03A70"/>
    <w:rsid w:val="00A03C17"/>
    <w:rsid w:val="00A03F5F"/>
    <w:rsid w:val="00A04915"/>
    <w:rsid w:val="00A0496A"/>
    <w:rsid w:val="00A04FE2"/>
    <w:rsid w:val="00A05206"/>
    <w:rsid w:val="00A06012"/>
    <w:rsid w:val="00A0666C"/>
    <w:rsid w:val="00A066DB"/>
    <w:rsid w:val="00A06B31"/>
    <w:rsid w:val="00A07047"/>
    <w:rsid w:val="00A0705F"/>
    <w:rsid w:val="00A0727C"/>
    <w:rsid w:val="00A076D8"/>
    <w:rsid w:val="00A07D4A"/>
    <w:rsid w:val="00A1016B"/>
    <w:rsid w:val="00A104AC"/>
    <w:rsid w:val="00A10823"/>
    <w:rsid w:val="00A10888"/>
    <w:rsid w:val="00A108CB"/>
    <w:rsid w:val="00A108F9"/>
    <w:rsid w:val="00A109FF"/>
    <w:rsid w:val="00A10DA3"/>
    <w:rsid w:val="00A10DCF"/>
    <w:rsid w:val="00A11129"/>
    <w:rsid w:val="00A1112D"/>
    <w:rsid w:val="00A12CCB"/>
    <w:rsid w:val="00A12D14"/>
    <w:rsid w:val="00A12E2F"/>
    <w:rsid w:val="00A13347"/>
    <w:rsid w:val="00A133AF"/>
    <w:rsid w:val="00A1389A"/>
    <w:rsid w:val="00A13CD0"/>
    <w:rsid w:val="00A13F26"/>
    <w:rsid w:val="00A14D3F"/>
    <w:rsid w:val="00A150C4"/>
    <w:rsid w:val="00A15510"/>
    <w:rsid w:val="00A1559E"/>
    <w:rsid w:val="00A15B37"/>
    <w:rsid w:val="00A15FFC"/>
    <w:rsid w:val="00A166A3"/>
    <w:rsid w:val="00A16D62"/>
    <w:rsid w:val="00A16EDE"/>
    <w:rsid w:val="00A174F5"/>
    <w:rsid w:val="00A176F3"/>
    <w:rsid w:val="00A17F4B"/>
    <w:rsid w:val="00A2063D"/>
    <w:rsid w:val="00A208FC"/>
    <w:rsid w:val="00A209A4"/>
    <w:rsid w:val="00A218E6"/>
    <w:rsid w:val="00A21BF9"/>
    <w:rsid w:val="00A21C6F"/>
    <w:rsid w:val="00A22EDB"/>
    <w:rsid w:val="00A233E3"/>
    <w:rsid w:val="00A23489"/>
    <w:rsid w:val="00A242C0"/>
    <w:rsid w:val="00A2456A"/>
    <w:rsid w:val="00A24E05"/>
    <w:rsid w:val="00A2529E"/>
    <w:rsid w:val="00A252E4"/>
    <w:rsid w:val="00A25698"/>
    <w:rsid w:val="00A25D69"/>
    <w:rsid w:val="00A25EAD"/>
    <w:rsid w:val="00A263EC"/>
    <w:rsid w:val="00A26DB5"/>
    <w:rsid w:val="00A26FC0"/>
    <w:rsid w:val="00A275AC"/>
    <w:rsid w:val="00A30ACE"/>
    <w:rsid w:val="00A30EAA"/>
    <w:rsid w:val="00A31347"/>
    <w:rsid w:val="00A31DDE"/>
    <w:rsid w:val="00A320AE"/>
    <w:rsid w:val="00A32B58"/>
    <w:rsid w:val="00A32C58"/>
    <w:rsid w:val="00A3368F"/>
    <w:rsid w:val="00A34587"/>
    <w:rsid w:val="00A34742"/>
    <w:rsid w:val="00A34857"/>
    <w:rsid w:val="00A34EBB"/>
    <w:rsid w:val="00A34F74"/>
    <w:rsid w:val="00A358EC"/>
    <w:rsid w:val="00A35907"/>
    <w:rsid w:val="00A35BA1"/>
    <w:rsid w:val="00A35C8A"/>
    <w:rsid w:val="00A365C8"/>
    <w:rsid w:val="00A366EE"/>
    <w:rsid w:val="00A36898"/>
    <w:rsid w:val="00A36F2E"/>
    <w:rsid w:val="00A37403"/>
    <w:rsid w:val="00A40BEC"/>
    <w:rsid w:val="00A4188C"/>
    <w:rsid w:val="00A41A76"/>
    <w:rsid w:val="00A41E11"/>
    <w:rsid w:val="00A42488"/>
    <w:rsid w:val="00A4252C"/>
    <w:rsid w:val="00A42C1A"/>
    <w:rsid w:val="00A4309F"/>
    <w:rsid w:val="00A4377D"/>
    <w:rsid w:val="00A437FF"/>
    <w:rsid w:val="00A44869"/>
    <w:rsid w:val="00A44902"/>
    <w:rsid w:val="00A455FD"/>
    <w:rsid w:val="00A459E9"/>
    <w:rsid w:val="00A45A7D"/>
    <w:rsid w:val="00A45C4B"/>
    <w:rsid w:val="00A46E0C"/>
    <w:rsid w:val="00A47984"/>
    <w:rsid w:val="00A5042F"/>
    <w:rsid w:val="00A51792"/>
    <w:rsid w:val="00A51804"/>
    <w:rsid w:val="00A51D95"/>
    <w:rsid w:val="00A51F57"/>
    <w:rsid w:val="00A523E4"/>
    <w:rsid w:val="00A531BA"/>
    <w:rsid w:val="00A534C3"/>
    <w:rsid w:val="00A536C7"/>
    <w:rsid w:val="00A537A4"/>
    <w:rsid w:val="00A53E35"/>
    <w:rsid w:val="00A54C60"/>
    <w:rsid w:val="00A54CC1"/>
    <w:rsid w:val="00A54E66"/>
    <w:rsid w:val="00A55071"/>
    <w:rsid w:val="00A55472"/>
    <w:rsid w:val="00A558D1"/>
    <w:rsid w:val="00A564F4"/>
    <w:rsid w:val="00A574A8"/>
    <w:rsid w:val="00A5756F"/>
    <w:rsid w:val="00A5771E"/>
    <w:rsid w:val="00A57773"/>
    <w:rsid w:val="00A57D3E"/>
    <w:rsid w:val="00A602B0"/>
    <w:rsid w:val="00A609E5"/>
    <w:rsid w:val="00A60E8E"/>
    <w:rsid w:val="00A61CCE"/>
    <w:rsid w:val="00A61EB8"/>
    <w:rsid w:val="00A6215E"/>
    <w:rsid w:val="00A621E0"/>
    <w:rsid w:val="00A62F7C"/>
    <w:rsid w:val="00A6305A"/>
    <w:rsid w:val="00A63207"/>
    <w:rsid w:val="00A637A6"/>
    <w:rsid w:val="00A63C7B"/>
    <w:rsid w:val="00A63CA9"/>
    <w:rsid w:val="00A640EC"/>
    <w:rsid w:val="00A65296"/>
    <w:rsid w:val="00A66C17"/>
    <w:rsid w:val="00A67DFC"/>
    <w:rsid w:val="00A70B6F"/>
    <w:rsid w:val="00A70E66"/>
    <w:rsid w:val="00A7193D"/>
    <w:rsid w:val="00A7208C"/>
    <w:rsid w:val="00A72234"/>
    <w:rsid w:val="00A723BB"/>
    <w:rsid w:val="00A72EE9"/>
    <w:rsid w:val="00A73A20"/>
    <w:rsid w:val="00A74E40"/>
    <w:rsid w:val="00A752CF"/>
    <w:rsid w:val="00A752DC"/>
    <w:rsid w:val="00A75B18"/>
    <w:rsid w:val="00A75FB3"/>
    <w:rsid w:val="00A7601B"/>
    <w:rsid w:val="00A7649B"/>
    <w:rsid w:val="00A76772"/>
    <w:rsid w:val="00A76ACA"/>
    <w:rsid w:val="00A76ED6"/>
    <w:rsid w:val="00A77127"/>
    <w:rsid w:val="00A77839"/>
    <w:rsid w:val="00A77AD3"/>
    <w:rsid w:val="00A77B07"/>
    <w:rsid w:val="00A77C3A"/>
    <w:rsid w:val="00A77D03"/>
    <w:rsid w:val="00A80795"/>
    <w:rsid w:val="00A80F18"/>
    <w:rsid w:val="00A81097"/>
    <w:rsid w:val="00A811F0"/>
    <w:rsid w:val="00A81624"/>
    <w:rsid w:val="00A82AF4"/>
    <w:rsid w:val="00A82B65"/>
    <w:rsid w:val="00A82C03"/>
    <w:rsid w:val="00A83688"/>
    <w:rsid w:val="00A83BE9"/>
    <w:rsid w:val="00A84896"/>
    <w:rsid w:val="00A84B59"/>
    <w:rsid w:val="00A84EA3"/>
    <w:rsid w:val="00A84FC2"/>
    <w:rsid w:val="00A8573F"/>
    <w:rsid w:val="00A85A57"/>
    <w:rsid w:val="00A85B0D"/>
    <w:rsid w:val="00A8636E"/>
    <w:rsid w:val="00A86416"/>
    <w:rsid w:val="00A864AF"/>
    <w:rsid w:val="00A86DB5"/>
    <w:rsid w:val="00A87618"/>
    <w:rsid w:val="00A878CE"/>
    <w:rsid w:val="00A9018D"/>
    <w:rsid w:val="00A907AB"/>
    <w:rsid w:val="00A907BC"/>
    <w:rsid w:val="00A90828"/>
    <w:rsid w:val="00A91969"/>
    <w:rsid w:val="00A91D43"/>
    <w:rsid w:val="00A91DE0"/>
    <w:rsid w:val="00A9273E"/>
    <w:rsid w:val="00A93546"/>
    <w:rsid w:val="00A93693"/>
    <w:rsid w:val="00A93B5A"/>
    <w:rsid w:val="00A93E41"/>
    <w:rsid w:val="00A948AD"/>
    <w:rsid w:val="00A9496E"/>
    <w:rsid w:val="00A9566C"/>
    <w:rsid w:val="00A9587D"/>
    <w:rsid w:val="00A96645"/>
    <w:rsid w:val="00A966A1"/>
    <w:rsid w:val="00A96B50"/>
    <w:rsid w:val="00A96CE6"/>
    <w:rsid w:val="00A970BF"/>
    <w:rsid w:val="00A9771E"/>
    <w:rsid w:val="00A97AEB"/>
    <w:rsid w:val="00A97C3E"/>
    <w:rsid w:val="00AA0523"/>
    <w:rsid w:val="00AA1812"/>
    <w:rsid w:val="00AA19F6"/>
    <w:rsid w:val="00AA1CAE"/>
    <w:rsid w:val="00AA1DD4"/>
    <w:rsid w:val="00AA2100"/>
    <w:rsid w:val="00AA23D3"/>
    <w:rsid w:val="00AA26F8"/>
    <w:rsid w:val="00AA2A21"/>
    <w:rsid w:val="00AA2C13"/>
    <w:rsid w:val="00AA3030"/>
    <w:rsid w:val="00AA31EB"/>
    <w:rsid w:val="00AA3339"/>
    <w:rsid w:val="00AA3679"/>
    <w:rsid w:val="00AA371F"/>
    <w:rsid w:val="00AA4952"/>
    <w:rsid w:val="00AA4A1C"/>
    <w:rsid w:val="00AA5648"/>
    <w:rsid w:val="00AA5BE8"/>
    <w:rsid w:val="00AA5D64"/>
    <w:rsid w:val="00AA6362"/>
    <w:rsid w:val="00AA665F"/>
    <w:rsid w:val="00AA7309"/>
    <w:rsid w:val="00AA765D"/>
    <w:rsid w:val="00AA76FE"/>
    <w:rsid w:val="00AA779B"/>
    <w:rsid w:val="00AB0478"/>
    <w:rsid w:val="00AB04CA"/>
    <w:rsid w:val="00AB0A55"/>
    <w:rsid w:val="00AB10E6"/>
    <w:rsid w:val="00AB1302"/>
    <w:rsid w:val="00AB189E"/>
    <w:rsid w:val="00AB1938"/>
    <w:rsid w:val="00AB279A"/>
    <w:rsid w:val="00AB3655"/>
    <w:rsid w:val="00AB37EF"/>
    <w:rsid w:val="00AB44DB"/>
    <w:rsid w:val="00AB474C"/>
    <w:rsid w:val="00AB4CA2"/>
    <w:rsid w:val="00AB4FB5"/>
    <w:rsid w:val="00AB5146"/>
    <w:rsid w:val="00AB5EBB"/>
    <w:rsid w:val="00AB60D0"/>
    <w:rsid w:val="00AB64E5"/>
    <w:rsid w:val="00AB77DA"/>
    <w:rsid w:val="00AB79A5"/>
    <w:rsid w:val="00AC34D7"/>
    <w:rsid w:val="00AC36B0"/>
    <w:rsid w:val="00AC3754"/>
    <w:rsid w:val="00AC3773"/>
    <w:rsid w:val="00AC39FD"/>
    <w:rsid w:val="00AC3A7E"/>
    <w:rsid w:val="00AC3E75"/>
    <w:rsid w:val="00AC42CE"/>
    <w:rsid w:val="00AC4409"/>
    <w:rsid w:val="00AC4572"/>
    <w:rsid w:val="00AC52B1"/>
    <w:rsid w:val="00AC55C5"/>
    <w:rsid w:val="00AC581C"/>
    <w:rsid w:val="00AC58A5"/>
    <w:rsid w:val="00AC5977"/>
    <w:rsid w:val="00AC6BC5"/>
    <w:rsid w:val="00AC7A87"/>
    <w:rsid w:val="00AC7C24"/>
    <w:rsid w:val="00AC7C8C"/>
    <w:rsid w:val="00AC7E8B"/>
    <w:rsid w:val="00AD0D05"/>
    <w:rsid w:val="00AD10B3"/>
    <w:rsid w:val="00AD12E3"/>
    <w:rsid w:val="00AD1336"/>
    <w:rsid w:val="00AD1E44"/>
    <w:rsid w:val="00AD31C0"/>
    <w:rsid w:val="00AD3B0A"/>
    <w:rsid w:val="00AD3D08"/>
    <w:rsid w:val="00AD3DAC"/>
    <w:rsid w:val="00AD41EE"/>
    <w:rsid w:val="00AD428E"/>
    <w:rsid w:val="00AD48B8"/>
    <w:rsid w:val="00AD4C5A"/>
    <w:rsid w:val="00AD5244"/>
    <w:rsid w:val="00AD5D76"/>
    <w:rsid w:val="00AD648A"/>
    <w:rsid w:val="00AD668A"/>
    <w:rsid w:val="00AD6A87"/>
    <w:rsid w:val="00AD756F"/>
    <w:rsid w:val="00AD7B7B"/>
    <w:rsid w:val="00AE08BF"/>
    <w:rsid w:val="00AE0B1C"/>
    <w:rsid w:val="00AE0B66"/>
    <w:rsid w:val="00AE0F32"/>
    <w:rsid w:val="00AE1140"/>
    <w:rsid w:val="00AE14BA"/>
    <w:rsid w:val="00AE1767"/>
    <w:rsid w:val="00AE1BB3"/>
    <w:rsid w:val="00AE1CAF"/>
    <w:rsid w:val="00AE2373"/>
    <w:rsid w:val="00AE2875"/>
    <w:rsid w:val="00AE3131"/>
    <w:rsid w:val="00AE31C3"/>
    <w:rsid w:val="00AE3297"/>
    <w:rsid w:val="00AE4179"/>
    <w:rsid w:val="00AE4869"/>
    <w:rsid w:val="00AE4980"/>
    <w:rsid w:val="00AE5010"/>
    <w:rsid w:val="00AE53F8"/>
    <w:rsid w:val="00AE58C8"/>
    <w:rsid w:val="00AE6186"/>
    <w:rsid w:val="00AE640C"/>
    <w:rsid w:val="00AE6F9A"/>
    <w:rsid w:val="00AE7046"/>
    <w:rsid w:val="00AE73E3"/>
    <w:rsid w:val="00AE7D66"/>
    <w:rsid w:val="00AF0243"/>
    <w:rsid w:val="00AF0340"/>
    <w:rsid w:val="00AF0AF4"/>
    <w:rsid w:val="00AF1205"/>
    <w:rsid w:val="00AF1966"/>
    <w:rsid w:val="00AF196F"/>
    <w:rsid w:val="00AF1A39"/>
    <w:rsid w:val="00AF1C56"/>
    <w:rsid w:val="00AF1E76"/>
    <w:rsid w:val="00AF2712"/>
    <w:rsid w:val="00AF2E35"/>
    <w:rsid w:val="00AF34F2"/>
    <w:rsid w:val="00AF380C"/>
    <w:rsid w:val="00AF3C45"/>
    <w:rsid w:val="00AF3DC2"/>
    <w:rsid w:val="00AF3F49"/>
    <w:rsid w:val="00AF4029"/>
    <w:rsid w:val="00AF45CF"/>
    <w:rsid w:val="00AF461E"/>
    <w:rsid w:val="00AF5550"/>
    <w:rsid w:val="00AF5B70"/>
    <w:rsid w:val="00AF6586"/>
    <w:rsid w:val="00AF65CA"/>
    <w:rsid w:val="00AF6731"/>
    <w:rsid w:val="00AF6952"/>
    <w:rsid w:val="00AF6F33"/>
    <w:rsid w:val="00AF7023"/>
    <w:rsid w:val="00AF74F2"/>
    <w:rsid w:val="00AF7B84"/>
    <w:rsid w:val="00AF7C6B"/>
    <w:rsid w:val="00AF7F4B"/>
    <w:rsid w:val="00B00A2D"/>
    <w:rsid w:val="00B00B74"/>
    <w:rsid w:val="00B00D5F"/>
    <w:rsid w:val="00B011B1"/>
    <w:rsid w:val="00B01C9C"/>
    <w:rsid w:val="00B02000"/>
    <w:rsid w:val="00B027A2"/>
    <w:rsid w:val="00B0284A"/>
    <w:rsid w:val="00B02E2C"/>
    <w:rsid w:val="00B03B7A"/>
    <w:rsid w:val="00B046F4"/>
    <w:rsid w:val="00B052EE"/>
    <w:rsid w:val="00B05BD2"/>
    <w:rsid w:val="00B06261"/>
    <w:rsid w:val="00B0682E"/>
    <w:rsid w:val="00B076CE"/>
    <w:rsid w:val="00B07B0A"/>
    <w:rsid w:val="00B07C02"/>
    <w:rsid w:val="00B07CC7"/>
    <w:rsid w:val="00B10418"/>
    <w:rsid w:val="00B10A9F"/>
    <w:rsid w:val="00B11139"/>
    <w:rsid w:val="00B1115B"/>
    <w:rsid w:val="00B1116B"/>
    <w:rsid w:val="00B11612"/>
    <w:rsid w:val="00B118D8"/>
    <w:rsid w:val="00B120BA"/>
    <w:rsid w:val="00B1212F"/>
    <w:rsid w:val="00B12C6F"/>
    <w:rsid w:val="00B12CA9"/>
    <w:rsid w:val="00B12DA5"/>
    <w:rsid w:val="00B13F3A"/>
    <w:rsid w:val="00B14475"/>
    <w:rsid w:val="00B14576"/>
    <w:rsid w:val="00B14F81"/>
    <w:rsid w:val="00B15394"/>
    <w:rsid w:val="00B16514"/>
    <w:rsid w:val="00B16C89"/>
    <w:rsid w:val="00B17104"/>
    <w:rsid w:val="00B179DD"/>
    <w:rsid w:val="00B17C99"/>
    <w:rsid w:val="00B17E8C"/>
    <w:rsid w:val="00B17F37"/>
    <w:rsid w:val="00B2008A"/>
    <w:rsid w:val="00B202AB"/>
    <w:rsid w:val="00B20E3D"/>
    <w:rsid w:val="00B21068"/>
    <w:rsid w:val="00B21226"/>
    <w:rsid w:val="00B21850"/>
    <w:rsid w:val="00B2189A"/>
    <w:rsid w:val="00B22C1E"/>
    <w:rsid w:val="00B234AD"/>
    <w:rsid w:val="00B241DD"/>
    <w:rsid w:val="00B245D6"/>
    <w:rsid w:val="00B24793"/>
    <w:rsid w:val="00B250A2"/>
    <w:rsid w:val="00B253F5"/>
    <w:rsid w:val="00B258B3"/>
    <w:rsid w:val="00B258F1"/>
    <w:rsid w:val="00B25C30"/>
    <w:rsid w:val="00B25CE4"/>
    <w:rsid w:val="00B26AE3"/>
    <w:rsid w:val="00B26C21"/>
    <w:rsid w:val="00B27231"/>
    <w:rsid w:val="00B278D9"/>
    <w:rsid w:val="00B27E11"/>
    <w:rsid w:val="00B30798"/>
    <w:rsid w:val="00B30A91"/>
    <w:rsid w:val="00B30EDA"/>
    <w:rsid w:val="00B31049"/>
    <w:rsid w:val="00B322F2"/>
    <w:rsid w:val="00B32A26"/>
    <w:rsid w:val="00B33056"/>
    <w:rsid w:val="00B335D6"/>
    <w:rsid w:val="00B33FB1"/>
    <w:rsid w:val="00B34853"/>
    <w:rsid w:val="00B348FA"/>
    <w:rsid w:val="00B34A79"/>
    <w:rsid w:val="00B3557F"/>
    <w:rsid w:val="00B35A79"/>
    <w:rsid w:val="00B36255"/>
    <w:rsid w:val="00B37565"/>
    <w:rsid w:val="00B40553"/>
    <w:rsid w:val="00B40653"/>
    <w:rsid w:val="00B40B4F"/>
    <w:rsid w:val="00B40CAA"/>
    <w:rsid w:val="00B412A6"/>
    <w:rsid w:val="00B416D4"/>
    <w:rsid w:val="00B41742"/>
    <w:rsid w:val="00B4176B"/>
    <w:rsid w:val="00B417CB"/>
    <w:rsid w:val="00B420E7"/>
    <w:rsid w:val="00B423BD"/>
    <w:rsid w:val="00B42F31"/>
    <w:rsid w:val="00B433FC"/>
    <w:rsid w:val="00B4367C"/>
    <w:rsid w:val="00B44195"/>
    <w:rsid w:val="00B44AB6"/>
    <w:rsid w:val="00B44C4A"/>
    <w:rsid w:val="00B45096"/>
    <w:rsid w:val="00B450D0"/>
    <w:rsid w:val="00B45C21"/>
    <w:rsid w:val="00B46259"/>
    <w:rsid w:val="00B47173"/>
    <w:rsid w:val="00B4743A"/>
    <w:rsid w:val="00B47940"/>
    <w:rsid w:val="00B47BF1"/>
    <w:rsid w:val="00B5063E"/>
    <w:rsid w:val="00B5099B"/>
    <w:rsid w:val="00B50B4C"/>
    <w:rsid w:val="00B51032"/>
    <w:rsid w:val="00B532D7"/>
    <w:rsid w:val="00B53FD2"/>
    <w:rsid w:val="00B545EA"/>
    <w:rsid w:val="00B54941"/>
    <w:rsid w:val="00B54B13"/>
    <w:rsid w:val="00B55113"/>
    <w:rsid w:val="00B557CF"/>
    <w:rsid w:val="00B5635E"/>
    <w:rsid w:val="00B563EE"/>
    <w:rsid w:val="00B567B4"/>
    <w:rsid w:val="00B56D70"/>
    <w:rsid w:val="00B570A6"/>
    <w:rsid w:val="00B57D70"/>
    <w:rsid w:val="00B611A6"/>
    <w:rsid w:val="00B61E09"/>
    <w:rsid w:val="00B62736"/>
    <w:rsid w:val="00B62A58"/>
    <w:rsid w:val="00B62B1A"/>
    <w:rsid w:val="00B62BD0"/>
    <w:rsid w:val="00B62C0C"/>
    <w:rsid w:val="00B62E69"/>
    <w:rsid w:val="00B63954"/>
    <w:rsid w:val="00B63F4D"/>
    <w:rsid w:val="00B63F5B"/>
    <w:rsid w:val="00B64918"/>
    <w:rsid w:val="00B64996"/>
    <w:rsid w:val="00B64BBB"/>
    <w:rsid w:val="00B65879"/>
    <w:rsid w:val="00B65BE0"/>
    <w:rsid w:val="00B66024"/>
    <w:rsid w:val="00B6684E"/>
    <w:rsid w:val="00B66BE8"/>
    <w:rsid w:val="00B66C83"/>
    <w:rsid w:val="00B66D9F"/>
    <w:rsid w:val="00B672DE"/>
    <w:rsid w:val="00B675D5"/>
    <w:rsid w:val="00B67686"/>
    <w:rsid w:val="00B67A51"/>
    <w:rsid w:val="00B67AAB"/>
    <w:rsid w:val="00B67F0F"/>
    <w:rsid w:val="00B70026"/>
    <w:rsid w:val="00B702FB"/>
    <w:rsid w:val="00B7061F"/>
    <w:rsid w:val="00B707F8"/>
    <w:rsid w:val="00B70BE6"/>
    <w:rsid w:val="00B70C39"/>
    <w:rsid w:val="00B71280"/>
    <w:rsid w:val="00B7289A"/>
    <w:rsid w:val="00B7396E"/>
    <w:rsid w:val="00B73C2C"/>
    <w:rsid w:val="00B73E1A"/>
    <w:rsid w:val="00B748AA"/>
    <w:rsid w:val="00B759AF"/>
    <w:rsid w:val="00B765A6"/>
    <w:rsid w:val="00B76EBF"/>
    <w:rsid w:val="00B77268"/>
    <w:rsid w:val="00B773FA"/>
    <w:rsid w:val="00B77526"/>
    <w:rsid w:val="00B77628"/>
    <w:rsid w:val="00B77ADC"/>
    <w:rsid w:val="00B77CED"/>
    <w:rsid w:val="00B77F16"/>
    <w:rsid w:val="00B80384"/>
    <w:rsid w:val="00B805DB"/>
    <w:rsid w:val="00B80C56"/>
    <w:rsid w:val="00B81443"/>
    <w:rsid w:val="00B815E1"/>
    <w:rsid w:val="00B8169D"/>
    <w:rsid w:val="00B8174E"/>
    <w:rsid w:val="00B81A87"/>
    <w:rsid w:val="00B837A2"/>
    <w:rsid w:val="00B84037"/>
    <w:rsid w:val="00B84165"/>
    <w:rsid w:val="00B84294"/>
    <w:rsid w:val="00B844A3"/>
    <w:rsid w:val="00B8455F"/>
    <w:rsid w:val="00B853ED"/>
    <w:rsid w:val="00B85CE1"/>
    <w:rsid w:val="00B863F0"/>
    <w:rsid w:val="00B87A84"/>
    <w:rsid w:val="00B87AC2"/>
    <w:rsid w:val="00B9045F"/>
    <w:rsid w:val="00B905BE"/>
    <w:rsid w:val="00B9089A"/>
    <w:rsid w:val="00B90D64"/>
    <w:rsid w:val="00B9148D"/>
    <w:rsid w:val="00B91EDD"/>
    <w:rsid w:val="00B921C4"/>
    <w:rsid w:val="00B9265F"/>
    <w:rsid w:val="00B92724"/>
    <w:rsid w:val="00B935F7"/>
    <w:rsid w:val="00B938AB"/>
    <w:rsid w:val="00B93E5B"/>
    <w:rsid w:val="00B94265"/>
    <w:rsid w:val="00B946B6"/>
    <w:rsid w:val="00B9471C"/>
    <w:rsid w:val="00B94CB8"/>
    <w:rsid w:val="00B94D0C"/>
    <w:rsid w:val="00B952C0"/>
    <w:rsid w:val="00B96D86"/>
    <w:rsid w:val="00B97668"/>
    <w:rsid w:val="00B978EA"/>
    <w:rsid w:val="00BA049C"/>
    <w:rsid w:val="00BA056D"/>
    <w:rsid w:val="00BA0790"/>
    <w:rsid w:val="00BA0875"/>
    <w:rsid w:val="00BA0DB8"/>
    <w:rsid w:val="00BA0ED4"/>
    <w:rsid w:val="00BA1A31"/>
    <w:rsid w:val="00BA2040"/>
    <w:rsid w:val="00BA3970"/>
    <w:rsid w:val="00BA3B99"/>
    <w:rsid w:val="00BA3C8C"/>
    <w:rsid w:val="00BA3E27"/>
    <w:rsid w:val="00BA410B"/>
    <w:rsid w:val="00BA49D6"/>
    <w:rsid w:val="00BA4BD3"/>
    <w:rsid w:val="00BA4ECE"/>
    <w:rsid w:val="00BA4F8C"/>
    <w:rsid w:val="00BA52E4"/>
    <w:rsid w:val="00BA570D"/>
    <w:rsid w:val="00BA5EAC"/>
    <w:rsid w:val="00BA62DF"/>
    <w:rsid w:val="00BA71EE"/>
    <w:rsid w:val="00BA734A"/>
    <w:rsid w:val="00BA7FF2"/>
    <w:rsid w:val="00BB02EE"/>
    <w:rsid w:val="00BB3041"/>
    <w:rsid w:val="00BB315C"/>
    <w:rsid w:val="00BB478F"/>
    <w:rsid w:val="00BB47AB"/>
    <w:rsid w:val="00BB48E8"/>
    <w:rsid w:val="00BB5093"/>
    <w:rsid w:val="00BB5274"/>
    <w:rsid w:val="00BB5297"/>
    <w:rsid w:val="00BB5922"/>
    <w:rsid w:val="00BB627A"/>
    <w:rsid w:val="00BB68EF"/>
    <w:rsid w:val="00BB6949"/>
    <w:rsid w:val="00BB694D"/>
    <w:rsid w:val="00BB69B8"/>
    <w:rsid w:val="00BB6BF8"/>
    <w:rsid w:val="00BB6C1F"/>
    <w:rsid w:val="00BB74F1"/>
    <w:rsid w:val="00BB75A5"/>
    <w:rsid w:val="00BC01CA"/>
    <w:rsid w:val="00BC0344"/>
    <w:rsid w:val="00BC0546"/>
    <w:rsid w:val="00BC120A"/>
    <w:rsid w:val="00BC18F8"/>
    <w:rsid w:val="00BC1997"/>
    <w:rsid w:val="00BC2029"/>
    <w:rsid w:val="00BC237C"/>
    <w:rsid w:val="00BC268E"/>
    <w:rsid w:val="00BC2915"/>
    <w:rsid w:val="00BC2AF8"/>
    <w:rsid w:val="00BC2C7A"/>
    <w:rsid w:val="00BC2E1F"/>
    <w:rsid w:val="00BC30E4"/>
    <w:rsid w:val="00BC3240"/>
    <w:rsid w:val="00BC3336"/>
    <w:rsid w:val="00BC388F"/>
    <w:rsid w:val="00BC3B14"/>
    <w:rsid w:val="00BC40C0"/>
    <w:rsid w:val="00BC452A"/>
    <w:rsid w:val="00BC4652"/>
    <w:rsid w:val="00BC4AC9"/>
    <w:rsid w:val="00BC57FA"/>
    <w:rsid w:val="00BC63D0"/>
    <w:rsid w:val="00BC6555"/>
    <w:rsid w:val="00BC6C5B"/>
    <w:rsid w:val="00BC6F78"/>
    <w:rsid w:val="00BC6FD6"/>
    <w:rsid w:val="00BC785A"/>
    <w:rsid w:val="00BC7960"/>
    <w:rsid w:val="00BD06C6"/>
    <w:rsid w:val="00BD08A4"/>
    <w:rsid w:val="00BD0911"/>
    <w:rsid w:val="00BD0C23"/>
    <w:rsid w:val="00BD1133"/>
    <w:rsid w:val="00BD12E2"/>
    <w:rsid w:val="00BD1401"/>
    <w:rsid w:val="00BD1583"/>
    <w:rsid w:val="00BD1C0C"/>
    <w:rsid w:val="00BD1D61"/>
    <w:rsid w:val="00BD22F0"/>
    <w:rsid w:val="00BD38A9"/>
    <w:rsid w:val="00BD396F"/>
    <w:rsid w:val="00BD3A2F"/>
    <w:rsid w:val="00BD4DD6"/>
    <w:rsid w:val="00BD52C9"/>
    <w:rsid w:val="00BD58B1"/>
    <w:rsid w:val="00BD590A"/>
    <w:rsid w:val="00BD64C6"/>
    <w:rsid w:val="00BD6B9A"/>
    <w:rsid w:val="00BD6BF8"/>
    <w:rsid w:val="00BD6F71"/>
    <w:rsid w:val="00BD797C"/>
    <w:rsid w:val="00BE007D"/>
    <w:rsid w:val="00BE085D"/>
    <w:rsid w:val="00BE0B1B"/>
    <w:rsid w:val="00BE0FC1"/>
    <w:rsid w:val="00BE16C8"/>
    <w:rsid w:val="00BE16CD"/>
    <w:rsid w:val="00BE1E18"/>
    <w:rsid w:val="00BE2259"/>
    <w:rsid w:val="00BE23E3"/>
    <w:rsid w:val="00BE265C"/>
    <w:rsid w:val="00BE2F57"/>
    <w:rsid w:val="00BE323B"/>
    <w:rsid w:val="00BE3A62"/>
    <w:rsid w:val="00BE4E07"/>
    <w:rsid w:val="00BE523E"/>
    <w:rsid w:val="00BE5D2E"/>
    <w:rsid w:val="00BE6611"/>
    <w:rsid w:val="00BE6827"/>
    <w:rsid w:val="00BE7B2B"/>
    <w:rsid w:val="00BF097E"/>
    <w:rsid w:val="00BF0ADE"/>
    <w:rsid w:val="00BF1084"/>
    <w:rsid w:val="00BF1A37"/>
    <w:rsid w:val="00BF2095"/>
    <w:rsid w:val="00BF3224"/>
    <w:rsid w:val="00BF3280"/>
    <w:rsid w:val="00BF336C"/>
    <w:rsid w:val="00BF3458"/>
    <w:rsid w:val="00BF3C0E"/>
    <w:rsid w:val="00BF3EF2"/>
    <w:rsid w:val="00BF3F68"/>
    <w:rsid w:val="00BF459C"/>
    <w:rsid w:val="00BF4B30"/>
    <w:rsid w:val="00BF54A1"/>
    <w:rsid w:val="00BF56EE"/>
    <w:rsid w:val="00BF5806"/>
    <w:rsid w:val="00BF59FF"/>
    <w:rsid w:val="00BF67AA"/>
    <w:rsid w:val="00BF6FC1"/>
    <w:rsid w:val="00BF71A3"/>
    <w:rsid w:val="00BF7F8E"/>
    <w:rsid w:val="00C00198"/>
    <w:rsid w:val="00C0105A"/>
    <w:rsid w:val="00C01303"/>
    <w:rsid w:val="00C01458"/>
    <w:rsid w:val="00C016FF"/>
    <w:rsid w:val="00C01DFD"/>
    <w:rsid w:val="00C01FC9"/>
    <w:rsid w:val="00C02A1A"/>
    <w:rsid w:val="00C02C70"/>
    <w:rsid w:val="00C031B0"/>
    <w:rsid w:val="00C035C2"/>
    <w:rsid w:val="00C035CC"/>
    <w:rsid w:val="00C03FE5"/>
    <w:rsid w:val="00C04C0F"/>
    <w:rsid w:val="00C050C2"/>
    <w:rsid w:val="00C053E2"/>
    <w:rsid w:val="00C05540"/>
    <w:rsid w:val="00C056B0"/>
    <w:rsid w:val="00C06185"/>
    <w:rsid w:val="00C06ECD"/>
    <w:rsid w:val="00C07006"/>
    <w:rsid w:val="00C07C86"/>
    <w:rsid w:val="00C10109"/>
    <w:rsid w:val="00C1014D"/>
    <w:rsid w:val="00C10153"/>
    <w:rsid w:val="00C10273"/>
    <w:rsid w:val="00C10363"/>
    <w:rsid w:val="00C10483"/>
    <w:rsid w:val="00C105C0"/>
    <w:rsid w:val="00C105ED"/>
    <w:rsid w:val="00C10C22"/>
    <w:rsid w:val="00C11D7D"/>
    <w:rsid w:val="00C11E0B"/>
    <w:rsid w:val="00C1204A"/>
    <w:rsid w:val="00C12468"/>
    <w:rsid w:val="00C126DC"/>
    <w:rsid w:val="00C127FA"/>
    <w:rsid w:val="00C12CB9"/>
    <w:rsid w:val="00C13330"/>
    <w:rsid w:val="00C134A9"/>
    <w:rsid w:val="00C137C5"/>
    <w:rsid w:val="00C13BB7"/>
    <w:rsid w:val="00C14003"/>
    <w:rsid w:val="00C145AB"/>
    <w:rsid w:val="00C14AA6"/>
    <w:rsid w:val="00C15312"/>
    <w:rsid w:val="00C15389"/>
    <w:rsid w:val="00C15951"/>
    <w:rsid w:val="00C161B3"/>
    <w:rsid w:val="00C16687"/>
    <w:rsid w:val="00C16767"/>
    <w:rsid w:val="00C16CA9"/>
    <w:rsid w:val="00C17050"/>
    <w:rsid w:val="00C17BC4"/>
    <w:rsid w:val="00C17E1D"/>
    <w:rsid w:val="00C17FB2"/>
    <w:rsid w:val="00C2083B"/>
    <w:rsid w:val="00C2138F"/>
    <w:rsid w:val="00C21C8C"/>
    <w:rsid w:val="00C22268"/>
    <w:rsid w:val="00C22697"/>
    <w:rsid w:val="00C22C9F"/>
    <w:rsid w:val="00C22D12"/>
    <w:rsid w:val="00C230A0"/>
    <w:rsid w:val="00C23156"/>
    <w:rsid w:val="00C232F7"/>
    <w:rsid w:val="00C23943"/>
    <w:rsid w:val="00C2396A"/>
    <w:rsid w:val="00C23A0A"/>
    <w:rsid w:val="00C241FC"/>
    <w:rsid w:val="00C2490E"/>
    <w:rsid w:val="00C24BAF"/>
    <w:rsid w:val="00C255AC"/>
    <w:rsid w:val="00C25801"/>
    <w:rsid w:val="00C25ED8"/>
    <w:rsid w:val="00C26000"/>
    <w:rsid w:val="00C2640C"/>
    <w:rsid w:val="00C266D3"/>
    <w:rsid w:val="00C26D10"/>
    <w:rsid w:val="00C27181"/>
    <w:rsid w:val="00C2723D"/>
    <w:rsid w:val="00C27734"/>
    <w:rsid w:val="00C27FD9"/>
    <w:rsid w:val="00C30390"/>
    <w:rsid w:val="00C303C5"/>
    <w:rsid w:val="00C3137F"/>
    <w:rsid w:val="00C31DEA"/>
    <w:rsid w:val="00C32155"/>
    <w:rsid w:val="00C32C3D"/>
    <w:rsid w:val="00C33C82"/>
    <w:rsid w:val="00C33ED5"/>
    <w:rsid w:val="00C3461B"/>
    <w:rsid w:val="00C347BD"/>
    <w:rsid w:val="00C349D9"/>
    <w:rsid w:val="00C35121"/>
    <w:rsid w:val="00C35921"/>
    <w:rsid w:val="00C36F9A"/>
    <w:rsid w:val="00C378F2"/>
    <w:rsid w:val="00C40104"/>
    <w:rsid w:val="00C401BF"/>
    <w:rsid w:val="00C4050E"/>
    <w:rsid w:val="00C40580"/>
    <w:rsid w:val="00C40687"/>
    <w:rsid w:val="00C408AB"/>
    <w:rsid w:val="00C41050"/>
    <w:rsid w:val="00C41820"/>
    <w:rsid w:val="00C41829"/>
    <w:rsid w:val="00C4192D"/>
    <w:rsid w:val="00C4241D"/>
    <w:rsid w:val="00C424FE"/>
    <w:rsid w:val="00C42735"/>
    <w:rsid w:val="00C42AE6"/>
    <w:rsid w:val="00C42D2A"/>
    <w:rsid w:val="00C42E98"/>
    <w:rsid w:val="00C43865"/>
    <w:rsid w:val="00C43918"/>
    <w:rsid w:val="00C44032"/>
    <w:rsid w:val="00C44179"/>
    <w:rsid w:val="00C44529"/>
    <w:rsid w:val="00C44661"/>
    <w:rsid w:val="00C4481D"/>
    <w:rsid w:val="00C45258"/>
    <w:rsid w:val="00C45B1B"/>
    <w:rsid w:val="00C45C10"/>
    <w:rsid w:val="00C469FA"/>
    <w:rsid w:val="00C4753D"/>
    <w:rsid w:val="00C47CED"/>
    <w:rsid w:val="00C47DE3"/>
    <w:rsid w:val="00C47E00"/>
    <w:rsid w:val="00C50828"/>
    <w:rsid w:val="00C508A8"/>
    <w:rsid w:val="00C50E6E"/>
    <w:rsid w:val="00C5142D"/>
    <w:rsid w:val="00C51681"/>
    <w:rsid w:val="00C51FF5"/>
    <w:rsid w:val="00C52983"/>
    <w:rsid w:val="00C52E87"/>
    <w:rsid w:val="00C53AB7"/>
    <w:rsid w:val="00C54041"/>
    <w:rsid w:val="00C55050"/>
    <w:rsid w:val="00C552EE"/>
    <w:rsid w:val="00C55423"/>
    <w:rsid w:val="00C554BE"/>
    <w:rsid w:val="00C5589C"/>
    <w:rsid w:val="00C55B56"/>
    <w:rsid w:val="00C55F45"/>
    <w:rsid w:val="00C562BF"/>
    <w:rsid w:val="00C56900"/>
    <w:rsid w:val="00C57A55"/>
    <w:rsid w:val="00C57DB4"/>
    <w:rsid w:val="00C60318"/>
    <w:rsid w:val="00C61D6D"/>
    <w:rsid w:val="00C61F3A"/>
    <w:rsid w:val="00C61FEB"/>
    <w:rsid w:val="00C62624"/>
    <w:rsid w:val="00C634F6"/>
    <w:rsid w:val="00C63610"/>
    <w:rsid w:val="00C63B91"/>
    <w:rsid w:val="00C640BC"/>
    <w:rsid w:val="00C64271"/>
    <w:rsid w:val="00C642CA"/>
    <w:rsid w:val="00C64817"/>
    <w:rsid w:val="00C64F56"/>
    <w:rsid w:val="00C658B0"/>
    <w:rsid w:val="00C658F4"/>
    <w:rsid w:val="00C65B04"/>
    <w:rsid w:val="00C65BA4"/>
    <w:rsid w:val="00C66529"/>
    <w:rsid w:val="00C6673A"/>
    <w:rsid w:val="00C6694D"/>
    <w:rsid w:val="00C66ACB"/>
    <w:rsid w:val="00C66FC9"/>
    <w:rsid w:val="00C67362"/>
    <w:rsid w:val="00C675A9"/>
    <w:rsid w:val="00C677A4"/>
    <w:rsid w:val="00C679FC"/>
    <w:rsid w:val="00C70368"/>
    <w:rsid w:val="00C7123E"/>
    <w:rsid w:val="00C713D9"/>
    <w:rsid w:val="00C71DEE"/>
    <w:rsid w:val="00C72180"/>
    <w:rsid w:val="00C72F53"/>
    <w:rsid w:val="00C7334C"/>
    <w:rsid w:val="00C739D8"/>
    <w:rsid w:val="00C73ABA"/>
    <w:rsid w:val="00C74095"/>
    <w:rsid w:val="00C74774"/>
    <w:rsid w:val="00C747B2"/>
    <w:rsid w:val="00C74A6C"/>
    <w:rsid w:val="00C7517D"/>
    <w:rsid w:val="00C7572D"/>
    <w:rsid w:val="00C757F5"/>
    <w:rsid w:val="00C75836"/>
    <w:rsid w:val="00C75E92"/>
    <w:rsid w:val="00C75EED"/>
    <w:rsid w:val="00C765C5"/>
    <w:rsid w:val="00C76D41"/>
    <w:rsid w:val="00C77A1F"/>
    <w:rsid w:val="00C77CD1"/>
    <w:rsid w:val="00C77F6F"/>
    <w:rsid w:val="00C806A6"/>
    <w:rsid w:val="00C808A0"/>
    <w:rsid w:val="00C81190"/>
    <w:rsid w:val="00C81494"/>
    <w:rsid w:val="00C814B8"/>
    <w:rsid w:val="00C821BC"/>
    <w:rsid w:val="00C822C5"/>
    <w:rsid w:val="00C82B59"/>
    <w:rsid w:val="00C82ECC"/>
    <w:rsid w:val="00C83FCE"/>
    <w:rsid w:val="00C84D0F"/>
    <w:rsid w:val="00C84F95"/>
    <w:rsid w:val="00C856BB"/>
    <w:rsid w:val="00C8666B"/>
    <w:rsid w:val="00C86910"/>
    <w:rsid w:val="00C87017"/>
    <w:rsid w:val="00C871AA"/>
    <w:rsid w:val="00C87351"/>
    <w:rsid w:val="00C87D0A"/>
    <w:rsid w:val="00C90DED"/>
    <w:rsid w:val="00C90E1D"/>
    <w:rsid w:val="00C90EF3"/>
    <w:rsid w:val="00C90F6B"/>
    <w:rsid w:val="00C9174F"/>
    <w:rsid w:val="00C917AE"/>
    <w:rsid w:val="00C9194A"/>
    <w:rsid w:val="00C91B4F"/>
    <w:rsid w:val="00C92507"/>
    <w:rsid w:val="00C93ED5"/>
    <w:rsid w:val="00C9421F"/>
    <w:rsid w:val="00C948DC"/>
    <w:rsid w:val="00C9490F"/>
    <w:rsid w:val="00C949B4"/>
    <w:rsid w:val="00C950C4"/>
    <w:rsid w:val="00C95B3C"/>
    <w:rsid w:val="00C960CA"/>
    <w:rsid w:val="00C96986"/>
    <w:rsid w:val="00C96D23"/>
    <w:rsid w:val="00C96ED9"/>
    <w:rsid w:val="00CA0255"/>
    <w:rsid w:val="00CA0A71"/>
    <w:rsid w:val="00CA0AA8"/>
    <w:rsid w:val="00CA0B4F"/>
    <w:rsid w:val="00CA0DBA"/>
    <w:rsid w:val="00CA0E3D"/>
    <w:rsid w:val="00CA188F"/>
    <w:rsid w:val="00CA1BC6"/>
    <w:rsid w:val="00CA1DA6"/>
    <w:rsid w:val="00CA1E06"/>
    <w:rsid w:val="00CA2161"/>
    <w:rsid w:val="00CA2B42"/>
    <w:rsid w:val="00CA3578"/>
    <w:rsid w:val="00CA4E4C"/>
    <w:rsid w:val="00CA57D9"/>
    <w:rsid w:val="00CA586E"/>
    <w:rsid w:val="00CA5A16"/>
    <w:rsid w:val="00CA64EA"/>
    <w:rsid w:val="00CA65B4"/>
    <w:rsid w:val="00CA7302"/>
    <w:rsid w:val="00CA74BB"/>
    <w:rsid w:val="00CA758F"/>
    <w:rsid w:val="00CA765C"/>
    <w:rsid w:val="00CA7861"/>
    <w:rsid w:val="00CA7A32"/>
    <w:rsid w:val="00CA7A71"/>
    <w:rsid w:val="00CA7EDB"/>
    <w:rsid w:val="00CB043D"/>
    <w:rsid w:val="00CB0CBC"/>
    <w:rsid w:val="00CB1274"/>
    <w:rsid w:val="00CB13B3"/>
    <w:rsid w:val="00CB154F"/>
    <w:rsid w:val="00CB1587"/>
    <w:rsid w:val="00CB1B83"/>
    <w:rsid w:val="00CB1DBD"/>
    <w:rsid w:val="00CB261A"/>
    <w:rsid w:val="00CB2877"/>
    <w:rsid w:val="00CB28BD"/>
    <w:rsid w:val="00CB28F9"/>
    <w:rsid w:val="00CB33CD"/>
    <w:rsid w:val="00CB3880"/>
    <w:rsid w:val="00CB38FB"/>
    <w:rsid w:val="00CB3BA2"/>
    <w:rsid w:val="00CB3FBD"/>
    <w:rsid w:val="00CB4515"/>
    <w:rsid w:val="00CB4847"/>
    <w:rsid w:val="00CB545D"/>
    <w:rsid w:val="00CB57F3"/>
    <w:rsid w:val="00CB6134"/>
    <w:rsid w:val="00CB624B"/>
    <w:rsid w:val="00CB64F2"/>
    <w:rsid w:val="00CB65C3"/>
    <w:rsid w:val="00CB6932"/>
    <w:rsid w:val="00CB69CF"/>
    <w:rsid w:val="00CB7076"/>
    <w:rsid w:val="00CB7A05"/>
    <w:rsid w:val="00CB7A92"/>
    <w:rsid w:val="00CC01B1"/>
    <w:rsid w:val="00CC06C2"/>
    <w:rsid w:val="00CC0717"/>
    <w:rsid w:val="00CC12EB"/>
    <w:rsid w:val="00CC1C43"/>
    <w:rsid w:val="00CC2437"/>
    <w:rsid w:val="00CC2476"/>
    <w:rsid w:val="00CC2550"/>
    <w:rsid w:val="00CC3390"/>
    <w:rsid w:val="00CC3CC0"/>
    <w:rsid w:val="00CC3DD9"/>
    <w:rsid w:val="00CC4492"/>
    <w:rsid w:val="00CC45E8"/>
    <w:rsid w:val="00CC49A0"/>
    <w:rsid w:val="00CC4D6C"/>
    <w:rsid w:val="00CC55EB"/>
    <w:rsid w:val="00CC6FAA"/>
    <w:rsid w:val="00CC7120"/>
    <w:rsid w:val="00CC7300"/>
    <w:rsid w:val="00CC78D4"/>
    <w:rsid w:val="00CD0E60"/>
    <w:rsid w:val="00CD1C40"/>
    <w:rsid w:val="00CD213A"/>
    <w:rsid w:val="00CD215D"/>
    <w:rsid w:val="00CD2600"/>
    <w:rsid w:val="00CD276F"/>
    <w:rsid w:val="00CD2B7A"/>
    <w:rsid w:val="00CD3111"/>
    <w:rsid w:val="00CD32F3"/>
    <w:rsid w:val="00CD338B"/>
    <w:rsid w:val="00CD38F7"/>
    <w:rsid w:val="00CD429F"/>
    <w:rsid w:val="00CD42A8"/>
    <w:rsid w:val="00CD4465"/>
    <w:rsid w:val="00CD4B3F"/>
    <w:rsid w:val="00CD53BB"/>
    <w:rsid w:val="00CD5E1D"/>
    <w:rsid w:val="00CD6285"/>
    <w:rsid w:val="00CD6689"/>
    <w:rsid w:val="00CD67FD"/>
    <w:rsid w:val="00CD6E6A"/>
    <w:rsid w:val="00CD7DDB"/>
    <w:rsid w:val="00CE00C5"/>
    <w:rsid w:val="00CE03A7"/>
    <w:rsid w:val="00CE0412"/>
    <w:rsid w:val="00CE06F3"/>
    <w:rsid w:val="00CE080E"/>
    <w:rsid w:val="00CE0BDD"/>
    <w:rsid w:val="00CE0C62"/>
    <w:rsid w:val="00CE1166"/>
    <w:rsid w:val="00CE2639"/>
    <w:rsid w:val="00CE265C"/>
    <w:rsid w:val="00CE2B65"/>
    <w:rsid w:val="00CE2CFE"/>
    <w:rsid w:val="00CE2EC3"/>
    <w:rsid w:val="00CE3127"/>
    <w:rsid w:val="00CE336F"/>
    <w:rsid w:val="00CE3475"/>
    <w:rsid w:val="00CE3C1F"/>
    <w:rsid w:val="00CE3EBC"/>
    <w:rsid w:val="00CE3F51"/>
    <w:rsid w:val="00CE431C"/>
    <w:rsid w:val="00CE43CA"/>
    <w:rsid w:val="00CE44A9"/>
    <w:rsid w:val="00CE4792"/>
    <w:rsid w:val="00CE49BB"/>
    <w:rsid w:val="00CE4B84"/>
    <w:rsid w:val="00CE4E06"/>
    <w:rsid w:val="00CE56EA"/>
    <w:rsid w:val="00CE5E78"/>
    <w:rsid w:val="00CE5FF9"/>
    <w:rsid w:val="00CE606B"/>
    <w:rsid w:val="00CE7281"/>
    <w:rsid w:val="00CE7CFD"/>
    <w:rsid w:val="00CE7E05"/>
    <w:rsid w:val="00CF0A4C"/>
    <w:rsid w:val="00CF0D14"/>
    <w:rsid w:val="00CF11C4"/>
    <w:rsid w:val="00CF1600"/>
    <w:rsid w:val="00CF214F"/>
    <w:rsid w:val="00CF27E4"/>
    <w:rsid w:val="00CF2BBD"/>
    <w:rsid w:val="00CF2FC6"/>
    <w:rsid w:val="00CF3F2A"/>
    <w:rsid w:val="00CF40CE"/>
    <w:rsid w:val="00CF4375"/>
    <w:rsid w:val="00CF4F1C"/>
    <w:rsid w:val="00CF5041"/>
    <w:rsid w:val="00CF59EB"/>
    <w:rsid w:val="00CF5F2E"/>
    <w:rsid w:val="00CF61F0"/>
    <w:rsid w:val="00CF62E5"/>
    <w:rsid w:val="00CF6AE8"/>
    <w:rsid w:val="00CF6C05"/>
    <w:rsid w:val="00CF6CB6"/>
    <w:rsid w:val="00CF6DEF"/>
    <w:rsid w:val="00CF70C3"/>
    <w:rsid w:val="00CF729E"/>
    <w:rsid w:val="00D013E3"/>
    <w:rsid w:val="00D01A1E"/>
    <w:rsid w:val="00D020D1"/>
    <w:rsid w:val="00D0230C"/>
    <w:rsid w:val="00D02757"/>
    <w:rsid w:val="00D02EFE"/>
    <w:rsid w:val="00D0315E"/>
    <w:rsid w:val="00D032AE"/>
    <w:rsid w:val="00D035BE"/>
    <w:rsid w:val="00D0397D"/>
    <w:rsid w:val="00D04027"/>
    <w:rsid w:val="00D04A94"/>
    <w:rsid w:val="00D04BCC"/>
    <w:rsid w:val="00D05370"/>
    <w:rsid w:val="00D05C3F"/>
    <w:rsid w:val="00D05FCF"/>
    <w:rsid w:val="00D069A7"/>
    <w:rsid w:val="00D06AC7"/>
    <w:rsid w:val="00D06C31"/>
    <w:rsid w:val="00D07C43"/>
    <w:rsid w:val="00D10DBF"/>
    <w:rsid w:val="00D11303"/>
    <w:rsid w:val="00D11C04"/>
    <w:rsid w:val="00D12267"/>
    <w:rsid w:val="00D1267C"/>
    <w:rsid w:val="00D1421B"/>
    <w:rsid w:val="00D1436C"/>
    <w:rsid w:val="00D148CF"/>
    <w:rsid w:val="00D1493E"/>
    <w:rsid w:val="00D14BC0"/>
    <w:rsid w:val="00D15368"/>
    <w:rsid w:val="00D157CA"/>
    <w:rsid w:val="00D157EA"/>
    <w:rsid w:val="00D168BD"/>
    <w:rsid w:val="00D16B4C"/>
    <w:rsid w:val="00D17294"/>
    <w:rsid w:val="00D172DC"/>
    <w:rsid w:val="00D17D1C"/>
    <w:rsid w:val="00D17DFC"/>
    <w:rsid w:val="00D200FE"/>
    <w:rsid w:val="00D20382"/>
    <w:rsid w:val="00D20A39"/>
    <w:rsid w:val="00D21F50"/>
    <w:rsid w:val="00D22606"/>
    <w:rsid w:val="00D22631"/>
    <w:rsid w:val="00D22ADA"/>
    <w:rsid w:val="00D22C81"/>
    <w:rsid w:val="00D22D12"/>
    <w:rsid w:val="00D230AB"/>
    <w:rsid w:val="00D233C5"/>
    <w:rsid w:val="00D23CE8"/>
    <w:rsid w:val="00D24923"/>
    <w:rsid w:val="00D262AC"/>
    <w:rsid w:val="00D269B7"/>
    <w:rsid w:val="00D26D0E"/>
    <w:rsid w:val="00D26D17"/>
    <w:rsid w:val="00D27130"/>
    <w:rsid w:val="00D2729D"/>
    <w:rsid w:val="00D27B31"/>
    <w:rsid w:val="00D3053E"/>
    <w:rsid w:val="00D305A1"/>
    <w:rsid w:val="00D30F5F"/>
    <w:rsid w:val="00D31603"/>
    <w:rsid w:val="00D3169A"/>
    <w:rsid w:val="00D31BE0"/>
    <w:rsid w:val="00D31BFE"/>
    <w:rsid w:val="00D31CC6"/>
    <w:rsid w:val="00D31DC4"/>
    <w:rsid w:val="00D31EBC"/>
    <w:rsid w:val="00D323EB"/>
    <w:rsid w:val="00D324CD"/>
    <w:rsid w:val="00D3253E"/>
    <w:rsid w:val="00D326F8"/>
    <w:rsid w:val="00D32D1D"/>
    <w:rsid w:val="00D337FC"/>
    <w:rsid w:val="00D338A3"/>
    <w:rsid w:val="00D3471E"/>
    <w:rsid w:val="00D34AFC"/>
    <w:rsid w:val="00D34B76"/>
    <w:rsid w:val="00D3573A"/>
    <w:rsid w:val="00D36F06"/>
    <w:rsid w:val="00D379DF"/>
    <w:rsid w:val="00D37CCD"/>
    <w:rsid w:val="00D37EBC"/>
    <w:rsid w:val="00D40DF8"/>
    <w:rsid w:val="00D419FD"/>
    <w:rsid w:val="00D41F76"/>
    <w:rsid w:val="00D421A3"/>
    <w:rsid w:val="00D4221D"/>
    <w:rsid w:val="00D42772"/>
    <w:rsid w:val="00D42F66"/>
    <w:rsid w:val="00D438B4"/>
    <w:rsid w:val="00D43F3C"/>
    <w:rsid w:val="00D43FC8"/>
    <w:rsid w:val="00D44C60"/>
    <w:rsid w:val="00D45A5C"/>
    <w:rsid w:val="00D45B20"/>
    <w:rsid w:val="00D4668A"/>
    <w:rsid w:val="00D46F7F"/>
    <w:rsid w:val="00D47846"/>
    <w:rsid w:val="00D47DF5"/>
    <w:rsid w:val="00D5070F"/>
    <w:rsid w:val="00D50945"/>
    <w:rsid w:val="00D51225"/>
    <w:rsid w:val="00D51C65"/>
    <w:rsid w:val="00D52070"/>
    <w:rsid w:val="00D52268"/>
    <w:rsid w:val="00D52C7F"/>
    <w:rsid w:val="00D5327D"/>
    <w:rsid w:val="00D532AB"/>
    <w:rsid w:val="00D53FE7"/>
    <w:rsid w:val="00D54585"/>
    <w:rsid w:val="00D54C72"/>
    <w:rsid w:val="00D54D7A"/>
    <w:rsid w:val="00D553CF"/>
    <w:rsid w:val="00D55C66"/>
    <w:rsid w:val="00D55D44"/>
    <w:rsid w:val="00D560A0"/>
    <w:rsid w:val="00D56191"/>
    <w:rsid w:val="00D56462"/>
    <w:rsid w:val="00D56E65"/>
    <w:rsid w:val="00D577BB"/>
    <w:rsid w:val="00D57893"/>
    <w:rsid w:val="00D6050A"/>
    <w:rsid w:val="00D619D8"/>
    <w:rsid w:val="00D620DA"/>
    <w:rsid w:val="00D6236B"/>
    <w:rsid w:val="00D6278F"/>
    <w:rsid w:val="00D62D74"/>
    <w:rsid w:val="00D62DFE"/>
    <w:rsid w:val="00D62E04"/>
    <w:rsid w:val="00D62F0D"/>
    <w:rsid w:val="00D631C2"/>
    <w:rsid w:val="00D64A50"/>
    <w:rsid w:val="00D64B95"/>
    <w:rsid w:val="00D659F2"/>
    <w:rsid w:val="00D6654B"/>
    <w:rsid w:val="00D6786F"/>
    <w:rsid w:val="00D679CC"/>
    <w:rsid w:val="00D67BB5"/>
    <w:rsid w:val="00D67EE6"/>
    <w:rsid w:val="00D71284"/>
    <w:rsid w:val="00D71315"/>
    <w:rsid w:val="00D717C1"/>
    <w:rsid w:val="00D71B09"/>
    <w:rsid w:val="00D71C9E"/>
    <w:rsid w:val="00D7250D"/>
    <w:rsid w:val="00D7279B"/>
    <w:rsid w:val="00D72F42"/>
    <w:rsid w:val="00D72FC4"/>
    <w:rsid w:val="00D73070"/>
    <w:rsid w:val="00D73938"/>
    <w:rsid w:val="00D7398F"/>
    <w:rsid w:val="00D73997"/>
    <w:rsid w:val="00D73B70"/>
    <w:rsid w:val="00D73C3A"/>
    <w:rsid w:val="00D73E89"/>
    <w:rsid w:val="00D7475B"/>
    <w:rsid w:val="00D74E8D"/>
    <w:rsid w:val="00D7569B"/>
    <w:rsid w:val="00D75A7F"/>
    <w:rsid w:val="00D76013"/>
    <w:rsid w:val="00D761FB"/>
    <w:rsid w:val="00D76230"/>
    <w:rsid w:val="00D764FE"/>
    <w:rsid w:val="00D76562"/>
    <w:rsid w:val="00D76DDC"/>
    <w:rsid w:val="00D76E52"/>
    <w:rsid w:val="00D7769D"/>
    <w:rsid w:val="00D77B7D"/>
    <w:rsid w:val="00D77D08"/>
    <w:rsid w:val="00D77D2B"/>
    <w:rsid w:val="00D800A8"/>
    <w:rsid w:val="00D806E6"/>
    <w:rsid w:val="00D807E6"/>
    <w:rsid w:val="00D80C0B"/>
    <w:rsid w:val="00D818D1"/>
    <w:rsid w:val="00D824C1"/>
    <w:rsid w:val="00D82C8B"/>
    <w:rsid w:val="00D82F2C"/>
    <w:rsid w:val="00D832A0"/>
    <w:rsid w:val="00D832D4"/>
    <w:rsid w:val="00D835F4"/>
    <w:rsid w:val="00D83800"/>
    <w:rsid w:val="00D83E90"/>
    <w:rsid w:val="00D84369"/>
    <w:rsid w:val="00D84A07"/>
    <w:rsid w:val="00D84AFF"/>
    <w:rsid w:val="00D85E11"/>
    <w:rsid w:val="00D85F99"/>
    <w:rsid w:val="00D8631A"/>
    <w:rsid w:val="00D86368"/>
    <w:rsid w:val="00D86EAF"/>
    <w:rsid w:val="00D870FB"/>
    <w:rsid w:val="00D87333"/>
    <w:rsid w:val="00D87ABB"/>
    <w:rsid w:val="00D87B6A"/>
    <w:rsid w:val="00D87C9D"/>
    <w:rsid w:val="00D910CC"/>
    <w:rsid w:val="00D9116A"/>
    <w:rsid w:val="00D9122C"/>
    <w:rsid w:val="00D9143F"/>
    <w:rsid w:val="00D91818"/>
    <w:rsid w:val="00D918B6"/>
    <w:rsid w:val="00D91D9E"/>
    <w:rsid w:val="00D92ECF"/>
    <w:rsid w:val="00D94231"/>
    <w:rsid w:val="00D943AE"/>
    <w:rsid w:val="00D94C40"/>
    <w:rsid w:val="00D94C6A"/>
    <w:rsid w:val="00D94C8D"/>
    <w:rsid w:val="00D95017"/>
    <w:rsid w:val="00D9544D"/>
    <w:rsid w:val="00D95B85"/>
    <w:rsid w:val="00D95FCF"/>
    <w:rsid w:val="00D961E9"/>
    <w:rsid w:val="00D96738"/>
    <w:rsid w:val="00D9722D"/>
    <w:rsid w:val="00D97716"/>
    <w:rsid w:val="00D979A5"/>
    <w:rsid w:val="00DA01DC"/>
    <w:rsid w:val="00DA10F8"/>
    <w:rsid w:val="00DA179D"/>
    <w:rsid w:val="00DA17EC"/>
    <w:rsid w:val="00DA196C"/>
    <w:rsid w:val="00DA24E2"/>
    <w:rsid w:val="00DA29B0"/>
    <w:rsid w:val="00DA3828"/>
    <w:rsid w:val="00DA3B19"/>
    <w:rsid w:val="00DA3BB4"/>
    <w:rsid w:val="00DA3E58"/>
    <w:rsid w:val="00DA41D0"/>
    <w:rsid w:val="00DA42E5"/>
    <w:rsid w:val="00DA4966"/>
    <w:rsid w:val="00DA4EC4"/>
    <w:rsid w:val="00DA53DE"/>
    <w:rsid w:val="00DA5507"/>
    <w:rsid w:val="00DA5552"/>
    <w:rsid w:val="00DA5912"/>
    <w:rsid w:val="00DA6297"/>
    <w:rsid w:val="00DA64E7"/>
    <w:rsid w:val="00DA6BAE"/>
    <w:rsid w:val="00DA6D9D"/>
    <w:rsid w:val="00DA70DC"/>
    <w:rsid w:val="00DA7EBE"/>
    <w:rsid w:val="00DB00D4"/>
    <w:rsid w:val="00DB02DC"/>
    <w:rsid w:val="00DB05DF"/>
    <w:rsid w:val="00DB1182"/>
    <w:rsid w:val="00DB1546"/>
    <w:rsid w:val="00DB171E"/>
    <w:rsid w:val="00DB17C0"/>
    <w:rsid w:val="00DB183F"/>
    <w:rsid w:val="00DB2024"/>
    <w:rsid w:val="00DB22D6"/>
    <w:rsid w:val="00DB268B"/>
    <w:rsid w:val="00DB26B6"/>
    <w:rsid w:val="00DB3C2F"/>
    <w:rsid w:val="00DB46A4"/>
    <w:rsid w:val="00DB4EA6"/>
    <w:rsid w:val="00DB57B0"/>
    <w:rsid w:val="00DB5DDF"/>
    <w:rsid w:val="00DB5DF3"/>
    <w:rsid w:val="00DB6560"/>
    <w:rsid w:val="00DB6878"/>
    <w:rsid w:val="00DB6BDB"/>
    <w:rsid w:val="00DB6EAD"/>
    <w:rsid w:val="00DB6F15"/>
    <w:rsid w:val="00DB6FDA"/>
    <w:rsid w:val="00DB779A"/>
    <w:rsid w:val="00DC004A"/>
    <w:rsid w:val="00DC0080"/>
    <w:rsid w:val="00DC0117"/>
    <w:rsid w:val="00DC01EA"/>
    <w:rsid w:val="00DC0605"/>
    <w:rsid w:val="00DC0692"/>
    <w:rsid w:val="00DC15D3"/>
    <w:rsid w:val="00DC1A94"/>
    <w:rsid w:val="00DC1BB5"/>
    <w:rsid w:val="00DC1F11"/>
    <w:rsid w:val="00DC2724"/>
    <w:rsid w:val="00DC2CB5"/>
    <w:rsid w:val="00DC2CEC"/>
    <w:rsid w:val="00DC2D48"/>
    <w:rsid w:val="00DC341A"/>
    <w:rsid w:val="00DC34E2"/>
    <w:rsid w:val="00DC39D1"/>
    <w:rsid w:val="00DC4467"/>
    <w:rsid w:val="00DC4679"/>
    <w:rsid w:val="00DC480F"/>
    <w:rsid w:val="00DC4DDD"/>
    <w:rsid w:val="00DC53D6"/>
    <w:rsid w:val="00DC58DA"/>
    <w:rsid w:val="00DC59E2"/>
    <w:rsid w:val="00DC6BA8"/>
    <w:rsid w:val="00DC6EEA"/>
    <w:rsid w:val="00DC710D"/>
    <w:rsid w:val="00DC71AF"/>
    <w:rsid w:val="00DC793E"/>
    <w:rsid w:val="00DC7BE8"/>
    <w:rsid w:val="00DC7CED"/>
    <w:rsid w:val="00DD00DF"/>
    <w:rsid w:val="00DD04C8"/>
    <w:rsid w:val="00DD0A59"/>
    <w:rsid w:val="00DD0AE8"/>
    <w:rsid w:val="00DD0C4F"/>
    <w:rsid w:val="00DD0CA2"/>
    <w:rsid w:val="00DD0CA4"/>
    <w:rsid w:val="00DD2755"/>
    <w:rsid w:val="00DD2C59"/>
    <w:rsid w:val="00DD3497"/>
    <w:rsid w:val="00DD3810"/>
    <w:rsid w:val="00DD382C"/>
    <w:rsid w:val="00DD38FB"/>
    <w:rsid w:val="00DD3947"/>
    <w:rsid w:val="00DD4503"/>
    <w:rsid w:val="00DD4AE9"/>
    <w:rsid w:val="00DD6158"/>
    <w:rsid w:val="00DD6211"/>
    <w:rsid w:val="00DD7311"/>
    <w:rsid w:val="00DE00AE"/>
    <w:rsid w:val="00DE03D7"/>
    <w:rsid w:val="00DE0498"/>
    <w:rsid w:val="00DE0D78"/>
    <w:rsid w:val="00DE0DBA"/>
    <w:rsid w:val="00DE0EC7"/>
    <w:rsid w:val="00DE20AF"/>
    <w:rsid w:val="00DE264A"/>
    <w:rsid w:val="00DE2B58"/>
    <w:rsid w:val="00DE2E45"/>
    <w:rsid w:val="00DE2FCB"/>
    <w:rsid w:val="00DE30A3"/>
    <w:rsid w:val="00DE32AF"/>
    <w:rsid w:val="00DE377F"/>
    <w:rsid w:val="00DE37CB"/>
    <w:rsid w:val="00DE4EC2"/>
    <w:rsid w:val="00DE5D99"/>
    <w:rsid w:val="00DE6391"/>
    <w:rsid w:val="00DE6A6A"/>
    <w:rsid w:val="00DE7BB7"/>
    <w:rsid w:val="00DE7FCD"/>
    <w:rsid w:val="00DF030A"/>
    <w:rsid w:val="00DF0998"/>
    <w:rsid w:val="00DF0999"/>
    <w:rsid w:val="00DF0A48"/>
    <w:rsid w:val="00DF0B90"/>
    <w:rsid w:val="00DF0CA5"/>
    <w:rsid w:val="00DF0E96"/>
    <w:rsid w:val="00DF1579"/>
    <w:rsid w:val="00DF19B5"/>
    <w:rsid w:val="00DF1C87"/>
    <w:rsid w:val="00DF256C"/>
    <w:rsid w:val="00DF2B3D"/>
    <w:rsid w:val="00DF2FD7"/>
    <w:rsid w:val="00DF4B24"/>
    <w:rsid w:val="00DF4BE0"/>
    <w:rsid w:val="00DF5037"/>
    <w:rsid w:val="00DF503E"/>
    <w:rsid w:val="00DF53AE"/>
    <w:rsid w:val="00DF5542"/>
    <w:rsid w:val="00DF6EC4"/>
    <w:rsid w:val="00DF707E"/>
    <w:rsid w:val="00DF72DD"/>
    <w:rsid w:val="00DF7963"/>
    <w:rsid w:val="00DF7B62"/>
    <w:rsid w:val="00DF7EAA"/>
    <w:rsid w:val="00E00055"/>
    <w:rsid w:val="00E00E73"/>
    <w:rsid w:val="00E01162"/>
    <w:rsid w:val="00E013F0"/>
    <w:rsid w:val="00E017A7"/>
    <w:rsid w:val="00E021C3"/>
    <w:rsid w:val="00E022F9"/>
    <w:rsid w:val="00E02B97"/>
    <w:rsid w:val="00E039D5"/>
    <w:rsid w:val="00E03B72"/>
    <w:rsid w:val="00E03D32"/>
    <w:rsid w:val="00E03DA9"/>
    <w:rsid w:val="00E03DDF"/>
    <w:rsid w:val="00E03FA3"/>
    <w:rsid w:val="00E04DCF"/>
    <w:rsid w:val="00E04E93"/>
    <w:rsid w:val="00E04E96"/>
    <w:rsid w:val="00E05314"/>
    <w:rsid w:val="00E055B5"/>
    <w:rsid w:val="00E06509"/>
    <w:rsid w:val="00E06B6C"/>
    <w:rsid w:val="00E06BB9"/>
    <w:rsid w:val="00E07661"/>
    <w:rsid w:val="00E07F05"/>
    <w:rsid w:val="00E1086C"/>
    <w:rsid w:val="00E10FA9"/>
    <w:rsid w:val="00E11313"/>
    <w:rsid w:val="00E1164B"/>
    <w:rsid w:val="00E11A06"/>
    <w:rsid w:val="00E12ADA"/>
    <w:rsid w:val="00E13097"/>
    <w:rsid w:val="00E13161"/>
    <w:rsid w:val="00E133CA"/>
    <w:rsid w:val="00E14071"/>
    <w:rsid w:val="00E14114"/>
    <w:rsid w:val="00E144EA"/>
    <w:rsid w:val="00E146F5"/>
    <w:rsid w:val="00E14718"/>
    <w:rsid w:val="00E14F0E"/>
    <w:rsid w:val="00E1513E"/>
    <w:rsid w:val="00E15F31"/>
    <w:rsid w:val="00E16011"/>
    <w:rsid w:val="00E162B2"/>
    <w:rsid w:val="00E16907"/>
    <w:rsid w:val="00E176F2"/>
    <w:rsid w:val="00E17995"/>
    <w:rsid w:val="00E17E70"/>
    <w:rsid w:val="00E17F18"/>
    <w:rsid w:val="00E17FDB"/>
    <w:rsid w:val="00E20DD0"/>
    <w:rsid w:val="00E21005"/>
    <w:rsid w:val="00E2132D"/>
    <w:rsid w:val="00E217F5"/>
    <w:rsid w:val="00E22301"/>
    <w:rsid w:val="00E224AF"/>
    <w:rsid w:val="00E22C5F"/>
    <w:rsid w:val="00E22F6D"/>
    <w:rsid w:val="00E23298"/>
    <w:rsid w:val="00E234C0"/>
    <w:rsid w:val="00E237EF"/>
    <w:rsid w:val="00E23859"/>
    <w:rsid w:val="00E2423E"/>
    <w:rsid w:val="00E242B4"/>
    <w:rsid w:val="00E2438D"/>
    <w:rsid w:val="00E24AF1"/>
    <w:rsid w:val="00E24C44"/>
    <w:rsid w:val="00E24DEC"/>
    <w:rsid w:val="00E25DA0"/>
    <w:rsid w:val="00E260E8"/>
    <w:rsid w:val="00E26E36"/>
    <w:rsid w:val="00E2752B"/>
    <w:rsid w:val="00E27FE8"/>
    <w:rsid w:val="00E3023E"/>
    <w:rsid w:val="00E30A0B"/>
    <w:rsid w:val="00E30F48"/>
    <w:rsid w:val="00E31B40"/>
    <w:rsid w:val="00E322D5"/>
    <w:rsid w:val="00E3368B"/>
    <w:rsid w:val="00E33706"/>
    <w:rsid w:val="00E33AF4"/>
    <w:rsid w:val="00E34080"/>
    <w:rsid w:val="00E340FC"/>
    <w:rsid w:val="00E34799"/>
    <w:rsid w:val="00E353E4"/>
    <w:rsid w:val="00E3583F"/>
    <w:rsid w:val="00E35D43"/>
    <w:rsid w:val="00E35E74"/>
    <w:rsid w:val="00E363D0"/>
    <w:rsid w:val="00E36DBF"/>
    <w:rsid w:val="00E37AE3"/>
    <w:rsid w:val="00E37DC3"/>
    <w:rsid w:val="00E40087"/>
    <w:rsid w:val="00E40F6E"/>
    <w:rsid w:val="00E410CD"/>
    <w:rsid w:val="00E414B2"/>
    <w:rsid w:val="00E41B41"/>
    <w:rsid w:val="00E41F7D"/>
    <w:rsid w:val="00E42096"/>
    <w:rsid w:val="00E420DA"/>
    <w:rsid w:val="00E4253A"/>
    <w:rsid w:val="00E42A62"/>
    <w:rsid w:val="00E4335A"/>
    <w:rsid w:val="00E438D2"/>
    <w:rsid w:val="00E43F80"/>
    <w:rsid w:val="00E446B8"/>
    <w:rsid w:val="00E447BF"/>
    <w:rsid w:val="00E44D6D"/>
    <w:rsid w:val="00E4521A"/>
    <w:rsid w:val="00E45224"/>
    <w:rsid w:val="00E4574B"/>
    <w:rsid w:val="00E4675A"/>
    <w:rsid w:val="00E46E57"/>
    <w:rsid w:val="00E47530"/>
    <w:rsid w:val="00E47AD2"/>
    <w:rsid w:val="00E47E9A"/>
    <w:rsid w:val="00E503D4"/>
    <w:rsid w:val="00E507BB"/>
    <w:rsid w:val="00E50E14"/>
    <w:rsid w:val="00E51F83"/>
    <w:rsid w:val="00E52DB7"/>
    <w:rsid w:val="00E53FF0"/>
    <w:rsid w:val="00E548EB"/>
    <w:rsid w:val="00E54ABD"/>
    <w:rsid w:val="00E551AA"/>
    <w:rsid w:val="00E55E38"/>
    <w:rsid w:val="00E560C3"/>
    <w:rsid w:val="00E56416"/>
    <w:rsid w:val="00E56DB5"/>
    <w:rsid w:val="00E57526"/>
    <w:rsid w:val="00E57565"/>
    <w:rsid w:val="00E57868"/>
    <w:rsid w:val="00E60927"/>
    <w:rsid w:val="00E60FAF"/>
    <w:rsid w:val="00E60FB9"/>
    <w:rsid w:val="00E61138"/>
    <w:rsid w:val="00E6125E"/>
    <w:rsid w:val="00E620DE"/>
    <w:rsid w:val="00E62D67"/>
    <w:rsid w:val="00E6373E"/>
    <w:rsid w:val="00E639CB"/>
    <w:rsid w:val="00E63A6E"/>
    <w:rsid w:val="00E6410F"/>
    <w:rsid w:val="00E641AE"/>
    <w:rsid w:val="00E644E1"/>
    <w:rsid w:val="00E64C3B"/>
    <w:rsid w:val="00E64FDE"/>
    <w:rsid w:val="00E6549B"/>
    <w:rsid w:val="00E6596E"/>
    <w:rsid w:val="00E6694D"/>
    <w:rsid w:val="00E66D6C"/>
    <w:rsid w:val="00E670A0"/>
    <w:rsid w:val="00E6740E"/>
    <w:rsid w:val="00E677F7"/>
    <w:rsid w:val="00E6796D"/>
    <w:rsid w:val="00E67A78"/>
    <w:rsid w:val="00E700D8"/>
    <w:rsid w:val="00E70245"/>
    <w:rsid w:val="00E702A2"/>
    <w:rsid w:val="00E707A2"/>
    <w:rsid w:val="00E70C82"/>
    <w:rsid w:val="00E71800"/>
    <w:rsid w:val="00E71CC1"/>
    <w:rsid w:val="00E71D31"/>
    <w:rsid w:val="00E71F4B"/>
    <w:rsid w:val="00E721C3"/>
    <w:rsid w:val="00E72D52"/>
    <w:rsid w:val="00E72F38"/>
    <w:rsid w:val="00E7307C"/>
    <w:rsid w:val="00E7375E"/>
    <w:rsid w:val="00E738EB"/>
    <w:rsid w:val="00E73C8F"/>
    <w:rsid w:val="00E73D9E"/>
    <w:rsid w:val="00E74833"/>
    <w:rsid w:val="00E74C52"/>
    <w:rsid w:val="00E75312"/>
    <w:rsid w:val="00E75A61"/>
    <w:rsid w:val="00E762ED"/>
    <w:rsid w:val="00E76F2B"/>
    <w:rsid w:val="00E772F3"/>
    <w:rsid w:val="00E801C6"/>
    <w:rsid w:val="00E802CB"/>
    <w:rsid w:val="00E80929"/>
    <w:rsid w:val="00E8092C"/>
    <w:rsid w:val="00E80BC9"/>
    <w:rsid w:val="00E811E3"/>
    <w:rsid w:val="00E81E99"/>
    <w:rsid w:val="00E820D7"/>
    <w:rsid w:val="00E82859"/>
    <w:rsid w:val="00E832C9"/>
    <w:rsid w:val="00E83CB7"/>
    <w:rsid w:val="00E83E05"/>
    <w:rsid w:val="00E84848"/>
    <w:rsid w:val="00E84B3A"/>
    <w:rsid w:val="00E84BEE"/>
    <w:rsid w:val="00E84E64"/>
    <w:rsid w:val="00E869F0"/>
    <w:rsid w:val="00E86E3F"/>
    <w:rsid w:val="00E8732B"/>
    <w:rsid w:val="00E875E0"/>
    <w:rsid w:val="00E87A94"/>
    <w:rsid w:val="00E90939"/>
    <w:rsid w:val="00E91052"/>
    <w:rsid w:val="00E91193"/>
    <w:rsid w:val="00E914E9"/>
    <w:rsid w:val="00E91C0E"/>
    <w:rsid w:val="00E91FB7"/>
    <w:rsid w:val="00E928D2"/>
    <w:rsid w:val="00E92ABB"/>
    <w:rsid w:val="00E92C54"/>
    <w:rsid w:val="00E93433"/>
    <w:rsid w:val="00E93F7C"/>
    <w:rsid w:val="00E94323"/>
    <w:rsid w:val="00E9591C"/>
    <w:rsid w:val="00E95D32"/>
    <w:rsid w:val="00E95F99"/>
    <w:rsid w:val="00E96617"/>
    <w:rsid w:val="00E967FC"/>
    <w:rsid w:val="00E96A86"/>
    <w:rsid w:val="00E96EC7"/>
    <w:rsid w:val="00E9790C"/>
    <w:rsid w:val="00EA087D"/>
    <w:rsid w:val="00EA0987"/>
    <w:rsid w:val="00EA0C55"/>
    <w:rsid w:val="00EA1224"/>
    <w:rsid w:val="00EA15B6"/>
    <w:rsid w:val="00EA15E5"/>
    <w:rsid w:val="00EA1B0B"/>
    <w:rsid w:val="00EA22B6"/>
    <w:rsid w:val="00EA262A"/>
    <w:rsid w:val="00EA282D"/>
    <w:rsid w:val="00EA2C40"/>
    <w:rsid w:val="00EA38BC"/>
    <w:rsid w:val="00EA3A76"/>
    <w:rsid w:val="00EA3BBF"/>
    <w:rsid w:val="00EA44E4"/>
    <w:rsid w:val="00EA469E"/>
    <w:rsid w:val="00EA57C1"/>
    <w:rsid w:val="00EA5954"/>
    <w:rsid w:val="00EA5A72"/>
    <w:rsid w:val="00EA5FAB"/>
    <w:rsid w:val="00EA693C"/>
    <w:rsid w:val="00EA6965"/>
    <w:rsid w:val="00EA6B96"/>
    <w:rsid w:val="00EA728B"/>
    <w:rsid w:val="00EA73FF"/>
    <w:rsid w:val="00EB01EC"/>
    <w:rsid w:val="00EB0260"/>
    <w:rsid w:val="00EB058B"/>
    <w:rsid w:val="00EB0BCF"/>
    <w:rsid w:val="00EB12F1"/>
    <w:rsid w:val="00EB1C8A"/>
    <w:rsid w:val="00EB1F4E"/>
    <w:rsid w:val="00EB2989"/>
    <w:rsid w:val="00EB35D2"/>
    <w:rsid w:val="00EB46EA"/>
    <w:rsid w:val="00EB47CD"/>
    <w:rsid w:val="00EB4D35"/>
    <w:rsid w:val="00EB4F0C"/>
    <w:rsid w:val="00EB4F3A"/>
    <w:rsid w:val="00EB5080"/>
    <w:rsid w:val="00EB5757"/>
    <w:rsid w:val="00EB59CE"/>
    <w:rsid w:val="00EB5BA1"/>
    <w:rsid w:val="00EB5C87"/>
    <w:rsid w:val="00EB5E5C"/>
    <w:rsid w:val="00EB61D6"/>
    <w:rsid w:val="00EB6BC6"/>
    <w:rsid w:val="00EB6E41"/>
    <w:rsid w:val="00EB7C2F"/>
    <w:rsid w:val="00EC09C5"/>
    <w:rsid w:val="00EC0AB3"/>
    <w:rsid w:val="00EC0AF3"/>
    <w:rsid w:val="00EC0E42"/>
    <w:rsid w:val="00EC1B61"/>
    <w:rsid w:val="00EC20D5"/>
    <w:rsid w:val="00EC2639"/>
    <w:rsid w:val="00EC2E0B"/>
    <w:rsid w:val="00EC3870"/>
    <w:rsid w:val="00EC38F3"/>
    <w:rsid w:val="00EC3C37"/>
    <w:rsid w:val="00EC3DA7"/>
    <w:rsid w:val="00EC43E5"/>
    <w:rsid w:val="00EC451A"/>
    <w:rsid w:val="00EC462A"/>
    <w:rsid w:val="00EC4CD5"/>
    <w:rsid w:val="00EC4DF7"/>
    <w:rsid w:val="00EC4EE3"/>
    <w:rsid w:val="00EC4F6D"/>
    <w:rsid w:val="00EC5634"/>
    <w:rsid w:val="00EC5A26"/>
    <w:rsid w:val="00EC604F"/>
    <w:rsid w:val="00EC63CE"/>
    <w:rsid w:val="00EC6859"/>
    <w:rsid w:val="00EC6CC3"/>
    <w:rsid w:val="00EC78D6"/>
    <w:rsid w:val="00ED001B"/>
    <w:rsid w:val="00ED034D"/>
    <w:rsid w:val="00ED043C"/>
    <w:rsid w:val="00ED0D2B"/>
    <w:rsid w:val="00ED0D5F"/>
    <w:rsid w:val="00ED12F1"/>
    <w:rsid w:val="00ED1339"/>
    <w:rsid w:val="00ED179C"/>
    <w:rsid w:val="00ED2004"/>
    <w:rsid w:val="00ED3679"/>
    <w:rsid w:val="00ED3711"/>
    <w:rsid w:val="00ED3C28"/>
    <w:rsid w:val="00ED3FC1"/>
    <w:rsid w:val="00ED4191"/>
    <w:rsid w:val="00ED4CBF"/>
    <w:rsid w:val="00ED5071"/>
    <w:rsid w:val="00ED5BC0"/>
    <w:rsid w:val="00ED6078"/>
    <w:rsid w:val="00ED6BBD"/>
    <w:rsid w:val="00ED6FC8"/>
    <w:rsid w:val="00ED7379"/>
    <w:rsid w:val="00ED73B6"/>
    <w:rsid w:val="00ED77F6"/>
    <w:rsid w:val="00ED7F46"/>
    <w:rsid w:val="00EE0072"/>
    <w:rsid w:val="00EE02A3"/>
    <w:rsid w:val="00EE030E"/>
    <w:rsid w:val="00EE152E"/>
    <w:rsid w:val="00EE168B"/>
    <w:rsid w:val="00EE20A9"/>
    <w:rsid w:val="00EE254B"/>
    <w:rsid w:val="00EE2A8A"/>
    <w:rsid w:val="00EE3979"/>
    <w:rsid w:val="00EE3DB2"/>
    <w:rsid w:val="00EE3EBC"/>
    <w:rsid w:val="00EE42C4"/>
    <w:rsid w:val="00EE496C"/>
    <w:rsid w:val="00EE4B37"/>
    <w:rsid w:val="00EE4EA5"/>
    <w:rsid w:val="00EE53B2"/>
    <w:rsid w:val="00EE57DD"/>
    <w:rsid w:val="00EE5897"/>
    <w:rsid w:val="00EE5F5E"/>
    <w:rsid w:val="00EE62F6"/>
    <w:rsid w:val="00EE6477"/>
    <w:rsid w:val="00EE6F93"/>
    <w:rsid w:val="00EE7C76"/>
    <w:rsid w:val="00EF0543"/>
    <w:rsid w:val="00EF0558"/>
    <w:rsid w:val="00EF08B4"/>
    <w:rsid w:val="00EF0F89"/>
    <w:rsid w:val="00EF1920"/>
    <w:rsid w:val="00EF1D32"/>
    <w:rsid w:val="00EF21A0"/>
    <w:rsid w:val="00EF21A2"/>
    <w:rsid w:val="00EF2673"/>
    <w:rsid w:val="00EF295F"/>
    <w:rsid w:val="00EF33E4"/>
    <w:rsid w:val="00EF36E4"/>
    <w:rsid w:val="00EF373D"/>
    <w:rsid w:val="00EF400C"/>
    <w:rsid w:val="00EF4214"/>
    <w:rsid w:val="00EF4639"/>
    <w:rsid w:val="00EF4C4E"/>
    <w:rsid w:val="00EF4CE3"/>
    <w:rsid w:val="00EF5B14"/>
    <w:rsid w:val="00EF74C6"/>
    <w:rsid w:val="00EF7879"/>
    <w:rsid w:val="00EF7902"/>
    <w:rsid w:val="00EF7C7F"/>
    <w:rsid w:val="00F00666"/>
    <w:rsid w:val="00F00771"/>
    <w:rsid w:val="00F007EC"/>
    <w:rsid w:val="00F00E7C"/>
    <w:rsid w:val="00F00EC7"/>
    <w:rsid w:val="00F0153C"/>
    <w:rsid w:val="00F01603"/>
    <w:rsid w:val="00F016FA"/>
    <w:rsid w:val="00F01D83"/>
    <w:rsid w:val="00F01E3C"/>
    <w:rsid w:val="00F01E59"/>
    <w:rsid w:val="00F02DF2"/>
    <w:rsid w:val="00F02E7C"/>
    <w:rsid w:val="00F03E73"/>
    <w:rsid w:val="00F04A34"/>
    <w:rsid w:val="00F04F06"/>
    <w:rsid w:val="00F04FE6"/>
    <w:rsid w:val="00F05075"/>
    <w:rsid w:val="00F07373"/>
    <w:rsid w:val="00F075D8"/>
    <w:rsid w:val="00F0787B"/>
    <w:rsid w:val="00F07BF5"/>
    <w:rsid w:val="00F07C33"/>
    <w:rsid w:val="00F07CC0"/>
    <w:rsid w:val="00F07FC6"/>
    <w:rsid w:val="00F10DE0"/>
    <w:rsid w:val="00F11E06"/>
    <w:rsid w:val="00F11FA4"/>
    <w:rsid w:val="00F12C37"/>
    <w:rsid w:val="00F13AAB"/>
    <w:rsid w:val="00F13EAE"/>
    <w:rsid w:val="00F143D5"/>
    <w:rsid w:val="00F145F3"/>
    <w:rsid w:val="00F14DA9"/>
    <w:rsid w:val="00F14EF4"/>
    <w:rsid w:val="00F14F87"/>
    <w:rsid w:val="00F15428"/>
    <w:rsid w:val="00F15529"/>
    <w:rsid w:val="00F157FC"/>
    <w:rsid w:val="00F15A48"/>
    <w:rsid w:val="00F15ACE"/>
    <w:rsid w:val="00F16AE6"/>
    <w:rsid w:val="00F17225"/>
    <w:rsid w:val="00F17778"/>
    <w:rsid w:val="00F2009B"/>
    <w:rsid w:val="00F21486"/>
    <w:rsid w:val="00F23116"/>
    <w:rsid w:val="00F235A9"/>
    <w:rsid w:val="00F23925"/>
    <w:rsid w:val="00F23D99"/>
    <w:rsid w:val="00F240F7"/>
    <w:rsid w:val="00F24879"/>
    <w:rsid w:val="00F248B7"/>
    <w:rsid w:val="00F25209"/>
    <w:rsid w:val="00F25273"/>
    <w:rsid w:val="00F2548D"/>
    <w:rsid w:val="00F257F2"/>
    <w:rsid w:val="00F25CEC"/>
    <w:rsid w:val="00F25E36"/>
    <w:rsid w:val="00F264C6"/>
    <w:rsid w:val="00F264F0"/>
    <w:rsid w:val="00F27B1E"/>
    <w:rsid w:val="00F27E1D"/>
    <w:rsid w:val="00F306E7"/>
    <w:rsid w:val="00F30CF9"/>
    <w:rsid w:val="00F30D6E"/>
    <w:rsid w:val="00F31932"/>
    <w:rsid w:val="00F31D7B"/>
    <w:rsid w:val="00F320D1"/>
    <w:rsid w:val="00F325A8"/>
    <w:rsid w:val="00F32D4C"/>
    <w:rsid w:val="00F33072"/>
    <w:rsid w:val="00F33A79"/>
    <w:rsid w:val="00F33EA3"/>
    <w:rsid w:val="00F3474C"/>
    <w:rsid w:val="00F34ACA"/>
    <w:rsid w:val="00F34F4F"/>
    <w:rsid w:val="00F35265"/>
    <w:rsid w:val="00F354D4"/>
    <w:rsid w:val="00F357E0"/>
    <w:rsid w:val="00F357F6"/>
    <w:rsid w:val="00F35B59"/>
    <w:rsid w:val="00F35E53"/>
    <w:rsid w:val="00F35FE4"/>
    <w:rsid w:val="00F363C3"/>
    <w:rsid w:val="00F36788"/>
    <w:rsid w:val="00F36D19"/>
    <w:rsid w:val="00F36EA2"/>
    <w:rsid w:val="00F371EB"/>
    <w:rsid w:val="00F372CE"/>
    <w:rsid w:val="00F378B4"/>
    <w:rsid w:val="00F37C18"/>
    <w:rsid w:val="00F4000D"/>
    <w:rsid w:val="00F40CC9"/>
    <w:rsid w:val="00F40F7A"/>
    <w:rsid w:val="00F411E1"/>
    <w:rsid w:val="00F412FC"/>
    <w:rsid w:val="00F41950"/>
    <w:rsid w:val="00F41AC7"/>
    <w:rsid w:val="00F41B75"/>
    <w:rsid w:val="00F41F13"/>
    <w:rsid w:val="00F420E1"/>
    <w:rsid w:val="00F42888"/>
    <w:rsid w:val="00F42C18"/>
    <w:rsid w:val="00F42F40"/>
    <w:rsid w:val="00F42FFD"/>
    <w:rsid w:val="00F432A9"/>
    <w:rsid w:val="00F43B34"/>
    <w:rsid w:val="00F43C61"/>
    <w:rsid w:val="00F443D7"/>
    <w:rsid w:val="00F44888"/>
    <w:rsid w:val="00F455CB"/>
    <w:rsid w:val="00F463EE"/>
    <w:rsid w:val="00F469B1"/>
    <w:rsid w:val="00F46A81"/>
    <w:rsid w:val="00F46DB3"/>
    <w:rsid w:val="00F47137"/>
    <w:rsid w:val="00F50102"/>
    <w:rsid w:val="00F5010E"/>
    <w:rsid w:val="00F50E05"/>
    <w:rsid w:val="00F50F91"/>
    <w:rsid w:val="00F510DA"/>
    <w:rsid w:val="00F51CD4"/>
    <w:rsid w:val="00F52151"/>
    <w:rsid w:val="00F525DC"/>
    <w:rsid w:val="00F5297E"/>
    <w:rsid w:val="00F52DD2"/>
    <w:rsid w:val="00F5381F"/>
    <w:rsid w:val="00F53A24"/>
    <w:rsid w:val="00F53A7B"/>
    <w:rsid w:val="00F543F2"/>
    <w:rsid w:val="00F54F48"/>
    <w:rsid w:val="00F55441"/>
    <w:rsid w:val="00F55727"/>
    <w:rsid w:val="00F55A8F"/>
    <w:rsid w:val="00F55BE7"/>
    <w:rsid w:val="00F562B2"/>
    <w:rsid w:val="00F56691"/>
    <w:rsid w:val="00F57770"/>
    <w:rsid w:val="00F5785F"/>
    <w:rsid w:val="00F57974"/>
    <w:rsid w:val="00F57CA7"/>
    <w:rsid w:val="00F57D42"/>
    <w:rsid w:val="00F57EC9"/>
    <w:rsid w:val="00F607E5"/>
    <w:rsid w:val="00F60A45"/>
    <w:rsid w:val="00F60B68"/>
    <w:rsid w:val="00F6116B"/>
    <w:rsid w:val="00F6183F"/>
    <w:rsid w:val="00F61A65"/>
    <w:rsid w:val="00F61CAE"/>
    <w:rsid w:val="00F61FBC"/>
    <w:rsid w:val="00F62229"/>
    <w:rsid w:val="00F628D7"/>
    <w:rsid w:val="00F63536"/>
    <w:rsid w:val="00F64593"/>
    <w:rsid w:val="00F646D1"/>
    <w:rsid w:val="00F64D8F"/>
    <w:rsid w:val="00F64E6B"/>
    <w:rsid w:val="00F64F10"/>
    <w:rsid w:val="00F65166"/>
    <w:rsid w:val="00F6546C"/>
    <w:rsid w:val="00F654CB"/>
    <w:rsid w:val="00F65589"/>
    <w:rsid w:val="00F65E50"/>
    <w:rsid w:val="00F65ECC"/>
    <w:rsid w:val="00F67285"/>
    <w:rsid w:val="00F67339"/>
    <w:rsid w:val="00F6734B"/>
    <w:rsid w:val="00F67821"/>
    <w:rsid w:val="00F67D26"/>
    <w:rsid w:val="00F67FF9"/>
    <w:rsid w:val="00F7037C"/>
    <w:rsid w:val="00F7066C"/>
    <w:rsid w:val="00F70676"/>
    <w:rsid w:val="00F706AE"/>
    <w:rsid w:val="00F70E39"/>
    <w:rsid w:val="00F7138D"/>
    <w:rsid w:val="00F71E41"/>
    <w:rsid w:val="00F7205F"/>
    <w:rsid w:val="00F721D1"/>
    <w:rsid w:val="00F72887"/>
    <w:rsid w:val="00F73185"/>
    <w:rsid w:val="00F73745"/>
    <w:rsid w:val="00F73924"/>
    <w:rsid w:val="00F73E00"/>
    <w:rsid w:val="00F75C6D"/>
    <w:rsid w:val="00F75D0E"/>
    <w:rsid w:val="00F761B2"/>
    <w:rsid w:val="00F76530"/>
    <w:rsid w:val="00F76D6F"/>
    <w:rsid w:val="00F77467"/>
    <w:rsid w:val="00F77474"/>
    <w:rsid w:val="00F77B04"/>
    <w:rsid w:val="00F77B53"/>
    <w:rsid w:val="00F77DFF"/>
    <w:rsid w:val="00F80F78"/>
    <w:rsid w:val="00F81185"/>
    <w:rsid w:val="00F816D6"/>
    <w:rsid w:val="00F81D43"/>
    <w:rsid w:val="00F8292C"/>
    <w:rsid w:val="00F83331"/>
    <w:rsid w:val="00F8375E"/>
    <w:rsid w:val="00F83777"/>
    <w:rsid w:val="00F83B9A"/>
    <w:rsid w:val="00F84001"/>
    <w:rsid w:val="00F84B36"/>
    <w:rsid w:val="00F84ED1"/>
    <w:rsid w:val="00F85240"/>
    <w:rsid w:val="00F85FCF"/>
    <w:rsid w:val="00F86253"/>
    <w:rsid w:val="00F86E57"/>
    <w:rsid w:val="00F86FD1"/>
    <w:rsid w:val="00F872C6"/>
    <w:rsid w:val="00F87445"/>
    <w:rsid w:val="00F8761C"/>
    <w:rsid w:val="00F9066B"/>
    <w:rsid w:val="00F90838"/>
    <w:rsid w:val="00F918E0"/>
    <w:rsid w:val="00F91ACF"/>
    <w:rsid w:val="00F91F7E"/>
    <w:rsid w:val="00F921C7"/>
    <w:rsid w:val="00F92441"/>
    <w:rsid w:val="00F927C0"/>
    <w:rsid w:val="00F92F19"/>
    <w:rsid w:val="00F9357A"/>
    <w:rsid w:val="00F93F15"/>
    <w:rsid w:val="00F94438"/>
    <w:rsid w:val="00F94508"/>
    <w:rsid w:val="00F9463A"/>
    <w:rsid w:val="00F94A4C"/>
    <w:rsid w:val="00F9551B"/>
    <w:rsid w:val="00F95D2B"/>
    <w:rsid w:val="00F96979"/>
    <w:rsid w:val="00F96B98"/>
    <w:rsid w:val="00F96BA4"/>
    <w:rsid w:val="00F97600"/>
    <w:rsid w:val="00F97644"/>
    <w:rsid w:val="00FA06E9"/>
    <w:rsid w:val="00FA123E"/>
    <w:rsid w:val="00FA143A"/>
    <w:rsid w:val="00FA184B"/>
    <w:rsid w:val="00FA1D57"/>
    <w:rsid w:val="00FA1D92"/>
    <w:rsid w:val="00FA20D3"/>
    <w:rsid w:val="00FA212B"/>
    <w:rsid w:val="00FA2848"/>
    <w:rsid w:val="00FA3240"/>
    <w:rsid w:val="00FA43A2"/>
    <w:rsid w:val="00FA43E4"/>
    <w:rsid w:val="00FA485F"/>
    <w:rsid w:val="00FA4F5A"/>
    <w:rsid w:val="00FA556B"/>
    <w:rsid w:val="00FA56B6"/>
    <w:rsid w:val="00FA585A"/>
    <w:rsid w:val="00FA5F9B"/>
    <w:rsid w:val="00FA60E4"/>
    <w:rsid w:val="00FA7184"/>
    <w:rsid w:val="00FA76CE"/>
    <w:rsid w:val="00FA78E4"/>
    <w:rsid w:val="00FA7B3A"/>
    <w:rsid w:val="00FA7CAE"/>
    <w:rsid w:val="00FA7EEC"/>
    <w:rsid w:val="00FB07C5"/>
    <w:rsid w:val="00FB0C52"/>
    <w:rsid w:val="00FB1022"/>
    <w:rsid w:val="00FB1DC5"/>
    <w:rsid w:val="00FB2BBA"/>
    <w:rsid w:val="00FB3174"/>
    <w:rsid w:val="00FB3350"/>
    <w:rsid w:val="00FB34BF"/>
    <w:rsid w:val="00FB372C"/>
    <w:rsid w:val="00FB382A"/>
    <w:rsid w:val="00FB4181"/>
    <w:rsid w:val="00FB4187"/>
    <w:rsid w:val="00FB4358"/>
    <w:rsid w:val="00FB46DE"/>
    <w:rsid w:val="00FB48F7"/>
    <w:rsid w:val="00FB4942"/>
    <w:rsid w:val="00FB521B"/>
    <w:rsid w:val="00FB562D"/>
    <w:rsid w:val="00FB5DCC"/>
    <w:rsid w:val="00FB5F0B"/>
    <w:rsid w:val="00FB6510"/>
    <w:rsid w:val="00FB6B2A"/>
    <w:rsid w:val="00FB6CCF"/>
    <w:rsid w:val="00FB6D75"/>
    <w:rsid w:val="00FB6F1C"/>
    <w:rsid w:val="00FB7236"/>
    <w:rsid w:val="00FB7898"/>
    <w:rsid w:val="00FB7A1C"/>
    <w:rsid w:val="00FB7CA2"/>
    <w:rsid w:val="00FB7EE9"/>
    <w:rsid w:val="00FC0260"/>
    <w:rsid w:val="00FC059E"/>
    <w:rsid w:val="00FC12D0"/>
    <w:rsid w:val="00FC1684"/>
    <w:rsid w:val="00FC2171"/>
    <w:rsid w:val="00FC2275"/>
    <w:rsid w:val="00FC23AF"/>
    <w:rsid w:val="00FC2EF3"/>
    <w:rsid w:val="00FC3DA5"/>
    <w:rsid w:val="00FC43BD"/>
    <w:rsid w:val="00FC43C8"/>
    <w:rsid w:val="00FC45B9"/>
    <w:rsid w:val="00FC46F8"/>
    <w:rsid w:val="00FC4A86"/>
    <w:rsid w:val="00FC4EC4"/>
    <w:rsid w:val="00FC580C"/>
    <w:rsid w:val="00FC5AB3"/>
    <w:rsid w:val="00FC6365"/>
    <w:rsid w:val="00FC6A42"/>
    <w:rsid w:val="00FC7032"/>
    <w:rsid w:val="00FC793C"/>
    <w:rsid w:val="00FC7E55"/>
    <w:rsid w:val="00FC7F6F"/>
    <w:rsid w:val="00FD0217"/>
    <w:rsid w:val="00FD04FB"/>
    <w:rsid w:val="00FD093B"/>
    <w:rsid w:val="00FD0A22"/>
    <w:rsid w:val="00FD0BF6"/>
    <w:rsid w:val="00FD0CFC"/>
    <w:rsid w:val="00FD0F5B"/>
    <w:rsid w:val="00FD183F"/>
    <w:rsid w:val="00FD197B"/>
    <w:rsid w:val="00FD198C"/>
    <w:rsid w:val="00FD1B7B"/>
    <w:rsid w:val="00FD1BD0"/>
    <w:rsid w:val="00FD2084"/>
    <w:rsid w:val="00FD209A"/>
    <w:rsid w:val="00FD2934"/>
    <w:rsid w:val="00FD2A03"/>
    <w:rsid w:val="00FD2AE4"/>
    <w:rsid w:val="00FD31FC"/>
    <w:rsid w:val="00FD3569"/>
    <w:rsid w:val="00FD35C7"/>
    <w:rsid w:val="00FD3664"/>
    <w:rsid w:val="00FD3886"/>
    <w:rsid w:val="00FD3DEA"/>
    <w:rsid w:val="00FD4873"/>
    <w:rsid w:val="00FD4E85"/>
    <w:rsid w:val="00FD7995"/>
    <w:rsid w:val="00FD79D5"/>
    <w:rsid w:val="00FD7C8D"/>
    <w:rsid w:val="00FE008A"/>
    <w:rsid w:val="00FE033F"/>
    <w:rsid w:val="00FE0502"/>
    <w:rsid w:val="00FE06FA"/>
    <w:rsid w:val="00FE27DC"/>
    <w:rsid w:val="00FE2CAE"/>
    <w:rsid w:val="00FE3247"/>
    <w:rsid w:val="00FE3A34"/>
    <w:rsid w:val="00FE4148"/>
    <w:rsid w:val="00FE422F"/>
    <w:rsid w:val="00FE4863"/>
    <w:rsid w:val="00FE53E9"/>
    <w:rsid w:val="00FE57F1"/>
    <w:rsid w:val="00FE57F6"/>
    <w:rsid w:val="00FE58CC"/>
    <w:rsid w:val="00FE6BD4"/>
    <w:rsid w:val="00FE6C2F"/>
    <w:rsid w:val="00FE6F7B"/>
    <w:rsid w:val="00FE7101"/>
    <w:rsid w:val="00FE7B54"/>
    <w:rsid w:val="00FE7BC9"/>
    <w:rsid w:val="00FF0165"/>
    <w:rsid w:val="00FF03A6"/>
    <w:rsid w:val="00FF061B"/>
    <w:rsid w:val="00FF0BD7"/>
    <w:rsid w:val="00FF106E"/>
    <w:rsid w:val="00FF1517"/>
    <w:rsid w:val="00FF1E13"/>
    <w:rsid w:val="00FF21B5"/>
    <w:rsid w:val="00FF35B4"/>
    <w:rsid w:val="00FF41B7"/>
    <w:rsid w:val="00FF497B"/>
    <w:rsid w:val="00FF4D4D"/>
    <w:rsid w:val="00FF57E9"/>
    <w:rsid w:val="00FF5BF5"/>
    <w:rsid w:val="00FF5F50"/>
    <w:rsid w:val="00FF6295"/>
    <w:rsid w:val="00FF6382"/>
    <w:rsid w:val="00FF63D5"/>
    <w:rsid w:val="00FF6784"/>
    <w:rsid w:val="00FF6AA5"/>
    <w:rsid w:val="00FF6CE1"/>
    <w:rsid w:val="00FF6E21"/>
    <w:rsid w:val="00FF7416"/>
    <w:rsid w:val="00FF7458"/>
    <w:rsid w:val="00FF74F9"/>
    <w:rsid w:val="00FF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C1C4"/>
  <w15:chartTrackingRefBased/>
  <w15:docId w15:val="{79BFD00E-A7B2-48B4-9D9D-72015B46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3C"/>
    <w:pPr>
      <w:ind w:left="720"/>
      <w:contextualSpacing/>
    </w:pPr>
  </w:style>
  <w:style w:type="paragraph" w:styleId="a4">
    <w:name w:val="header"/>
    <w:basedOn w:val="a"/>
    <w:link w:val="a5"/>
    <w:uiPriority w:val="99"/>
    <w:unhideWhenUsed/>
    <w:rsid w:val="00032E21"/>
    <w:pPr>
      <w:tabs>
        <w:tab w:val="center" w:pos="4677"/>
        <w:tab w:val="right" w:pos="9355"/>
      </w:tabs>
    </w:pPr>
  </w:style>
  <w:style w:type="character" w:customStyle="1" w:styleId="a5">
    <w:name w:val="Верхний колонтитул Знак"/>
    <w:basedOn w:val="a0"/>
    <w:link w:val="a4"/>
    <w:uiPriority w:val="99"/>
    <w:rsid w:val="00032E21"/>
  </w:style>
  <w:style w:type="paragraph" w:styleId="a6">
    <w:name w:val="footer"/>
    <w:basedOn w:val="a"/>
    <w:link w:val="a7"/>
    <w:uiPriority w:val="99"/>
    <w:unhideWhenUsed/>
    <w:rsid w:val="00032E21"/>
    <w:pPr>
      <w:tabs>
        <w:tab w:val="center" w:pos="4677"/>
        <w:tab w:val="right" w:pos="9355"/>
      </w:tabs>
    </w:pPr>
  </w:style>
  <w:style w:type="character" w:customStyle="1" w:styleId="a7">
    <w:name w:val="Нижний колонтитул Знак"/>
    <w:basedOn w:val="a0"/>
    <w:link w:val="a6"/>
    <w:uiPriority w:val="99"/>
    <w:rsid w:val="00032E21"/>
  </w:style>
  <w:style w:type="character" w:customStyle="1" w:styleId="label">
    <w:name w:val="label"/>
    <w:basedOn w:val="a0"/>
    <w:rsid w:val="00951FFA"/>
    <w:rPr>
      <w:rFonts w:ascii="Tahoma" w:hAnsi="Tahoma" w:cs="Tahoma" w:hint="default"/>
      <w:sz w:val="18"/>
      <w:szCs w:val="18"/>
    </w:rPr>
  </w:style>
  <w:style w:type="character" w:styleId="a8">
    <w:name w:val="Hyperlink"/>
    <w:basedOn w:val="a0"/>
    <w:uiPriority w:val="99"/>
    <w:unhideWhenUsed/>
    <w:rsid w:val="00544C90"/>
    <w:rPr>
      <w:color w:val="0563C1" w:themeColor="hyperlink"/>
      <w:u w:val="single"/>
    </w:rPr>
  </w:style>
  <w:style w:type="table" w:styleId="a9">
    <w:name w:val="Table Grid"/>
    <w:basedOn w:val="a1"/>
    <w:uiPriority w:val="39"/>
    <w:rsid w:val="00A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12E3"/>
    <w:rPr>
      <w:sz w:val="16"/>
      <w:szCs w:val="16"/>
    </w:rPr>
  </w:style>
  <w:style w:type="paragraph" w:styleId="ab">
    <w:name w:val="annotation text"/>
    <w:basedOn w:val="a"/>
    <w:link w:val="ac"/>
    <w:uiPriority w:val="99"/>
    <w:semiHidden/>
    <w:unhideWhenUsed/>
    <w:rsid w:val="00AD12E3"/>
    <w:rPr>
      <w:sz w:val="20"/>
      <w:szCs w:val="20"/>
    </w:rPr>
  </w:style>
  <w:style w:type="character" w:customStyle="1" w:styleId="ac">
    <w:name w:val="Текст примечания Знак"/>
    <w:basedOn w:val="a0"/>
    <w:link w:val="ab"/>
    <w:uiPriority w:val="99"/>
    <w:semiHidden/>
    <w:rsid w:val="00AD12E3"/>
    <w:rPr>
      <w:sz w:val="20"/>
      <w:szCs w:val="20"/>
    </w:rPr>
  </w:style>
  <w:style w:type="paragraph" w:styleId="ad">
    <w:name w:val="annotation subject"/>
    <w:basedOn w:val="ab"/>
    <w:next w:val="ab"/>
    <w:link w:val="ae"/>
    <w:uiPriority w:val="99"/>
    <w:semiHidden/>
    <w:unhideWhenUsed/>
    <w:rsid w:val="00AD12E3"/>
    <w:rPr>
      <w:b/>
      <w:bCs/>
    </w:rPr>
  </w:style>
  <w:style w:type="character" w:customStyle="1" w:styleId="ae">
    <w:name w:val="Тема примечания Знак"/>
    <w:basedOn w:val="ac"/>
    <w:link w:val="ad"/>
    <w:uiPriority w:val="99"/>
    <w:semiHidden/>
    <w:rsid w:val="00AD12E3"/>
    <w:rPr>
      <w:b/>
      <w:bCs/>
      <w:sz w:val="20"/>
      <w:szCs w:val="20"/>
    </w:rPr>
  </w:style>
  <w:style w:type="paragraph" w:styleId="af">
    <w:name w:val="Balloon Text"/>
    <w:basedOn w:val="a"/>
    <w:link w:val="af0"/>
    <w:uiPriority w:val="99"/>
    <w:semiHidden/>
    <w:unhideWhenUsed/>
    <w:rsid w:val="00AD12E3"/>
    <w:rPr>
      <w:rFonts w:ascii="Segoe UI" w:hAnsi="Segoe UI" w:cs="Segoe UI"/>
      <w:sz w:val="18"/>
      <w:szCs w:val="18"/>
    </w:rPr>
  </w:style>
  <w:style w:type="character" w:customStyle="1" w:styleId="af0">
    <w:name w:val="Текст выноски Знак"/>
    <w:basedOn w:val="a0"/>
    <w:link w:val="af"/>
    <w:uiPriority w:val="99"/>
    <w:semiHidden/>
    <w:rsid w:val="00AD12E3"/>
    <w:rPr>
      <w:rFonts w:ascii="Segoe UI" w:hAnsi="Segoe UI" w:cs="Segoe UI"/>
      <w:sz w:val="18"/>
      <w:szCs w:val="18"/>
    </w:rPr>
  </w:style>
  <w:style w:type="paragraph" w:styleId="af1">
    <w:name w:val="Revision"/>
    <w:hidden/>
    <w:uiPriority w:val="99"/>
    <w:semiHidden/>
    <w:rsid w:val="00AD12E3"/>
    <w:pPr>
      <w:ind w:firstLine="0"/>
      <w:jc w:val="left"/>
    </w:pPr>
  </w:style>
  <w:style w:type="character" w:styleId="af2">
    <w:name w:val="Strong"/>
    <w:basedOn w:val="a0"/>
    <w:uiPriority w:val="22"/>
    <w:qFormat/>
    <w:rsid w:val="00B77CED"/>
    <w:rPr>
      <w:b/>
      <w:bCs/>
    </w:rPr>
  </w:style>
  <w:style w:type="paragraph" w:customStyle="1" w:styleId="Default">
    <w:name w:val="Default"/>
    <w:rsid w:val="008A084F"/>
    <w:pPr>
      <w:autoSpaceDE w:val="0"/>
      <w:autoSpaceDN w:val="0"/>
      <w:adjustRightInd w:val="0"/>
      <w:ind w:firstLine="0"/>
      <w:jc w:val="left"/>
    </w:pPr>
    <w:rPr>
      <w:rFonts w:ascii="Arial" w:hAnsi="Arial" w:cs="Arial"/>
      <w:color w:val="000000"/>
      <w:sz w:val="24"/>
      <w:szCs w:val="24"/>
    </w:rPr>
  </w:style>
  <w:style w:type="paragraph" w:styleId="af3">
    <w:name w:val="footnote text"/>
    <w:basedOn w:val="a"/>
    <w:link w:val="af4"/>
    <w:uiPriority w:val="99"/>
    <w:semiHidden/>
    <w:unhideWhenUsed/>
    <w:rsid w:val="00FE0502"/>
    <w:rPr>
      <w:sz w:val="20"/>
      <w:szCs w:val="20"/>
    </w:rPr>
  </w:style>
  <w:style w:type="character" w:customStyle="1" w:styleId="af4">
    <w:name w:val="Текст сноски Знак"/>
    <w:basedOn w:val="a0"/>
    <w:link w:val="af3"/>
    <w:uiPriority w:val="99"/>
    <w:semiHidden/>
    <w:rsid w:val="00FE0502"/>
    <w:rPr>
      <w:sz w:val="20"/>
      <w:szCs w:val="20"/>
    </w:rPr>
  </w:style>
  <w:style w:type="character" w:styleId="af5">
    <w:name w:val="footnote reference"/>
    <w:basedOn w:val="a0"/>
    <w:uiPriority w:val="99"/>
    <w:semiHidden/>
    <w:unhideWhenUsed/>
    <w:rsid w:val="00FE0502"/>
    <w:rPr>
      <w:vertAlign w:val="superscript"/>
    </w:rPr>
  </w:style>
  <w:style w:type="paragraph" w:styleId="af6">
    <w:name w:val="endnote text"/>
    <w:basedOn w:val="a"/>
    <w:link w:val="af7"/>
    <w:uiPriority w:val="99"/>
    <w:unhideWhenUsed/>
    <w:rsid w:val="00B90D64"/>
    <w:rPr>
      <w:sz w:val="20"/>
      <w:szCs w:val="20"/>
    </w:rPr>
  </w:style>
  <w:style w:type="character" w:customStyle="1" w:styleId="af7">
    <w:name w:val="Текст концевой сноски Знак"/>
    <w:basedOn w:val="a0"/>
    <w:link w:val="af6"/>
    <w:uiPriority w:val="99"/>
    <w:rsid w:val="00B90D64"/>
    <w:rPr>
      <w:sz w:val="20"/>
      <w:szCs w:val="20"/>
    </w:rPr>
  </w:style>
  <w:style w:type="character" w:styleId="af8">
    <w:name w:val="endnote reference"/>
    <w:basedOn w:val="a0"/>
    <w:uiPriority w:val="99"/>
    <w:semiHidden/>
    <w:unhideWhenUsed/>
    <w:rsid w:val="00B90D64"/>
    <w:rPr>
      <w:vertAlign w:val="superscript"/>
    </w:rPr>
  </w:style>
  <w:style w:type="paragraph" w:customStyle="1" w:styleId="pc">
    <w:name w:val="pc"/>
    <w:basedOn w:val="a"/>
    <w:rsid w:val="000269A9"/>
    <w:pPr>
      <w:ind w:firstLine="0"/>
      <w:jc w:val="center"/>
    </w:pPr>
    <w:rPr>
      <w:rFonts w:eastAsiaTheme="minorEastAsia" w:cs="Times New Roman"/>
      <w:color w:val="000000"/>
      <w:sz w:val="24"/>
      <w:szCs w:val="24"/>
      <w:lang w:eastAsia="ru-RU"/>
    </w:rPr>
  </w:style>
  <w:style w:type="paragraph" w:customStyle="1" w:styleId="pji">
    <w:name w:val="pji"/>
    <w:basedOn w:val="a"/>
    <w:rsid w:val="000269A9"/>
    <w:pPr>
      <w:ind w:firstLine="0"/>
    </w:pPr>
    <w:rPr>
      <w:rFonts w:eastAsiaTheme="minorEastAsia" w:cs="Times New Roman"/>
      <w:color w:val="000000"/>
      <w:sz w:val="24"/>
      <w:szCs w:val="24"/>
      <w:lang w:eastAsia="ru-RU"/>
    </w:rPr>
  </w:style>
  <w:style w:type="paragraph" w:customStyle="1" w:styleId="p">
    <w:name w:val="p"/>
    <w:basedOn w:val="a"/>
    <w:rsid w:val="000269A9"/>
    <w:pPr>
      <w:ind w:firstLine="0"/>
      <w:jc w:val="left"/>
    </w:pPr>
    <w:rPr>
      <w:rFonts w:eastAsiaTheme="minorEastAsia"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36566">
      <w:bodyDiv w:val="1"/>
      <w:marLeft w:val="0"/>
      <w:marRight w:val="0"/>
      <w:marTop w:val="0"/>
      <w:marBottom w:val="0"/>
      <w:divBdr>
        <w:top w:val="none" w:sz="0" w:space="0" w:color="auto"/>
        <w:left w:val="none" w:sz="0" w:space="0" w:color="auto"/>
        <w:bottom w:val="none" w:sz="0" w:space="0" w:color="auto"/>
        <w:right w:val="none" w:sz="0" w:space="0" w:color="auto"/>
      </w:divBdr>
    </w:div>
    <w:div w:id="1666860922">
      <w:bodyDiv w:val="1"/>
      <w:marLeft w:val="0"/>
      <w:marRight w:val="0"/>
      <w:marTop w:val="0"/>
      <w:marBottom w:val="0"/>
      <w:divBdr>
        <w:top w:val="none" w:sz="0" w:space="0" w:color="auto"/>
        <w:left w:val="none" w:sz="0" w:space="0" w:color="auto"/>
        <w:bottom w:val="none" w:sz="0" w:space="0" w:color="auto"/>
        <w:right w:val="none" w:sz="0" w:space="0" w:color="auto"/>
      </w:divBdr>
    </w:div>
    <w:div w:id="19368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55699351013959075"/>
        </c:manualLayout>
      </c:layout>
      <c:barChart>
        <c:barDir val="col"/>
        <c:grouping val="clustered"/>
        <c:varyColors val="0"/>
        <c:ser>
          <c:idx val="0"/>
          <c:order val="0"/>
          <c:tx>
            <c:strRef>
              <c:f>Лист1!$B$1</c:f>
              <c:strCache>
                <c:ptCount val="1"/>
                <c:pt idx="0">
                  <c:v>Баллы</c:v>
                </c:pt>
              </c:strCache>
            </c:strRef>
          </c:tx>
          <c:spPr>
            <a:solidFill>
              <a:srgbClr val="003B5C">
                <a:alpha val="80000"/>
              </a:srgbClr>
            </a:solidFill>
            <a:ln>
              <a:noFill/>
            </a:ln>
            <a:effectLst/>
          </c:spPr>
          <c:invertIfNegative val="0"/>
          <c:dPt>
            <c:idx val="0"/>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0-967A-3C49-BDB6-644A3AA9CDDE}"/>
              </c:ext>
            </c:extLst>
          </c:dPt>
          <c:dPt>
            <c:idx val="1"/>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1-967A-3C49-BDB6-644A3AA9CDDE}"/>
              </c:ext>
            </c:extLst>
          </c:dPt>
          <c:dPt>
            <c:idx val="2"/>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2-967A-3C49-BDB6-644A3AA9CDDE}"/>
              </c:ext>
            </c:extLst>
          </c:dPt>
          <c:dPt>
            <c:idx val="3"/>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3-967A-3C49-BDB6-644A3AA9CDDE}"/>
              </c:ext>
            </c:extLst>
          </c:dPt>
          <c:dPt>
            <c:idx val="4"/>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6-967A-3C49-BDB6-644A3AA9CDDE}"/>
              </c:ext>
            </c:extLst>
          </c:dPt>
          <c:dLbls>
            <c:dLbl>
              <c:idx val="0"/>
              <c:layout>
                <c:manualLayout>
                  <c:x val="0"/>
                  <c:y val="2.8726070258166873E-2"/>
                </c:manualLayout>
              </c:layout>
              <c:tx>
                <c:rich>
                  <a:bodyPr/>
                  <a:lstStyle/>
                  <a:p>
                    <a:r>
                      <a:rPr lang="en-US"/>
                      <a:t>2807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67A-3C49-BDB6-644A3AA9CDDE}"/>
                </c:ext>
                <c:ext xmlns:c15="http://schemas.microsoft.com/office/drawing/2012/chart" uri="{CE6537A1-D6FC-4f65-9D91-7224C49458BB}"/>
              </c:extLst>
            </c:dLbl>
            <c:dLbl>
              <c:idx val="1"/>
              <c:layout>
                <c:manualLayout>
                  <c:x val="2.081355354046448E-3"/>
                  <c:y val="1.4876699734567077E-2"/>
                </c:manualLayout>
              </c:layout>
              <c:tx>
                <c:rich>
                  <a:bodyPr/>
                  <a:lstStyle/>
                  <a:p>
                    <a:r>
                      <a:rPr lang="en-US"/>
                      <a:t>2452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67A-3C49-BDB6-644A3AA9CDDE}"/>
                </c:ext>
                <c:ext xmlns:c15="http://schemas.microsoft.com/office/drawing/2012/chart" uri="{CE6537A1-D6FC-4f65-9D91-7224C49458BB}">
                  <c15:layout>
                    <c:manualLayout>
                      <c:w val="0.11810023025100201"/>
                      <c:h val="0.11068641843498377"/>
                    </c:manualLayout>
                  </c15:layout>
                </c:ext>
              </c:extLst>
            </c:dLbl>
            <c:dLbl>
              <c:idx val="2"/>
              <c:layout>
                <c:manualLayout>
                  <c:x val="-1.3808237869183319E-3"/>
                  <c:y val="5.0811275709180405E-2"/>
                </c:manualLayout>
              </c:layout>
              <c:tx>
                <c:rich>
                  <a:bodyPr/>
                  <a:lstStyle/>
                  <a:p>
                    <a:r>
                      <a:rPr lang="en-US"/>
                      <a:t>2375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7A-3C49-BDB6-644A3AA9CDDE}"/>
                </c:ext>
                <c:ext xmlns:c15="http://schemas.microsoft.com/office/drawing/2012/chart" uri="{CE6537A1-D6FC-4f65-9D91-7224C49458BB}">
                  <c15:layout>
                    <c:manualLayout>
                      <c:w val="0.11552346570397112"/>
                      <c:h val="0.17313403621157525"/>
                    </c:manualLayout>
                  </c15:layout>
                </c:ext>
              </c:extLst>
            </c:dLbl>
            <c:dLbl>
              <c:idx val="3"/>
              <c:layout>
                <c:manualLayout>
                  <c:x val="2.3141078484323033E-3"/>
                  <c:y val="6.6037041979921995E-2"/>
                </c:manualLayout>
              </c:layout>
              <c:tx>
                <c:rich>
                  <a:bodyPr/>
                  <a:lstStyle/>
                  <a:p>
                    <a:r>
                      <a:rPr lang="en-US"/>
                      <a:t>2245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4"/>
              <c:layout>
                <c:manualLayout>
                  <c:x val="1.5072628556810519E-3"/>
                  <c:y val="7.0832035826030204E-2"/>
                </c:manualLayout>
              </c:layout>
              <c:tx>
                <c:rich>
                  <a:bodyPr/>
                  <a:lstStyle/>
                  <a:p>
                    <a:r>
                      <a:rPr lang="en-US"/>
                      <a:t>2193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21409644689936147"/>
                    </c:manualLayout>
                  </c15:layout>
                </c:ext>
              </c:extLst>
            </c:dLbl>
            <c:dLbl>
              <c:idx val="5"/>
              <c:layout>
                <c:manualLayout>
                  <c:x val="1.0589528691724932E-16"/>
                  <c:y val="3.7664783427495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C41-4097-8B05-D9AC90D3676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2807</c:v>
                </c:pt>
                <c:pt idx="1">
                  <c:v>2452</c:v>
                </c:pt>
                <c:pt idx="2">
                  <c:v>2375</c:v>
                </c:pt>
                <c:pt idx="3">
                  <c:v>2245</c:v>
                </c:pt>
                <c:pt idx="4">
                  <c:v>2193</c:v>
                </c:pt>
                <c:pt idx="5">
                  <c:v>1557</c:v>
                </c:pt>
              </c:numCache>
            </c:numRef>
          </c:val>
          <c:extLst xmlns:c16r2="http://schemas.microsoft.com/office/drawing/2015/06/char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742185664"/>
        <c:axId val="742186208"/>
      </c:barChart>
      <c:catAx>
        <c:axId val="7421856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742186208"/>
        <c:crosses val="autoZero"/>
        <c:auto val="1"/>
        <c:lblAlgn val="ctr"/>
        <c:lblOffset val="100"/>
        <c:noMultiLvlLbl val="0"/>
      </c:catAx>
      <c:valAx>
        <c:axId val="742186208"/>
        <c:scaling>
          <c:orientation val="minMax"/>
        </c:scaling>
        <c:delete val="1"/>
        <c:axPos val="l"/>
        <c:numFmt formatCode="General" sourceLinked="1"/>
        <c:majorTickMark val="none"/>
        <c:minorTickMark val="none"/>
        <c:tickLblPos val="nextTo"/>
        <c:crossAx val="74218566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62518822315352174"/>
        </c:manualLayout>
      </c:layout>
      <c:barChart>
        <c:barDir val="col"/>
        <c:grouping val="clustered"/>
        <c:varyColors val="0"/>
        <c:ser>
          <c:idx val="0"/>
          <c:order val="0"/>
          <c:tx>
            <c:strRef>
              <c:f>Лист1!$B$1</c:f>
              <c:strCache>
                <c:ptCount val="1"/>
                <c:pt idx="0">
                  <c:v>Баллы</c:v>
                </c:pt>
              </c:strCache>
            </c:strRef>
          </c:tx>
          <c:spPr>
            <a:solidFill>
              <a:srgbClr val="273755"/>
            </a:solidFill>
            <a:ln>
              <a:noFill/>
            </a:ln>
            <a:effectLst/>
          </c:spPr>
          <c:invertIfNegative val="0"/>
          <c:dPt>
            <c:idx val="0"/>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0-967A-3C49-BDB6-644A3AA9CDDE}"/>
              </c:ext>
            </c:extLst>
          </c:dPt>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1-967A-3C49-BDB6-644A3AA9CDDE}"/>
              </c:ext>
            </c:extLst>
          </c:dPt>
          <c:dPt>
            <c:idx val="2"/>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2-967A-3C49-BDB6-644A3AA9CDDE}"/>
              </c:ext>
            </c:extLst>
          </c:dPt>
          <c:dPt>
            <c:idx val="3"/>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3-967A-3C49-BDB6-644A3AA9CDDE}"/>
              </c:ext>
            </c:extLst>
          </c:dPt>
          <c:dPt>
            <c:idx val="4"/>
            <c:invertIfNegative val="0"/>
            <c:bubble3D val="0"/>
            <c:spPr>
              <a:solidFill>
                <a:srgbClr val="009051"/>
              </a:solidFill>
              <a:ln>
                <a:noFill/>
              </a:ln>
              <a:effectLst/>
            </c:spPr>
            <c:extLst xmlns:c16r2="http://schemas.microsoft.com/office/drawing/2015/06/chart">
              <c:ext xmlns:c16="http://schemas.microsoft.com/office/drawing/2014/chart" uri="{C3380CC4-5D6E-409C-BE32-E72D297353CC}">
                <c16:uniqueId val="{00000006-967A-3C49-BDB6-644A3AA9CDDE}"/>
              </c:ext>
            </c:extLst>
          </c:dPt>
          <c:dLbls>
            <c:dLbl>
              <c:idx val="0"/>
              <c:layout>
                <c:manualLayout>
                  <c:x val="0"/>
                  <c:y val="1.3660023651202917E-2"/>
                </c:manualLayout>
              </c:layout>
              <c:tx>
                <c:rich>
                  <a:bodyPr/>
                  <a:lstStyle/>
                  <a:p>
                    <a:r>
                      <a:rPr lang="en-US"/>
                      <a:t>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67A-3C49-BDB6-644A3AA9CDDE}"/>
                </c:ext>
                <c:ext xmlns:c15="http://schemas.microsoft.com/office/drawing/2012/chart" uri="{CE6537A1-D6FC-4f65-9D91-7224C49458BB}"/>
              </c:extLst>
            </c:dLbl>
            <c:dLbl>
              <c:idx val="1"/>
              <c:layout>
                <c:manualLayout>
                  <c:x val="4.9695557008442269E-3"/>
                  <c:y val="-1.0407769825232043E-2"/>
                </c:manualLayout>
              </c:layout>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67A-3C49-BDB6-644A3AA9CDDE}"/>
                </c:ext>
                <c:ext xmlns:c15="http://schemas.microsoft.com/office/drawing/2012/chart" uri="{CE6537A1-D6FC-4f65-9D91-7224C49458BB}">
                  <c15:layout>
                    <c:manualLayout>
                      <c:w val="9.4995537110207792E-2"/>
                      <c:h val="0.11068646269962525"/>
                    </c:manualLayout>
                  </c15:layout>
                </c:ext>
              </c:extLst>
            </c:dLbl>
            <c:dLbl>
              <c:idx val="2"/>
              <c:layout>
                <c:manualLayout>
                  <c:x val="1.5072628556809461E-3"/>
                  <c:y val="3.8168901453689959E-2"/>
                </c:manualLayout>
              </c:layout>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7A-3C49-BDB6-644A3AA9CDDE}"/>
                </c:ext>
                <c:ext xmlns:c15="http://schemas.microsoft.com/office/drawing/2012/chart" uri="{CE6537A1-D6FC-4f65-9D91-7224C49458BB}">
                  <c15:layout>
                    <c:manualLayout>
                      <c:w val="5.7761732851985562E-2"/>
                      <c:h val="0.21527486055393519"/>
                    </c:manualLayout>
                  </c15:layout>
                </c:ext>
              </c:extLst>
            </c:dLbl>
            <c:dLbl>
              <c:idx val="3"/>
              <c:layout>
                <c:manualLayout>
                  <c:x val="2.3141078484321975E-3"/>
                  <c:y val="3.3219851943285847E-2"/>
                </c:manualLayout>
              </c:layout>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4"/>
              <c:layout>
                <c:manualLayout>
                  <c:x val="1.5072628556808401E-3"/>
                  <c:y val="-5.449434393280661E-4"/>
                </c:manualLayout>
              </c:layout>
              <c:tx>
                <c:rich>
                  <a:bodyPr/>
                  <a:lstStyle/>
                  <a:p>
                    <a:r>
                      <a:rPr lang="en-US"/>
                      <a:t>38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1972399467765644"/>
                    </c:manualLayout>
                  </c15:layout>
                </c:ext>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29</c:v>
                </c:pt>
                <c:pt idx="1">
                  <c:v>31</c:v>
                </c:pt>
                <c:pt idx="2">
                  <c:v>31</c:v>
                </c:pt>
                <c:pt idx="3">
                  <c:v>34</c:v>
                </c:pt>
                <c:pt idx="4">
                  <c:v>38</c:v>
                </c:pt>
                <c:pt idx="5">
                  <c:v>37</c:v>
                </c:pt>
              </c:numCache>
            </c:numRef>
          </c:val>
          <c:extLst xmlns:c16r2="http://schemas.microsoft.com/office/drawing/2015/06/char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742186752"/>
        <c:axId val="742190016"/>
      </c:barChart>
      <c:catAx>
        <c:axId val="7421867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742190016"/>
        <c:crosses val="autoZero"/>
        <c:auto val="1"/>
        <c:lblAlgn val="ctr"/>
        <c:lblOffset val="100"/>
        <c:noMultiLvlLbl val="0"/>
      </c:catAx>
      <c:valAx>
        <c:axId val="742190016"/>
        <c:scaling>
          <c:orientation val="minMax"/>
        </c:scaling>
        <c:delete val="1"/>
        <c:axPos val="l"/>
        <c:numFmt formatCode="General" sourceLinked="1"/>
        <c:majorTickMark val="none"/>
        <c:minorTickMark val="none"/>
        <c:tickLblPos val="nextTo"/>
        <c:crossAx val="74218675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4461-5B14-40E1-AAA1-1F88A56F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11995</Words>
  <Characters>68373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Баранов</dc:creator>
  <cp:keywords/>
  <dc:description/>
  <cp:lastModifiedBy>Максим Баранов</cp:lastModifiedBy>
  <cp:revision>32</cp:revision>
  <cp:lastPrinted>2022-03-19T07:07:00Z</cp:lastPrinted>
  <dcterms:created xsi:type="dcterms:W3CDTF">2022-02-15T05:56:00Z</dcterms:created>
  <dcterms:modified xsi:type="dcterms:W3CDTF">2022-03-19T07:07:00Z</dcterms:modified>
</cp:coreProperties>
</file>