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80" w:rsidRP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</w:p>
    <w:p w:rsidR="00C51780" w:rsidRP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80" w:rsidRP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C51780" w:rsidRP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распределении квот на ввоз сахара-сырца тростникового на территорию Республики Казахстан</w:t>
      </w:r>
    </w:p>
    <w:p w:rsidR="00C51780" w:rsidRPr="00C51780" w:rsidRDefault="00C51780" w:rsidP="00C5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___________________________________________________________, </w:t>
      </w:r>
    </w:p>
    <w:p w:rsidR="00C51780" w:rsidRPr="00C51780" w:rsidRDefault="00C51780" w:rsidP="00C517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юридического лица или фамилия, имя, отчество (при наличии) физического лица)</w:t>
      </w:r>
      <w:bookmarkStart w:id="0" w:name="_GoBack"/>
      <w:bookmarkEnd w:id="0"/>
    </w:p>
    <w:p w:rsidR="00C51780" w:rsidRPr="00C51780" w:rsidRDefault="00C51780" w:rsidP="00C5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выделить квоту на ввоз сахара-сырца тростникового </w:t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субпозиций 1701 13 и 1701 14 Товарной номенклатуры внешнеэкономической деятельности Евразийского экономического союза (далее – ТН ВЭД ЕАЭС), предназначенный для промышленной переработки, в количестве  _____________ тонн, в переводе на сахар согласно </w:t>
      </w:r>
      <w:hyperlink r:id="rId4" w:anchor="7E00KD" w:history="1">
        <w:r w:rsidRPr="00C517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подпункту 7.1.37 пункта 7 Решения Комиссии Таможенного союза от 27 ноября 2009 года № 130 «О едином таможенно-тарифном регулировании Евразийского экономического союза»</w:t>
        </w:r>
      </w:hyperlink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__________ тонн, а также</w:t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подтверждение целевого назначения ввозимого сахара-сырца тростникового. </w:t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51780" w:rsidRPr="00C51780" w:rsidRDefault="00C51780" w:rsidP="00C5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Гарантирую, что сахар-сырец тростниковый, ввозимый с применением льготы, не будет перенаправлен на территории других государств-членов Евразийского экономического союза.</w:t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1780" w:rsidRPr="00C51780" w:rsidRDefault="00C51780" w:rsidP="00C5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140"/>
      </w:tblGrid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Вид деятельности (код по общему классификатору видов экономической деятельности)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Адрес местонахождения (юридический адрес) заявителя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Телефон, электронная почта заявителя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Индивидуальный идентификационный номер/бизнес-идентификационный номер заявителя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Номер контракта (договора)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Дата контракта (договора)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Таможенный орган, через который будет произведен ввоз товара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Код ТН ВЭД ЕАЭС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Цена за единицу в валюте платежа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Сумма в валюте платежа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Производитель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Страна-производитель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780" w:rsidRPr="00C51780" w:rsidRDefault="00C51780" w:rsidP="00C517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  <w:t xml:space="preserve">К заявке прилагаются </w:t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контрактов (договоров), на основании которых осуществляется ввоз сахара-сырца тростникового.</w:t>
      </w:r>
    </w:p>
    <w:p w:rsidR="00C51780" w:rsidRPr="00C51780" w:rsidRDefault="00C51780" w:rsidP="00C51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80" w:rsidRPr="00C51780" w:rsidRDefault="00C51780" w:rsidP="00C5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_</w:t>
      </w:r>
      <w:proofErr w:type="gramEnd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______________</w:t>
      </w:r>
    </w:p>
    <w:p w:rsidR="00C51780" w:rsidRPr="00C51780" w:rsidRDefault="00C51780" w:rsidP="00C5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proofErr w:type="gramStart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имя, отчество (при наличии))     </w:t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(подпись)</w:t>
      </w:r>
    </w:p>
    <w:p w:rsidR="00C51780" w:rsidRPr="00C51780" w:rsidRDefault="00C51780" w:rsidP="00C5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C51780" w:rsidRPr="00C51780" w:rsidRDefault="00C51780" w:rsidP="00C517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 2022 года</w:t>
      </w:r>
    </w:p>
    <w:p w:rsidR="00B66F64" w:rsidRDefault="00C51780"/>
    <w:sectPr w:rsidR="00B66F64" w:rsidSect="00C5178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80"/>
    <w:rsid w:val="0033174E"/>
    <w:rsid w:val="00B775B8"/>
    <w:rsid w:val="00C5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DE70-0B00-4526-A8BB-90162899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7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187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 Меирман Аманович</dc:creator>
  <cp:keywords/>
  <dc:description/>
  <cp:lastModifiedBy>Жумагулов Меирман Аманович</cp:lastModifiedBy>
  <cp:revision>1</cp:revision>
  <dcterms:created xsi:type="dcterms:W3CDTF">2022-02-25T11:01:00Z</dcterms:created>
  <dcterms:modified xsi:type="dcterms:W3CDTF">2022-02-25T11:05:00Z</dcterms:modified>
</cp:coreProperties>
</file>