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D9" w:rsidRDefault="004E13D9" w:rsidP="00B73948">
      <w:pPr>
        <w:tabs>
          <w:tab w:val="left" w:pos="567"/>
          <w:tab w:val="left" w:pos="1134"/>
          <w:tab w:val="left" w:pos="5387"/>
        </w:tabs>
        <w:jc w:val="center"/>
        <w:rPr>
          <w:bCs/>
          <w:sz w:val="28"/>
          <w:szCs w:val="28"/>
        </w:rPr>
      </w:pPr>
      <w:r w:rsidRPr="00B73948">
        <w:rPr>
          <w:bCs/>
          <w:sz w:val="28"/>
          <w:szCs w:val="28"/>
        </w:rPr>
        <w:t xml:space="preserve">Сводная таблица </w:t>
      </w:r>
      <w:r w:rsidR="007D78E6" w:rsidRPr="00B73948">
        <w:rPr>
          <w:bCs/>
          <w:sz w:val="28"/>
          <w:szCs w:val="28"/>
        </w:rPr>
        <w:t xml:space="preserve">замечаний </w:t>
      </w:r>
      <w:r w:rsidR="00314D21">
        <w:rPr>
          <w:bCs/>
          <w:sz w:val="28"/>
          <w:szCs w:val="28"/>
        </w:rPr>
        <w:t xml:space="preserve">и предложений </w:t>
      </w:r>
      <w:r w:rsidRPr="00B73948">
        <w:rPr>
          <w:bCs/>
          <w:sz w:val="28"/>
          <w:szCs w:val="28"/>
        </w:rPr>
        <w:t xml:space="preserve">по </w:t>
      </w:r>
      <w:r w:rsidR="001D2D90">
        <w:rPr>
          <w:bCs/>
          <w:sz w:val="28"/>
          <w:szCs w:val="28"/>
        </w:rPr>
        <w:t>проекту отчета</w:t>
      </w:r>
      <w:r w:rsidRPr="00B73948">
        <w:rPr>
          <w:bCs/>
          <w:sz w:val="28"/>
          <w:szCs w:val="28"/>
        </w:rPr>
        <w:t xml:space="preserve"> </w:t>
      </w:r>
      <w:r w:rsidR="001D2D90">
        <w:rPr>
          <w:bCs/>
          <w:sz w:val="28"/>
          <w:szCs w:val="28"/>
        </w:rPr>
        <w:t xml:space="preserve">о возможных воздействиях </w:t>
      </w:r>
      <w:r w:rsidR="001A5BF0">
        <w:rPr>
          <w:bCs/>
          <w:sz w:val="28"/>
          <w:szCs w:val="28"/>
          <w:lang w:val="kk-KZ"/>
        </w:rPr>
        <w:t>ТОО «</w:t>
      </w:r>
      <w:r w:rsidR="00574096" w:rsidRPr="00574096">
        <w:rPr>
          <w:bCs/>
          <w:sz w:val="28"/>
          <w:szCs w:val="28"/>
        </w:rPr>
        <w:t>Силлено</w:t>
      </w:r>
      <w:r w:rsidR="001A5BF0">
        <w:rPr>
          <w:bCs/>
          <w:sz w:val="28"/>
          <w:szCs w:val="28"/>
          <w:lang w:val="kk-KZ"/>
        </w:rPr>
        <w:t>»</w:t>
      </w:r>
      <w:r w:rsidR="00555CFD">
        <w:rPr>
          <w:bCs/>
          <w:sz w:val="28"/>
          <w:szCs w:val="28"/>
        </w:rPr>
        <w:t>.</w:t>
      </w:r>
    </w:p>
    <w:p w:rsidR="00574096" w:rsidRPr="00574096" w:rsidRDefault="00574096" w:rsidP="00574096">
      <w:pPr>
        <w:tabs>
          <w:tab w:val="left" w:pos="567"/>
          <w:tab w:val="left" w:pos="1134"/>
          <w:tab w:val="left" w:pos="5387"/>
        </w:tabs>
        <w:jc w:val="center"/>
        <w:rPr>
          <w:bCs/>
          <w:sz w:val="28"/>
          <w:szCs w:val="28"/>
        </w:rPr>
      </w:pPr>
      <w:r w:rsidRPr="00574096">
        <w:rPr>
          <w:bCs/>
          <w:sz w:val="28"/>
          <w:szCs w:val="28"/>
        </w:rPr>
        <w:t>Отчет о возможных воздействиях «Оценка воздействия на</w:t>
      </w:r>
      <w:r>
        <w:rPr>
          <w:bCs/>
          <w:sz w:val="28"/>
          <w:szCs w:val="28"/>
          <w:lang w:val="kk-KZ"/>
        </w:rPr>
        <w:t xml:space="preserve"> </w:t>
      </w:r>
      <w:r w:rsidRPr="00574096">
        <w:rPr>
          <w:bCs/>
          <w:sz w:val="28"/>
          <w:szCs w:val="28"/>
        </w:rPr>
        <w:t>окружающую среду» по материалам ТЭО «Строительство первого интегрированного</w:t>
      </w:r>
      <w:r>
        <w:rPr>
          <w:bCs/>
          <w:sz w:val="28"/>
          <w:szCs w:val="28"/>
          <w:lang w:val="kk-KZ"/>
        </w:rPr>
        <w:t xml:space="preserve"> </w:t>
      </w:r>
      <w:r w:rsidRPr="00574096">
        <w:rPr>
          <w:bCs/>
          <w:sz w:val="28"/>
          <w:szCs w:val="28"/>
        </w:rPr>
        <w:t>газохимического комплекса в Атырауской области. Вторая фаза (Производство</w:t>
      </w:r>
      <w:r>
        <w:rPr>
          <w:bCs/>
          <w:sz w:val="28"/>
          <w:szCs w:val="28"/>
          <w:lang w:val="kk-KZ"/>
        </w:rPr>
        <w:t xml:space="preserve"> </w:t>
      </w:r>
      <w:r w:rsidRPr="00574096">
        <w:rPr>
          <w:bCs/>
          <w:sz w:val="28"/>
          <w:szCs w:val="28"/>
        </w:rPr>
        <w:t>полиэтилена)»</w:t>
      </w:r>
    </w:p>
    <w:p w:rsidR="0061448B" w:rsidRPr="005279E5" w:rsidRDefault="0061448B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713D2E" w:rsidRPr="000E19D3" w:rsidRDefault="00F75134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cstheme="minorBidi"/>
          <w:sz w:val="28"/>
          <w:szCs w:val="28"/>
          <w:lang w:val="kk-KZ"/>
        </w:rPr>
      </w:pPr>
      <w:r w:rsidRPr="00B73948">
        <w:rPr>
          <w:sz w:val="28"/>
          <w:szCs w:val="28"/>
        </w:rPr>
        <w:t>Дата составления сводной таблицы</w:t>
      </w:r>
      <w:r w:rsidR="00713D2E" w:rsidRPr="00B73948">
        <w:rPr>
          <w:sz w:val="28"/>
          <w:szCs w:val="28"/>
        </w:rPr>
        <w:t xml:space="preserve">: </w:t>
      </w:r>
      <w:r w:rsidR="00254C2F">
        <w:rPr>
          <w:sz w:val="28"/>
          <w:szCs w:val="28"/>
        </w:rPr>
        <w:t>2</w:t>
      </w:r>
      <w:r w:rsidR="00254C2F" w:rsidRPr="00254C2F">
        <w:rPr>
          <w:sz w:val="28"/>
          <w:szCs w:val="28"/>
        </w:rPr>
        <w:t>5</w:t>
      </w:r>
      <w:r w:rsidR="00A82E23" w:rsidRPr="00B73948">
        <w:rPr>
          <w:sz w:val="28"/>
          <w:szCs w:val="28"/>
        </w:rPr>
        <w:t>.</w:t>
      </w:r>
      <w:r w:rsidR="00B73948" w:rsidRPr="004F4F27">
        <w:rPr>
          <w:sz w:val="28"/>
          <w:szCs w:val="28"/>
        </w:rPr>
        <w:t>1</w:t>
      </w:r>
      <w:r w:rsidR="000B72B8">
        <w:rPr>
          <w:sz w:val="28"/>
          <w:szCs w:val="28"/>
        </w:rPr>
        <w:t>1</w:t>
      </w:r>
      <w:r w:rsidR="001E33A2" w:rsidRPr="00B73948">
        <w:rPr>
          <w:sz w:val="28"/>
          <w:szCs w:val="28"/>
        </w:rPr>
        <w:t>.2021 г.</w:t>
      </w:r>
    </w:p>
    <w:p w:rsidR="00713D2E" w:rsidRPr="00B73948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73948">
        <w:rPr>
          <w:sz w:val="28"/>
          <w:szCs w:val="28"/>
        </w:rPr>
        <w:t xml:space="preserve">Место составления </w:t>
      </w:r>
      <w:r w:rsidR="00F75134" w:rsidRPr="00B73948">
        <w:rPr>
          <w:sz w:val="28"/>
          <w:szCs w:val="28"/>
        </w:rPr>
        <w:t>сводной таблицы</w:t>
      </w:r>
      <w:r w:rsidRPr="00B73948">
        <w:rPr>
          <w:sz w:val="28"/>
          <w:szCs w:val="28"/>
        </w:rPr>
        <w:t xml:space="preserve">: </w:t>
      </w:r>
      <w:r w:rsidR="00A82E23" w:rsidRPr="00B73948">
        <w:rPr>
          <w:sz w:val="28"/>
          <w:szCs w:val="28"/>
          <w:u w:val="single"/>
        </w:rPr>
        <w:t>КЭРК МЭГПР РК</w:t>
      </w:r>
    </w:p>
    <w:p w:rsidR="00713D2E" w:rsidRPr="00B73948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73948">
        <w:rPr>
          <w:sz w:val="28"/>
          <w:szCs w:val="28"/>
        </w:rPr>
        <w:t xml:space="preserve">Наименование уполномоченного органа в области охраны окружающей среды: </w:t>
      </w:r>
      <w:r w:rsidR="003B06B2">
        <w:rPr>
          <w:sz w:val="28"/>
          <w:szCs w:val="28"/>
          <w:u w:val="single"/>
        </w:rPr>
        <w:t>КЭРК</w:t>
      </w:r>
      <w:r w:rsidR="00A82E23" w:rsidRPr="00B73948">
        <w:rPr>
          <w:sz w:val="28"/>
          <w:szCs w:val="28"/>
          <w:u w:val="single"/>
        </w:rPr>
        <w:t xml:space="preserve"> МЭГПР РК</w:t>
      </w:r>
    </w:p>
    <w:p w:rsidR="00713D2E" w:rsidRPr="00B73948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73948">
        <w:rPr>
          <w:sz w:val="28"/>
          <w:szCs w:val="28"/>
        </w:rPr>
        <w:t xml:space="preserve">Дата извещения о сборе замечаний и предложений заинтересованных государственных органов: </w:t>
      </w:r>
      <w:r w:rsidR="00B42AAB">
        <w:rPr>
          <w:sz w:val="28"/>
          <w:szCs w:val="28"/>
          <w:u w:val="single"/>
        </w:rPr>
        <w:t>2</w:t>
      </w:r>
      <w:r w:rsidR="00C36E86">
        <w:rPr>
          <w:sz w:val="28"/>
          <w:szCs w:val="28"/>
          <w:u w:val="single"/>
        </w:rPr>
        <w:t>5</w:t>
      </w:r>
      <w:r w:rsidR="004E13D9" w:rsidRPr="00B73948">
        <w:rPr>
          <w:sz w:val="28"/>
          <w:szCs w:val="28"/>
          <w:u w:val="single"/>
        </w:rPr>
        <w:t>.</w:t>
      </w:r>
      <w:r w:rsidR="00C36E86">
        <w:rPr>
          <w:sz w:val="28"/>
          <w:szCs w:val="28"/>
          <w:u w:val="single"/>
          <w:lang w:val="kk-KZ"/>
        </w:rPr>
        <w:t>0</w:t>
      </w:r>
      <w:r w:rsidR="00C36E86">
        <w:rPr>
          <w:sz w:val="28"/>
          <w:szCs w:val="28"/>
          <w:u w:val="single"/>
        </w:rPr>
        <w:t>1</w:t>
      </w:r>
      <w:r w:rsidR="00A82E23" w:rsidRPr="00B73948">
        <w:rPr>
          <w:sz w:val="28"/>
          <w:szCs w:val="28"/>
          <w:u w:val="single"/>
        </w:rPr>
        <w:t>.2021</w:t>
      </w:r>
      <w:r w:rsidR="001E33A2" w:rsidRPr="00B73948">
        <w:rPr>
          <w:sz w:val="28"/>
          <w:szCs w:val="28"/>
          <w:u w:val="single"/>
        </w:rPr>
        <w:t xml:space="preserve"> г.</w:t>
      </w:r>
    </w:p>
    <w:p w:rsidR="00713D2E" w:rsidRPr="00B73948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73948">
        <w:rPr>
          <w:sz w:val="28"/>
          <w:szCs w:val="28"/>
        </w:rPr>
        <w:t xml:space="preserve">Срок предоставления замечаний и предложений заинтересованных государственных органов: </w:t>
      </w:r>
      <w:r w:rsidR="00254C2F">
        <w:rPr>
          <w:sz w:val="28"/>
          <w:szCs w:val="28"/>
          <w:u w:val="single"/>
        </w:rPr>
        <w:t>2</w:t>
      </w:r>
      <w:r w:rsidR="00C36E86">
        <w:rPr>
          <w:sz w:val="28"/>
          <w:szCs w:val="28"/>
          <w:u w:val="single"/>
        </w:rPr>
        <w:t>5</w:t>
      </w:r>
      <w:r w:rsidR="00A82E23" w:rsidRPr="00B73948">
        <w:rPr>
          <w:sz w:val="28"/>
          <w:szCs w:val="28"/>
          <w:u w:val="single"/>
        </w:rPr>
        <w:t>.</w:t>
      </w:r>
      <w:r w:rsidR="00C36E86">
        <w:rPr>
          <w:sz w:val="28"/>
          <w:szCs w:val="28"/>
          <w:u w:val="single"/>
          <w:lang w:val="kk-KZ"/>
        </w:rPr>
        <w:t>0</w:t>
      </w:r>
      <w:r w:rsidR="00C36E86">
        <w:rPr>
          <w:sz w:val="28"/>
          <w:szCs w:val="28"/>
          <w:u w:val="single"/>
        </w:rPr>
        <w:t>1</w:t>
      </w:r>
      <w:r w:rsidR="00A82E23" w:rsidRPr="00B73948">
        <w:rPr>
          <w:sz w:val="28"/>
          <w:szCs w:val="28"/>
          <w:u w:val="single"/>
        </w:rPr>
        <w:t>-</w:t>
      </w:r>
      <w:r w:rsidR="00254C2F">
        <w:rPr>
          <w:sz w:val="28"/>
          <w:szCs w:val="28"/>
          <w:u w:val="single"/>
        </w:rPr>
        <w:t>1</w:t>
      </w:r>
      <w:r w:rsidR="00C36E86">
        <w:rPr>
          <w:sz w:val="28"/>
          <w:szCs w:val="28"/>
          <w:u w:val="single"/>
        </w:rPr>
        <w:t>6</w:t>
      </w:r>
      <w:r w:rsidR="004E13D9" w:rsidRPr="00B73948">
        <w:rPr>
          <w:sz w:val="28"/>
          <w:szCs w:val="28"/>
          <w:u w:val="single"/>
        </w:rPr>
        <w:t>.</w:t>
      </w:r>
      <w:r w:rsidR="00C36E86">
        <w:rPr>
          <w:sz w:val="28"/>
          <w:szCs w:val="28"/>
          <w:u w:val="single"/>
          <w:lang w:val="kk-KZ"/>
        </w:rPr>
        <w:t>02</w:t>
      </w:r>
      <w:r w:rsidR="001E33A2" w:rsidRPr="00B73948">
        <w:rPr>
          <w:sz w:val="28"/>
          <w:szCs w:val="28"/>
          <w:u w:val="single"/>
        </w:rPr>
        <w:t>.2021 г.</w:t>
      </w:r>
    </w:p>
    <w:p w:rsidR="00713D2E" w:rsidRDefault="004028CF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</w:t>
      </w:r>
      <w:r w:rsidR="00713D2E" w:rsidRPr="00B73948">
        <w:rPr>
          <w:sz w:val="28"/>
          <w:szCs w:val="28"/>
        </w:rPr>
        <w:t xml:space="preserve"> заинтересованных государственных органов:</w:t>
      </w:r>
    </w:p>
    <w:p w:rsidR="004028CF" w:rsidRPr="00B73948" w:rsidRDefault="004028CF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693"/>
        <w:gridCol w:w="5954"/>
      </w:tblGrid>
      <w:tr w:rsidR="003B06B2" w:rsidRPr="005279E5" w:rsidTr="003B06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2" w:rsidRPr="00085FEF" w:rsidRDefault="003B06B2" w:rsidP="00004D73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</w:pPr>
            <w:r w:rsidRPr="00085FEF"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2" w:rsidRDefault="003B06B2" w:rsidP="00004D7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  <w:r w:rsidRPr="00085FEF">
              <w:t>Заинтересованный государственный орган</w:t>
            </w:r>
          </w:p>
          <w:p w:rsidR="004028CF" w:rsidRPr="00085FEF" w:rsidRDefault="004028CF" w:rsidP="00004D7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B2" w:rsidRPr="00085FEF" w:rsidRDefault="003B06B2" w:rsidP="00004D7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lang w:val="kk-KZ"/>
              </w:rPr>
            </w:pPr>
            <w:r w:rsidRPr="00085FEF">
              <w:t>Замечани</w:t>
            </w:r>
            <w:r w:rsidRPr="00085FEF">
              <w:rPr>
                <w:lang w:val="kk-KZ"/>
              </w:rPr>
              <w:t>я</w:t>
            </w:r>
            <w:r w:rsidR="004028CF">
              <w:t xml:space="preserve"> и</w:t>
            </w:r>
            <w:r w:rsidRPr="00085FEF">
              <w:t xml:space="preserve"> предложени</w:t>
            </w:r>
            <w:r w:rsidRPr="00085FEF">
              <w:rPr>
                <w:lang w:val="kk-KZ"/>
              </w:rPr>
              <w:t>я</w:t>
            </w:r>
          </w:p>
        </w:tc>
      </w:tr>
      <w:tr w:rsidR="003B06B2" w:rsidRPr="005279E5" w:rsidTr="003B06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2" w:rsidRPr="00085FEF" w:rsidRDefault="003B06B2" w:rsidP="003232DA">
            <w:pPr>
              <w:pStyle w:val="a4"/>
              <w:tabs>
                <w:tab w:val="left" w:pos="1134"/>
              </w:tabs>
              <w:spacing w:after="0" w:line="240" w:lineRule="auto"/>
              <w:ind w:left="0" w:firstLine="5"/>
              <w:jc w:val="center"/>
            </w:pPr>
            <w:r w:rsidRPr="00085FE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2" w:rsidRPr="00085FEF" w:rsidRDefault="001A224A" w:rsidP="001A224A">
            <w:pPr>
              <w:pStyle w:val="a4"/>
              <w:tabs>
                <w:tab w:val="left" w:pos="240"/>
                <w:tab w:val="left" w:pos="1134"/>
              </w:tabs>
              <w:spacing w:after="0" w:line="240" w:lineRule="auto"/>
              <w:ind w:left="0" w:hanging="28"/>
              <w:jc w:val="center"/>
            </w:pPr>
            <w:r>
              <w:t>Комитет по водным ресурсам МЭГПР РК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A" w:rsidRPr="00085FEF" w:rsidRDefault="00CD3E54" w:rsidP="003232DA">
            <w:pPr>
              <w:pStyle w:val="a4"/>
              <w:tabs>
                <w:tab w:val="left" w:pos="1134"/>
              </w:tabs>
              <w:spacing w:after="0" w:line="240" w:lineRule="auto"/>
              <w:ind w:left="0" w:firstLine="430"/>
              <w:jc w:val="both"/>
            </w:pPr>
            <w:r>
              <w:t>-</w:t>
            </w:r>
          </w:p>
        </w:tc>
      </w:tr>
      <w:tr w:rsidR="003B06B2" w:rsidRPr="005279E5" w:rsidTr="00314D21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B2" w:rsidRPr="00085FEF" w:rsidRDefault="003B06B2" w:rsidP="003232DA">
            <w:pPr>
              <w:pStyle w:val="a4"/>
              <w:tabs>
                <w:tab w:val="left" w:pos="1134"/>
              </w:tabs>
              <w:spacing w:after="0" w:line="240" w:lineRule="auto"/>
              <w:ind w:left="0" w:firstLine="5"/>
              <w:jc w:val="center"/>
            </w:pPr>
            <w:r w:rsidRPr="00085FEF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B2" w:rsidRPr="00085FEF" w:rsidRDefault="0056582E" w:rsidP="004E13D9">
            <w:pPr>
              <w:pStyle w:val="a4"/>
              <w:tabs>
                <w:tab w:val="left" w:pos="1134"/>
              </w:tabs>
              <w:ind w:left="0" w:hanging="28"/>
              <w:jc w:val="center"/>
            </w:pPr>
            <w:r>
              <w:t>Комитет лесного и животного мира МЭГПР РК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2" w:rsidRPr="00254C2F" w:rsidRDefault="00CD3E54" w:rsidP="00254C2F">
            <w:pPr>
              <w:pStyle w:val="a4"/>
              <w:tabs>
                <w:tab w:val="left" w:pos="1134"/>
              </w:tabs>
              <w:spacing w:after="0" w:line="240" w:lineRule="auto"/>
              <w:ind w:left="0" w:firstLine="430"/>
              <w:jc w:val="both"/>
            </w:pPr>
            <w:r>
              <w:t>В ходе проведения производственных работ</w:t>
            </w:r>
            <w:r w:rsidR="00555CFD">
              <w:t xml:space="preserve"> </w:t>
            </w:r>
            <w:r>
              <w:t>необходимо обеспечить соблюдение требование статьи 17 Зак</w:t>
            </w:r>
            <w:r w:rsidR="00555CFD">
              <w:t>она Республики Казахстан от 9 ию</w:t>
            </w:r>
            <w:r>
              <w:t>ля 2004 года №593 «Об охране, воспроизводстве и использовании животного мира».</w:t>
            </w:r>
          </w:p>
        </w:tc>
      </w:tr>
      <w:tr w:rsidR="00261D68" w:rsidRPr="005279E5" w:rsidTr="00314D21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68" w:rsidRPr="00085FEF" w:rsidRDefault="00261D68" w:rsidP="003232DA">
            <w:pPr>
              <w:pStyle w:val="a4"/>
              <w:tabs>
                <w:tab w:val="left" w:pos="1134"/>
              </w:tabs>
              <w:spacing w:after="0" w:line="240" w:lineRule="auto"/>
              <w:ind w:left="0" w:firstLine="5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68" w:rsidRDefault="00261D68" w:rsidP="004E13D9">
            <w:pPr>
              <w:pStyle w:val="a4"/>
              <w:tabs>
                <w:tab w:val="left" w:pos="1134"/>
              </w:tabs>
              <w:ind w:left="0" w:hanging="28"/>
              <w:jc w:val="center"/>
            </w:pPr>
            <w:r>
              <w:t>Комитет геологии МЭГПР РК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8" w:rsidRDefault="00261D68" w:rsidP="0056582E">
            <w:pPr>
              <w:pStyle w:val="a4"/>
              <w:tabs>
                <w:tab w:val="left" w:pos="1134"/>
              </w:tabs>
              <w:ind w:left="0" w:firstLine="430"/>
              <w:jc w:val="center"/>
            </w:pPr>
            <w:r>
              <w:t>-</w:t>
            </w:r>
          </w:p>
        </w:tc>
      </w:tr>
      <w:tr w:rsidR="003B06B2" w:rsidRPr="005279E5" w:rsidTr="003B06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2" w:rsidRPr="00B73948" w:rsidRDefault="00261D68" w:rsidP="003232DA">
            <w:pPr>
              <w:pStyle w:val="a4"/>
              <w:tabs>
                <w:tab w:val="left" w:pos="1134"/>
              </w:tabs>
              <w:spacing w:after="0" w:line="240" w:lineRule="auto"/>
              <w:ind w:left="0" w:firstLine="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2" w:rsidRPr="00B73948" w:rsidRDefault="00DD61FF" w:rsidP="00533EA0">
            <w:pPr>
              <w:pStyle w:val="a4"/>
              <w:tabs>
                <w:tab w:val="left" w:pos="1134"/>
              </w:tabs>
              <w:ind w:left="0" w:hanging="28"/>
              <w:jc w:val="center"/>
            </w:pPr>
            <w:r>
              <w:t>РГУ «</w:t>
            </w:r>
            <w:r>
              <w:rPr>
                <w:lang w:val="kk-KZ"/>
              </w:rPr>
              <w:t>Д</w:t>
            </w:r>
            <w:r w:rsidR="0056582E">
              <w:t>епартамент санитарно-эпидемиологического контроля Министерства здравоохранения Республики Казахстан»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6" w:rsidRPr="00B572A6" w:rsidRDefault="00B572A6" w:rsidP="00B572A6">
            <w:pPr>
              <w:pStyle w:val="a4"/>
              <w:tabs>
                <w:tab w:val="left" w:pos="993"/>
              </w:tabs>
              <w:spacing w:after="0" w:line="240" w:lineRule="auto"/>
              <w:ind w:left="34" w:firstLine="425"/>
              <w:jc w:val="both"/>
              <w:rPr>
                <w:szCs w:val="24"/>
              </w:rPr>
            </w:pPr>
            <w:r w:rsidRPr="00B572A6">
              <w:rPr>
                <w:szCs w:val="24"/>
              </w:rPr>
              <w:t>Согласно подпункту 1) пункта 1 статьи 19 Кодекса Республики Казахстан от 7 июля 2020 года «О здоровье народа и системе здравоохранения» (далее – Кодекс), разрешительным документом в области здравоохранения, наличие которого предположительно потребуется для осуществления намечаемой деятельности является санитарно-эпидемиологическое заключение о соответствии объекта высокой эпидемической значимости нормативным правовым актам в сфере санитарно-эпидемиологического благополучия населения.</w:t>
            </w:r>
          </w:p>
          <w:p w:rsidR="00B572A6" w:rsidRPr="00B572A6" w:rsidRDefault="00B572A6" w:rsidP="00B572A6">
            <w:pPr>
              <w:pStyle w:val="a4"/>
              <w:tabs>
                <w:tab w:val="left" w:pos="993"/>
              </w:tabs>
              <w:spacing w:after="0" w:line="240" w:lineRule="auto"/>
              <w:ind w:left="34" w:firstLine="425"/>
              <w:jc w:val="both"/>
              <w:rPr>
                <w:szCs w:val="24"/>
              </w:rPr>
            </w:pPr>
            <w:r w:rsidRPr="00B572A6">
              <w:rPr>
                <w:szCs w:val="24"/>
              </w:rPr>
              <w:t>Объекты высокой эпидемической значимости определены приказом Министра здравоохранения Республики Казахстан от 30 ноября 2020 года №ҚР ДСМ-220/2020 (далее - Перечень).</w:t>
            </w:r>
          </w:p>
          <w:p w:rsidR="00B572A6" w:rsidRPr="00B572A6" w:rsidRDefault="00B572A6" w:rsidP="00B572A6">
            <w:pPr>
              <w:pStyle w:val="a4"/>
              <w:tabs>
                <w:tab w:val="left" w:pos="993"/>
              </w:tabs>
              <w:spacing w:after="0" w:line="240" w:lineRule="auto"/>
              <w:ind w:left="34" w:firstLine="425"/>
              <w:jc w:val="both"/>
              <w:rPr>
                <w:szCs w:val="24"/>
              </w:rPr>
            </w:pPr>
            <w:r w:rsidRPr="00B572A6">
              <w:rPr>
                <w:szCs w:val="24"/>
              </w:rPr>
              <w:t>В этой связи, в заявлениях о намечаемой деятельности необходимо указывать необходимость разрешительного документа к объектам высокой эпидемической значимости из Перечня.</w:t>
            </w:r>
          </w:p>
          <w:p w:rsidR="00B572A6" w:rsidRPr="00B572A6" w:rsidRDefault="00B572A6" w:rsidP="00B572A6">
            <w:pPr>
              <w:pStyle w:val="a4"/>
              <w:tabs>
                <w:tab w:val="left" w:pos="993"/>
              </w:tabs>
              <w:spacing w:after="0" w:line="240" w:lineRule="auto"/>
              <w:ind w:left="34" w:firstLine="425"/>
              <w:jc w:val="both"/>
              <w:rPr>
                <w:szCs w:val="24"/>
              </w:rPr>
            </w:pPr>
            <w:r w:rsidRPr="00B572A6">
              <w:rPr>
                <w:szCs w:val="24"/>
              </w:rPr>
              <w:t xml:space="preserve">Также, согласно подпункту 2) пункта 4 статьи 46 Кодекса, государственными органами в сфере санитарно-эпидемиологического благополучия населения, проводится санитарно-эпидемиологическая экспертиза проектов нормативной документации по предельно допустимым </w:t>
            </w:r>
            <w:r w:rsidRPr="00B572A6">
              <w:rPr>
                <w:szCs w:val="24"/>
              </w:rPr>
              <w:lastRenderedPageBreak/>
              <w:t>выбросам и предельно допустимым сбросам вредных веществ и физических факторов в окружающую среду, зонам санитарной охраны и санитарно-защитным зонам (далее – Проекты нормативной документации).</w:t>
            </w:r>
          </w:p>
          <w:p w:rsidR="003B06B2" w:rsidRPr="00B572A6" w:rsidRDefault="00B572A6" w:rsidP="00B572A6">
            <w:pPr>
              <w:pStyle w:val="a4"/>
              <w:tabs>
                <w:tab w:val="left" w:pos="993"/>
              </w:tabs>
              <w:spacing w:after="0" w:line="240" w:lineRule="auto"/>
              <w:ind w:left="34" w:firstLine="425"/>
              <w:jc w:val="both"/>
              <w:rPr>
                <w:szCs w:val="24"/>
              </w:rPr>
            </w:pPr>
            <w:r w:rsidRPr="00B572A6">
              <w:rPr>
                <w:szCs w:val="24"/>
              </w:rPr>
              <w:t xml:space="preserve">В свою очередь, экспертиза Проектов нормативной документации проводится в рамках предоставляемых государственных услуг, в порядке определенных приказом Министра здравоохранения Республики Казахстан от 30 декабря 2020 года №ҚР ДСМ-336/2020 </w:t>
            </w:r>
            <w:r w:rsidRPr="00B572A6">
              <w:rPr>
                <w:szCs w:val="24"/>
              </w:rPr>
              <w:br/>
              <w:t>«О некоторых вопросах оказания государственных услуг в сфере санитарно-эпидемиологического благополучия населения».</w:t>
            </w:r>
          </w:p>
        </w:tc>
      </w:tr>
      <w:tr w:rsidR="003B06B2" w:rsidRPr="005279E5" w:rsidTr="003B06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2" w:rsidRPr="00085FEF" w:rsidRDefault="00261D68" w:rsidP="003232DA">
            <w:pPr>
              <w:pStyle w:val="a4"/>
              <w:tabs>
                <w:tab w:val="left" w:pos="1134"/>
              </w:tabs>
              <w:spacing w:after="0" w:line="240" w:lineRule="auto"/>
              <w:ind w:left="0" w:firstLine="5"/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B2" w:rsidRPr="00085FEF" w:rsidRDefault="00F42BD1" w:rsidP="00085FEF">
            <w:pPr>
              <w:pStyle w:val="a4"/>
              <w:tabs>
                <w:tab w:val="left" w:pos="1134"/>
              </w:tabs>
              <w:ind w:left="5"/>
              <w:jc w:val="center"/>
            </w:pPr>
            <w:r>
              <w:t>Комитет экологического регулирования и контроля МЭГПР РК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8" w:rsidRDefault="001B3975" w:rsidP="001A255D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ind w:left="0" w:firstLine="430"/>
              <w:jc w:val="both"/>
            </w:pPr>
            <w:r>
              <w:t>О</w:t>
            </w:r>
            <w:r w:rsidR="002B7D88">
              <w:t>ператоры объектов I и (или) II категорий, осуществляющие сброс сточных вод или имеющие замкнутый цикл водоснабжения,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Казахстан.</w:t>
            </w:r>
          </w:p>
          <w:p w:rsidR="006208DE" w:rsidRDefault="00030197" w:rsidP="001A255D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430"/>
              <w:jc w:val="both"/>
            </w:pPr>
            <w:r>
              <w:t>Вместе с тем,</w:t>
            </w:r>
            <w:r w:rsidR="002B7D88">
              <w:t xml:space="preserve"> </w:t>
            </w:r>
            <w:r>
              <w:t>о</w:t>
            </w:r>
            <w:r w:rsidR="002B7D88">
              <w:t>ператоры объектов I и (или) II категорий в целях рационального использования водных ресурсов обязаны разрабатывать и осуществлять мероприятия по повторному использованию воды, оборотному водоснабжению.</w:t>
            </w:r>
          </w:p>
          <w:p w:rsidR="00466C9E" w:rsidRDefault="003A2773" w:rsidP="001A255D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430"/>
              <w:jc w:val="both"/>
            </w:pPr>
            <w:r>
              <w:t>Необходимо учесть, что согласно п. 4 ст.418 Экологическог</w:t>
            </w:r>
            <w:r w:rsidR="00BF349E">
              <w:t xml:space="preserve">о кодекса Республики Казахстан </w:t>
            </w:r>
            <w:r>
              <w:t>п</w:t>
            </w:r>
            <w:r w:rsidRPr="003A2773">
              <w:t>олучение комплексного экологического разрешения является обязательным в случае намечаемой реконструкции, проекты которой не имеют действующего положительного заключения государственной экологической экспертизы или комплексной вневедомственной экспертизы, выданного до 1 июля 2021 года. Под реконструкцией объекта I категории понимается существенное изменение назначения, технических и технологических характеристик или условий эксплуатации объекта путем его расширения, технического перевооружения, модернизации, переоборудования, перепрофилирования.</w:t>
            </w:r>
          </w:p>
          <w:p w:rsidR="00D649E6" w:rsidRDefault="007857A5" w:rsidP="001A255D">
            <w:pPr>
              <w:pStyle w:val="a4"/>
              <w:tabs>
                <w:tab w:val="left" w:pos="1134"/>
              </w:tabs>
              <w:spacing w:after="0" w:line="240" w:lineRule="auto"/>
              <w:ind w:left="0" w:firstLine="430"/>
              <w:jc w:val="both"/>
            </w:pPr>
            <w:r w:rsidRPr="007857A5">
              <w:t>До утверждения Правительством Республики Казахстан заключений по наилучшим доступным техникам операторы объектов вправе при получении комплексного экологического разрешения и обосновании технологических нормативов ссылаться на справочники по наилучшим доступным техникам по соответствующим областям их применения, разработанные в рамках Европейского бюро по комплексному контролю и предотвращению загрязнений окружающей среды, а также на решения Европейской комиссии об утверждении заключений по наилучшим доступным техникам по соответствующим областям их применения</w:t>
            </w:r>
            <w:r>
              <w:t xml:space="preserve"> (</w:t>
            </w:r>
            <w:r>
              <w:rPr>
                <w:lang w:val="en-US"/>
              </w:rPr>
              <w:t>BREF</w:t>
            </w:r>
            <w:r>
              <w:t>)</w:t>
            </w:r>
            <w:r w:rsidRPr="007857A5">
              <w:t>.</w:t>
            </w:r>
          </w:p>
          <w:p w:rsidR="00030197" w:rsidRDefault="007857A5" w:rsidP="00BF349E">
            <w:pPr>
              <w:pStyle w:val="a4"/>
              <w:tabs>
                <w:tab w:val="left" w:pos="1134"/>
              </w:tabs>
              <w:spacing w:after="0" w:line="240" w:lineRule="auto"/>
              <w:ind w:left="0" w:firstLine="430"/>
              <w:jc w:val="both"/>
            </w:pPr>
            <w:r w:rsidRPr="007857A5">
              <w:t>На основании вышеизложенного, проект отчета необходимо доработать с учетом пороговых уровней выбросов</w:t>
            </w:r>
            <w:r>
              <w:t xml:space="preserve"> от сжигания газообразного топлива согласно </w:t>
            </w:r>
            <w:r w:rsidRPr="007857A5">
              <w:t>(</w:t>
            </w:r>
            <w:r w:rsidRPr="007857A5">
              <w:rPr>
                <w:lang w:val="en-US"/>
              </w:rPr>
              <w:t>BREF</w:t>
            </w:r>
            <w:r w:rsidRPr="007857A5">
              <w:t>)</w:t>
            </w:r>
            <w:r>
              <w:t>.</w:t>
            </w:r>
          </w:p>
          <w:p w:rsidR="00C36E86" w:rsidRPr="00C36E86" w:rsidRDefault="00C36E86" w:rsidP="00BF349E">
            <w:pPr>
              <w:pStyle w:val="a4"/>
              <w:tabs>
                <w:tab w:val="left" w:pos="1134"/>
              </w:tabs>
              <w:spacing w:after="0" w:line="240" w:lineRule="auto"/>
              <w:ind w:left="0" w:firstLine="430"/>
              <w:jc w:val="both"/>
            </w:pPr>
            <w:r>
              <w:rPr>
                <w:lang w:val="kk-KZ"/>
              </w:rPr>
              <w:t>Также</w:t>
            </w:r>
            <w:r>
              <w:t>, н</w:t>
            </w:r>
            <w:r w:rsidRPr="00C36E86">
              <w:t>еобходимо рассмотреть вопрос разработки наилучших доступных техник (НДТ – направленные на снижение выбросов загрязняющих веществ в атмосферу)</w:t>
            </w:r>
            <w:r>
              <w:t>.</w:t>
            </w:r>
          </w:p>
          <w:p w:rsidR="00574096" w:rsidRPr="00574096" w:rsidRDefault="00B572A6" w:rsidP="00574096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lang w:val="kk-KZ"/>
              </w:rPr>
            </w:pPr>
            <w:r w:rsidRPr="00B572A6">
              <w:rPr>
                <w:szCs w:val="24"/>
              </w:rPr>
              <w:t xml:space="preserve">В соответствии с требованиями пп.3) п.8 </w:t>
            </w:r>
            <w:r w:rsidRPr="00B572A6">
              <w:rPr>
                <w:szCs w:val="24"/>
              </w:rPr>
              <w:lastRenderedPageBreak/>
              <w:t>Заявления необходимо при разработке отчета о возможных воздействиях необходимо исключить риск наложения территории объекта на особо охраняемые природные территории.</w:t>
            </w:r>
          </w:p>
          <w:p w:rsidR="00574096" w:rsidRPr="00FB7CA4" w:rsidRDefault="00574096" w:rsidP="00574096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lang w:val="kk-KZ"/>
              </w:rPr>
            </w:pPr>
            <w:r w:rsidRPr="005E6C72">
              <w:rPr>
                <w:sz w:val="24"/>
                <w:szCs w:val="24"/>
              </w:rPr>
              <w:t>Предусмотреть внедрение мероприятий согласно Приложения 4 к Кодексу.</w:t>
            </w:r>
          </w:p>
          <w:p w:rsidR="00FB7CA4" w:rsidRPr="00DF1946" w:rsidRDefault="00FB7CA4" w:rsidP="00FB7CA4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lang w:val="kk-KZ"/>
              </w:rPr>
            </w:pPr>
            <w:r>
              <w:rPr>
                <w:lang w:val="kk-KZ"/>
              </w:rPr>
              <w:t>Согласно требования Кодекса о</w:t>
            </w:r>
            <w:r>
              <w:t>ператоры объектов I и (или) II категорий в целях рационального использования водных ресурсов обязаны разрабатывать и осуществлять мероприятия по повторному использованию воды, оборотному водоснабжению.</w:t>
            </w:r>
          </w:p>
          <w:p w:rsidR="00DF1946" w:rsidRPr="00FB7CA4" w:rsidRDefault="00DF1946" w:rsidP="00DF1946">
            <w:pPr>
              <w:pStyle w:val="a4"/>
              <w:tabs>
                <w:tab w:val="left" w:pos="1134"/>
              </w:tabs>
              <w:spacing w:after="0" w:line="240" w:lineRule="auto"/>
              <w:ind w:left="34" w:firstLine="425"/>
              <w:jc w:val="both"/>
              <w:rPr>
                <w:lang w:val="kk-KZ"/>
              </w:rPr>
            </w:pPr>
            <w:r>
              <w:rPr>
                <w:lang w:val="kk-KZ"/>
              </w:rPr>
              <w:t>Так, согласно ст.220 Кодекса п</w:t>
            </w:r>
            <w:r w:rsidRPr="00DF1946">
              <w:rPr>
                <w:lang w:val="kk-KZ"/>
              </w:rPr>
              <w:t>раво специального водопользования предоставляется на основании разрешения на специальное водопользование, выдаваемого в соответствии с Водным кодексом Республики Казахстан.</w:t>
            </w:r>
          </w:p>
          <w:p w:rsidR="00FB7CA4" w:rsidRDefault="00FB7CA4" w:rsidP="00FB7CA4">
            <w:pPr>
              <w:pStyle w:val="a4"/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lang w:val="kk-KZ"/>
              </w:rPr>
            </w:pPr>
            <w:r>
              <w:rPr>
                <w:lang w:val="kk-KZ"/>
              </w:rPr>
              <w:t>Также, ф</w:t>
            </w:r>
            <w:r w:rsidRPr="00FB7CA4">
              <w:rPr>
                <w:lang w:val="kk-KZ"/>
              </w:rPr>
              <w:t>изические и юридические лица, деятельность которых вызывает или может вызвать загрязнение, засорение и истощение водных объектов, обязаны принимать меры по предотвращению таких последствий.</w:t>
            </w:r>
          </w:p>
          <w:p w:rsidR="00DF1946" w:rsidRPr="00574096" w:rsidRDefault="00DF1946" w:rsidP="00DF1946">
            <w:pPr>
              <w:pStyle w:val="a4"/>
              <w:tabs>
                <w:tab w:val="left" w:pos="1134"/>
              </w:tabs>
              <w:spacing w:after="0" w:line="240" w:lineRule="auto"/>
              <w:ind w:left="0" w:firstLine="459"/>
              <w:jc w:val="both"/>
              <w:rPr>
                <w:lang w:val="kk-KZ"/>
              </w:rPr>
            </w:pPr>
            <w:r>
              <w:rPr>
                <w:lang w:val="kk-KZ"/>
              </w:rPr>
              <w:t>В этой связи, необходимо предусмотреть другие источники водообеспечения производство, так как, Водовод Астрахань – Мнгышлак является основным централизованным источником подачи воды для потребителей Атырауской области.</w:t>
            </w:r>
          </w:p>
        </w:tc>
      </w:tr>
    </w:tbl>
    <w:p w:rsidR="00B572A6" w:rsidRDefault="00B572A6" w:rsidP="00B572A6">
      <w:pPr>
        <w:tabs>
          <w:tab w:val="left" w:pos="1843"/>
        </w:tabs>
        <w:ind w:left="709" w:firstLine="709"/>
        <w:jc w:val="both"/>
      </w:pPr>
      <w:bookmarkStart w:id="0" w:name="_GoBack"/>
      <w:bookmarkEnd w:id="0"/>
    </w:p>
    <w:sectPr w:rsidR="00B572A6" w:rsidSect="0095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8E" w:rsidRDefault="0062748E" w:rsidP="00503057">
      <w:r>
        <w:separator/>
      </w:r>
    </w:p>
  </w:endnote>
  <w:endnote w:type="continuationSeparator" w:id="1">
    <w:p w:rsidR="0062748E" w:rsidRDefault="0062748E" w:rsidP="00503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8E" w:rsidRDefault="0062748E" w:rsidP="00503057">
      <w:r>
        <w:separator/>
      </w:r>
    </w:p>
  </w:footnote>
  <w:footnote w:type="continuationSeparator" w:id="1">
    <w:p w:rsidR="0062748E" w:rsidRDefault="0062748E" w:rsidP="00503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132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3BBE"/>
    <w:multiLevelType w:val="hybridMultilevel"/>
    <w:tmpl w:val="57F49E46"/>
    <w:lvl w:ilvl="0" w:tplc="11B0058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6342A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1177BF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31D2"/>
    <w:multiLevelType w:val="hybridMultilevel"/>
    <w:tmpl w:val="74A67B32"/>
    <w:lvl w:ilvl="0" w:tplc="C60E95D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D2E"/>
    <w:rsid w:val="00004D73"/>
    <w:rsid w:val="00030197"/>
    <w:rsid w:val="000472E8"/>
    <w:rsid w:val="00085FEF"/>
    <w:rsid w:val="000B72B8"/>
    <w:rsid w:val="000C081C"/>
    <w:rsid w:val="000E19D3"/>
    <w:rsid w:val="000F1DBD"/>
    <w:rsid w:val="000F3AE6"/>
    <w:rsid w:val="00124899"/>
    <w:rsid w:val="00130A07"/>
    <w:rsid w:val="001342E2"/>
    <w:rsid w:val="00160677"/>
    <w:rsid w:val="001775AB"/>
    <w:rsid w:val="001A224A"/>
    <w:rsid w:val="001A255D"/>
    <w:rsid w:val="001A5BF0"/>
    <w:rsid w:val="001B3975"/>
    <w:rsid w:val="001D2D90"/>
    <w:rsid w:val="001E33A2"/>
    <w:rsid w:val="001F5F69"/>
    <w:rsid w:val="00206E0F"/>
    <w:rsid w:val="00232402"/>
    <w:rsid w:val="00234A63"/>
    <w:rsid w:val="00236C42"/>
    <w:rsid w:val="00254C2F"/>
    <w:rsid w:val="00261D68"/>
    <w:rsid w:val="0026455B"/>
    <w:rsid w:val="002A717D"/>
    <w:rsid w:val="002B7D88"/>
    <w:rsid w:val="00314D21"/>
    <w:rsid w:val="003232DA"/>
    <w:rsid w:val="00350EE1"/>
    <w:rsid w:val="00356137"/>
    <w:rsid w:val="0039151E"/>
    <w:rsid w:val="003A2773"/>
    <w:rsid w:val="003B06B2"/>
    <w:rsid w:val="003D448F"/>
    <w:rsid w:val="004028CF"/>
    <w:rsid w:val="00411688"/>
    <w:rsid w:val="00434F77"/>
    <w:rsid w:val="00435CF4"/>
    <w:rsid w:val="00437509"/>
    <w:rsid w:val="00441A10"/>
    <w:rsid w:val="00450DEB"/>
    <w:rsid w:val="00466776"/>
    <w:rsid w:val="00466C9E"/>
    <w:rsid w:val="00470195"/>
    <w:rsid w:val="004A5E02"/>
    <w:rsid w:val="004D01BA"/>
    <w:rsid w:val="004E0C93"/>
    <w:rsid w:val="004E13D9"/>
    <w:rsid w:val="004F0717"/>
    <w:rsid w:val="004F4F27"/>
    <w:rsid w:val="00503057"/>
    <w:rsid w:val="0051392B"/>
    <w:rsid w:val="005279E5"/>
    <w:rsid w:val="00533EA0"/>
    <w:rsid w:val="00555CFD"/>
    <w:rsid w:val="0056582E"/>
    <w:rsid w:val="005660B2"/>
    <w:rsid w:val="00574096"/>
    <w:rsid w:val="00576CF3"/>
    <w:rsid w:val="005B4C8A"/>
    <w:rsid w:val="0061448B"/>
    <w:rsid w:val="006208DE"/>
    <w:rsid w:val="0062748E"/>
    <w:rsid w:val="00650128"/>
    <w:rsid w:val="00681E5A"/>
    <w:rsid w:val="00684933"/>
    <w:rsid w:val="006A3229"/>
    <w:rsid w:val="006A505D"/>
    <w:rsid w:val="006A62F7"/>
    <w:rsid w:val="006B3C98"/>
    <w:rsid w:val="006F5862"/>
    <w:rsid w:val="00706115"/>
    <w:rsid w:val="00713D2E"/>
    <w:rsid w:val="007339C8"/>
    <w:rsid w:val="007857A5"/>
    <w:rsid w:val="007B394E"/>
    <w:rsid w:val="007D0D0B"/>
    <w:rsid w:val="007D6A43"/>
    <w:rsid w:val="007D78E6"/>
    <w:rsid w:val="00804198"/>
    <w:rsid w:val="00832AA2"/>
    <w:rsid w:val="00897EAB"/>
    <w:rsid w:val="008A6D4E"/>
    <w:rsid w:val="008D2234"/>
    <w:rsid w:val="008F403A"/>
    <w:rsid w:val="009572AB"/>
    <w:rsid w:val="009854C8"/>
    <w:rsid w:val="009F343A"/>
    <w:rsid w:val="00A00281"/>
    <w:rsid w:val="00A1055B"/>
    <w:rsid w:val="00A44923"/>
    <w:rsid w:val="00A82E23"/>
    <w:rsid w:val="00A911A9"/>
    <w:rsid w:val="00AB781B"/>
    <w:rsid w:val="00AD2763"/>
    <w:rsid w:val="00B25AC5"/>
    <w:rsid w:val="00B3540B"/>
    <w:rsid w:val="00B42AAB"/>
    <w:rsid w:val="00B572A6"/>
    <w:rsid w:val="00B73948"/>
    <w:rsid w:val="00BF349E"/>
    <w:rsid w:val="00C36E86"/>
    <w:rsid w:val="00C55F7C"/>
    <w:rsid w:val="00C64FF3"/>
    <w:rsid w:val="00CC0B52"/>
    <w:rsid w:val="00CD1E94"/>
    <w:rsid w:val="00CD3E54"/>
    <w:rsid w:val="00CE0E70"/>
    <w:rsid w:val="00CF19A1"/>
    <w:rsid w:val="00D02FEB"/>
    <w:rsid w:val="00D3698C"/>
    <w:rsid w:val="00D649E6"/>
    <w:rsid w:val="00D80C92"/>
    <w:rsid w:val="00D920B1"/>
    <w:rsid w:val="00D942ED"/>
    <w:rsid w:val="00DD61FF"/>
    <w:rsid w:val="00DF14C5"/>
    <w:rsid w:val="00DF1946"/>
    <w:rsid w:val="00DF3FA1"/>
    <w:rsid w:val="00E80DD1"/>
    <w:rsid w:val="00E81A8B"/>
    <w:rsid w:val="00EC2CE6"/>
    <w:rsid w:val="00F03C62"/>
    <w:rsid w:val="00F42BD1"/>
    <w:rsid w:val="00F75134"/>
    <w:rsid w:val="00FB7CA4"/>
    <w:rsid w:val="00FC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rsid w:val="00713D2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713D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8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89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0305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3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305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30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 К. Нугуманова</dc:creator>
  <cp:lastModifiedBy>A.Aichikova</cp:lastModifiedBy>
  <cp:revision>2</cp:revision>
  <cp:lastPrinted>2021-11-22T09:36:00Z</cp:lastPrinted>
  <dcterms:created xsi:type="dcterms:W3CDTF">2022-02-28T10:32:00Z</dcterms:created>
  <dcterms:modified xsi:type="dcterms:W3CDTF">2022-02-28T10:32:00Z</dcterms:modified>
</cp:coreProperties>
</file>