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84" w:rsidRPr="00EA6277" w:rsidRDefault="00C32C84" w:rsidP="00A94BD7">
      <w:pPr>
        <w:ind w:left="5103"/>
        <w:jc w:val="center"/>
        <w:rPr>
          <w:sz w:val="28"/>
          <w:szCs w:val="28"/>
          <w:lang w:val="kk-KZ"/>
        </w:rPr>
      </w:pPr>
      <w:r w:rsidRPr="00EA6277">
        <w:rPr>
          <w:sz w:val="28"/>
          <w:szCs w:val="28"/>
          <w:lang w:val="kk-KZ"/>
        </w:rPr>
        <w:t xml:space="preserve">Қазақстан Республикасының агроөнеркәсіптік кешенін </w:t>
      </w:r>
      <w:r w:rsidR="00A94BD7" w:rsidRPr="00EA6277">
        <w:rPr>
          <w:sz w:val="28"/>
          <w:szCs w:val="28"/>
          <w:lang w:val="kk-KZ"/>
        </w:rPr>
        <w:t>дамытудың</w:t>
      </w:r>
    </w:p>
    <w:p w:rsidR="00805836" w:rsidRPr="00EA6277" w:rsidRDefault="00805836" w:rsidP="00A94BD7">
      <w:pPr>
        <w:ind w:left="5529"/>
        <w:jc w:val="center"/>
        <w:rPr>
          <w:sz w:val="28"/>
          <w:szCs w:val="28"/>
          <w:lang w:val="kk-KZ"/>
        </w:rPr>
      </w:pPr>
      <w:r w:rsidRPr="00EA6277">
        <w:rPr>
          <w:sz w:val="28"/>
          <w:szCs w:val="28"/>
          <w:lang w:val="kk-KZ"/>
        </w:rPr>
        <w:t>2021 – 2030 жылдарға арналған тұжырымдамасына</w:t>
      </w:r>
    </w:p>
    <w:p w:rsidR="00805836" w:rsidRPr="00EA6277" w:rsidRDefault="005F25D0" w:rsidP="00A94BD7">
      <w:pPr>
        <w:ind w:left="5529"/>
        <w:jc w:val="center"/>
        <w:rPr>
          <w:sz w:val="28"/>
          <w:szCs w:val="28"/>
          <w:lang w:val="kk-KZ"/>
        </w:rPr>
      </w:pPr>
      <w:r w:rsidRPr="00EA6277">
        <w:rPr>
          <w:sz w:val="28"/>
          <w:szCs w:val="28"/>
          <w:lang w:val="kk-KZ"/>
        </w:rPr>
        <w:t>қ</w:t>
      </w:r>
      <w:r w:rsidR="00805836" w:rsidRPr="00EA6277">
        <w:rPr>
          <w:sz w:val="28"/>
          <w:szCs w:val="28"/>
          <w:lang w:val="kk-KZ"/>
        </w:rPr>
        <w:t>осымша</w:t>
      </w:r>
    </w:p>
    <w:p w:rsidR="00ED5E93" w:rsidRPr="00EA6277" w:rsidRDefault="00ED5E93" w:rsidP="00805836">
      <w:pPr>
        <w:ind w:left="6237"/>
        <w:jc w:val="center"/>
        <w:rPr>
          <w:b/>
          <w:sz w:val="28"/>
          <w:szCs w:val="28"/>
          <w:lang w:val="kk-KZ"/>
        </w:rPr>
      </w:pPr>
    </w:p>
    <w:p w:rsidR="008A12C8" w:rsidRPr="00EA6277" w:rsidRDefault="008A12C8" w:rsidP="008A2D79">
      <w:pPr>
        <w:jc w:val="center"/>
        <w:rPr>
          <w:b/>
          <w:sz w:val="28"/>
          <w:szCs w:val="28"/>
          <w:lang w:val="kk-KZ"/>
        </w:rPr>
      </w:pPr>
    </w:p>
    <w:p w:rsidR="00C32C84" w:rsidRPr="00EA6277" w:rsidRDefault="005F25D0" w:rsidP="00805836">
      <w:pPr>
        <w:jc w:val="center"/>
        <w:rPr>
          <w:b/>
          <w:sz w:val="28"/>
          <w:szCs w:val="28"/>
          <w:lang w:val="kk-KZ"/>
        </w:rPr>
      </w:pPr>
      <w:r w:rsidRPr="00EA6277">
        <w:rPr>
          <w:b/>
          <w:sz w:val="28"/>
          <w:szCs w:val="28"/>
          <w:lang w:val="kk-KZ"/>
        </w:rPr>
        <w:t xml:space="preserve">Қазақстан Республикасының </w:t>
      </w:r>
      <w:r w:rsidR="00805836" w:rsidRPr="00EA6277">
        <w:rPr>
          <w:b/>
          <w:sz w:val="28"/>
          <w:szCs w:val="28"/>
          <w:lang w:val="kk-KZ"/>
        </w:rPr>
        <w:t>агроөнеркәсіптік кешен</w:t>
      </w:r>
      <w:r w:rsidRPr="00EA6277">
        <w:rPr>
          <w:b/>
          <w:sz w:val="28"/>
          <w:szCs w:val="28"/>
          <w:lang w:val="kk-KZ"/>
        </w:rPr>
        <w:t>ін</w:t>
      </w:r>
      <w:r w:rsidR="00805836" w:rsidRPr="00EA6277">
        <w:rPr>
          <w:b/>
          <w:sz w:val="28"/>
          <w:szCs w:val="28"/>
          <w:lang w:val="kk-KZ"/>
        </w:rPr>
        <w:t xml:space="preserve"> дамыту</w:t>
      </w:r>
      <w:r w:rsidRPr="00EA6277">
        <w:rPr>
          <w:b/>
          <w:sz w:val="28"/>
          <w:szCs w:val="28"/>
          <w:lang w:val="kk-KZ"/>
        </w:rPr>
        <w:t>дың</w:t>
      </w:r>
      <w:r w:rsidR="00805836" w:rsidRPr="00EA6277">
        <w:rPr>
          <w:b/>
          <w:sz w:val="28"/>
          <w:szCs w:val="28"/>
          <w:lang w:val="kk-KZ"/>
        </w:rPr>
        <w:t xml:space="preserve"> </w:t>
      </w:r>
    </w:p>
    <w:p w:rsidR="00805836" w:rsidRPr="00EA6277" w:rsidRDefault="005F25D0" w:rsidP="00805836">
      <w:pPr>
        <w:jc w:val="center"/>
        <w:rPr>
          <w:b/>
          <w:sz w:val="28"/>
          <w:szCs w:val="28"/>
          <w:lang w:val="kk-KZ"/>
        </w:rPr>
      </w:pPr>
      <w:r w:rsidRPr="00EA6277">
        <w:rPr>
          <w:b/>
          <w:sz w:val="28"/>
          <w:szCs w:val="28"/>
          <w:lang w:val="kk-KZ"/>
        </w:rPr>
        <w:t xml:space="preserve">2021 – 2030 жылдарға арналған </w:t>
      </w:r>
      <w:r w:rsidR="00805836" w:rsidRPr="00EA6277">
        <w:rPr>
          <w:b/>
          <w:sz w:val="28"/>
          <w:szCs w:val="28"/>
          <w:lang w:val="kk-KZ"/>
        </w:rPr>
        <w:t xml:space="preserve">тұжырымдамасын іске асыру </w:t>
      </w:r>
      <w:r w:rsidRPr="00EA6277">
        <w:rPr>
          <w:b/>
          <w:sz w:val="28"/>
          <w:szCs w:val="28"/>
          <w:lang w:val="kk-KZ"/>
        </w:rPr>
        <w:t>жөніндегі</w:t>
      </w:r>
      <w:r w:rsidR="00805836" w:rsidRPr="00EA6277">
        <w:rPr>
          <w:b/>
          <w:sz w:val="28"/>
          <w:szCs w:val="28"/>
          <w:lang w:val="kk-KZ"/>
        </w:rPr>
        <w:t xml:space="preserve"> </w:t>
      </w:r>
    </w:p>
    <w:p w:rsidR="00805836" w:rsidRPr="00EA6277" w:rsidRDefault="005F25D0" w:rsidP="00805836">
      <w:pPr>
        <w:jc w:val="center"/>
        <w:rPr>
          <w:b/>
          <w:sz w:val="28"/>
          <w:szCs w:val="28"/>
          <w:lang w:val="kk-KZ"/>
        </w:rPr>
      </w:pPr>
      <w:r w:rsidRPr="00EA6277">
        <w:rPr>
          <w:b/>
          <w:sz w:val="28"/>
          <w:szCs w:val="28"/>
          <w:lang w:val="kk-KZ"/>
        </w:rPr>
        <w:t>і</w:t>
      </w:r>
      <w:r w:rsidR="00805836" w:rsidRPr="00EA6277">
        <w:rPr>
          <w:b/>
          <w:sz w:val="28"/>
          <w:szCs w:val="28"/>
          <w:lang w:val="kk-KZ"/>
        </w:rPr>
        <w:t>с-қимыл жоспары</w:t>
      </w:r>
    </w:p>
    <w:p w:rsidR="00805836" w:rsidRPr="00EA6277" w:rsidRDefault="00805836" w:rsidP="00805836">
      <w:pPr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2948"/>
        <w:gridCol w:w="1701"/>
        <w:gridCol w:w="1843"/>
        <w:gridCol w:w="2693"/>
      </w:tblGrid>
      <w:tr w:rsidR="0064665F" w:rsidRPr="00EA6277" w:rsidTr="006E5F42">
        <w:trPr>
          <w:trHeight w:val="567"/>
        </w:trPr>
        <w:tc>
          <w:tcPr>
            <w:tcW w:w="597" w:type="dxa"/>
            <w:vAlign w:val="center"/>
          </w:tcPr>
          <w:p w:rsidR="0064665F" w:rsidRPr="00EA6277" w:rsidRDefault="001C1CD4" w:rsidP="001C1CD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Р/с </w:t>
            </w:r>
            <w:r w:rsidR="0064665F" w:rsidRPr="00EA6277">
              <w:rPr>
                <w:sz w:val="28"/>
                <w:szCs w:val="28"/>
                <w:lang w:val="kk-KZ"/>
              </w:rPr>
              <w:t>№</w:t>
            </w:r>
            <w:r w:rsidR="009254B2" w:rsidRPr="00EA6277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948" w:type="dxa"/>
            <w:vAlign w:val="center"/>
          </w:tcPr>
          <w:p w:rsidR="0064665F" w:rsidRPr="00EA6277" w:rsidRDefault="001953CF" w:rsidP="001953CF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Реформалар</w:t>
            </w:r>
            <w:r w:rsidR="002D405A" w:rsidRPr="00EA6277">
              <w:rPr>
                <w:sz w:val="28"/>
                <w:szCs w:val="28"/>
                <w:lang w:val="kk-KZ"/>
              </w:rPr>
              <w:t>дың</w:t>
            </w:r>
            <w:r w:rsidRPr="00EA6277">
              <w:rPr>
                <w:sz w:val="28"/>
                <w:szCs w:val="28"/>
                <w:lang w:val="kk-KZ"/>
              </w:rPr>
              <w:t>/</w:t>
            </w:r>
            <w:r w:rsidR="002D405A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негізгі іс-шаралар</w:t>
            </w:r>
            <w:r w:rsidR="002D405A" w:rsidRPr="00EA6277">
              <w:rPr>
                <w:sz w:val="28"/>
                <w:szCs w:val="28"/>
                <w:lang w:val="kk-KZ"/>
              </w:rPr>
              <w:t>дың</w:t>
            </w:r>
            <w:r w:rsidRPr="00EA6277">
              <w:rPr>
                <w:sz w:val="28"/>
                <w:szCs w:val="28"/>
                <w:lang w:val="kk-KZ"/>
              </w:rPr>
              <w:t xml:space="preserve"> а</w:t>
            </w:r>
            <w:r w:rsidR="00805836" w:rsidRPr="00EA6277">
              <w:rPr>
                <w:sz w:val="28"/>
                <w:szCs w:val="28"/>
                <w:lang w:val="kk-KZ"/>
              </w:rPr>
              <w:t>тауы</w:t>
            </w:r>
          </w:p>
        </w:tc>
        <w:tc>
          <w:tcPr>
            <w:tcW w:w="1701" w:type="dxa"/>
            <w:vAlign w:val="center"/>
          </w:tcPr>
          <w:p w:rsidR="0064665F" w:rsidRPr="00EA6277" w:rsidRDefault="00805836" w:rsidP="001953CF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Аяқта</w:t>
            </w:r>
            <w:r w:rsidR="002D405A" w:rsidRPr="00EA6277">
              <w:rPr>
                <w:sz w:val="28"/>
                <w:szCs w:val="28"/>
                <w:lang w:val="kk-KZ"/>
              </w:rPr>
              <w:t>л</w:t>
            </w:r>
            <w:r w:rsidRPr="00EA6277">
              <w:rPr>
                <w:sz w:val="28"/>
                <w:szCs w:val="28"/>
                <w:lang w:val="kk-KZ"/>
              </w:rPr>
              <w:t>у нысаны</w:t>
            </w:r>
          </w:p>
        </w:tc>
        <w:tc>
          <w:tcPr>
            <w:tcW w:w="1843" w:type="dxa"/>
            <w:vAlign w:val="center"/>
          </w:tcPr>
          <w:p w:rsidR="0064665F" w:rsidRPr="00EA6277" w:rsidRDefault="00264173" w:rsidP="001953CF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Аяқта</w:t>
            </w:r>
            <w:r w:rsidR="00805836" w:rsidRPr="00EA6277">
              <w:rPr>
                <w:sz w:val="28"/>
                <w:szCs w:val="28"/>
                <w:lang w:val="kk-KZ"/>
              </w:rPr>
              <w:t>у мерзімі</w:t>
            </w:r>
          </w:p>
        </w:tc>
        <w:tc>
          <w:tcPr>
            <w:tcW w:w="2693" w:type="dxa"/>
            <w:vAlign w:val="center"/>
          </w:tcPr>
          <w:p w:rsidR="0064665F" w:rsidRPr="00EA6277" w:rsidRDefault="00805836" w:rsidP="001953CF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Жауапты орындаушылар</w:t>
            </w:r>
          </w:p>
        </w:tc>
      </w:tr>
    </w:tbl>
    <w:p w:rsidR="00DF64FA" w:rsidRPr="00EA6277" w:rsidRDefault="00DF64FA" w:rsidP="00611BB4">
      <w:pPr>
        <w:jc w:val="both"/>
        <w:rPr>
          <w:b/>
          <w:sz w:val="28"/>
          <w:szCs w:val="28"/>
          <w:lang w:val="kk-KZ"/>
        </w:rPr>
      </w:pPr>
    </w:p>
    <w:tbl>
      <w:tblPr>
        <w:tblStyle w:val="a3"/>
        <w:tblW w:w="97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948"/>
        <w:gridCol w:w="1701"/>
        <w:gridCol w:w="142"/>
        <w:gridCol w:w="1703"/>
        <w:gridCol w:w="10"/>
        <w:gridCol w:w="2712"/>
        <w:gridCol w:w="10"/>
      </w:tblGrid>
      <w:tr w:rsidR="006959E9" w:rsidRPr="00EA6277" w:rsidTr="004E0CD4">
        <w:trPr>
          <w:gridAfter w:val="1"/>
          <w:wAfter w:w="10" w:type="dxa"/>
          <w:trHeight w:val="277"/>
          <w:tblHeader/>
        </w:trPr>
        <w:tc>
          <w:tcPr>
            <w:tcW w:w="568" w:type="dxa"/>
          </w:tcPr>
          <w:p w:rsidR="006959E9" w:rsidRPr="00EA6277" w:rsidRDefault="006959E9" w:rsidP="00611BB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2948" w:type="dxa"/>
          </w:tcPr>
          <w:p w:rsidR="006959E9" w:rsidRPr="00EA6277" w:rsidRDefault="006959E9" w:rsidP="00005B48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</w:tcPr>
          <w:p w:rsidR="006959E9" w:rsidRPr="00EA6277" w:rsidRDefault="006959E9" w:rsidP="00005B48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845" w:type="dxa"/>
            <w:gridSpan w:val="2"/>
          </w:tcPr>
          <w:p w:rsidR="006959E9" w:rsidRPr="00EA6277" w:rsidRDefault="006959E9" w:rsidP="00005B48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2722" w:type="dxa"/>
            <w:gridSpan w:val="2"/>
          </w:tcPr>
          <w:p w:rsidR="006959E9" w:rsidRPr="00EA6277" w:rsidRDefault="006959E9" w:rsidP="00005B48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5</w:t>
            </w:r>
          </w:p>
        </w:tc>
      </w:tr>
      <w:tr w:rsidR="006959E9" w:rsidRPr="00EA6277" w:rsidTr="004E0CD4">
        <w:trPr>
          <w:trHeight w:val="1026"/>
        </w:trPr>
        <w:tc>
          <w:tcPr>
            <w:tcW w:w="7072" w:type="dxa"/>
            <w:gridSpan w:val="6"/>
          </w:tcPr>
          <w:p w:rsidR="00805836" w:rsidRPr="00EA6277" w:rsidRDefault="001953CF" w:rsidP="0038441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1-н</w:t>
            </w:r>
            <w:r w:rsidR="00805836" w:rsidRPr="00EA6277">
              <w:rPr>
                <w:sz w:val="28"/>
                <w:szCs w:val="28"/>
                <w:lang w:val="kk-KZ"/>
              </w:rPr>
              <w:t>ысаналы индикатор</w:t>
            </w:r>
            <w:r w:rsidR="00605F01" w:rsidRPr="00EA6277">
              <w:rPr>
                <w:sz w:val="28"/>
                <w:szCs w:val="28"/>
                <w:lang w:val="kk-KZ"/>
              </w:rPr>
              <w:t>.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Азық-түлік тауарларымен (оның ішінде әлеуметтік маңызы бар) қамта</w:t>
            </w:r>
            <w:r w:rsidRPr="00EA6277">
              <w:rPr>
                <w:sz w:val="28"/>
                <w:szCs w:val="28"/>
                <w:lang w:val="kk-KZ"/>
              </w:rPr>
              <w:t>масыз етілу деңгейі кемінде 90</w:t>
            </w:r>
            <w:r w:rsidR="00264173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%.</w:t>
            </w:r>
          </w:p>
          <w:p w:rsidR="00805836" w:rsidRPr="00EA6277" w:rsidRDefault="00805836" w:rsidP="0038441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2021 ж</w:t>
            </w:r>
            <w:r w:rsidR="002D405A" w:rsidRPr="00EA6277">
              <w:rPr>
                <w:sz w:val="28"/>
                <w:szCs w:val="28"/>
                <w:lang w:val="kk-KZ"/>
              </w:rPr>
              <w:t>ылы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EE0D3C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 xml:space="preserve"> кемінде 80</w:t>
            </w:r>
            <w:r w:rsidR="00C32C8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805836" w:rsidRPr="00EA6277" w:rsidRDefault="00805836" w:rsidP="0038441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2022 </w:t>
            </w:r>
            <w:r w:rsidR="002D405A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EE0D3C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 xml:space="preserve"> кемінде 80</w:t>
            </w:r>
            <w:r w:rsidR="00C32C8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805836" w:rsidRPr="00EA6277" w:rsidRDefault="00805836" w:rsidP="0038441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2023 </w:t>
            </w:r>
            <w:r w:rsidR="002D405A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EE0D3C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 xml:space="preserve"> кемінде 80</w:t>
            </w:r>
            <w:r w:rsidR="00C32C8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805836" w:rsidRPr="00EA6277" w:rsidRDefault="00805836" w:rsidP="0038441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2024 </w:t>
            </w:r>
            <w:r w:rsidR="002D405A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EE0D3C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 xml:space="preserve"> кемінде 80</w:t>
            </w:r>
            <w:r w:rsidR="00C32C8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38441D" w:rsidRPr="00EA6277" w:rsidRDefault="00805836" w:rsidP="0038441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2025 </w:t>
            </w:r>
            <w:r w:rsidR="002D405A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EE0D3C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 xml:space="preserve"> кемінде 80</w:t>
            </w:r>
            <w:r w:rsidR="00C32C8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805836" w:rsidRPr="00EA6277" w:rsidRDefault="00805836" w:rsidP="0038441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2026 </w:t>
            </w:r>
            <w:r w:rsidR="002D405A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EE0D3C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 xml:space="preserve"> кемінде 82</w:t>
            </w:r>
            <w:r w:rsidR="00C32C8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38441D" w:rsidRPr="00EA6277" w:rsidRDefault="00805836" w:rsidP="0038441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2027 </w:t>
            </w:r>
            <w:r w:rsidR="002D405A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EE0D3C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 xml:space="preserve"> кемінде 84</w:t>
            </w:r>
            <w:r w:rsidR="00C32C8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805836" w:rsidRPr="00EA6277" w:rsidRDefault="002D405A" w:rsidP="0038441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2028 жылы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</w:t>
            </w:r>
            <w:r w:rsidR="00EE0D3C" w:rsidRPr="00EA6277">
              <w:rPr>
                <w:sz w:val="28"/>
                <w:szCs w:val="28"/>
                <w:lang w:val="kk-KZ"/>
              </w:rPr>
              <w:t>–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кемінде 86</w:t>
            </w:r>
            <w:r w:rsidR="00C32C84" w:rsidRPr="00EA6277">
              <w:rPr>
                <w:sz w:val="28"/>
                <w:szCs w:val="28"/>
                <w:lang w:val="kk-KZ"/>
              </w:rPr>
              <w:t xml:space="preserve"> </w:t>
            </w:r>
            <w:r w:rsidR="00805836" w:rsidRPr="00EA6277">
              <w:rPr>
                <w:sz w:val="28"/>
                <w:szCs w:val="28"/>
                <w:lang w:val="kk-KZ"/>
              </w:rPr>
              <w:t>%;</w:t>
            </w:r>
          </w:p>
          <w:p w:rsidR="00805836" w:rsidRPr="00EA6277" w:rsidRDefault="002D405A" w:rsidP="0038441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2029 жылы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</w:t>
            </w:r>
            <w:r w:rsidR="00EE0D3C" w:rsidRPr="00EA6277">
              <w:rPr>
                <w:sz w:val="28"/>
                <w:szCs w:val="28"/>
                <w:lang w:val="kk-KZ"/>
              </w:rPr>
              <w:t>–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кемінде 88</w:t>
            </w:r>
            <w:r w:rsidR="00C32C84" w:rsidRPr="00EA6277">
              <w:rPr>
                <w:sz w:val="28"/>
                <w:szCs w:val="28"/>
                <w:lang w:val="kk-KZ"/>
              </w:rPr>
              <w:t xml:space="preserve"> </w:t>
            </w:r>
            <w:r w:rsidR="00805836" w:rsidRPr="00EA6277">
              <w:rPr>
                <w:sz w:val="28"/>
                <w:szCs w:val="28"/>
                <w:lang w:val="kk-KZ"/>
              </w:rPr>
              <w:t>%;</w:t>
            </w:r>
          </w:p>
          <w:p w:rsidR="00B7177A" w:rsidRPr="00EA6277" w:rsidRDefault="002D405A" w:rsidP="0080583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2030 жылы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</w:t>
            </w:r>
            <w:r w:rsidR="00EE0D3C" w:rsidRPr="00EA6277">
              <w:rPr>
                <w:sz w:val="28"/>
                <w:szCs w:val="28"/>
                <w:lang w:val="kk-KZ"/>
              </w:rPr>
              <w:t>–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кемінде 90</w:t>
            </w:r>
            <w:r w:rsidR="00C32C84" w:rsidRPr="00EA6277">
              <w:rPr>
                <w:sz w:val="28"/>
                <w:szCs w:val="28"/>
                <w:lang w:val="kk-KZ"/>
              </w:rPr>
              <w:t xml:space="preserve"> </w:t>
            </w:r>
            <w:r w:rsidR="00805836" w:rsidRPr="00EA6277">
              <w:rPr>
                <w:sz w:val="28"/>
                <w:szCs w:val="28"/>
                <w:lang w:val="kk-KZ"/>
              </w:rPr>
              <w:t>%</w:t>
            </w:r>
            <w:r w:rsidR="0038441D" w:rsidRPr="00EA6277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2722" w:type="dxa"/>
            <w:gridSpan w:val="2"/>
          </w:tcPr>
          <w:p w:rsidR="006959E9" w:rsidRPr="00EA6277" w:rsidRDefault="00805836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</w:t>
            </w:r>
            <w:r w:rsidR="00EE0D3C" w:rsidRPr="00EA6277">
              <w:rPr>
                <w:sz w:val="28"/>
                <w:szCs w:val="28"/>
                <w:lang w:val="kk-KZ"/>
              </w:rPr>
              <w:t>аржымині, облыстардың және Нұр-С</w:t>
            </w:r>
            <w:r w:rsidRPr="00EA6277">
              <w:rPr>
                <w:sz w:val="28"/>
                <w:szCs w:val="28"/>
                <w:lang w:val="kk-KZ"/>
              </w:rPr>
              <w:t>ұлтан, Алматы және Шымкент қалаларының әк</w:t>
            </w:r>
            <w:r w:rsidR="00EE0D3C" w:rsidRPr="00EA6277">
              <w:rPr>
                <w:sz w:val="28"/>
                <w:szCs w:val="28"/>
                <w:lang w:val="kk-KZ"/>
              </w:rPr>
              <w:t xml:space="preserve">імдіктері, «Бәйтерек» ҰБХ» </w:t>
            </w:r>
            <w:r w:rsidRPr="00EA6277">
              <w:rPr>
                <w:sz w:val="28"/>
                <w:szCs w:val="28"/>
                <w:lang w:val="kk-KZ"/>
              </w:rPr>
              <w:t>АҚ (келіс</w:t>
            </w:r>
            <w:r w:rsidR="00EE0D3C" w:rsidRPr="00EA6277">
              <w:rPr>
                <w:sz w:val="28"/>
                <w:szCs w:val="28"/>
                <w:lang w:val="kk-KZ"/>
              </w:rPr>
              <w:t>у бойынша), «Атамекен»</w:t>
            </w:r>
            <w:r w:rsidRPr="00EA6277">
              <w:rPr>
                <w:sz w:val="28"/>
                <w:szCs w:val="28"/>
                <w:lang w:val="kk-KZ"/>
              </w:rPr>
              <w:t xml:space="preserve"> ҰКП (келіс</w:t>
            </w:r>
            <w:r w:rsidR="00EE0D3C" w:rsidRPr="00EA6277">
              <w:rPr>
                <w:sz w:val="28"/>
                <w:szCs w:val="28"/>
                <w:lang w:val="kk-KZ"/>
              </w:rPr>
              <w:t>у</w:t>
            </w:r>
            <w:r w:rsidRPr="00EA6277">
              <w:rPr>
                <w:sz w:val="28"/>
                <w:szCs w:val="28"/>
                <w:lang w:val="kk-KZ"/>
              </w:rPr>
              <w:t xml:space="preserve"> бойынша)</w:t>
            </w:r>
          </w:p>
        </w:tc>
      </w:tr>
      <w:tr w:rsidR="00E36FE0" w:rsidRPr="00EA6277" w:rsidTr="004E0CD4">
        <w:trPr>
          <w:gridAfter w:val="1"/>
          <w:wAfter w:w="10" w:type="dxa"/>
          <w:trHeight w:val="277"/>
        </w:trPr>
        <w:tc>
          <w:tcPr>
            <w:tcW w:w="568" w:type="dxa"/>
          </w:tcPr>
          <w:p w:rsidR="00E36FE0" w:rsidRPr="00EA6277" w:rsidRDefault="00E36FE0" w:rsidP="00E36FE0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36FE0" w:rsidRPr="00EA6277" w:rsidRDefault="00805836" w:rsidP="00E36FE0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Картоп пен көкөністерді сақтау қуатт</w:t>
            </w:r>
            <w:r w:rsidR="00EE0D3C" w:rsidRPr="00EA6277">
              <w:rPr>
                <w:sz w:val="28"/>
                <w:szCs w:val="28"/>
                <w:lang w:val="kk-KZ"/>
              </w:rPr>
              <w:t>ылы</w:t>
            </w:r>
            <w:r w:rsidR="00264173" w:rsidRPr="00EA6277">
              <w:rPr>
                <w:sz w:val="28"/>
                <w:szCs w:val="28"/>
                <w:lang w:val="kk-KZ"/>
              </w:rPr>
              <w:t>қ</w:t>
            </w:r>
            <w:r w:rsidR="00EE0D3C" w:rsidRPr="00EA6277">
              <w:rPr>
                <w:sz w:val="28"/>
                <w:szCs w:val="28"/>
                <w:lang w:val="kk-KZ"/>
              </w:rPr>
              <w:t>т</w:t>
            </w:r>
            <w:r w:rsidRPr="00EA6277">
              <w:rPr>
                <w:sz w:val="28"/>
                <w:szCs w:val="28"/>
                <w:lang w:val="kk-KZ"/>
              </w:rPr>
              <w:t>арын салу және жаңғырту</w:t>
            </w:r>
          </w:p>
        </w:tc>
        <w:tc>
          <w:tcPr>
            <w:tcW w:w="1701" w:type="dxa"/>
          </w:tcPr>
          <w:p w:rsidR="00E36FE0" w:rsidRPr="00EA6277" w:rsidRDefault="0056382C" w:rsidP="00E36FE0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п</w:t>
            </w:r>
            <w:r w:rsidR="00805836" w:rsidRPr="00EA6277">
              <w:rPr>
                <w:sz w:val="28"/>
                <w:szCs w:val="28"/>
                <w:lang w:val="kk-KZ"/>
              </w:rPr>
              <w:t>айдалануға беру актісі</w:t>
            </w:r>
          </w:p>
        </w:tc>
        <w:tc>
          <w:tcPr>
            <w:tcW w:w="1845" w:type="dxa"/>
            <w:gridSpan w:val="2"/>
          </w:tcPr>
          <w:p w:rsidR="00E36FE0" w:rsidRPr="00EA6277" w:rsidRDefault="00805836" w:rsidP="00264173">
            <w:pPr>
              <w:jc w:val="center"/>
              <w:rPr>
                <w:strike/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</w:t>
            </w:r>
            <w:r w:rsidR="0056382C" w:rsidRPr="00EA6277">
              <w:rPr>
                <w:sz w:val="28"/>
                <w:szCs w:val="28"/>
                <w:lang w:val="kk-KZ"/>
              </w:rPr>
              <w:t xml:space="preserve"> </w:t>
            </w:r>
            <w:r w:rsidR="00264173" w:rsidRPr="00EA6277">
              <w:rPr>
                <w:sz w:val="28"/>
                <w:szCs w:val="28"/>
                <w:lang w:val="kk-KZ"/>
              </w:rPr>
              <w:t>–</w:t>
            </w:r>
            <w:r w:rsidR="0056382C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722" w:type="dxa"/>
            <w:gridSpan w:val="2"/>
          </w:tcPr>
          <w:p w:rsidR="00E36FE0" w:rsidRPr="00EA6277" w:rsidRDefault="00805836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Қаржымині, облыстардың</w:t>
            </w:r>
            <w:r w:rsidR="00264173" w:rsidRPr="00EA6277">
              <w:rPr>
                <w:sz w:val="28"/>
                <w:szCs w:val="28"/>
                <w:lang w:val="kk-KZ"/>
              </w:rPr>
              <w:t>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56382C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</w:t>
            </w:r>
            <w:r w:rsidR="00264173" w:rsidRPr="00EA6277">
              <w:rPr>
                <w:sz w:val="28"/>
                <w:szCs w:val="28"/>
                <w:lang w:val="kk-KZ"/>
              </w:rPr>
              <w:t>Сұлтан</w:t>
            </w:r>
            <w:r w:rsidRPr="00EA6277">
              <w:rPr>
                <w:sz w:val="28"/>
                <w:szCs w:val="28"/>
                <w:lang w:val="kk-KZ"/>
              </w:rPr>
              <w:t>, Алматы және Шы</w:t>
            </w:r>
            <w:r w:rsidR="00264173" w:rsidRPr="00EA6277">
              <w:rPr>
                <w:sz w:val="28"/>
                <w:szCs w:val="28"/>
                <w:lang w:val="kk-KZ"/>
              </w:rPr>
              <w:t>мкент қалаларының әкімдіктері, «Бәйтерек» ҰБХ»</w:t>
            </w:r>
            <w:r w:rsidRPr="00EA6277">
              <w:rPr>
                <w:sz w:val="28"/>
                <w:szCs w:val="28"/>
                <w:lang w:val="kk-KZ"/>
              </w:rPr>
              <w:t xml:space="preserve"> АҚ </w:t>
            </w:r>
            <w:r w:rsidR="00541B1E" w:rsidRPr="00EA6277">
              <w:rPr>
                <w:sz w:val="28"/>
                <w:szCs w:val="28"/>
                <w:lang w:val="kk-KZ"/>
              </w:rPr>
              <w:t>(келісу бойынша)</w:t>
            </w:r>
            <w:r w:rsidR="00264173" w:rsidRPr="00EA6277">
              <w:rPr>
                <w:sz w:val="28"/>
                <w:szCs w:val="28"/>
                <w:lang w:val="kk-KZ"/>
              </w:rPr>
              <w:t>, «Атамекен»</w:t>
            </w:r>
            <w:r w:rsidRPr="00EA6277">
              <w:rPr>
                <w:sz w:val="28"/>
                <w:szCs w:val="28"/>
                <w:lang w:val="kk-KZ"/>
              </w:rPr>
              <w:t xml:space="preserve"> ҰКП </w:t>
            </w:r>
            <w:r w:rsidR="00541B1E" w:rsidRPr="00EA6277">
              <w:rPr>
                <w:sz w:val="28"/>
                <w:szCs w:val="28"/>
                <w:lang w:val="kk-KZ"/>
              </w:rPr>
              <w:t>(келісу бойынша)</w:t>
            </w:r>
          </w:p>
        </w:tc>
      </w:tr>
      <w:tr w:rsidR="001F4D38" w:rsidRPr="00EA6277" w:rsidTr="004E0CD4">
        <w:trPr>
          <w:gridAfter w:val="1"/>
          <w:wAfter w:w="10" w:type="dxa"/>
          <w:trHeight w:val="277"/>
        </w:trPr>
        <w:tc>
          <w:tcPr>
            <w:tcW w:w="568" w:type="dxa"/>
          </w:tcPr>
          <w:p w:rsidR="001F4D38" w:rsidRPr="00EA6277" w:rsidRDefault="001F4D38" w:rsidP="001F4D38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1F4D38" w:rsidRPr="00EA6277" w:rsidRDefault="00EE0D3C" w:rsidP="0056382C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«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Азық-түлік </w:t>
            </w:r>
            <w:r w:rsidR="00805836" w:rsidRPr="00EA6277">
              <w:rPr>
                <w:sz w:val="28"/>
                <w:szCs w:val="28"/>
                <w:lang w:val="kk-KZ"/>
              </w:rPr>
              <w:lastRenderedPageBreak/>
              <w:t>корпорациясы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ҰК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АҚ</w:t>
            </w:r>
            <w:r w:rsidRPr="00EA6277">
              <w:rPr>
                <w:sz w:val="28"/>
                <w:szCs w:val="28"/>
                <w:lang w:val="kk-KZ"/>
              </w:rPr>
              <w:t>-ның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дайын азық-түлік тауарларын</w:t>
            </w:r>
            <w:r w:rsidR="0056382C" w:rsidRPr="00EA6277">
              <w:rPr>
                <w:sz w:val="28"/>
                <w:szCs w:val="28"/>
                <w:lang w:val="kk-KZ"/>
              </w:rPr>
              <w:t xml:space="preserve"> (қант)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, оның ішінде </w:t>
            </w:r>
            <w:r w:rsidRPr="00EA6277">
              <w:rPr>
                <w:sz w:val="28"/>
                <w:szCs w:val="28"/>
                <w:lang w:val="kk-KZ"/>
              </w:rPr>
              <w:t>оффтейк-</w:t>
            </w:r>
            <w:r w:rsidR="00805836" w:rsidRPr="00EA6277">
              <w:rPr>
                <w:sz w:val="28"/>
                <w:szCs w:val="28"/>
                <w:lang w:val="kk-KZ"/>
              </w:rPr>
              <w:t>келісімшарт жасасу арқылы сатып алу</w:t>
            </w:r>
            <w:r w:rsidRPr="00EA6277">
              <w:rPr>
                <w:sz w:val="28"/>
                <w:szCs w:val="28"/>
                <w:lang w:val="kk-KZ"/>
              </w:rPr>
              <w:t>ы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1F4D38" w:rsidRPr="00EA6277" w:rsidRDefault="0056382C" w:rsidP="001F4D38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о</w:t>
            </w:r>
            <w:r w:rsidR="00805836" w:rsidRPr="00EA6277">
              <w:rPr>
                <w:sz w:val="28"/>
                <w:szCs w:val="28"/>
                <w:lang w:val="kk-KZ"/>
              </w:rPr>
              <w:t>ффтейк-</w:t>
            </w:r>
            <w:r w:rsidR="00805836" w:rsidRPr="00EA6277">
              <w:rPr>
                <w:sz w:val="28"/>
                <w:szCs w:val="28"/>
                <w:lang w:val="kk-KZ"/>
              </w:rPr>
              <w:lastRenderedPageBreak/>
              <w:t>келісімшарт</w:t>
            </w:r>
          </w:p>
        </w:tc>
        <w:tc>
          <w:tcPr>
            <w:tcW w:w="1845" w:type="dxa"/>
            <w:gridSpan w:val="2"/>
          </w:tcPr>
          <w:p w:rsidR="001F4D38" w:rsidRPr="00EA6277" w:rsidRDefault="00805836" w:rsidP="0038441D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2024 жылғы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желтоқсан</w:t>
            </w:r>
          </w:p>
        </w:tc>
        <w:tc>
          <w:tcPr>
            <w:tcW w:w="2722" w:type="dxa"/>
            <w:gridSpan w:val="2"/>
          </w:tcPr>
          <w:p w:rsidR="001F4D38" w:rsidRPr="00EA6277" w:rsidRDefault="00541B1E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АШМ, «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Азық-түлік </w:t>
            </w:r>
            <w:r w:rsidR="00805836" w:rsidRPr="00EA6277">
              <w:rPr>
                <w:sz w:val="28"/>
                <w:szCs w:val="28"/>
                <w:lang w:val="kk-KZ"/>
              </w:rPr>
              <w:lastRenderedPageBreak/>
              <w:t>корпорациясы</w:t>
            </w:r>
            <w:r w:rsidRPr="00EA6277">
              <w:rPr>
                <w:sz w:val="28"/>
                <w:szCs w:val="28"/>
                <w:lang w:val="kk-KZ"/>
              </w:rPr>
              <w:t>» АҚ</w:t>
            </w:r>
            <w:r w:rsidR="002A7F26" w:rsidRPr="00EA6277">
              <w:rPr>
                <w:sz w:val="28"/>
                <w:szCs w:val="28"/>
                <w:lang w:val="kk-KZ"/>
              </w:rPr>
              <w:t xml:space="preserve"> (келісу бойынша)</w:t>
            </w:r>
            <w:r w:rsidRPr="00EA6277">
              <w:rPr>
                <w:sz w:val="28"/>
                <w:szCs w:val="28"/>
                <w:lang w:val="kk-KZ"/>
              </w:rPr>
              <w:t>, «</w:t>
            </w:r>
            <w:r w:rsidR="00805836" w:rsidRPr="00EA6277">
              <w:rPr>
                <w:sz w:val="28"/>
                <w:szCs w:val="28"/>
                <w:lang w:val="kk-KZ"/>
              </w:rPr>
              <w:t>Атамекен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ҰКП (келіс</w:t>
            </w:r>
            <w:r w:rsidRPr="00EA6277">
              <w:rPr>
                <w:sz w:val="28"/>
                <w:szCs w:val="28"/>
                <w:lang w:val="kk-KZ"/>
              </w:rPr>
              <w:t>у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бойынша)</w:t>
            </w:r>
          </w:p>
        </w:tc>
      </w:tr>
      <w:tr w:rsidR="00805836" w:rsidRPr="00EA6277" w:rsidTr="004E0CD4">
        <w:trPr>
          <w:gridAfter w:val="1"/>
          <w:wAfter w:w="10" w:type="dxa"/>
          <w:trHeight w:val="277"/>
        </w:trPr>
        <w:tc>
          <w:tcPr>
            <w:tcW w:w="568" w:type="dxa"/>
          </w:tcPr>
          <w:p w:rsidR="00805836" w:rsidRPr="00EA6277" w:rsidRDefault="00805836" w:rsidP="0080583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805836" w:rsidRPr="00EA6277" w:rsidRDefault="00805836" w:rsidP="00541B1E">
            <w:pPr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Ауыл шаруашылығы өнімдерін өндіру және өңдеу бойынша кемінде 7 ірі экожүйе қалыптастыру</w:t>
            </w:r>
          </w:p>
        </w:tc>
        <w:tc>
          <w:tcPr>
            <w:tcW w:w="1701" w:type="dxa"/>
          </w:tcPr>
          <w:p w:rsidR="00805836" w:rsidRPr="00EA6277" w:rsidRDefault="00805836" w:rsidP="0080583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7 экожүйе</w:t>
            </w:r>
          </w:p>
        </w:tc>
        <w:tc>
          <w:tcPr>
            <w:tcW w:w="1845" w:type="dxa"/>
            <w:gridSpan w:val="2"/>
          </w:tcPr>
          <w:p w:rsidR="00805836" w:rsidRPr="00EA6277" w:rsidRDefault="00805836" w:rsidP="0080583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2025 жылғы желтоқсан</w:t>
            </w:r>
          </w:p>
        </w:tc>
        <w:tc>
          <w:tcPr>
            <w:tcW w:w="2722" w:type="dxa"/>
            <w:gridSpan w:val="2"/>
          </w:tcPr>
          <w:p w:rsidR="00805836" w:rsidRPr="00EA6277" w:rsidRDefault="00805836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</w:t>
            </w:r>
            <w:r w:rsidR="00264173" w:rsidRPr="00EA6277">
              <w:rPr>
                <w:sz w:val="28"/>
                <w:szCs w:val="28"/>
                <w:lang w:val="kk-KZ"/>
              </w:rPr>
              <w:t xml:space="preserve">аржымині, облыстардың, </w:t>
            </w:r>
            <w:r w:rsidR="0056382C" w:rsidRPr="00EA6277">
              <w:rPr>
                <w:sz w:val="28"/>
                <w:szCs w:val="28"/>
                <w:lang w:val="kk-KZ"/>
              </w:rPr>
              <w:br/>
            </w:r>
            <w:r w:rsidR="00541B1E" w:rsidRPr="00EA6277">
              <w:rPr>
                <w:sz w:val="28"/>
                <w:szCs w:val="28"/>
                <w:lang w:val="kk-KZ"/>
              </w:rPr>
              <w:t>Нұр-С</w:t>
            </w:r>
            <w:r w:rsidRPr="00EA6277">
              <w:rPr>
                <w:sz w:val="28"/>
                <w:szCs w:val="28"/>
                <w:lang w:val="kk-KZ"/>
              </w:rPr>
              <w:t>ұлтан, Алматы және Шы</w:t>
            </w:r>
            <w:r w:rsidR="00541B1E" w:rsidRPr="00EA6277">
              <w:rPr>
                <w:sz w:val="28"/>
                <w:szCs w:val="28"/>
                <w:lang w:val="kk-KZ"/>
              </w:rPr>
              <w:t>мкент қалаларының әкімдіктері, «</w:t>
            </w:r>
            <w:r w:rsidRPr="00EA6277">
              <w:rPr>
                <w:sz w:val="28"/>
                <w:szCs w:val="28"/>
                <w:lang w:val="kk-KZ"/>
              </w:rPr>
              <w:t>Бәйтерек</w:t>
            </w:r>
            <w:r w:rsidR="00541B1E" w:rsidRPr="00EA6277">
              <w:rPr>
                <w:sz w:val="28"/>
                <w:szCs w:val="28"/>
                <w:lang w:val="kk-KZ"/>
              </w:rPr>
              <w:t>»</w:t>
            </w:r>
            <w:r w:rsidRPr="00EA6277">
              <w:rPr>
                <w:sz w:val="28"/>
                <w:szCs w:val="28"/>
                <w:lang w:val="kk-KZ"/>
              </w:rPr>
              <w:t xml:space="preserve"> ҰБХ</w:t>
            </w:r>
            <w:r w:rsidR="00541B1E" w:rsidRPr="00EA6277">
              <w:rPr>
                <w:sz w:val="28"/>
                <w:szCs w:val="28"/>
                <w:lang w:val="kk-KZ"/>
              </w:rPr>
              <w:t>»</w:t>
            </w:r>
            <w:r w:rsidRPr="00EA6277">
              <w:rPr>
                <w:sz w:val="28"/>
                <w:szCs w:val="28"/>
                <w:lang w:val="kk-KZ"/>
              </w:rPr>
              <w:t xml:space="preserve"> АҚ (келіс</w:t>
            </w:r>
            <w:r w:rsidR="00541B1E" w:rsidRPr="00EA6277">
              <w:rPr>
                <w:sz w:val="28"/>
                <w:szCs w:val="28"/>
                <w:lang w:val="kk-KZ"/>
              </w:rPr>
              <w:t>у бойынша), «</w:t>
            </w:r>
            <w:r w:rsidRPr="00EA6277">
              <w:rPr>
                <w:sz w:val="28"/>
                <w:szCs w:val="28"/>
                <w:lang w:val="kk-KZ"/>
              </w:rPr>
              <w:t>Атамекен</w:t>
            </w:r>
            <w:r w:rsidR="00541B1E" w:rsidRPr="00EA6277">
              <w:rPr>
                <w:sz w:val="28"/>
                <w:szCs w:val="28"/>
                <w:lang w:val="kk-KZ"/>
              </w:rPr>
              <w:t>»</w:t>
            </w:r>
            <w:r w:rsidRPr="00EA6277">
              <w:rPr>
                <w:sz w:val="28"/>
                <w:szCs w:val="28"/>
                <w:lang w:val="kk-KZ"/>
              </w:rPr>
              <w:t xml:space="preserve"> ҰКП (келіс</w:t>
            </w:r>
            <w:r w:rsidR="00541B1E" w:rsidRPr="00EA6277">
              <w:rPr>
                <w:sz w:val="28"/>
                <w:szCs w:val="28"/>
                <w:lang w:val="kk-KZ"/>
              </w:rPr>
              <w:t>у</w:t>
            </w:r>
            <w:r w:rsidRPr="00EA6277">
              <w:rPr>
                <w:sz w:val="28"/>
                <w:szCs w:val="28"/>
                <w:lang w:val="kk-KZ"/>
              </w:rPr>
              <w:t xml:space="preserve"> бойынша)</w:t>
            </w:r>
          </w:p>
        </w:tc>
      </w:tr>
      <w:tr w:rsidR="00805836" w:rsidRPr="00EA6277" w:rsidTr="004E0CD4">
        <w:trPr>
          <w:gridAfter w:val="1"/>
          <w:wAfter w:w="10" w:type="dxa"/>
          <w:trHeight w:val="277"/>
        </w:trPr>
        <w:tc>
          <w:tcPr>
            <w:tcW w:w="568" w:type="dxa"/>
          </w:tcPr>
          <w:p w:rsidR="00805836" w:rsidRPr="00EA6277" w:rsidRDefault="00805836" w:rsidP="0080583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805836" w:rsidRPr="00EA6277" w:rsidRDefault="00805836" w:rsidP="00805836">
            <w:pPr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Өңірлерде заманауи ет комбинаттарын салу</w:t>
            </w:r>
          </w:p>
        </w:tc>
        <w:tc>
          <w:tcPr>
            <w:tcW w:w="1701" w:type="dxa"/>
          </w:tcPr>
          <w:p w:rsidR="00805836" w:rsidRPr="00EA6277" w:rsidRDefault="0056382C" w:rsidP="0080583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п</w:t>
            </w:r>
            <w:r w:rsidR="00805836" w:rsidRPr="00EA6277">
              <w:rPr>
                <w:sz w:val="28"/>
                <w:szCs w:val="28"/>
                <w:lang w:val="kk-KZ"/>
              </w:rPr>
              <w:t>айдалануға беру актісі</w:t>
            </w:r>
          </w:p>
        </w:tc>
        <w:tc>
          <w:tcPr>
            <w:tcW w:w="1845" w:type="dxa"/>
            <w:gridSpan w:val="2"/>
          </w:tcPr>
          <w:p w:rsidR="00805836" w:rsidRPr="00EA6277" w:rsidRDefault="00805836" w:rsidP="00805836">
            <w:pPr>
              <w:jc w:val="center"/>
              <w:rPr>
                <w:rFonts w:asciiTheme="minorHAnsi" w:hAnsiTheme="minorHAnsi" w:cstheme="minorBidi"/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2027 жылғы желтоқсан</w:t>
            </w:r>
          </w:p>
        </w:tc>
        <w:tc>
          <w:tcPr>
            <w:tcW w:w="2722" w:type="dxa"/>
            <w:gridSpan w:val="2"/>
          </w:tcPr>
          <w:p w:rsidR="00805836" w:rsidRPr="00EA6277" w:rsidRDefault="002122BB" w:rsidP="00264173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облыстардың</w:t>
            </w:r>
            <w:r w:rsidR="00264173" w:rsidRPr="00EA6277">
              <w:rPr>
                <w:sz w:val="28"/>
                <w:szCs w:val="28"/>
                <w:lang w:val="kk-KZ"/>
              </w:rPr>
              <w:t>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56382C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Нұр-С</w:t>
            </w:r>
            <w:r w:rsidR="00805836" w:rsidRPr="00EA6277">
              <w:rPr>
                <w:sz w:val="28"/>
                <w:szCs w:val="28"/>
                <w:lang w:val="kk-KZ"/>
              </w:rPr>
              <w:t>ұлтан, Алматы және Шы</w:t>
            </w:r>
            <w:r w:rsidRPr="00EA6277">
              <w:rPr>
                <w:sz w:val="28"/>
                <w:szCs w:val="28"/>
                <w:lang w:val="kk-KZ"/>
              </w:rPr>
              <w:t>мкент қалаларының әкімдіктері, «</w:t>
            </w:r>
            <w:r w:rsidR="00805836" w:rsidRPr="00EA6277">
              <w:rPr>
                <w:sz w:val="28"/>
                <w:szCs w:val="28"/>
                <w:lang w:val="kk-KZ"/>
              </w:rPr>
              <w:t>Бәйтерек</w:t>
            </w:r>
            <w:r w:rsidRPr="00EA6277">
              <w:rPr>
                <w:sz w:val="28"/>
                <w:szCs w:val="28"/>
                <w:lang w:val="kk-KZ"/>
              </w:rPr>
              <w:t xml:space="preserve">» </w:t>
            </w:r>
            <w:r w:rsidR="00805836" w:rsidRPr="00EA6277">
              <w:rPr>
                <w:sz w:val="28"/>
                <w:szCs w:val="28"/>
                <w:lang w:val="kk-KZ"/>
              </w:rPr>
              <w:t>ҰБХ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АҚ</w:t>
            </w:r>
            <w:r w:rsidR="002A7F26" w:rsidRPr="00EA6277">
              <w:rPr>
                <w:sz w:val="28"/>
                <w:szCs w:val="28"/>
                <w:lang w:val="kk-KZ"/>
              </w:rPr>
              <w:t xml:space="preserve"> (келісу бойынша)</w:t>
            </w:r>
          </w:p>
        </w:tc>
      </w:tr>
      <w:tr w:rsidR="0068001B" w:rsidRPr="00EA6277" w:rsidTr="004E0CD4">
        <w:trPr>
          <w:gridAfter w:val="1"/>
          <w:wAfter w:w="10" w:type="dxa"/>
          <w:trHeight w:val="277"/>
        </w:trPr>
        <w:tc>
          <w:tcPr>
            <w:tcW w:w="568" w:type="dxa"/>
          </w:tcPr>
          <w:p w:rsidR="0068001B" w:rsidRPr="00EA6277" w:rsidRDefault="0068001B" w:rsidP="0068001B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651884" w:rsidRPr="00EA6277" w:rsidRDefault="00805836" w:rsidP="0068001B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Қант өндіретін кемінде бір зауыт салу</w:t>
            </w:r>
          </w:p>
        </w:tc>
        <w:tc>
          <w:tcPr>
            <w:tcW w:w="1701" w:type="dxa"/>
          </w:tcPr>
          <w:p w:rsidR="0068001B" w:rsidRPr="00EA6277" w:rsidRDefault="0056382C" w:rsidP="0068001B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пайдалануға </w:t>
            </w:r>
            <w:r w:rsidR="00805836" w:rsidRPr="00EA6277">
              <w:rPr>
                <w:sz w:val="28"/>
                <w:szCs w:val="28"/>
                <w:lang w:val="kk-KZ"/>
              </w:rPr>
              <w:t>беру актісі</w:t>
            </w:r>
          </w:p>
        </w:tc>
        <w:tc>
          <w:tcPr>
            <w:tcW w:w="1845" w:type="dxa"/>
            <w:gridSpan w:val="2"/>
          </w:tcPr>
          <w:p w:rsidR="0068001B" w:rsidRPr="00EA6277" w:rsidRDefault="00805836" w:rsidP="0068001B">
            <w:pPr>
              <w:jc w:val="center"/>
              <w:rPr>
                <w:strike/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жылғы желтоқсан</w:t>
            </w:r>
          </w:p>
        </w:tc>
        <w:tc>
          <w:tcPr>
            <w:tcW w:w="2722" w:type="dxa"/>
            <w:gridSpan w:val="2"/>
          </w:tcPr>
          <w:p w:rsidR="0068001B" w:rsidRPr="00EA6277" w:rsidRDefault="00264173" w:rsidP="00264173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облыстардың, </w:t>
            </w:r>
            <w:r w:rsidR="0056382C" w:rsidRPr="00EA6277">
              <w:rPr>
                <w:sz w:val="28"/>
                <w:szCs w:val="28"/>
                <w:lang w:val="kk-KZ"/>
              </w:rPr>
              <w:br/>
            </w:r>
            <w:r w:rsidR="002122BB" w:rsidRPr="00EA6277">
              <w:rPr>
                <w:sz w:val="28"/>
                <w:szCs w:val="28"/>
                <w:lang w:val="kk-KZ"/>
              </w:rPr>
              <w:t>Нұр-С</w:t>
            </w:r>
            <w:r w:rsidR="00805836" w:rsidRPr="00EA6277">
              <w:rPr>
                <w:sz w:val="28"/>
                <w:szCs w:val="28"/>
                <w:lang w:val="kk-KZ"/>
              </w:rPr>
              <w:t>ұлтан, Алматы және Шы</w:t>
            </w:r>
            <w:r w:rsidR="002122BB" w:rsidRPr="00EA6277">
              <w:rPr>
                <w:sz w:val="28"/>
                <w:szCs w:val="28"/>
                <w:lang w:val="kk-KZ"/>
              </w:rPr>
              <w:t>мкент қалаларының әкімдіктері, «</w:t>
            </w:r>
            <w:r w:rsidR="00805836" w:rsidRPr="00EA6277">
              <w:rPr>
                <w:sz w:val="28"/>
                <w:szCs w:val="28"/>
                <w:lang w:val="kk-KZ"/>
              </w:rPr>
              <w:t>Бәйтерек</w:t>
            </w:r>
            <w:r w:rsidR="002122BB" w:rsidRPr="00EA6277">
              <w:rPr>
                <w:sz w:val="28"/>
                <w:szCs w:val="28"/>
                <w:lang w:val="kk-KZ"/>
              </w:rPr>
              <w:t>» ҰБХ»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АҚ</w:t>
            </w:r>
            <w:r w:rsidR="002A7F26" w:rsidRPr="00EA6277">
              <w:rPr>
                <w:sz w:val="28"/>
                <w:szCs w:val="28"/>
                <w:lang w:val="kk-KZ"/>
              </w:rPr>
              <w:t xml:space="preserve"> (келісу бойынша)</w:t>
            </w:r>
          </w:p>
        </w:tc>
      </w:tr>
      <w:tr w:rsidR="004B2239" w:rsidRPr="00EA6277" w:rsidTr="004E0CD4">
        <w:trPr>
          <w:gridAfter w:val="1"/>
          <w:wAfter w:w="10" w:type="dxa"/>
          <w:trHeight w:val="277"/>
        </w:trPr>
        <w:tc>
          <w:tcPr>
            <w:tcW w:w="568" w:type="dxa"/>
          </w:tcPr>
          <w:p w:rsidR="004B2239" w:rsidRPr="00EA6277" w:rsidRDefault="004B2239" w:rsidP="004B2239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805836" w:rsidRPr="00EA6277" w:rsidRDefault="00805836" w:rsidP="0080583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Қазақстанда органикалық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өндірістің жүйелі және жедел проблемаларын шешудегі кешенді тәсілді іске асыру мақсатында ҰКП базасында </w:t>
            </w:r>
            <w:r w:rsidR="00FC2A4D" w:rsidRPr="00EA6277">
              <w:rPr>
                <w:sz w:val="28"/>
                <w:szCs w:val="28"/>
                <w:lang w:val="kk-KZ"/>
              </w:rPr>
              <w:t>О</w:t>
            </w:r>
            <w:r w:rsidRPr="00EA6277">
              <w:rPr>
                <w:sz w:val="28"/>
                <w:szCs w:val="28"/>
                <w:lang w:val="kk-KZ"/>
              </w:rPr>
              <w:t>рганикалық өндірісті қолдау жөніндегі ғылыми-технологи</w:t>
            </w:r>
            <w:r w:rsidR="00FC2A4D" w:rsidRPr="00EA6277">
              <w:rPr>
                <w:sz w:val="28"/>
                <w:szCs w:val="28"/>
                <w:lang w:val="kk-KZ"/>
              </w:rPr>
              <w:t>ялық және практикалық орталық («ORGANIC»</w:t>
            </w:r>
            <w:r w:rsidRPr="00EA6277">
              <w:rPr>
                <w:sz w:val="28"/>
                <w:szCs w:val="28"/>
                <w:lang w:val="kk-KZ"/>
              </w:rPr>
              <w:t xml:space="preserve"> жобалық </w:t>
            </w:r>
            <w:r w:rsidR="00FC2A4D" w:rsidRPr="00EA6277">
              <w:rPr>
                <w:sz w:val="28"/>
                <w:szCs w:val="28"/>
                <w:lang w:val="kk-KZ"/>
              </w:rPr>
              <w:t>офисі</w:t>
            </w:r>
            <w:r w:rsidRPr="00EA6277">
              <w:rPr>
                <w:sz w:val="28"/>
                <w:szCs w:val="28"/>
                <w:lang w:val="kk-KZ"/>
              </w:rPr>
              <w:t>) құру:</w:t>
            </w:r>
          </w:p>
          <w:p w:rsidR="00805836" w:rsidRPr="00EA6277" w:rsidRDefault="00FC2A4D" w:rsidP="0080583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- «ORGANIC»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жобалық </w:t>
            </w:r>
            <w:r w:rsidR="00264173" w:rsidRPr="00EA6277">
              <w:rPr>
                <w:sz w:val="28"/>
                <w:szCs w:val="28"/>
                <w:lang w:val="kk-KZ"/>
              </w:rPr>
              <w:t>офи</w:t>
            </w:r>
            <w:r w:rsidR="00805836" w:rsidRPr="00EA6277">
              <w:rPr>
                <w:sz w:val="28"/>
                <w:szCs w:val="28"/>
                <w:lang w:val="kk-KZ"/>
              </w:rPr>
              <w:t>сі туралы ережені әзірлеу және бекіту;</w:t>
            </w:r>
          </w:p>
          <w:p w:rsidR="004B2239" w:rsidRPr="00EA6277" w:rsidRDefault="00FC2A4D" w:rsidP="00264173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- «</w:t>
            </w:r>
            <w:r w:rsidR="00805836" w:rsidRPr="00EA6277">
              <w:rPr>
                <w:sz w:val="28"/>
                <w:szCs w:val="28"/>
                <w:lang w:val="kk-KZ"/>
              </w:rPr>
              <w:t>ORGANIC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жобалық </w:t>
            </w:r>
            <w:r w:rsidRPr="00EA6277">
              <w:rPr>
                <w:sz w:val="28"/>
                <w:szCs w:val="28"/>
                <w:lang w:val="kk-KZ"/>
              </w:rPr>
              <w:t>офисінің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2022</w:t>
            </w:r>
            <w:r w:rsidR="0056382C" w:rsidRPr="00EA6277">
              <w:rPr>
                <w:sz w:val="28"/>
                <w:szCs w:val="28"/>
                <w:lang w:val="kk-KZ"/>
              </w:rPr>
              <w:t xml:space="preserve"> </w:t>
            </w:r>
            <w:r w:rsidR="00264173" w:rsidRPr="00EA6277">
              <w:rPr>
                <w:sz w:val="28"/>
                <w:szCs w:val="28"/>
                <w:lang w:val="kk-KZ"/>
              </w:rPr>
              <w:t>–</w:t>
            </w:r>
            <w:r w:rsidR="0056382C" w:rsidRPr="00EA6277">
              <w:rPr>
                <w:sz w:val="28"/>
                <w:szCs w:val="28"/>
                <w:lang w:val="kk-KZ"/>
              </w:rPr>
              <w:t xml:space="preserve"> </w:t>
            </w:r>
            <w:r w:rsidR="00805836" w:rsidRPr="00EA6277">
              <w:rPr>
                <w:sz w:val="28"/>
                <w:szCs w:val="28"/>
                <w:lang w:val="kk-KZ"/>
              </w:rPr>
              <w:t>2023 жылдарға арналған ж</w:t>
            </w:r>
            <w:r w:rsidRPr="00EA6277">
              <w:rPr>
                <w:sz w:val="28"/>
                <w:szCs w:val="28"/>
                <w:lang w:val="kk-KZ"/>
              </w:rPr>
              <w:t>ұмыс жоспарын жасау және бекіту</w:t>
            </w:r>
          </w:p>
        </w:tc>
        <w:tc>
          <w:tcPr>
            <w:tcW w:w="1701" w:type="dxa"/>
          </w:tcPr>
          <w:p w:rsidR="004B2239" w:rsidRPr="00EA6277" w:rsidRDefault="00FC2A4D" w:rsidP="00C34B2E">
            <w:pPr>
              <w:widowControl w:val="0"/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«</w:t>
            </w:r>
            <w:r w:rsidR="00805836" w:rsidRPr="00EA6277">
              <w:rPr>
                <w:sz w:val="28"/>
                <w:szCs w:val="28"/>
                <w:lang w:val="kk-KZ"/>
              </w:rPr>
              <w:t>ORGANIC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жобалық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офисі</w:t>
            </w:r>
            <w:bookmarkStart w:id="0" w:name="_GoBack"/>
            <w:bookmarkEnd w:id="0"/>
          </w:p>
          <w:p w:rsidR="004B2239" w:rsidRPr="00EA6277" w:rsidRDefault="004B2239" w:rsidP="004B2239">
            <w:pPr>
              <w:widowControl w:val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845" w:type="dxa"/>
            <w:gridSpan w:val="2"/>
          </w:tcPr>
          <w:p w:rsidR="004B2239" w:rsidRPr="00EA6277" w:rsidRDefault="00805836" w:rsidP="004B2239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2022 жылғы наурыз</w:t>
            </w:r>
          </w:p>
        </w:tc>
        <w:tc>
          <w:tcPr>
            <w:tcW w:w="2722" w:type="dxa"/>
            <w:gridSpan w:val="2"/>
          </w:tcPr>
          <w:p w:rsidR="004B2239" w:rsidRPr="00EA6277" w:rsidRDefault="00FC2A4D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«</w:t>
            </w:r>
            <w:r w:rsidR="00805836" w:rsidRPr="00EA6277">
              <w:rPr>
                <w:sz w:val="28"/>
                <w:szCs w:val="28"/>
                <w:lang w:val="kk-KZ"/>
              </w:rPr>
              <w:t>Атамекен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ҰКП </w:t>
            </w:r>
            <w:r w:rsidR="00541B1E" w:rsidRPr="00EA6277">
              <w:rPr>
                <w:sz w:val="28"/>
                <w:szCs w:val="28"/>
                <w:lang w:val="kk-KZ"/>
              </w:rPr>
              <w:t xml:space="preserve">(келісу </w:t>
            </w:r>
            <w:r w:rsidR="00541B1E" w:rsidRPr="00EA6277">
              <w:rPr>
                <w:sz w:val="28"/>
                <w:szCs w:val="28"/>
                <w:lang w:val="kk-KZ"/>
              </w:rPr>
              <w:lastRenderedPageBreak/>
              <w:t>бойынша)</w:t>
            </w:r>
          </w:p>
        </w:tc>
      </w:tr>
      <w:tr w:rsidR="004B2239" w:rsidRPr="00EA6277" w:rsidTr="004E0CD4">
        <w:trPr>
          <w:gridAfter w:val="1"/>
          <w:wAfter w:w="10" w:type="dxa"/>
          <w:trHeight w:val="277"/>
        </w:trPr>
        <w:tc>
          <w:tcPr>
            <w:tcW w:w="568" w:type="dxa"/>
          </w:tcPr>
          <w:p w:rsidR="004B2239" w:rsidRPr="00EA6277" w:rsidRDefault="004B2239" w:rsidP="004B2239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4B2239" w:rsidRPr="00EA6277" w:rsidRDefault="00805836" w:rsidP="00FF7FB7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Халықаралық және өңірлік құжаттар мен стандарттардың ережелерімен және нормаларымен </w:t>
            </w:r>
            <w:r w:rsidR="00FF7FB7" w:rsidRPr="00EA6277">
              <w:rPr>
                <w:sz w:val="28"/>
                <w:szCs w:val="28"/>
                <w:lang w:val="kk-KZ"/>
              </w:rPr>
              <w:t>үндестірілген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«О</w:t>
            </w:r>
            <w:r w:rsidRPr="00EA6277">
              <w:rPr>
                <w:sz w:val="28"/>
                <w:szCs w:val="28"/>
                <w:lang w:val="kk-KZ"/>
              </w:rPr>
              <w:t>рганикалық өнім өндіру және оның айналымы туралы</w:t>
            </w:r>
            <w:r w:rsidR="00FF7FB7" w:rsidRPr="00EA6277">
              <w:rPr>
                <w:sz w:val="28"/>
                <w:szCs w:val="28"/>
                <w:lang w:val="kk-KZ"/>
              </w:rPr>
              <w:t>»</w:t>
            </w:r>
            <w:r w:rsidRPr="00EA6277">
              <w:rPr>
                <w:sz w:val="28"/>
                <w:szCs w:val="28"/>
                <w:lang w:val="kk-KZ"/>
              </w:rPr>
              <w:t xml:space="preserve"> Қазақстан Республикасы Заңының жаңа редакциясын әзірлеу</w:t>
            </w:r>
          </w:p>
        </w:tc>
        <w:tc>
          <w:tcPr>
            <w:tcW w:w="1701" w:type="dxa"/>
          </w:tcPr>
          <w:p w:rsidR="004B2239" w:rsidRPr="00EA6277" w:rsidRDefault="00264173" w:rsidP="004B2239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Қазақстан </w:t>
            </w:r>
            <w:r w:rsidR="00FF7FB7" w:rsidRPr="00EA6277">
              <w:rPr>
                <w:sz w:val="28"/>
                <w:szCs w:val="28"/>
                <w:lang w:val="kk-KZ"/>
              </w:rPr>
              <w:t>Р</w:t>
            </w:r>
            <w:r w:rsidRPr="00EA6277">
              <w:rPr>
                <w:sz w:val="28"/>
                <w:szCs w:val="28"/>
                <w:lang w:val="kk-KZ"/>
              </w:rPr>
              <w:t>еспубликасы</w:t>
            </w:r>
            <w:r w:rsidR="00FF7FB7" w:rsidRPr="00EA6277">
              <w:rPr>
                <w:sz w:val="28"/>
                <w:szCs w:val="28"/>
                <w:lang w:val="kk-KZ"/>
              </w:rPr>
              <w:t xml:space="preserve"> </w:t>
            </w:r>
            <w:r w:rsidR="00805836" w:rsidRPr="00EA6277">
              <w:rPr>
                <w:sz w:val="28"/>
                <w:szCs w:val="28"/>
                <w:lang w:val="kk-KZ"/>
              </w:rPr>
              <w:t>Заң</w:t>
            </w:r>
            <w:r w:rsidR="00FF7FB7" w:rsidRPr="00EA6277">
              <w:rPr>
                <w:sz w:val="28"/>
                <w:szCs w:val="28"/>
                <w:lang w:val="kk-KZ"/>
              </w:rPr>
              <w:t>ының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жобасы</w:t>
            </w:r>
          </w:p>
        </w:tc>
        <w:tc>
          <w:tcPr>
            <w:tcW w:w="1845" w:type="dxa"/>
            <w:gridSpan w:val="2"/>
          </w:tcPr>
          <w:p w:rsidR="004B2239" w:rsidRPr="00EA6277" w:rsidRDefault="00805836" w:rsidP="004B2239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желтоқсан</w:t>
            </w:r>
          </w:p>
        </w:tc>
        <w:tc>
          <w:tcPr>
            <w:tcW w:w="2722" w:type="dxa"/>
            <w:gridSpan w:val="2"/>
          </w:tcPr>
          <w:p w:rsidR="004B2239" w:rsidRPr="00EA6277" w:rsidRDefault="00805836" w:rsidP="0056382C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FF7FB7" w:rsidRPr="00EA6277">
              <w:rPr>
                <w:sz w:val="28"/>
                <w:szCs w:val="28"/>
                <w:lang w:val="kk-KZ"/>
              </w:rPr>
              <w:t>С</w:t>
            </w:r>
            <w:r w:rsidRPr="00EA6277">
              <w:rPr>
                <w:sz w:val="28"/>
                <w:szCs w:val="28"/>
                <w:lang w:val="kk-KZ"/>
              </w:rPr>
              <w:t>ИМ, ДСМ, ҰЭМ, Қ</w:t>
            </w:r>
            <w:r w:rsidR="00264173" w:rsidRPr="00EA6277">
              <w:rPr>
                <w:sz w:val="28"/>
                <w:szCs w:val="28"/>
                <w:lang w:val="kk-KZ"/>
              </w:rPr>
              <w:t xml:space="preserve">аржымині, облыстардың, </w:t>
            </w:r>
            <w:r w:rsidR="0056382C" w:rsidRPr="00EA6277">
              <w:rPr>
                <w:sz w:val="28"/>
                <w:szCs w:val="28"/>
                <w:lang w:val="kk-KZ"/>
              </w:rPr>
              <w:br/>
            </w:r>
            <w:r w:rsidR="00FF7FB7" w:rsidRPr="00EA6277">
              <w:rPr>
                <w:sz w:val="28"/>
                <w:szCs w:val="28"/>
                <w:lang w:val="kk-KZ"/>
              </w:rPr>
              <w:t>Нұр-С</w:t>
            </w:r>
            <w:r w:rsidRPr="00EA6277">
              <w:rPr>
                <w:sz w:val="28"/>
                <w:szCs w:val="28"/>
                <w:lang w:val="kk-KZ"/>
              </w:rPr>
              <w:t>ұлтан, Алматы және Шы</w:t>
            </w:r>
            <w:r w:rsidR="00FF7FB7" w:rsidRPr="00EA6277">
              <w:rPr>
                <w:sz w:val="28"/>
                <w:szCs w:val="28"/>
                <w:lang w:val="kk-KZ"/>
              </w:rPr>
              <w:t>мкент қалаларының әкімдіктері, «</w:t>
            </w:r>
            <w:r w:rsidRPr="00EA6277">
              <w:rPr>
                <w:sz w:val="28"/>
                <w:szCs w:val="28"/>
                <w:lang w:val="kk-KZ"/>
              </w:rPr>
              <w:t>Атамекен</w:t>
            </w:r>
            <w:r w:rsidR="00FF7FB7" w:rsidRPr="00EA6277">
              <w:rPr>
                <w:sz w:val="28"/>
                <w:szCs w:val="28"/>
                <w:lang w:val="kk-KZ"/>
              </w:rPr>
              <w:t>»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56382C" w:rsidRPr="00EA6277">
              <w:rPr>
                <w:sz w:val="28"/>
                <w:szCs w:val="28"/>
                <w:lang w:val="kk-KZ"/>
              </w:rPr>
              <w:t xml:space="preserve">ҰКП </w:t>
            </w:r>
            <w:r w:rsidR="00541B1E" w:rsidRPr="00EA6277">
              <w:rPr>
                <w:sz w:val="28"/>
                <w:szCs w:val="28"/>
                <w:lang w:val="kk-KZ"/>
              </w:rPr>
              <w:t>(келісу бойынша)</w:t>
            </w:r>
          </w:p>
        </w:tc>
      </w:tr>
      <w:tr w:rsidR="00F06EC6" w:rsidRPr="00EA6277" w:rsidTr="004E0CD4">
        <w:trPr>
          <w:gridAfter w:val="1"/>
          <w:wAfter w:w="10" w:type="dxa"/>
          <w:trHeight w:val="277"/>
        </w:trPr>
        <w:tc>
          <w:tcPr>
            <w:tcW w:w="568" w:type="dxa"/>
          </w:tcPr>
          <w:p w:rsidR="00F06EC6" w:rsidRPr="00EA6277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06EC6" w:rsidRPr="00EA6277" w:rsidRDefault="00FF7FB7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Органикалық а</w:t>
            </w:r>
            <w:r w:rsidR="00605F01" w:rsidRPr="00EA6277">
              <w:rPr>
                <w:sz w:val="28"/>
                <w:szCs w:val="28"/>
                <w:lang w:val="kk-KZ"/>
              </w:rPr>
              <w:t>уыл</w:t>
            </w:r>
            <w:r w:rsidRPr="00EA6277">
              <w:rPr>
                <w:sz w:val="28"/>
                <w:szCs w:val="28"/>
                <w:lang w:val="kk-KZ"/>
              </w:rPr>
              <w:t xml:space="preserve"> шаруашылығын дамыту жөніндегі ж</w:t>
            </w:r>
            <w:r w:rsidR="00605F01" w:rsidRPr="00EA6277">
              <w:rPr>
                <w:sz w:val="28"/>
                <w:szCs w:val="28"/>
                <w:lang w:val="kk-KZ"/>
              </w:rPr>
              <w:t>ол картасын әзірлеу</w:t>
            </w:r>
          </w:p>
        </w:tc>
        <w:tc>
          <w:tcPr>
            <w:tcW w:w="1701" w:type="dxa"/>
          </w:tcPr>
          <w:p w:rsidR="00F06EC6" w:rsidRPr="00EA6277" w:rsidRDefault="0056382C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МО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бірлескен бұйрығы</w:t>
            </w:r>
          </w:p>
        </w:tc>
        <w:tc>
          <w:tcPr>
            <w:tcW w:w="1845" w:type="dxa"/>
            <w:gridSpan w:val="2"/>
          </w:tcPr>
          <w:p w:rsidR="00FF7FB7" w:rsidRPr="00EA6277" w:rsidRDefault="00605F01" w:rsidP="00FF7FB7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2020 жылғы</w:t>
            </w:r>
            <w:r w:rsidR="00FF7FB7" w:rsidRPr="00EA6277">
              <w:rPr>
                <w:sz w:val="28"/>
                <w:szCs w:val="28"/>
                <w:lang w:val="kk-KZ"/>
              </w:rPr>
              <w:t xml:space="preserve"> сәуір</w:t>
            </w:r>
          </w:p>
          <w:p w:rsidR="00F06EC6" w:rsidRPr="00EA6277" w:rsidRDefault="00F06EC6" w:rsidP="00605F01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722" w:type="dxa"/>
            <w:gridSpan w:val="2"/>
          </w:tcPr>
          <w:p w:rsidR="00F06EC6" w:rsidRPr="00EA6277" w:rsidRDefault="00FF7FB7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805836" w:rsidRPr="00EA6277">
              <w:rPr>
                <w:sz w:val="28"/>
                <w:szCs w:val="28"/>
                <w:lang w:val="kk-KZ"/>
              </w:rPr>
              <w:t>С</w:t>
            </w:r>
            <w:r w:rsidRPr="00EA6277">
              <w:rPr>
                <w:sz w:val="28"/>
                <w:szCs w:val="28"/>
                <w:lang w:val="kk-KZ"/>
              </w:rPr>
              <w:t>И</w:t>
            </w:r>
            <w:r w:rsidR="00805836" w:rsidRPr="00EA6277">
              <w:rPr>
                <w:sz w:val="28"/>
                <w:szCs w:val="28"/>
                <w:lang w:val="kk-KZ"/>
              </w:rPr>
              <w:t>М, ДСМ, ЭГТРМ, ИИДМ, СІМ, АҚДМ, облыстардың</w:t>
            </w:r>
            <w:r w:rsidR="00264173" w:rsidRPr="00EA6277">
              <w:rPr>
                <w:sz w:val="28"/>
                <w:szCs w:val="28"/>
                <w:lang w:val="kk-KZ"/>
              </w:rPr>
              <w:t xml:space="preserve">, </w:t>
            </w:r>
            <w:r w:rsidR="0056382C" w:rsidRPr="00EA6277">
              <w:rPr>
                <w:sz w:val="28"/>
                <w:szCs w:val="28"/>
                <w:lang w:val="kk-KZ"/>
              </w:rPr>
              <w:br/>
            </w:r>
            <w:r w:rsidR="00805836" w:rsidRPr="00EA6277">
              <w:rPr>
                <w:sz w:val="28"/>
                <w:szCs w:val="28"/>
                <w:lang w:val="kk-KZ"/>
              </w:rPr>
              <w:t>Нұр-</w:t>
            </w:r>
            <w:r w:rsidRPr="00EA6277">
              <w:rPr>
                <w:sz w:val="28"/>
                <w:szCs w:val="28"/>
                <w:lang w:val="kk-KZ"/>
              </w:rPr>
              <w:t>С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ұлтан, </w:t>
            </w:r>
            <w:r w:rsidR="00805836" w:rsidRPr="00EA6277">
              <w:rPr>
                <w:sz w:val="28"/>
                <w:szCs w:val="28"/>
                <w:lang w:val="kk-KZ"/>
              </w:rPr>
              <w:lastRenderedPageBreak/>
              <w:t xml:space="preserve">Алматы және Шымкент қалаларының </w:t>
            </w:r>
            <w:r w:rsidRPr="00EA6277">
              <w:rPr>
                <w:sz w:val="28"/>
                <w:szCs w:val="28"/>
                <w:lang w:val="kk-KZ"/>
              </w:rPr>
              <w:t>әкімдіктері, «</w:t>
            </w:r>
            <w:r w:rsidR="00264173" w:rsidRPr="00EA6277">
              <w:rPr>
                <w:sz w:val="28"/>
                <w:szCs w:val="28"/>
                <w:lang w:val="kk-KZ"/>
              </w:rPr>
              <w:t>ҰАҒ</w:t>
            </w:r>
            <w:r w:rsidRPr="00EA6277">
              <w:rPr>
                <w:sz w:val="28"/>
                <w:szCs w:val="28"/>
                <w:lang w:val="kk-KZ"/>
              </w:rPr>
              <w:t>Б</w:t>
            </w:r>
            <w:r w:rsidR="00805836" w:rsidRPr="00EA6277">
              <w:rPr>
                <w:sz w:val="28"/>
                <w:szCs w:val="28"/>
                <w:lang w:val="kk-KZ"/>
              </w:rPr>
              <w:t>О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264173" w:rsidRPr="00EA6277">
              <w:rPr>
                <w:sz w:val="28"/>
                <w:szCs w:val="28"/>
                <w:lang w:val="kk-KZ"/>
              </w:rPr>
              <w:t xml:space="preserve"> Ке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АҚ </w:t>
            </w:r>
            <w:r w:rsidR="00541B1E" w:rsidRPr="00EA6277">
              <w:rPr>
                <w:sz w:val="28"/>
                <w:szCs w:val="28"/>
                <w:lang w:val="kk-KZ"/>
              </w:rPr>
              <w:t>(келісу бойынша)</w:t>
            </w:r>
            <w:r w:rsidRPr="00EA6277">
              <w:rPr>
                <w:sz w:val="28"/>
                <w:szCs w:val="28"/>
                <w:lang w:val="kk-KZ"/>
              </w:rPr>
              <w:t>, «</w:t>
            </w:r>
            <w:r w:rsidR="00805836" w:rsidRPr="00EA6277">
              <w:rPr>
                <w:sz w:val="28"/>
                <w:szCs w:val="28"/>
                <w:lang w:val="kk-KZ"/>
              </w:rPr>
              <w:t>Атамекен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805836" w:rsidRPr="00EA6277">
              <w:rPr>
                <w:sz w:val="28"/>
                <w:szCs w:val="28"/>
                <w:lang w:val="kk-KZ"/>
              </w:rPr>
              <w:t xml:space="preserve"> ҰКП </w:t>
            </w:r>
            <w:r w:rsidR="00541B1E" w:rsidRPr="00EA6277">
              <w:rPr>
                <w:sz w:val="28"/>
                <w:szCs w:val="28"/>
                <w:lang w:val="kk-KZ"/>
              </w:rPr>
              <w:t>(келісу бойынша)</w:t>
            </w:r>
          </w:p>
        </w:tc>
      </w:tr>
      <w:tr w:rsidR="00F06EC6" w:rsidRPr="00EA6277" w:rsidTr="004E0CD4">
        <w:trPr>
          <w:gridAfter w:val="1"/>
          <w:wAfter w:w="10" w:type="dxa"/>
          <w:trHeight w:val="277"/>
        </w:trPr>
        <w:tc>
          <w:tcPr>
            <w:tcW w:w="568" w:type="dxa"/>
          </w:tcPr>
          <w:p w:rsidR="00F06EC6" w:rsidRPr="00EA6277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06EC6" w:rsidRPr="00EA6277" w:rsidRDefault="00605F01" w:rsidP="00264173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200 мың тонна көлемінде жем қорын құру</w:t>
            </w:r>
          </w:p>
        </w:tc>
        <w:tc>
          <w:tcPr>
            <w:tcW w:w="1701" w:type="dxa"/>
          </w:tcPr>
          <w:p w:rsidR="00605F01" w:rsidRPr="00EA6277" w:rsidRDefault="0056382C" w:rsidP="00605F01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</w:t>
            </w:r>
            <w:r w:rsidR="00605F01" w:rsidRPr="00EA6277">
              <w:rPr>
                <w:sz w:val="28"/>
                <w:szCs w:val="28"/>
                <w:lang w:val="kk-KZ"/>
              </w:rPr>
              <w:t>ем</w:t>
            </w:r>
          </w:p>
          <w:p w:rsidR="00F06EC6" w:rsidRPr="00EA6277" w:rsidRDefault="00605F01" w:rsidP="00605F01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қоры</w:t>
            </w:r>
          </w:p>
        </w:tc>
        <w:tc>
          <w:tcPr>
            <w:tcW w:w="1845" w:type="dxa"/>
            <w:gridSpan w:val="2"/>
          </w:tcPr>
          <w:p w:rsidR="00F06EC6" w:rsidRPr="00EA6277" w:rsidRDefault="00605F01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қаңтар</w:t>
            </w:r>
          </w:p>
        </w:tc>
        <w:tc>
          <w:tcPr>
            <w:tcW w:w="2722" w:type="dxa"/>
            <w:gridSpan w:val="2"/>
          </w:tcPr>
          <w:p w:rsidR="00F06EC6" w:rsidRPr="00EA6277" w:rsidRDefault="00805836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</w:t>
            </w:r>
            <w:r w:rsidR="00FF7FB7" w:rsidRPr="00EA6277">
              <w:rPr>
                <w:sz w:val="28"/>
                <w:szCs w:val="28"/>
                <w:lang w:val="kk-KZ"/>
              </w:rPr>
              <w:t>, облыстардың</w:t>
            </w:r>
            <w:r w:rsidR="00264173" w:rsidRPr="00EA6277">
              <w:rPr>
                <w:sz w:val="28"/>
                <w:szCs w:val="28"/>
                <w:lang w:val="kk-KZ"/>
              </w:rPr>
              <w:t>,</w:t>
            </w:r>
            <w:r w:rsidR="00FF7FB7" w:rsidRPr="00EA6277">
              <w:rPr>
                <w:sz w:val="28"/>
                <w:szCs w:val="28"/>
                <w:lang w:val="kk-KZ"/>
              </w:rPr>
              <w:t xml:space="preserve"> </w:t>
            </w:r>
            <w:r w:rsidR="0056382C" w:rsidRPr="00EA6277">
              <w:rPr>
                <w:sz w:val="28"/>
                <w:szCs w:val="28"/>
                <w:lang w:val="kk-KZ"/>
              </w:rPr>
              <w:br/>
            </w:r>
            <w:r w:rsidR="00FF7FB7" w:rsidRPr="00EA6277">
              <w:rPr>
                <w:sz w:val="28"/>
                <w:szCs w:val="28"/>
                <w:lang w:val="kk-KZ"/>
              </w:rPr>
              <w:t>Нұр-С</w:t>
            </w:r>
            <w:r w:rsidRPr="00EA6277">
              <w:rPr>
                <w:sz w:val="28"/>
                <w:szCs w:val="28"/>
                <w:lang w:val="kk-KZ"/>
              </w:rPr>
              <w:t>ұлтан, Алматы және Шымкент қа</w:t>
            </w:r>
            <w:r w:rsidR="00FF7FB7" w:rsidRPr="00EA6277">
              <w:rPr>
                <w:sz w:val="28"/>
                <w:szCs w:val="28"/>
                <w:lang w:val="kk-KZ"/>
              </w:rPr>
              <w:t xml:space="preserve">лаларының әкімдіктері, </w:t>
            </w:r>
            <w:r w:rsidR="0056382C" w:rsidRPr="00EA6277">
              <w:rPr>
                <w:sz w:val="28"/>
                <w:szCs w:val="28"/>
                <w:lang w:val="kk-KZ"/>
              </w:rPr>
              <w:t xml:space="preserve">«Атамекен» </w:t>
            </w:r>
            <w:r w:rsidR="002A7F26" w:rsidRPr="00EA6277">
              <w:rPr>
                <w:sz w:val="28"/>
                <w:szCs w:val="28"/>
                <w:lang w:val="kk-KZ"/>
              </w:rPr>
              <w:t xml:space="preserve">ҰКП </w:t>
            </w:r>
            <w:r w:rsidR="0056382C" w:rsidRPr="00EA6277">
              <w:rPr>
                <w:sz w:val="28"/>
                <w:szCs w:val="28"/>
                <w:lang w:val="kk-KZ"/>
              </w:rPr>
              <w:t>(келісу бойынша)</w:t>
            </w:r>
            <w:r w:rsidR="00FF7FB7" w:rsidRPr="00EA6277">
              <w:rPr>
                <w:sz w:val="28"/>
                <w:szCs w:val="28"/>
                <w:lang w:val="kk-KZ"/>
              </w:rPr>
              <w:t>, «</w:t>
            </w:r>
            <w:r w:rsidRPr="00EA6277">
              <w:rPr>
                <w:sz w:val="28"/>
                <w:szCs w:val="28"/>
                <w:lang w:val="kk-KZ"/>
              </w:rPr>
              <w:t>Азық-түлік корпорациясы</w:t>
            </w:r>
            <w:r w:rsidR="00FF7FB7" w:rsidRPr="00EA6277">
              <w:rPr>
                <w:sz w:val="28"/>
                <w:szCs w:val="28"/>
                <w:lang w:val="kk-KZ"/>
              </w:rPr>
              <w:t>»</w:t>
            </w:r>
            <w:r w:rsidRPr="00EA6277">
              <w:rPr>
                <w:sz w:val="28"/>
                <w:szCs w:val="28"/>
                <w:lang w:val="kk-KZ"/>
              </w:rPr>
              <w:t xml:space="preserve"> ҰК</w:t>
            </w:r>
            <w:r w:rsidR="00FF7FB7" w:rsidRPr="00EA6277">
              <w:rPr>
                <w:sz w:val="28"/>
                <w:szCs w:val="28"/>
                <w:lang w:val="kk-KZ"/>
              </w:rPr>
              <w:t>»</w:t>
            </w:r>
            <w:r w:rsidRPr="00EA6277">
              <w:rPr>
                <w:sz w:val="28"/>
                <w:szCs w:val="28"/>
                <w:lang w:val="kk-KZ"/>
              </w:rPr>
              <w:t xml:space="preserve"> АҚ </w:t>
            </w:r>
            <w:r w:rsidR="00541B1E" w:rsidRPr="00EA6277">
              <w:rPr>
                <w:sz w:val="28"/>
                <w:szCs w:val="28"/>
                <w:lang w:val="kk-KZ"/>
              </w:rPr>
              <w:t>(келісу бойынша)</w:t>
            </w:r>
            <w:r w:rsidR="00FF7FB7" w:rsidRPr="00EA6277">
              <w:rPr>
                <w:sz w:val="28"/>
                <w:szCs w:val="28"/>
                <w:lang w:val="kk-KZ"/>
              </w:rPr>
              <w:t xml:space="preserve">, </w:t>
            </w:r>
          </w:p>
        </w:tc>
      </w:tr>
      <w:tr w:rsidR="00F06EC6" w:rsidRPr="00EA6277" w:rsidTr="004E0CD4">
        <w:trPr>
          <w:trHeight w:val="277"/>
        </w:trPr>
        <w:tc>
          <w:tcPr>
            <w:tcW w:w="7072" w:type="dxa"/>
            <w:gridSpan w:val="6"/>
          </w:tcPr>
          <w:p w:rsidR="00605F01" w:rsidRPr="00EA6277" w:rsidRDefault="00FF7FB7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2-н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ысаналы индикатор. Агроөнеркәсіптік кешен өнімдерінің экспортын 2020 жылмен салыстырғанда </w:t>
            </w:r>
            <w:r w:rsidR="009254B2" w:rsidRPr="00EA6277">
              <w:rPr>
                <w:sz w:val="28"/>
                <w:szCs w:val="28"/>
                <w:lang w:val="kk-KZ"/>
              </w:rPr>
              <w:t xml:space="preserve">           </w:t>
            </w:r>
            <w:r w:rsidR="00605F01" w:rsidRPr="00EA6277">
              <w:rPr>
                <w:sz w:val="28"/>
                <w:szCs w:val="28"/>
                <w:lang w:val="kk-KZ"/>
              </w:rPr>
              <w:t>3 есе ұлғайту:</w:t>
            </w:r>
          </w:p>
          <w:p w:rsidR="00605F01" w:rsidRPr="00EA6277" w:rsidRDefault="00605F01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2021</w:t>
            </w:r>
            <w:r w:rsidR="002D405A" w:rsidRPr="00EA6277">
              <w:rPr>
                <w:sz w:val="28"/>
                <w:szCs w:val="28"/>
                <w:lang w:val="kk-KZ"/>
              </w:rPr>
              <w:t xml:space="preserve"> жылы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 xml:space="preserve"> 3,5 млрд АҚШ доллары;</w:t>
            </w:r>
          </w:p>
          <w:p w:rsidR="00605F01" w:rsidRPr="00EA6277" w:rsidRDefault="002D405A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жылы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–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4,2 млрд АҚШ доллары;</w:t>
            </w:r>
          </w:p>
          <w:p w:rsidR="00605F01" w:rsidRPr="00EA6277" w:rsidRDefault="002D405A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2023 жылы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–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4,8 млрд АҚШ доллары;</w:t>
            </w:r>
          </w:p>
          <w:p w:rsidR="00605F01" w:rsidRPr="00EA6277" w:rsidRDefault="002D405A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жылы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–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5,5 млрд АҚШ доллары;</w:t>
            </w:r>
          </w:p>
          <w:p w:rsidR="00605F01" w:rsidRPr="00EA6277" w:rsidRDefault="002D405A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2025 жылы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–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6,6 млрд</w:t>
            </w:r>
            <w:r w:rsidR="00264173" w:rsidRPr="00EA6277">
              <w:rPr>
                <w:sz w:val="28"/>
                <w:szCs w:val="28"/>
                <w:lang w:val="kk-KZ"/>
              </w:rPr>
              <w:t xml:space="preserve"> </w:t>
            </w:r>
            <w:r w:rsidR="00605F01" w:rsidRPr="00EA6277">
              <w:rPr>
                <w:sz w:val="28"/>
                <w:szCs w:val="28"/>
                <w:lang w:val="kk-KZ"/>
              </w:rPr>
              <w:t>АҚШ доллары;</w:t>
            </w:r>
          </w:p>
          <w:p w:rsidR="00605F01" w:rsidRPr="00EA6277" w:rsidRDefault="002D405A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2026 жылы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–</w:t>
            </w:r>
            <w:r w:rsidR="00264173" w:rsidRPr="00EA6277">
              <w:rPr>
                <w:sz w:val="28"/>
                <w:szCs w:val="28"/>
                <w:lang w:val="kk-KZ"/>
              </w:rPr>
              <w:t xml:space="preserve"> 7,4 млрд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АҚШ доллары;</w:t>
            </w:r>
          </w:p>
          <w:p w:rsidR="00605F01" w:rsidRPr="00EA6277" w:rsidRDefault="002D405A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2027 жылы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–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8,1 млрд АҚШ доллары;</w:t>
            </w:r>
          </w:p>
          <w:p w:rsidR="00605F01" w:rsidRPr="00EA6277" w:rsidRDefault="002D405A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2028 жылы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–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8,6 млрд АҚШ доллары;</w:t>
            </w:r>
          </w:p>
          <w:p w:rsidR="00605F01" w:rsidRPr="00EA6277" w:rsidRDefault="002D405A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2029 жылы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–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9,2 млрд АҚШ доллары;</w:t>
            </w:r>
          </w:p>
          <w:p w:rsidR="00F06EC6" w:rsidRPr="00EA6277" w:rsidRDefault="002D405A" w:rsidP="00605F01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2030 жылы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</w:t>
            </w:r>
            <w:r w:rsidR="00FF7FB7" w:rsidRPr="00EA6277">
              <w:rPr>
                <w:sz w:val="28"/>
                <w:szCs w:val="28"/>
                <w:lang w:val="kk-KZ"/>
              </w:rPr>
              <w:t>–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9,9 млрд</w:t>
            </w:r>
            <w:r w:rsidR="00264173" w:rsidRPr="00EA6277">
              <w:rPr>
                <w:sz w:val="28"/>
                <w:szCs w:val="28"/>
                <w:lang w:val="kk-KZ"/>
              </w:rPr>
              <w:t xml:space="preserve"> </w:t>
            </w:r>
            <w:r w:rsidR="00605F01" w:rsidRPr="00EA6277">
              <w:rPr>
                <w:sz w:val="28"/>
                <w:szCs w:val="28"/>
                <w:lang w:val="kk-KZ"/>
              </w:rPr>
              <w:t>АҚШ доллары.</w:t>
            </w:r>
          </w:p>
        </w:tc>
        <w:tc>
          <w:tcPr>
            <w:tcW w:w="2722" w:type="dxa"/>
            <w:gridSpan w:val="2"/>
          </w:tcPr>
          <w:p w:rsidR="00F06EC6" w:rsidRPr="00EA6277" w:rsidRDefault="00FF7FB7" w:rsidP="0056382C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605F01" w:rsidRPr="00EA6277">
              <w:rPr>
                <w:sz w:val="28"/>
                <w:szCs w:val="28"/>
                <w:lang w:val="kk-KZ"/>
              </w:rPr>
              <w:t>С</w:t>
            </w:r>
            <w:r w:rsidRPr="00EA6277">
              <w:rPr>
                <w:sz w:val="28"/>
                <w:szCs w:val="28"/>
                <w:lang w:val="kk-KZ"/>
              </w:rPr>
              <w:t>И</w:t>
            </w:r>
            <w:r w:rsidR="00605F01" w:rsidRPr="00EA6277">
              <w:rPr>
                <w:sz w:val="28"/>
                <w:szCs w:val="28"/>
                <w:lang w:val="kk-KZ"/>
              </w:rPr>
              <w:t>М, ИИДМ, Қ</w:t>
            </w:r>
            <w:r w:rsidR="00264173" w:rsidRPr="00EA6277">
              <w:rPr>
                <w:sz w:val="28"/>
                <w:szCs w:val="28"/>
                <w:lang w:val="kk-KZ"/>
              </w:rPr>
              <w:t>аржымині, облыстардың,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Нұр-С</w:t>
            </w:r>
            <w:r w:rsidR="00605F01" w:rsidRPr="00EA6277">
              <w:rPr>
                <w:sz w:val="28"/>
                <w:szCs w:val="28"/>
                <w:lang w:val="kk-KZ"/>
              </w:rPr>
              <w:t>ұлтан, Алматы және Шы</w:t>
            </w:r>
            <w:r w:rsidRPr="00EA6277">
              <w:rPr>
                <w:sz w:val="28"/>
                <w:szCs w:val="28"/>
                <w:lang w:val="kk-KZ"/>
              </w:rPr>
              <w:t>мкент қалаларының әкімдіктері, «</w:t>
            </w:r>
            <w:r w:rsidR="00605F01" w:rsidRPr="00EA6277">
              <w:rPr>
                <w:sz w:val="28"/>
                <w:szCs w:val="28"/>
                <w:lang w:val="kk-KZ"/>
              </w:rPr>
              <w:t>Атамекен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ҰКП </w:t>
            </w:r>
            <w:r w:rsidR="00541B1E" w:rsidRPr="00EA6277">
              <w:rPr>
                <w:sz w:val="28"/>
                <w:szCs w:val="28"/>
                <w:lang w:val="kk-KZ"/>
              </w:rPr>
              <w:t>(келісу бойынша)</w:t>
            </w:r>
          </w:p>
        </w:tc>
      </w:tr>
      <w:tr w:rsidR="00F06EC6" w:rsidRPr="00EA6277" w:rsidTr="004E0CD4">
        <w:trPr>
          <w:gridAfter w:val="1"/>
          <w:wAfter w:w="10" w:type="dxa"/>
          <w:trHeight w:val="285"/>
        </w:trPr>
        <w:tc>
          <w:tcPr>
            <w:tcW w:w="568" w:type="dxa"/>
          </w:tcPr>
          <w:p w:rsidR="00F06EC6" w:rsidRPr="00EA6277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n</w:t>
            </w:r>
          </w:p>
        </w:tc>
        <w:tc>
          <w:tcPr>
            <w:tcW w:w="2948" w:type="dxa"/>
          </w:tcPr>
          <w:p w:rsidR="00605F01" w:rsidRPr="00EA6277" w:rsidRDefault="00E5202C" w:rsidP="00605F01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Мыналар</w:t>
            </w:r>
            <w:r w:rsidR="00605F01" w:rsidRPr="00EA6277">
              <w:rPr>
                <w:sz w:val="28"/>
                <w:szCs w:val="28"/>
                <w:lang w:val="kk-KZ"/>
              </w:rPr>
              <w:t>:</w:t>
            </w:r>
          </w:p>
          <w:p w:rsidR="00605F01" w:rsidRPr="00EA6277" w:rsidRDefault="00605F01" w:rsidP="00605F01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өсімдіктер карантині саласындағы </w:t>
            </w:r>
            <w:r w:rsidR="00E5202C" w:rsidRPr="00EA6277">
              <w:rPr>
                <w:sz w:val="28"/>
                <w:szCs w:val="28"/>
                <w:lang w:val="kk-KZ"/>
              </w:rPr>
              <w:t xml:space="preserve">бақылауды </w:t>
            </w:r>
            <w:r w:rsidRPr="00EA6277">
              <w:rPr>
                <w:sz w:val="28"/>
                <w:szCs w:val="28"/>
                <w:lang w:val="kk-KZ"/>
              </w:rPr>
              <w:t>және рұқсат құжаттарын беру</w:t>
            </w:r>
            <w:r w:rsidR="00E5202C" w:rsidRPr="00EA6277">
              <w:rPr>
                <w:sz w:val="28"/>
                <w:szCs w:val="28"/>
                <w:lang w:val="kk-KZ"/>
              </w:rPr>
              <w:t>ді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E5202C" w:rsidRPr="00EA6277">
              <w:rPr>
                <w:sz w:val="28"/>
                <w:szCs w:val="28"/>
                <w:lang w:val="kk-KZ"/>
              </w:rPr>
              <w:t>ақылы жүргізуге көшу;</w:t>
            </w:r>
          </w:p>
          <w:p w:rsidR="00605F01" w:rsidRPr="00EA6277" w:rsidRDefault="00605F01" w:rsidP="00605F01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бизнес пен мемлекет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мүдделерінің теңгерімін ескере отырып, фитосанитариялық ахуалдың нашарлауына шұғыл ден қою тетігін енгізу</w:t>
            </w:r>
            <w:r w:rsidR="00E5202C" w:rsidRPr="00EA6277">
              <w:rPr>
                <w:sz w:val="28"/>
                <w:szCs w:val="28"/>
                <w:lang w:val="kk-KZ"/>
              </w:rPr>
              <w:t>;</w:t>
            </w:r>
          </w:p>
          <w:p w:rsidR="00F06EC6" w:rsidRPr="00EA6277" w:rsidRDefault="00605F01" w:rsidP="00E5202C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шегірткеге қарсы өңдеу жүргізуді мемлекеттік монополияға көшіру</w:t>
            </w:r>
            <w:r w:rsidR="00E5202C" w:rsidRPr="00EA6277">
              <w:rPr>
                <w:sz w:val="28"/>
                <w:szCs w:val="28"/>
                <w:lang w:val="kk-KZ"/>
              </w:rPr>
              <w:t xml:space="preserve"> жөніндегі мәселелерді заңнамалық реттеу</w:t>
            </w:r>
          </w:p>
        </w:tc>
        <w:tc>
          <w:tcPr>
            <w:tcW w:w="1701" w:type="dxa"/>
          </w:tcPr>
          <w:p w:rsidR="00F06EC6" w:rsidRPr="00EA6277" w:rsidRDefault="00264173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Қазақстан </w:t>
            </w:r>
            <w:r w:rsidR="00E5202C" w:rsidRPr="00EA6277">
              <w:rPr>
                <w:sz w:val="28"/>
                <w:szCs w:val="28"/>
                <w:lang w:val="kk-KZ"/>
              </w:rPr>
              <w:t>Р</w:t>
            </w:r>
            <w:r w:rsidRPr="00EA6277">
              <w:rPr>
                <w:sz w:val="28"/>
                <w:szCs w:val="28"/>
                <w:lang w:val="kk-KZ"/>
              </w:rPr>
              <w:t>еспубликасы</w:t>
            </w:r>
            <w:r w:rsidR="00E5202C" w:rsidRPr="00EA6277">
              <w:rPr>
                <w:sz w:val="28"/>
                <w:szCs w:val="28"/>
                <w:lang w:val="kk-KZ"/>
              </w:rPr>
              <w:t xml:space="preserve"> З</w:t>
            </w:r>
            <w:r w:rsidR="00605F01" w:rsidRPr="00EA6277">
              <w:rPr>
                <w:sz w:val="28"/>
                <w:szCs w:val="28"/>
                <w:lang w:val="kk-KZ"/>
              </w:rPr>
              <w:t>аң</w:t>
            </w:r>
            <w:r w:rsidR="00E5202C" w:rsidRPr="00EA6277">
              <w:rPr>
                <w:sz w:val="28"/>
                <w:szCs w:val="28"/>
                <w:lang w:val="kk-KZ"/>
              </w:rPr>
              <w:t>ының</w:t>
            </w:r>
            <w:r w:rsidR="00605F01" w:rsidRPr="00EA6277">
              <w:rPr>
                <w:sz w:val="28"/>
                <w:szCs w:val="28"/>
                <w:lang w:val="kk-KZ"/>
              </w:rPr>
              <w:t xml:space="preserve"> жобасы</w:t>
            </w:r>
          </w:p>
        </w:tc>
        <w:tc>
          <w:tcPr>
            <w:tcW w:w="1845" w:type="dxa"/>
            <w:gridSpan w:val="2"/>
          </w:tcPr>
          <w:p w:rsidR="00F06EC6" w:rsidRPr="00EA6277" w:rsidRDefault="00605F01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жылғы шілде</w:t>
            </w:r>
          </w:p>
        </w:tc>
        <w:tc>
          <w:tcPr>
            <w:tcW w:w="2722" w:type="dxa"/>
            <w:gridSpan w:val="2"/>
          </w:tcPr>
          <w:p w:rsidR="00F06EC6" w:rsidRPr="00EA6277" w:rsidRDefault="00605F01" w:rsidP="0056382C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ҰЭМ, Қаржымині, </w:t>
            </w:r>
            <w:r w:rsidR="00E5202C" w:rsidRPr="00EA6277">
              <w:rPr>
                <w:sz w:val="28"/>
                <w:szCs w:val="28"/>
                <w:lang w:val="kk-KZ"/>
              </w:rPr>
              <w:t>БҚДА</w:t>
            </w:r>
            <w:r w:rsidRPr="00EA6277">
              <w:rPr>
                <w:sz w:val="28"/>
                <w:szCs w:val="28"/>
                <w:lang w:val="kk-KZ"/>
              </w:rPr>
              <w:t xml:space="preserve"> (келіс</w:t>
            </w:r>
            <w:r w:rsidR="00E5202C" w:rsidRPr="00EA6277">
              <w:rPr>
                <w:sz w:val="28"/>
                <w:szCs w:val="28"/>
                <w:lang w:val="kk-KZ"/>
              </w:rPr>
              <w:t>у</w:t>
            </w:r>
            <w:r w:rsidRPr="00EA6277">
              <w:rPr>
                <w:sz w:val="28"/>
                <w:szCs w:val="28"/>
                <w:lang w:val="kk-KZ"/>
              </w:rPr>
              <w:t xml:space="preserve"> бойынша</w:t>
            </w:r>
            <w:r w:rsidR="00E5202C" w:rsidRPr="00EA6277">
              <w:rPr>
                <w:sz w:val="28"/>
                <w:szCs w:val="28"/>
                <w:lang w:val="kk-KZ"/>
              </w:rPr>
              <w:t>), «</w:t>
            </w:r>
            <w:r w:rsidRPr="00EA6277">
              <w:rPr>
                <w:sz w:val="28"/>
                <w:szCs w:val="28"/>
                <w:lang w:val="kk-KZ"/>
              </w:rPr>
              <w:t>Атамекен</w:t>
            </w:r>
            <w:r w:rsidR="00E5202C" w:rsidRPr="00EA6277">
              <w:rPr>
                <w:sz w:val="28"/>
                <w:szCs w:val="28"/>
                <w:lang w:val="kk-KZ"/>
              </w:rPr>
              <w:t>»</w:t>
            </w:r>
            <w:r w:rsidRPr="00EA6277">
              <w:rPr>
                <w:sz w:val="28"/>
                <w:szCs w:val="28"/>
                <w:lang w:val="kk-KZ"/>
              </w:rPr>
              <w:t xml:space="preserve"> ҰКП </w:t>
            </w:r>
            <w:r w:rsidR="00541B1E" w:rsidRPr="00EA6277">
              <w:rPr>
                <w:sz w:val="28"/>
                <w:szCs w:val="28"/>
                <w:lang w:val="kk-KZ"/>
              </w:rPr>
              <w:t>(келісу бойынша)</w:t>
            </w:r>
          </w:p>
        </w:tc>
      </w:tr>
      <w:tr w:rsidR="00F06EC6" w:rsidRPr="00EA6277" w:rsidTr="004E0CD4">
        <w:trPr>
          <w:gridAfter w:val="1"/>
          <w:wAfter w:w="10" w:type="dxa"/>
          <w:trHeight w:val="285"/>
        </w:trPr>
        <w:tc>
          <w:tcPr>
            <w:tcW w:w="568" w:type="dxa"/>
          </w:tcPr>
          <w:p w:rsidR="00F06EC6" w:rsidRPr="00EA6277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06EC6" w:rsidRPr="00EA6277" w:rsidRDefault="00605F01" w:rsidP="00E5202C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Шегіртке</w:t>
            </w:r>
            <w:r w:rsidR="00E5202C" w:rsidRPr="00EA6277">
              <w:rPr>
                <w:sz w:val="28"/>
                <w:szCs w:val="28"/>
                <w:lang w:val="kk-KZ"/>
              </w:rPr>
              <w:t xml:space="preserve"> тектестер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E5202C" w:rsidRPr="00EA6277">
              <w:rPr>
                <w:sz w:val="28"/>
                <w:szCs w:val="28"/>
                <w:lang w:val="kk-KZ"/>
              </w:rPr>
              <w:t>мен</w:t>
            </w:r>
            <w:r w:rsidRPr="00EA6277">
              <w:rPr>
                <w:sz w:val="28"/>
                <w:szCs w:val="28"/>
                <w:lang w:val="kk-KZ"/>
              </w:rPr>
              <w:t xml:space="preserve"> басқа да зиянкестерді, аурулар мен арамшөптерді зертте</w:t>
            </w:r>
            <w:r w:rsidR="00E5202C" w:rsidRPr="00EA6277">
              <w:rPr>
                <w:sz w:val="28"/>
                <w:szCs w:val="28"/>
                <w:lang w:val="kk-KZ"/>
              </w:rPr>
              <w:t>п-қарау</w:t>
            </w:r>
            <w:r w:rsidRPr="00EA6277">
              <w:rPr>
                <w:sz w:val="28"/>
                <w:szCs w:val="28"/>
                <w:lang w:val="kk-KZ"/>
              </w:rPr>
              <w:t>, мониторинг</w:t>
            </w:r>
            <w:r w:rsidR="00E5202C" w:rsidRPr="00EA6277">
              <w:rPr>
                <w:sz w:val="28"/>
                <w:szCs w:val="28"/>
                <w:lang w:val="kk-KZ"/>
              </w:rPr>
              <w:t>теу жөніндегі деректерді</w:t>
            </w:r>
            <w:r w:rsidRPr="00EA6277">
              <w:rPr>
                <w:sz w:val="28"/>
                <w:szCs w:val="28"/>
                <w:lang w:val="kk-KZ"/>
              </w:rPr>
              <w:t>, фитосанитар</w:t>
            </w:r>
            <w:r w:rsidR="00E5202C" w:rsidRPr="00EA6277">
              <w:rPr>
                <w:sz w:val="28"/>
                <w:szCs w:val="28"/>
                <w:lang w:val="kk-KZ"/>
              </w:rPr>
              <w:t>ия</w:t>
            </w:r>
            <w:r w:rsidRPr="00EA6277">
              <w:rPr>
                <w:sz w:val="28"/>
                <w:szCs w:val="28"/>
                <w:lang w:val="kk-KZ"/>
              </w:rPr>
              <w:t xml:space="preserve">лық іс-шаралардың жүргізілуін бақылау </w:t>
            </w:r>
            <w:r w:rsidR="00E5202C" w:rsidRPr="00EA6277">
              <w:rPr>
                <w:sz w:val="28"/>
                <w:szCs w:val="28"/>
                <w:lang w:val="kk-KZ"/>
              </w:rPr>
              <w:t>мен</w:t>
            </w:r>
            <w:r w:rsidRPr="00EA6277">
              <w:rPr>
                <w:sz w:val="28"/>
                <w:szCs w:val="28"/>
                <w:lang w:val="kk-KZ"/>
              </w:rPr>
              <w:t xml:space="preserve"> қадағалау </w:t>
            </w:r>
            <w:r w:rsidR="00E5202C" w:rsidRPr="00EA6277">
              <w:rPr>
                <w:sz w:val="28"/>
                <w:szCs w:val="28"/>
                <w:lang w:val="kk-KZ"/>
              </w:rPr>
              <w:t xml:space="preserve">нәтижелерін </w:t>
            </w:r>
            <w:r w:rsidRPr="00EA6277">
              <w:rPr>
                <w:sz w:val="28"/>
                <w:szCs w:val="28"/>
                <w:lang w:val="kk-KZ"/>
              </w:rPr>
              <w:t>жинау жүйесін автоматтанд</w:t>
            </w:r>
            <w:r w:rsidR="00E5202C" w:rsidRPr="00EA6277">
              <w:rPr>
                <w:sz w:val="28"/>
                <w:szCs w:val="28"/>
                <w:lang w:val="kk-KZ"/>
              </w:rPr>
              <w:t>ыруды және цифрландыруды енгізу</w:t>
            </w:r>
          </w:p>
        </w:tc>
        <w:tc>
          <w:tcPr>
            <w:tcW w:w="1701" w:type="dxa"/>
          </w:tcPr>
          <w:p w:rsidR="00F06EC6" w:rsidRPr="00EA6277" w:rsidRDefault="00C17819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п</w:t>
            </w:r>
            <w:r w:rsidR="00605F01" w:rsidRPr="00EA6277">
              <w:rPr>
                <w:sz w:val="28"/>
                <w:szCs w:val="28"/>
                <w:lang w:val="kk-KZ"/>
              </w:rPr>
              <w:t>айдалануға беру актісі</w:t>
            </w:r>
          </w:p>
        </w:tc>
        <w:tc>
          <w:tcPr>
            <w:tcW w:w="1845" w:type="dxa"/>
            <w:gridSpan w:val="2"/>
          </w:tcPr>
          <w:p w:rsidR="00F06EC6" w:rsidRPr="00EA6277" w:rsidRDefault="00324113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жылғы желтоқсан</w:t>
            </w:r>
          </w:p>
        </w:tc>
        <w:tc>
          <w:tcPr>
            <w:tcW w:w="2722" w:type="dxa"/>
            <w:gridSpan w:val="2"/>
          </w:tcPr>
          <w:p w:rsidR="00F06EC6" w:rsidRPr="00EA6277" w:rsidRDefault="00324113" w:rsidP="00E5202C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E5202C" w:rsidRPr="00EA6277">
              <w:rPr>
                <w:sz w:val="28"/>
                <w:szCs w:val="28"/>
                <w:lang w:val="kk-KZ"/>
              </w:rPr>
              <w:t>ЦДИАӨМ</w:t>
            </w:r>
          </w:p>
        </w:tc>
      </w:tr>
      <w:tr w:rsidR="00F06EC6" w:rsidRPr="00EA6277" w:rsidTr="004E0CD4">
        <w:trPr>
          <w:gridAfter w:val="1"/>
          <w:wAfter w:w="10" w:type="dxa"/>
          <w:trHeight w:val="285"/>
        </w:trPr>
        <w:tc>
          <w:tcPr>
            <w:tcW w:w="568" w:type="dxa"/>
          </w:tcPr>
          <w:p w:rsidR="00F06EC6" w:rsidRPr="00EA6277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06EC6" w:rsidRPr="00EA6277" w:rsidRDefault="00324113" w:rsidP="00E5202C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Қайтала</w:t>
            </w:r>
            <w:r w:rsidR="00E5202C" w:rsidRPr="00EA6277">
              <w:rPr>
                <w:sz w:val="28"/>
                <w:szCs w:val="28"/>
                <w:lang w:val="kk-KZ"/>
              </w:rPr>
              <w:t>нуды</w:t>
            </w:r>
            <w:r w:rsidRPr="00EA6277">
              <w:rPr>
                <w:sz w:val="28"/>
                <w:szCs w:val="28"/>
                <w:lang w:val="kk-KZ"/>
              </w:rPr>
              <w:t xml:space="preserve"> болдырмау үшін жүктелген функцияларды ескере отырып, АӨК МИК ведомстволық бағынысты ұйымдарын біріктіру бойынша ұсыныстар енгізу</w:t>
            </w:r>
          </w:p>
        </w:tc>
        <w:tc>
          <w:tcPr>
            <w:tcW w:w="1701" w:type="dxa"/>
          </w:tcPr>
          <w:p w:rsidR="00F06EC6" w:rsidRPr="00EA6277" w:rsidRDefault="00324113" w:rsidP="00247CC0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1845" w:type="dxa"/>
            <w:gridSpan w:val="2"/>
          </w:tcPr>
          <w:p w:rsidR="00F06EC6" w:rsidRPr="00EA6277" w:rsidRDefault="00324113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2023 жылғы желтоқсан</w:t>
            </w:r>
          </w:p>
        </w:tc>
        <w:tc>
          <w:tcPr>
            <w:tcW w:w="2722" w:type="dxa"/>
            <w:gridSpan w:val="2"/>
          </w:tcPr>
          <w:p w:rsidR="00F06EC6" w:rsidRPr="00EA6277" w:rsidRDefault="00324113" w:rsidP="00324113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Қаржымині</w:t>
            </w:r>
            <w:r w:rsidR="00E5202C" w:rsidRPr="00EA6277">
              <w:rPr>
                <w:sz w:val="28"/>
                <w:szCs w:val="28"/>
                <w:lang w:val="kk-KZ"/>
              </w:rPr>
              <w:t>, МҚІА (келісу бойынша)</w:t>
            </w:r>
          </w:p>
        </w:tc>
      </w:tr>
      <w:tr w:rsidR="00F06EC6" w:rsidRPr="00EA6277" w:rsidTr="004E0CD4">
        <w:trPr>
          <w:gridAfter w:val="1"/>
          <w:wAfter w:w="10" w:type="dxa"/>
          <w:trHeight w:val="285"/>
        </w:trPr>
        <w:tc>
          <w:tcPr>
            <w:tcW w:w="568" w:type="dxa"/>
          </w:tcPr>
          <w:p w:rsidR="00F06EC6" w:rsidRPr="00EA6277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06EC6" w:rsidRPr="00EA6277" w:rsidRDefault="00324113" w:rsidP="0005690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Фитосанитариялық тәуекелді басқару </w:t>
            </w:r>
            <w:r w:rsidR="00E5202C" w:rsidRPr="00EA6277">
              <w:rPr>
                <w:sz w:val="28"/>
                <w:szCs w:val="28"/>
                <w:lang w:val="kk-KZ"/>
              </w:rPr>
              <w:t>мен</w:t>
            </w:r>
            <w:r w:rsidRPr="00EA6277">
              <w:rPr>
                <w:sz w:val="28"/>
                <w:szCs w:val="28"/>
                <w:lang w:val="kk-KZ"/>
              </w:rPr>
              <w:t xml:space="preserve"> фитосанитариялық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қадағала</w:t>
            </w:r>
            <w:r w:rsidR="00056906" w:rsidRPr="00EA6277">
              <w:rPr>
                <w:sz w:val="28"/>
                <w:szCs w:val="28"/>
                <w:lang w:val="kk-KZ"/>
              </w:rPr>
              <w:t xml:space="preserve">п отырудың </w:t>
            </w:r>
            <w:r w:rsidRPr="00EA6277">
              <w:rPr>
                <w:sz w:val="28"/>
                <w:szCs w:val="28"/>
                <w:lang w:val="kk-KZ"/>
              </w:rPr>
              <w:t>ақпараттық жүйесін енгізу</w:t>
            </w:r>
          </w:p>
        </w:tc>
        <w:tc>
          <w:tcPr>
            <w:tcW w:w="1701" w:type="dxa"/>
          </w:tcPr>
          <w:p w:rsidR="00F06EC6" w:rsidRPr="00EA6277" w:rsidRDefault="00E11BF9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п</w:t>
            </w:r>
            <w:r w:rsidR="00324113" w:rsidRPr="00EA6277">
              <w:rPr>
                <w:sz w:val="28"/>
                <w:szCs w:val="28"/>
                <w:lang w:val="kk-KZ"/>
              </w:rPr>
              <w:t>айдалануға беру актісі</w:t>
            </w:r>
          </w:p>
        </w:tc>
        <w:tc>
          <w:tcPr>
            <w:tcW w:w="1845" w:type="dxa"/>
            <w:gridSpan w:val="2"/>
          </w:tcPr>
          <w:p w:rsidR="00F06EC6" w:rsidRPr="00EA6277" w:rsidRDefault="00324113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жылғы наурыз</w:t>
            </w:r>
          </w:p>
        </w:tc>
        <w:tc>
          <w:tcPr>
            <w:tcW w:w="2722" w:type="dxa"/>
            <w:gridSpan w:val="2"/>
          </w:tcPr>
          <w:p w:rsidR="00F06EC6" w:rsidRPr="00EA6277" w:rsidRDefault="00324113" w:rsidP="00324113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CC7DE6" w:rsidRPr="00EA6277">
              <w:rPr>
                <w:sz w:val="28"/>
                <w:szCs w:val="28"/>
                <w:lang w:val="kk-KZ"/>
              </w:rPr>
              <w:t>ЦДИАӨМ</w:t>
            </w:r>
          </w:p>
        </w:tc>
      </w:tr>
      <w:tr w:rsidR="00F06EC6" w:rsidRPr="00EA6277" w:rsidTr="004E0CD4">
        <w:trPr>
          <w:gridAfter w:val="1"/>
          <w:wAfter w:w="10" w:type="dxa"/>
          <w:trHeight w:val="285"/>
        </w:trPr>
        <w:tc>
          <w:tcPr>
            <w:tcW w:w="568" w:type="dxa"/>
          </w:tcPr>
          <w:p w:rsidR="00F06EC6" w:rsidRPr="00EA6277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06EC6" w:rsidRPr="00EA6277" w:rsidRDefault="00324113" w:rsidP="00353BFD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Барлық аумақтық инспекциялар мен </w:t>
            </w:r>
            <w:r w:rsidR="00353BFD" w:rsidRPr="00EA6277">
              <w:rPr>
                <w:sz w:val="28"/>
                <w:szCs w:val="28"/>
                <w:lang w:val="kk-KZ"/>
              </w:rPr>
              <w:t xml:space="preserve">фитосанитариялық бақылау бекеттерінің </w:t>
            </w:r>
            <w:r w:rsidR="00CC7DE6" w:rsidRPr="00EA6277">
              <w:rPr>
                <w:sz w:val="28"/>
                <w:szCs w:val="28"/>
                <w:lang w:val="kk-KZ"/>
              </w:rPr>
              <w:t>и</w:t>
            </w:r>
            <w:r w:rsidRPr="00EA6277">
              <w:rPr>
                <w:sz w:val="28"/>
                <w:szCs w:val="28"/>
                <w:lang w:val="kk-KZ"/>
              </w:rPr>
              <w:t>нтернетке шығу</w:t>
            </w:r>
            <w:r w:rsidR="00CC7DE6" w:rsidRPr="00EA6277">
              <w:rPr>
                <w:sz w:val="28"/>
                <w:szCs w:val="28"/>
                <w:lang w:val="kk-KZ"/>
              </w:rPr>
              <w:t>ын</w:t>
            </w:r>
            <w:r w:rsidRPr="00EA6277">
              <w:rPr>
                <w:sz w:val="28"/>
                <w:szCs w:val="28"/>
                <w:lang w:val="kk-KZ"/>
              </w:rPr>
              <w:t xml:space="preserve"> қамтамасыз ету</w:t>
            </w:r>
          </w:p>
        </w:tc>
        <w:tc>
          <w:tcPr>
            <w:tcW w:w="1701" w:type="dxa"/>
          </w:tcPr>
          <w:p w:rsidR="00F06EC6" w:rsidRPr="00EA6277" w:rsidRDefault="00E11BF9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и</w:t>
            </w:r>
            <w:r w:rsidR="00324113" w:rsidRPr="00EA6277">
              <w:rPr>
                <w:sz w:val="28"/>
                <w:szCs w:val="28"/>
                <w:lang w:val="kk-KZ"/>
              </w:rPr>
              <w:t>нтернетпен 100</w:t>
            </w:r>
            <w:r w:rsidR="00056906" w:rsidRPr="00EA6277">
              <w:rPr>
                <w:sz w:val="28"/>
                <w:szCs w:val="28"/>
                <w:lang w:val="kk-KZ"/>
              </w:rPr>
              <w:t xml:space="preserve"> </w:t>
            </w:r>
            <w:r w:rsidR="00324113" w:rsidRPr="00EA6277">
              <w:rPr>
                <w:sz w:val="28"/>
                <w:szCs w:val="28"/>
                <w:lang w:val="kk-KZ"/>
              </w:rPr>
              <w:t>% қамту</w:t>
            </w:r>
          </w:p>
        </w:tc>
        <w:tc>
          <w:tcPr>
            <w:tcW w:w="1845" w:type="dxa"/>
            <w:gridSpan w:val="2"/>
          </w:tcPr>
          <w:p w:rsidR="00F06EC6" w:rsidRPr="00EA6277" w:rsidRDefault="00324113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желтоқсан</w:t>
            </w:r>
          </w:p>
        </w:tc>
        <w:tc>
          <w:tcPr>
            <w:tcW w:w="2722" w:type="dxa"/>
            <w:gridSpan w:val="2"/>
          </w:tcPr>
          <w:p w:rsidR="00F06EC6" w:rsidRPr="00EA6277" w:rsidRDefault="00CC7DE6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ЦДИАӨМ</w:t>
            </w:r>
            <w:r w:rsidR="00324113" w:rsidRPr="00EA6277">
              <w:rPr>
                <w:sz w:val="28"/>
                <w:szCs w:val="28"/>
                <w:lang w:val="kk-KZ"/>
              </w:rPr>
              <w:t>, АШМ</w:t>
            </w:r>
          </w:p>
        </w:tc>
      </w:tr>
      <w:tr w:rsidR="00F06EC6" w:rsidRPr="00EA6277" w:rsidTr="004E0CD4">
        <w:trPr>
          <w:gridAfter w:val="1"/>
          <w:wAfter w:w="10" w:type="dxa"/>
          <w:trHeight w:val="285"/>
        </w:trPr>
        <w:tc>
          <w:tcPr>
            <w:tcW w:w="568" w:type="dxa"/>
          </w:tcPr>
          <w:p w:rsidR="00F06EC6" w:rsidRPr="00EA6277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06EC6" w:rsidRPr="00EA6277" w:rsidRDefault="00CC7DE6" w:rsidP="00CC7DE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«</w:t>
            </w:r>
            <w:r w:rsidR="00324113" w:rsidRPr="00EA6277">
              <w:rPr>
                <w:sz w:val="28"/>
                <w:szCs w:val="28"/>
                <w:lang w:val="kk-KZ"/>
              </w:rPr>
              <w:t>Сұр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324113" w:rsidRPr="00EA6277">
              <w:rPr>
                <w:sz w:val="28"/>
                <w:szCs w:val="28"/>
                <w:lang w:val="kk-KZ"/>
              </w:rPr>
              <w:t xml:space="preserve"> пестицидтердің айналымын болдырмау үшін өсімдіктерді қорғау құралдарының айналымын бақыл</w:t>
            </w:r>
            <w:r w:rsidRPr="00EA6277">
              <w:rPr>
                <w:sz w:val="28"/>
                <w:szCs w:val="28"/>
                <w:lang w:val="kk-KZ"/>
              </w:rPr>
              <w:t>аудың ақпараттық жүйесін енгізу</w:t>
            </w:r>
          </w:p>
        </w:tc>
        <w:tc>
          <w:tcPr>
            <w:tcW w:w="1701" w:type="dxa"/>
          </w:tcPr>
          <w:p w:rsidR="00F06EC6" w:rsidRPr="00EA6277" w:rsidRDefault="00E11BF9" w:rsidP="00CC7DE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</w:t>
            </w:r>
            <w:r w:rsidR="00324113" w:rsidRPr="00EA6277">
              <w:rPr>
                <w:sz w:val="28"/>
                <w:szCs w:val="28"/>
                <w:lang w:val="kk-KZ"/>
              </w:rPr>
              <w:t>қпараттық жүйе құру</w:t>
            </w:r>
          </w:p>
        </w:tc>
        <w:tc>
          <w:tcPr>
            <w:tcW w:w="1845" w:type="dxa"/>
            <w:gridSpan w:val="2"/>
          </w:tcPr>
          <w:p w:rsidR="00F06EC6" w:rsidRPr="00EA6277" w:rsidRDefault="004127EA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жылғы тамыз</w:t>
            </w:r>
          </w:p>
        </w:tc>
        <w:tc>
          <w:tcPr>
            <w:tcW w:w="2722" w:type="dxa"/>
            <w:gridSpan w:val="2"/>
          </w:tcPr>
          <w:p w:rsidR="00F06EC6" w:rsidRPr="00EA6277" w:rsidRDefault="004127EA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CC7DE6" w:rsidRPr="00EA6277">
              <w:rPr>
                <w:sz w:val="28"/>
                <w:szCs w:val="28"/>
                <w:lang w:val="kk-KZ"/>
              </w:rPr>
              <w:t>ЦДИАӨМ</w:t>
            </w:r>
          </w:p>
        </w:tc>
      </w:tr>
      <w:tr w:rsidR="00F06EC6" w:rsidRPr="00EA6277" w:rsidTr="004E0CD4">
        <w:trPr>
          <w:gridAfter w:val="1"/>
          <w:wAfter w:w="10" w:type="dxa"/>
          <w:trHeight w:val="285"/>
        </w:trPr>
        <w:tc>
          <w:tcPr>
            <w:tcW w:w="568" w:type="dxa"/>
          </w:tcPr>
          <w:p w:rsidR="00F06EC6" w:rsidRPr="00EA6277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C46CE7" w:rsidRPr="00EA6277" w:rsidRDefault="00C46CE7" w:rsidP="00C46CE7">
            <w:pPr>
              <w:widowControl w:val="0"/>
              <w:jc w:val="both"/>
              <w:rPr>
                <w:color w:val="0D0D0D" w:themeColor="text1" w:themeTint="F2"/>
                <w:sz w:val="28"/>
                <w:szCs w:val="28"/>
                <w:lang w:val="kk-KZ"/>
              </w:rPr>
            </w:pP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>Ветеринария жүйесін:</w:t>
            </w:r>
          </w:p>
          <w:p w:rsidR="00C46CE7" w:rsidRPr="00EA6277" w:rsidRDefault="00C46CE7" w:rsidP="00C46CE7">
            <w:pPr>
              <w:widowControl w:val="0"/>
              <w:jc w:val="both"/>
              <w:rPr>
                <w:color w:val="0D0D0D" w:themeColor="text1" w:themeTint="F2"/>
                <w:sz w:val="28"/>
                <w:szCs w:val="28"/>
                <w:lang w:val="kk-KZ"/>
              </w:rPr>
            </w:pP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 xml:space="preserve">орталық пен өңірлер арасындағы функциялар мен өкілеттіктердің аражігін нақты ажырату; </w:t>
            </w:r>
          </w:p>
          <w:p w:rsidR="00C46CE7" w:rsidRPr="00EA6277" w:rsidRDefault="00C46CE7" w:rsidP="00C46CE7">
            <w:pPr>
              <w:widowControl w:val="0"/>
              <w:jc w:val="both"/>
              <w:rPr>
                <w:color w:val="0D0D0D" w:themeColor="text1" w:themeTint="F2"/>
                <w:sz w:val="28"/>
                <w:szCs w:val="28"/>
                <w:lang w:val="kk-KZ"/>
              </w:rPr>
            </w:pP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 xml:space="preserve">    ветеринария саласындағы процестерді цифрландыру, деректерді жинау мен беруді автоматтандыру;</w:t>
            </w:r>
          </w:p>
          <w:p w:rsidR="00F06EC6" w:rsidRPr="00EA6277" w:rsidRDefault="00C46CE7" w:rsidP="00C46CE7">
            <w:pPr>
              <w:jc w:val="both"/>
              <w:rPr>
                <w:color w:val="0D0D0D" w:themeColor="text1" w:themeTint="F2"/>
                <w:sz w:val="28"/>
                <w:szCs w:val="28"/>
                <w:lang w:val="kk-KZ"/>
              </w:rPr>
            </w:pP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 xml:space="preserve">    ветеринарлардың жалақысын кезең-кезең</w:t>
            </w:r>
            <w:r w:rsidR="00353BFD" w:rsidRPr="00EA6277">
              <w:rPr>
                <w:color w:val="0D0D0D" w:themeColor="text1" w:themeTint="F2"/>
                <w:sz w:val="28"/>
                <w:szCs w:val="28"/>
                <w:lang w:val="kk-KZ"/>
              </w:rPr>
              <w:t>і</w:t>
            </w: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>мен арттыру</w:t>
            </w:r>
            <w:r w:rsidR="00CC7DE6" w:rsidRPr="00EA6277">
              <w:rPr>
                <w:color w:val="0D0D0D" w:themeColor="text1" w:themeTint="F2"/>
                <w:sz w:val="28"/>
                <w:szCs w:val="28"/>
                <w:lang w:val="kk-KZ"/>
              </w:rPr>
              <w:t xml:space="preserve"> бөлігінде реформалау бойынша ұсыныстар енгізу</w:t>
            </w:r>
          </w:p>
        </w:tc>
        <w:tc>
          <w:tcPr>
            <w:tcW w:w="1701" w:type="dxa"/>
          </w:tcPr>
          <w:p w:rsidR="00F06EC6" w:rsidRPr="00EA6277" w:rsidRDefault="004127EA" w:rsidP="00D1229E">
            <w:pPr>
              <w:jc w:val="center"/>
              <w:rPr>
                <w:color w:val="0D0D0D" w:themeColor="text1" w:themeTint="F2"/>
                <w:sz w:val="28"/>
                <w:szCs w:val="28"/>
                <w:lang w:val="kk-KZ"/>
              </w:rPr>
            </w:pP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1845" w:type="dxa"/>
            <w:gridSpan w:val="2"/>
          </w:tcPr>
          <w:p w:rsidR="00F06EC6" w:rsidRPr="00EA6277" w:rsidRDefault="004127EA" w:rsidP="00F06EC6">
            <w:pPr>
              <w:jc w:val="center"/>
              <w:rPr>
                <w:color w:val="0D0D0D" w:themeColor="text1" w:themeTint="F2"/>
                <w:sz w:val="28"/>
                <w:szCs w:val="28"/>
                <w:lang w:val="kk-KZ"/>
              </w:rPr>
            </w:pP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>2022</w:t>
            </w:r>
            <w:r w:rsidR="00CC7DE6" w:rsidRPr="00EA6277">
              <w:rPr>
                <w:color w:val="0D0D0D" w:themeColor="text1" w:themeTint="F2"/>
                <w:sz w:val="28"/>
                <w:szCs w:val="28"/>
                <w:lang w:val="kk-KZ"/>
              </w:rPr>
              <w:t xml:space="preserve"> – </w:t>
            </w: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>2026 жылдар</w:t>
            </w:r>
          </w:p>
        </w:tc>
        <w:tc>
          <w:tcPr>
            <w:tcW w:w="2722" w:type="dxa"/>
            <w:gridSpan w:val="2"/>
          </w:tcPr>
          <w:p w:rsidR="00F06EC6" w:rsidRPr="00EA6277" w:rsidRDefault="00CC7DE6" w:rsidP="00056906">
            <w:pPr>
              <w:jc w:val="center"/>
              <w:rPr>
                <w:color w:val="0D0D0D" w:themeColor="text1" w:themeTint="F2"/>
                <w:sz w:val="28"/>
                <w:szCs w:val="28"/>
                <w:lang w:val="kk-KZ"/>
              </w:rPr>
            </w:pP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>АШМ</w:t>
            </w:r>
            <w:r w:rsidR="00C46CE7" w:rsidRPr="00EA6277">
              <w:rPr>
                <w:color w:val="0D0D0D" w:themeColor="text1" w:themeTint="F2"/>
                <w:sz w:val="28"/>
                <w:szCs w:val="28"/>
                <w:lang w:val="kk-KZ"/>
              </w:rPr>
              <w:t xml:space="preserve">, ЦДИАӨМ, </w:t>
            </w: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>ҰЭМ</w:t>
            </w:r>
            <w:r w:rsidR="00C46CE7" w:rsidRPr="00EA6277">
              <w:rPr>
                <w:color w:val="0D0D0D" w:themeColor="text1" w:themeTint="F2"/>
                <w:sz w:val="28"/>
                <w:szCs w:val="28"/>
                <w:lang w:val="kk-KZ"/>
              </w:rPr>
              <w:t xml:space="preserve">, Қаржымині, БҒМ, </w:t>
            </w:r>
            <w:r w:rsidR="00056906" w:rsidRPr="00EA6277">
              <w:rPr>
                <w:color w:val="0D0D0D" w:themeColor="text1" w:themeTint="F2"/>
                <w:sz w:val="28"/>
                <w:szCs w:val="28"/>
                <w:lang w:val="kk-KZ"/>
              </w:rPr>
              <w:t>Еңбекмині</w:t>
            </w:r>
            <w:r w:rsidR="00C46CE7" w:rsidRPr="00EA6277">
              <w:rPr>
                <w:color w:val="0D0D0D" w:themeColor="text1" w:themeTint="F2"/>
                <w:sz w:val="28"/>
                <w:szCs w:val="28"/>
                <w:lang w:val="kk-KZ"/>
              </w:rPr>
              <w:t xml:space="preserve">, облыстардың, </w:t>
            </w:r>
            <w:r w:rsidR="002A7F26" w:rsidRPr="00EA6277">
              <w:rPr>
                <w:color w:val="0D0D0D" w:themeColor="text1" w:themeTint="F2"/>
                <w:sz w:val="28"/>
                <w:szCs w:val="28"/>
                <w:lang w:val="kk-KZ"/>
              </w:rPr>
              <w:br/>
            </w:r>
            <w:r w:rsidR="00C46CE7" w:rsidRPr="00EA6277">
              <w:rPr>
                <w:color w:val="0D0D0D" w:themeColor="text1" w:themeTint="F2"/>
                <w:sz w:val="28"/>
                <w:szCs w:val="28"/>
                <w:lang w:val="kk-KZ"/>
              </w:rPr>
              <w:t>Нұр</w:t>
            </w:r>
            <w:r w:rsidRPr="00EA6277">
              <w:rPr>
                <w:color w:val="0D0D0D" w:themeColor="text1" w:themeTint="F2"/>
                <w:sz w:val="28"/>
                <w:szCs w:val="28"/>
                <w:lang w:val="kk-KZ"/>
              </w:rPr>
              <w:t>-С</w:t>
            </w:r>
            <w:r w:rsidR="00C46CE7" w:rsidRPr="00EA6277">
              <w:rPr>
                <w:color w:val="0D0D0D" w:themeColor="text1" w:themeTint="F2"/>
                <w:sz w:val="28"/>
                <w:szCs w:val="28"/>
                <w:lang w:val="kk-KZ"/>
              </w:rPr>
              <w:t>ұлтан, Алматы және Шымкент қалаларының әкімдіктері</w:t>
            </w:r>
          </w:p>
        </w:tc>
      </w:tr>
      <w:tr w:rsidR="00F06EC6" w:rsidRPr="00EA6277" w:rsidTr="004E0CD4">
        <w:trPr>
          <w:gridAfter w:val="1"/>
          <w:wAfter w:w="10" w:type="dxa"/>
          <w:trHeight w:val="285"/>
        </w:trPr>
        <w:tc>
          <w:tcPr>
            <w:tcW w:w="568" w:type="dxa"/>
          </w:tcPr>
          <w:p w:rsidR="00F06EC6" w:rsidRPr="00EA6277" w:rsidRDefault="00F06EC6" w:rsidP="00F06EC6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06EC6" w:rsidRPr="00EA6277" w:rsidRDefault="00C46CE7" w:rsidP="00F06EC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АӨК өні</w:t>
            </w:r>
            <w:r w:rsidR="00492A0A" w:rsidRPr="00EA6277">
              <w:rPr>
                <w:sz w:val="28"/>
                <w:szCs w:val="28"/>
                <w:lang w:val="kk-KZ"/>
              </w:rPr>
              <w:t>мдері үшін экспорттық нарықтар</w:t>
            </w:r>
            <w:r w:rsidR="00353BFD" w:rsidRPr="00EA6277">
              <w:rPr>
                <w:sz w:val="28"/>
                <w:szCs w:val="28"/>
                <w:lang w:val="kk-KZ"/>
              </w:rPr>
              <w:t>ды</w:t>
            </w:r>
            <w:r w:rsidRPr="00EA6277">
              <w:rPr>
                <w:sz w:val="28"/>
                <w:szCs w:val="28"/>
                <w:lang w:val="kk-KZ"/>
              </w:rPr>
              <w:t xml:space="preserve"> ашу</w:t>
            </w:r>
          </w:p>
        </w:tc>
        <w:tc>
          <w:tcPr>
            <w:tcW w:w="1701" w:type="dxa"/>
          </w:tcPr>
          <w:p w:rsidR="00F06EC6" w:rsidRPr="00EA6277" w:rsidRDefault="00353BFD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в</w:t>
            </w:r>
            <w:r w:rsidR="00C46CE7" w:rsidRPr="00EA6277">
              <w:rPr>
                <w:sz w:val="28"/>
                <w:szCs w:val="28"/>
                <w:lang w:val="kk-KZ"/>
              </w:rPr>
              <w:t>етеринар</w:t>
            </w:r>
            <w:r w:rsidR="00CC7DE6" w:rsidRPr="00EA6277">
              <w:rPr>
                <w:sz w:val="28"/>
                <w:szCs w:val="28"/>
                <w:lang w:val="kk-KZ"/>
              </w:rPr>
              <w:t>ия</w:t>
            </w:r>
            <w:r w:rsidR="00C46CE7" w:rsidRPr="00EA6277">
              <w:rPr>
                <w:sz w:val="28"/>
                <w:szCs w:val="28"/>
                <w:lang w:val="kk-KZ"/>
              </w:rPr>
              <w:t>лық және фитосанитар</w:t>
            </w:r>
            <w:r w:rsidR="00CC7DE6" w:rsidRPr="00EA6277">
              <w:rPr>
                <w:sz w:val="28"/>
                <w:szCs w:val="28"/>
                <w:lang w:val="kk-KZ"/>
              </w:rPr>
              <w:t>ия</w:t>
            </w:r>
            <w:r w:rsidR="00C46CE7" w:rsidRPr="00EA6277">
              <w:rPr>
                <w:sz w:val="28"/>
                <w:szCs w:val="28"/>
                <w:lang w:val="kk-KZ"/>
              </w:rPr>
              <w:t xml:space="preserve">лық </w:t>
            </w:r>
            <w:r w:rsidR="00C46CE7" w:rsidRPr="00EA6277">
              <w:rPr>
                <w:sz w:val="28"/>
                <w:szCs w:val="28"/>
                <w:lang w:val="kk-KZ"/>
              </w:rPr>
              <w:lastRenderedPageBreak/>
              <w:t>сертификаттар</w:t>
            </w:r>
          </w:p>
        </w:tc>
        <w:tc>
          <w:tcPr>
            <w:tcW w:w="1845" w:type="dxa"/>
            <w:gridSpan w:val="2"/>
          </w:tcPr>
          <w:p w:rsidR="00F06EC6" w:rsidRPr="00EA6277" w:rsidRDefault="00C46CE7" w:rsidP="00F06EC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жыл сайын, есепті жылдан кейінгі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жылдың </w:t>
            </w:r>
            <w:r w:rsidR="006E5F42" w:rsidRPr="00EA6277">
              <w:rPr>
                <w:sz w:val="28"/>
                <w:szCs w:val="28"/>
                <w:lang w:val="kk-KZ"/>
              </w:rPr>
              <w:t xml:space="preserve">         </w:t>
            </w:r>
            <w:r w:rsidRPr="00EA6277">
              <w:rPr>
                <w:sz w:val="28"/>
                <w:szCs w:val="28"/>
                <w:lang w:val="kk-KZ"/>
              </w:rPr>
              <w:t>10 наурызына дейін</w:t>
            </w:r>
          </w:p>
        </w:tc>
        <w:tc>
          <w:tcPr>
            <w:tcW w:w="2722" w:type="dxa"/>
            <w:gridSpan w:val="2"/>
          </w:tcPr>
          <w:p w:rsidR="00F06EC6" w:rsidRPr="00EA6277" w:rsidRDefault="00CC7DE6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АШМ, </w:t>
            </w:r>
            <w:r w:rsidR="00C46CE7" w:rsidRPr="00EA6277">
              <w:rPr>
                <w:sz w:val="28"/>
                <w:szCs w:val="28"/>
                <w:lang w:val="kk-KZ"/>
              </w:rPr>
              <w:t>С</w:t>
            </w:r>
            <w:r w:rsidRPr="00EA6277">
              <w:rPr>
                <w:sz w:val="28"/>
                <w:szCs w:val="28"/>
                <w:lang w:val="kk-KZ"/>
              </w:rPr>
              <w:t>ИМ, СІМ, «</w:t>
            </w:r>
            <w:r w:rsidR="00C46CE7" w:rsidRPr="00EA6277">
              <w:rPr>
                <w:sz w:val="28"/>
                <w:szCs w:val="28"/>
                <w:lang w:val="kk-KZ"/>
              </w:rPr>
              <w:t>Атамекен</w:t>
            </w:r>
            <w:r w:rsidRPr="00EA6277">
              <w:rPr>
                <w:sz w:val="28"/>
                <w:szCs w:val="28"/>
                <w:lang w:val="kk-KZ"/>
              </w:rPr>
              <w:t>»</w:t>
            </w:r>
            <w:r w:rsidR="00C46CE7" w:rsidRPr="00EA6277">
              <w:rPr>
                <w:sz w:val="28"/>
                <w:szCs w:val="28"/>
                <w:lang w:val="kk-KZ"/>
              </w:rPr>
              <w:t xml:space="preserve"> ҰКП </w:t>
            </w:r>
            <w:r w:rsidR="00541B1E" w:rsidRPr="00EA6277">
              <w:rPr>
                <w:sz w:val="28"/>
                <w:szCs w:val="28"/>
                <w:lang w:val="kk-KZ"/>
              </w:rPr>
              <w:t>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285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625483" w:rsidP="004E0CD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Биоагенттердің (энтомофагтердің) айналысын реттеу</w:t>
            </w:r>
            <w:r w:rsidR="004E0CD4">
              <w:rPr>
                <w:sz w:val="28"/>
                <w:szCs w:val="28"/>
                <w:lang w:val="kk-KZ"/>
              </w:rPr>
              <w:t xml:space="preserve"> мен </w:t>
            </w:r>
            <w:r w:rsidRPr="00EA6277">
              <w:rPr>
                <w:sz w:val="28"/>
                <w:szCs w:val="28"/>
                <w:lang w:val="kk-KZ"/>
              </w:rPr>
              <w:t>жеке және (немесе) заңды тұлғалардың б</w:t>
            </w:r>
            <w:r w:rsidR="007A6698" w:rsidRPr="00EA6277">
              <w:rPr>
                <w:sz w:val="28"/>
                <w:szCs w:val="28"/>
                <w:lang w:val="kk-KZ"/>
              </w:rPr>
              <w:t>иоагенттерді (энтомофагт</w:t>
            </w:r>
            <w:r w:rsidRPr="00EA6277">
              <w:rPr>
                <w:sz w:val="28"/>
                <w:szCs w:val="28"/>
                <w:lang w:val="kk-KZ"/>
              </w:rPr>
              <w:t>ерді</w:t>
            </w:r>
            <w:r w:rsidR="007A6698" w:rsidRPr="00EA6277">
              <w:rPr>
                <w:sz w:val="28"/>
                <w:szCs w:val="28"/>
                <w:lang w:val="kk-KZ"/>
              </w:rPr>
              <w:t xml:space="preserve">) </w:t>
            </w:r>
            <w:r w:rsidRPr="00EA6277">
              <w:rPr>
                <w:sz w:val="28"/>
                <w:szCs w:val="28"/>
                <w:lang w:val="kk-KZ"/>
              </w:rPr>
              <w:t>өнеркәсіптік өсіру</w:t>
            </w:r>
            <w:r w:rsidR="004E0CD4">
              <w:rPr>
                <w:sz w:val="28"/>
                <w:szCs w:val="28"/>
                <w:lang w:val="kk-KZ"/>
              </w:rPr>
              <w:t>ге</w:t>
            </w:r>
            <w:r w:rsidRPr="00EA6277">
              <w:rPr>
                <w:sz w:val="28"/>
                <w:szCs w:val="28"/>
                <w:lang w:val="kk-KZ"/>
              </w:rPr>
              <w:t xml:space="preserve"> және өткізу</w:t>
            </w:r>
            <w:r w:rsidR="004E0CD4">
              <w:rPr>
                <w:sz w:val="28"/>
                <w:szCs w:val="28"/>
                <w:lang w:val="kk-KZ"/>
              </w:rPr>
              <w:t>ге</w:t>
            </w:r>
            <w:r w:rsidRPr="00EA6277">
              <w:rPr>
                <w:sz w:val="28"/>
                <w:szCs w:val="28"/>
                <w:lang w:val="kk-KZ"/>
              </w:rPr>
              <w:t xml:space="preserve"> байланысты қызметін </w:t>
            </w:r>
            <w:r w:rsidR="007A6698" w:rsidRPr="00EA6277">
              <w:rPr>
                <w:sz w:val="28"/>
                <w:szCs w:val="28"/>
                <w:lang w:val="kk-KZ"/>
              </w:rPr>
              <w:t>жүзеге асыр</w:t>
            </w:r>
            <w:r w:rsidRPr="00EA6277">
              <w:rPr>
                <w:sz w:val="28"/>
                <w:szCs w:val="28"/>
                <w:lang w:val="kk-KZ"/>
              </w:rPr>
              <w:t>ыл</w:t>
            </w:r>
            <w:r w:rsidR="007A6698" w:rsidRPr="00EA6277">
              <w:rPr>
                <w:sz w:val="28"/>
                <w:szCs w:val="28"/>
                <w:lang w:val="kk-KZ"/>
              </w:rPr>
              <w:t>у</w:t>
            </w:r>
            <w:r w:rsidRPr="00EA6277">
              <w:rPr>
                <w:sz w:val="28"/>
                <w:szCs w:val="28"/>
                <w:lang w:val="kk-KZ"/>
              </w:rPr>
              <w:t>ы</w:t>
            </w:r>
            <w:r w:rsidR="007A6698" w:rsidRPr="00EA6277">
              <w:rPr>
                <w:sz w:val="28"/>
                <w:szCs w:val="28"/>
                <w:lang w:val="kk-KZ"/>
              </w:rPr>
              <w:t xml:space="preserve"> үшін рұқсат беру құжатын алу талап етілетін </w:t>
            </w:r>
            <w:r w:rsidRPr="00EA6277">
              <w:rPr>
                <w:sz w:val="28"/>
                <w:szCs w:val="28"/>
                <w:lang w:val="kk-KZ"/>
              </w:rPr>
              <w:t xml:space="preserve">реттелетін қызмет түрлеріне жатқызудың орындылығы мәселесін пысықтау </w:t>
            </w:r>
          </w:p>
        </w:tc>
        <w:tc>
          <w:tcPr>
            <w:tcW w:w="1701" w:type="dxa"/>
          </w:tcPr>
          <w:p w:rsidR="00F87524" w:rsidRPr="00EA6277" w:rsidRDefault="007A6698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1845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2025 жылғы желтоқсан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СИМ</w:t>
            </w:r>
          </w:p>
        </w:tc>
      </w:tr>
      <w:tr w:rsidR="00F87524" w:rsidRPr="00EA6277" w:rsidTr="004E0CD4">
        <w:trPr>
          <w:trHeight w:val="554"/>
        </w:trPr>
        <w:tc>
          <w:tcPr>
            <w:tcW w:w="7072" w:type="dxa"/>
            <w:gridSpan w:val="6"/>
          </w:tcPr>
          <w:p w:rsidR="00F87524" w:rsidRPr="00EA6277" w:rsidRDefault="00492A0A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3-нысаналы </w:t>
            </w:r>
            <w:r w:rsidR="00F87524" w:rsidRPr="00EA6277">
              <w:rPr>
                <w:sz w:val="28"/>
                <w:szCs w:val="28"/>
                <w:lang w:val="kk-KZ"/>
              </w:rPr>
              <w:t>индикатор. Ауыл шаруашылығындағы еңбек өнімділігін 2020 жылмен салыстырғанда 3 есе арттыру:</w:t>
            </w:r>
          </w:p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2021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492A0A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 xml:space="preserve"> 3 430 мың теңге;</w:t>
            </w:r>
          </w:p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2022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492A0A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 xml:space="preserve"> 4 075,3 мың теңге;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2023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492A0A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4 876 мың теңге;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492A0A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5 906,7 мың теңге;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2025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492A0A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6 165 мың теңге;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2026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492A0A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6 570 мың теңге;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2027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492A0A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7 000 мың теңге;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2028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492A0A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7 498 мың теңге;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2029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492A0A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8 238,8 мың теңге;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2030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492A0A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9 168 мың теңге.</w:t>
            </w:r>
          </w:p>
        </w:tc>
        <w:tc>
          <w:tcPr>
            <w:tcW w:w="2722" w:type="dxa"/>
            <w:gridSpan w:val="2"/>
          </w:tcPr>
          <w:p w:rsidR="00F87524" w:rsidRPr="00EA6277" w:rsidRDefault="00492A0A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ҰЭМ, ЭГТРМ, Қаржымині, ИИДМ, ЦДИАӨМ, облыстардың,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«Бәйтерек «ҰБХ» АҚ (келісу бойынша), «ҰАҒБО» КеАҚ (келісу бойынша), «Атамекен» ҰКП (келісу бойынша)</w:t>
            </w:r>
          </w:p>
        </w:tc>
      </w:tr>
      <w:tr w:rsidR="00F87524" w:rsidRPr="00EA6277" w:rsidTr="004E0CD4">
        <w:trPr>
          <w:trHeight w:val="554"/>
        </w:trPr>
        <w:tc>
          <w:tcPr>
            <w:tcW w:w="7072" w:type="dxa"/>
            <w:gridSpan w:val="6"/>
          </w:tcPr>
          <w:p w:rsidR="00F87524" w:rsidRPr="00EA6277" w:rsidRDefault="003E7B2E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4-нысаналы 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индикатор. Бидай </w:t>
            </w:r>
            <w:r w:rsidRPr="00EA6277">
              <w:rPr>
                <w:sz w:val="28"/>
                <w:szCs w:val="28"/>
                <w:lang w:val="kk-KZ"/>
              </w:rPr>
              <w:t>түсім</w:t>
            </w:r>
            <w:r w:rsidR="00F87524" w:rsidRPr="00EA6277">
              <w:rPr>
                <w:sz w:val="28"/>
                <w:szCs w:val="28"/>
                <w:lang w:val="kk-KZ"/>
              </w:rPr>
              <w:t>ділігі: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2021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3E7B2E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9,3 ц/га;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3E7B2E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10,2 ц/га;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2023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3E7B2E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11,4 ц/га;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3E7B2E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12,6 ц/га;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2025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3E7B2E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13,8 ц/га;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2026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3E7B2E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15,0 ц/га;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2027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3E7B2E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16,2 ц/га;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2028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3E7B2E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17,4 ц/га;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2029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3E7B2E" w:rsidRPr="00EA6277">
              <w:rPr>
                <w:sz w:val="28"/>
                <w:szCs w:val="28"/>
                <w:lang w:val="kk-KZ"/>
              </w:rPr>
              <w:t>–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18,6 ц/га;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2030 жылы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3E7B2E" w:rsidRPr="00EA6277">
              <w:rPr>
                <w:sz w:val="28"/>
                <w:szCs w:val="28"/>
                <w:lang w:val="kk-KZ"/>
              </w:rPr>
              <w:t xml:space="preserve">– </w:t>
            </w:r>
            <w:r w:rsidR="00F87524" w:rsidRPr="00EA6277">
              <w:rPr>
                <w:sz w:val="28"/>
                <w:szCs w:val="28"/>
                <w:lang w:val="kk-KZ"/>
              </w:rPr>
              <w:t>20,0 ц/га.</w:t>
            </w:r>
          </w:p>
        </w:tc>
        <w:tc>
          <w:tcPr>
            <w:tcW w:w="2722" w:type="dxa"/>
            <w:gridSpan w:val="2"/>
          </w:tcPr>
          <w:p w:rsidR="003E7B2E" w:rsidRPr="00EA6277" w:rsidRDefault="003E7B2E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АШМ, ҰЭМ, ЭГТРМ, Қаржымині, ИИДМ,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ЦДИАӨМ, облыстардың,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«Бәйтерек «ҰБХ» АҚ (келісу бойынша), «ҰАҒБО» КеАҚ (келісу бойынша), «Атамекен» ҰКП (келісу бойынша)</w:t>
            </w:r>
          </w:p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6E5F42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Жоғары рентабельді (майлы дақылдар, көкөніс, бақша дақылдары, </w:t>
            </w:r>
            <w:r w:rsidR="006E5F42" w:rsidRPr="00EA6277">
              <w:rPr>
                <w:sz w:val="28"/>
                <w:szCs w:val="28"/>
                <w:lang w:val="kk-KZ"/>
              </w:rPr>
              <w:t>жемшөп</w:t>
            </w:r>
            <w:r w:rsidRPr="00EA6277">
              <w:rPr>
                <w:sz w:val="28"/>
                <w:szCs w:val="28"/>
                <w:lang w:val="kk-KZ"/>
              </w:rPr>
              <w:t xml:space="preserve"> дақылдар</w:t>
            </w:r>
            <w:r w:rsidR="006E5F42" w:rsidRPr="00EA6277">
              <w:rPr>
                <w:sz w:val="28"/>
                <w:szCs w:val="28"/>
                <w:lang w:val="kk-KZ"/>
              </w:rPr>
              <w:t>ы</w:t>
            </w:r>
            <w:r w:rsidRPr="00EA6277">
              <w:rPr>
                <w:sz w:val="28"/>
                <w:szCs w:val="28"/>
                <w:lang w:val="kk-KZ"/>
              </w:rPr>
              <w:t>) дақылдар алқаптарын ұлғайтуды және суды көп қажет ететін ауыл шаруашылығы дақылдарын (күріш, мақта) қысқартуды көздейтін өсімдік шаруашылығында  әртараптандыру жүргізу</w:t>
            </w:r>
          </w:p>
        </w:tc>
        <w:tc>
          <w:tcPr>
            <w:tcW w:w="1701" w:type="dxa"/>
          </w:tcPr>
          <w:p w:rsidR="00F87524" w:rsidRPr="00EA6277" w:rsidRDefault="00353BFD" w:rsidP="006E5F42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майлы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, көкөніс, бақша, </w:t>
            </w:r>
            <w:r w:rsidR="006E5F42" w:rsidRPr="00EA6277">
              <w:rPr>
                <w:sz w:val="28"/>
                <w:szCs w:val="28"/>
                <w:lang w:val="kk-KZ"/>
              </w:rPr>
              <w:t>жемшөп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дақылдар</w:t>
            </w:r>
            <w:r w:rsidR="006E5F42" w:rsidRPr="00EA6277">
              <w:rPr>
                <w:sz w:val="28"/>
                <w:szCs w:val="28"/>
                <w:lang w:val="kk-KZ"/>
              </w:rPr>
              <w:t>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алқаптарын ұлғайту және күріш пен мақта алқаптарын азайту</w:t>
            </w:r>
          </w:p>
        </w:tc>
        <w:tc>
          <w:tcPr>
            <w:tcW w:w="1845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</w:t>
            </w:r>
            <w:r w:rsidR="006E5F42" w:rsidRPr="00EA6277">
              <w:rPr>
                <w:sz w:val="28"/>
                <w:szCs w:val="28"/>
                <w:lang w:val="kk-KZ"/>
              </w:rPr>
              <w:t>–</w:t>
            </w:r>
            <w:r w:rsidRPr="00EA6277">
              <w:rPr>
                <w:sz w:val="28"/>
                <w:szCs w:val="28"/>
                <w:lang w:val="kk-KZ"/>
              </w:rPr>
              <w:t>2027 жылдар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облыстардың</w:t>
            </w:r>
            <w:r w:rsidR="006E5F42" w:rsidRPr="00EA6277">
              <w:rPr>
                <w:sz w:val="28"/>
                <w:szCs w:val="28"/>
                <w:lang w:val="kk-KZ"/>
              </w:rPr>
              <w:t>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Форвардтық сатып алу бағдарламалары арқылы егіс алқаптарын әртараптандыруды дамыту</w:t>
            </w:r>
          </w:p>
        </w:tc>
        <w:tc>
          <w:tcPr>
            <w:tcW w:w="1701" w:type="dxa"/>
          </w:tcPr>
          <w:p w:rsidR="00F87524" w:rsidRPr="00EA6277" w:rsidRDefault="00353BFD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т</w:t>
            </w:r>
            <w:r w:rsidR="00F87524" w:rsidRPr="00EA6277">
              <w:rPr>
                <w:sz w:val="28"/>
                <w:szCs w:val="28"/>
                <w:lang w:val="kk-KZ"/>
              </w:rPr>
              <w:t>ікелей түпкілікті нәтижелерге қол жеткізу туралы Қаржыминіне есеп</w:t>
            </w:r>
          </w:p>
        </w:tc>
        <w:tc>
          <w:tcPr>
            <w:tcW w:w="1845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жыл сайын, есепті жылдан кейінгі жылдың </w:t>
            </w:r>
            <w:r w:rsidR="006E5F42" w:rsidRPr="00EA6277">
              <w:rPr>
                <w:sz w:val="28"/>
                <w:szCs w:val="28"/>
                <w:lang w:val="kk-KZ"/>
              </w:rPr>
              <w:t xml:space="preserve">            </w:t>
            </w:r>
            <w:r w:rsidRPr="00EA6277">
              <w:rPr>
                <w:sz w:val="28"/>
                <w:szCs w:val="28"/>
                <w:lang w:val="kk-KZ"/>
              </w:rPr>
              <w:t>10 наурызына дейін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Қаржымині, облыстардың</w:t>
            </w:r>
            <w:r w:rsidR="006E5F42" w:rsidRPr="00EA6277">
              <w:rPr>
                <w:sz w:val="28"/>
                <w:szCs w:val="28"/>
                <w:lang w:val="kk-KZ"/>
              </w:rPr>
              <w:t>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 xml:space="preserve">Нұр-Сұлтан, Алматы және Шымкент қалаларының әкімдіктері, </w:t>
            </w:r>
            <w:r w:rsidR="009254B2" w:rsidRPr="00EA6277">
              <w:rPr>
                <w:sz w:val="28"/>
                <w:szCs w:val="28"/>
                <w:lang w:val="kk-KZ"/>
              </w:rPr>
              <w:t xml:space="preserve">«Атамекен» </w:t>
            </w:r>
            <w:r w:rsidRPr="00EA6277">
              <w:rPr>
                <w:sz w:val="28"/>
                <w:szCs w:val="28"/>
                <w:lang w:val="kk-KZ"/>
              </w:rPr>
              <w:t xml:space="preserve">ҰКП, «Азық-түлік корпорациясы» ҰК» АҚ (келісу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6E5F42" w:rsidP="006E5F42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Тұқымдарды қадағалап отырудың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ақпараттық жүйесін құру және енгізу</w:t>
            </w:r>
          </w:p>
        </w:tc>
        <w:tc>
          <w:tcPr>
            <w:tcW w:w="1701" w:type="dxa"/>
          </w:tcPr>
          <w:p w:rsidR="00F87524" w:rsidRPr="00EA6277" w:rsidRDefault="001C3F88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п</w:t>
            </w:r>
            <w:r w:rsidR="00F87524" w:rsidRPr="00EA6277">
              <w:rPr>
                <w:sz w:val="28"/>
                <w:szCs w:val="28"/>
                <w:lang w:val="kk-KZ"/>
              </w:rPr>
              <w:t>айдалануға беру актісі</w:t>
            </w:r>
          </w:p>
        </w:tc>
        <w:tc>
          <w:tcPr>
            <w:tcW w:w="1845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жылғы наурыз</w:t>
            </w:r>
          </w:p>
        </w:tc>
        <w:tc>
          <w:tcPr>
            <w:tcW w:w="2722" w:type="dxa"/>
            <w:gridSpan w:val="2"/>
          </w:tcPr>
          <w:p w:rsidR="00F87524" w:rsidRPr="00EA6277" w:rsidRDefault="006E5F42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ЦДИАӨМ, облыстардың,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="00F87524"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Сорт сынау желісін жаңғырту</w:t>
            </w:r>
          </w:p>
        </w:tc>
        <w:tc>
          <w:tcPr>
            <w:tcW w:w="1701" w:type="dxa"/>
          </w:tcPr>
          <w:p w:rsidR="00F87524" w:rsidRPr="00EA6277" w:rsidRDefault="001C3F88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п</w:t>
            </w:r>
            <w:r w:rsidR="00F87524" w:rsidRPr="00EA6277">
              <w:rPr>
                <w:sz w:val="28"/>
                <w:szCs w:val="28"/>
                <w:lang w:val="kk-KZ"/>
              </w:rPr>
              <w:t>айдалануға беру актісі</w:t>
            </w:r>
          </w:p>
        </w:tc>
        <w:tc>
          <w:tcPr>
            <w:tcW w:w="1845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2025 жылғы желтоқсан</w:t>
            </w:r>
          </w:p>
        </w:tc>
        <w:tc>
          <w:tcPr>
            <w:tcW w:w="2722" w:type="dxa"/>
            <w:gridSpan w:val="2"/>
          </w:tcPr>
          <w:p w:rsidR="00F87524" w:rsidRPr="00EA6277" w:rsidRDefault="006E5F42" w:rsidP="006E5F42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облыстардың,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="00F87524"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Қазақстанның Өсімдіктердің жаңа сорттарын қорғау жөніндегі халықаралық одаққа қосылуын регламенттейтін заңнамалық шаралар қабылдау</w:t>
            </w:r>
          </w:p>
        </w:tc>
        <w:tc>
          <w:tcPr>
            <w:tcW w:w="1701" w:type="dxa"/>
          </w:tcPr>
          <w:p w:rsidR="00F87524" w:rsidRPr="00EA6277" w:rsidRDefault="006E5F42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Қазақстан Республикасы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Заңының жобасы</w:t>
            </w:r>
          </w:p>
        </w:tc>
        <w:tc>
          <w:tcPr>
            <w:tcW w:w="1845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жылғы шілде</w:t>
            </w:r>
          </w:p>
        </w:tc>
        <w:tc>
          <w:tcPr>
            <w:tcW w:w="2722" w:type="dxa"/>
            <w:gridSpan w:val="2"/>
          </w:tcPr>
          <w:p w:rsidR="00F87524" w:rsidRPr="00EA6277" w:rsidRDefault="006E5F42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облыстардың,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="00F87524"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1364D1" w:rsidP="00AD142E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Қазақстан Республикасында ұсынылатын Селекциялық жетістіктердің мемлекеттік тізілімін </w:t>
            </w:r>
            <w:r w:rsidR="00AD142E" w:rsidRPr="00EA6277">
              <w:rPr>
                <w:sz w:val="28"/>
                <w:szCs w:val="28"/>
                <w:lang w:val="kk-KZ"/>
              </w:rPr>
              <w:t>жүргізудің</w:t>
            </w:r>
            <w:r w:rsidRPr="00EA6277">
              <w:rPr>
                <w:sz w:val="28"/>
                <w:szCs w:val="28"/>
                <w:lang w:val="kk-KZ"/>
              </w:rPr>
              <w:t xml:space="preserve"> рұқсат беру (шектеу) сипатына </w:t>
            </w:r>
            <w:r w:rsidR="00AD142E" w:rsidRPr="00EA6277">
              <w:rPr>
                <w:sz w:val="28"/>
                <w:szCs w:val="28"/>
                <w:lang w:val="kk-KZ"/>
              </w:rPr>
              <w:t>қайтуды</w:t>
            </w:r>
            <w:r w:rsidRPr="00EA6277">
              <w:rPr>
                <w:sz w:val="28"/>
                <w:szCs w:val="28"/>
                <w:lang w:val="kk-KZ"/>
              </w:rPr>
              <w:t xml:space="preserve"> регламенттеудің орындылығын қарау</w:t>
            </w:r>
          </w:p>
        </w:tc>
        <w:tc>
          <w:tcPr>
            <w:tcW w:w="1701" w:type="dxa"/>
          </w:tcPr>
          <w:p w:rsidR="00F87524" w:rsidRPr="00EA6277" w:rsidRDefault="005347D9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Үкіметке ақпарат </w:t>
            </w: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845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жылғы шілде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Инвестициялық субсидиялау шеңберінде ауыл шаруашылығы техникасының шекті құнының лимиттерін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қайта қарау</w:t>
            </w:r>
          </w:p>
        </w:tc>
        <w:tc>
          <w:tcPr>
            <w:tcW w:w="1701" w:type="dxa"/>
          </w:tcPr>
          <w:p w:rsidR="006E5F42" w:rsidRPr="00EA6277" w:rsidRDefault="00F87524" w:rsidP="00F87524">
            <w:pPr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«Инвестициялық салымдар кезінде агроөнеркәсіптік кешен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субъектісі шеккен шығыстардың бір бөлігін өтеу бойынша субсидиялау қағидаларын бекіту туралы» Қазақстан Республикасы Ауыл шаруашылығы министрінің м. а. 2018 жылғы 23 шілдедегі </w:t>
            </w:r>
          </w:p>
          <w:p w:rsidR="00F87524" w:rsidRPr="00EA6277" w:rsidRDefault="00F87524" w:rsidP="00F87524">
            <w:pPr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№ 317 бұйрығына өзгерістер енгізу туралы» Қазақстан Республикасы Ауыл шаруашылығы министрінің бұйрығы</w:t>
            </w:r>
          </w:p>
        </w:tc>
        <w:tc>
          <w:tcPr>
            <w:tcW w:w="1845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2022 жылғы шілде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Қаржымині, ИИДМ, СЖ</w:t>
            </w:r>
            <w:r w:rsidR="006E5F42" w:rsidRPr="00EA6277">
              <w:rPr>
                <w:sz w:val="28"/>
                <w:szCs w:val="28"/>
                <w:lang w:val="kk-KZ"/>
              </w:rPr>
              <w:t>РА</w:t>
            </w:r>
            <w:r w:rsidR="001C3F88" w:rsidRPr="00EA6277">
              <w:rPr>
                <w:sz w:val="28"/>
                <w:szCs w:val="28"/>
                <w:lang w:val="kk-KZ"/>
              </w:rPr>
              <w:t xml:space="preserve"> (келісу бойынша)</w:t>
            </w:r>
            <w:r w:rsidR="006E5F42" w:rsidRPr="00EA6277">
              <w:rPr>
                <w:sz w:val="28"/>
                <w:szCs w:val="28"/>
                <w:lang w:val="kk-KZ"/>
              </w:rPr>
              <w:t>, облыстардың,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 xml:space="preserve">Нұр-Сұлтан,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Алматы және Шымкент қалаларының әкімдіктері, «Атамекен» ҰКП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00C93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Ген</w:t>
            </w:r>
            <w:r w:rsidR="00F00C93" w:rsidRPr="00EA6277">
              <w:rPr>
                <w:sz w:val="28"/>
                <w:szCs w:val="28"/>
                <w:lang w:val="kk-KZ"/>
              </w:rPr>
              <w:t>етикалық</w:t>
            </w:r>
            <w:r w:rsidRPr="00EA6277">
              <w:rPr>
                <w:sz w:val="28"/>
                <w:szCs w:val="28"/>
                <w:lang w:val="kk-KZ"/>
              </w:rPr>
              <w:t xml:space="preserve"> түрлендірілген тұқымдардың, отырғызылатын материалдың және өсімдіктен алынатын өнімдердің айналымын бақыла</w:t>
            </w:r>
            <w:r w:rsidR="001C3F88" w:rsidRPr="00EA6277">
              <w:rPr>
                <w:sz w:val="28"/>
                <w:szCs w:val="28"/>
                <w:lang w:val="kk-KZ"/>
              </w:rPr>
              <w:t>у мәселелерін заңнамалық реттеу</w:t>
            </w:r>
          </w:p>
        </w:tc>
        <w:tc>
          <w:tcPr>
            <w:tcW w:w="1701" w:type="dxa"/>
          </w:tcPr>
          <w:p w:rsidR="00F87524" w:rsidRPr="00EA6277" w:rsidRDefault="006E5F42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Қазақстан Республикасы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Заңының жобасы</w:t>
            </w:r>
          </w:p>
        </w:tc>
        <w:tc>
          <w:tcPr>
            <w:tcW w:w="1845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2023 жыл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ҰЭМ, Қаржымині, </w:t>
            </w:r>
            <w:r w:rsidR="006E5F42" w:rsidRPr="00EA6277">
              <w:rPr>
                <w:sz w:val="28"/>
                <w:szCs w:val="28"/>
                <w:lang w:val="kk-KZ"/>
              </w:rPr>
              <w:t>БҚДА</w:t>
            </w:r>
            <w:r w:rsidRPr="00EA6277">
              <w:rPr>
                <w:sz w:val="28"/>
                <w:szCs w:val="28"/>
                <w:lang w:val="kk-KZ"/>
              </w:rPr>
              <w:t xml:space="preserve"> (келісу бойынша</w:t>
            </w:r>
            <w:r w:rsidR="001C3F88" w:rsidRPr="00EA6277">
              <w:rPr>
                <w:sz w:val="28"/>
                <w:szCs w:val="28"/>
                <w:lang w:val="kk-KZ"/>
              </w:rPr>
              <w:t>)</w:t>
            </w:r>
            <w:r w:rsidRPr="00EA6277">
              <w:rPr>
                <w:sz w:val="28"/>
                <w:szCs w:val="28"/>
                <w:lang w:val="kk-KZ"/>
              </w:rPr>
              <w:t>, «Атамекен» ҰКП (келісу бойынша)</w:t>
            </w:r>
          </w:p>
        </w:tc>
      </w:tr>
      <w:tr w:rsidR="00F87524" w:rsidRPr="00EA6277" w:rsidTr="004E0CD4">
        <w:trPr>
          <w:trHeight w:val="554"/>
        </w:trPr>
        <w:tc>
          <w:tcPr>
            <w:tcW w:w="7072" w:type="dxa"/>
            <w:gridSpan w:val="6"/>
          </w:tcPr>
          <w:p w:rsidR="00F87524" w:rsidRPr="00EA6277" w:rsidRDefault="006E5F42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5-нысаналы </w:t>
            </w:r>
            <w:r w:rsidR="00F87524" w:rsidRPr="00EA6277">
              <w:rPr>
                <w:sz w:val="28"/>
                <w:szCs w:val="28"/>
                <w:lang w:val="kk-KZ"/>
              </w:rPr>
              <w:t>индикатор. Ауыл шаруашылығы алқаптарының құрамындағы эрозияға ұшыраған жерлердің жалпы жер алаңына пайыздық қатынаста алаңы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2021 жылы</w:t>
            </w:r>
            <w:r w:rsidR="006E5F42" w:rsidRPr="00EA6277">
              <w:rPr>
                <w:sz w:val="28"/>
                <w:szCs w:val="28"/>
                <w:lang w:val="kk-KZ"/>
              </w:rPr>
              <w:t xml:space="preserve"> – 29,3 млн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жылы</w:t>
            </w:r>
            <w:r w:rsidR="006E5F42" w:rsidRPr="00EA6277">
              <w:rPr>
                <w:sz w:val="28"/>
                <w:szCs w:val="28"/>
                <w:lang w:val="kk-KZ"/>
              </w:rPr>
              <w:t xml:space="preserve"> – 29,2 млн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2023 жылы</w:t>
            </w:r>
            <w:r w:rsidR="006E5F42" w:rsidRPr="00EA6277">
              <w:rPr>
                <w:sz w:val="28"/>
                <w:szCs w:val="28"/>
                <w:lang w:val="kk-KZ"/>
              </w:rPr>
              <w:t xml:space="preserve"> – 29,1 млн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жылы</w:t>
            </w:r>
            <w:r w:rsidR="006E5F42" w:rsidRPr="00EA6277">
              <w:rPr>
                <w:sz w:val="28"/>
                <w:szCs w:val="28"/>
                <w:lang w:val="kk-KZ"/>
              </w:rPr>
              <w:t xml:space="preserve"> – 29,0 млн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2025 жылы</w:t>
            </w:r>
            <w:r w:rsidR="006E5F42" w:rsidRPr="00EA6277">
              <w:rPr>
                <w:sz w:val="28"/>
                <w:szCs w:val="28"/>
                <w:lang w:val="kk-KZ"/>
              </w:rPr>
              <w:t xml:space="preserve"> – 28,9 млн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2026 жылы</w:t>
            </w:r>
            <w:r w:rsidR="006E5F42" w:rsidRPr="00EA6277">
              <w:rPr>
                <w:sz w:val="28"/>
                <w:szCs w:val="28"/>
                <w:lang w:val="kk-KZ"/>
              </w:rPr>
              <w:t xml:space="preserve"> – 28,8 млн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2027 жылы</w:t>
            </w:r>
            <w:r w:rsidR="006E5F42" w:rsidRPr="00EA6277">
              <w:rPr>
                <w:sz w:val="28"/>
                <w:szCs w:val="28"/>
                <w:lang w:val="kk-KZ"/>
              </w:rPr>
              <w:t xml:space="preserve"> – 28,7 млн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га;</w:t>
            </w:r>
          </w:p>
          <w:p w:rsidR="00F87524" w:rsidRPr="00EA6277" w:rsidRDefault="00DE71CF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2028 жылы</w:t>
            </w:r>
            <w:r w:rsidR="006E5F42" w:rsidRPr="00EA6277">
              <w:rPr>
                <w:sz w:val="28"/>
                <w:szCs w:val="28"/>
                <w:lang w:val="kk-KZ"/>
              </w:rPr>
              <w:t xml:space="preserve"> – 28,6 млн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га;</w:t>
            </w:r>
          </w:p>
          <w:p w:rsidR="00F87524" w:rsidRPr="00EA6277" w:rsidRDefault="006E5F42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2029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28,5 млн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га;</w:t>
            </w:r>
          </w:p>
          <w:p w:rsidR="00F87524" w:rsidRPr="00EA6277" w:rsidRDefault="006E5F42" w:rsidP="00DE71CF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2030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28,4 млн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га.</w:t>
            </w:r>
          </w:p>
        </w:tc>
        <w:tc>
          <w:tcPr>
            <w:tcW w:w="2722" w:type="dxa"/>
            <w:gridSpan w:val="2"/>
          </w:tcPr>
          <w:p w:rsidR="00F87524" w:rsidRPr="00EA6277" w:rsidRDefault="002F14E2" w:rsidP="002F14E2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ҰЭМ, ЦДИАӨМ, облыстардың,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«Азаматтарға арналған үкімет»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Гидрогеологиялық-мелиоративтік қызметтің материалдық-техникалық базасын олардың қызмет аймағының кеңеюіне байланысты жақсарту</w:t>
            </w:r>
          </w:p>
        </w:tc>
        <w:tc>
          <w:tcPr>
            <w:tcW w:w="1843" w:type="dxa"/>
            <w:gridSpan w:val="2"/>
          </w:tcPr>
          <w:p w:rsidR="00F87524" w:rsidRPr="00EA6277" w:rsidRDefault="001C3F88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с</w:t>
            </w:r>
            <w:r w:rsidR="00F87524" w:rsidRPr="00EA6277">
              <w:rPr>
                <w:sz w:val="28"/>
                <w:szCs w:val="28"/>
                <w:lang w:val="kk-KZ"/>
              </w:rPr>
              <w:t>уармалы жерлердің мелиорациялық жай-күйін жақсарту жөніндегі ұсынымдар</w:t>
            </w:r>
          </w:p>
        </w:tc>
        <w:tc>
          <w:tcPr>
            <w:tcW w:w="1703" w:type="dxa"/>
          </w:tcPr>
          <w:p w:rsidR="00F87524" w:rsidRPr="00EA6277" w:rsidRDefault="001C3F88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</w:t>
            </w:r>
            <w:r w:rsidR="00F87524" w:rsidRPr="00EA6277">
              <w:rPr>
                <w:sz w:val="28"/>
                <w:szCs w:val="28"/>
                <w:lang w:val="kk-KZ"/>
              </w:rPr>
              <w:t>ыл сайын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Қаржымині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8277F3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«Агроөнеркәсіптік кешенді және ауылдық аумақтарды дамытуды мемлекеттік реттеу туралы» Қазақстан Республикасының Заңына</w:t>
            </w:r>
            <w:r w:rsidR="008277F3" w:rsidRPr="00EA6277">
              <w:rPr>
                <w:sz w:val="28"/>
                <w:szCs w:val="28"/>
                <w:lang w:val="kk-KZ"/>
              </w:rPr>
              <w:t xml:space="preserve"> енгізу:</w:t>
            </w:r>
          </w:p>
          <w:p w:rsidR="00F87524" w:rsidRPr="00EA6277" w:rsidRDefault="008277F3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-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суармалы жерлердің мелиорациялық жай-күйіне мониторинг және бағалау жүргізу кезінде республикалық мемлекеттік мекемелердің ақылы қызметтерді сатудан түскен ақшаны жұмсау</w:t>
            </w:r>
            <w:r w:rsidR="002F14E2" w:rsidRPr="00EA6277">
              <w:rPr>
                <w:sz w:val="28"/>
                <w:szCs w:val="28"/>
                <w:lang w:val="kk-KZ"/>
              </w:rPr>
              <w:t>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бөлігінде өзгерістер</w:t>
            </w:r>
            <w:r w:rsidRPr="00EA6277">
              <w:rPr>
                <w:sz w:val="28"/>
                <w:szCs w:val="28"/>
                <w:lang w:val="kk-KZ"/>
              </w:rPr>
              <w:t>;</w:t>
            </w:r>
          </w:p>
          <w:p w:rsidR="00EA6277" w:rsidRDefault="00EA6277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- ауыл шаруашылығы өндірісіне агрохимиялық қызмет көрсету саласында мемлекеттік мекеме көрсететін қызметтердің ақылы түрлеріне тарифтерді белгілеу бойынша агроөнеркәсіптік кешенді дамыту саласында уәкілетті органның құзыретін бекіту бөлігінде өзгерістер</w:t>
            </w:r>
            <w:r>
              <w:rPr>
                <w:sz w:val="28"/>
                <w:szCs w:val="28"/>
                <w:lang w:val="kk-KZ"/>
              </w:rPr>
              <w:t>;</w:t>
            </w:r>
          </w:p>
          <w:p w:rsidR="002E1CB8" w:rsidRPr="00EA6277" w:rsidRDefault="008277F3" w:rsidP="00EA6277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- өнеркәсіптік өндірістің органикалық тыңайтқыштарын сатып алуды субсидиялауды мемлекеттік қолдау</w:t>
            </w:r>
            <w:r w:rsidR="00EA6277">
              <w:rPr>
                <w:sz w:val="28"/>
                <w:szCs w:val="28"/>
                <w:lang w:val="kk-KZ"/>
              </w:rPr>
              <w:t>ды бекіту  бөлігінде өзгерістер.</w:t>
            </w:r>
          </w:p>
        </w:tc>
        <w:tc>
          <w:tcPr>
            <w:tcW w:w="1843" w:type="dxa"/>
            <w:gridSpan w:val="2"/>
          </w:tcPr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2F14E2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Қазақстан </w:t>
            </w:r>
            <w:r w:rsidR="00F87524" w:rsidRPr="00EA6277">
              <w:rPr>
                <w:sz w:val="28"/>
                <w:szCs w:val="28"/>
                <w:lang w:val="kk-KZ"/>
              </w:rPr>
              <w:t>Р</w:t>
            </w:r>
            <w:r w:rsidRPr="00EA6277">
              <w:rPr>
                <w:sz w:val="28"/>
                <w:szCs w:val="28"/>
                <w:lang w:val="kk-KZ"/>
              </w:rPr>
              <w:t>еспубликасы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Заңының жобасы</w:t>
            </w:r>
          </w:p>
        </w:tc>
        <w:tc>
          <w:tcPr>
            <w:tcW w:w="1703" w:type="dxa"/>
          </w:tcPr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2023 жылғы желтоқсан</w:t>
            </w: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2025 жылғы желтоқсан</w:t>
            </w: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6E1DFA" w:rsidRPr="00EA6277" w:rsidRDefault="008277F3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2027 жылғы желтоқсан</w:t>
            </w:r>
          </w:p>
          <w:p w:rsidR="006E1DFA" w:rsidRPr="00EA6277" w:rsidRDefault="006E1DFA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6E1DFA" w:rsidRPr="00EA6277" w:rsidRDefault="006E1DFA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6E1DFA" w:rsidRPr="00EA6277" w:rsidRDefault="006E1DFA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722" w:type="dxa"/>
            <w:gridSpan w:val="2"/>
          </w:tcPr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2F14E2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2F14E2" w:rsidRPr="00EA6277">
              <w:rPr>
                <w:sz w:val="28"/>
                <w:szCs w:val="28"/>
                <w:lang w:val="kk-KZ"/>
              </w:rPr>
              <w:t>ҰЭМ</w:t>
            </w:r>
            <w:r w:rsidRPr="00EA6277">
              <w:rPr>
                <w:sz w:val="28"/>
                <w:szCs w:val="28"/>
                <w:lang w:val="kk-KZ"/>
              </w:rPr>
              <w:t>, Қаржымині</w:t>
            </w: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2F14E2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Pr="00EA6277" w:rsidRDefault="00EA6277" w:rsidP="00EA6277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АШМ, ҰЭМ, Қаржымині, ИСМ, облыстардың, </w:t>
            </w:r>
          </w:p>
          <w:p w:rsidR="00EA6277" w:rsidRDefault="00EA6277" w:rsidP="00EA6277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  <w:p w:rsidR="00EA6277" w:rsidRDefault="00EA6277" w:rsidP="008277F3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8277F3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8277F3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8277F3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A6277" w:rsidRDefault="00EA6277" w:rsidP="008277F3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8277F3" w:rsidRPr="00EA6277" w:rsidRDefault="008277F3" w:rsidP="008277F3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ҰЭМ, Қаржымині, ИИДМ, облыстардың, </w:t>
            </w:r>
          </w:p>
          <w:p w:rsidR="006E1DFA" w:rsidRPr="00EA6277" w:rsidRDefault="008277F3" w:rsidP="00EA6277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АШТӨ-ні агротехникалық жұмыстар кезеңінде уақтылы қамтамасыз ету үшін минералдық тыңайтқыштарды өткізу желісін дамыту</w:t>
            </w:r>
          </w:p>
        </w:tc>
        <w:tc>
          <w:tcPr>
            <w:tcW w:w="1843" w:type="dxa"/>
            <w:gridSpan w:val="2"/>
          </w:tcPr>
          <w:p w:rsidR="00F87524" w:rsidRPr="00EA6277" w:rsidRDefault="001C3F88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</w:t>
            </w:r>
            <w:r w:rsidR="00F87524" w:rsidRPr="00EA6277">
              <w:rPr>
                <w:sz w:val="28"/>
                <w:szCs w:val="28"/>
                <w:lang w:val="kk-KZ"/>
              </w:rPr>
              <w:t>ұрылған өткізу желісі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жыл сайын, есепті жылдан кейінгі жылдың 10 наурызына дейін</w:t>
            </w:r>
          </w:p>
        </w:tc>
        <w:tc>
          <w:tcPr>
            <w:tcW w:w="2722" w:type="dxa"/>
            <w:gridSpan w:val="2"/>
          </w:tcPr>
          <w:p w:rsidR="00F87524" w:rsidRPr="00EA6277" w:rsidRDefault="009C214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ИИДМ, облыстардың,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="00F87524"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Отандық минералдық тыңайтқыштар өндірісінің көлемін ұлғайту және олардың ассортиментін кеңейту</w:t>
            </w:r>
          </w:p>
        </w:tc>
        <w:tc>
          <w:tcPr>
            <w:tcW w:w="1843" w:type="dxa"/>
            <w:gridSpan w:val="2"/>
          </w:tcPr>
          <w:p w:rsidR="00F87524" w:rsidRPr="00EA6277" w:rsidRDefault="001C3F88" w:rsidP="009C214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аңа кәсіпорындарды </w:t>
            </w:r>
            <w:r w:rsidR="009C2144" w:rsidRPr="00EA6277">
              <w:rPr>
                <w:sz w:val="28"/>
                <w:szCs w:val="28"/>
                <w:lang w:val="kk-KZ"/>
              </w:rPr>
              <w:t>пайдалануға беру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және жұмыс істеп тұрған</w:t>
            </w:r>
            <w:r w:rsidR="009C2144" w:rsidRPr="00EA6277">
              <w:rPr>
                <w:sz w:val="28"/>
                <w:szCs w:val="28"/>
                <w:lang w:val="kk-KZ"/>
              </w:rPr>
              <w:t>дарын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жаңғырту </w:t>
            </w:r>
            <w:r w:rsidR="00F87524" w:rsidRPr="00EA6277">
              <w:rPr>
                <w:sz w:val="28"/>
                <w:szCs w:val="28"/>
                <w:lang w:val="kk-KZ"/>
              </w:rPr>
              <w:lastRenderedPageBreak/>
              <w:t>актілері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жыл сайын, есепті жылдан   кейінгі 10 қаңтарға дейін</w:t>
            </w:r>
          </w:p>
          <w:p w:rsidR="00F87524" w:rsidRPr="00EA6277" w:rsidRDefault="00F87524" w:rsidP="009C2144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722" w:type="dxa"/>
            <w:gridSpan w:val="2"/>
          </w:tcPr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ИИДМ, «Атамекен» ҰКП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A6277">
              <w:rPr>
                <w:color w:val="000000" w:themeColor="text1"/>
                <w:sz w:val="28"/>
                <w:szCs w:val="28"/>
                <w:lang w:val="kk-KZ"/>
              </w:rPr>
              <w:t xml:space="preserve">Агрохимиялық қызметтің республикалық ғылыми-әдістемелік орталығының қызметін жетілдіру </w:t>
            </w:r>
          </w:p>
          <w:p w:rsidR="00F87524" w:rsidRPr="00EA6277" w:rsidRDefault="00F87524" w:rsidP="00F87524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A6277">
              <w:rPr>
                <w:color w:val="000000" w:themeColor="text1"/>
                <w:sz w:val="28"/>
                <w:szCs w:val="28"/>
                <w:lang w:val="kk-KZ"/>
              </w:rPr>
              <w:t>- оның материалдық-техникалық базасын жетілдіру</w:t>
            </w:r>
          </w:p>
        </w:tc>
        <w:tc>
          <w:tcPr>
            <w:tcW w:w="1843" w:type="dxa"/>
            <w:gridSpan w:val="2"/>
          </w:tcPr>
          <w:p w:rsidR="009C214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«Ауыл шаруашылығы өндірісіне агрохимиялық қызмет көрсетудің заттай нормаларын бекіту туралы» Қазақстан Республикасы Ауыл шаруашылығы министрінің 2015 жылғы </w:t>
            </w:r>
          </w:p>
          <w:p w:rsidR="009C214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31 наурыздағы </w:t>
            </w: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№</w:t>
            </w:r>
            <w:r w:rsidR="009C214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4-6/295 бұйрығына өзгеріс енгізу туралы» Қазақстан Республикасы Ауыл шаруашылығы министрінің бұйрығы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желтоқсан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Қаржымині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Тұқым шаруашылығын, агрохимияны, мелиорацияны дамытуды және саланың техникалық жарақтандырылуын арттыруды көздейтін </w:t>
            </w:r>
            <w:r w:rsidR="009C2144" w:rsidRPr="00EA6277">
              <w:rPr>
                <w:sz w:val="28"/>
                <w:szCs w:val="28"/>
                <w:lang w:val="kk-KZ"/>
              </w:rPr>
              <w:t xml:space="preserve">Өсімдік </w:t>
            </w:r>
            <w:r w:rsidRPr="00EA6277">
              <w:rPr>
                <w:sz w:val="28"/>
                <w:szCs w:val="28"/>
                <w:lang w:val="kk-KZ"/>
              </w:rPr>
              <w:t xml:space="preserve">шаруашылығын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дамыту жөніндегі жол картасын әзірлеу</w:t>
            </w:r>
          </w:p>
        </w:tc>
        <w:tc>
          <w:tcPr>
            <w:tcW w:w="1843" w:type="dxa"/>
            <w:gridSpan w:val="2"/>
          </w:tcPr>
          <w:p w:rsidR="00F87524" w:rsidRPr="00EA6277" w:rsidRDefault="009C214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МО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бірлескен бұйрығы</w:t>
            </w: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703" w:type="dxa"/>
          </w:tcPr>
          <w:p w:rsidR="00F87524" w:rsidRPr="00EA6277" w:rsidRDefault="00F87524" w:rsidP="009C214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наурыз</w:t>
            </w:r>
          </w:p>
        </w:tc>
        <w:tc>
          <w:tcPr>
            <w:tcW w:w="2722" w:type="dxa"/>
            <w:gridSpan w:val="2"/>
          </w:tcPr>
          <w:p w:rsidR="009C214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И</w:t>
            </w:r>
            <w:r w:rsidR="009C2144" w:rsidRPr="00EA6277">
              <w:rPr>
                <w:sz w:val="28"/>
                <w:szCs w:val="28"/>
                <w:lang w:val="kk-KZ"/>
              </w:rPr>
              <w:t>ИДМ, Қаржымині, облыстардың,</w:t>
            </w:r>
          </w:p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  <w:p w:rsidR="00F87524" w:rsidRPr="00EA6277" w:rsidRDefault="00F87524" w:rsidP="00F87524">
            <w:pPr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rPr>
                <w:sz w:val="28"/>
                <w:szCs w:val="28"/>
                <w:lang w:val="kk-KZ"/>
              </w:rPr>
            </w:pP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9C214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Мыналарды</w:t>
            </w:r>
            <w:r w:rsidR="00F87524" w:rsidRPr="00EA6277">
              <w:rPr>
                <w:sz w:val="28"/>
                <w:szCs w:val="28"/>
                <w:lang w:val="kk-KZ"/>
              </w:rPr>
              <w:t>:</w:t>
            </w:r>
          </w:p>
          <w:p w:rsidR="00F87524" w:rsidRPr="00EA6277" w:rsidRDefault="00F87524" w:rsidP="00E72F50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«Асыл тұқымды мал шаруашылығы туралы» және «Жайылымдар туралы» </w:t>
            </w:r>
            <w:r w:rsidR="00E72F50" w:rsidRPr="00EA6277">
              <w:rPr>
                <w:sz w:val="28"/>
                <w:szCs w:val="28"/>
                <w:lang w:val="kk-KZ"/>
              </w:rPr>
              <w:t xml:space="preserve">Қазақстан Республикасының </w:t>
            </w:r>
            <w:r w:rsidRPr="00EA6277">
              <w:rPr>
                <w:sz w:val="28"/>
                <w:szCs w:val="28"/>
                <w:lang w:val="kk-KZ"/>
              </w:rPr>
              <w:t>заңдар</w:t>
            </w:r>
            <w:r w:rsidR="00E72F50" w:rsidRPr="00EA6277">
              <w:rPr>
                <w:sz w:val="28"/>
                <w:szCs w:val="28"/>
                <w:lang w:val="kk-KZ"/>
              </w:rPr>
              <w:t>ына</w:t>
            </w:r>
            <w:r w:rsidRPr="00EA6277">
              <w:rPr>
                <w:sz w:val="28"/>
                <w:szCs w:val="28"/>
                <w:lang w:val="kk-KZ"/>
              </w:rPr>
              <w:t>;</w:t>
            </w:r>
          </w:p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асыл тұқымды мал шаруашылығын дамытуды, мал шаруашылығының өнімділігін және өнім сапасын арттыруды субси</w:t>
            </w:r>
            <w:r w:rsidR="009C2144" w:rsidRPr="00EA6277">
              <w:rPr>
                <w:sz w:val="28"/>
                <w:szCs w:val="28"/>
                <w:lang w:val="kk-KZ"/>
              </w:rPr>
              <w:t>диялау қағидаларын</w:t>
            </w:r>
            <w:r w:rsidRPr="00EA6277">
              <w:rPr>
                <w:sz w:val="28"/>
                <w:szCs w:val="28"/>
                <w:lang w:val="kk-KZ"/>
              </w:rPr>
              <w:t>;</w:t>
            </w:r>
          </w:p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селекциялық-асылдандыру жұмысын қадағалау жүйесі</w:t>
            </w:r>
            <w:r w:rsidR="009C2144" w:rsidRPr="00EA6277">
              <w:rPr>
                <w:sz w:val="28"/>
                <w:szCs w:val="28"/>
                <w:lang w:val="kk-KZ"/>
              </w:rPr>
              <w:t>н жетілдіру жөніндегі шараларды әзірлеу және іске асыру</w:t>
            </w:r>
            <w:r w:rsidR="00FA3674" w:rsidRPr="00EA6277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843" w:type="dxa"/>
            <w:gridSpan w:val="2"/>
          </w:tcPr>
          <w:p w:rsidR="00E72F50" w:rsidRPr="00EA6277" w:rsidRDefault="00E72F50" w:rsidP="00E72F50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Қазақстан Республика</w:t>
            </w:r>
          </w:p>
          <w:p w:rsidR="00F87524" w:rsidRPr="00EA6277" w:rsidRDefault="00E72F50" w:rsidP="00E72F50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сының </w:t>
            </w:r>
            <w:r w:rsidR="00205CBB" w:rsidRPr="00EA6277">
              <w:rPr>
                <w:sz w:val="28"/>
                <w:szCs w:val="28"/>
                <w:lang w:val="kk-KZ"/>
              </w:rPr>
              <w:t>з</w:t>
            </w:r>
            <w:r w:rsidR="00F87524" w:rsidRPr="00EA6277">
              <w:rPr>
                <w:sz w:val="28"/>
                <w:szCs w:val="28"/>
                <w:lang w:val="kk-KZ"/>
              </w:rPr>
              <w:t>аңдар</w:t>
            </w:r>
            <w:r w:rsidRPr="00EA6277">
              <w:rPr>
                <w:sz w:val="28"/>
                <w:szCs w:val="28"/>
                <w:lang w:val="kk-KZ"/>
              </w:rPr>
              <w:t>ына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өзгерістер мен толықтыру</w:t>
            </w:r>
            <w:r w:rsidR="00205CBB" w:rsidRPr="00EA6277">
              <w:rPr>
                <w:sz w:val="28"/>
                <w:szCs w:val="28"/>
                <w:lang w:val="kk-KZ"/>
              </w:rPr>
              <w:br/>
            </w:r>
            <w:r w:rsidR="00F87524" w:rsidRPr="00EA6277">
              <w:rPr>
                <w:sz w:val="28"/>
                <w:szCs w:val="28"/>
                <w:lang w:val="kk-KZ"/>
              </w:rPr>
              <w:t>лар енгізу</w:t>
            </w:r>
          </w:p>
          <w:p w:rsidR="009C2144" w:rsidRPr="00EA6277" w:rsidRDefault="00F87524" w:rsidP="00205CBB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«Асыл тұқымды мал шаруашылы</w:t>
            </w:r>
            <w:r w:rsidR="00205CBB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ғын дамытуды, мал шаруашылы</w:t>
            </w:r>
            <w:r w:rsidR="00205CBB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ғының өнімділігін және өнім сапасын арттыруды субсидиялау қағидаларын бекіту туралы» Қазақстан Республика</w:t>
            </w:r>
            <w:r w:rsidR="00205CBB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сы Ауыл шаруашылы</w:t>
            </w:r>
            <w:r w:rsidR="00205CBB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ғы министрінің 2019 жылғы</w:t>
            </w:r>
          </w:p>
          <w:p w:rsidR="00F87524" w:rsidRPr="00EA6277" w:rsidRDefault="00F87524" w:rsidP="00205CBB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15 наурыздағы № 108 бұйрығына өзгерістер енгізу туралы» Қазақстан Республика</w:t>
            </w:r>
            <w:r w:rsidR="00205CBB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lastRenderedPageBreak/>
              <w:t>сы Ауыл шаруашылы</w:t>
            </w:r>
            <w:r w:rsidR="00205CBB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ғы министрінің бұйрығы</w:t>
            </w:r>
          </w:p>
          <w:p w:rsidR="00F87524" w:rsidRPr="00EA6277" w:rsidRDefault="00F87524" w:rsidP="00205CBB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9C2144" w:rsidP="00205CBB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«Республикалық </w:t>
            </w:r>
            <w:r w:rsidR="00205CBB" w:rsidRPr="00EA6277">
              <w:rPr>
                <w:sz w:val="28"/>
                <w:szCs w:val="28"/>
                <w:lang w:val="kk-KZ"/>
              </w:rPr>
              <w:t>м</w:t>
            </w:r>
            <w:r w:rsidRPr="00EA6277">
              <w:rPr>
                <w:sz w:val="28"/>
                <w:szCs w:val="28"/>
                <w:lang w:val="kk-KZ"/>
              </w:rPr>
              <w:t>ал шаруашылы</w:t>
            </w:r>
            <w:r w:rsidR="00205CBB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ғы жүйесі</w:t>
            </w:r>
            <w:r w:rsidR="00F87524" w:rsidRPr="00EA6277">
              <w:rPr>
                <w:sz w:val="28"/>
                <w:szCs w:val="28"/>
                <w:lang w:val="kk-KZ"/>
              </w:rPr>
              <w:t>» ақпараттық жүйе</w:t>
            </w:r>
            <w:r w:rsidRPr="00EA6277">
              <w:rPr>
                <w:sz w:val="28"/>
                <w:szCs w:val="28"/>
                <w:lang w:val="kk-KZ"/>
              </w:rPr>
              <w:t>сі</w:t>
            </w:r>
            <w:r w:rsidR="00F87524" w:rsidRPr="00EA6277">
              <w:rPr>
                <w:sz w:val="28"/>
                <w:szCs w:val="28"/>
                <w:lang w:val="kk-KZ"/>
              </w:rPr>
              <w:t>н түзету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2023 жылғы желтоқсан </w:t>
            </w: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</w:t>
            </w: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наурыз</w:t>
            </w: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9C2144" w:rsidRPr="00EA6277" w:rsidRDefault="009C214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2023 жылғы желтоқсан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АШМ, мүдделі мемлекеттік органдар, облыстардың және Нұр-Сұлтан, Алматы және Шымкент қалаларының әкімдіктері, «Атамекен» ҰКП (келісу бойынша)</w:t>
            </w:r>
          </w:p>
          <w:p w:rsidR="00F87524" w:rsidRPr="00EA6277" w:rsidRDefault="00F87524" w:rsidP="00F87524">
            <w:pPr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Құс шаруашылығын дамыту жөніндегі жол картасын әзірлеу</w:t>
            </w:r>
          </w:p>
        </w:tc>
        <w:tc>
          <w:tcPr>
            <w:tcW w:w="1843" w:type="dxa"/>
            <w:gridSpan w:val="2"/>
          </w:tcPr>
          <w:p w:rsidR="00F87524" w:rsidRPr="00EA6277" w:rsidRDefault="009C2144" w:rsidP="00F87524">
            <w:pPr>
              <w:jc w:val="center"/>
              <w:rPr>
                <w:color w:val="000000" w:themeColor="text1"/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МО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бірлескен бұйрығы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наурыз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Қаржымині, облыста</w:t>
            </w:r>
            <w:r w:rsidR="009C2144" w:rsidRPr="00EA6277">
              <w:rPr>
                <w:sz w:val="28"/>
                <w:szCs w:val="28"/>
                <w:lang w:val="kk-KZ"/>
              </w:rPr>
              <w:t>рдың,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Қой шаруашылығын дамыту жөніндегі жол картасын әзірлеу</w:t>
            </w:r>
          </w:p>
        </w:tc>
        <w:tc>
          <w:tcPr>
            <w:tcW w:w="1843" w:type="dxa"/>
            <w:gridSpan w:val="2"/>
          </w:tcPr>
          <w:p w:rsidR="00F87524" w:rsidRPr="00EA6277" w:rsidRDefault="009C214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МО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бірлескен бұйрығы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сәуір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9C2144" w:rsidRPr="00EA6277">
              <w:rPr>
                <w:sz w:val="28"/>
                <w:szCs w:val="28"/>
                <w:lang w:val="kk-KZ"/>
              </w:rPr>
              <w:t>ҰЭМ, Қаржымині, облыстардың,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Етті мал шаруашылығын дамыту жөніндегі жол картасын әзірлеу</w:t>
            </w:r>
          </w:p>
        </w:tc>
        <w:tc>
          <w:tcPr>
            <w:tcW w:w="1843" w:type="dxa"/>
            <w:gridSpan w:val="2"/>
          </w:tcPr>
          <w:p w:rsidR="00F87524" w:rsidRPr="00EA6277" w:rsidRDefault="009C214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МО </w:t>
            </w:r>
            <w:r w:rsidR="00F87524" w:rsidRPr="00EA6277">
              <w:rPr>
                <w:sz w:val="28"/>
                <w:szCs w:val="28"/>
                <w:lang w:val="kk-KZ"/>
              </w:rPr>
              <w:t>бірлескен бұйрығы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мамыр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9C2144" w:rsidRPr="00EA6277">
              <w:rPr>
                <w:sz w:val="28"/>
                <w:szCs w:val="28"/>
                <w:lang w:val="kk-KZ"/>
              </w:rPr>
              <w:t>ҰЭМ, Қаржымині, облыстардың,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 xml:space="preserve">Нұр-Сұлтан, Алматы және Шымкент қалаларының әкімдіктері, «Атамекен» ҰКП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Сүтті мал шаруашылығын дамыту жөніндегі жол картасын әзірлеу</w:t>
            </w:r>
          </w:p>
        </w:tc>
        <w:tc>
          <w:tcPr>
            <w:tcW w:w="1843" w:type="dxa"/>
            <w:gridSpan w:val="2"/>
          </w:tcPr>
          <w:p w:rsidR="00F87524" w:rsidRPr="00EA6277" w:rsidRDefault="009C214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МО </w:t>
            </w:r>
            <w:r w:rsidR="00F87524" w:rsidRPr="00EA6277">
              <w:rPr>
                <w:sz w:val="28"/>
                <w:szCs w:val="28"/>
                <w:lang w:val="kk-KZ"/>
              </w:rPr>
              <w:t>бірлескен бұйрық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маусым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9C2144" w:rsidRPr="00EA6277">
              <w:rPr>
                <w:sz w:val="28"/>
                <w:szCs w:val="28"/>
                <w:lang w:val="kk-KZ"/>
              </w:rPr>
              <w:t>ҰЭМ, Қаржымині, облыстардың,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Ішкі нарыққа реттеушілік ықпал ету үшін азық-түлік астығын өткізу кезінде агроөнеркәсіптік кешен саласындағы ұлттық компания шеккен шығыстарды өтеуді субсидиялау</w:t>
            </w:r>
          </w:p>
        </w:tc>
        <w:tc>
          <w:tcPr>
            <w:tcW w:w="1843" w:type="dxa"/>
            <w:gridSpan w:val="2"/>
          </w:tcPr>
          <w:p w:rsidR="00F87524" w:rsidRPr="00EA6277" w:rsidRDefault="009C214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Қазақстан </w:t>
            </w:r>
            <w:r w:rsidR="00F87524" w:rsidRPr="00EA6277">
              <w:rPr>
                <w:sz w:val="28"/>
                <w:szCs w:val="28"/>
                <w:lang w:val="kk-KZ"/>
              </w:rPr>
              <w:t>Р</w:t>
            </w:r>
            <w:r w:rsidRPr="00EA6277">
              <w:rPr>
                <w:sz w:val="28"/>
                <w:szCs w:val="28"/>
                <w:lang w:val="kk-KZ"/>
              </w:rPr>
              <w:t>еспублика</w:t>
            </w:r>
            <w:r w:rsidR="00C75D54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сы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Заңының жобасы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</w:t>
            </w:r>
          </w:p>
        </w:tc>
        <w:tc>
          <w:tcPr>
            <w:tcW w:w="2722" w:type="dxa"/>
            <w:gridSpan w:val="2"/>
          </w:tcPr>
          <w:p w:rsidR="00F87524" w:rsidRPr="00EA6277" w:rsidRDefault="009C214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облыстардың,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="00C75D54" w:rsidRPr="00EA6277">
              <w:rPr>
                <w:sz w:val="28"/>
                <w:szCs w:val="28"/>
                <w:lang w:val="kk-KZ"/>
              </w:rPr>
              <w:t>Нұр-С</w:t>
            </w:r>
            <w:r w:rsidR="00F87524" w:rsidRPr="00EA6277">
              <w:rPr>
                <w:sz w:val="28"/>
                <w:szCs w:val="28"/>
                <w:lang w:val="kk-KZ"/>
              </w:rPr>
              <w:t>ұлтан, Алматы және Шымкент қалаларының әкімдіктері, «Азық-түлік корпорациясы» АҚ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Ауыл шаруашылығы өнімдерін өңдеуді дамыту жөніндегі жол картасын әзірлеу</w:t>
            </w:r>
          </w:p>
        </w:tc>
        <w:tc>
          <w:tcPr>
            <w:tcW w:w="1843" w:type="dxa"/>
            <w:gridSpan w:val="2"/>
          </w:tcPr>
          <w:p w:rsidR="00F87524" w:rsidRPr="00EA6277" w:rsidRDefault="002839D4" w:rsidP="00F87524">
            <w:pPr>
              <w:jc w:val="center"/>
              <w:rPr>
                <w:color w:val="000000" w:themeColor="text1"/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МО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 бірлескен бұйрық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наурыз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9C2144" w:rsidRPr="00EA6277">
              <w:rPr>
                <w:sz w:val="28"/>
                <w:szCs w:val="28"/>
                <w:lang w:val="kk-KZ"/>
              </w:rPr>
              <w:t>ҰЭМ, Қаржымині, облыстардың,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="00C75D54" w:rsidRPr="00EA6277">
              <w:rPr>
                <w:sz w:val="28"/>
                <w:szCs w:val="28"/>
                <w:lang w:val="kk-KZ"/>
              </w:rPr>
              <w:t>Нұр-С</w:t>
            </w:r>
            <w:r w:rsidRPr="00EA6277">
              <w:rPr>
                <w:sz w:val="28"/>
                <w:szCs w:val="28"/>
                <w:lang w:val="kk-KZ"/>
              </w:rPr>
              <w:t>ұлтан, Алматы және Шымкент қалаларының әкімдіктері, «Атамекен» ҰКП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ЖОО-лар, ҒЗИ, тәжірибе шаруашылықтары, колледждер және агроқұрылымдар базасында жұмыс істеп тұрған білім тарату орталықтарының желісін, сондай-ақ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агроөнеркәсіптік кешенді дамыту мәселелері бойынша шетелдік консультанттардың оқыту семинарларын өткізу практикасын кеңейту</w:t>
            </w:r>
          </w:p>
        </w:tc>
        <w:tc>
          <w:tcPr>
            <w:tcW w:w="1843" w:type="dxa"/>
            <w:gridSpan w:val="2"/>
          </w:tcPr>
          <w:p w:rsidR="00F87524" w:rsidRPr="00EA6277" w:rsidRDefault="002839D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АШТӨ-н</w:t>
            </w:r>
            <w:r w:rsidR="00F87524" w:rsidRPr="00EA6277">
              <w:rPr>
                <w:sz w:val="28"/>
                <w:szCs w:val="28"/>
                <w:lang w:val="kk-KZ"/>
              </w:rPr>
              <w:t>і оқыту туралы есеп</w:t>
            </w:r>
          </w:p>
        </w:tc>
        <w:tc>
          <w:tcPr>
            <w:tcW w:w="1703" w:type="dxa"/>
          </w:tcPr>
          <w:p w:rsidR="00F87524" w:rsidRPr="00EA6277" w:rsidRDefault="00F87524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жыл сайын, есепті жылдан кейінгі 20 маусым</w:t>
            </w:r>
          </w:p>
        </w:tc>
        <w:tc>
          <w:tcPr>
            <w:tcW w:w="2722" w:type="dxa"/>
            <w:gridSpan w:val="2"/>
          </w:tcPr>
          <w:p w:rsidR="00F87524" w:rsidRPr="00EA6277" w:rsidRDefault="002839D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Қаржымині, ҰЭМ, БҒМ, «ҰАҒ</w:t>
            </w:r>
            <w:r w:rsidR="00F87524" w:rsidRPr="00EA6277">
              <w:rPr>
                <w:sz w:val="28"/>
                <w:szCs w:val="28"/>
                <w:lang w:val="kk-KZ"/>
              </w:rPr>
              <w:t>БО» КеАҚ (келісу бойынша), «Атамекен» ҰКП (келісу бойынша), ЖАО, білім беру ұйымдары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F87524" w:rsidRPr="00EA6277" w:rsidRDefault="00F87524" w:rsidP="00F87524">
            <w:pPr>
              <w:shd w:val="clear" w:color="auto" w:fill="FFFFFF" w:themeFill="background1"/>
              <w:jc w:val="both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/>
              </w:rPr>
              <w:t>Бағдарламалық-нысаналы және гр</w:t>
            </w:r>
            <w:r w:rsidR="002839D4" w:rsidRPr="00EA6277">
              <w:rPr>
                <w:sz w:val="28"/>
                <w:szCs w:val="28"/>
                <w:lang w:val="kk-KZ"/>
              </w:rPr>
              <w:t>анттық қаржыландыру арқылы АӨК-т</w:t>
            </w:r>
            <w:r w:rsidRPr="00EA6277">
              <w:rPr>
                <w:sz w:val="28"/>
                <w:szCs w:val="28"/>
                <w:lang w:val="kk-KZ"/>
              </w:rPr>
              <w:t>і ғылыми қамтамасыз ету</w:t>
            </w:r>
          </w:p>
        </w:tc>
        <w:tc>
          <w:tcPr>
            <w:tcW w:w="1843" w:type="dxa"/>
            <w:gridSpan w:val="2"/>
          </w:tcPr>
          <w:p w:rsidR="00F87524" w:rsidRPr="00EA6277" w:rsidRDefault="00205CBB" w:rsidP="00F87524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/>
              </w:rPr>
              <w:t>ғ</w:t>
            </w:r>
            <w:r w:rsidR="00F87524" w:rsidRPr="00EA6277">
              <w:rPr>
                <w:sz w:val="28"/>
                <w:szCs w:val="28"/>
                <w:lang w:val="kk-KZ"/>
              </w:rPr>
              <w:t>ылыми-техникалық бағдарламалар</w:t>
            </w:r>
          </w:p>
        </w:tc>
        <w:tc>
          <w:tcPr>
            <w:tcW w:w="1703" w:type="dxa"/>
          </w:tcPr>
          <w:p w:rsidR="00F87524" w:rsidRPr="00EA6277" w:rsidRDefault="00205CBB" w:rsidP="00F87524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ж</w:t>
            </w:r>
            <w:r w:rsidR="00F87524" w:rsidRPr="00EA6277">
              <w:rPr>
                <w:sz w:val="28"/>
                <w:szCs w:val="28"/>
                <w:lang w:val="kk-KZ" w:eastAsia="en-US"/>
              </w:rPr>
              <w:t>ыл сайын</w:t>
            </w:r>
          </w:p>
        </w:tc>
        <w:tc>
          <w:tcPr>
            <w:tcW w:w="2722" w:type="dxa"/>
            <w:gridSpan w:val="2"/>
          </w:tcPr>
          <w:p w:rsidR="00F87524" w:rsidRPr="00EA6277" w:rsidRDefault="00F87524" w:rsidP="00F87524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 xml:space="preserve">АШМ, БҒМ, Қаржымині, ҰЭМ, </w:t>
            </w:r>
            <w:r w:rsidR="002839D4" w:rsidRPr="00EA6277">
              <w:rPr>
                <w:sz w:val="28"/>
                <w:szCs w:val="28"/>
                <w:lang w:val="kk-KZ"/>
              </w:rPr>
              <w:t>«ҰАҒ</w:t>
            </w:r>
            <w:r w:rsidRPr="00EA6277">
              <w:rPr>
                <w:sz w:val="28"/>
                <w:szCs w:val="28"/>
                <w:lang w:val="kk-KZ"/>
              </w:rPr>
              <w:t>БО» КеАҚ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  <w:tcBorders>
              <w:bottom w:val="single" w:sz="4" w:space="0" w:color="auto"/>
            </w:tcBorders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F87524" w:rsidRPr="00EA6277" w:rsidRDefault="00F87524" w:rsidP="00F87524">
            <w:pPr>
              <w:shd w:val="clear" w:color="auto" w:fill="FFFFFF" w:themeFill="background1"/>
              <w:jc w:val="both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Ғылыми және (немесе) ғылыми-техникалық қызмет нәтижелерін коммерцияландыруға арналған салалық гранттарды енгізу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87524" w:rsidRPr="00EA6277" w:rsidRDefault="00205CBB" w:rsidP="002839D4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/>
              </w:rPr>
              <w:t>к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оммерцияландыру </w:t>
            </w:r>
            <w:r w:rsidR="002839D4" w:rsidRPr="00EA6277">
              <w:rPr>
                <w:sz w:val="28"/>
                <w:szCs w:val="28"/>
                <w:lang w:val="kk-KZ"/>
              </w:rPr>
              <w:t>жөніндегі  жобалар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F87524" w:rsidRPr="00EA6277" w:rsidRDefault="00205CBB" w:rsidP="00F87524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ж</w:t>
            </w:r>
            <w:r w:rsidR="00F87524" w:rsidRPr="00EA6277">
              <w:rPr>
                <w:sz w:val="28"/>
                <w:szCs w:val="28"/>
                <w:lang w:val="kk-KZ" w:eastAsia="en-US"/>
              </w:rPr>
              <w:t>ыл сайын</w:t>
            </w:r>
          </w:p>
        </w:tc>
        <w:tc>
          <w:tcPr>
            <w:tcW w:w="2722" w:type="dxa"/>
            <w:gridSpan w:val="2"/>
            <w:tcBorders>
              <w:bottom w:val="single" w:sz="4" w:space="0" w:color="auto"/>
            </w:tcBorders>
          </w:tcPr>
          <w:p w:rsidR="00F87524" w:rsidRPr="00EA6277" w:rsidRDefault="00F87524" w:rsidP="002A7F26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 xml:space="preserve">АШМ, БҒМ, Қаржымині, ҰЭМ, </w:t>
            </w:r>
            <w:r w:rsidR="002839D4" w:rsidRPr="00EA6277">
              <w:rPr>
                <w:sz w:val="28"/>
                <w:szCs w:val="28"/>
                <w:lang w:val="kk-KZ"/>
              </w:rPr>
              <w:t>«ҰАҒ</w:t>
            </w:r>
            <w:r w:rsidRPr="00EA6277">
              <w:rPr>
                <w:sz w:val="28"/>
                <w:szCs w:val="28"/>
                <w:lang w:val="kk-KZ"/>
              </w:rPr>
              <w:t>БО» КеАҚ (келісу бойынша), «Атамекен» ҰКП (келісу бойынша)</w:t>
            </w:r>
          </w:p>
        </w:tc>
      </w:tr>
      <w:tr w:rsidR="00F87524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24" w:rsidRPr="00EA6277" w:rsidRDefault="00F87524" w:rsidP="00F87524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24" w:rsidRPr="00EA6277" w:rsidRDefault="00F87524" w:rsidP="00F87524">
            <w:pPr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Аграрлық жоғары оқу орындарында білім беру бағдарламаларының мазмұнын жаңарту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24" w:rsidRPr="00EA6277" w:rsidRDefault="00205CBB" w:rsidP="00F8752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</w:t>
            </w:r>
            <w:r w:rsidR="00F87524" w:rsidRPr="00EA6277">
              <w:rPr>
                <w:sz w:val="28"/>
                <w:szCs w:val="28"/>
                <w:lang w:val="kk-KZ"/>
              </w:rPr>
              <w:t>аңартылған білім беру бағдарламалары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24" w:rsidRPr="00EA6277" w:rsidRDefault="00205CBB" w:rsidP="00F87524">
            <w:pPr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</w:t>
            </w:r>
            <w:r w:rsidR="00F87524" w:rsidRPr="00EA6277">
              <w:rPr>
                <w:sz w:val="28"/>
                <w:szCs w:val="28"/>
                <w:lang w:val="kk-KZ"/>
              </w:rPr>
              <w:t xml:space="preserve">ыл сайын 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24" w:rsidRPr="00EA6277" w:rsidRDefault="002839D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БҒМ, «ҰАҒБ</w:t>
            </w:r>
            <w:r w:rsidR="00F87524" w:rsidRPr="00EA6277">
              <w:rPr>
                <w:sz w:val="28"/>
                <w:szCs w:val="28"/>
                <w:lang w:val="kk-KZ"/>
              </w:rPr>
              <w:t>О» КеАҚ (келісу бойынша), 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75" w:rsidRPr="00EA6277" w:rsidRDefault="00E01475" w:rsidP="00E01475">
            <w:pPr>
              <w:shd w:val="clear" w:color="auto" w:fill="FFFFFF"/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М</w:t>
            </w:r>
            <w:r w:rsidR="002839D4" w:rsidRPr="00EA6277">
              <w:rPr>
                <w:sz w:val="28"/>
                <w:szCs w:val="28"/>
                <w:lang w:val="kk-KZ"/>
              </w:rPr>
              <w:t>емлекеттік тапсырма арқылы АӨК-т</w:t>
            </w:r>
            <w:r w:rsidRPr="00EA6277">
              <w:rPr>
                <w:sz w:val="28"/>
                <w:szCs w:val="28"/>
                <w:lang w:val="kk-KZ"/>
              </w:rPr>
              <w:t>е білім тарату орталықтарын дамыту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АШТӨ</w:t>
            </w:r>
            <w:r w:rsidRPr="00EA6277">
              <w:rPr>
                <w:sz w:val="28"/>
                <w:szCs w:val="28"/>
              </w:rPr>
              <w:t>-</w:t>
            </w:r>
            <w:r w:rsidRPr="00EA6277">
              <w:rPr>
                <w:sz w:val="28"/>
                <w:szCs w:val="28"/>
                <w:lang w:val="kk-KZ"/>
              </w:rPr>
              <w:t>ні оқыту туралы есеп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75" w:rsidRPr="00EA6277" w:rsidRDefault="00205CBB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ж</w:t>
            </w:r>
            <w:r w:rsidR="00E01475" w:rsidRPr="00EA6277">
              <w:rPr>
                <w:sz w:val="28"/>
                <w:szCs w:val="28"/>
                <w:lang w:val="kk-KZ" w:eastAsia="en-US"/>
              </w:rPr>
              <w:t>ыл сайын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75" w:rsidRPr="00EA6277" w:rsidRDefault="00E01475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2839D4" w:rsidRPr="00EA6277">
              <w:rPr>
                <w:sz w:val="28"/>
                <w:szCs w:val="28"/>
                <w:lang w:val="kk-KZ"/>
              </w:rPr>
              <w:t>Қаржымині, ҰЭМ, БҒМ, БҚДА (келісу бойынша), «ҰАҒ</w:t>
            </w:r>
            <w:r w:rsidR="00215B84" w:rsidRPr="00EA6277">
              <w:rPr>
                <w:sz w:val="28"/>
                <w:szCs w:val="28"/>
                <w:lang w:val="kk-KZ"/>
              </w:rPr>
              <w:t>БО» Ке</w:t>
            </w:r>
            <w:r w:rsidRPr="00EA6277">
              <w:rPr>
                <w:sz w:val="28"/>
                <w:szCs w:val="28"/>
                <w:lang w:val="kk-KZ"/>
              </w:rPr>
              <w:t>АҚ (келісу бойынша), «Атамекен» ҰКП (келісу бойынша), ЖАО, білім беру ұйымдары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  <w:tcBorders>
              <w:top w:val="single" w:sz="4" w:space="0" w:color="auto"/>
            </w:tcBorders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  <w:tcBorders>
              <w:top w:val="single" w:sz="4" w:space="0" w:color="auto"/>
            </w:tcBorders>
          </w:tcPr>
          <w:p w:rsidR="00E01475" w:rsidRPr="00EA6277" w:rsidRDefault="00E01475" w:rsidP="00E01475">
            <w:pPr>
              <w:shd w:val="clear" w:color="auto" w:fill="FFFFFF" w:themeFill="background1"/>
              <w:jc w:val="both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Трансфертті цифрландыруды және агротехнологияларды коммерцияландыруды дамыту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E01475" w:rsidRPr="00EA6277" w:rsidRDefault="00205CBB" w:rsidP="00E01475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е</w:t>
            </w:r>
            <w:r w:rsidR="00E01475" w:rsidRPr="00EA6277">
              <w:rPr>
                <w:sz w:val="28"/>
                <w:szCs w:val="28"/>
                <w:lang w:val="kk-KZ" w:eastAsia="en-US"/>
              </w:rPr>
              <w:t>сеп</w:t>
            </w:r>
          </w:p>
        </w:tc>
        <w:tc>
          <w:tcPr>
            <w:tcW w:w="1703" w:type="dxa"/>
            <w:tcBorders>
              <w:top w:val="single" w:sz="4" w:space="0" w:color="auto"/>
            </w:tcBorders>
          </w:tcPr>
          <w:p w:rsidR="00E01475" w:rsidRPr="00EA6277" w:rsidRDefault="00205CBB" w:rsidP="00E01475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ж</w:t>
            </w:r>
            <w:r w:rsidR="00E01475" w:rsidRPr="00EA6277">
              <w:rPr>
                <w:sz w:val="28"/>
                <w:szCs w:val="28"/>
                <w:lang w:val="kk-KZ" w:eastAsia="en-US"/>
              </w:rPr>
              <w:t>ыл сайын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</w:tcPr>
          <w:p w:rsidR="00E01475" w:rsidRPr="00EA6277" w:rsidRDefault="002839D4" w:rsidP="002A7F26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АШМ, ЦДИАӨМ, «ҰАҒБ</w:t>
            </w:r>
            <w:r w:rsidR="00215B84" w:rsidRPr="00EA6277">
              <w:rPr>
                <w:sz w:val="28"/>
                <w:szCs w:val="28"/>
                <w:lang w:val="kk-KZ" w:eastAsia="en-US"/>
              </w:rPr>
              <w:t>О» Ке</w:t>
            </w:r>
            <w:r w:rsidR="00E01475" w:rsidRPr="00EA6277">
              <w:rPr>
                <w:sz w:val="28"/>
                <w:szCs w:val="28"/>
                <w:lang w:val="kk-KZ" w:eastAsia="en-US"/>
              </w:rPr>
              <w:t>АҚ (келісу бойынша), 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72753A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 Жер ресурстарын басқару комитетінің </w:t>
            </w:r>
            <w:r w:rsidR="002839D4" w:rsidRPr="00EA6277">
              <w:rPr>
                <w:sz w:val="28"/>
                <w:szCs w:val="28"/>
                <w:lang w:val="kk-KZ"/>
              </w:rPr>
              <w:t>әкімшілендіруі</w:t>
            </w:r>
            <w:r w:rsidRPr="00EA6277">
              <w:rPr>
                <w:sz w:val="28"/>
                <w:szCs w:val="28"/>
                <w:lang w:val="kk-KZ"/>
              </w:rPr>
              <w:t xml:space="preserve">мен жер ресурстарын басқарудың тік </w:t>
            </w:r>
            <w:r w:rsidR="002839D4" w:rsidRPr="00EA6277">
              <w:rPr>
                <w:sz w:val="28"/>
                <w:szCs w:val="28"/>
                <w:lang w:val="kk-KZ"/>
              </w:rPr>
              <w:t>орны</w:t>
            </w:r>
            <w:r w:rsidRPr="00EA6277">
              <w:rPr>
                <w:sz w:val="28"/>
                <w:szCs w:val="28"/>
                <w:lang w:val="kk-KZ"/>
              </w:rPr>
              <w:t>қты жүйесін құру</w:t>
            </w:r>
          </w:p>
        </w:tc>
        <w:tc>
          <w:tcPr>
            <w:tcW w:w="1843" w:type="dxa"/>
            <w:gridSpan w:val="2"/>
          </w:tcPr>
          <w:p w:rsidR="00E01475" w:rsidRPr="00EA6277" w:rsidRDefault="008336FA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Қазақстан </w:t>
            </w:r>
            <w:r w:rsidR="00E01475" w:rsidRPr="00EA6277">
              <w:rPr>
                <w:sz w:val="28"/>
                <w:szCs w:val="28"/>
                <w:lang w:val="kk-KZ"/>
              </w:rPr>
              <w:t>Р</w:t>
            </w:r>
            <w:r w:rsidRPr="00EA6277">
              <w:rPr>
                <w:sz w:val="28"/>
                <w:szCs w:val="28"/>
                <w:lang w:val="kk-KZ"/>
              </w:rPr>
              <w:t>еспублика</w:t>
            </w:r>
            <w:r w:rsidRPr="00EA6277">
              <w:rPr>
                <w:sz w:val="28"/>
                <w:szCs w:val="28"/>
                <w:lang w:val="kk-KZ"/>
              </w:rPr>
              <w:br/>
              <w:t>сы</w:t>
            </w:r>
            <w:r w:rsidR="00E01475" w:rsidRPr="00EA6277">
              <w:rPr>
                <w:sz w:val="28"/>
                <w:szCs w:val="28"/>
                <w:lang w:val="kk-KZ"/>
              </w:rPr>
              <w:t xml:space="preserve"> Үкіметінің қаулысы</w:t>
            </w:r>
          </w:p>
        </w:tc>
        <w:tc>
          <w:tcPr>
            <w:tcW w:w="1703" w:type="dxa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</w:t>
            </w:r>
          </w:p>
        </w:tc>
        <w:tc>
          <w:tcPr>
            <w:tcW w:w="2722" w:type="dxa"/>
            <w:gridSpan w:val="2"/>
          </w:tcPr>
          <w:p w:rsidR="001C1CD4" w:rsidRPr="00EA6277" w:rsidRDefault="00E01475" w:rsidP="001C1CD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ҰЭМ, Қаржымині, </w:t>
            </w:r>
            <w:r w:rsidR="002839D4" w:rsidRPr="00EA6277">
              <w:rPr>
                <w:sz w:val="28"/>
                <w:szCs w:val="28"/>
                <w:lang w:val="kk-KZ"/>
              </w:rPr>
              <w:t>«Азаматтарға арналған үкімет» Ке</w:t>
            </w:r>
            <w:r w:rsidRPr="00EA6277">
              <w:rPr>
                <w:sz w:val="28"/>
                <w:szCs w:val="28"/>
                <w:lang w:val="kk-KZ"/>
              </w:rPr>
              <w:t xml:space="preserve">АҚ (келісу бойынша), </w:t>
            </w:r>
            <w:r w:rsidR="001C1CD4" w:rsidRPr="00EA6277">
              <w:rPr>
                <w:sz w:val="28"/>
                <w:szCs w:val="28"/>
                <w:lang w:val="kk-KZ"/>
              </w:rPr>
              <w:t xml:space="preserve">облыстардың, </w:t>
            </w:r>
          </w:p>
          <w:p w:rsidR="00E01475" w:rsidRPr="00EA6277" w:rsidRDefault="001C1CD4" w:rsidP="001C1CD4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Нұр-Сұлтан, Алматы және Шымкент қалаларының әкімдіктері, </w:t>
            </w:r>
            <w:r w:rsidR="00E01475" w:rsidRPr="00EA6277">
              <w:rPr>
                <w:sz w:val="28"/>
                <w:szCs w:val="28"/>
                <w:lang w:val="kk-KZ" w:eastAsia="en-US"/>
              </w:rPr>
              <w:t>«Атамекен» ҰКП</w:t>
            </w:r>
            <w:r w:rsidR="00E01475" w:rsidRPr="00EA6277">
              <w:rPr>
                <w:sz w:val="28"/>
                <w:szCs w:val="28"/>
                <w:lang w:val="kk-KZ"/>
              </w:rPr>
              <w:t xml:space="preserve">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1E1658" w:rsidP="001E1658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Мемлекеттік субсидиялау </w:t>
            </w:r>
            <w:r w:rsidR="00E01475" w:rsidRPr="00EA6277">
              <w:rPr>
                <w:sz w:val="28"/>
                <w:szCs w:val="28"/>
                <w:lang w:val="kk-KZ"/>
              </w:rPr>
              <w:t>жүйесін әзірлеу және енгізу</w:t>
            </w:r>
          </w:p>
        </w:tc>
        <w:tc>
          <w:tcPr>
            <w:tcW w:w="1843" w:type="dxa"/>
            <w:gridSpan w:val="2"/>
          </w:tcPr>
          <w:p w:rsidR="00E01475" w:rsidRPr="00EA6277" w:rsidRDefault="00205CBB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п</w:t>
            </w:r>
            <w:r w:rsidR="00E01475" w:rsidRPr="00EA6277">
              <w:rPr>
                <w:sz w:val="28"/>
                <w:szCs w:val="28"/>
                <w:lang w:val="kk-KZ"/>
              </w:rPr>
              <w:t>айдалануға беру актісі</w:t>
            </w:r>
          </w:p>
        </w:tc>
        <w:tc>
          <w:tcPr>
            <w:tcW w:w="1703" w:type="dxa"/>
          </w:tcPr>
          <w:p w:rsidR="00E01475" w:rsidRPr="00EA6277" w:rsidRDefault="002839D4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</w:t>
            </w:r>
            <w:r w:rsidR="00205CBB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–</w:t>
            </w:r>
            <w:r w:rsidR="00205CBB" w:rsidRPr="00EA6277">
              <w:rPr>
                <w:sz w:val="28"/>
                <w:szCs w:val="28"/>
                <w:lang w:val="kk-KZ"/>
              </w:rPr>
              <w:t xml:space="preserve"> </w:t>
            </w:r>
            <w:r w:rsidR="00E01475" w:rsidRPr="00EA6277">
              <w:rPr>
                <w:sz w:val="28"/>
                <w:szCs w:val="28"/>
                <w:lang w:val="kk-KZ"/>
              </w:rPr>
              <w:t>2023 жылдар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Жаңа цифрлық аграрлық мамандықтар  бойынша білім беру бағдарламаларын әзірлеу</w:t>
            </w:r>
          </w:p>
        </w:tc>
        <w:tc>
          <w:tcPr>
            <w:tcW w:w="1843" w:type="dxa"/>
            <w:gridSpan w:val="2"/>
          </w:tcPr>
          <w:p w:rsidR="00E01475" w:rsidRPr="00EA6277" w:rsidRDefault="00205CBB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б</w:t>
            </w:r>
            <w:r w:rsidR="00E01475" w:rsidRPr="00EA6277">
              <w:rPr>
                <w:sz w:val="28"/>
                <w:szCs w:val="28"/>
                <w:lang w:val="kk-KZ"/>
              </w:rPr>
              <w:t>ілім беру бағдарламаларының тізілімі</w:t>
            </w:r>
          </w:p>
        </w:tc>
        <w:tc>
          <w:tcPr>
            <w:tcW w:w="1703" w:type="dxa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2030 жылға дейін</w:t>
            </w:r>
          </w:p>
        </w:tc>
        <w:tc>
          <w:tcPr>
            <w:tcW w:w="2722" w:type="dxa"/>
            <w:gridSpan w:val="2"/>
          </w:tcPr>
          <w:p w:rsidR="00E01475" w:rsidRPr="00EA6277" w:rsidRDefault="002839D4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БҒМ, «ҰАҒБО» Ке</w:t>
            </w:r>
            <w:r w:rsidR="00205CBB" w:rsidRPr="00EA6277">
              <w:rPr>
                <w:sz w:val="28"/>
                <w:szCs w:val="28"/>
                <w:lang w:val="kk-KZ"/>
              </w:rPr>
              <w:t>АҚ (келісу бойынша), а</w:t>
            </w:r>
            <w:r w:rsidR="00E01475" w:rsidRPr="00EA6277">
              <w:rPr>
                <w:sz w:val="28"/>
                <w:szCs w:val="28"/>
                <w:lang w:val="kk-KZ"/>
              </w:rPr>
              <w:t>грарлық ЖОО-лар (келісу бойынша), 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494" w:type="dxa"/>
            <w:gridSpan w:val="4"/>
          </w:tcPr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6-нысаналы индикатор. Ауыл, орман және балық шаруашылығындағы қадағаланбайтын (көлеңкелі) экономиканың үлесі – ЖІӨ-</w:t>
            </w:r>
            <w:r w:rsidR="00205CBB" w:rsidRPr="00EA6277">
              <w:rPr>
                <w:sz w:val="28"/>
                <w:szCs w:val="28"/>
                <w:lang w:val="kk-KZ"/>
              </w:rPr>
              <w:t>нің</w:t>
            </w:r>
            <w:r w:rsidRPr="00EA6277">
              <w:rPr>
                <w:sz w:val="28"/>
                <w:szCs w:val="28"/>
                <w:lang w:val="kk-KZ"/>
              </w:rPr>
              <w:t xml:space="preserve"> 0,5</w:t>
            </w:r>
            <w:r w:rsidR="002839D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</w:t>
            </w:r>
            <w:r w:rsidR="009254B2" w:rsidRPr="00EA6277">
              <w:rPr>
                <w:sz w:val="28"/>
                <w:szCs w:val="28"/>
                <w:lang w:val="kk-KZ"/>
              </w:rPr>
              <w:t>-ы</w:t>
            </w:r>
            <w:r w:rsidRPr="00EA6277">
              <w:rPr>
                <w:sz w:val="28"/>
                <w:szCs w:val="28"/>
                <w:lang w:val="kk-KZ"/>
              </w:rPr>
              <w:t>:</w:t>
            </w:r>
          </w:p>
          <w:p w:rsidR="00E01475" w:rsidRPr="00EA6277" w:rsidRDefault="00DE71CF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2021 жылы</w:t>
            </w:r>
            <w:r w:rsidR="00E01475" w:rsidRPr="00EA6277">
              <w:rPr>
                <w:sz w:val="28"/>
                <w:szCs w:val="28"/>
                <w:lang w:val="kk-KZ"/>
              </w:rPr>
              <w:t xml:space="preserve"> – 2,0</w:t>
            </w:r>
            <w:r w:rsidR="002839D4" w:rsidRPr="00EA6277">
              <w:rPr>
                <w:sz w:val="28"/>
                <w:szCs w:val="28"/>
                <w:lang w:val="kk-KZ"/>
              </w:rPr>
              <w:t xml:space="preserve"> </w:t>
            </w:r>
            <w:r w:rsidR="00E01475" w:rsidRPr="00EA6277">
              <w:rPr>
                <w:sz w:val="28"/>
                <w:szCs w:val="28"/>
                <w:lang w:val="kk-KZ"/>
              </w:rPr>
              <w:t>%;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2022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1,9</w:t>
            </w:r>
            <w:r w:rsidR="002839D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2023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1,7</w:t>
            </w:r>
            <w:r w:rsidR="002839D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2024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1,6</w:t>
            </w:r>
            <w:r w:rsidR="002839D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E01475" w:rsidRPr="00EA6277" w:rsidRDefault="002839D4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2025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="00E01475" w:rsidRPr="00EA6277">
              <w:rPr>
                <w:sz w:val="28"/>
                <w:szCs w:val="28"/>
                <w:lang w:val="kk-KZ"/>
              </w:rPr>
              <w:t xml:space="preserve"> – 1,4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E01475" w:rsidRPr="00EA6277">
              <w:rPr>
                <w:sz w:val="28"/>
                <w:szCs w:val="28"/>
                <w:lang w:val="kk-KZ"/>
              </w:rPr>
              <w:t>%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2026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1,2</w:t>
            </w:r>
            <w:r w:rsidR="002839D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2027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1</w:t>
            </w:r>
            <w:r w:rsidR="002839D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 xml:space="preserve">%; 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2028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0,8</w:t>
            </w:r>
            <w:r w:rsidR="002839D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2029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0,6</w:t>
            </w:r>
            <w:r w:rsidR="002839D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%;</w:t>
            </w:r>
          </w:p>
          <w:p w:rsidR="00E01475" w:rsidRPr="00EA6277" w:rsidRDefault="00E01475" w:rsidP="00DE71CF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2030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0,5</w:t>
            </w:r>
            <w:r w:rsidR="002839D4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%.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 xml:space="preserve">АШМ, ЦДИАӨМ, </w:t>
            </w:r>
            <w:r w:rsidR="002839D4" w:rsidRPr="00EA6277">
              <w:rPr>
                <w:sz w:val="28"/>
                <w:szCs w:val="28"/>
                <w:lang w:val="kk-KZ" w:eastAsia="en-US"/>
              </w:rPr>
              <w:t>Қаржымині, ҰЭМ, облыстардың,</w:t>
            </w:r>
            <w:r w:rsidRPr="00EA6277">
              <w:rPr>
                <w:sz w:val="28"/>
                <w:szCs w:val="28"/>
                <w:lang w:val="kk-KZ" w:eastAsia="en-US"/>
              </w:rPr>
              <w:t xml:space="preserve"> </w:t>
            </w:r>
            <w:r w:rsidR="002839D4" w:rsidRPr="00EA6277">
              <w:rPr>
                <w:sz w:val="28"/>
                <w:szCs w:val="28"/>
                <w:lang w:val="kk-KZ" w:eastAsia="en-US"/>
              </w:rPr>
              <w:t xml:space="preserve">           </w:t>
            </w:r>
            <w:r w:rsidRPr="00EA6277">
              <w:rPr>
                <w:sz w:val="28"/>
                <w:szCs w:val="28"/>
                <w:lang w:val="kk-KZ" w:eastAsia="en-US"/>
              </w:rPr>
              <w:t>Нұр-Сұлтан, Алматы және Шымкен</w:t>
            </w:r>
            <w:r w:rsidR="002839D4" w:rsidRPr="00EA6277">
              <w:rPr>
                <w:sz w:val="28"/>
                <w:szCs w:val="28"/>
                <w:lang w:val="kk-KZ" w:eastAsia="en-US"/>
              </w:rPr>
              <w:t>т қалаларының әкімдіктері, «ҰАҒ</w:t>
            </w:r>
            <w:r w:rsidR="002A7F26" w:rsidRPr="00EA6277">
              <w:rPr>
                <w:sz w:val="28"/>
                <w:szCs w:val="28"/>
                <w:lang w:val="kk-KZ" w:eastAsia="en-US"/>
              </w:rPr>
              <w:t>БО» Ке</w:t>
            </w:r>
            <w:r w:rsidRPr="00EA6277">
              <w:rPr>
                <w:sz w:val="28"/>
                <w:szCs w:val="28"/>
                <w:lang w:val="kk-KZ" w:eastAsia="en-US"/>
              </w:rPr>
              <w:t>АҚ (келісу бойынша), 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1E1658" w:rsidP="00205CBB">
            <w:pPr>
              <w:shd w:val="clear" w:color="auto" w:fill="FFFFFF" w:themeFill="background1"/>
              <w:jc w:val="both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АӨК-т</w:t>
            </w:r>
            <w:r w:rsidR="00E01475" w:rsidRPr="00EA6277">
              <w:rPr>
                <w:sz w:val="28"/>
                <w:szCs w:val="28"/>
                <w:lang w:val="kk-KZ" w:eastAsia="en-US"/>
              </w:rPr>
              <w:t>і талдау</w:t>
            </w:r>
            <w:r w:rsidRPr="00EA6277">
              <w:rPr>
                <w:sz w:val="28"/>
                <w:szCs w:val="28"/>
                <w:lang w:val="kk-KZ" w:eastAsia="en-US"/>
              </w:rPr>
              <w:t>мен</w:t>
            </w:r>
            <w:r w:rsidR="00E01475" w:rsidRPr="00EA6277">
              <w:rPr>
                <w:sz w:val="28"/>
                <w:szCs w:val="28"/>
                <w:lang w:val="kk-KZ" w:eastAsia="en-US"/>
              </w:rPr>
              <w:t xml:space="preserve"> болжауға арналған АШМ ахуалдық орталығын құру және оның жұмыс істеуі</w:t>
            </w:r>
          </w:p>
        </w:tc>
        <w:tc>
          <w:tcPr>
            <w:tcW w:w="1701" w:type="dxa"/>
          </w:tcPr>
          <w:p w:rsidR="00E01475" w:rsidRPr="00EA6277" w:rsidRDefault="002839D4" w:rsidP="00732313">
            <w:pPr>
              <w:shd w:val="clear" w:color="auto" w:fill="FFFFFF" w:themeFill="background1"/>
              <w:jc w:val="center"/>
              <w:rPr>
                <w:strike/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АӨК</w:t>
            </w:r>
            <w:r w:rsidR="00E01475" w:rsidRPr="00EA6277">
              <w:rPr>
                <w:sz w:val="28"/>
                <w:szCs w:val="28"/>
                <w:lang w:val="kk-KZ" w:eastAsia="en-US"/>
              </w:rPr>
              <w:t xml:space="preserve"> ахуалдық орталы</w:t>
            </w:r>
            <w:r w:rsidR="00732313" w:rsidRPr="00EA6277">
              <w:rPr>
                <w:sz w:val="28"/>
                <w:szCs w:val="28"/>
                <w:lang w:val="kk-KZ" w:eastAsia="en-US"/>
              </w:rPr>
              <w:t>ғы</w:t>
            </w:r>
          </w:p>
        </w:tc>
        <w:tc>
          <w:tcPr>
            <w:tcW w:w="1845" w:type="dxa"/>
            <w:gridSpan w:val="2"/>
          </w:tcPr>
          <w:p w:rsidR="00E01475" w:rsidRPr="00EA6277" w:rsidRDefault="001E1658" w:rsidP="00E01475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2022 – </w:t>
            </w:r>
            <w:r w:rsidR="00E01475" w:rsidRPr="00EA6277">
              <w:rPr>
                <w:sz w:val="28"/>
                <w:szCs w:val="28"/>
                <w:lang w:val="kk-KZ"/>
              </w:rPr>
              <w:t>2030 жылдар</w:t>
            </w:r>
          </w:p>
        </w:tc>
        <w:tc>
          <w:tcPr>
            <w:tcW w:w="2722" w:type="dxa"/>
            <w:gridSpan w:val="2"/>
          </w:tcPr>
          <w:p w:rsidR="00E01475" w:rsidRPr="00EA6277" w:rsidRDefault="001E1658" w:rsidP="002A7F26">
            <w:pPr>
              <w:shd w:val="clear" w:color="auto" w:fill="FFFFFF" w:themeFill="background1"/>
              <w:jc w:val="center"/>
              <w:rPr>
                <w:sz w:val="28"/>
                <w:szCs w:val="28"/>
                <w:lang w:val="kk-KZ" w:eastAsia="en-US"/>
              </w:rPr>
            </w:pPr>
            <w:r w:rsidRPr="00EA6277">
              <w:rPr>
                <w:sz w:val="28"/>
                <w:szCs w:val="28"/>
                <w:lang w:val="kk-KZ" w:eastAsia="en-US"/>
              </w:rPr>
              <w:t>АШМ, Қаржымині, ҰЭМ, «ҰАҒБО» Ке</w:t>
            </w:r>
            <w:r w:rsidR="00E01475" w:rsidRPr="00EA6277">
              <w:rPr>
                <w:sz w:val="28"/>
                <w:szCs w:val="28"/>
                <w:lang w:val="kk-KZ" w:eastAsia="en-US"/>
              </w:rPr>
              <w:t xml:space="preserve">АҚ (келісу бойынша), «Атамекен» ҰКП </w:t>
            </w:r>
            <w:r w:rsidR="00E01475" w:rsidRPr="00EA6277">
              <w:rPr>
                <w:sz w:val="28"/>
                <w:szCs w:val="28"/>
                <w:lang w:val="kk-KZ" w:eastAsia="en-US"/>
              </w:rPr>
              <w:lastRenderedPageBreak/>
              <w:t>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1E1658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АӨК-те қадағалап отыру</w:t>
            </w:r>
            <w:r w:rsidR="00E01475" w:rsidRPr="00EA6277">
              <w:rPr>
                <w:sz w:val="28"/>
                <w:szCs w:val="28"/>
                <w:lang w:val="kk-KZ"/>
              </w:rPr>
              <w:t xml:space="preserve"> жүйесін енгізу</w:t>
            </w:r>
          </w:p>
        </w:tc>
        <w:tc>
          <w:tcPr>
            <w:tcW w:w="1701" w:type="dxa"/>
          </w:tcPr>
          <w:p w:rsidR="00E01475" w:rsidRPr="00EA6277" w:rsidRDefault="00732313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п</w:t>
            </w:r>
            <w:r w:rsidR="00E01475" w:rsidRPr="00EA6277">
              <w:rPr>
                <w:sz w:val="28"/>
                <w:szCs w:val="28"/>
                <w:lang w:val="kk-KZ"/>
              </w:rPr>
              <w:t>айдалануға беру актісі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732313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</w:t>
            </w:r>
            <w:r w:rsidR="001E1658" w:rsidRPr="00EA6277">
              <w:rPr>
                <w:sz w:val="28"/>
                <w:szCs w:val="28"/>
                <w:lang w:val="kk-KZ"/>
              </w:rPr>
              <w:t xml:space="preserve"> –</w:t>
            </w:r>
            <w:r w:rsidR="00732313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2023 жылдар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Мемлекеттік қолдау шараларын автоматтандыру</w:t>
            </w:r>
          </w:p>
        </w:tc>
        <w:tc>
          <w:tcPr>
            <w:tcW w:w="1701" w:type="dxa"/>
          </w:tcPr>
          <w:p w:rsidR="00E01475" w:rsidRPr="00EA6277" w:rsidRDefault="00732313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</w:t>
            </w:r>
            <w:r w:rsidR="00E01475" w:rsidRPr="00EA6277">
              <w:rPr>
                <w:sz w:val="28"/>
                <w:szCs w:val="28"/>
                <w:lang w:val="kk-KZ"/>
              </w:rPr>
              <w:t>қпараттық жүйе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</w:t>
            </w:r>
            <w:r w:rsidR="001E1658" w:rsidRPr="00EA6277">
              <w:rPr>
                <w:sz w:val="28"/>
                <w:szCs w:val="28"/>
                <w:lang w:val="kk-KZ"/>
              </w:rPr>
              <w:t xml:space="preserve"> – </w:t>
            </w:r>
            <w:r w:rsidRPr="00EA6277">
              <w:rPr>
                <w:sz w:val="28"/>
                <w:szCs w:val="28"/>
                <w:lang w:val="kk-KZ"/>
              </w:rPr>
              <w:t>2023 жылдар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«Бәйтерек» ҰБХ» АҚ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Ауыл шаруашылығы саласында ақпараттық технологияларды енгізу және цифрландыру жөніндегі жұмыстарды жалғастыру («AgriTech» технологиялық платформасы)</w:t>
            </w:r>
          </w:p>
        </w:tc>
        <w:tc>
          <w:tcPr>
            <w:tcW w:w="1701" w:type="dxa"/>
          </w:tcPr>
          <w:p w:rsidR="00E01475" w:rsidRPr="00EA6277" w:rsidRDefault="00E01475" w:rsidP="00E01475">
            <w:pPr>
              <w:jc w:val="center"/>
              <w:rPr>
                <w:strike/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«AgriTech» технологиялық платформасы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– 2030 жылдар</w:t>
            </w:r>
          </w:p>
        </w:tc>
        <w:tc>
          <w:tcPr>
            <w:tcW w:w="2722" w:type="dxa"/>
            <w:gridSpan w:val="2"/>
          </w:tcPr>
          <w:p w:rsidR="00E01475" w:rsidRPr="00EA6277" w:rsidRDefault="001E1658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ЦДИАӨМ, «ҰАҒБО» Ке</w:t>
            </w:r>
            <w:r w:rsidR="00E01475" w:rsidRPr="00EA6277">
              <w:rPr>
                <w:sz w:val="28"/>
                <w:szCs w:val="28"/>
                <w:lang w:val="kk-KZ"/>
              </w:rPr>
              <w:t>АҚ (келісу бойынша), 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Кооперацияны </w:t>
            </w:r>
            <w:r w:rsidR="001E1658" w:rsidRPr="00EA6277">
              <w:rPr>
                <w:sz w:val="28"/>
                <w:szCs w:val="28"/>
                <w:lang w:val="kk-KZ"/>
              </w:rPr>
              <w:t xml:space="preserve">дамыту орталықтарын </w:t>
            </w:r>
            <w:r w:rsidRPr="00EA6277">
              <w:rPr>
                <w:sz w:val="28"/>
                <w:szCs w:val="28"/>
                <w:lang w:val="kk-KZ"/>
              </w:rPr>
              <w:t>құру</w:t>
            </w:r>
          </w:p>
        </w:tc>
        <w:tc>
          <w:tcPr>
            <w:tcW w:w="1701" w:type="dxa"/>
          </w:tcPr>
          <w:p w:rsidR="00E01475" w:rsidRPr="00EA6277" w:rsidRDefault="00732313" w:rsidP="001E1658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п</w:t>
            </w:r>
            <w:r w:rsidR="001E1658" w:rsidRPr="00EA6277">
              <w:rPr>
                <w:sz w:val="28"/>
                <w:szCs w:val="28"/>
                <w:lang w:val="kk-KZ"/>
              </w:rPr>
              <w:t xml:space="preserve">илоттық кооперация </w:t>
            </w:r>
            <w:r w:rsidR="00E01475" w:rsidRPr="00EA6277">
              <w:rPr>
                <w:sz w:val="28"/>
                <w:szCs w:val="28"/>
                <w:lang w:val="kk-KZ"/>
              </w:rPr>
              <w:t>орталықтары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жылғы желтоқсан</w:t>
            </w:r>
          </w:p>
        </w:tc>
        <w:tc>
          <w:tcPr>
            <w:tcW w:w="2722" w:type="dxa"/>
            <w:gridSpan w:val="2"/>
          </w:tcPr>
          <w:p w:rsidR="00E01475" w:rsidRPr="00EA6277" w:rsidRDefault="001E1658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облыстардың,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="00E01475"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Жеке қосалқы шаруашылықтардың мәртебесін айқындайтын «Жеке</w:t>
            </w:r>
            <w:r w:rsidR="00732313" w:rsidRPr="00EA6277">
              <w:rPr>
                <w:sz w:val="28"/>
                <w:szCs w:val="28"/>
                <w:lang w:val="kk-KZ"/>
              </w:rPr>
              <w:t xml:space="preserve"> қосалқы шаруашылықтар туралы» Қазақстан Республикасы З</w:t>
            </w:r>
            <w:r w:rsidRPr="00EA6277">
              <w:rPr>
                <w:sz w:val="28"/>
                <w:szCs w:val="28"/>
                <w:lang w:val="kk-KZ"/>
              </w:rPr>
              <w:t>аң</w:t>
            </w:r>
            <w:r w:rsidR="00732313" w:rsidRPr="00EA6277">
              <w:rPr>
                <w:sz w:val="28"/>
                <w:szCs w:val="28"/>
                <w:lang w:val="kk-KZ"/>
              </w:rPr>
              <w:t>ының</w:t>
            </w:r>
            <w:r w:rsidRPr="00EA6277">
              <w:rPr>
                <w:sz w:val="28"/>
                <w:szCs w:val="28"/>
                <w:lang w:val="kk-KZ"/>
              </w:rPr>
              <w:t xml:space="preserve"> жобасын әзірлеу</w:t>
            </w:r>
            <w:r w:rsidR="00732313" w:rsidRPr="00EA6277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E01475" w:rsidRPr="00EA6277" w:rsidRDefault="001E1658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Қазақстан </w:t>
            </w:r>
            <w:r w:rsidR="00E01475" w:rsidRPr="00EA6277">
              <w:rPr>
                <w:sz w:val="28"/>
                <w:szCs w:val="28"/>
                <w:lang w:val="kk-KZ"/>
              </w:rPr>
              <w:t>Р</w:t>
            </w:r>
            <w:r w:rsidRPr="00EA6277">
              <w:rPr>
                <w:sz w:val="28"/>
                <w:szCs w:val="28"/>
                <w:lang w:val="kk-KZ"/>
              </w:rPr>
              <w:t>еспубликасы</w:t>
            </w:r>
            <w:r w:rsidR="00E01475" w:rsidRPr="00EA6277">
              <w:rPr>
                <w:sz w:val="28"/>
                <w:szCs w:val="28"/>
                <w:lang w:val="kk-KZ"/>
              </w:rPr>
              <w:t xml:space="preserve"> Заң</w:t>
            </w:r>
            <w:r w:rsidRPr="00EA6277">
              <w:rPr>
                <w:sz w:val="28"/>
                <w:szCs w:val="28"/>
                <w:lang w:val="kk-KZ"/>
              </w:rPr>
              <w:t>ының</w:t>
            </w:r>
            <w:r w:rsidR="00E01475" w:rsidRPr="00EA6277">
              <w:rPr>
                <w:sz w:val="28"/>
                <w:szCs w:val="28"/>
                <w:lang w:val="kk-KZ"/>
              </w:rPr>
              <w:t xml:space="preserve"> жобасы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2021 жылғы желтоқсан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1E1658" w:rsidRPr="00EA6277">
              <w:rPr>
                <w:sz w:val="28"/>
                <w:szCs w:val="28"/>
                <w:lang w:val="kk-KZ"/>
              </w:rPr>
              <w:t>ҰЭМ, Қаржымині, облыстардың,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1E1658" w:rsidRPr="00EA6277">
              <w:rPr>
                <w:sz w:val="28"/>
                <w:szCs w:val="28"/>
                <w:lang w:val="kk-KZ"/>
              </w:rPr>
              <w:t xml:space="preserve">             </w:t>
            </w: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494" w:type="dxa"/>
            <w:gridSpan w:val="4"/>
          </w:tcPr>
          <w:p w:rsidR="00E01475" w:rsidRPr="00EA6277" w:rsidRDefault="00600D28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7-нысаналы индикатор. АӨК-к</w:t>
            </w:r>
            <w:r w:rsidR="00E01475" w:rsidRPr="00EA6277">
              <w:rPr>
                <w:sz w:val="28"/>
                <w:szCs w:val="28"/>
                <w:lang w:val="kk-KZ"/>
              </w:rPr>
              <w:t>е инвестициялар ағынын 2020 жылмен салыстырғанда 4 есе ұлғайту:</w:t>
            </w:r>
          </w:p>
          <w:p w:rsidR="00E01475" w:rsidRPr="00EA6277" w:rsidRDefault="001E1658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2021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824 млрд</w:t>
            </w:r>
            <w:r w:rsidR="00E01475" w:rsidRPr="00EA6277">
              <w:rPr>
                <w:sz w:val="28"/>
                <w:szCs w:val="28"/>
                <w:lang w:val="kk-KZ"/>
              </w:rPr>
              <w:t xml:space="preserve"> теңге;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2022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1 076 млрд теңге;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2023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1 271 млрд теңге;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2024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1 507 млрд теңге;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2025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1 799 млрд теңге;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2026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1 981 млрд теңге;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2027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2 163 млрд теңге;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2028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2 344 млрд теңге;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2029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2 526 млрд теңге;</w:t>
            </w:r>
          </w:p>
          <w:p w:rsidR="00E01475" w:rsidRPr="00EA6277" w:rsidRDefault="00E01475" w:rsidP="00DE71CF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2030 </w:t>
            </w:r>
            <w:r w:rsidR="00DE71CF" w:rsidRPr="00EA6277">
              <w:rPr>
                <w:sz w:val="28"/>
                <w:szCs w:val="28"/>
                <w:lang w:val="kk-KZ"/>
              </w:rPr>
              <w:t>жылы</w:t>
            </w:r>
            <w:r w:rsidRPr="00EA6277">
              <w:rPr>
                <w:sz w:val="28"/>
                <w:szCs w:val="28"/>
                <w:lang w:val="kk-KZ"/>
              </w:rPr>
              <w:t xml:space="preserve"> – 2 715 млрд теңге.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 xml:space="preserve">АШМ, ҰЭМ, Қаржымині, «Бәйтерек» ҰБХ» АҚ (келісу бойынша), </w:t>
            </w:r>
            <w:r w:rsidRPr="00EA6277">
              <w:rPr>
                <w:sz w:val="28"/>
                <w:szCs w:val="28"/>
                <w:lang w:val="kk-KZ"/>
              </w:rPr>
              <w:lastRenderedPageBreak/>
              <w:t>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600D28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Қазақстан Республикасының </w:t>
            </w:r>
            <w:r w:rsidR="00E01475" w:rsidRPr="00EA6277">
              <w:rPr>
                <w:sz w:val="28"/>
                <w:szCs w:val="28"/>
                <w:lang w:val="kk-KZ"/>
              </w:rPr>
              <w:t>Үкіметі мен трансұлттық компания арасындағы инвестициялар туралы келісімге қол қою</w:t>
            </w:r>
          </w:p>
        </w:tc>
        <w:tc>
          <w:tcPr>
            <w:tcW w:w="1701" w:type="dxa"/>
          </w:tcPr>
          <w:p w:rsidR="00E01475" w:rsidRPr="00EA6277" w:rsidRDefault="00600D28" w:rsidP="00E01475">
            <w:pPr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A6277">
              <w:rPr>
                <w:color w:val="000000" w:themeColor="text1"/>
                <w:sz w:val="28"/>
                <w:szCs w:val="28"/>
                <w:lang w:val="kk-KZ"/>
              </w:rPr>
              <w:t>к</w:t>
            </w:r>
            <w:r w:rsidR="00E01475" w:rsidRPr="00EA6277">
              <w:rPr>
                <w:color w:val="000000" w:themeColor="text1"/>
                <w:sz w:val="28"/>
                <w:szCs w:val="28"/>
                <w:lang w:val="kk-KZ"/>
              </w:rPr>
              <w:t>елісім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желтоқсан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мүдделі мемлек</w:t>
            </w:r>
            <w:r w:rsidR="001E1658" w:rsidRPr="00EA6277">
              <w:rPr>
                <w:sz w:val="28"/>
                <w:szCs w:val="28"/>
                <w:lang w:val="kk-KZ"/>
              </w:rPr>
              <w:t>еттік органдар, облыстардың,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2A7F26" w:rsidRPr="00EA6277">
              <w:rPr>
                <w:sz w:val="28"/>
                <w:szCs w:val="28"/>
                <w:lang w:val="kk-KZ"/>
              </w:rPr>
              <w:br/>
            </w: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«Жамбыл облысы ауыл халқының табысын арттыру» пилоттық жобасын </w:t>
            </w:r>
            <w:r w:rsidR="00597C5C" w:rsidRPr="00EA6277">
              <w:rPr>
                <w:sz w:val="28"/>
                <w:szCs w:val="28"/>
                <w:lang w:val="kk-KZ"/>
              </w:rPr>
              <w:t>тарату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</w:p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E01475" w:rsidRPr="00EA6277" w:rsidRDefault="00597C5C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</w:t>
            </w:r>
            <w:r w:rsidR="00E01475" w:rsidRPr="00EA6277">
              <w:rPr>
                <w:sz w:val="28"/>
                <w:szCs w:val="28"/>
                <w:lang w:val="kk-KZ"/>
              </w:rPr>
              <w:t>аңа бюджеттік бағдарлама шеңберінде тікелей түпкі нәтижелерге қол жеткізу туралы Қаржыминіне есеп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2023 – 2025 жылдар, жыл сайын, есепті жылдан кейінгі жылдың 10 наурызына дейін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АШМ, </w:t>
            </w:r>
            <w:r w:rsidR="001E1658" w:rsidRPr="00EA6277">
              <w:rPr>
                <w:sz w:val="28"/>
                <w:szCs w:val="28"/>
                <w:lang w:val="kk-KZ"/>
              </w:rPr>
              <w:t>ҰЭМ, Қаржымині, облыстардың,</w:t>
            </w:r>
            <w:r w:rsidRPr="00EA6277">
              <w:rPr>
                <w:sz w:val="28"/>
                <w:szCs w:val="28"/>
                <w:lang w:val="kk-KZ"/>
              </w:rPr>
              <w:t xml:space="preserve"> </w:t>
            </w:r>
            <w:r w:rsidR="001E1658" w:rsidRPr="00EA6277">
              <w:rPr>
                <w:sz w:val="28"/>
                <w:szCs w:val="28"/>
                <w:lang w:val="kk-KZ"/>
              </w:rPr>
              <w:t xml:space="preserve">            </w:t>
            </w:r>
            <w:r w:rsidRPr="00EA6277">
              <w:rPr>
                <w:sz w:val="28"/>
                <w:szCs w:val="28"/>
                <w:lang w:val="kk-KZ"/>
              </w:rPr>
              <w:t>Нұр-Сұлтан, Алматы және Шымкент қалаларының әкімдіктері, 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E01475">
            <w:pPr>
              <w:tabs>
                <w:tab w:val="left" w:pos="1095"/>
              </w:tabs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Кредиттік серіктестіктер жүйесін институционалдық дамыту</w:t>
            </w:r>
          </w:p>
        </w:tc>
        <w:tc>
          <w:tcPr>
            <w:tcW w:w="1701" w:type="dxa"/>
          </w:tcPr>
          <w:p w:rsidR="00E01475" w:rsidRPr="00EA6277" w:rsidRDefault="001E1658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Қазақстан Республикасы Заңының жобасы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2027 жылғы желтоқсан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Қаржымині, «Бәйтерек» ҰБХ» АҚ (келісу бойынша), «Атамекен» ҰКП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E01475">
            <w:pPr>
              <w:tabs>
                <w:tab w:val="left" w:pos="1095"/>
              </w:tabs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 xml:space="preserve">АӨК субъектілерінің инвестициялық жобаларын, оның ішінде кредиттік серіктестіктерді, </w:t>
            </w:r>
            <w:r w:rsidRPr="00EA6277">
              <w:rPr>
                <w:color w:val="000000"/>
                <w:sz w:val="28"/>
                <w:szCs w:val="28"/>
                <w:lang w:val="kk-KZ"/>
              </w:rPr>
              <w:lastRenderedPageBreak/>
              <w:t>микро</w:t>
            </w:r>
            <w:r w:rsidR="00672323" w:rsidRPr="00EA6277">
              <w:rPr>
                <w:color w:val="000000"/>
                <w:sz w:val="28"/>
                <w:szCs w:val="28"/>
                <w:lang w:val="kk-KZ"/>
              </w:rPr>
              <w:t>қаржы ұйымдарын, екінші деңгейдегі</w:t>
            </w:r>
            <w:r w:rsidRPr="00EA6277">
              <w:rPr>
                <w:color w:val="000000"/>
                <w:sz w:val="28"/>
                <w:szCs w:val="28"/>
                <w:lang w:val="kk-KZ"/>
              </w:rPr>
              <w:t xml:space="preserve"> банктерді және басқа да қаржы институттары мен даму институттарын қорландыру жолымен олардың қамтылуын кеңейту арқылы қаржыландыру</w:t>
            </w:r>
          </w:p>
        </w:tc>
        <w:tc>
          <w:tcPr>
            <w:tcW w:w="1701" w:type="dxa"/>
          </w:tcPr>
          <w:p w:rsidR="00E01475" w:rsidRPr="00EA6277" w:rsidRDefault="00597C5C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lastRenderedPageBreak/>
              <w:t>к</w:t>
            </w:r>
            <w:r w:rsidR="00E01475" w:rsidRPr="00EA6277">
              <w:rPr>
                <w:sz w:val="28"/>
                <w:szCs w:val="28"/>
                <w:lang w:val="kk-KZ"/>
              </w:rPr>
              <w:t>редит беру шарттары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2027 жылғы желтоқсан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Қаржымині, «Бәйтерек» ҰБХ» АҚ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Көктемгі дала және егін жинау жұмыстарын жүргізу үшін АӨК субъектілерін орта мерзімді қаржыландыруды енгізу</w:t>
            </w:r>
          </w:p>
        </w:tc>
        <w:tc>
          <w:tcPr>
            <w:tcW w:w="1701" w:type="dxa"/>
          </w:tcPr>
          <w:p w:rsidR="00E01475" w:rsidRPr="00EA6277" w:rsidRDefault="00597C5C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т</w:t>
            </w:r>
            <w:r w:rsidR="00672323" w:rsidRPr="00EA6277">
              <w:rPr>
                <w:sz w:val="28"/>
                <w:szCs w:val="28"/>
                <w:lang w:val="kk-KZ"/>
              </w:rPr>
              <w:t xml:space="preserve">үпкілікті </w:t>
            </w:r>
            <w:r w:rsidR="00E01475" w:rsidRPr="00EA6277">
              <w:rPr>
                <w:sz w:val="28"/>
                <w:szCs w:val="28"/>
                <w:lang w:val="kk-KZ"/>
              </w:rPr>
              <w:t xml:space="preserve">нәтижелерге қол жеткізу туралы </w:t>
            </w:r>
            <w:r w:rsidR="00672323" w:rsidRPr="00EA6277">
              <w:rPr>
                <w:sz w:val="28"/>
                <w:szCs w:val="28"/>
                <w:lang w:val="kk-KZ"/>
              </w:rPr>
              <w:t xml:space="preserve">Қаржыминіне </w:t>
            </w:r>
            <w:r w:rsidR="00E01475" w:rsidRPr="00EA6277">
              <w:rPr>
                <w:sz w:val="28"/>
                <w:szCs w:val="28"/>
                <w:lang w:val="kk-KZ"/>
              </w:rPr>
              <w:t>есеп</w:t>
            </w:r>
          </w:p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жыл сайын,</w:t>
            </w:r>
          </w:p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есепті жылдан кейінгі жылдың 10 наурызына дейін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Қаржымині, «Бәйтерек» ҰБХ» АҚ</w:t>
            </w:r>
            <w:r w:rsidR="00672323" w:rsidRPr="00EA6277">
              <w:rPr>
                <w:sz w:val="28"/>
                <w:szCs w:val="28"/>
                <w:lang w:val="kk-KZ"/>
              </w:rPr>
              <w:t xml:space="preserve"> </w:t>
            </w:r>
            <w:r w:rsidRPr="00EA6277">
              <w:rPr>
                <w:sz w:val="28"/>
                <w:szCs w:val="28"/>
                <w:lang w:val="kk-KZ"/>
              </w:rPr>
              <w:t>( келісу бойынша), «Аграрлық несие корпорациясы» АҚ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E01475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Бюджеттік және бюджеттен тыс қаражат есебінен лизингтік бағдарламаларды қаржыландыру көлемін ұлғайту</w:t>
            </w:r>
          </w:p>
        </w:tc>
        <w:tc>
          <w:tcPr>
            <w:tcW w:w="1701" w:type="dxa"/>
          </w:tcPr>
          <w:p w:rsidR="00E01475" w:rsidRPr="00EA6277" w:rsidRDefault="00597C5C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қ</w:t>
            </w:r>
            <w:r w:rsidR="00E01475" w:rsidRPr="00EA6277">
              <w:rPr>
                <w:sz w:val="28"/>
                <w:szCs w:val="28"/>
                <w:lang w:val="kk-KZ"/>
              </w:rPr>
              <w:t>аржы</w:t>
            </w:r>
            <w:r w:rsidR="00672323" w:rsidRPr="00EA6277">
              <w:rPr>
                <w:sz w:val="28"/>
                <w:szCs w:val="28"/>
                <w:lang w:val="kk-KZ"/>
              </w:rPr>
              <w:t>лық лизинг</w:t>
            </w:r>
            <w:r w:rsidR="00E01475" w:rsidRPr="00EA6277">
              <w:rPr>
                <w:sz w:val="28"/>
                <w:szCs w:val="28"/>
                <w:lang w:val="kk-KZ"/>
              </w:rPr>
              <w:t xml:space="preserve"> шарттары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2024 жылғы желтоқсан</w:t>
            </w:r>
          </w:p>
        </w:tc>
        <w:tc>
          <w:tcPr>
            <w:tcW w:w="2722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Қаржымині, «Бәйтерек» ҰБХ» АҚ (келісу бойынша)</w:t>
            </w:r>
          </w:p>
        </w:tc>
      </w:tr>
      <w:tr w:rsidR="00E01475" w:rsidRPr="00EA6277" w:rsidTr="004E0CD4">
        <w:trPr>
          <w:gridAfter w:val="1"/>
          <w:wAfter w:w="10" w:type="dxa"/>
          <w:trHeight w:val="554"/>
        </w:trPr>
        <w:tc>
          <w:tcPr>
            <w:tcW w:w="568" w:type="dxa"/>
          </w:tcPr>
          <w:p w:rsidR="00E01475" w:rsidRPr="00EA6277" w:rsidRDefault="00E01475" w:rsidP="00E01475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948" w:type="dxa"/>
          </w:tcPr>
          <w:p w:rsidR="00E01475" w:rsidRPr="00EA6277" w:rsidRDefault="00E01475" w:rsidP="00381706">
            <w:pPr>
              <w:jc w:val="both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 xml:space="preserve">Белгіленген индикаторларға қол жеткізу </w:t>
            </w:r>
            <w:r w:rsidR="00672323" w:rsidRPr="00EA6277">
              <w:rPr>
                <w:sz w:val="28"/>
                <w:szCs w:val="28"/>
                <w:lang w:val="kk-KZ"/>
              </w:rPr>
              <w:t>жөніндегі</w:t>
            </w:r>
            <w:r w:rsidRPr="00EA6277">
              <w:rPr>
                <w:sz w:val="28"/>
                <w:szCs w:val="28"/>
                <w:lang w:val="kk-KZ"/>
              </w:rPr>
              <w:t xml:space="preserve"> қарсы міндеттемелерді енгізе отырып, </w:t>
            </w:r>
            <w:r w:rsidR="00381706" w:rsidRPr="00EA6277">
              <w:rPr>
                <w:sz w:val="28"/>
                <w:szCs w:val="28"/>
                <w:lang w:val="kk-KZ"/>
              </w:rPr>
              <w:t xml:space="preserve">субсидия алушыларды </w:t>
            </w:r>
            <w:r w:rsidRPr="00EA6277">
              <w:rPr>
                <w:sz w:val="28"/>
                <w:szCs w:val="28"/>
                <w:lang w:val="kk-KZ"/>
              </w:rPr>
              <w:t>түпкілікті нәтиже алуға ынталандыру жөніндегі тетіктерді әзірлеу</w:t>
            </w:r>
          </w:p>
        </w:tc>
        <w:tc>
          <w:tcPr>
            <w:tcW w:w="1701" w:type="dxa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 бұйрықтары</w:t>
            </w:r>
          </w:p>
        </w:tc>
        <w:tc>
          <w:tcPr>
            <w:tcW w:w="1845" w:type="dxa"/>
            <w:gridSpan w:val="2"/>
          </w:tcPr>
          <w:p w:rsidR="00E01475" w:rsidRPr="00EA6277" w:rsidRDefault="00E01475" w:rsidP="00E01475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2022 жылғы желтоқсан</w:t>
            </w:r>
          </w:p>
        </w:tc>
        <w:tc>
          <w:tcPr>
            <w:tcW w:w="2722" w:type="dxa"/>
            <w:gridSpan w:val="2"/>
          </w:tcPr>
          <w:p w:rsidR="00E01475" w:rsidRPr="00EA6277" w:rsidRDefault="00597C5C" w:rsidP="002A7F26">
            <w:pPr>
              <w:jc w:val="center"/>
              <w:rPr>
                <w:sz w:val="28"/>
                <w:szCs w:val="28"/>
                <w:lang w:val="kk-KZ"/>
              </w:rPr>
            </w:pPr>
            <w:r w:rsidRPr="00EA6277">
              <w:rPr>
                <w:sz w:val="28"/>
                <w:szCs w:val="28"/>
                <w:lang w:val="kk-KZ"/>
              </w:rPr>
              <w:t>АШМ, ҰЭМ, Қаржымині, СЖ</w:t>
            </w:r>
            <w:r w:rsidR="00E01475" w:rsidRPr="00EA6277">
              <w:rPr>
                <w:sz w:val="28"/>
                <w:szCs w:val="28"/>
                <w:lang w:val="kk-KZ"/>
              </w:rPr>
              <w:t>РА</w:t>
            </w:r>
            <w:r w:rsidRPr="00EA6277">
              <w:rPr>
                <w:sz w:val="28"/>
                <w:szCs w:val="28"/>
                <w:lang w:val="kk-KZ"/>
              </w:rPr>
              <w:t xml:space="preserve"> (келісу бойынша)</w:t>
            </w:r>
            <w:r w:rsidR="00E01475" w:rsidRPr="00EA6277">
              <w:rPr>
                <w:sz w:val="28"/>
                <w:szCs w:val="28"/>
                <w:lang w:val="kk-KZ"/>
              </w:rPr>
              <w:t>, ИИДМ, ЦДИАӨМ, «Атамекен» ҰКП (келісу бойынша)</w:t>
            </w:r>
          </w:p>
        </w:tc>
      </w:tr>
    </w:tbl>
    <w:p w:rsidR="000E70BB" w:rsidRPr="00EA6277" w:rsidRDefault="000E70BB" w:rsidP="00611BB4">
      <w:pPr>
        <w:jc w:val="both"/>
        <w:rPr>
          <w:sz w:val="28"/>
          <w:szCs w:val="28"/>
          <w:lang w:val="kk-KZ"/>
        </w:rPr>
      </w:pPr>
    </w:p>
    <w:p w:rsidR="00C248CC" w:rsidRPr="00EA6277" w:rsidRDefault="00C248CC" w:rsidP="00611BB4">
      <w:pPr>
        <w:jc w:val="both"/>
        <w:rPr>
          <w:sz w:val="28"/>
          <w:szCs w:val="28"/>
          <w:lang w:val="kk-KZ"/>
        </w:rPr>
      </w:pPr>
    </w:p>
    <w:p w:rsidR="00E01475" w:rsidRPr="00EA6277" w:rsidRDefault="00C248CC" w:rsidP="00E01475">
      <w:pPr>
        <w:spacing w:line="276" w:lineRule="auto"/>
        <w:jc w:val="both"/>
        <w:rPr>
          <w:sz w:val="28"/>
          <w:szCs w:val="28"/>
          <w:lang w:val="kk-KZ" w:eastAsia="en-US"/>
        </w:rPr>
      </w:pPr>
      <w:bookmarkStart w:id="1" w:name="z7395"/>
      <w:r w:rsidRPr="00EA6277">
        <w:rPr>
          <w:color w:val="000000"/>
          <w:sz w:val="28"/>
          <w:szCs w:val="28"/>
          <w:lang w:val="kk-KZ" w:eastAsia="en-US"/>
        </w:rPr>
        <w:t>     </w:t>
      </w:r>
      <w:r w:rsidR="00E01475" w:rsidRPr="00EA6277">
        <w:rPr>
          <w:color w:val="000000"/>
          <w:sz w:val="28"/>
          <w:szCs w:val="28"/>
          <w:lang w:val="kk-KZ" w:eastAsia="en-US"/>
        </w:rPr>
        <w:t>Ескертпе: аббревиатуралардың толық жазылуы:</w:t>
      </w:r>
    </w:p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284"/>
        <w:gridCol w:w="5103"/>
      </w:tblGrid>
      <w:tr w:rsidR="00C17819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0D0DD7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«Азаматтарға арналған үкімет» КеАҚ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0D0DD7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0D0DD7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«Азаматтарға арналған үкімет» коммерциялық емес акционерлік қоғамы</w:t>
            </w:r>
          </w:p>
        </w:tc>
      </w:tr>
      <w:tr w:rsidR="00C17819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lastRenderedPageBreak/>
              <w:t>«Азық-түлік корпорациясы» ҰК» АҚ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«Азық-түлік келісімшарт корпорациясы» ұлттық компаниясы» акционерлік қоғамы</w:t>
            </w:r>
          </w:p>
        </w:tc>
      </w:tr>
      <w:tr w:rsidR="00C17819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67750D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«Атамекен» ҰКП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«Атаме</w:t>
            </w:r>
            <w:r w:rsidR="000D0DD7" w:rsidRPr="00EA6277">
              <w:rPr>
                <w:color w:val="000000"/>
                <w:sz w:val="28"/>
                <w:szCs w:val="28"/>
                <w:lang w:val="kk-KZ"/>
              </w:rPr>
              <w:t>кен» Қазақстан Республикасының ұ</w:t>
            </w:r>
            <w:r w:rsidRPr="00EA6277">
              <w:rPr>
                <w:color w:val="000000"/>
                <w:sz w:val="28"/>
                <w:szCs w:val="28"/>
                <w:lang w:val="kk-KZ"/>
              </w:rPr>
              <w:t>лттық кәсіпкерлер палатасы</w:t>
            </w:r>
          </w:p>
        </w:tc>
      </w:tr>
      <w:tr w:rsidR="00C17819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АӨК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819" w:rsidRPr="00EA6277" w:rsidRDefault="00C17819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агроөнеркәсіптік кешен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2F7476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АӨК МИК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2F7476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2F7476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Агроөнеркәсіптік кешендегі мемлекеттік инспекция комитеті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АШМ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Қазақстан Республикасының Ауыл шаруашылығы министрлігі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АШТӨ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ауыл шаруашылығы тауарын өндірушілер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56382C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«Бәйтерек» ҰБХ» АҚ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56382C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56382C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«Бәйтерек» ұлттық басқарушы холдингі» акционерлік қоғамы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БҒМ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Қазақстан Республикасының Білім және ғылым министрлігі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Еңбекмині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Қазақстан Республикасының Еңбек және халықты әлеуметтік қорғау министрлігі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ИИДМ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Қазақстан Республикасының Индустрия және инфрақұрылымдық даму министрлігі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ІҚМ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ірі қара мал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КеАҚ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коммерциялық емес акционерлік қоғам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Қаржымині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Қазақстан Республикасының Қаржы министрлігі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56382C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МҚҰ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56382C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465355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микроқаржы ұйымдары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СИМ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Қазақстан Республикасының Сауда және интеграция министрлігі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56382C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«ҰАҒБО» КеАҚ</w:t>
            </w:r>
          </w:p>
        </w:tc>
        <w:tc>
          <w:tcPr>
            <w:tcW w:w="2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56382C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56382C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«Ұлттық аграрлық ғылыми-білім беру орталығы» коммерциялық емес акционерлік қоғамы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ҰК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ұлттық компания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ҰЭМ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Қазақстан Республикасының Ұлттық экономика министрлігі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ЦДИАӨМ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Қазақстан Республикасының Цифрлық даму, инновациялар және аэроғарыш өнеркәсібі министрлігі</w:t>
            </w:r>
          </w:p>
        </w:tc>
      </w:tr>
      <w:tr w:rsidR="00D85B7C" w:rsidRPr="00EA6277" w:rsidTr="00D85B7C">
        <w:trPr>
          <w:trHeight w:val="30"/>
        </w:trPr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ЭГТРМ</w:t>
            </w:r>
          </w:p>
        </w:tc>
        <w:tc>
          <w:tcPr>
            <w:tcW w:w="28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510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5B7C" w:rsidRPr="00EA6277" w:rsidRDefault="00D85B7C" w:rsidP="006E5F42">
            <w:pPr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A6277">
              <w:rPr>
                <w:color w:val="000000"/>
                <w:sz w:val="28"/>
                <w:szCs w:val="28"/>
                <w:lang w:val="kk-KZ"/>
              </w:rPr>
              <w:t>Қазақстан Республикасының Экология, геология және табиғи ресурстар министрлігі</w:t>
            </w:r>
          </w:p>
        </w:tc>
      </w:tr>
      <w:bookmarkEnd w:id="1"/>
    </w:tbl>
    <w:p w:rsidR="000D0DD7" w:rsidRPr="00EA6277" w:rsidRDefault="000D0DD7" w:rsidP="00611BB4">
      <w:pPr>
        <w:jc w:val="both"/>
        <w:rPr>
          <w:sz w:val="28"/>
          <w:szCs w:val="28"/>
          <w:lang w:val="kk-KZ"/>
        </w:rPr>
      </w:pPr>
    </w:p>
    <w:p w:rsidR="000D0DD7" w:rsidRPr="00E447F2" w:rsidRDefault="000D0DD7" w:rsidP="000D0DD7">
      <w:pPr>
        <w:ind w:left="1416"/>
        <w:jc w:val="both"/>
        <w:rPr>
          <w:sz w:val="28"/>
          <w:szCs w:val="28"/>
          <w:lang w:val="kk-KZ"/>
        </w:rPr>
      </w:pPr>
      <w:r w:rsidRPr="00EA6277">
        <w:rPr>
          <w:sz w:val="28"/>
          <w:szCs w:val="28"/>
          <w:lang w:val="kk-KZ"/>
        </w:rPr>
        <w:t>––––––––––––––––––––––––––––––––––––––</w:t>
      </w:r>
    </w:p>
    <w:sectPr w:rsidR="000D0DD7" w:rsidRPr="00E447F2" w:rsidSect="002D6FA6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8D" w:rsidRDefault="0099288D" w:rsidP="002F685E">
      <w:r>
        <w:separator/>
      </w:r>
    </w:p>
  </w:endnote>
  <w:endnote w:type="continuationSeparator" w:id="0">
    <w:p w:rsidR="0099288D" w:rsidRDefault="0099288D" w:rsidP="002F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8D" w:rsidRDefault="0099288D" w:rsidP="002F685E">
      <w:r>
        <w:separator/>
      </w:r>
    </w:p>
  </w:footnote>
  <w:footnote w:type="continuationSeparator" w:id="0">
    <w:p w:rsidR="0099288D" w:rsidRDefault="0099288D" w:rsidP="002F6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8219079"/>
      <w:docPartObj>
        <w:docPartGallery w:val="Page Numbers (Top of Page)"/>
        <w:docPartUnique/>
      </w:docPartObj>
    </w:sdtPr>
    <w:sdtEndPr/>
    <w:sdtContent>
      <w:p w:rsidR="00625483" w:rsidRDefault="0062548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B2E">
          <w:rPr>
            <w:noProof/>
          </w:rPr>
          <w:t>3</w:t>
        </w:r>
        <w:r>
          <w:fldChar w:fldCharType="end"/>
        </w:r>
      </w:p>
    </w:sdtContent>
  </w:sdt>
  <w:p w:rsidR="00625483" w:rsidRDefault="0062548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132D"/>
    <w:multiLevelType w:val="hybridMultilevel"/>
    <w:tmpl w:val="B7A4B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80C5F"/>
    <w:multiLevelType w:val="hybridMultilevel"/>
    <w:tmpl w:val="789C8856"/>
    <w:lvl w:ilvl="0" w:tplc="402C4C32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910A7"/>
    <w:multiLevelType w:val="multilevel"/>
    <w:tmpl w:val="2DBE3FF2"/>
    <w:lvl w:ilvl="0">
      <w:start w:val="1"/>
      <w:numFmt w:val="decimal"/>
      <w:pStyle w:val="1"/>
      <w:lvlText w:val="%1)"/>
      <w:lvlJc w:val="left"/>
      <w:pPr>
        <w:ind w:left="720" w:hanging="360"/>
      </w:pPr>
    </w:lvl>
    <w:lvl w:ilvl="1">
      <w:start w:val="1"/>
      <w:numFmt w:val="lowerLetter"/>
      <w:pStyle w:val="2"/>
      <w:lvlText w:val="%2."/>
      <w:lvlJc w:val="left"/>
      <w:pPr>
        <w:ind w:left="1440" w:hanging="360"/>
      </w:pPr>
    </w:lvl>
    <w:lvl w:ilvl="2">
      <w:start w:val="1"/>
      <w:numFmt w:val="lowerRoman"/>
      <w:pStyle w:val="3"/>
      <w:lvlText w:val="%3."/>
      <w:lvlJc w:val="right"/>
      <w:pPr>
        <w:ind w:left="2160" w:hanging="180"/>
      </w:pPr>
    </w:lvl>
    <w:lvl w:ilvl="3">
      <w:start w:val="1"/>
      <w:numFmt w:val="decimal"/>
      <w:pStyle w:val="4"/>
      <w:lvlText w:val="%4."/>
      <w:lvlJc w:val="left"/>
      <w:pPr>
        <w:ind w:left="2880" w:hanging="360"/>
      </w:pPr>
    </w:lvl>
    <w:lvl w:ilvl="4">
      <w:start w:val="1"/>
      <w:numFmt w:val="lowerLetter"/>
      <w:pStyle w:val="5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05"/>
    <w:rsid w:val="00005B48"/>
    <w:rsid w:val="00007161"/>
    <w:rsid w:val="000127E7"/>
    <w:rsid w:val="00012F04"/>
    <w:rsid w:val="000139F2"/>
    <w:rsid w:val="00014261"/>
    <w:rsid w:val="0001679B"/>
    <w:rsid w:val="00017E6A"/>
    <w:rsid w:val="00020643"/>
    <w:rsid w:val="000231CB"/>
    <w:rsid w:val="0002329C"/>
    <w:rsid w:val="000418F4"/>
    <w:rsid w:val="000459E0"/>
    <w:rsid w:val="00055297"/>
    <w:rsid w:val="000568DD"/>
    <w:rsid w:val="00056906"/>
    <w:rsid w:val="00056A0B"/>
    <w:rsid w:val="00057437"/>
    <w:rsid w:val="00057540"/>
    <w:rsid w:val="00064E5D"/>
    <w:rsid w:val="00065AB6"/>
    <w:rsid w:val="000672FF"/>
    <w:rsid w:val="000673DD"/>
    <w:rsid w:val="00070B70"/>
    <w:rsid w:val="00071577"/>
    <w:rsid w:val="00085DF3"/>
    <w:rsid w:val="00090B05"/>
    <w:rsid w:val="000923CD"/>
    <w:rsid w:val="000A1602"/>
    <w:rsid w:val="000A4615"/>
    <w:rsid w:val="000B1F5B"/>
    <w:rsid w:val="000B5A67"/>
    <w:rsid w:val="000B635C"/>
    <w:rsid w:val="000B7455"/>
    <w:rsid w:val="000C0A1A"/>
    <w:rsid w:val="000C35B8"/>
    <w:rsid w:val="000C3908"/>
    <w:rsid w:val="000C44EE"/>
    <w:rsid w:val="000D0DD7"/>
    <w:rsid w:val="000D350F"/>
    <w:rsid w:val="000E11D0"/>
    <w:rsid w:val="000E4543"/>
    <w:rsid w:val="000E59CE"/>
    <w:rsid w:val="000E70BB"/>
    <w:rsid w:val="000F06F2"/>
    <w:rsid w:val="000F2502"/>
    <w:rsid w:val="000F623B"/>
    <w:rsid w:val="000F75CB"/>
    <w:rsid w:val="00100B2F"/>
    <w:rsid w:val="001027EA"/>
    <w:rsid w:val="00103D6E"/>
    <w:rsid w:val="00106500"/>
    <w:rsid w:val="00107000"/>
    <w:rsid w:val="00110E09"/>
    <w:rsid w:val="001163B4"/>
    <w:rsid w:val="00117DD3"/>
    <w:rsid w:val="00120EF0"/>
    <w:rsid w:val="00132ADC"/>
    <w:rsid w:val="001364D1"/>
    <w:rsid w:val="0015315F"/>
    <w:rsid w:val="00154BB0"/>
    <w:rsid w:val="001618E6"/>
    <w:rsid w:val="00161A2B"/>
    <w:rsid w:val="00162E4F"/>
    <w:rsid w:val="0016334A"/>
    <w:rsid w:val="00165988"/>
    <w:rsid w:val="00170B84"/>
    <w:rsid w:val="00171160"/>
    <w:rsid w:val="00177766"/>
    <w:rsid w:val="00180502"/>
    <w:rsid w:val="001858FB"/>
    <w:rsid w:val="001904CA"/>
    <w:rsid w:val="00190F0C"/>
    <w:rsid w:val="00194654"/>
    <w:rsid w:val="001953CF"/>
    <w:rsid w:val="00196FB1"/>
    <w:rsid w:val="001A019D"/>
    <w:rsid w:val="001A0667"/>
    <w:rsid w:val="001A31BB"/>
    <w:rsid w:val="001A4A72"/>
    <w:rsid w:val="001A62AC"/>
    <w:rsid w:val="001A6BA9"/>
    <w:rsid w:val="001B7112"/>
    <w:rsid w:val="001C043E"/>
    <w:rsid w:val="001C1005"/>
    <w:rsid w:val="001C1233"/>
    <w:rsid w:val="001C1CD4"/>
    <w:rsid w:val="001C3F88"/>
    <w:rsid w:val="001D18DA"/>
    <w:rsid w:val="001E1658"/>
    <w:rsid w:val="001E56E8"/>
    <w:rsid w:val="001F1477"/>
    <w:rsid w:val="001F3A0F"/>
    <w:rsid w:val="001F4D38"/>
    <w:rsid w:val="001F589D"/>
    <w:rsid w:val="001F63A4"/>
    <w:rsid w:val="00201429"/>
    <w:rsid w:val="00204089"/>
    <w:rsid w:val="0020453D"/>
    <w:rsid w:val="00205492"/>
    <w:rsid w:val="00205CBB"/>
    <w:rsid w:val="002065E1"/>
    <w:rsid w:val="002071D5"/>
    <w:rsid w:val="002122BB"/>
    <w:rsid w:val="00214043"/>
    <w:rsid w:val="00214C26"/>
    <w:rsid w:val="00215B84"/>
    <w:rsid w:val="00216153"/>
    <w:rsid w:val="00217777"/>
    <w:rsid w:val="0022016D"/>
    <w:rsid w:val="00220EB6"/>
    <w:rsid w:val="0022797E"/>
    <w:rsid w:val="00227A00"/>
    <w:rsid w:val="00232EDA"/>
    <w:rsid w:val="002428B7"/>
    <w:rsid w:val="00242C01"/>
    <w:rsid w:val="00242CDE"/>
    <w:rsid w:val="00243CA2"/>
    <w:rsid w:val="00245AD6"/>
    <w:rsid w:val="00247CC0"/>
    <w:rsid w:val="002508B8"/>
    <w:rsid w:val="00254A69"/>
    <w:rsid w:val="00261AFA"/>
    <w:rsid w:val="00264173"/>
    <w:rsid w:val="00273AE1"/>
    <w:rsid w:val="002740F9"/>
    <w:rsid w:val="00277783"/>
    <w:rsid w:val="002839D4"/>
    <w:rsid w:val="00285F10"/>
    <w:rsid w:val="00293BDF"/>
    <w:rsid w:val="002967EC"/>
    <w:rsid w:val="00296AAA"/>
    <w:rsid w:val="00297E47"/>
    <w:rsid w:val="002A511C"/>
    <w:rsid w:val="002A7F26"/>
    <w:rsid w:val="002B2753"/>
    <w:rsid w:val="002C1506"/>
    <w:rsid w:val="002C1D00"/>
    <w:rsid w:val="002C229D"/>
    <w:rsid w:val="002C4FD1"/>
    <w:rsid w:val="002D405A"/>
    <w:rsid w:val="002D4449"/>
    <w:rsid w:val="002D6522"/>
    <w:rsid w:val="002D6E8A"/>
    <w:rsid w:val="002D6FA6"/>
    <w:rsid w:val="002E1CB8"/>
    <w:rsid w:val="002E21E1"/>
    <w:rsid w:val="002E3379"/>
    <w:rsid w:val="002E6F00"/>
    <w:rsid w:val="002E71F4"/>
    <w:rsid w:val="002E72B2"/>
    <w:rsid w:val="002E7F31"/>
    <w:rsid w:val="002F14E2"/>
    <w:rsid w:val="002F6708"/>
    <w:rsid w:val="002F685E"/>
    <w:rsid w:val="002F7476"/>
    <w:rsid w:val="0030132D"/>
    <w:rsid w:val="0030717A"/>
    <w:rsid w:val="00321D37"/>
    <w:rsid w:val="00321F32"/>
    <w:rsid w:val="0032224C"/>
    <w:rsid w:val="003224F3"/>
    <w:rsid w:val="00323450"/>
    <w:rsid w:val="00324113"/>
    <w:rsid w:val="003258DE"/>
    <w:rsid w:val="003330F3"/>
    <w:rsid w:val="0033789A"/>
    <w:rsid w:val="00342016"/>
    <w:rsid w:val="00345498"/>
    <w:rsid w:val="00345B7B"/>
    <w:rsid w:val="00347F39"/>
    <w:rsid w:val="003504CE"/>
    <w:rsid w:val="00353BFD"/>
    <w:rsid w:val="00362684"/>
    <w:rsid w:val="00364E80"/>
    <w:rsid w:val="00365CE8"/>
    <w:rsid w:val="0036615C"/>
    <w:rsid w:val="00380873"/>
    <w:rsid w:val="00381706"/>
    <w:rsid w:val="0038416E"/>
    <w:rsid w:val="003841F1"/>
    <w:rsid w:val="0038441D"/>
    <w:rsid w:val="003847A1"/>
    <w:rsid w:val="00385071"/>
    <w:rsid w:val="003862BD"/>
    <w:rsid w:val="003871EC"/>
    <w:rsid w:val="00387366"/>
    <w:rsid w:val="00387D7D"/>
    <w:rsid w:val="003942B8"/>
    <w:rsid w:val="003963E6"/>
    <w:rsid w:val="00396579"/>
    <w:rsid w:val="003A08D4"/>
    <w:rsid w:val="003A1DB2"/>
    <w:rsid w:val="003A5DA2"/>
    <w:rsid w:val="003B6CCD"/>
    <w:rsid w:val="003C1909"/>
    <w:rsid w:val="003D2FB7"/>
    <w:rsid w:val="003D50F6"/>
    <w:rsid w:val="003D5E26"/>
    <w:rsid w:val="003E2826"/>
    <w:rsid w:val="003E7B2E"/>
    <w:rsid w:val="003F0A0E"/>
    <w:rsid w:val="003F3043"/>
    <w:rsid w:val="003F6F18"/>
    <w:rsid w:val="004014D1"/>
    <w:rsid w:val="00405565"/>
    <w:rsid w:val="004074AE"/>
    <w:rsid w:val="00407EE0"/>
    <w:rsid w:val="004113E1"/>
    <w:rsid w:val="004127EA"/>
    <w:rsid w:val="00412809"/>
    <w:rsid w:val="004137DD"/>
    <w:rsid w:val="004240D3"/>
    <w:rsid w:val="0042430F"/>
    <w:rsid w:val="00425C2F"/>
    <w:rsid w:val="00427364"/>
    <w:rsid w:val="00434EA5"/>
    <w:rsid w:val="00437F7B"/>
    <w:rsid w:val="00445D2E"/>
    <w:rsid w:val="00447A80"/>
    <w:rsid w:val="004515F9"/>
    <w:rsid w:val="00452609"/>
    <w:rsid w:val="00453376"/>
    <w:rsid w:val="00465355"/>
    <w:rsid w:val="00475C34"/>
    <w:rsid w:val="00477B2D"/>
    <w:rsid w:val="00483245"/>
    <w:rsid w:val="00485F76"/>
    <w:rsid w:val="00492A0A"/>
    <w:rsid w:val="00494B6C"/>
    <w:rsid w:val="004A1115"/>
    <w:rsid w:val="004A2570"/>
    <w:rsid w:val="004A7DDF"/>
    <w:rsid w:val="004B2239"/>
    <w:rsid w:val="004B2241"/>
    <w:rsid w:val="004B34A6"/>
    <w:rsid w:val="004B6814"/>
    <w:rsid w:val="004B6DCC"/>
    <w:rsid w:val="004B7432"/>
    <w:rsid w:val="004C233F"/>
    <w:rsid w:val="004E0CD4"/>
    <w:rsid w:val="004F0EFE"/>
    <w:rsid w:val="004F1A67"/>
    <w:rsid w:val="004F37BC"/>
    <w:rsid w:val="004F496F"/>
    <w:rsid w:val="004F582F"/>
    <w:rsid w:val="00502F94"/>
    <w:rsid w:val="00510DD7"/>
    <w:rsid w:val="00515AA1"/>
    <w:rsid w:val="0052103B"/>
    <w:rsid w:val="00521C0C"/>
    <w:rsid w:val="00522528"/>
    <w:rsid w:val="00523080"/>
    <w:rsid w:val="005347D9"/>
    <w:rsid w:val="005406DA"/>
    <w:rsid w:val="00541B1E"/>
    <w:rsid w:val="00546D80"/>
    <w:rsid w:val="005514ED"/>
    <w:rsid w:val="0055361E"/>
    <w:rsid w:val="00553F4C"/>
    <w:rsid w:val="0056382C"/>
    <w:rsid w:val="00567E33"/>
    <w:rsid w:val="005776D1"/>
    <w:rsid w:val="005928AB"/>
    <w:rsid w:val="0059510D"/>
    <w:rsid w:val="00595A33"/>
    <w:rsid w:val="005967D7"/>
    <w:rsid w:val="00597C5C"/>
    <w:rsid w:val="005A0FC4"/>
    <w:rsid w:val="005A2D89"/>
    <w:rsid w:val="005A5956"/>
    <w:rsid w:val="005B1738"/>
    <w:rsid w:val="005B1DB5"/>
    <w:rsid w:val="005B2502"/>
    <w:rsid w:val="005B562B"/>
    <w:rsid w:val="005C0B82"/>
    <w:rsid w:val="005C1D68"/>
    <w:rsid w:val="005C3C4E"/>
    <w:rsid w:val="005D3890"/>
    <w:rsid w:val="005D3C5B"/>
    <w:rsid w:val="005D5268"/>
    <w:rsid w:val="005D6664"/>
    <w:rsid w:val="005E0923"/>
    <w:rsid w:val="005E15C9"/>
    <w:rsid w:val="005E6CA3"/>
    <w:rsid w:val="005E7A67"/>
    <w:rsid w:val="005E7EC7"/>
    <w:rsid w:val="005F212A"/>
    <w:rsid w:val="005F25D0"/>
    <w:rsid w:val="005F454C"/>
    <w:rsid w:val="005F53B8"/>
    <w:rsid w:val="005F5544"/>
    <w:rsid w:val="005F6D91"/>
    <w:rsid w:val="005F7213"/>
    <w:rsid w:val="005F78AC"/>
    <w:rsid w:val="00600D28"/>
    <w:rsid w:val="00603445"/>
    <w:rsid w:val="00605F01"/>
    <w:rsid w:val="006108FA"/>
    <w:rsid w:val="00611BB4"/>
    <w:rsid w:val="00625483"/>
    <w:rsid w:val="006270A0"/>
    <w:rsid w:val="00630015"/>
    <w:rsid w:val="00630C5D"/>
    <w:rsid w:val="006313E5"/>
    <w:rsid w:val="006318C6"/>
    <w:rsid w:val="00634657"/>
    <w:rsid w:val="006346D2"/>
    <w:rsid w:val="00634827"/>
    <w:rsid w:val="00635DCA"/>
    <w:rsid w:val="00642448"/>
    <w:rsid w:val="00644561"/>
    <w:rsid w:val="0064628A"/>
    <w:rsid w:val="0064665F"/>
    <w:rsid w:val="00646663"/>
    <w:rsid w:val="00651884"/>
    <w:rsid w:val="00655B84"/>
    <w:rsid w:val="00662694"/>
    <w:rsid w:val="00666432"/>
    <w:rsid w:val="00667995"/>
    <w:rsid w:val="00672323"/>
    <w:rsid w:val="0067750D"/>
    <w:rsid w:val="0068001B"/>
    <w:rsid w:val="00682170"/>
    <w:rsid w:val="00683615"/>
    <w:rsid w:val="00692E70"/>
    <w:rsid w:val="0069462C"/>
    <w:rsid w:val="00694800"/>
    <w:rsid w:val="00694C32"/>
    <w:rsid w:val="00694CAD"/>
    <w:rsid w:val="006959E9"/>
    <w:rsid w:val="00695F8F"/>
    <w:rsid w:val="006A1C92"/>
    <w:rsid w:val="006A260F"/>
    <w:rsid w:val="006A2FE3"/>
    <w:rsid w:val="006A3282"/>
    <w:rsid w:val="006A5198"/>
    <w:rsid w:val="006B0DD7"/>
    <w:rsid w:val="006B2899"/>
    <w:rsid w:val="006B5ED9"/>
    <w:rsid w:val="006C11D7"/>
    <w:rsid w:val="006C2D66"/>
    <w:rsid w:val="006C70E2"/>
    <w:rsid w:val="006C7D60"/>
    <w:rsid w:val="006D29F8"/>
    <w:rsid w:val="006D49ED"/>
    <w:rsid w:val="006D7404"/>
    <w:rsid w:val="006D77F1"/>
    <w:rsid w:val="006E1DFA"/>
    <w:rsid w:val="006E591D"/>
    <w:rsid w:val="006E5F42"/>
    <w:rsid w:val="006F067E"/>
    <w:rsid w:val="006F17D8"/>
    <w:rsid w:val="006F1ECD"/>
    <w:rsid w:val="006F4194"/>
    <w:rsid w:val="00710C54"/>
    <w:rsid w:val="00710C91"/>
    <w:rsid w:val="00712660"/>
    <w:rsid w:val="00713986"/>
    <w:rsid w:val="00714F18"/>
    <w:rsid w:val="0071566D"/>
    <w:rsid w:val="00716A0D"/>
    <w:rsid w:val="00716E69"/>
    <w:rsid w:val="007205C3"/>
    <w:rsid w:val="00724804"/>
    <w:rsid w:val="00725193"/>
    <w:rsid w:val="0072753A"/>
    <w:rsid w:val="00730F5C"/>
    <w:rsid w:val="00731097"/>
    <w:rsid w:val="00731362"/>
    <w:rsid w:val="00732313"/>
    <w:rsid w:val="00733B49"/>
    <w:rsid w:val="00735771"/>
    <w:rsid w:val="00736ECA"/>
    <w:rsid w:val="00740502"/>
    <w:rsid w:val="00743D65"/>
    <w:rsid w:val="00751025"/>
    <w:rsid w:val="0075242A"/>
    <w:rsid w:val="00755C8C"/>
    <w:rsid w:val="00762C64"/>
    <w:rsid w:val="0076337A"/>
    <w:rsid w:val="0076393A"/>
    <w:rsid w:val="00773B1A"/>
    <w:rsid w:val="00784BDA"/>
    <w:rsid w:val="00785840"/>
    <w:rsid w:val="007878D0"/>
    <w:rsid w:val="00795E12"/>
    <w:rsid w:val="0079693F"/>
    <w:rsid w:val="007A64DA"/>
    <w:rsid w:val="007A6698"/>
    <w:rsid w:val="007B6AC0"/>
    <w:rsid w:val="007B774A"/>
    <w:rsid w:val="007B7EF8"/>
    <w:rsid w:val="007C37AB"/>
    <w:rsid w:val="007C539E"/>
    <w:rsid w:val="007C53D7"/>
    <w:rsid w:val="007C6BDE"/>
    <w:rsid w:val="007D28C4"/>
    <w:rsid w:val="007D7708"/>
    <w:rsid w:val="007E1350"/>
    <w:rsid w:val="007E2BAB"/>
    <w:rsid w:val="007E4F30"/>
    <w:rsid w:val="007E575A"/>
    <w:rsid w:val="007E6769"/>
    <w:rsid w:val="007E779B"/>
    <w:rsid w:val="007F08CA"/>
    <w:rsid w:val="007F1A96"/>
    <w:rsid w:val="007F2B08"/>
    <w:rsid w:val="008050BE"/>
    <w:rsid w:val="00805836"/>
    <w:rsid w:val="00806583"/>
    <w:rsid w:val="00807853"/>
    <w:rsid w:val="008100CC"/>
    <w:rsid w:val="00812CD1"/>
    <w:rsid w:val="00814A86"/>
    <w:rsid w:val="0081554B"/>
    <w:rsid w:val="0082291C"/>
    <w:rsid w:val="00826F3D"/>
    <w:rsid w:val="008277F3"/>
    <w:rsid w:val="008336FA"/>
    <w:rsid w:val="008426AA"/>
    <w:rsid w:val="00842C76"/>
    <w:rsid w:val="008451A4"/>
    <w:rsid w:val="008477B2"/>
    <w:rsid w:val="00852491"/>
    <w:rsid w:val="00853869"/>
    <w:rsid w:val="008576B8"/>
    <w:rsid w:val="00865033"/>
    <w:rsid w:val="008666AB"/>
    <w:rsid w:val="00871A6B"/>
    <w:rsid w:val="00871F8A"/>
    <w:rsid w:val="008732CF"/>
    <w:rsid w:val="00877EBC"/>
    <w:rsid w:val="008858B1"/>
    <w:rsid w:val="008861FA"/>
    <w:rsid w:val="00886EAB"/>
    <w:rsid w:val="008871C6"/>
    <w:rsid w:val="00890AD8"/>
    <w:rsid w:val="00891506"/>
    <w:rsid w:val="00896A3F"/>
    <w:rsid w:val="008A011D"/>
    <w:rsid w:val="008A0AB2"/>
    <w:rsid w:val="008A12C8"/>
    <w:rsid w:val="008A2D79"/>
    <w:rsid w:val="008B004B"/>
    <w:rsid w:val="008B0057"/>
    <w:rsid w:val="008C43FD"/>
    <w:rsid w:val="008C4ACC"/>
    <w:rsid w:val="008C7FA6"/>
    <w:rsid w:val="008D0496"/>
    <w:rsid w:val="008D493B"/>
    <w:rsid w:val="008D6759"/>
    <w:rsid w:val="008E103A"/>
    <w:rsid w:val="008E2D4F"/>
    <w:rsid w:val="008E31D3"/>
    <w:rsid w:val="008E6A17"/>
    <w:rsid w:val="008F033A"/>
    <w:rsid w:val="008F543F"/>
    <w:rsid w:val="008F59E8"/>
    <w:rsid w:val="008F6165"/>
    <w:rsid w:val="008F6FBF"/>
    <w:rsid w:val="00900DFB"/>
    <w:rsid w:val="009034AB"/>
    <w:rsid w:val="009053CA"/>
    <w:rsid w:val="00906F94"/>
    <w:rsid w:val="009077B3"/>
    <w:rsid w:val="00910DFE"/>
    <w:rsid w:val="00917260"/>
    <w:rsid w:val="00923888"/>
    <w:rsid w:val="009254B2"/>
    <w:rsid w:val="009305D9"/>
    <w:rsid w:val="009311BB"/>
    <w:rsid w:val="00932E9C"/>
    <w:rsid w:val="0093324C"/>
    <w:rsid w:val="00940474"/>
    <w:rsid w:val="00941E1D"/>
    <w:rsid w:val="00943C53"/>
    <w:rsid w:val="00952031"/>
    <w:rsid w:val="00953363"/>
    <w:rsid w:val="00957C1B"/>
    <w:rsid w:val="00961C5E"/>
    <w:rsid w:val="009713A9"/>
    <w:rsid w:val="0097724F"/>
    <w:rsid w:val="00980509"/>
    <w:rsid w:val="00980E11"/>
    <w:rsid w:val="00981E13"/>
    <w:rsid w:val="0099085A"/>
    <w:rsid w:val="00990F31"/>
    <w:rsid w:val="0099288D"/>
    <w:rsid w:val="00993A80"/>
    <w:rsid w:val="009A073A"/>
    <w:rsid w:val="009B191C"/>
    <w:rsid w:val="009B56A0"/>
    <w:rsid w:val="009C2144"/>
    <w:rsid w:val="009C48FA"/>
    <w:rsid w:val="009C4A08"/>
    <w:rsid w:val="009D019C"/>
    <w:rsid w:val="009D060E"/>
    <w:rsid w:val="009D0DD7"/>
    <w:rsid w:val="009E6F1B"/>
    <w:rsid w:val="009F0D09"/>
    <w:rsid w:val="009F17E7"/>
    <w:rsid w:val="009F2429"/>
    <w:rsid w:val="00A01E83"/>
    <w:rsid w:val="00A0472E"/>
    <w:rsid w:val="00A05CC7"/>
    <w:rsid w:val="00A07923"/>
    <w:rsid w:val="00A10532"/>
    <w:rsid w:val="00A11A03"/>
    <w:rsid w:val="00A142D4"/>
    <w:rsid w:val="00A14BCC"/>
    <w:rsid w:val="00A150DE"/>
    <w:rsid w:val="00A17141"/>
    <w:rsid w:val="00A1767A"/>
    <w:rsid w:val="00A226BC"/>
    <w:rsid w:val="00A23184"/>
    <w:rsid w:val="00A24E03"/>
    <w:rsid w:val="00A24F68"/>
    <w:rsid w:val="00A40072"/>
    <w:rsid w:val="00A427B8"/>
    <w:rsid w:val="00A51152"/>
    <w:rsid w:val="00A51880"/>
    <w:rsid w:val="00A54063"/>
    <w:rsid w:val="00A56854"/>
    <w:rsid w:val="00A60077"/>
    <w:rsid w:val="00A6127C"/>
    <w:rsid w:val="00A6227C"/>
    <w:rsid w:val="00A667FA"/>
    <w:rsid w:val="00A84450"/>
    <w:rsid w:val="00A86228"/>
    <w:rsid w:val="00A8691D"/>
    <w:rsid w:val="00A87D6B"/>
    <w:rsid w:val="00A920CA"/>
    <w:rsid w:val="00A92D55"/>
    <w:rsid w:val="00A94BD7"/>
    <w:rsid w:val="00AA09D2"/>
    <w:rsid w:val="00AC1F85"/>
    <w:rsid w:val="00AC79C2"/>
    <w:rsid w:val="00AC7AD1"/>
    <w:rsid w:val="00AD0958"/>
    <w:rsid w:val="00AD142E"/>
    <w:rsid w:val="00AD5462"/>
    <w:rsid w:val="00AD5553"/>
    <w:rsid w:val="00AD6969"/>
    <w:rsid w:val="00AE46D8"/>
    <w:rsid w:val="00AE54CD"/>
    <w:rsid w:val="00AE5B13"/>
    <w:rsid w:val="00AE7094"/>
    <w:rsid w:val="00AF2E9A"/>
    <w:rsid w:val="00AF3D4F"/>
    <w:rsid w:val="00AF4E6C"/>
    <w:rsid w:val="00AF51E1"/>
    <w:rsid w:val="00AF5CD4"/>
    <w:rsid w:val="00AF5D8C"/>
    <w:rsid w:val="00B035D9"/>
    <w:rsid w:val="00B03A37"/>
    <w:rsid w:val="00B04EC4"/>
    <w:rsid w:val="00B05414"/>
    <w:rsid w:val="00B05903"/>
    <w:rsid w:val="00B128FC"/>
    <w:rsid w:val="00B15D29"/>
    <w:rsid w:val="00B20C99"/>
    <w:rsid w:val="00B22015"/>
    <w:rsid w:val="00B264DA"/>
    <w:rsid w:val="00B26664"/>
    <w:rsid w:val="00B341A2"/>
    <w:rsid w:val="00B52C78"/>
    <w:rsid w:val="00B53582"/>
    <w:rsid w:val="00B54B97"/>
    <w:rsid w:val="00B56751"/>
    <w:rsid w:val="00B621B3"/>
    <w:rsid w:val="00B62A9D"/>
    <w:rsid w:val="00B63885"/>
    <w:rsid w:val="00B654CB"/>
    <w:rsid w:val="00B678E7"/>
    <w:rsid w:val="00B7177A"/>
    <w:rsid w:val="00B82ED3"/>
    <w:rsid w:val="00B947AB"/>
    <w:rsid w:val="00B963DB"/>
    <w:rsid w:val="00BA1C0C"/>
    <w:rsid w:val="00BA228B"/>
    <w:rsid w:val="00BA39F7"/>
    <w:rsid w:val="00BB309B"/>
    <w:rsid w:val="00BB3887"/>
    <w:rsid w:val="00BB5653"/>
    <w:rsid w:val="00BB694D"/>
    <w:rsid w:val="00BB6E0C"/>
    <w:rsid w:val="00BD0417"/>
    <w:rsid w:val="00BD6070"/>
    <w:rsid w:val="00BD73FD"/>
    <w:rsid w:val="00BE701F"/>
    <w:rsid w:val="00BF1167"/>
    <w:rsid w:val="00BF2796"/>
    <w:rsid w:val="00BF45CD"/>
    <w:rsid w:val="00BF4747"/>
    <w:rsid w:val="00BF7AB9"/>
    <w:rsid w:val="00C10AE5"/>
    <w:rsid w:val="00C117BB"/>
    <w:rsid w:val="00C121FD"/>
    <w:rsid w:val="00C13BA3"/>
    <w:rsid w:val="00C15357"/>
    <w:rsid w:val="00C17819"/>
    <w:rsid w:val="00C210C1"/>
    <w:rsid w:val="00C21D08"/>
    <w:rsid w:val="00C23B3F"/>
    <w:rsid w:val="00C248CC"/>
    <w:rsid w:val="00C2493E"/>
    <w:rsid w:val="00C32C84"/>
    <w:rsid w:val="00C34B2E"/>
    <w:rsid w:val="00C379EF"/>
    <w:rsid w:val="00C40A65"/>
    <w:rsid w:val="00C43CCA"/>
    <w:rsid w:val="00C45AB9"/>
    <w:rsid w:val="00C46CE7"/>
    <w:rsid w:val="00C50E67"/>
    <w:rsid w:val="00C66434"/>
    <w:rsid w:val="00C71137"/>
    <w:rsid w:val="00C72B9F"/>
    <w:rsid w:val="00C75D54"/>
    <w:rsid w:val="00C81B20"/>
    <w:rsid w:val="00C840C6"/>
    <w:rsid w:val="00C8575C"/>
    <w:rsid w:val="00C86895"/>
    <w:rsid w:val="00C86B44"/>
    <w:rsid w:val="00C87996"/>
    <w:rsid w:val="00C907EE"/>
    <w:rsid w:val="00CA557B"/>
    <w:rsid w:val="00CB101C"/>
    <w:rsid w:val="00CB7311"/>
    <w:rsid w:val="00CC6218"/>
    <w:rsid w:val="00CC7DE6"/>
    <w:rsid w:val="00CD199B"/>
    <w:rsid w:val="00CD6CBA"/>
    <w:rsid w:val="00CE777C"/>
    <w:rsid w:val="00CF0718"/>
    <w:rsid w:val="00CF162C"/>
    <w:rsid w:val="00CF17B6"/>
    <w:rsid w:val="00CF432F"/>
    <w:rsid w:val="00CF4DA1"/>
    <w:rsid w:val="00CF53BC"/>
    <w:rsid w:val="00D05DDC"/>
    <w:rsid w:val="00D10A39"/>
    <w:rsid w:val="00D1229E"/>
    <w:rsid w:val="00D12EE8"/>
    <w:rsid w:val="00D13AA5"/>
    <w:rsid w:val="00D152B5"/>
    <w:rsid w:val="00D17CD9"/>
    <w:rsid w:val="00D21BD0"/>
    <w:rsid w:val="00D25575"/>
    <w:rsid w:val="00D33B11"/>
    <w:rsid w:val="00D3761C"/>
    <w:rsid w:val="00D4298F"/>
    <w:rsid w:val="00D42E3E"/>
    <w:rsid w:val="00D44420"/>
    <w:rsid w:val="00D47BC1"/>
    <w:rsid w:val="00D560A9"/>
    <w:rsid w:val="00D5613C"/>
    <w:rsid w:val="00D600D4"/>
    <w:rsid w:val="00D61D84"/>
    <w:rsid w:val="00D6376E"/>
    <w:rsid w:val="00D644B6"/>
    <w:rsid w:val="00D64D42"/>
    <w:rsid w:val="00D7353F"/>
    <w:rsid w:val="00D738E2"/>
    <w:rsid w:val="00D75009"/>
    <w:rsid w:val="00D810C4"/>
    <w:rsid w:val="00D8471B"/>
    <w:rsid w:val="00D85B7C"/>
    <w:rsid w:val="00D903BC"/>
    <w:rsid w:val="00D93697"/>
    <w:rsid w:val="00DA04A8"/>
    <w:rsid w:val="00DA5610"/>
    <w:rsid w:val="00DA6D5C"/>
    <w:rsid w:val="00DB4BA0"/>
    <w:rsid w:val="00DC0EA2"/>
    <w:rsid w:val="00DC302E"/>
    <w:rsid w:val="00DC4BDA"/>
    <w:rsid w:val="00DC66B4"/>
    <w:rsid w:val="00DD251C"/>
    <w:rsid w:val="00DD395D"/>
    <w:rsid w:val="00DD729B"/>
    <w:rsid w:val="00DE0D2B"/>
    <w:rsid w:val="00DE6E70"/>
    <w:rsid w:val="00DE71CF"/>
    <w:rsid w:val="00DF137D"/>
    <w:rsid w:val="00DF64FA"/>
    <w:rsid w:val="00E00D2F"/>
    <w:rsid w:val="00E01475"/>
    <w:rsid w:val="00E01AB9"/>
    <w:rsid w:val="00E0457F"/>
    <w:rsid w:val="00E11BF9"/>
    <w:rsid w:val="00E1288D"/>
    <w:rsid w:val="00E13721"/>
    <w:rsid w:val="00E2189F"/>
    <w:rsid w:val="00E24134"/>
    <w:rsid w:val="00E25DB7"/>
    <w:rsid w:val="00E3072D"/>
    <w:rsid w:val="00E3404A"/>
    <w:rsid w:val="00E36FE0"/>
    <w:rsid w:val="00E4265A"/>
    <w:rsid w:val="00E438AD"/>
    <w:rsid w:val="00E447A7"/>
    <w:rsid w:val="00E447F2"/>
    <w:rsid w:val="00E5202C"/>
    <w:rsid w:val="00E571B1"/>
    <w:rsid w:val="00E6057C"/>
    <w:rsid w:val="00E64805"/>
    <w:rsid w:val="00E65112"/>
    <w:rsid w:val="00E65B15"/>
    <w:rsid w:val="00E67077"/>
    <w:rsid w:val="00E72F50"/>
    <w:rsid w:val="00E76EBE"/>
    <w:rsid w:val="00E81170"/>
    <w:rsid w:val="00EA0842"/>
    <w:rsid w:val="00EA12AC"/>
    <w:rsid w:val="00EA4571"/>
    <w:rsid w:val="00EA6277"/>
    <w:rsid w:val="00EA62A1"/>
    <w:rsid w:val="00EA7168"/>
    <w:rsid w:val="00EA75E2"/>
    <w:rsid w:val="00EA78A2"/>
    <w:rsid w:val="00EB5B99"/>
    <w:rsid w:val="00EC21C3"/>
    <w:rsid w:val="00EC2500"/>
    <w:rsid w:val="00EC37BE"/>
    <w:rsid w:val="00ED587F"/>
    <w:rsid w:val="00ED5E93"/>
    <w:rsid w:val="00ED7AFE"/>
    <w:rsid w:val="00EE0D3C"/>
    <w:rsid w:val="00EE1F84"/>
    <w:rsid w:val="00EE4C2E"/>
    <w:rsid w:val="00EE5188"/>
    <w:rsid w:val="00EE7224"/>
    <w:rsid w:val="00EF1458"/>
    <w:rsid w:val="00EF262A"/>
    <w:rsid w:val="00EF5779"/>
    <w:rsid w:val="00EF6045"/>
    <w:rsid w:val="00EF65B0"/>
    <w:rsid w:val="00EF6C09"/>
    <w:rsid w:val="00F0046C"/>
    <w:rsid w:val="00F00C93"/>
    <w:rsid w:val="00F06EC6"/>
    <w:rsid w:val="00F1049F"/>
    <w:rsid w:val="00F16EFF"/>
    <w:rsid w:val="00F22814"/>
    <w:rsid w:val="00F272AE"/>
    <w:rsid w:val="00F27373"/>
    <w:rsid w:val="00F3024F"/>
    <w:rsid w:val="00F32A16"/>
    <w:rsid w:val="00F339C4"/>
    <w:rsid w:val="00F36B43"/>
    <w:rsid w:val="00F36C4A"/>
    <w:rsid w:val="00F60A19"/>
    <w:rsid w:val="00F6758C"/>
    <w:rsid w:val="00F709BC"/>
    <w:rsid w:val="00F70E14"/>
    <w:rsid w:val="00F77F32"/>
    <w:rsid w:val="00F814DD"/>
    <w:rsid w:val="00F82FC6"/>
    <w:rsid w:val="00F87524"/>
    <w:rsid w:val="00F908E4"/>
    <w:rsid w:val="00FA18A9"/>
    <w:rsid w:val="00FA3674"/>
    <w:rsid w:val="00FA5169"/>
    <w:rsid w:val="00FB1B4F"/>
    <w:rsid w:val="00FB4203"/>
    <w:rsid w:val="00FB49F9"/>
    <w:rsid w:val="00FB52C9"/>
    <w:rsid w:val="00FB6BE1"/>
    <w:rsid w:val="00FC1722"/>
    <w:rsid w:val="00FC2A4D"/>
    <w:rsid w:val="00FC3FD3"/>
    <w:rsid w:val="00FC4EDA"/>
    <w:rsid w:val="00FC6241"/>
    <w:rsid w:val="00FD13E3"/>
    <w:rsid w:val="00FD487D"/>
    <w:rsid w:val="00FD4C3F"/>
    <w:rsid w:val="00FE208A"/>
    <w:rsid w:val="00FE27DE"/>
    <w:rsid w:val="00FE4E43"/>
    <w:rsid w:val="00FE588F"/>
    <w:rsid w:val="00FF106A"/>
    <w:rsid w:val="00FF59E5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4C32"/>
  <w15:docId w15:val="{77B9DABB-9D14-4E05-A582-982E81EC9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4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2777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59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91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68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6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F68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68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44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444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44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 уровень"/>
    <w:basedOn w:val="a"/>
    <w:qFormat/>
    <w:rsid w:val="00EE7224"/>
    <w:pPr>
      <w:numPr>
        <w:numId w:val="3"/>
      </w:numPr>
      <w:spacing w:before="360" w:beforeAutospacing="1" w:after="240" w:afterAutospacing="1"/>
      <w:jc w:val="both"/>
      <w:outlineLvl w:val="0"/>
    </w:pPr>
    <w:rPr>
      <w:b/>
      <w:szCs w:val="28"/>
      <w:lang w:val="kk-KZ" w:eastAsia="en-US"/>
    </w:rPr>
  </w:style>
  <w:style w:type="paragraph" w:customStyle="1" w:styleId="2">
    <w:name w:val="2 уровень"/>
    <w:basedOn w:val="a"/>
    <w:qFormat/>
    <w:rsid w:val="00EE7224"/>
    <w:pPr>
      <w:numPr>
        <w:ilvl w:val="1"/>
        <w:numId w:val="3"/>
      </w:numPr>
      <w:spacing w:before="360" w:beforeAutospacing="1" w:after="240" w:afterAutospacing="1"/>
      <w:jc w:val="both"/>
      <w:outlineLvl w:val="1"/>
    </w:pPr>
    <w:rPr>
      <w:b/>
      <w:szCs w:val="28"/>
      <w:lang w:val="kk-KZ" w:eastAsia="en-US"/>
    </w:rPr>
  </w:style>
  <w:style w:type="paragraph" w:customStyle="1" w:styleId="3">
    <w:name w:val="3 уровень"/>
    <w:basedOn w:val="a"/>
    <w:qFormat/>
    <w:rsid w:val="00EE7224"/>
    <w:pPr>
      <w:numPr>
        <w:ilvl w:val="2"/>
        <w:numId w:val="3"/>
      </w:numPr>
      <w:spacing w:before="360" w:beforeAutospacing="1" w:after="240" w:afterAutospacing="1"/>
      <w:jc w:val="both"/>
      <w:outlineLvl w:val="2"/>
    </w:pPr>
    <w:rPr>
      <w:b/>
      <w:szCs w:val="28"/>
      <w:lang w:val="kk-KZ" w:eastAsia="en-US"/>
    </w:rPr>
  </w:style>
  <w:style w:type="paragraph" w:customStyle="1" w:styleId="5">
    <w:name w:val="5 уровень"/>
    <w:basedOn w:val="a"/>
    <w:qFormat/>
    <w:rsid w:val="00EE7224"/>
    <w:pPr>
      <w:numPr>
        <w:ilvl w:val="4"/>
        <w:numId w:val="3"/>
      </w:numPr>
      <w:spacing w:before="360" w:beforeAutospacing="1" w:after="240" w:afterAutospacing="1"/>
      <w:jc w:val="both"/>
      <w:outlineLvl w:val="4"/>
    </w:pPr>
    <w:rPr>
      <w:b/>
      <w:szCs w:val="28"/>
      <w:lang w:val="kk-KZ" w:eastAsia="en-US"/>
    </w:rPr>
  </w:style>
  <w:style w:type="paragraph" w:customStyle="1" w:styleId="4">
    <w:name w:val="4 уровень"/>
    <w:basedOn w:val="3"/>
    <w:qFormat/>
    <w:rsid w:val="00EE7224"/>
    <w:pPr>
      <w:numPr>
        <w:ilvl w:val="3"/>
      </w:numPr>
    </w:pPr>
    <w:rPr>
      <w:b w:val="0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5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FF876-DCB8-4721-AC4A-E84D6713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3592</Words>
  <Characters>20477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Султан Айхан</dc:creator>
  <cp:lastModifiedBy>Калиев Данияр Жаныбекович</cp:lastModifiedBy>
  <cp:revision>104</cp:revision>
  <cp:lastPrinted>2022-01-14T13:50:00Z</cp:lastPrinted>
  <dcterms:created xsi:type="dcterms:W3CDTF">2021-12-27T08:45:00Z</dcterms:created>
  <dcterms:modified xsi:type="dcterms:W3CDTF">2022-01-14T14:35:00Z</dcterms:modified>
</cp:coreProperties>
</file>