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A67" w:rsidRPr="00992691" w:rsidRDefault="00ED5E93" w:rsidP="00AF4E6C">
      <w:pPr>
        <w:ind w:left="4678"/>
        <w:jc w:val="center"/>
        <w:rPr>
          <w:sz w:val="28"/>
          <w:szCs w:val="28"/>
        </w:rPr>
      </w:pPr>
      <w:r w:rsidRPr="00992691">
        <w:rPr>
          <w:sz w:val="28"/>
          <w:szCs w:val="28"/>
        </w:rPr>
        <w:t xml:space="preserve">Приложение </w:t>
      </w:r>
      <w:r w:rsidRPr="00992691">
        <w:rPr>
          <w:sz w:val="28"/>
          <w:szCs w:val="28"/>
        </w:rPr>
        <w:br/>
        <w:t xml:space="preserve">к </w:t>
      </w:r>
      <w:r w:rsidR="00EE4C2E" w:rsidRPr="00992691">
        <w:rPr>
          <w:sz w:val="28"/>
          <w:szCs w:val="28"/>
        </w:rPr>
        <w:t>К</w:t>
      </w:r>
      <w:r w:rsidR="00AF4E6C" w:rsidRPr="00992691">
        <w:rPr>
          <w:sz w:val="28"/>
          <w:szCs w:val="28"/>
        </w:rPr>
        <w:t>онцепци</w:t>
      </w:r>
      <w:r w:rsidR="00EE4C2E" w:rsidRPr="00992691">
        <w:rPr>
          <w:sz w:val="28"/>
          <w:szCs w:val="28"/>
        </w:rPr>
        <w:t>и</w:t>
      </w:r>
      <w:r w:rsidR="005E7A67" w:rsidRPr="00992691">
        <w:rPr>
          <w:sz w:val="28"/>
          <w:szCs w:val="28"/>
        </w:rPr>
        <w:t xml:space="preserve"> </w:t>
      </w:r>
      <w:r w:rsidR="00AF4E6C" w:rsidRPr="00992691">
        <w:rPr>
          <w:sz w:val="28"/>
          <w:szCs w:val="28"/>
        </w:rPr>
        <w:t xml:space="preserve">развития </w:t>
      </w:r>
    </w:p>
    <w:p w:rsidR="005E7A67" w:rsidRPr="00992691" w:rsidRDefault="00AF4E6C" w:rsidP="00AF4E6C">
      <w:pPr>
        <w:ind w:left="4678"/>
        <w:jc w:val="center"/>
        <w:rPr>
          <w:sz w:val="28"/>
          <w:szCs w:val="28"/>
        </w:rPr>
      </w:pPr>
      <w:r w:rsidRPr="00992691">
        <w:rPr>
          <w:sz w:val="28"/>
          <w:szCs w:val="28"/>
        </w:rPr>
        <w:t xml:space="preserve">агропромышленного комплекса </w:t>
      </w:r>
    </w:p>
    <w:p w:rsidR="00ED5E93" w:rsidRPr="00992691" w:rsidRDefault="00AF4E6C" w:rsidP="00AF4E6C">
      <w:pPr>
        <w:ind w:left="4678"/>
        <w:jc w:val="center"/>
        <w:rPr>
          <w:b/>
          <w:sz w:val="28"/>
          <w:szCs w:val="28"/>
        </w:rPr>
      </w:pPr>
      <w:r w:rsidRPr="00992691">
        <w:rPr>
          <w:sz w:val="28"/>
          <w:szCs w:val="28"/>
        </w:rPr>
        <w:t>Республики Казахстан</w:t>
      </w:r>
      <w:r w:rsidR="005E7A67" w:rsidRPr="00992691">
        <w:rPr>
          <w:sz w:val="28"/>
          <w:szCs w:val="28"/>
        </w:rPr>
        <w:t xml:space="preserve"> </w:t>
      </w:r>
      <w:r w:rsidR="005054BE" w:rsidRPr="00992691">
        <w:rPr>
          <w:sz w:val="28"/>
          <w:szCs w:val="28"/>
        </w:rPr>
        <w:br/>
      </w:r>
      <w:r w:rsidRPr="00992691">
        <w:rPr>
          <w:sz w:val="28"/>
          <w:szCs w:val="28"/>
        </w:rPr>
        <w:t>на 2021</w:t>
      </w:r>
      <w:r w:rsidR="009D019C" w:rsidRPr="00992691">
        <w:rPr>
          <w:sz w:val="28"/>
          <w:szCs w:val="28"/>
        </w:rPr>
        <w:t xml:space="preserve"> – </w:t>
      </w:r>
      <w:r w:rsidRPr="00992691">
        <w:rPr>
          <w:sz w:val="28"/>
          <w:szCs w:val="28"/>
        </w:rPr>
        <w:t>2030</w:t>
      </w:r>
      <w:r w:rsidR="009D019C" w:rsidRPr="00992691">
        <w:rPr>
          <w:sz w:val="28"/>
          <w:szCs w:val="28"/>
        </w:rPr>
        <w:t xml:space="preserve"> </w:t>
      </w:r>
      <w:r w:rsidRPr="00992691">
        <w:rPr>
          <w:sz w:val="28"/>
          <w:szCs w:val="28"/>
        </w:rPr>
        <w:t>годы</w:t>
      </w:r>
    </w:p>
    <w:p w:rsidR="00ED5E93" w:rsidRPr="00992691" w:rsidRDefault="00ED5E93" w:rsidP="008A2D79">
      <w:pPr>
        <w:jc w:val="center"/>
        <w:rPr>
          <w:b/>
          <w:sz w:val="28"/>
          <w:szCs w:val="28"/>
        </w:rPr>
      </w:pPr>
    </w:p>
    <w:p w:rsidR="008A12C8" w:rsidRPr="00992691" w:rsidRDefault="008A12C8" w:rsidP="008A2D79">
      <w:pPr>
        <w:jc w:val="center"/>
        <w:rPr>
          <w:b/>
          <w:sz w:val="28"/>
          <w:szCs w:val="28"/>
        </w:rPr>
      </w:pPr>
    </w:p>
    <w:p w:rsidR="00DF64FA" w:rsidRPr="00992691" w:rsidRDefault="00DF64FA" w:rsidP="008A2D79">
      <w:pPr>
        <w:jc w:val="center"/>
        <w:rPr>
          <w:b/>
          <w:sz w:val="28"/>
          <w:szCs w:val="28"/>
        </w:rPr>
      </w:pPr>
      <w:r w:rsidRPr="00992691">
        <w:rPr>
          <w:b/>
          <w:sz w:val="28"/>
          <w:szCs w:val="28"/>
        </w:rPr>
        <w:t>План действий</w:t>
      </w:r>
      <w:r w:rsidRPr="00992691">
        <w:rPr>
          <w:sz w:val="28"/>
          <w:szCs w:val="28"/>
        </w:rPr>
        <w:br/>
      </w:r>
      <w:r w:rsidR="005054BE" w:rsidRPr="00992691">
        <w:rPr>
          <w:b/>
          <w:sz w:val="28"/>
          <w:szCs w:val="28"/>
        </w:rPr>
        <w:t>по реализации К</w:t>
      </w:r>
      <w:r w:rsidRPr="00992691">
        <w:rPr>
          <w:b/>
          <w:sz w:val="28"/>
          <w:szCs w:val="28"/>
        </w:rPr>
        <w:t xml:space="preserve">онцепции развития агропромышленного комплекса </w:t>
      </w:r>
      <w:r w:rsidR="009E45A8" w:rsidRPr="00992691">
        <w:rPr>
          <w:b/>
          <w:sz w:val="28"/>
          <w:szCs w:val="28"/>
        </w:rPr>
        <w:t>Республики Казахстан</w:t>
      </w:r>
      <w:r w:rsidR="00773ADF" w:rsidRPr="00992691">
        <w:rPr>
          <w:b/>
          <w:sz w:val="28"/>
          <w:szCs w:val="28"/>
          <w:lang w:val="kk-KZ"/>
        </w:rPr>
        <w:t xml:space="preserve"> </w:t>
      </w:r>
      <w:r w:rsidRPr="00992691">
        <w:rPr>
          <w:b/>
          <w:sz w:val="28"/>
          <w:szCs w:val="28"/>
        </w:rPr>
        <w:t>на 2021</w:t>
      </w:r>
      <w:r w:rsidR="009D019C" w:rsidRPr="00992691">
        <w:rPr>
          <w:b/>
          <w:sz w:val="28"/>
          <w:szCs w:val="28"/>
        </w:rPr>
        <w:t xml:space="preserve"> – </w:t>
      </w:r>
      <w:r w:rsidRPr="00992691">
        <w:rPr>
          <w:b/>
          <w:sz w:val="28"/>
          <w:szCs w:val="28"/>
        </w:rPr>
        <w:t>2030</w:t>
      </w:r>
      <w:r w:rsidR="009D019C" w:rsidRPr="00992691">
        <w:rPr>
          <w:b/>
          <w:sz w:val="28"/>
          <w:szCs w:val="28"/>
        </w:rPr>
        <w:t xml:space="preserve"> </w:t>
      </w:r>
      <w:r w:rsidRPr="00992691">
        <w:rPr>
          <w:b/>
          <w:sz w:val="28"/>
          <w:szCs w:val="28"/>
        </w:rPr>
        <w:t>годы</w:t>
      </w:r>
      <w:r w:rsidR="00A1368E" w:rsidRPr="00992691">
        <w:rPr>
          <w:b/>
          <w:sz w:val="28"/>
          <w:szCs w:val="28"/>
        </w:rPr>
        <w:t xml:space="preserve"> </w:t>
      </w:r>
    </w:p>
    <w:p w:rsidR="0064665F" w:rsidRPr="00992691" w:rsidRDefault="0064665F" w:rsidP="008A2D79">
      <w:pPr>
        <w:jc w:val="center"/>
        <w:rPr>
          <w:b/>
          <w:sz w:val="28"/>
          <w:szCs w:val="28"/>
        </w:rPr>
      </w:pPr>
    </w:p>
    <w:tbl>
      <w:tblPr>
        <w:tblStyle w:val="a3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2664"/>
        <w:gridCol w:w="1563"/>
        <w:gridCol w:w="1558"/>
        <w:gridCol w:w="3287"/>
      </w:tblGrid>
      <w:tr w:rsidR="0064665F" w:rsidRPr="00992691" w:rsidTr="00DA04A8">
        <w:trPr>
          <w:trHeight w:val="567"/>
        </w:trPr>
        <w:tc>
          <w:tcPr>
            <w:tcW w:w="597" w:type="dxa"/>
            <w:vAlign w:val="center"/>
          </w:tcPr>
          <w:p w:rsidR="0064665F" w:rsidRPr="00992691" w:rsidRDefault="0064665F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№</w:t>
            </w:r>
            <w:r w:rsidR="00307858" w:rsidRPr="00992691">
              <w:rPr>
                <w:sz w:val="28"/>
                <w:szCs w:val="28"/>
              </w:rPr>
              <w:t xml:space="preserve"> </w:t>
            </w:r>
            <w:r w:rsidR="00A1368E" w:rsidRPr="00992691">
              <w:rPr>
                <w:sz w:val="28"/>
                <w:szCs w:val="28"/>
                <w:lang w:val="kk-KZ"/>
              </w:rPr>
              <w:t>п</w:t>
            </w:r>
            <w:r w:rsidR="005054BE" w:rsidRPr="00992691">
              <w:rPr>
                <w:sz w:val="28"/>
                <w:szCs w:val="28"/>
              </w:rPr>
              <w:t>/п</w:t>
            </w:r>
          </w:p>
        </w:tc>
        <w:tc>
          <w:tcPr>
            <w:tcW w:w="2664" w:type="dxa"/>
            <w:vAlign w:val="center"/>
          </w:tcPr>
          <w:p w:rsidR="0064665F" w:rsidRPr="00992691" w:rsidRDefault="0064665F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Наименование</w:t>
            </w:r>
            <w:r w:rsidRPr="00992691">
              <w:rPr>
                <w:sz w:val="28"/>
                <w:szCs w:val="28"/>
              </w:rPr>
              <w:br/>
              <w:t xml:space="preserve"> реформ /основных мероприятий</w:t>
            </w:r>
          </w:p>
        </w:tc>
        <w:tc>
          <w:tcPr>
            <w:tcW w:w="1563" w:type="dxa"/>
            <w:vAlign w:val="center"/>
          </w:tcPr>
          <w:p w:rsidR="0064665F" w:rsidRPr="00992691" w:rsidRDefault="0064665F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Форма завершения</w:t>
            </w:r>
          </w:p>
        </w:tc>
        <w:tc>
          <w:tcPr>
            <w:tcW w:w="1558" w:type="dxa"/>
            <w:vAlign w:val="center"/>
          </w:tcPr>
          <w:p w:rsidR="0064665F" w:rsidRPr="00992691" w:rsidRDefault="0064665F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Срок завершения</w:t>
            </w:r>
          </w:p>
        </w:tc>
        <w:tc>
          <w:tcPr>
            <w:tcW w:w="3287" w:type="dxa"/>
            <w:vAlign w:val="center"/>
          </w:tcPr>
          <w:p w:rsidR="0064665F" w:rsidRPr="00992691" w:rsidRDefault="0064665F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Ответственные исполнители</w:t>
            </w:r>
          </w:p>
        </w:tc>
      </w:tr>
    </w:tbl>
    <w:p w:rsidR="00DF64FA" w:rsidRPr="00992691" w:rsidRDefault="00DF64FA" w:rsidP="00611BB4">
      <w:pPr>
        <w:jc w:val="both"/>
        <w:rPr>
          <w:b/>
          <w:sz w:val="28"/>
          <w:szCs w:val="28"/>
        </w:rPr>
      </w:pPr>
    </w:p>
    <w:tbl>
      <w:tblPr>
        <w:tblStyle w:val="a3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2664"/>
        <w:gridCol w:w="1560"/>
        <w:gridCol w:w="1561"/>
        <w:gridCol w:w="3287"/>
      </w:tblGrid>
      <w:tr w:rsidR="006959E9" w:rsidRPr="00992691" w:rsidTr="00AB3849">
        <w:trPr>
          <w:trHeight w:val="277"/>
          <w:tblHeader/>
        </w:trPr>
        <w:tc>
          <w:tcPr>
            <w:tcW w:w="597" w:type="dxa"/>
          </w:tcPr>
          <w:p w:rsidR="006959E9" w:rsidRPr="00992691" w:rsidRDefault="006959E9" w:rsidP="00611BB4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1</w:t>
            </w:r>
          </w:p>
        </w:tc>
        <w:tc>
          <w:tcPr>
            <w:tcW w:w="2664" w:type="dxa"/>
          </w:tcPr>
          <w:p w:rsidR="006959E9" w:rsidRPr="00992691" w:rsidRDefault="006959E9" w:rsidP="004850D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59E9" w:rsidRPr="00992691" w:rsidRDefault="006959E9" w:rsidP="004850D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</w:tcPr>
          <w:p w:rsidR="006959E9" w:rsidRPr="00992691" w:rsidRDefault="006959E9" w:rsidP="004850D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4</w:t>
            </w:r>
          </w:p>
        </w:tc>
        <w:tc>
          <w:tcPr>
            <w:tcW w:w="3287" w:type="dxa"/>
          </w:tcPr>
          <w:p w:rsidR="006959E9" w:rsidRPr="00992691" w:rsidRDefault="006959E9" w:rsidP="004850D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5</w:t>
            </w:r>
          </w:p>
        </w:tc>
      </w:tr>
      <w:tr w:rsidR="006959E9" w:rsidRPr="00992691" w:rsidTr="006959E9">
        <w:trPr>
          <w:trHeight w:val="1026"/>
        </w:trPr>
        <w:tc>
          <w:tcPr>
            <w:tcW w:w="6382" w:type="dxa"/>
            <w:gridSpan w:val="4"/>
          </w:tcPr>
          <w:p w:rsidR="006959E9" w:rsidRPr="00992691" w:rsidRDefault="006959E9" w:rsidP="00DA04A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Целевой индикатор 1. </w:t>
            </w:r>
            <w:r w:rsidR="008E31D3" w:rsidRPr="00992691">
              <w:rPr>
                <w:sz w:val="28"/>
                <w:szCs w:val="28"/>
              </w:rPr>
              <w:t>У</w:t>
            </w:r>
            <w:r w:rsidR="00A92D55" w:rsidRPr="00992691">
              <w:rPr>
                <w:sz w:val="28"/>
                <w:szCs w:val="28"/>
              </w:rPr>
              <w:t>ров</w:t>
            </w:r>
            <w:r w:rsidR="008E31D3" w:rsidRPr="00992691">
              <w:rPr>
                <w:sz w:val="28"/>
                <w:szCs w:val="28"/>
              </w:rPr>
              <w:t>е</w:t>
            </w:r>
            <w:r w:rsidR="00A92D55" w:rsidRPr="00992691">
              <w:rPr>
                <w:sz w:val="28"/>
                <w:szCs w:val="28"/>
              </w:rPr>
              <w:t>н</w:t>
            </w:r>
            <w:r w:rsidR="008E31D3" w:rsidRPr="00992691">
              <w:rPr>
                <w:sz w:val="28"/>
                <w:szCs w:val="28"/>
              </w:rPr>
              <w:t>ь</w:t>
            </w:r>
            <w:r w:rsidR="00A92D55" w:rsidRPr="00992691">
              <w:rPr>
                <w:sz w:val="28"/>
                <w:szCs w:val="28"/>
              </w:rPr>
              <w:t xml:space="preserve"> о</w:t>
            </w:r>
            <w:r w:rsidRPr="00992691">
              <w:rPr>
                <w:sz w:val="28"/>
                <w:szCs w:val="28"/>
              </w:rPr>
              <w:t>беспеченност</w:t>
            </w:r>
            <w:r w:rsidR="00A92D55" w:rsidRPr="00992691">
              <w:rPr>
                <w:sz w:val="28"/>
                <w:szCs w:val="28"/>
              </w:rPr>
              <w:t>и</w:t>
            </w:r>
            <w:r w:rsidRPr="00992691">
              <w:rPr>
                <w:sz w:val="28"/>
                <w:szCs w:val="28"/>
              </w:rPr>
              <w:t xml:space="preserve"> продовольственными товарами (в том числе социально</w:t>
            </w:r>
            <w:r w:rsidR="00A1368E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значимы</w:t>
            </w:r>
            <w:r w:rsidR="005054BE" w:rsidRPr="00992691">
              <w:rPr>
                <w:sz w:val="28"/>
                <w:szCs w:val="28"/>
              </w:rPr>
              <w:t>ми</w:t>
            </w:r>
            <w:r w:rsidRPr="00992691">
              <w:rPr>
                <w:sz w:val="28"/>
                <w:szCs w:val="28"/>
              </w:rPr>
              <w:t xml:space="preserve">) </w:t>
            </w:r>
            <w:r w:rsidR="007F08CA" w:rsidRPr="00992691">
              <w:rPr>
                <w:sz w:val="28"/>
                <w:szCs w:val="28"/>
              </w:rPr>
              <w:t>не менее 9</w:t>
            </w:r>
            <w:r w:rsidR="006C2D66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6C2D66" w:rsidRPr="00992691">
              <w:rPr>
                <w:sz w:val="28"/>
                <w:szCs w:val="28"/>
              </w:rPr>
              <w:t>%.</w:t>
            </w:r>
          </w:p>
          <w:p w:rsidR="0038441D" w:rsidRPr="00992691" w:rsidRDefault="004A1115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C53C37" w:rsidRPr="00992691">
              <w:rPr>
                <w:sz w:val="28"/>
                <w:szCs w:val="28"/>
              </w:rPr>
              <w:t xml:space="preserve">год </w:t>
            </w:r>
            <w:r w:rsidRPr="00992691">
              <w:rPr>
                <w:sz w:val="28"/>
                <w:szCs w:val="28"/>
              </w:rPr>
              <w:t>– не менее 8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4A1115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4A1115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4A1115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="00C53C37" w:rsidRPr="00992691">
              <w:rPr>
                <w:sz w:val="28"/>
                <w:szCs w:val="28"/>
                <w:lang w:val="kk-KZ"/>
              </w:rPr>
              <w:t xml:space="preserve"> </w:t>
            </w:r>
            <w:r w:rsidRPr="00992691">
              <w:rPr>
                <w:sz w:val="28"/>
                <w:szCs w:val="28"/>
              </w:rPr>
              <w:t>– не менее 8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9B191C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9B191C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82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9B191C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84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9B191C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86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%;</w:t>
            </w:r>
          </w:p>
          <w:p w:rsidR="0038441D" w:rsidRPr="00992691" w:rsidRDefault="0038441D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="00C53C37" w:rsidRPr="00992691">
              <w:rPr>
                <w:sz w:val="28"/>
                <w:szCs w:val="28"/>
                <w:lang w:val="kk-KZ"/>
              </w:rPr>
              <w:t xml:space="preserve"> </w:t>
            </w:r>
            <w:r w:rsidR="007F08CA" w:rsidRPr="00992691">
              <w:rPr>
                <w:sz w:val="28"/>
                <w:szCs w:val="28"/>
              </w:rPr>
              <w:t xml:space="preserve">– не менее </w:t>
            </w:r>
            <w:r w:rsidR="009B191C" w:rsidRPr="00992691">
              <w:rPr>
                <w:sz w:val="28"/>
                <w:szCs w:val="28"/>
              </w:rPr>
              <w:t>88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B7177A" w:rsidRPr="00992691" w:rsidRDefault="007F08CA" w:rsidP="0038441D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не менее 9</w:t>
            </w:r>
            <w:r w:rsidR="0038441D" w:rsidRPr="00992691">
              <w:rPr>
                <w:sz w:val="28"/>
                <w:szCs w:val="28"/>
              </w:rPr>
              <w:t>0</w:t>
            </w:r>
            <w:r w:rsidR="000A2806" w:rsidRPr="00992691">
              <w:rPr>
                <w:sz w:val="28"/>
                <w:szCs w:val="28"/>
              </w:rPr>
              <w:t xml:space="preserve"> </w:t>
            </w:r>
            <w:r w:rsidR="0038441D" w:rsidRPr="00992691">
              <w:rPr>
                <w:sz w:val="28"/>
                <w:szCs w:val="28"/>
              </w:rPr>
              <w:t>%.</w:t>
            </w:r>
          </w:p>
        </w:tc>
        <w:tc>
          <w:tcPr>
            <w:tcW w:w="3287" w:type="dxa"/>
          </w:tcPr>
          <w:p w:rsidR="006959E9" w:rsidRPr="00992691" w:rsidRDefault="006959E9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 xml:space="preserve">, АО «НУХ «Байтерек» (по согласованию), НПП </w:t>
            </w:r>
            <w:r w:rsidR="00980509" w:rsidRPr="00992691">
              <w:rPr>
                <w:sz w:val="28"/>
                <w:szCs w:val="28"/>
              </w:rPr>
              <w:t>«Атамекен» (по согласованию)</w:t>
            </w:r>
          </w:p>
        </w:tc>
      </w:tr>
      <w:tr w:rsidR="00E36FE0" w:rsidRPr="00992691" w:rsidTr="00AB3849">
        <w:trPr>
          <w:trHeight w:val="277"/>
        </w:trPr>
        <w:tc>
          <w:tcPr>
            <w:tcW w:w="597" w:type="dxa"/>
          </w:tcPr>
          <w:p w:rsidR="00E36FE0" w:rsidRPr="00992691" w:rsidRDefault="00E36FE0" w:rsidP="00E36FE0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E36FE0" w:rsidRPr="00992691" w:rsidRDefault="00E36FE0" w:rsidP="00E36FE0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Строительство и модернизация мощностей хранения картофеля и овощей</w:t>
            </w:r>
          </w:p>
        </w:tc>
        <w:tc>
          <w:tcPr>
            <w:tcW w:w="1560" w:type="dxa"/>
          </w:tcPr>
          <w:p w:rsidR="00E36FE0" w:rsidRPr="00992691" w:rsidRDefault="000A2806" w:rsidP="00E36FE0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 </w:t>
            </w:r>
            <w:r w:rsidR="0038441D" w:rsidRPr="00992691">
              <w:rPr>
                <w:sz w:val="28"/>
                <w:szCs w:val="28"/>
              </w:rPr>
              <w:t>вв</w:t>
            </w:r>
            <w:r w:rsidR="0068001B" w:rsidRPr="00992691">
              <w:rPr>
                <w:sz w:val="28"/>
                <w:szCs w:val="28"/>
              </w:rPr>
              <w:t>ода в эксплуатацию</w:t>
            </w:r>
          </w:p>
        </w:tc>
        <w:tc>
          <w:tcPr>
            <w:tcW w:w="1561" w:type="dxa"/>
          </w:tcPr>
          <w:p w:rsidR="00E36FE0" w:rsidRPr="00992691" w:rsidRDefault="00E36FE0" w:rsidP="00E36FE0">
            <w:pPr>
              <w:jc w:val="center"/>
              <w:rPr>
                <w:strike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2022-2025 годы</w:t>
            </w:r>
          </w:p>
        </w:tc>
        <w:tc>
          <w:tcPr>
            <w:tcW w:w="3287" w:type="dxa"/>
          </w:tcPr>
          <w:p w:rsidR="00E36FE0" w:rsidRPr="00992691" w:rsidRDefault="00E36FE0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 (по согласованию), НПП «Атамекен» (по согласованию)</w:t>
            </w:r>
          </w:p>
        </w:tc>
      </w:tr>
      <w:tr w:rsidR="001F4D38" w:rsidRPr="00992691" w:rsidTr="00AB3849">
        <w:trPr>
          <w:trHeight w:val="277"/>
        </w:trPr>
        <w:tc>
          <w:tcPr>
            <w:tcW w:w="597" w:type="dxa"/>
          </w:tcPr>
          <w:p w:rsidR="001F4D38" w:rsidRPr="00992691" w:rsidRDefault="001F4D38" w:rsidP="001F4D38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1F4D38" w:rsidRPr="00992691" w:rsidRDefault="001F4D38" w:rsidP="001F4D3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Закуп АО «НК «Продкорпорация» готовых продовольственных товаров, в том числе посредством </w:t>
            </w:r>
            <w:r w:rsidRPr="00992691">
              <w:rPr>
                <w:sz w:val="28"/>
                <w:szCs w:val="28"/>
              </w:rPr>
              <w:lastRenderedPageBreak/>
              <w:t>заключения офф-тейк контракта (сахар)</w:t>
            </w:r>
          </w:p>
        </w:tc>
        <w:tc>
          <w:tcPr>
            <w:tcW w:w="1560" w:type="dxa"/>
          </w:tcPr>
          <w:p w:rsidR="001F4D38" w:rsidRPr="00992691" w:rsidRDefault="005054BE" w:rsidP="001F4D38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о</w:t>
            </w:r>
            <w:r w:rsidR="001F4D38" w:rsidRPr="00992691">
              <w:rPr>
                <w:sz w:val="28"/>
                <w:szCs w:val="28"/>
              </w:rPr>
              <w:t>ффтейк-контракт</w:t>
            </w:r>
          </w:p>
        </w:tc>
        <w:tc>
          <w:tcPr>
            <w:tcW w:w="1561" w:type="dxa"/>
          </w:tcPr>
          <w:p w:rsidR="001F4D38" w:rsidRPr="00992691" w:rsidRDefault="0038441D" w:rsidP="0038441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</w:t>
            </w:r>
            <w:r w:rsidR="001F4D38" w:rsidRPr="00992691">
              <w:rPr>
                <w:sz w:val="28"/>
                <w:szCs w:val="28"/>
              </w:rPr>
              <w:t>2024</w:t>
            </w:r>
            <w:r w:rsidRPr="00992691">
              <w:rPr>
                <w:sz w:val="28"/>
                <w:szCs w:val="28"/>
              </w:rPr>
              <w:t xml:space="preserve"> года</w:t>
            </w:r>
            <w:r w:rsidR="001F4D38" w:rsidRPr="009926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7" w:type="dxa"/>
          </w:tcPr>
          <w:p w:rsidR="001F4D38" w:rsidRPr="00992691" w:rsidRDefault="001F4D38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АО «Продкорпорация»</w:t>
            </w:r>
            <w:r w:rsidR="003138C7" w:rsidRPr="00992691">
              <w:rPr>
                <w:sz w:val="28"/>
                <w:szCs w:val="28"/>
              </w:rPr>
              <w:t xml:space="preserve"> </w:t>
            </w:r>
            <w:r w:rsidR="003138C7" w:rsidRPr="00992691">
              <w:rPr>
                <w:sz w:val="28"/>
                <w:szCs w:val="28"/>
              </w:rPr>
              <w:t>(по согласованию)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714F18" w:rsidRPr="00992691" w:rsidTr="00AB3849">
        <w:trPr>
          <w:trHeight w:val="277"/>
        </w:trPr>
        <w:tc>
          <w:tcPr>
            <w:tcW w:w="597" w:type="dxa"/>
          </w:tcPr>
          <w:p w:rsidR="00714F18" w:rsidRPr="00992691" w:rsidRDefault="00714F18" w:rsidP="00F709BC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714F18" w:rsidRPr="00992691" w:rsidRDefault="00714F18" w:rsidP="00F709BC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Формирование не менее 7 крупных экосистем по производству и переработке сельскохозяйственной продукции</w:t>
            </w:r>
          </w:p>
        </w:tc>
        <w:tc>
          <w:tcPr>
            <w:tcW w:w="1560" w:type="dxa"/>
          </w:tcPr>
          <w:p w:rsidR="00714F18" w:rsidRPr="00992691" w:rsidRDefault="0038441D" w:rsidP="0038441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7 </w:t>
            </w:r>
            <w:r w:rsidR="005054BE" w:rsidRPr="00992691">
              <w:rPr>
                <w:sz w:val="28"/>
                <w:szCs w:val="28"/>
              </w:rPr>
              <w:t>э</w:t>
            </w:r>
            <w:r w:rsidR="002428B7" w:rsidRPr="00992691">
              <w:rPr>
                <w:sz w:val="28"/>
                <w:szCs w:val="28"/>
              </w:rPr>
              <w:t>косистем</w:t>
            </w:r>
          </w:p>
        </w:tc>
        <w:tc>
          <w:tcPr>
            <w:tcW w:w="1561" w:type="dxa"/>
          </w:tcPr>
          <w:p w:rsidR="00714F18" w:rsidRPr="00992691" w:rsidRDefault="002428B7" w:rsidP="00F709BC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2025 год</w:t>
            </w:r>
            <w:r w:rsidR="0038441D" w:rsidRPr="00992691">
              <w:rPr>
                <w:sz w:val="28"/>
                <w:szCs w:val="28"/>
              </w:rPr>
              <w:t>а</w:t>
            </w:r>
          </w:p>
        </w:tc>
        <w:tc>
          <w:tcPr>
            <w:tcW w:w="3287" w:type="dxa"/>
          </w:tcPr>
          <w:p w:rsidR="00714F18" w:rsidRPr="00992691" w:rsidRDefault="002428B7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 (по согласованию), НПП «Атамекен» (по согласованию)</w:t>
            </w:r>
          </w:p>
        </w:tc>
      </w:tr>
      <w:tr w:rsidR="004B2239" w:rsidRPr="00992691" w:rsidTr="00AB3849">
        <w:trPr>
          <w:trHeight w:val="277"/>
        </w:trPr>
        <w:tc>
          <w:tcPr>
            <w:tcW w:w="597" w:type="dxa"/>
          </w:tcPr>
          <w:p w:rsidR="004B2239" w:rsidRPr="00992691" w:rsidRDefault="004B2239" w:rsidP="004B2239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4B2239" w:rsidRPr="00992691" w:rsidRDefault="004B2239" w:rsidP="004B2239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Строительство современных мясокомбинатов в регионах</w:t>
            </w:r>
          </w:p>
        </w:tc>
        <w:tc>
          <w:tcPr>
            <w:tcW w:w="1560" w:type="dxa"/>
          </w:tcPr>
          <w:p w:rsidR="004B2239" w:rsidRPr="00992691" w:rsidRDefault="005054BE" w:rsidP="004B2239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</w:t>
            </w:r>
            <w:r w:rsidR="00714F18" w:rsidRPr="00992691">
              <w:rPr>
                <w:sz w:val="28"/>
                <w:szCs w:val="28"/>
              </w:rPr>
              <w:t>кт в</w:t>
            </w:r>
            <w:r w:rsidR="001F4D38" w:rsidRPr="00992691">
              <w:rPr>
                <w:sz w:val="28"/>
                <w:szCs w:val="28"/>
              </w:rPr>
              <w:t>вода в эксплуатацию</w:t>
            </w:r>
          </w:p>
        </w:tc>
        <w:tc>
          <w:tcPr>
            <w:tcW w:w="1561" w:type="dxa"/>
          </w:tcPr>
          <w:p w:rsidR="004B2239" w:rsidRPr="00992691" w:rsidRDefault="001F4D38" w:rsidP="004B2239">
            <w:pPr>
              <w:jc w:val="center"/>
              <w:rPr>
                <w:rFonts w:asciiTheme="minorHAnsi" w:hAnsiTheme="minorHAnsi" w:cstheme="minorBidi"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2027 года</w:t>
            </w:r>
          </w:p>
        </w:tc>
        <w:tc>
          <w:tcPr>
            <w:tcW w:w="3287" w:type="dxa"/>
          </w:tcPr>
          <w:p w:rsidR="004B2239" w:rsidRPr="00992691" w:rsidRDefault="004B2239" w:rsidP="004B2239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</w:t>
            </w:r>
            <w:r w:rsidR="0064540F" w:rsidRPr="0099269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001B" w:rsidRPr="00992691" w:rsidTr="00AB3849">
        <w:trPr>
          <w:trHeight w:val="277"/>
        </w:trPr>
        <w:tc>
          <w:tcPr>
            <w:tcW w:w="597" w:type="dxa"/>
          </w:tcPr>
          <w:p w:rsidR="0068001B" w:rsidRPr="00992691" w:rsidRDefault="0068001B" w:rsidP="0068001B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68001B" w:rsidRPr="00992691" w:rsidRDefault="001B7112" w:rsidP="0068001B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Строительство не менее одного завода по производству сахара</w:t>
            </w:r>
          </w:p>
          <w:p w:rsidR="00651884" w:rsidRPr="00992691" w:rsidRDefault="00651884" w:rsidP="006800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8001B" w:rsidRPr="00992691" w:rsidRDefault="005054BE" w:rsidP="005054BE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</w:t>
            </w:r>
            <w:r w:rsidR="0038441D" w:rsidRPr="00992691">
              <w:rPr>
                <w:sz w:val="28"/>
                <w:szCs w:val="28"/>
              </w:rPr>
              <w:t>кт в</w:t>
            </w:r>
            <w:r w:rsidR="0068001B" w:rsidRPr="00992691">
              <w:rPr>
                <w:sz w:val="28"/>
                <w:szCs w:val="28"/>
              </w:rPr>
              <w:t>вода в эксплуатацию</w:t>
            </w:r>
          </w:p>
        </w:tc>
        <w:tc>
          <w:tcPr>
            <w:tcW w:w="1561" w:type="dxa"/>
          </w:tcPr>
          <w:p w:rsidR="0068001B" w:rsidRPr="00992691" w:rsidRDefault="0068001B" w:rsidP="0068001B">
            <w:pPr>
              <w:jc w:val="center"/>
              <w:rPr>
                <w:strike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2024 года </w:t>
            </w:r>
          </w:p>
        </w:tc>
        <w:tc>
          <w:tcPr>
            <w:tcW w:w="3287" w:type="dxa"/>
          </w:tcPr>
          <w:p w:rsidR="0068001B" w:rsidRPr="00992691" w:rsidRDefault="0068001B" w:rsidP="0068001B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</w:t>
            </w:r>
            <w:r w:rsidR="0064540F" w:rsidRPr="0099269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B2239" w:rsidRPr="00992691" w:rsidTr="00AB3849">
        <w:trPr>
          <w:trHeight w:val="277"/>
        </w:trPr>
        <w:tc>
          <w:tcPr>
            <w:tcW w:w="597" w:type="dxa"/>
          </w:tcPr>
          <w:p w:rsidR="004B2239" w:rsidRPr="00992691" w:rsidRDefault="004B2239" w:rsidP="004B2239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4B2239" w:rsidRPr="00992691" w:rsidRDefault="004B2239" w:rsidP="004B2239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Создание на базе НПП </w:t>
            </w:r>
            <w:r w:rsidR="006E50ED" w:rsidRPr="00992691">
              <w:rPr>
                <w:sz w:val="28"/>
                <w:szCs w:val="28"/>
              </w:rPr>
              <w:t>научно</w:t>
            </w:r>
            <w:r w:rsidRPr="00992691">
              <w:rPr>
                <w:sz w:val="28"/>
                <w:szCs w:val="28"/>
              </w:rPr>
              <w:t>-технологического и практического центра по поддержке органического производства (Проектный офис «ORGANIC») с целью реализации комплексного подхода в решении системных и оперативных проблем органического производства в Казахстане:</w:t>
            </w:r>
          </w:p>
          <w:p w:rsidR="004B2239" w:rsidRPr="00992691" w:rsidRDefault="004B2239" w:rsidP="004B2239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- разработка и утверждение </w:t>
            </w:r>
            <w:r w:rsidRPr="00992691">
              <w:rPr>
                <w:sz w:val="28"/>
                <w:szCs w:val="28"/>
              </w:rPr>
              <w:lastRenderedPageBreak/>
              <w:t>Положения о Проектном офисе «ORGANIC»;</w:t>
            </w:r>
          </w:p>
          <w:p w:rsidR="004B2239" w:rsidRPr="00992691" w:rsidRDefault="004B2239" w:rsidP="004B2239">
            <w:pPr>
              <w:jc w:val="both"/>
              <w:rPr>
                <w:sz w:val="28"/>
                <w:szCs w:val="28"/>
                <w:lang w:val="kk-KZ"/>
              </w:rPr>
            </w:pPr>
            <w:r w:rsidRPr="00992691">
              <w:rPr>
                <w:sz w:val="28"/>
                <w:szCs w:val="28"/>
              </w:rPr>
              <w:t xml:space="preserve">- составление и утверждение </w:t>
            </w:r>
            <w:r w:rsidR="006E50ED" w:rsidRPr="00992691">
              <w:rPr>
                <w:sz w:val="28"/>
                <w:szCs w:val="28"/>
              </w:rPr>
              <w:t xml:space="preserve">плана </w:t>
            </w:r>
            <w:r w:rsidRPr="00992691">
              <w:rPr>
                <w:sz w:val="28"/>
                <w:szCs w:val="28"/>
              </w:rPr>
              <w:t>работ Проектног</w:t>
            </w:r>
            <w:r w:rsidR="00C53C37" w:rsidRPr="00992691">
              <w:rPr>
                <w:sz w:val="28"/>
                <w:szCs w:val="28"/>
              </w:rPr>
              <w:t xml:space="preserve">о офиса «ORGANIC» на 2022-2023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="00C53C37" w:rsidRPr="00992691">
              <w:rPr>
                <w:sz w:val="28"/>
                <w:szCs w:val="28"/>
                <w:lang w:val="kk-KZ"/>
              </w:rPr>
              <w:t>ы</w:t>
            </w:r>
          </w:p>
        </w:tc>
        <w:tc>
          <w:tcPr>
            <w:tcW w:w="1560" w:type="dxa"/>
          </w:tcPr>
          <w:p w:rsidR="004B2239" w:rsidRPr="00992691" w:rsidRDefault="005054BE" w:rsidP="004B2239">
            <w:pPr>
              <w:widowControl w:val="0"/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п</w:t>
            </w:r>
            <w:r w:rsidR="004B2239" w:rsidRPr="00992691">
              <w:rPr>
                <w:sz w:val="28"/>
                <w:szCs w:val="28"/>
              </w:rPr>
              <w:t>роектный офис «ORGANIC»</w:t>
            </w:r>
          </w:p>
          <w:p w:rsidR="004B2239" w:rsidRPr="00992691" w:rsidRDefault="004B2239" w:rsidP="004B2239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B2239" w:rsidRPr="00992691" w:rsidRDefault="004B2239" w:rsidP="004B223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B2239" w:rsidRPr="00992691" w:rsidRDefault="004B2239" w:rsidP="004B2239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март </w:t>
            </w:r>
            <w:r w:rsidR="00897B09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4B2239" w:rsidRPr="00992691" w:rsidRDefault="004B2239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НПП «Атамекен» (по согласованию)</w:t>
            </w:r>
          </w:p>
        </w:tc>
      </w:tr>
      <w:tr w:rsidR="004B2239" w:rsidRPr="00992691" w:rsidTr="00AB3849">
        <w:trPr>
          <w:trHeight w:val="277"/>
        </w:trPr>
        <w:tc>
          <w:tcPr>
            <w:tcW w:w="597" w:type="dxa"/>
          </w:tcPr>
          <w:p w:rsidR="004B2239" w:rsidRPr="00992691" w:rsidRDefault="004B2239" w:rsidP="004B2239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4B2239" w:rsidRPr="00992691" w:rsidRDefault="004B2239" w:rsidP="004B2239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новой редакции Закона Республики Казахстан «О производстве и обороте органической продукции», гармонизированного с положениями и нормами международных и региональных документов и стандартов</w:t>
            </w:r>
          </w:p>
        </w:tc>
        <w:tc>
          <w:tcPr>
            <w:tcW w:w="1560" w:type="dxa"/>
          </w:tcPr>
          <w:p w:rsidR="004B2239" w:rsidRPr="00992691" w:rsidRDefault="006E50ED" w:rsidP="00EB0D1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проект </w:t>
            </w:r>
            <w:r w:rsidR="007A64DA" w:rsidRPr="00992691">
              <w:rPr>
                <w:sz w:val="28"/>
                <w:szCs w:val="28"/>
              </w:rPr>
              <w:t>Закона</w:t>
            </w:r>
            <w:r w:rsidR="004B2239" w:rsidRPr="00992691">
              <w:rPr>
                <w:sz w:val="28"/>
                <w:szCs w:val="28"/>
              </w:rPr>
              <w:t xml:space="preserve"> </w:t>
            </w:r>
            <w:r w:rsidR="00EB0D1A" w:rsidRPr="00992691">
              <w:rPr>
                <w:sz w:val="28"/>
                <w:szCs w:val="28"/>
              </w:rPr>
              <w:t>Республи</w:t>
            </w:r>
            <w:r w:rsidR="00EB0D1A" w:rsidRPr="00992691">
              <w:rPr>
                <w:sz w:val="28"/>
                <w:szCs w:val="28"/>
              </w:rPr>
              <w:br/>
              <w:t>ки</w:t>
            </w:r>
            <w:r w:rsidR="00EB0D1A" w:rsidRPr="00992691">
              <w:rPr>
                <w:sz w:val="28"/>
                <w:szCs w:val="28"/>
              </w:rPr>
              <w:br/>
              <w:t>Казахстан</w:t>
            </w:r>
          </w:p>
        </w:tc>
        <w:tc>
          <w:tcPr>
            <w:tcW w:w="1561" w:type="dxa"/>
          </w:tcPr>
          <w:p w:rsidR="004B2239" w:rsidRPr="00992691" w:rsidRDefault="00953363" w:rsidP="004B2239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2022 года </w:t>
            </w:r>
          </w:p>
        </w:tc>
        <w:tc>
          <w:tcPr>
            <w:tcW w:w="3287" w:type="dxa"/>
          </w:tcPr>
          <w:p w:rsidR="004B2239" w:rsidRPr="00992691" w:rsidRDefault="004B2239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МТИ, МЗ, МНЭ, МФ</w:t>
            </w:r>
            <w:r w:rsidR="00C137B5" w:rsidRPr="00992691">
              <w:rPr>
                <w:sz w:val="28"/>
                <w:szCs w:val="28"/>
                <w:lang w:val="kk-KZ"/>
              </w:rPr>
              <w:t>,</w:t>
            </w:r>
            <w:r w:rsidRPr="00992691">
              <w:rPr>
                <w:sz w:val="28"/>
                <w:szCs w:val="28"/>
              </w:rPr>
              <w:t xml:space="preserve">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277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Разработка Дорожной карты по развитию органического сельского хозяйства 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6EC6" w:rsidRPr="00992691" w:rsidRDefault="0064540F" w:rsidP="00F06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50ED" w:rsidRPr="00992691">
              <w:rPr>
                <w:sz w:val="28"/>
                <w:szCs w:val="28"/>
              </w:rPr>
              <w:t>овмест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6E50ED" w:rsidRPr="00992691">
              <w:rPr>
                <w:sz w:val="28"/>
                <w:szCs w:val="28"/>
              </w:rPr>
              <w:t xml:space="preserve">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6E50ED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апрель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2020 года 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МТИ, МЗ, МЭГПР, МИИР, МИД, МИОР,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277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806C10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Создание фуражного фонда </w:t>
            </w:r>
            <w:r w:rsidR="00806C10" w:rsidRPr="00992691">
              <w:rPr>
                <w:sz w:val="28"/>
                <w:szCs w:val="28"/>
              </w:rPr>
              <w:t xml:space="preserve">в </w:t>
            </w:r>
            <w:r w:rsidRPr="00992691">
              <w:rPr>
                <w:sz w:val="28"/>
                <w:szCs w:val="28"/>
              </w:rPr>
              <w:t>объеме 200 тыс</w:t>
            </w:r>
            <w:r w:rsidR="00897B09" w:rsidRPr="00992691">
              <w:rPr>
                <w:sz w:val="28"/>
                <w:szCs w:val="28"/>
              </w:rPr>
              <w:t>яч</w:t>
            </w:r>
            <w:r w:rsidRPr="00992691">
              <w:rPr>
                <w:sz w:val="28"/>
                <w:szCs w:val="28"/>
              </w:rPr>
              <w:t xml:space="preserve">  тонн</w:t>
            </w:r>
          </w:p>
        </w:tc>
        <w:tc>
          <w:tcPr>
            <w:tcW w:w="1560" w:type="dxa"/>
          </w:tcPr>
          <w:p w:rsidR="00F06EC6" w:rsidRPr="00992691" w:rsidRDefault="00897B09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ф</w:t>
            </w:r>
            <w:r w:rsidR="00F06EC6" w:rsidRPr="00992691">
              <w:rPr>
                <w:sz w:val="28"/>
                <w:szCs w:val="28"/>
              </w:rPr>
              <w:t>уражный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фонд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январь 2022 года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</w:t>
            </w:r>
            <w:r w:rsidR="000375C3" w:rsidRPr="00992691">
              <w:rPr>
                <w:sz w:val="28"/>
                <w:szCs w:val="28"/>
                <w:lang w:val="kk-KZ"/>
              </w:rPr>
              <w:t>,</w:t>
            </w:r>
            <w:r w:rsidRPr="00992691">
              <w:rPr>
                <w:sz w:val="28"/>
                <w:szCs w:val="28"/>
              </w:rPr>
              <w:t xml:space="preserve"> акиматы областей и городов Нур-Султан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0A2806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 xml:space="preserve">, НПП </w:t>
            </w:r>
            <w:r w:rsidR="008846ED" w:rsidRPr="00992691">
              <w:rPr>
                <w:sz w:val="28"/>
                <w:szCs w:val="28"/>
              </w:rPr>
              <w:t>«Атамекен» (по согласованию)</w:t>
            </w:r>
            <w:r w:rsidRPr="00992691">
              <w:rPr>
                <w:sz w:val="28"/>
                <w:szCs w:val="28"/>
              </w:rPr>
              <w:t>, АО «НК «Пр</w:t>
            </w:r>
            <w:r w:rsidR="000375C3" w:rsidRPr="00992691">
              <w:rPr>
                <w:sz w:val="28"/>
                <w:szCs w:val="28"/>
              </w:rPr>
              <w:t>одкорпорация» (по согласованию)</w:t>
            </w:r>
            <w:r w:rsidRPr="00992691">
              <w:rPr>
                <w:sz w:val="28"/>
                <w:szCs w:val="28"/>
              </w:rPr>
              <w:t xml:space="preserve"> </w:t>
            </w:r>
          </w:p>
        </w:tc>
      </w:tr>
      <w:tr w:rsidR="00F06EC6" w:rsidRPr="00992691" w:rsidTr="006959E9">
        <w:trPr>
          <w:trHeight w:val="277"/>
        </w:trPr>
        <w:tc>
          <w:tcPr>
            <w:tcW w:w="6382" w:type="dxa"/>
            <w:gridSpan w:val="4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Целевой индикатор 2. Увеличение экспорта продукции агроп</w:t>
            </w:r>
            <w:r w:rsidR="006E50ED" w:rsidRPr="00992691">
              <w:rPr>
                <w:sz w:val="28"/>
                <w:szCs w:val="28"/>
              </w:rPr>
              <w:t>ромышленного комплекса в 3 раза</w:t>
            </w:r>
            <w:r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lastRenderedPageBreak/>
              <w:t>по сравнению с 2020 годом: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3,5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4,2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4,8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5,5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6,6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7,4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8,1 млрд долларов США;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8,6 млрд</w:t>
            </w:r>
            <w:r w:rsidR="00F06EC6" w:rsidRPr="00992691">
              <w:rPr>
                <w:sz w:val="28"/>
                <w:szCs w:val="28"/>
              </w:rPr>
              <w:t xml:space="preserve">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9,2 млрд долларов США;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9,9 млрд долларов США.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МСХ, МТИ, МИИР, МФ, акиматы областей и </w:t>
            </w:r>
            <w:r w:rsidRPr="00992691">
              <w:rPr>
                <w:sz w:val="28"/>
                <w:szCs w:val="28"/>
              </w:rPr>
              <w:lastRenderedPageBreak/>
              <w:t>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n</w:t>
            </w: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Законодательное урегулирование вопросов по: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переходу к платному проведению контроля и выдачи разрешительных документ</w:t>
            </w:r>
            <w:r w:rsidR="006E50ED" w:rsidRPr="00992691">
              <w:rPr>
                <w:sz w:val="28"/>
                <w:szCs w:val="28"/>
              </w:rPr>
              <w:t>ов в области карантина растений;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внедрению механизма экстренного реагирования на ухудшение фитосанитарной обстановки с учетом баланса интересов бизнеса и государства</w:t>
            </w:r>
            <w:r w:rsidR="006E50ED" w:rsidRPr="00992691">
              <w:rPr>
                <w:sz w:val="28"/>
                <w:szCs w:val="28"/>
              </w:rPr>
              <w:t>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переводу проведения обработок против саранчи в государственную монополию.</w:t>
            </w:r>
          </w:p>
        </w:tc>
        <w:tc>
          <w:tcPr>
            <w:tcW w:w="1560" w:type="dxa"/>
          </w:tcPr>
          <w:p w:rsidR="00F06EC6" w:rsidRPr="00992691" w:rsidRDefault="006E50ED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проект Закона </w:t>
            </w:r>
            <w:r w:rsidR="00EB0D1A" w:rsidRPr="00992691">
              <w:rPr>
                <w:sz w:val="28"/>
                <w:szCs w:val="28"/>
              </w:rPr>
              <w:t>Республи</w:t>
            </w:r>
            <w:r w:rsidR="00EB0D1A" w:rsidRPr="00992691">
              <w:rPr>
                <w:sz w:val="28"/>
                <w:szCs w:val="28"/>
              </w:rPr>
              <w:br/>
              <w:t>ки</w:t>
            </w:r>
            <w:r w:rsidR="00EB0D1A" w:rsidRPr="00992691">
              <w:rPr>
                <w:sz w:val="28"/>
                <w:szCs w:val="28"/>
              </w:rPr>
              <w:br/>
              <w:t>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июль </w:t>
            </w:r>
            <w:r w:rsidR="004B4D5E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2024 года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</w:t>
            </w:r>
            <w:r w:rsidR="00714FA3" w:rsidRPr="00992691">
              <w:rPr>
                <w:sz w:val="28"/>
                <w:szCs w:val="28"/>
              </w:rPr>
              <w:t xml:space="preserve"> МНЭ, МФ, АЗРК (по согласованию),</w:t>
            </w:r>
            <w:r w:rsidRPr="00992691">
              <w:rPr>
                <w:sz w:val="28"/>
                <w:szCs w:val="28"/>
              </w:rPr>
              <w:t xml:space="preserve"> НПП «Атамекен» (по согласованию)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Внедрение</w:t>
            </w:r>
            <w:r w:rsidR="006E50ED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автоматизация и оцифровка системы сбора данных по </w:t>
            </w:r>
            <w:r w:rsidRPr="00992691">
              <w:rPr>
                <w:sz w:val="28"/>
                <w:szCs w:val="28"/>
              </w:rPr>
              <w:lastRenderedPageBreak/>
              <w:t>обследованию, мониторингу саранчовых и других вредителей, болезней и сорняков, результатов контроля и надзора за проведе</w:t>
            </w:r>
            <w:r w:rsidR="00714FA3" w:rsidRPr="00992691">
              <w:rPr>
                <w:sz w:val="28"/>
                <w:szCs w:val="28"/>
              </w:rPr>
              <w:t>нием фитосанитарных мероприятий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а</w:t>
            </w:r>
            <w:r w:rsidR="00F06EC6" w:rsidRPr="00992691">
              <w:rPr>
                <w:sz w:val="28"/>
                <w:szCs w:val="28"/>
              </w:rPr>
              <w:t>кт ввода в эксплуатацию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2024 года</w:t>
            </w:r>
          </w:p>
        </w:tc>
        <w:tc>
          <w:tcPr>
            <w:tcW w:w="3287" w:type="dxa"/>
          </w:tcPr>
          <w:p w:rsidR="00F06EC6" w:rsidRPr="00992691" w:rsidRDefault="00F06EC6" w:rsidP="0064540F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МЦР</w:t>
            </w:r>
            <w:r w:rsidR="0064540F" w:rsidRPr="00992691">
              <w:rPr>
                <w:sz w:val="28"/>
                <w:szCs w:val="28"/>
              </w:rPr>
              <w:t>И</w:t>
            </w:r>
            <w:r w:rsidRPr="00992691">
              <w:rPr>
                <w:sz w:val="28"/>
                <w:szCs w:val="28"/>
              </w:rPr>
              <w:t>АП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247CC0" w:rsidP="00A142D4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Внесение предложени</w:t>
            </w:r>
            <w:r w:rsidR="00A142D4" w:rsidRPr="00992691">
              <w:rPr>
                <w:sz w:val="28"/>
                <w:szCs w:val="28"/>
              </w:rPr>
              <w:t>й</w:t>
            </w:r>
            <w:r w:rsidRPr="00992691">
              <w:rPr>
                <w:sz w:val="28"/>
                <w:szCs w:val="28"/>
              </w:rPr>
              <w:t xml:space="preserve"> </w:t>
            </w:r>
            <w:r w:rsidR="0020453D" w:rsidRPr="00992691">
              <w:rPr>
                <w:sz w:val="28"/>
                <w:szCs w:val="28"/>
              </w:rPr>
              <w:t>по о</w:t>
            </w:r>
            <w:r w:rsidR="00F06EC6" w:rsidRPr="00992691">
              <w:rPr>
                <w:sz w:val="28"/>
                <w:szCs w:val="28"/>
              </w:rPr>
              <w:t>бъединени</w:t>
            </w:r>
            <w:r w:rsidR="0020453D" w:rsidRPr="00992691">
              <w:rPr>
                <w:sz w:val="28"/>
                <w:szCs w:val="28"/>
              </w:rPr>
              <w:t>ю</w:t>
            </w:r>
            <w:r w:rsidR="00F06EC6" w:rsidRPr="00992691">
              <w:rPr>
                <w:sz w:val="28"/>
                <w:szCs w:val="28"/>
              </w:rPr>
              <w:t xml:space="preserve"> подведомственных организаций КГИ АПК с учетом возложенных функций для исключения дублирования</w:t>
            </w:r>
          </w:p>
        </w:tc>
        <w:tc>
          <w:tcPr>
            <w:tcW w:w="1560" w:type="dxa"/>
          </w:tcPr>
          <w:p w:rsidR="00F06EC6" w:rsidRPr="00992691" w:rsidRDefault="0064540F" w:rsidP="00247C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247CC0" w:rsidRPr="00992691">
              <w:rPr>
                <w:sz w:val="28"/>
                <w:szCs w:val="28"/>
              </w:rPr>
              <w:t>нформа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247CC0" w:rsidRPr="00992691">
              <w:rPr>
                <w:sz w:val="28"/>
                <w:szCs w:val="28"/>
              </w:rPr>
              <w:t xml:space="preserve">ция в Правительство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2023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МФ, АДГС (по согласованию)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Внедрение информационной системы управления фитосанитарным риском и фитосанитарной прослеживаемости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</w:t>
            </w:r>
            <w:r w:rsidR="00F06EC6" w:rsidRPr="00992691">
              <w:rPr>
                <w:sz w:val="28"/>
                <w:szCs w:val="28"/>
              </w:rPr>
              <w:t>кт ввода в эксплуата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март </w:t>
            </w:r>
            <w:r w:rsidR="00AB03B2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2024 года</w:t>
            </w:r>
          </w:p>
        </w:tc>
        <w:tc>
          <w:tcPr>
            <w:tcW w:w="3287" w:type="dxa"/>
          </w:tcPr>
          <w:p w:rsidR="00F06EC6" w:rsidRPr="00992691" w:rsidRDefault="00F06EC6" w:rsidP="0064540F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МЦ</w:t>
            </w:r>
            <w:r w:rsidR="0064540F" w:rsidRPr="00992691">
              <w:rPr>
                <w:sz w:val="28"/>
                <w:szCs w:val="28"/>
              </w:rPr>
              <w:t>Р</w:t>
            </w:r>
            <w:r w:rsidRPr="00992691">
              <w:rPr>
                <w:sz w:val="28"/>
                <w:szCs w:val="28"/>
              </w:rPr>
              <w:t>ИАП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32630A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Обеспечение вс</w:t>
            </w:r>
            <w:r w:rsidR="0032630A" w:rsidRPr="00992691">
              <w:rPr>
                <w:sz w:val="28"/>
                <w:szCs w:val="28"/>
              </w:rPr>
              <w:t xml:space="preserve">ех территориальных инспекций и фитосанитарных контрольных постов </w:t>
            </w:r>
            <w:r w:rsidRPr="00992691">
              <w:rPr>
                <w:sz w:val="28"/>
                <w:szCs w:val="28"/>
              </w:rPr>
              <w:t>выходом в интернет</w:t>
            </w:r>
          </w:p>
        </w:tc>
        <w:tc>
          <w:tcPr>
            <w:tcW w:w="1560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100</w:t>
            </w:r>
            <w:r w:rsidR="005054BE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 охват интерне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Pr="00992691">
              <w:rPr>
                <w:sz w:val="28"/>
                <w:szCs w:val="28"/>
              </w:rPr>
              <w:t xml:space="preserve">том 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2022 года</w:t>
            </w:r>
          </w:p>
        </w:tc>
        <w:tc>
          <w:tcPr>
            <w:tcW w:w="3287" w:type="dxa"/>
          </w:tcPr>
          <w:p w:rsidR="00F06EC6" w:rsidRPr="00992691" w:rsidRDefault="00F06EC6" w:rsidP="0064540F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МЦ</w:t>
            </w:r>
            <w:r w:rsidR="0064540F" w:rsidRPr="00992691">
              <w:rPr>
                <w:sz w:val="28"/>
                <w:szCs w:val="28"/>
              </w:rPr>
              <w:t>Р</w:t>
            </w:r>
            <w:r w:rsidRPr="00992691">
              <w:rPr>
                <w:sz w:val="28"/>
                <w:szCs w:val="28"/>
              </w:rPr>
              <w:t>ИАП, МСХ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1618E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Внедрение информационной системы контроля обор</w:t>
            </w:r>
            <w:r w:rsidR="001618E6" w:rsidRPr="00992691">
              <w:rPr>
                <w:sz w:val="28"/>
                <w:szCs w:val="28"/>
              </w:rPr>
              <w:t>о</w:t>
            </w:r>
            <w:r w:rsidR="006E50ED" w:rsidRPr="00992691">
              <w:rPr>
                <w:sz w:val="28"/>
                <w:szCs w:val="28"/>
              </w:rPr>
              <w:t>та средств защиты растений</w:t>
            </w:r>
            <w:r w:rsidRPr="00992691">
              <w:rPr>
                <w:sz w:val="28"/>
                <w:szCs w:val="28"/>
              </w:rPr>
              <w:t xml:space="preserve"> для исключения </w:t>
            </w:r>
            <w:r w:rsidRPr="00992691">
              <w:rPr>
                <w:sz w:val="28"/>
                <w:szCs w:val="28"/>
              </w:rPr>
              <w:lastRenderedPageBreak/>
              <w:t xml:space="preserve">оборота «серых» </w:t>
            </w:r>
            <w:r w:rsidR="00714FA3" w:rsidRPr="00992691">
              <w:rPr>
                <w:sz w:val="28"/>
                <w:szCs w:val="28"/>
              </w:rPr>
              <w:t>пестицидов</w:t>
            </w:r>
          </w:p>
        </w:tc>
        <w:tc>
          <w:tcPr>
            <w:tcW w:w="1560" w:type="dxa"/>
          </w:tcPr>
          <w:p w:rsidR="00F06EC6" w:rsidRPr="00992691" w:rsidRDefault="006E50ED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создание </w:t>
            </w:r>
            <w:r w:rsidR="00F06EC6" w:rsidRPr="00992691">
              <w:rPr>
                <w:sz w:val="28"/>
                <w:szCs w:val="28"/>
              </w:rPr>
              <w:t>информа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ционной системы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август 2024 года</w:t>
            </w:r>
          </w:p>
        </w:tc>
        <w:tc>
          <w:tcPr>
            <w:tcW w:w="3287" w:type="dxa"/>
          </w:tcPr>
          <w:p w:rsidR="00F06EC6" w:rsidRPr="00992691" w:rsidRDefault="00F06EC6" w:rsidP="0064540F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МЦ</w:t>
            </w:r>
            <w:r w:rsidR="0064540F" w:rsidRPr="00992691">
              <w:rPr>
                <w:sz w:val="28"/>
                <w:szCs w:val="28"/>
              </w:rPr>
              <w:t>Р</w:t>
            </w:r>
            <w:r w:rsidRPr="00992691">
              <w:rPr>
                <w:sz w:val="28"/>
                <w:szCs w:val="28"/>
              </w:rPr>
              <w:t>ИАП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D1229E" w:rsidP="00F06EC6">
            <w:pPr>
              <w:widowControl w:val="0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>Внесение предложений по р</w:t>
            </w:r>
            <w:r w:rsidR="00F06EC6" w:rsidRPr="00992691">
              <w:rPr>
                <w:color w:val="0D0D0D" w:themeColor="text1" w:themeTint="F2"/>
                <w:sz w:val="28"/>
                <w:szCs w:val="28"/>
              </w:rPr>
              <w:t>еформировани</w:t>
            </w:r>
            <w:r w:rsidRPr="00992691">
              <w:rPr>
                <w:color w:val="0D0D0D" w:themeColor="text1" w:themeTint="F2"/>
                <w:sz w:val="28"/>
                <w:szCs w:val="28"/>
              </w:rPr>
              <w:t>ю</w:t>
            </w:r>
            <w:r w:rsidR="00F06EC6" w:rsidRPr="00992691">
              <w:rPr>
                <w:color w:val="0D0D0D" w:themeColor="text1" w:themeTint="F2"/>
                <w:sz w:val="28"/>
                <w:szCs w:val="28"/>
              </w:rPr>
              <w:t xml:space="preserve"> системы ветеринарии в части:</w:t>
            </w:r>
          </w:p>
          <w:p w:rsidR="00F06EC6" w:rsidRPr="00992691" w:rsidRDefault="00F06EC6" w:rsidP="00F06EC6">
            <w:pPr>
              <w:widowControl w:val="0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 xml:space="preserve">четкого разграничения функций и полномочий между центром и регионами; </w:t>
            </w:r>
          </w:p>
          <w:p w:rsidR="00F06EC6" w:rsidRPr="00992691" w:rsidRDefault="00F06EC6" w:rsidP="00F06EC6">
            <w:pPr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 xml:space="preserve">    цифровизации процессов, автоматизации сбора и передачи данных в сфере ветеринарии;</w:t>
            </w:r>
          </w:p>
          <w:p w:rsidR="00F06EC6" w:rsidRPr="00992691" w:rsidRDefault="00F06EC6" w:rsidP="00F06EC6">
            <w:pPr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 xml:space="preserve">    поэтапного повышения заработных плат ветеринаров</w:t>
            </w:r>
            <w:r w:rsidR="00714FA3" w:rsidRPr="00992691">
              <w:rPr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F06EC6" w:rsidRPr="00992691" w:rsidRDefault="0064540F" w:rsidP="00D1229E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z w:val="28"/>
                <w:szCs w:val="28"/>
              </w:rPr>
              <w:t>и</w:t>
            </w:r>
            <w:r w:rsidR="006E50ED" w:rsidRPr="00992691">
              <w:rPr>
                <w:color w:val="0D0D0D" w:themeColor="text1" w:themeTint="F2"/>
                <w:sz w:val="28"/>
                <w:szCs w:val="28"/>
              </w:rPr>
              <w:t>нформа</w:t>
            </w:r>
            <w:r w:rsidR="00C53C37" w:rsidRPr="00992691">
              <w:rPr>
                <w:color w:val="0D0D0D" w:themeColor="text1" w:themeTint="F2"/>
                <w:sz w:val="28"/>
                <w:szCs w:val="28"/>
                <w:lang w:val="kk-KZ"/>
              </w:rPr>
              <w:br/>
            </w:r>
            <w:r w:rsidR="006E50ED" w:rsidRPr="00992691">
              <w:rPr>
                <w:color w:val="0D0D0D" w:themeColor="text1" w:themeTint="F2"/>
                <w:sz w:val="28"/>
                <w:szCs w:val="28"/>
              </w:rPr>
              <w:t xml:space="preserve">ция </w:t>
            </w:r>
            <w:r w:rsidR="006C7D60" w:rsidRPr="00992691">
              <w:rPr>
                <w:color w:val="0D0D0D" w:themeColor="text1" w:themeTint="F2"/>
                <w:sz w:val="28"/>
                <w:szCs w:val="28"/>
              </w:rPr>
              <w:t xml:space="preserve">в </w:t>
            </w:r>
            <w:r w:rsidR="006E50ED" w:rsidRPr="00992691">
              <w:rPr>
                <w:color w:val="0D0D0D" w:themeColor="text1" w:themeTint="F2"/>
                <w:sz w:val="28"/>
                <w:szCs w:val="28"/>
              </w:rPr>
              <w:t>Правительство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>2022-2026 годы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992691">
              <w:rPr>
                <w:color w:val="0D0D0D" w:themeColor="text1" w:themeTint="F2"/>
                <w:sz w:val="28"/>
                <w:szCs w:val="28"/>
              </w:rPr>
              <w:t>МСХ, МЦРИАП, МНЭ, МФ, МОН, МТСЗН, акиматы областей, городов Нур-Султан</w:t>
            </w:r>
            <w:r w:rsidR="006E50ED" w:rsidRPr="00992691">
              <w:rPr>
                <w:color w:val="0D0D0D" w:themeColor="text1" w:themeTint="F2"/>
                <w:sz w:val="28"/>
                <w:szCs w:val="28"/>
              </w:rPr>
              <w:t>а</w:t>
            </w:r>
            <w:r w:rsidRPr="00992691">
              <w:rPr>
                <w:color w:val="0D0D0D" w:themeColor="text1" w:themeTint="F2"/>
                <w:sz w:val="28"/>
                <w:szCs w:val="28"/>
              </w:rPr>
              <w:t>, Алматы и Шымкент</w:t>
            </w:r>
            <w:r w:rsidR="006E50ED" w:rsidRPr="00992691">
              <w:rPr>
                <w:color w:val="0D0D0D" w:themeColor="text1" w:themeTint="F2"/>
                <w:sz w:val="28"/>
                <w:szCs w:val="28"/>
              </w:rPr>
              <w:t>а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Открытие экспортных рынков для продукции АПК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</w:t>
            </w:r>
            <w:r w:rsidR="00F06EC6" w:rsidRPr="00992691">
              <w:rPr>
                <w:sz w:val="28"/>
                <w:szCs w:val="28"/>
              </w:rPr>
              <w:t>етеринарные и фитосанитарные сертификаты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до 10 марта</w:t>
            </w:r>
            <w:r w:rsidR="00AB03B2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</w:t>
            </w:r>
            <w:r w:rsidR="00AB03B2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го за отчетным годом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МТИ, МИД, НПП «Атамекен» (по согласованию)</w:t>
            </w:r>
          </w:p>
        </w:tc>
      </w:tr>
      <w:tr w:rsidR="00F06EC6" w:rsidRPr="00992691" w:rsidTr="00AB3849">
        <w:trPr>
          <w:trHeight w:val="285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75191B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Проработка вопроса регулирования обращения биоагентов (энтомофагов) и целесообразности отнесения деятельности физических и (или) юридических лиц, связанного с </w:t>
            </w:r>
            <w:r w:rsidRPr="00992691">
              <w:rPr>
                <w:sz w:val="28"/>
                <w:szCs w:val="28"/>
              </w:rPr>
              <w:lastRenderedPageBreak/>
              <w:t>промышленным разведением и реализацией биоагентов (энтомофагов) к регулируемым видам, для осуществления которой требуется получение разрешительного документа.</w:t>
            </w:r>
          </w:p>
        </w:tc>
        <w:tc>
          <w:tcPr>
            <w:tcW w:w="1560" w:type="dxa"/>
          </w:tcPr>
          <w:p w:rsidR="00F06EC6" w:rsidRPr="00992691" w:rsidRDefault="0064540F" w:rsidP="00751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="0075191B" w:rsidRPr="00992691">
              <w:rPr>
                <w:sz w:val="28"/>
                <w:szCs w:val="28"/>
              </w:rPr>
              <w:t>нформация в Правительство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2025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МТИ</w:t>
            </w:r>
          </w:p>
        </w:tc>
      </w:tr>
      <w:tr w:rsidR="00F06EC6" w:rsidRPr="00992691" w:rsidTr="006959E9">
        <w:trPr>
          <w:trHeight w:val="554"/>
        </w:trPr>
        <w:tc>
          <w:tcPr>
            <w:tcW w:w="6382" w:type="dxa"/>
            <w:gridSpan w:val="4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Целевой индикатор 3. Повышение производительности труд</w:t>
            </w:r>
            <w:r w:rsidR="006E50ED" w:rsidRPr="00992691">
              <w:rPr>
                <w:sz w:val="28"/>
                <w:szCs w:val="28"/>
              </w:rPr>
              <w:t>а в сельском хозяйстве в 3 раза</w:t>
            </w:r>
            <w:r w:rsidRPr="00992691">
              <w:rPr>
                <w:sz w:val="28"/>
                <w:szCs w:val="28"/>
              </w:rPr>
              <w:t xml:space="preserve"> по сравнению с 2020 годом: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3 430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- 4 075,3 тысяч</w:t>
            </w:r>
            <w:r w:rsidR="00AB03B2" w:rsidRPr="00992691">
              <w:rPr>
                <w:sz w:val="28"/>
                <w:szCs w:val="28"/>
              </w:rPr>
              <w:t>и</w:t>
            </w:r>
            <w:r w:rsidRPr="00992691">
              <w:rPr>
                <w:sz w:val="28"/>
                <w:szCs w:val="28"/>
              </w:rPr>
              <w:t xml:space="preserve">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4 876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5 906,7 тысяч</w:t>
            </w:r>
            <w:r w:rsidR="00AB03B2" w:rsidRPr="00992691">
              <w:rPr>
                <w:sz w:val="28"/>
                <w:szCs w:val="28"/>
              </w:rPr>
              <w:t>и</w:t>
            </w:r>
            <w:r w:rsidRPr="00992691">
              <w:rPr>
                <w:sz w:val="28"/>
                <w:szCs w:val="28"/>
              </w:rPr>
              <w:t xml:space="preserve">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6 165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6 570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7 000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7 498 тысяч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8 238,8 тысяч</w:t>
            </w:r>
            <w:r w:rsidR="00AB03B2" w:rsidRPr="00992691">
              <w:rPr>
                <w:sz w:val="28"/>
                <w:szCs w:val="28"/>
              </w:rPr>
              <w:t>и</w:t>
            </w:r>
            <w:r w:rsidRPr="00992691">
              <w:rPr>
                <w:sz w:val="28"/>
                <w:szCs w:val="28"/>
              </w:rPr>
              <w:t xml:space="preserve">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9 168 тысяч тенге.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МЭГПР, МФ, МИИР, МЦРИАП,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 (по согласованию), НАО «НАНОЦ» (по согласованию), НПП «Атамекен» (по согласованию)</w:t>
            </w:r>
          </w:p>
        </w:tc>
      </w:tr>
      <w:tr w:rsidR="00F06EC6" w:rsidRPr="00992691" w:rsidTr="006959E9">
        <w:trPr>
          <w:trHeight w:val="554"/>
        </w:trPr>
        <w:tc>
          <w:tcPr>
            <w:tcW w:w="6382" w:type="dxa"/>
            <w:gridSpan w:val="4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Целевой индикатор 4. Урожайность пшеницы: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9,3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10,2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11,4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12,6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13,8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15,0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16,2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17,4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18,6 ц/га;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20,0 ц/га.</w:t>
            </w:r>
          </w:p>
        </w:tc>
        <w:tc>
          <w:tcPr>
            <w:tcW w:w="3287" w:type="dxa"/>
          </w:tcPr>
          <w:p w:rsidR="00F06EC6" w:rsidRPr="00992691" w:rsidRDefault="00F06EC6" w:rsidP="008846ED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МЭГПР, МФ, МИИР, МЦРИАП,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АО «НУХ «Байтерек» (по согласованию),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Проведение диверсификации в ра</w:t>
            </w:r>
            <w:r w:rsidR="006E50ED" w:rsidRPr="00992691">
              <w:rPr>
                <w:sz w:val="28"/>
                <w:szCs w:val="28"/>
              </w:rPr>
              <w:t>стениеводстве, предусматривающей</w:t>
            </w:r>
            <w:r w:rsidRPr="00992691">
              <w:rPr>
                <w:sz w:val="28"/>
                <w:szCs w:val="28"/>
              </w:rPr>
              <w:t xml:space="preserve"> увеличение площадей </w:t>
            </w:r>
            <w:r w:rsidRPr="00992691">
              <w:rPr>
                <w:sz w:val="28"/>
                <w:szCs w:val="28"/>
              </w:rPr>
              <w:lastRenderedPageBreak/>
              <w:t>высокорентабельных (масличных, овощных, бахчевых, кормовых культур) и сокращение водоемких (риса, хлопка) сельскохозяйственных культур</w:t>
            </w:r>
          </w:p>
        </w:tc>
        <w:tc>
          <w:tcPr>
            <w:tcW w:w="1560" w:type="dxa"/>
          </w:tcPr>
          <w:p w:rsidR="00F06EC6" w:rsidRPr="00992691" w:rsidRDefault="00DF3798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увеличе</w:t>
            </w:r>
            <w:r w:rsidRPr="00992691">
              <w:rPr>
                <w:sz w:val="28"/>
                <w:szCs w:val="28"/>
              </w:rPr>
              <w:br/>
            </w:r>
            <w:r w:rsidR="00F06EC6" w:rsidRPr="00992691">
              <w:rPr>
                <w:sz w:val="28"/>
                <w:szCs w:val="28"/>
              </w:rPr>
              <w:t xml:space="preserve">ние площадей масличных, овощных, бахчевых, </w:t>
            </w:r>
            <w:r w:rsidR="00F06EC6" w:rsidRPr="00992691">
              <w:rPr>
                <w:sz w:val="28"/>
                <w:szCs w:val="28"/>
              </w:rPr>
              <w:lastRenderedPageBreak/>
              <w:t>кормовых культур и уменьше</w:t>
            </w:r>
            <w:r w:rsidRPr="00992691">
              <w:rPr>
                <w:sz w:val="28"/>
                <w:szCs w:val="28"/>
              </w:rPr>
              <w:br/>
            </w:r>
            <w:r w:rsidR="00F06EC6" w:rsidRPr="00992691">
              <w:rPr>
                <w:sz w:val="28"/>
                <w:szCs w:val="28"/>
              </w:rPr>
              <w:t>ние площадей риса и хлопка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2022-2027 годы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="0032630A" w:rsidRPr="00992691">
              <w:rPr>
                <w:sz w:val="28"/>
                <w:szCs w:val="28"/>
              </w:rPr>
              <w:t>, НПП</w:t>
            </w:r>
            <w:r w:rsidRPr="00992691">
              <w:rPr>
                <w:sz w:val="28"/>
                <w:szCs w:val="28"/>
              </w:rPr>
              <w:t xml:space="preserve">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Развитие диверсификации посевных площадей через программы форвардного закупа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</w:t>
            </w:r>
            <w:r w:rsidR="00F06EC6" w:rsidRPr="00992691">
              <w:rPr>
                <w:sz w:val="28"/>
                <w:szCs w:val="28"/>
              </w:rPr>
              <w:t xml:space="preserve">тчет в МФ о достижении прямых конечных результатов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до 10 марта</w:t>
            </w:r>
            <w:r w:rsidR="00DF3798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 годом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 xml:space="preserve">, НПП </w:t>
            </w:r>
            <w:r w:rsidR="009B1CC3" w:rsidRPr="00992691">
              <w:rPr>
                <w:sz w:val="28"/>
                <w:szCs w:val="28"/>
              </w:rPr>
              <w:t>«Атамекен» (по согласованию)</w:t>
            </w:r>
            <w:r w:rsidRPr="00992691">
              <w:rPr>
                <w:sz w:val="28"/>
                <w:szCs w:val="28"/>
              </w:rPr>
              <w:t>, АО «НК «Продкорпорация»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Создание и внедрение информационной  системы прослеживаемости семян</w:t>
            </w:r>
          </w:p>
        </w:tc>
        <w:tc>
          <w:tcPr>
            <w:tcW w:w="1560" w:type="dxa"/>
          </w:tcPr>
          <w:p w:rsidR="00F06EC6" w:rsidRPr="00992691" w:rsidRDefault="006E50ED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 </w:t>
            </w:r>
            <w:r w:rsidR="00F06EC6" w:rsidRPr="00992691">
              <w:rPr>
                <w:sz w:val="28"/>
                <w:szCs w:val="28"/>
              </w:rPr>
              <w:t>ввода в эксплуатацию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март </w:t>
            </w:r>
            <w:r w:rsidR="00DF3798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2024 года</w:t>
            </w:r>
          </w:p>
        </w:tc>
        <w:tc>
          <w:tcPr>
            <w:tcW w:w="3287" w:type="dxa"/>
          </w:tcPr>
          <w:p w:rsidR="00F06EC6" w:rsidRPr="00992691" w:rsidRDefault="00F06EC6" w:rsidP="0064540F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МЦ</w:t>
            </w:r>
            <w:r w:rsidR="0064540F" w:rsidRPr="00992691">
              <w:rPr>
                <w:sz w:val="28"/>
                <w:szCs w:val="28"/>
              </w:rPr>
              <w:t>Р</w:t>
            </w:r>
            <w:r w:rsidRPr="00992691">
              <w:rPr>
                <w:sz w:val="28"/>
                <w:szCs w:val="28"/>
              </w:rPr>
              <w:t>ИАП,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Модернизация сортоиспытательной сети</w:t>
            </w:r>
          </w:p>
        </w:tc>
        <w:tc>
          <w:tcPr>
            <w:tcW w:w="1560" w:type="dxa"/>
          </w:tcPr>
          <w:p w:rsidR="00F06EC6" w:rsidRPr="00992691" w:rsidRDefault="006E50ED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 </w:t>
            </w:r>
            <w:r w:rsidR="00F06EC6" w:rsidRPr="00992691">
              <w:rPr>
                <w:sz w:val="28"/>
                <w:szCs w:val="28"/>
              </w:rPr>
              <w:t>ввода в эксплуатацию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2025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Принятие законодательных мер, регламентирующих присоединение Казахстана к Международному союзу по охране новых сортов растений</w:t>
            </w:r>
          </w:p>
        </w:tc>
        <w:tc>
          <w:tcPr>
            <w:tcW w:w="1560" w:type="dxa"/>
          </w:tcPr>
          <w:p w:rsidR="0032630A" w:rsidRPr="00992691" w:rsidRDefault="006E50ED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проект Закона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июль </w:t>
            </w:r>
            <w:r w:rsidR="00DF3798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2024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75191B" w:rsidP="00A079E9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Рассмотрение</w:t>
            </w:r>
            <w:r w:rsidR="00F06EC6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 xml:space="preserve">целесообразности </w:t>
            </w:r>
            <w:r w:rsidR="00F06EC6" w:rsidRPr="00992691">
              <w:rPr>
                <w:sz w:val="28"/>
                <w:szCs w:val="28"/>
              </w:rPr>
              <w:t>регламент</w:t>
            </w:r>
            <w:r w:rsidRPr="00992691">
              <w:rPr>
                <w:sz w:val="28"/>
                <w:szCs w:val="28"/>
              </w:rPr>
              <w:t>ации</w:t>
            </w:r>
            <w:r w:rsidR="00F06EC6" w:rsidRPr="00992691">
              <w:rPr>
                <w:sz w:val="28"/>
                <w:szCs w:val="28"/>
              </w:rPr>
              <w:t xml:space="preserve"> возврат</w:t>
            </w:r>
            <w:r w:rsidRPr="00992691">
              <w:rPr>
                <w:sz w:val="28"/>
                <w:szCs w:val="28"/>
              </w:rPr>
              <w:t>а</w:t>
            </w:r>
            <w:r w:rsidR="00F06EC6" w:rsidRPr="00992691">
              <w:rPr>
                <w:sz w:val="28"/>
                <w:szCs w:val="28"/>
              </w:rPr>
              <w:t xml:space="preserve"> к разрешительному (ограничительному) </w:t>
            </w:r>
            <w:r w:rsidR="00F06EC6" w:rsidRPr="00992691">
              <w:rPr>
                <w:sz w:val="28"/>
                <w:szCs w:val="28"/>
              </w:rPr>
              <w:lastRenderedPageBreak/>
              <w:t>характеру ведения Государственного реестра селекционных достижений, рекомендуемых в Республике Казахстан</w:t>
            </w:r>
          </w:p>
        </w:tc>
        <w:tc>
          <w:tcPr>
            <w:tcW w:w="1560" w:type="dxa"/>
          </w:tcPr>
          <w:p w:rsidR="00F06EC6" w:rsidRPr="00992691" w:rsidRDefault="0064540F" w:rsidP="003263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="0075191B" w:rsidRPr="00992691">
              <w:rPr>
                <w:sz w:val="28"/>
                <w:szCs w:val="28"/>
              </w:rPr>
              <w:t>нформация в Правительство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июль </w:t>
            </w:r>
            <w:r w:rsidR="00DF3798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2024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МНЭ 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Пересмотр лимитов предельной стоимости сельскохозяйственной техники в рамках инвестиционного субсидирования </w:t>
            </w:r>
          </w:p>
        </w:tc>
        <w:tc>
          <w:tcPr>
            <w:tcW w:w="1560" w:type="dxa"/>
          </w:tcPr>
          <w:p w:rsidR="00714FA3" w:rsidRPr="00992691" w:rsidRDefault="006E50ED" w:rsidP="00714FA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приказ </w:t>
            </w:r>
            <w:r w:rsidR="00F06EC6" w:rsidRPr="00992691">
              <w:rPr>
                <w:sz w:val="28"/>
                <w:szCs w:val="28"/>
              </w:rPr>
              <w:t>Министра сельского хозяйства Республи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ки Казахстан «О внесении изменений в приказ и.о.</w:t>
            </w:r>
            <w:r w:rsidR="0032630A" w:rsidRPr="00992691">
              <w:rPr>
                <w:sz w:val="28"/>
                <w:szCs w:val="28"/>
              </w:rPr>
              <w:t xml:space="preserve"> Министра сельского хозяйства</w:t>
            </w:r>
            <w:r w:rsidR="00714FA3" w:rsidRPr="00992691">
              <w:t xml:space="preserve"> </w:t>
            </w:r>
            <w:r w:rsidR="00714FA3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714FA3" w:rsidP="00714FA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  <w:r w:rsidR="00F06EC6" w:rsidRPr="00992691">
              <w:rPr>
                <w:sz w:val="28"/>
                <w:szCs w:val="28"/>
              </w:rPr>
              <w:t xml:space="preserve"> от 23 июля 2018 года № 317 «Об утвержде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нии Правил субсидирования по возмеще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нию части расходов, понесе</w:t>
            </w:r>
            <w:r w:rsidR="00C53C37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 xml:space="preserve">нных субъектом агропромышленного </w:t>
            </w:r>
            <w:r w:rsidR="00F06EC6" w:rsidRPr="00992691">
              <w:rPr>
                <w:sz w:val="28"/>
                <w:szCs w:val="28"/>
              </w:rPr>
              <w:lastRenderedPageBreak/>
              <w:t>комплекса, при инвестиционных вложениях»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июль </w:t>
            </w:r>
            <w:r w:rsidR="00DF3798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МИИР, АСПиР</w:t>
            </w:r>
            <w:r w:rsidR="000C144E" w:rsidRPr="00992691">
              <w:rPr>
                <w:sz w:val="28"/>
                <w:szCs w:val="28"/>
              </w:rPr>
              <w:t xml:space="preserve"> (по согласованию)</w:t>
            </w:r>
            <w:r w:rsidRPr="00992691">
              <w:rPr>
                <w:sz w:val="28"/>
                <w:szCs w:val="28"/>
              </w:rPr>
              <w:t xml:space="preserve">, акиматы областей и городов </w:t>
            </w:r>
            <w:r w:rsidR="00BA28A8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30717A" w:rsidRPr="00992691" w:rsidTr="00AB3849">
        <w:trPr>
          <w:trHeight w:val="554"/>
        </w:trPr>
        <w:tc>
          <w:tcPr>
            <w:tcW w:w="597" w:type="dxa"/>
          </w:tcPr>
          <w:p w:rsidR="0030717A" w:rsidRPr="00992691" w:rsidRDefault="0030717A" w:rsidP="0030717A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30717A" w:rsidRPr="00992691" w:rsidRDefault="0030717A" w:rsidP="00DF3798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Законодательное урегулирование вопросов </w:t>
            </w:r>
            <w:r w:rsidR="006E50ED" w:rsidRPr="00992691">
              <w:rPr>
                <w:sz w:val="28"/>
                <w:szCs w:val="28"/>
              </w:rPr>
              <w:t>контроля за оборо</w:t>
            </w:r>
            <w:r w:rsidRPr="00992691">
              <w:rPr>
                <w:sz w:val="28"/>
                <w:szCs w:val="28"/>
              </w:rPr>
              <w:t xml:space="preserve">том </w:t>
            </w:r>
            <w:r w:rsidR="00A11DC8" w:rsidRPr="00992691">
              <w:rPr>
                <w:sz w:val="28"/>
                <w:szCs w:val="28"/>
              </w:rPr>
              <w:t xml:space="preserve">генетических </w:t>
            </w:r>
            <w:r w:rsidRPr="00992691">
              <w:rPr>
                <w:sz w:val="28"/>
                <w:szCs w:val="28"/>
              </w:rPr>
              <w:t>модифицированных семян, посадочного материала и продукции растительного происхождения</w:t>
            </w:r>
          </w:p>
        </w:tc>
        <w:tc>
          <w:tcPr>
            <w:tcW w:w="1560" w:type="dxa"/>
          </w:tcPr>
          <w:p w:rsidR="0032630A" w:rsidRPr="00992691" w:rsidRDefault="005054BE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проект З</w:t>
            </w:r>
            <w:r w:rsidR="0030717A" w:rsidRPr="00992691">
              <w:rPr>
                <w:sz w:val="28"/>
                <w:szCs w:val="28"/>
              </w:rPr>
              <w:t xml:space="preserve">акона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30717A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30717A" w:rsidRPr="00992691" w:rsidRDefault="0030717A" w:rsidP="0030717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2023 год</w:t>
            </w:r>
          </w:p>
        </w:tc>
        <w:tc>
          <w:tcPr>
            <w:tcW w:w="3287" w:type="dxa"/>
          </w:tcPr>
          <w:p w:rsidR="0030717A" w:rsidRPr="00992691" w:rsidRDefault="0030717A" w:rsidP="00220CAB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АЗРК (по согласованию</w:t>
            </w:r>
            <w:r w:rsidR="00220CAB" w:rsidRPr="00992691">
              <w:rPr>
                <w:sz w:val="28"/>
                <w:szCs w:val="28"/>
              </w:rPr>
              <w:t>),</w:t>
            </w:r>
            <w:r w:rsidRPr="00992691">
              <w:rPr>
                <w:sz w:val="28"/>
                <w:szCs w:val="28"/>
              </w:rPr>
              <w:t xml:space="preserve"> НПП «Атамекен» (по согласованию)</w:t>
            </w:r>
          </w:p>
        </w:tc>
      </w:tr>
      <w:tr w:rsidR="00F06EC6" w:rsidRPr="00992691" w:rsidTr="00634657">
        <w:trPr>
          <w:trHeight w:val="554"/>
        </w:trPr>
        <w:tc>
          <w:tcPr>
            <w:tcW w:w="6382" w:type="dxa"/>
            <w:gridSpan w:val="4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Целевой индикатор 5. Площадь эродированных земель в составе сельскохозяйственных угодий в процентном отношении к общей площади земель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29,3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29,2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29,1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29,0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28,9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28,8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28,7 млн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28,6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28,5 млн</w:t>
            </w:r>
            <w:r w:rsidR="00F06EC6" w:rsidRPr="00992691">
              <w:rPr>
                <w:sz w:val="28"/>
                <w:szCs w:val="28"/>
              </w:rPr>
              <w:t xml:space="preserve"> га;</w:t>
            </w:r>
          </w:p>
          <w:p w:rsidR="00F06EC6" w:rsidRPr="00992691" w:rsidRDefault="006E50ED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28,4 млн </w:t>
            </w:r>
            <w:r w:rsidR="00F06EC6" w:rsidRPr="00992691">
              <w:rPr>
                <w:sz w:val="28"/>
                <w:szCs w:val="28"/>
              </w:rPr>
              <w:t>га.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МЦРИА</w:t>
            </w:r>
            <w:bookmarkStart w:id="0" w:name="_GoBack"/>
            <w:bookmarkEnd w:id="0"/>
            <w:r w:rsidRPr="00992691">
              <w:rPr>
                <w:sz w:val="28"/>
                <w:szCs w:val="28"/>
              </w:rPr>
              <w:t>П,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 xml:space="preserve">, </w:t>
            </w:r>
            <w:r w:rsidR="00220CAB" w:rsidRPr="00992691">
              <w:rPr>
                <w:sz w:val="28"/>
                <w:szCs w:val="28"/>
              </w:rPr>
              <w:t xml:space="preserve">НАО </w:t>
            </w:r>
            <w:r w:rsidRPr="00992691">
              <w:rPr>
                <w:sz w:val="28"/>
                <w:szCs w:val="28"/>
              </w:rPr>
              <w:t>«Правительство для граждан»</w:t>
            </w:r>
            <w:r w:rsidRPr="00992691">
              <w:rPr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Улучшение материально-технической базы гидрогеолого-мелиоративной службы в связи с расширением их зоны деятельности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</w:t>
            </w:r>
            <w:r w:rsidR="00F06EC6" w:rsidRPr="00992691">
              <w:rPr>
                <w:sz w:val="28"/>
                <w:szCs w:val="28"/>
              </w:rPr>
              <w:t>екомендации по улучшению мелиоративного состояния орошаемых земель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</w:t>
            </w:r>
            <w:r w:rsidR="00F06EC6" w:rsidRPr="00992691">
              <w:rPr>
                <w:sz w:val="28"/>
                <w:szCs w:val="28"/>
              </w:rPr>
              <w:t>жегодно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МФ </w:t>
            </w:r>
          </w:p>
        </w:tc>
      </w:tr>
      <w:tr w:rsidR="00D22C42" w:rsidRPr="00992691" w:rsidTr="00AB3849">
        <w:trPr>
          <w:trHeight w:val="554"/>
        </w:trPr>
        <w:tc>
          <w:tcPr>
            <w:tcW w:w="597" w:type="dxa"/>
          </w:tcPr>
          <w:p w:rsidR="00D22C42" w:rsidRPr="00992691" w:rsidRDefault="00D22C42" w:rsidP="00D22C42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D22C42" w:rsidRPr="00992691" w:rsidRDefault="00D22C42" w:rsidP="00D22C42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Внесение изменений в Закон Республики </w:t>
            </w:r>
            <w:r w:rsidRPr="00992691">
              <w:rPr>
                <w:sz w:val="28"/>
                <w:szCs w:val="28"/>
              </w:rPr>
              <w:lastRenderedPageBreak/>
              <w:t>Казахстан «О государственном регулировании развития агропромышленно</w:t>
            </w:r>
            <w:r w:rsidRPr="00992691">
              <w:rPr>
                <w:sz w:val="28"/>
                <w:szCs w:val="28"/>
              </w:rPr>
              <w:br/>
              <w:t>го комплекса и сельских территорий», в части:</w:t>
            </w:r>
          </w:p>
          <w:p w:rsidR="00D22C42" w:rsidRPr="00992691" w:rsidRDefault="00D22C42" w:rsidP="00D22C42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- расходования денег от реализации платных услуг республиканскими государственными учреждениями при проведении мониторинга и оценки мелиоративн</w:t>
            </w:r>
            <w:r w:rsidR="000478A5" w:rsidRPr="00992691">
              <w:rPr>
                <w:sz w:val="28"/>
                <w:szCs w:val="28"/>
              </w:rPr>
              <w:t>ого состояния орошаемых земель;</w:t>
            </w:r>
          </w:p>
          <w:p w:rsidR="000478A5" w:rsidRPr="00992691" w:rsidRDefault="000478A5" w:rsidP="00D22C42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- закрепления компетенции уполномоченного органа в области развития агропромышленного комплекса по установлению тарифов на оказываемые платные виды услуг государственным учреждением в сфере агрохимического обслуживания сельскохозяйственного производства</w:t>
            </w:r>
            <w:r w:rsidR="00992691">
              <w:rPr>
                <w:sz w:val="28"/>
                <w:szCs w:val="28"/>
              </w:rPr>
              <w:t>;</w:t>
            </w:r>
          </w:p>
          <w:p w:rsidR="00D22C42" w:rsidRPr="00992691" w:rsidRDefault="00D22C42" w:rsidP="00992691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- закрепления государственной поддержки </w:t>
            </w:r>
            <w:r w:rsidRPr="00992691">
              <w:rPr>
                <w:sz w:val="28"/>
                <w:szCs w:val="28"/>
              </w:rPr>
              <w:lastRenderedPageBreak/>
              <w:t>субсидирования приобретения органических удобр</w:t>
            </w:r>
            <w:r w:rsidR="00992691">
              <w:rPr>
                <w:sz w:val="28"/>
                <w:szCs w:val="28"/>
              </w:rPr>
              <w:t>ений промышленного производства</w:t>
            </w:r>
          </w:p>
        </w:tc>
        <w:tc>
          <w:tcPr>
            <w:tcW w:w="1560" w:type="dxa"/>
          </w:tcPr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проект Закона Республи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ки Казахстан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2023 года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0478A5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2025 года</w:t>
            </w: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2027 года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7" w:type="dxa"/>
          </w:tcPr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МНЭ, МФ 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МТИ, акиматы областей и городов Нур-Султана, Алматы и Шымкента, НПП «Атамекен» (по согласованию)</w:t>
            </w: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0478A5" w:rsidRPr="00992691" w:rsidRDefault="000478A5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МНЭ, МФ, МИИР, акиматы областей и городов Нур-Султана, </w:t>
            </w:r>
            <w:r w:rsidRPr="00992691">
              <w:rPr>
                <w:sz w:val="28"/>
                <w:szCs w:val="28"/>
              </w:rPr>
              <w:lastRenderedPageBreak/>
              <w:t>Алматы и Шымкента, НПП «Атамекен» (по согласованию)</w:t>
            </w: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  <w:p w:rsidR="00D22C42" w:rsidRPr="00992691" w:rsidRDefault="00D22C42" w:rsidP="00D22C42">
            <w:pPr>
              <w:jc w:val="center"/>
              <w:rPr>
                <w:sz w:val="28"/>
                <w:szCs w:val="28"/>
              </w:rPr>
            </w:pP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Развитие сети сбыта минеральных удобрений для своевременного обеспечения СХТП в сезон агротехнических работ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созданная </w:t>
            </w:r>
            <w:r w:rsidR="00F06EC6" w:rsidRPr="00992691">
              <w:rPr>
                <w:sz w:val="28"/>
                <w:szCs w:val="28"/>
              </w:rPr>
              <w:t>сеть сбыта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до 10 марта</w:t>
            </w:r>
            <w:r w:rsidR="00CD4025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 годом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МИИР,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Увеличение объемов производства отечественных минеральных удобрений и расширение их ассортимента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акты </w:t>
            </w:r>
            <w:r w:rsidR="00F06EC6" w:rsidRPr="00992691">
              <w:rPr>
                <w:sz w:val="28"/>
                <w:szCs w:val="28"/>
              </w:rPr>
              <w:t>ввода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новых и модернизация действующих предприятий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до 10 января</w:t>
            </w:r>
            <w:r w:rsidR="00DF3798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</w:t>
            </w:r>
          </w:p>
          <w:p w:rsidR="00F06EC6" w:rsidRPr="00992691" w:rsidRDefault="00A54ACA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годом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МИИР,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92691">
              <w:rPr>
                <w:color w:val="000000" w:themeColor="text1"/>
                <w:sz w:val="28"/>
                <w:szCs w:val="28"/>
              </w:rPr>
              <w:t xml:space="preserve">Совершенствование деятельности республиканского научно-методического центра агрохимической службы </w:t>
            </w:r>
          </w:p>
          <w:p w:rsidR="00F06EC6" w:rsidRPr="00992691" w:rsidRDefault="00F06EC6" w:rsidP="00F06E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92691">
              <w:rPr>
                <w:color w:val="000000" w:themeColor="text1"/>
                <w:sz w:val="28"/>
                <w:szCs w:val="28"/>
              </w:rPr>
              <w:t>- усовершенствование его материально-технической базы</w:t>
            </w:r>
          </w:p>
        </w:tc>
        <w:tc>
          <w:tcPr>
            <w:tcW w:w="1560" w:type="dxa"/>
          </w:tcPr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приказ </w:t>
            </w:r>
            <w:r w:rsidR="00F06EC6" w:rsidRPr="00992691">
              <w:rPr>
                <w:sz w:val="28"/>
                <w:szCs w:val="28"/>
              </w:rPr>
              <w:t xml:space="preserve">Министра сельского хозяйства Республики Казахстан «О внесении изменения в приказ Министра сельского хозяйства Республики Казахстан от 31 марта 2015 </w:t>
            </w:r>
            <w:r w:rsidR="00F06EC6" w:rsidRPr="00992691">
              <w:rPr>
                <w:sz w:val="28"/>
                <w:szCs w:val="28"/>
              </w:rPr>
              <w:lastRenderedPageBreak/>
              <w:t xml:space="preserve">года 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№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4-6/295 «Об утверждении натуральных норм агрохимического обслуживания сельскохозяйственного производства»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декабрь 2022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МФ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5054BE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Дорожной карты по развитию растениеводства, предусматривающей развитие семеноводства, агрохимии, мелиорации и повышени</w:t>
            </w:r>
            <w:r w:rsidR="005054BE" w:rsidRPr="00992691">
              <w:rPr>
                <w:sz w:val="28"/>
                <w:szCs w:val="28"/>
              </w:rPr>
              <w:t>е</w:t>
            </w:r>
            <w:r w:rsidRPr="00992691">
              <w:rPr>
                <w:sz w:val="28"/>
                <w:szCs w:val="28"/>
              </w:rPr>
              <w:t xml:space="preserve"> технического оснащения отрасли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616F57" w:rsidP="00F06EC6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</w:t>
            </w:r>
            <w:r w:rsidR="00F06EC6" w:rsidRPr="00992691">
              <w:rPr>
                <w:sz w:val="28"/>
                <w:szCs w:val="28"/>
              </w:rPr>
              <w:t xml:space="preserve">арт </w:t>
            </w:r>
            <w:r w:rsidRPr="00992691">
              <w:rPr>
                <w:sz w:val="28"/>
                <w:szCs w:val="28"/>
              </w:rPr>
              <w:br/>
            </w:r>
            <w:r w:rsidR="00F06EC6"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МИИР,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992691">
              <w:rPr>
                <w:sz w:val="28"/>
                <w:szCs w:val="28"/>
              </w:rPr>
              <w:t>Разработка и реализация мер по совершенствованию:</w:t>
            </w:r>
          </w:p>
          <w:p w:rsidR="00F06EC6" w:rsidRPr="00992691" w:rsidRDefault="00DB313C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color w:val="000000" w:themeColor="text1"/>
                <w:sz w:val="28"/>
                <w:szCs w:val="28"/>
              </w:rPr>
              <w:t xml:space="preserve">законов </w:t>
            </w:r>
            <w:r w:rsidR="00C6247D" w:rsidRPr="00992691">
              <w:rPr>
                <w:sz w:val="28"/>
                <w:szCs w:val="28"/>
              </w:rPr>
              <w:t xml:space="preserve">Республики Казахстан </w:t>
            </w:r>
            <w:r w:rsidR="00C6247D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color w:val="000000" w:themeColor="text1"/>
                <w:sz w:val="28"/>
                <w:szCs w:val="28"/>
              </w:rPr>
              <w:t xml:space="preserve">«О </w:t>
            </w:r>
            <w:r w:rsidR="00F06EC6" w:rsidRPr="00992691">
              <w:rPr>
                <w:sz w:val="28"/>
                <w:szCs w:val="28"/>
              </w:rPr>
              <w:t>племенном животноводстве</w:t>
            </w:r>
            <w:r w:rsidR="00F06EC6" w:rsidRPr="00992691">
              <w:rPr>
                <w:color w:val="000000" w:themeColor="text1"/>
                <w:sz w:val="28"/>
                <w:szCs w:val="28"/>
              </w:rPr>
              <w:t xml:space="preserve">» и «О </w:t>
            </w:r>
            <w:r w:rsidR="00F06EC6" w:rsidRPr="00992691">
              <w:rPr>
                <w:sz w:val="28"/>
                <w:szCs w:val="28"/>
              </w:rPr>
              <w:t>пастбищах</w:t>
            </w:r>
            <w:r w:rsidR="00F06EC6" w:rsidRPr="00992691">
              <w:rPr>
                <w:color w:val="000000" w:themeColor="text1"/>
                <w:sz w:val="28"/>
                <w:szCs w:val="28"/>
              </w:rPr>
              <w:t>»;</w:t>
            </w:r>
          </w:p>
          <w:p w:rsidR="00F06EC6" w:rsidRPr="00992691" w:rsidRDefault="00191C81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  <w:lang w:val="kk-KZ"/>
              </w:rPr>
              <w:t>П</w:t>
            </w:r>
            <w:r w:rsidR="00F06EC6" w:rsidRPr="00992691">
              <w:rPr>
                <w:sz w:val="28"/>
                <w:szCs w:val="28"/>
              </w:rPr>
              <w:t xml:space="preserve">равил субсидирования развития племенного животноводства, </w:t>
            </w:r>
            <w:r w:rsidR="00F06EC6" w:rsidRPr="00992691">
              <w:rPr>
                <w:sz w:val="28"/>
                <w:szCs w:val="28"/>
              </w:rPr>
              <w:lastRenderedPageBreak/>
              <w:t>повышения продуктивности и качества продукции животноводства;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992691">
              <w:rPr>
                <w:sz w:val="28"/>
                <w:szCs w:val="28"/>
              </w:rPr>
              <w:t>системы прослеживаемости селекционно-племенной работы</w:t>
            </w:r>
            <w:r w:rsidR="00C6247D" w:rsidRPr="00992691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внесение </w:t>
            </w:r>
            <w:r w:rsidR="00F06EC6" w:rsidRPr="00992691">
              <w:rPr>
                <w:sz w:val="28"/>
                <w:szCs w:val="28"/>
              </w:rPr>
              <w:t>изменений и дополне</w:t>
            </w:r>
            <w:r w:rsidR="00C6247D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 xml:space="preserve">ний в </w:t>
            </w:r>
            <w:r w:rsidRPr="00992691">
              <w:rPr>
                <w:sz w:val="28"/>
                <w:szCs w:val="28"/>
              </w:rPr>
              <w:t>законы</w:t>
            </w:r>
            <w:r w:rsidR="00C6247D" w:rsidRPr="00992691">
              <w:rPr>
                <w:sz w:val="28"/>
                <w:szCs w:val="28"/>
              </w:rPr>
              <w:t xml:space="preserve"> Республи</w:t>
            </w:r>
            <w:r w:rsidR="00C6247D" w:rsidRPr="00992691">
              <w:rPr>
                <w:sz w:val="28"/>
                <w:szCs w:val="28"/>
                <w:lang w:val="kk-KZ"/>
              </w:rPr>
              <w:br/>
            </w:r>
            <w:r w:rsidR="00C6247D" w:rsidRPr="00992691">
              <w:rPr>
                <w:sz w:val="28"/>
                <w:szCs w:val="28"/>
              </w:rPr>
              <w:t>ки Казахстан</w:t>
            </w:r>
            <w:r w:rsidR="00C6247D" w:rsidRPr="00992691">
              <w:rPr>
                <w:sz w:val="28"/>
                <w:szCs w:val="28"/>
                <w:lang w:val="kk-KZ"/>
              </w:rPr>
              <w:t xml:space="preserve"> 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</w:p>
          <w:p w:rsidR="00F06EC6" w:rsidRPr="00992691" w:rsidRDefault="00DB313C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приказ </w:t>
            </w:r>
            <w:r w:rsidR="00F06EC6" w:rsidRPr="00992691">
              <w:rPr>
                <w:sz w:val="28"/>
                <w:szCs w:val="28"/>
              </w:rPr>
              <w:t>Министра сельского хозяйства Республик</w:t>
            </w:r>
            <w:r w:rsidR="00F06EC6" w:rsidRPr="00992691">
              <w:rPr>
                <w:sz w:val="28"/>
                <w:szCs w:val="28"/>
              </w:rPr>
              <w:lastRenderedPageBreak/>
              <w:t>и Казахстан «О внесении изменений в приказ Министра сельского хозяйства Республики Казахстан от 15 марта 2019 года № 108 «Об утверждении Правил субсидирования развития племенного животноводства, повышения продуктивности и качества продукции животноводства»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Корректировка информационной системы «Республиканская система </w:t>
            </w:r>
            <w:r w:rsidRPr="00992691">
              <w:rPr>
                <w:sz w:val="28"/>
                <w:szCs w:val="28"/>
              </w:rPr>
              <w:lastRenderedPageBreak/>
              <w:t>животноводства»</w:t>
            </w:r>
          </w:p>
        </w:tc>
        <w:tc>
          <w:tcPr>
            <w:tcW w:w="1561" w:type="dxa"/>
          </w:tcPr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5700CF" w:rsidRPr="00992691" w:rsidRDefault="005700CF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2023 года 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март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года 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DB313C" w:rsidRPr="00992691" w:rsidRDefault="00DB313C" w:rsidP="00F06EC6">
            <w:pPr>
              <w:jc w:val="center"/>
              <w:rPr>
                <w:sz w:val="28"/>
                <w:szCs w:val="28"/>
              </w:rPr>
            </w:pP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2023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МСХ, заинтересованные государственные органы,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Дорожной карты по развитию птицеводства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</w:t>
            </w:r>
            <w:r w:rsidR="00F06EC6" w:rsidRPr="00992691">
              <w:rPr>
                <w:sz w:val="28"/>
                <w:szCs w:val="28"/>
              </w:rPr>
              <w:t xml:space="preserve">арт </w:t>
            </w:r>
            <w:r w:rsidR="0059540C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Дорожной карты по развитию овцеводства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</w:t>
            </w:r>
            <w:r w:rsidR="00F06EC6" w:rsidRPr="00992691">
              <w:rPr>
                <w:sz w:val="28"/>
                <w:szCs w:val="28"/>
              </w:rPr>
              <w:t>прель 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Дорожной карты по развитию мясного животноводства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</w:t>
            </w:r>
            <w:r w:rsidR="00F06EC6" w:rsidRPr="00992691">
              <w:rPr>
                <w:sz w:val="28"/>
                <w:szCs w:val="28"/>
              </w:rPr>
              <w:t xml:space="preserve">ай </w:t>
            </w:r>
            <w:r w:rsidR="0059540C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Дорожной карты по развитию молочного животноводства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>приказ ГО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и</w:t>
            </w:r>
            <w:r w:rsidR="00F06EC6" w:rsidRPr="00992691">
              <w:rPr>
                <w:sz w:val="28"/>
                <w:szCs w:val="28"/>
              </w:rPr>
              <w:t xml:space="preserve">юнь </w:t>
            </w:r>
            <w:r w:rsidR="0059540C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Субсидирование возмещения расходов, понесенных национальной компанией в сфере агропромышленного комплекса при реализации продовольственного зерна для регулирующего воздействия на внутренний рынок</w:t>
            </w:r>
          </w:p>
        </w:tc>
        <w:tc>
          <w:tcPr>
            <w:tcW w:w="1560" w:type="dxa"/>
          </w:tcPr>
          <w:p w:rsidR="0032630A" w:rsidRPr="00992691" w:rsidRDefault="00DB313C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проект Закона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 год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Нур-Султан, Алматы и Шымкент, АО «Продкорпорация»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Разработка Дорожной карты по </w:t>
            </w:r>
            <w:r w:rsidRPr="00992691">
              <w:rPr>
                <w:sz w:val="28"/>
                <w:szCs w:val="28"/>
              </w:rPr>
              <w:lastRenderedPageBreak/>
              <w:t>развитию переработки сельскохозяйственной продукции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совместный </w:t>
            </w:r>
            <w:r w:rsidR="00F06EC6" w:rsidRPr="00992691">
              <w:rPr>
                <w:sz w:val="28"/>
                <w:szCs w:val="28"/>
              </w:rPr>
              <w:t xml:space="preserve">приказ </w:t>
            </w:r>
            <w:r w:rsidR="00F06EC6" w:rsidRPr="00992691">
              <w:rPr>
                <w:sz w:val="28"/>
                <w:szCs w:val="28"/>
              </w:rPr>
              <w:lastRenderedPageBreak/>
              <w:t>ГО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м</w:t>
            </w:r>
            <w:r w:rsidR="00F06EC6" w:rsidRPr="00992691">
              <w:rPr>
                <w:sz w:val="28"/>
                <w:szCs w:val="28"/>
              </w:rPr>
              <w:t xml:space="preserve">арт </w:t>
            </w:r>
            <w:r w:rsidR="0059540C" w:rsidRPr="00992691">
              <w:rPr>
                <w:sz w:val="28"/>
                <w:szCs w:val="28"/>
                <w:lang w:val="kk-KZ"/>
              </w:rPr>
              <w:br/>
            </w:r>
            <w:r w:rsidR="00F06EC6" w:rsidRPr="00992691">
              <w:rPr>
                <w:sz w:val="28"/>
                <w:szCs w:val="28"/>
              </w:rPr>
              <w:t>2022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МНЭ, МФ, акиматы областей и </w:t>
            </w:r>
            <w:r w:rsidRPr="00992691">
              <w:rPr>
                <w:sz w:val="28"/>
                <w:szCs w:val="28"/>
              </w:rPr>
              <w:lastRenderedPageBreak/>
              <w:t>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Расширение сети действующих центров распространения знаний на базе ВУЗов, НИИ, опытных хозяйств, колледжей и агроформирований, а также практики проведения обучающих семинаров зарубежными консультантами по вопросам </w:t>
            </w:r>
            <w:r w:rsidRPr="00992691">
              <w:rPr>
                <w:rFonts w:eastAsia="Calibri"/>
                <w:sz w:val="28"/>
                <w:szCs w:val="28"/>
              </w:rPr>
              <w:t>развития агропромышленного комплекса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</w:t>
            </w:r>
            <w:r w:rsidR="00F06EC6" w:rsidRPr="00992691">
              <w:rPr>
                <w:sz w:val="28"/>
                <w:szCs w:val="28"/>
              </w:rPr>
              <w:t>тчет об обучении СХТП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20 июня</w:t>
            </w:r>
            <w:r w:rsidR="0059540C" w:rsidRPr="00992691">
              <w:rPr>
                <w:sz w:val="28"/>
                <w:szCs w:val="28"/>
                <w:lang w:val="kk-KZ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 годом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МФ, МНЭ, МОН, НАО «НАНОЦ» (по согласованию), НПП «Атамекен» (по согласованию), МИО, организации образования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</w:rPr>
              <w:t>Научное обеспечение АПК посредством программно-целевого и грантового финансирования</w:t>
            </w:r>
            <w:r w:rsidRPr="00992691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</w:rPr>
              <w:t>н</w:t>
            </w:r>
            <w:r w:rsidR="00F06EC6" w:rsidRPr="00992691">
              <w:rPr>
                <w:sz w:val="28"/>
                <w:szCs w:val="28"/>
              </w:rPr>
              <w:t>аучно-технические программы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е</w:t>
            </w:r>
            <w:r w:rsidR="00F06EC6" w:rsidRPr="00992691">
              <w:rPr>
                <w:sz w:val="28"/>
                <w:szCs w:val="28"/>
                <w:lang w:eastAsia="en-US"/>
              </w:rPr>
              <w:t>жегодно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МСХ, МОН, МФ, МНЭ,</w:t>
            </w:r>
            <w:r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  <w:lang w:eastAsia="en-US"/>
              </w:rPr>
              <w:t>НАО «НАНОЦ» (по</w:t>
            </w:r>
            <w:r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 xml:space="preserve">Внедрение отраслевых грантов на коммерциализацию результатов научной и (или) научно-технической деятельности 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</w:rPr>
              <w:t>п</w:t>
            </w:r>
            <w:r w:rsidR="00F06EC6" w:rsidRPr="00992691">
              <w:rPr>
                <w:sz w:val="28"/>
                <w:szCs w:val="28"/>
              </w:rPr>
              <w:t>роекты по коммерциализации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е</w:t>
            </w:r>
            <w:r w:rsidR="00F06EC6" w:rsidRPr="00992691">
              <w:rPr>
                <w:sz w:val="28"/>
                <w:szCs w:val="28"/>
                <w:lang w:eastAsia="en-US"/>
              </w:rPr>
              <w:t xml:space="preserve">жегодно 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МСХ, МОН, МФ, МНЭ,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Обновление содержания образовательных программ в аграрных высших </w:t>
            </w:r>
            <w:r w:rsidRPr="00992691">
              <w:rPr>
                <w:sz w:val="28"/>
                <w:szCs w:val="28"/>
              </w:rPr>
              <w:lastRenderedPageBreak/>
              <w:t>учебных заведениях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о</w:t>
            </w:r>
            <w:r w:rsidR="00F06EC6" w:rsidRPr="00992691">
              <w:rPr>
                <w:sz w:val="28"/>
                <w:szCs w:val="28"/>
              </w:rPr>
              <w:t>бновленные образовательные программ</w:t>
            </w:r>
            <w:r w:rsidR="00F06EC6" w:rsidRPr="00992691">
              <w:rPr>
                <w:sz w:val="28"/>
                <w:szCs w:val="28"/>
              </w:rPr>
              <w:lastRenderedPageBreak/>
              <w:t>ы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>е</w:t>
            </w:r>
            <w:r w:rsidR="00F06EC6" w:rsidRPr="00992691">
              <w:rPr>
                <w:sz w:val="28"/>
                <w:szCs w:val="28"/>
              </w:rPr>
              <w:t xml:space="preserve">жегодно 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МОН,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EC6" w:rsidRPr="00992691" w:rsidRDefault="00F06EC6" w:rsidP="00F06E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Развитие центров распространения знаний в АПК посредством государственного задания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</w:t>
            </w:r>
            <w:r w:rsidR="00F06EC6" w:rsidRPr="00992691">
              <w:rPr>
                <w:sz w:val="28"/>
                <w:szCs w:val="28"/>
              </w:rPr>
              <w:t>тчет об обучении СХТП</w:t>
            </w:r>
          </w:p>
        </w:tc>
        <w:tc>
          <w:tcPr>
            <w:tcW w:w="1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EC6" w:rsidRPr="00992691" w:rsidRDefault="005054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  <w:lang w:eastAsia="en-US"/>
              </w:rPr>
              <w:t>е</w:t>
            </w:r>
            <w:r w:rsidR="00F06EC6" w:rsidRPr="00992691">
              <w:rPr>
                <w:sz w:val="28"/>
                <w:szCs w:val="28"/>
                <w:lang w:eastAsia="en-US"/>
              </w:rPr>
              <w:t>жегодно</w:t>
            </w:r>
          </w:p>
        </w:tc>
        <w:tc>
          <w:tcPr>
            <w:tcW w:w="3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EC6" w:rsidRPr="00992691" w:rsidRDefault="00F06EC6" w:rsidP="00380C02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МФ, МНЭ, МОН, АЗРК</w:t>
            </w:r>
            <w:r w:rsidR="005A0B6A" w:rsidRPr="00992691">
              <w:rPr>
                <w:sz w:val="28"/>
                <w:szCs w:val="28"/>
              </w:rPr>
              <w:t xml:space="preserve"> </w:t>
            </w:r>
            <w:r w:rsidR="00380C02" w:rsidRPr="00992691">
              <w:rPr>
                <w:sz w:val="28"/>
                <w:szCs w:val="28"/>
              </w:rPr>
              <w:t>(по согласованию),</w:t>
            </w:r>
            <w:r w:rsidRPr="00992691">
              <w:rPr>
                <w:sz w:val="28"/>
                <w:szCs w:val="28"/>
              </w:rPr>
              <w:t xml:space="preserve"> НАО «НАНОЦ» (по согласованию), НПП «Атамекен» (по согласованию), МИО, организации образования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+</w:t>
            </w:r>
          </w:p>
        </w:tc>
        <w:tc>
          <w:tcPr>
            <w:tcW w:w="2664" w:type="dxa"/>
          </w:tcPr>
          <w:p w:rsidR="00F06EC6" w:rsidRPr="00992691" w:rsidRDefault="00F06EC6" w:rsidP="00F06EC6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Развитие цифровизации трансферта и коммерциализации агротехнологий</w:t>
            </w:r>
          </w:p>
        </w:tc>
        <w:tc>
          <w:tcPr>
            <w:tcW w:w="1560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о</w:t>
            </w:r>
            <w:r w:rsidR="00F06EC6" w:rsidRPr="00992691">
              <w:rPr>
                <w:sz w:val="28"/>
                <w:szCs w:val="28"/>
                <w:lang w:eastAsia="en-US"/>
              </w:rPr>
              <w:t xml:space="preserve">тчет </w:t>
            </w:r>
          </w:p>
        </w:tc>
        <w:tc>
          <w:tcPr>
            <w:tcW w:w="1561" w:type="dxa"/>
          </w:tcPr>
          <w:p w:rsidR="00F06EC6" w:rsidRPr="00992691" w:rsidRDefault="005054BE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е</w:t>
            </w:r>
            <w:r w:rsidR="00F06EC6" w:rsidRPr="00992691">
              <w:rPr>
                <w:sz w:val="28"/>
                <w:szCs w:val="28"/>
                <w:lang w:eastAsia="en-US"/>
              </w:rPr>
              <w:t xml:space="preserve">жегодно 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МСХ, МЦРИАП,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A02BBC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Создание под администрированием Комитета по управлению земельными ресурсами МСХ  вертикальной устойчивой системы управления земельными ресурсами</w:t>
            </w:r>
          </w:p>
        </w:tc>
        <w:tc>
          <w:tcPr>
            <w:tcW w:w="1560" w:type="dxa"/>
          </w:tcPr>
          <w:p w:rsidR="0032630A" w:rsidRPr="00992691" w:rsidRDefault="005054BE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</w:t>
            </w:r>
            <w:r w:rsidR="00F06EC6" w:rsidRPr="00992691">
              <w:rPr>
                <w:sz w:val="28"/>
                <w:szCs w:val="28"/>
              </w:rPr>
              <w:t xml:space="preserve">остановление Правительства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год </w:t>
            </w:r>
          </w:p>
        </w:tc>
        <w:tc>
          <w:tcPr>
            <w:tcW w:w="3287" w:type="dxa"/>
          </w:tcPr>
          <w:p w:rsidR="00F06EC6" w:rsidRPr="00992691" w:rsidRDefault="00F06EC6" w:rsidP="00307858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НАО «Правительство для граждан»</w:t>
            </w:r>
            <w:r w:rsidRPr="00992691">
              <w:rPr>
                <w:sz w:val="28"/>
                <w:szCs w:val="28"/>
                <w:lang w:eastAsia="en-US"/>
              </w:rPr>
              <w:t xml:space="preserve"> (по согласованию)</w:t>
            </w:r>
            <w:r w:rsidRPr="00992691">
              <w:rPr>
                <w:sz w:val="28"/>
                <w:szCs w:val="28"/>
              </w:rPr>
              <w:t xml:space="preserve">, </w:t>
            </w:r>
            <w:r w:rsidR="00307858" w:rsidRPr="00992691">
              <w:rPr>
                <w:sz w:val="28"/>
                <w:szCs w:val="28"/>
              </w:rPr>
              <w:t xml:space="preserve">акиматы областей и городов </w:t>
            </w:r>
            <w:r w:rsidR="007055EF" w:rsidRPr="00992691">
              <w:rPr>
                <w:sz w:val="28"/>
                <w:szCs w:val="28"/>
                <w:lang w:val="kk-KZ"/>
              </w:rPr>
              <w:br/>
            </w:r>
            <w:r w:rsidR="00307858" w:rsidRPr="00992691">
              <w:rPr>
                <w:sz w:val="28"/>
                <w:szCs w:val="28"/>
              </w:rPr>
              <w:t>Нур-Султана, Алматы и Шымкента,</w:t>
            </w:r>
            <w:r w:rsidRPr="00992691">
              <w:rPr>
                <w:sz w:val="28"/>
                <w:szCs w:val="28"/>
              </w:rPr>
              <w:t xml:space="preserve"> НПП </w:t>
            </w:r>
            <w:r w:rsidR="009B1CC3" w:rsidRPr="00992691">
              <w:rPr>
                <w:sz w:val="28"/>
                <w:szCs w:val="28"/>
              </w:rPr>
              <w:t xml:space="preserve">«Атамекен» </w:t>
            </w:r>
            <w:r w:rsidRPr="00992691">
              <w:rPr>
                <w:sz w:val="28"/>
                <w:szCs w:val="28"/>
              </w:rPr>
              <w:t>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и внедрение государственной системы субсидирования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 </w:t>
            </w:r>
            <w:r w:rsidR="00F06EC6" w:rsidRPr="00992691">
              <w:rPr>
                <w:sz w:val="28"/>
                <w:szCs w:val="28"/>
              </w:rPr>
              <w:t>ввода в эксплуатацию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2022-2023</w:t>
            </w:r>
            <w:r w:rsidR="005054BE" w:rsidRPr="00992691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Разработка образовательных программ по новым цифровым агроспециально</w:t>
            </w:r>
            <w:r w:rsidR="00380C02" w:rsidRPr="00992691">
              <w:rPr>
                <w:sz w:val="28"/>
                <w:szCs w:val="28"/>
              </w:rPr>
              <w:br/>
            </w:r>
            <w:r w:rsidRPr="00992691">
              <w:rPr>
                <w:sz w:val="28"/>
                <w:szCs w:val="28"/>
              </w:rPr>
              <w:t>стям</w:t>
            </w:r>
          </w:p>
        </w:tc>
        <w:tc>
          <w:tcPr>
            <w:tcW w:w="1560" w:type="dxa"/>
          </w:tcPr>
          <w:p w:rsidR="00F06EC6" w:rsidRPr="00992691" w:rsidRDefault="0059540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  <w:lang w:val="kk-KZ"/>
              </w:rPr>
              <w:t>р</w:t>
            </w:r>
            <w:r w:rsidR="00F06EC6" w:rsidRPr="00992691">
              <w:rPr>
                <w:sz w:val="28"/>
                <w:szCs w:val="28"/>
              </w:rPr>
              <w:t>еестр образовательных программ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до 2030 год</w:t>
            </w:r>
            <w:r w:rsidR="005054BE" w:rsidRPr="00992691">
              <w:rPr>
                <w:sz w:val="28"/>
                <w:szCs w:val="28"/>
              </w:rPr>
              <w:t>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МСХ, МОН, НАО «НАНОЦ» (по согласованию), </w:t>
            </w:r>
            <w:r w:rsidR="00DB313C" w:rsidRPr="00992691">
              <w:rPr>
                <w:sz w:val="28"/>
                <w:szCs w:val="28"/>
              </w:rPr>
              <w:t xml:space="preserve">аграрные </w:t>
            </w:r>
            <w:r w:rsidRPr="00992691">
              <w:rPr>
                <w:sz w:val="28"/>
                <w:szCs w:val="28"/>
              </w:rPr>
              <w:t>вузы (по согласованию), НПП «Атамекен» (по согласованию)</w:t>
            </w:r>
          </w:p>
        </w:tc>
      </w:tr>
      <w:tr w:rsidR="00F06EC6" w:rsidRPr="00992691" w:rsidTr="006959E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  <w:gridSpan w:val="3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Целевой индикатор 6. Доля ненаблюдаемой (теневой) экономики в сельском, лесном и рыбном хозяйстве </w:t>
            </w:r>
            <w:r w:rsidR="005054BE" w:rsidRPr="00992691">
              <w:rPr>
                <w:sz w:val="28"/>
                <w:szCs w:val="28"/>
              </w:rPr>
              <w:t xml:space="preserve">– </w:t>
            </w:r>
            <w:r w:rsidRPr="00992691">
              <w:rPr>
                <w:sz w:val="28"/>
                <w:szCs w:val="28"/>
              </w:rPr>
              <w:t>0,5</w:t>
            </w:r>
            <w:r w:rsidR="005054BE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 в ВВП: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2,0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1,9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1,7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1,6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1,4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1,2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 xml:space="preserve">%; 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0,8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0,6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0,5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</w:rPr>
              <w:t>%.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  <w:lang w:eastAsia="en-US"/>
              </w:rPr>
              <w:lastRenderedPageBreak/>
              <w:t>МСХ, МЦРИАП</w:t>
            </w:r>
            <w:r w:rsidR="00380C02" w:rsidRPr="00992691">
              <w:rPr>
                <w:sz w:val="28"/>
                <w:szCs w:val="28"/>
                <w:lang w:eastAsia="en-US"/>
              </w:rPr>
              <w:t xml:space="preserve">, </w:t>
            </w:r>
            <w:r w:rsidRPr="00992691">
              <w:rPr>
                <w:sz w:val="28"/>
                <w:szCs w:val="28"/>
                <w:lang w:eastAsia="en-US"/>
              </w:rPr>
              <w:t xml:space="preserve">МФ, МНЭ, </w:t>
            </w:r>
            <w:r w:rsidRPr="00992691">
              <w:rPr>
                <w:sz w:val="28"/>
                <w:szCs w:val="28"/>
              </w:rPr>
              <w:t>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 xml:space="preserve">, </w:t>
            </w:r>
            <w:r w:rsidRPr="00992691">
              <w:rPr>
                <w:sz w:val="28"/>
                <w:szCs w:val="28"/>
                <w:lang w:eastAsia="en-US"/>
              </w:rPr>
              <w:t xml:space="preserve">НАО «НАНОЦ» (по </w:t>
            </w:r>
            <w:r w:rsidRPr="00992691">
              <w:rPr>
                <w:sz w:val="28"/>
                <w:szCs w:val="28"/>
                <w:lang w:eastAsia="en-US"/>
              </w:rPr>
              <w:lastRenderedPageBreak/>
              <w:t>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 xml:space="preserve">Создание и функционирование </w:t>
            </w:r>
            <w:r w:rsidR="0032630A" w:rsidRPr="00992691">
              <w:rPr>
                <w:sz w:val="28"/>
                <w:szCs w:val="28"/>
                <w:lang w:eastAsia="en-US"/>
              </w:rPr>
              <w:t>ситуационного центра МСХ</w:t>
            </w:r>
            <w:r w:rsidRPr="00992691">
              <w:rPr>
                <w:sz w:val="28"/>
                <w:szCs w:val="28"/>
                <w:lang w:eastAsia="en-US"/>
              </w:rPr>
              <w:t xml:space="preserve"> для аналитики и прогнозирования АПК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shd w:val="clear" w:color="auto" w:fill="FFFFFF" w:themeFill="background1"/>
              <w:jc w:val="center"/>
              <w:rPr>
                <w:strike/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 xml:space="preserve">ситуационный </w:t>
            </w:r>
            <w:r w:rsidR="00F06EC6" w:rsidRPr="00992691">
              <w:rPr>
                <w:sz w:val="28"/>
                <w:szCs w:val="28"/>
                <w:lang w:eastAsia="en-US"/>
              </w:rPr>
              <w:t>центр в АПК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992691">
              <w:rPr>
                <w:sz w:val="28"/>
                <w:szCs w:val="28"/>
              </w:rPr>
              <w:t>2022-2030 г</w:t>
            </w:r>
            <w:r w:rsidR="008846ED" w:rsidRPr="00992691">
              <w:rPr>
                <w:sz w:val="28"/>
                <w:szCs w:val="28"/>
              </w:rPr>
              <w:t>од</w:t>
            </w:r>
            <w:r w:rsidR="0059540C" w:rsidRPr="00992691">
              <w:rPr>
                <w:sz w:val="28"/>
                <w:szCs w:val="28"/>
                <w:lang w:val="kk-KZ"/>
              </w:rPr>
              <w:t>ы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en-US"/>
              </w:rPr>
            </w:pPr>
            <w:r w:rsidRPr="00992691">
              <w:rPr>
                <w:sz w:val="28"/>
                <w:szCs w:val="28"/>
                <w:lang w:eastAsia="en-US"/>
              </w:rPr>
              <w:t>МСХ, МФ, МНЭ,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Внедрение системы прослеживаемости в АПК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акт </w:t>
            </w:r>
            <w:r w:rsidR="00F06EC6" w:rsidRPr="00992691">
              <w:rPr>
                <w:sz w:val="28"/>
                <w:szCs w:val="28"/>
              </w:rPr>
              <w:t>ввода в эксплуатацию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2022-2023 годы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Автоматизация мер государственной поддержки</w:t>
            </w:r>
          </w:p>
        </w:tc>
        <w:tc>
          <w:tcPr>
            <w:tcW w:w="1560" w:type="dxa"/>
          </w:tcPr>
          <w:p w:rsidR="00F06EC6" w:rsidRPr="00992691" w:rsidRDefault="004D364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и</w:t>
            </w:r>
            <w:r w:rsidR="00F06EC6" w:rsidRPr="00992691">
              <w:rPr>
                <w:sz w:val="28"/>
                <w:szCs w:val="28"/>
              </w:rPr>
              <w:t xml:space="preserve">нформационная система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2022-2023 годы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АО «НУХ «Байтерек»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Продолжение работ по внедрению информационных технологий и цифровизации в отрасли сельского хозяйства (</w:t>
            </w:r>
            <w:r w:rsidR="00DB313C" w:rsidRPr="00992691">
              <w:rPr>
                <w:sz w:val="28"/>
                <w:szCs w:val="28"/>
              </w:rPr>
              <w:t xml:space="preserve">технологическая </w:t>
            </w:r>
            <w:r w:rsidRPr="00992691">
              <w:rPr>
                <w:sz w:val="28"/>
                <w:szCs w:val="28"/>
              </w:rPr>
              <w:t>платформа «AgriTech»)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trike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технологическая </w:t>
            </w:r>
            <w:r w:rsidR="00F06EC6" w:rsidRPr="00992691">
              <w:rPr>
                <w:sz w:val="28"/>
                <w:szCs w:val="28"/>
              </w:rPr>
              <w:t>платформа «AgriTech»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2022-2030 годы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МЦРИАП, НАО «НАНОЦ»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Создание </w:t>
            </w:r>
            <w:r w:rsidR="00DB313C" w:rsidRPr="00992691">
              <w:rPr>
                <w:sz w:val="28"/>
                <w:szCs w:val="28"/>
              </w:rPr>
              <w:t>центров развития кооперации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пилотные </w:t>
            </w:r>
            <w:r w:rsidR="00F06EC6" w:rsidRPr="00992691">
              <w:rPr>
                <w:sz w:val="28"/>
                <w:szCs w:val="28"/>
              </w:rPr>
              <w:t xml:space="preserve">центры кооперации </w:t>
            </w:r>
          </w:p>
        </w:tc>
        <w:tc>
          <w:tcPr>
            <w:tcW w:w="1561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</w:t>
            </w:r>
            <w:r w:rsidR="00F06EC6" w:rsidRPr="00992691">
              <w:rPr>
                <w:sz w:val="28"/>
                <w:szCs w:val="28"/>
              </w:rPr>
              <w:t>2024 год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59540C" w:rsidP="000A4A0C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Разработка </w:t>
            </w:r>
            <w:r w:rsidR="000A4A0C" w:rsidRPr="00992691">
              <w:rPr>
                <w:sz w:val="28"/>
                <w:szCs w:val="28"/>
                <w:lang w:val="kk-KZ"/>
              </w:rPr>
              <w:t>проекта</w:t>
            </w:r>
            <w:r w:rsidR="000A4A0C" w:rsidRPr="00992691">
              <w:rPr>
                <w:sz w:val="28"/>
                <w:szCs w:val="28"/>
              </w:rPr>
              <w:t xml:space="preserve"> </w:t>
            </w:r>
            <w:r w:rsidRPr="00992691">
              <w:rPr>
                <w:sz w:val="28"/>
                <w:szCs w:val="28"/>
                <w:lang w:val="kk-KZ"/>
              </w:rPr>
              <w:t>З</w:t>
            </w:r>
            <w:r w:rsidRPr="00992691">
              <w:rPr>
                <w:sz w:val="28"/>
                <w:szCs w:val="28"/>
              </w:rPr>
              <w:t>акон</w:t>
            </w:r>
            <w:r w:rsidRPr="00992691">
              <w:rPr>
                <w:sz w:val="28"/>
                <w:szCs w:val="28"/>
                <w:lang w:val="kk-KZ"/>
              </w:rPr>
              <w:t>а</w:t>
            </w:r>
            <w:r w:rsidR="000A4A0C" w:rsidRPr="00992691">
              <w:rPr>
                <w:sz w:val="28"/>
                <w:szCs w:val="28"/>
                <w:lang w:val="kk-KZ"/>
              </w:rPr>
              <w:t xml:space="preserve"> </w:t>
            </w:r>
            <w:r w:rsidR="00BC116C" w:rsidRPr="00992691">
              <w:rPr>
                <w:sz w:val="28"/>
                <w:szCs w:val="28"/>
              </w:rPr>
              <w:t xml:space="preserve">Республики Казахстан </w:t>
            </w:r>
            <w:r w:rsidR="00BC116C" w:rsidRPr="00992691">
              <w:rPr>
                <w:sz w:val="28"/>
                <w:szCs w:val="28"/>
              </w:rPr>
              <w:br/>
            </w:r>
            <w:r w:rsidR="00F06EC6" w:rsidRPr="00992691">
              <w:rPr>
                <w:sz w:val="28"/>
                <w:szCs w:val="28"/>
              </w:rPr>
              <w:t xml:space="preserve">«О личных подсобных хозяйствах», </w:t>
            </w:r>
            <w:r w:rsidR="00F06EC6" w:rsidRPr="00992691">
              <w:rPr>
                <w:sz w:val="28"/>
                <w:szCs w:val="28"/>
              </w:rPr>
              <w:lastRenderedPageBreak/>
              <w:t>определяющ</w:t>
            </w:r>
            <w:r w:rsidR="004D3646" w:rsidRPr="00992691">
              <w:rPr>
                <w:sz w:val="28"/>
                <w:szCs w:val="28"/>
              </w:rPr>
              <w:t>его</w:t>
            </w:r>
            <w:r w:rsidR="00F06EC6" w:rsidRPr="00992691">
              <w:rPr>
                <w:sz w:val="28"/>
                <w:szCs w:val="28"/>
              </w:rPr>
              <w:t xml:space="preserve"> статус личных подсобных хозяйств</w:t>
            </w:r>
          </w:p>
        </w:tc>
        <w:tc>
          <w:tcPr>
            <w:tcW w:w="1560" w:type="dxa"/>
          </w:tcPr>
          <w:p w:rsidR="0032630A" w:rsidRPr="00992691" w:rsidRDefault="00DB313C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проект Закона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2021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="00DB313C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НПП «Атамекен» (по согласованию)</w:t>
            </w:r>
          </w:p>
        </w:tc>
      </w:tr>
      <w:tr w:rsidR="00F06EC6" w:rsidRPr="00992691" w:rsidTr="006959E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  <w:gridSpan w:val="3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Целевой индикатор 7. Увеличение прит</w:t>
            </w:r>
            <w:r w:rsidR="00DB313C" w:rsidRPr="00992691">
              <w:rPr>
                <w:sz w:val="28"/>
                <w:szCs w:val="28"/>
              </w:rPr>
              <w:t>ока инвестиций в АПК в 4 раза</w:t>
            </w:r>
            <w:r w:rsidRPr="00992691">
              <w:rPr>
                <w:sz w:val="28"/>
                <w:szCs w:val="28"/>
              </w:rPr>
              <w:t xml:space="preserve"> по сравнению с 2020 годом:</w:t>
            </w:r>
          </w:p>
          <w:p w:rsidR="00F06EC6" w:rsidRPr="00992691" w:rsidRDefault="00DB313C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2021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824 млрд</w:t>
            </w:r>
            <w:r w:rsidR="00F06EC6" w:rsidRPr="00992691">
              <w:rPr>
                <w:sz w:val="28"/>
                <w:szCs w:val="28"/>
              </w:rPr>
              <w:t xml:space="preserve">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2022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1 076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2023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1 271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2024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1 507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2025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1 799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2026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1 981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2027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2 163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2028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2 344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2029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2 526 млрд тенге;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2030 </w:t>
            </w:r>
            <w:r w:rsidR="008846ED" w:rsidRPr="00992691">
              <w:rPr>
                <w:sz w:val="28"/>
                <w:szCs w:val="28"/>
              </w:rPr>
              <w:t>год</w:t>
            </w:r>
            <w:r w:rsidRPr="00992691">
              <w:rPr>
                <w:sz w:val="28"/>
                <w:szCs w:val="28"/>
              </w:rPr>
              <w:t xml:space="preserve"> – 2 715 млрд тенге.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АО «НУХ «Байтерек»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9D55F3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Подписание Соглашения об инвестициях между Правительством</w:t>
            </w:r>
            <w:r w:rsidR="009D55F3" w:rsidRPr="00992691">
              <w:rPr>
                <w:sz w:val="28"/>
                <w:szCs w:val="28"/>
              </w:rPr>
              <w:t xml:space="preserve"> Республики Казахстан</w:t>
            </w:r>
            <w:r w:rsidRPr="00992691">
              <w:rPr>
                <w:sz w:val="28"/>
                <w:szCs w:val="28"/>
              </w:rPr>
              <w:t xml:space="preserve"> и транснациональной компанией 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92691">
              <w:rPr>
                <w:color w:val="000000" w:themeColor="text1"/>
                <w:sz w:val="28"/>
                <w:szCs w:val="28"/>
              </w:rPr>
              <w:t xml:space="preserve">соглашение 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2022 года 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заинтересованные государственные органы,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Масштабирование пилотного проекта </w:t>
            </w:r>
          </w:p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«Повышение доходов сельского населения Жамбылской области» 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отчет </w:t>
            </w:r>
            <w:r w:rsidR="00F06EC6" w:rsidRPr="00992691">
              <w:rPr>
                <w:sz w:val="28"/>
                <w:szCs w:val="28"/>
              </w:rPr>
              <w:t>в МФ о достижении прямых конечных результатов в рамках новой  бюджетной программы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2023-2025 годы, ежегодно, до 10 марта</w:t>
            </w:r>
            <w:r w:rsidR="00DB313C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 годом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акиматы областей и городов Нур-Султан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Алматы и Шымкент</w:t>
            </w:r>
            <w:r w:rsidR="006E50ED" w:rsidRPr="00992691">
              <w:rPr>
                <w:sz w:val="28"/>
                <w:szCs w:val="28"/>
              </w:rPr>
              <w:t>а</w:t>
            </w:r>
            <w:r w:rsidRPr="00992691">
              <w:rPr>
                <w:sz w:val="28"/>
                <w:szCs w:val="28"/>
              </w:rPr>
              <w:t>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tabs>
                <w:tab w:val="left" w:pos="1095"/>
              </w:tabs>
              <w:jc w:val="both"/>
              <w:rPr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Институциональное развитие системы кредитных товариществ</w:t>
            </w:r>
          </w:p>
        </w:tc>
        <w:tc>
          <w:tcPr>
            <w:tcW w:w="1560" w:type="dxa"/>
          </w:tcPr>
          <w:p w:rsidR="0032630A" w:rsidRPr="00992691" w:rsidRDefault="00DB313C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проект </w:t>
            </w:r>
            <w:r w:rsidR="00F06EC6" w:rsidRPr="00992691">
              <w:rPr>
                <w:sz w:val="28"/>
                <w:szCs w:val="28"/>
              </w:rPr>
              <w:t xml:space="preserve">Закона </w:t>
            </w:r>
            <w:r w:rsidR="0032630A" w:rsidRPr="00992691">
              <w:rPr>
                <w:sz w:val="28"/>
                <w:szCs w:val="28"/>
              </w:rPr>
              <w:t>Республи</w:t>
            </w:r>
          </w:p>
          <w:p w:rsidR="00F06EC6" w:rsidRPr="00992691" w:rsidRDefault="0032630A" w:rsidP="0032630A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ки Казахстан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2027 года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АО «НУХ «Байтерек» (по согласованию), НПП «Атамекен»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tabs>
                <w:tab w:val="left" w:pos="1095"/>
              </w:tabs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Ф</w:t>
            </w:r>
            <w:r w:rsidRPr="00992691">
              <w:rPr>
                <w:sz w:val="28"/>
                <w:szCs w:val="28"/>
              </w:rPr>
              <w:t>инансирование инвестиционных проектов субъектов АПК, в том числе через расширение их охвата путем фондирования кредитных товарище</w:t>
            </w:r>
            <w:r w:rsidR="00DB313C" w:rsidRPr="00992691">
              <w:rPr>
                <w:sz w:val="28"/>
                <w:szCs w:val="28"/>
              </w:rPr>
              <w:t>ств, микрофинансовых организаций</w:t>
            </w:r>
            <w:r w:rsidRPr="00992691">
              <w:rPr>
                <w:sz w:val="28"/>
                <w:szCs w:val="28"/>
              </w:rPr>
              <w:t>, банков второго уровня и других финансовых институтов и институтов развития</w:t>
            </w:r>
          </w:p>
        </w:tc>
        <w:tc>
          <w:tcPr>
            <w:tcW w:w="1560" w:type="dxa"/>
          </w:tcPr>
          <w:p w:rsidR="00F06EC6" w:rsidRPr="00992691" w:rsidRDefault="004D364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</w:t>
            </w:r>
            <w:r w:rsidR="00FC13BE" w:rsidRPr="00992691">
              <w:rPr>
                <w:sz w:val="28"/>
                <w:szCs w:val="28"/>
              </w:rPr>
              <w:t>оговор</w:t>
            </w:r>
            <w:r w:rsidR="00FC13BE" w:rsidRPr="00992691">
              <w:rPr>
                <w:sz w:val="28"/>
                <w:szCs w:val="28"/>
                <w:lang w:val="kk-KZ"/>
              </w:rPr>
              <w:t>ы</w:t>
            </w:r>
            <w:r w:rsidR="00F06EC6" w:rsidRPr="00992691">
              <w:rPr>
                <w:sz w:val="28"/>
                <w:szCs w:val="28"/>
              </w:rPr>
              <w:t xml:space="preserve"> кредитования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2027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АО «НУХ «Байтерек»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Введение среднесрочно</w:t>
            </w:r>
            <w:r w:rsidR="00DB313C" w:rsidRPr="00992691">
              <w:rPr>
                <w:sz w:val="28"/>
                <w:szCs w:val="28"/>
              </w:rPr>
              <w:t>го финансирования субъектов АПК для   проведения весенне-полевых и</w:t>
            </w:r>
            <w:r w:rsidRPr="00992691">
              <w:rPr>
                <w:sz w:val="28"/>
                <w:szCs w:val="28"/>
              </w:rPr>
              <w:t xml:space="preserve"> уборочных работ</w:t>
            </w:r>
          </w:p>
        </w:tc>
        <w:tc>
          <w:tcPr>
            <w:tcW w:w="1560" w:type="dxa"/>
          </w:tcPr>
          <w:p w:rsidR="00F06EC6" w:rsidRPr="00992691" w:rsidRDefault="004D364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о</w:t>
            </w:r>
            <w:r w:rsidR="00F06EC6" w:rsidRPr="00992691">
              <w:rPr>
                <w:sz w:val="28"/>
                <w:szCs w:val="28"/>
              </w:rPr>
              <w:t xml:space="preserve">тчет в МФ о достижении прямых конечных результатов </w:t>
            </w:r>
          </w:p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ежегодно, до 10 марта</w:t>
            </w:r>
            <w:r w:rsidR="00DB313C" w:rsidRPr="00992691">
              <w:rPr>
                <w:sz w:val="28"/>
                <w:szCs w:val="28"/>
              </w:rPr>
              <w:t>,</w:t>
            </w:r>
            <w:r w:rsidRPr="00992691">
              <w:rPr>
                <w:sz w:val="28"/>
                <w:szCs w:val="28"/>
              </w:rPr>
              <w:t xml:space="preserve"> следующего за отчетным годом</w:t>
            </w:r>
          </w:p>
          <w:p w:rsidR="00F06EC6" w:rsidRPr="00992691" w:rsidRDefault="00F06EC6" w:rsidP="00F06EC6">
            <w:pPr>
              <w:rPr>
                <w:sz w:val="28"/>
                <w:szCs w:val="28"/>
              </w:rPr>
            </w:pP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АО «НУХ «Байтерек» (по согласованию), АО «Аграрная кредитная корпорация»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Увеличение объемов финансирования лизинговых программ за счет бюджетных и внебюджетных средств</w:t>
            </w:r>
          </w:p>
        </w:tc>
        <w:tc>
          <w:tcPr>
            <w:tcW w:w="1560" w:type="dxa"/>
          </w:tcPr>
          <w:p w:rsidR="00F06EC6" w:rsidRPr="00992691" w:rsidRDefault="00FC13BE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договор</w:t>
            </w:r>
            <w:r w:rsidRPr="00992691">
              <w:rPr>
                <w:sz w:val="28"/>
                <w:szCs w:val="28"/>
                <w:lang w:val="kk-KZ"/>
              </w:rPr>
              <w:t>ы</w:t>
            </w:r>
            <w:r w:rsidR="00DB313C" w:rsidRPr="00992691">
              <w:rPr>
                <w:sz w:val="28"/>
                <w:szCs w:val="28"/>
              </w:rPr>
              <w:t xml:space="preserve"> </w:t>
            </w:r>
            <w:r w:rsidR="00F06EC6" w:rsidRPr="00992691">
              <w:rPr>
                <w:sz w:val="28"/>
                <w:szCs w:val="28"/>
              </w:rPr>
              <w:t>финансового лизинга</w:t>
            </w:r>
          </w:p>
        </w:tc>
        <w:tc>
          <w:tcPr>
            <w:tcW w:w="1561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декабрь 2024 года</w:t>
            </w:r>
          </w:p>
        </w:tc>
        <w:tc>
          <w:tcPr>
            <w:tcW w:w="3287" w:type="dxa"/>
          </w:tcPr>
          <w:p w:rsidR="00F06EC6" w:rsidRPr="00992691" w:rsidRDefault="00F06EC6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АО «НУХ «Байтерек» (по согласованию)</w:t>
            </w:r>
          </w:p>
        </w:tc>
      </w:tr>
      <w:tr w:rsidR="00F06EC6" w:rsidRPr="00992691" w:rsidTr="00AB3849">
        <w:trPr>
          <w:trHeight w:val="554"/>
        </w:trPr>
        <w:tc>
          <w:tcPr>
            <w:tcW w:w="597" w:type="dxa"/>
          </w:tcPr>
          <w:p w:rsidR="00F06EC6" w:rsidRPr="00992691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</w:tcPr>
          <w:p w:rsidR="00F06EC6" w:rsidRPr="00992691" w:rsidRDefault="00F06EC6" w:rsidP="00F06EC6">
            <w:pPr>
              <w:jc w:val="both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Разработка механизмов по стимулированию получателей субсидий на получение конечного результата с внедрением </w:t>
            </w:r>
            <w:r w:rsidRPr="00992691">
              <w:rPr>
                <w:sz w:val="28"/>
                <w:szCs w:val="28"/>
              </w:rPr>
              <w:lastRenderedPageBreak/>
              <w:t>встречных обязательств по достижению установленных индикаторов</w:t>
            </w:r>
          </w:p>
        </w:tc>
        <w:tc>
          <w:tcPr>
            <w:tcW w:w="1560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lastRenderedPageBreak/>
              <w:t xml:space="preserve">приказы </w:t>
            </w:r>
            <w:r w:rsidR="00F06EC6" w:rsidRPr="00992691">
              <w:rPr>
                <w:sz w:val="28"/>
                <w:szCs w:val="28"/>
              </w:rPr>
              <w:t>МСХ</w:t>
            </w:r>
          </w:p>
        </w:tc>
        <w:tc>
          <w:tcPr>
            <w:tcW w:w="1561" w:type="dxa"/>
          </w:tcPr>
          <w:p w:rsidR="00F06EC6" w:rsidRPr="00992691" w:rsidRDefault="00DB313C" w:rsidP="00F06EC6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 xml:space="preserve">декабрь </w:t>
            </w:r>
            <w:r w:rsidR="00F06EC6" w:rsidRPr="00992691">
              <w:rPr>
                <w:sz w:val="28"/>
                <w:szCs w:val="28"/>
              </w:rPr>
              <w:t xml:space="preserve">2022 года </w:t>
            </w:r>
          </w:p>
        </w:tc>
        <w:tc>
          <w:tcPr>
            <w:tcW w:w="3287" w:type="dxa"/>
          </w:tcPr>
          <w:p w:rsidR="00F06EC6" w:rsidRPr="00992691" w:rsidRDefault="00F06EC6" w:rsidP="009B1CC3">
            <w:pPr>
              <w:jc w:val="center"/>
              <w:rPr>
                <w:sz w:val="28"/>
                <w:szCs w:val="28"/>
              </w:rPr>
            </w:pPr>
            <w:r w:rsidRPr="00992691">
              <w:rPr>
                <w:sz w:val="28"/>
                <w:szCs w:val="28"/>
              </w:rPr>
              <w:t>МСХ, МНЭ, МФ, АСПиР</w:t>
            </w:r>
            <w:r w:rsidR="0043637C" w:rsidRPr="00992691">
              <w:rPr>
                <w:sz w:val="28"/>
                <w:szCs w:val="28"/>
                <w:lang w:val="kk-KZ"/>
              </w:rPr>
              <w:t xml:space="preserve"> </w:t>
            </w:r>
            <w:r w:rsidR="0043637C" w:rsidRPr="00992691">
              <w:rPr>
                <w:sz w:val="28"/>
                <w:szCs w:val="28"/>
              </w:rPr>
              <w:t>(по согласованию)</w:t>
            </w:r>
            <w:r w:rsidRPr="00992691">
              <w:rPr>
                <w:sz w:val="28"/>
                <w:szCs w:val="28"/>
              </w:rPr>
              <w:t>, МИИР, МЦРиАП, НПП «Атамекен» (по согласованию)</w:t>
            </w:r>
          </w:p>
        </w:tc>
      </w:tr>
    </w:tbl>
    <w:p w:rsidR="000E70BB" w:rsidRPr="00992691" w:rsidRDefault="000E70BB" w:rsidP="00611BB4">
      <w:pPr>
        <w:jc w:val="both"/>
        <w:rPr>
          <w:sz w:val="28"/>
          <w:szCs w:val="28"/>
        </w:rPr>
      </w:pPr>
    </w:p>
    <w:p w:rsidR="00C248CC" w:rsidRPr="00992691" w:rsidRDefault="00C248CC" w:rsidP="00611BB4">
      <w:pPr>
        <w:jc w:val="both"/>
        <w:rPr>
          <w:sz w:val="28"/>
          <w:szCs w:val="28"/>
        </w:rPr>
      </w:pPr>
    </w:p>
    <w:p w:rsidR="00C248CC" w:rsidRPr="00992691" w:rsidRDefault="00C248CC" w:rsidP="00C248CC">
      <w:pPr>
        <w:spacing w:line="276" w:lineRule="auto"/>
        <w:jc w:val="both"/>
        <w:rPr>
          <w:sz w:val="28"/>
          <w:lang w:eastAsia="en-US"/>
        </w:rPr>
      </w:pPr>
      <w:bookmarkStart w:id="1" w:name="z7395"/>
      <w:r w:rsidRPr="00992691">
        <w:rPr>
          <w:color w:val="000000"/>
          <w:sz w:val="28"/>
          <w:lang w:eastAsia="en-US"/>
        </w:rPr>
        <w:t>      Примечание: расшифровка аббревиатур:</w:t>
      </w:r>
    </w:p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284"/>
        <w:gridCol w:w="5103"/>
      </w:tblGrid>
      <w:tr w:rsidR="00C231C9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C231C9" w:rsidRPr="00992691" w:rsidRDefault="00C231C9" w:rsidP="00DF379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НАО «Правительство для граждан»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DF379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DF379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некоммерческое акционерное общество «Правительство для граждан»</w:t>
            </w:r>
          </w:p>
        </w:tc>
      </w:tr>
      <w:tr w:rsidR="00C231C9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АО «НК «Продкорпорация»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акционерное общество «Национальная компания «Продовольственная контрактная корпорация»</w:t>
            </w:r>
          </w:p>
        </w:tc>
      </w:tr>
      <w:tr w:rsidR="00C231C9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НПП «Атамекен»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Национальная палата предпринимателей Республики Казахстан «Атамекен»</w:t>
            </w:r>
          </w:p>
        </w:tc>
      </w:tr>
      <w:tr w:rsidR="00C231C9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АПК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агропромышленный комплекс</w:t>
            </w:r>
          </w:p>
        </w:tc>
      </w:tr>
      <w:tr w:rsidR="002C0875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0875" w:rsidRPr="00992691" w:rsidRDefault="002C0875" w:rsidP="00AB3849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КГИ АПК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0875" w:rsidRPr="00992691" w:rsidRDefault="002C0875" w:rsidP="00AB3849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0875" w:rsidRPr="00992691" w:rsidRDefault="002C0875" w:rsidP="00AB3849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92691">
              <w:rPr>
                <w:color w:val="000000"/>
                <w:sz w:val="28"/>
                <w:szCs w:val="28"/>
              </w:rPr>
              <w:t>Комитет государственной инспекции в агропромышленном комплексе</w:t>
            </w:r>
          </w:p>
        </w:tc>
      </w:tr>
      <w:tr w:rsidR="00C231C9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МСХ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31C9" w:rsidRPr="00992691" w:rsidRDefault="00C231C9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сельского хозяйства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DF3798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СХТП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DF3798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DF3798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сельхозтоваропроизводители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АО «НУХ «Байтерек»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акционерное общество «Национальный управляющий холдинг «Байтерек»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МОН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образования и науки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МТСЗН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труда и социальной защиты населения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МИИР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КРС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крупный рогатый скот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НАО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некоммерческое акционерное общество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МФ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финансов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МФО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микрофинансовая организация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МТИ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торговли и интеграции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НАО «НАНОЦ»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8846ED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некоммерческое акционерное общество «Национальный аграрный научно-образовательный центр»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lastRenderedPageBreak/>
              <w:t>НК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национальная компания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МНЭ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национальной экономики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МЦРИАП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цифрового развития, инноваций и аэрокосмической промышленности Республики Казахстан</w:t>
            </w:r>
          </w:p>
        </w:tc>
      </w:tr>
      <w:tr w:rsidR="007055EF" w:rsidRPr="00992691" w:rsidTr="002C0875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МЭГПР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55EF" w:rsidRPr="00992691" w:rsidRDefault="007055EF" w:rsidP="0052103B">
            <w:pPr>
              <w:ind w:left="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92691">
              <w:rPr>
                <w:color w:val="000000"/>
                <w:sz w:val="28"/>
                <w:szCs w:val="28"/>
                <w:lang w:eastAsia="en-US"/>
              </w:rPr>
              <w:t>Министерство экологии, геологии и природных ресурсов Республики Казахстан</w:t>
            </w:r>
          </w:p>
        </w:tc>
      </w:tr>
    </w:tbl>
    <w:p w:rsidR="00C248CC" w:rsidRPr="00992691" w:rsidRDefault="00C248CC" w:rsidP="00C248CC">
      <w:pPr>
        <w:shd w:val="clear" w:color="auto" w:fill="FFFFFF" w:themeFill="background1"/>
        <w:jc w:val="center"/>
        <w:rPr>
          <w:rFonts w:eastAsiaTheme="minorHAnsi"/>
          <w:color w:val="000000" w:themeColor="text1"/>
          <w:sz w:val="28"/>
          <w:szCs w:val="28"/>
          <w:lang w:val="kk-KZ" w:eastAsia="en-US"/>
        </w:rPr>
      </w:pPr>
    </w:p>
    <w:p w:rsidR="00D35478" w:rsidRPr="00992691" w:rsidRDefault="00D35478" w:rsidP="00C248CC">
      <w:pPr>
        <w:shd w:val="clear" w:color="auto" w:fill="FFFFFF" w:themeFill="background1"/>
        <w:jc w:val="center"/>
        <w:rPr>
          <w:rFonts w:eastAsiaTheme="minorHAnsi"/>
          <w:color w:val="000000" w:themeColor="text1"/>
          <w:sz w:val="28"/>
          <w:szCs w:val="28"/>
          <w:lang w:val="kk-KZ" w:eastAsia="en-US"/>
        </w:rPr>
      </w:pPr>
    </w:p>
    <w:p w:rsidR="00D35478" w:rsidRPr="00E447F2" w:rsidRDefault="00D35478" w:rsidP="00D35478">
      <w:pPr>
        <w:ind w:left="1416"/>
        <w:jc w:val="both"/>
        <w:rPr>
          <w:sz w:val="28"/>
          <w:szCs w:val="28"/>
          <w:lang w:val="kk-KZ"/>
        </w:rPr>
      </w:pPr>
      <w:r w:rsidRPr="00992691">
        <w:rPr>
          <w:sz w:val="28"/>
          <w:szCs w:val="28"/>
          <w:lang w:val="kk-KZ"/>
        </w:rPr>
        <w:t>––––––––––––––––––––––––––––––––––––––</w:t>
      </w:r>
    </w:p>
    <w:p w:rsidR="00C248CC" w:rsidRPr="009D55F3" w:rsidRDefault="00C248CC" w:rsidP="00C248CC">
      <w:pPr>
        <w:shd w:val="clear" w:color="auto" w:fill="FFFFFF" w:themeFill="background1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sectPr w:rsidR="00C248CC" w:rsidRPr="009D55F3" w:rsidSect="003F4AEA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12" w:rsidRDefault="00B26712" w:rsidP="002F685E">
      <w:r>
        <w:separator/>
      </w:r>
    </w:p>
  </w:endnote>
  <w:endnote w:type="continuationSeparator" w:id="0">
    <w:p w:rsidR="00B26712" w:rsidRDefault="00B26712" w:rsidP="002F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12" w:rsidRDefault="00B26712" w:rsidP="002F685E">
      <w:r>
        <w:separator/>
      </w:r>
    </w:p>
  </w:footnote>
  <w:footnote w:type="continuationSeparator" w:id="0">
    <w:p w:rsidR="00B26712" w:rsidRDefault="00B26712" w:rsidP="002F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219079"/>
      <w:docPartObj>
        <w:docPartGallery w:val="Page Numbers (Top of Page)"/>
        <w:docPartUnique/>
      </w:docPartObj>
    </w:sdtPr>
    <w:sdtContent>
      <w:p w:rsidR="0064540F" w:rsidRDefault="006454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8C7">
          <w:rPr>
            <w:noProof/>
          </w:rPr>
          <w:t>22</w:t>
        </w:r>
        <w:r>
          <w:fldChar w:fldCharType="end"/>
        </w:r>
      </w:p>
    </w:sdtContent>
  </w:sdt>
  <w:p w:rsidR="0064540F" w:rsidRDefault="006454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32D"/>
    <w:multiLevelType w:val="hybridMultilevel"/>
    <w:tmpl w:val="B7A4B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80C5F"/>
    <w:multiLevelType w:val="hybridMultilevel"/>
    <w:tmpl w:val="789C8856"/>
    <w:lvl w:ilvl="0" w:tplc="402C4C32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910A7"/>
    <w:multiLevelType w:val="multilevel"/>
    <w:tmpl w:val="2DBE3FF2"/>
    <w:lvl w:ilvl="0">
      <w:start w:val="1"/>
      <w:numFmt w:val="decimal"/>
      <w:pStyle w:val="1"/>
      <w:lvlText w:val="%1)"/>
      <w:lvlJc w:val="left"/>
      <w:pPr>
        <w:ind w:left="720" w:hanging="360"/>
      </w:pPr>
    </w:lvl>
    <w:lvl w:ilvl="1">
      <w:start w:val="1"/>
      <w:numFmt w:val="lowerLetter"/>
      <w:pStyle w:val="2"/>
      <w:lvlText w:val="%2."/>
      <w:lvlJc w:val="left"/>
      <w:pPr>
        <w:ind w:left="1440" w:hanging="360"/>
      </w:pPr>
    </w:lvl>
    <w:lvl w:ilvl="2">
      <w:start w:val="1"/>
      <w:numFmt w:val="lowerRoman"/>
      <w:pStyle w:val="3"/>
      <w:lvlText w:val="%3."/>
      <w:lvlJc w:val="right"/>
      <w:pPr>
        <w:ind w:left="2160" w:hanging="18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lowerLetter"/>
      <w:pStyle w:val="5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05"/>
    <w:rsid w:val="00007161"/>
    <w:rsid w:val="000127E7"/>
    <w:rsid w:val="00012F04"/>
    <w:rsid w:val="00014261"/>
    <w:rsid w:val="0001679B"/>
    <w:rsid w:val="00017550"/>
    <w:rsid w:val="00017E6A"/>
    <w:rsid w:val="00020643"/>
    <w:rsid w:val="000231CB"/>
    <w:rsid w:val="0002329C"/>
    <w:rsid w:val="00023B90"/>
    <w:rsid w:val="000375C3"/>
    <w:rsid w:val="000418F4"/>
    <w:rsid w:val="000447F4"/>
    <w:rsid w:val="000459E0"/>
    <w:rsid w:val="000478A5"/>
    <w:rsid w:val="00055297"/>
    <w:rsid w:val="000568DD"/>
    <w:rsid w:val="00056A0B"/>
    <w:rsid w:val="00057437"/>
    <w:rsid w:val="00057540"/>
    <w:rsid w:val="00064E5D"/>
    <w:rsid w:val="00065379"/>
    <w:rsid w:val="00065AB6"/>
    <w:rsid w:val="000672FF"/>
    <w:rsid w:val="000673DD"/>
    <w:rsid w:val="00070B70"/>
    <w:rsid w:val="00071577"/>
    <w:rsid w:val="00090B05"/>
    <w:rsid w:val="000923CD"/>
    <w:rsid w:val="000A1171"/>
    <w:rsid w:val="000A1602"/>
    <w:rsid w:val="000A2806"/>
    <w:rsid w:val="000A4615"/>
    <w:rsid w:val="000A4A0C"/>
    <w:rsid w:val="000B1F5B"/>
    <w:rsid w:val="000B5A67"/>
    <w:rsid w:val="000B7455"/>
    <w:rsid w:val="000C0A1A"/>
    <w:rsid w:val="000C144E"/>
    <w:rsid w:val="000C35B8"/>
    <w:rsid w:val="000C3908"/>
    <w:rsid w:val="000C44EE"/>
    <w:rsid w:val="000D350F"/>
    <w:rsid w:val="000E11D0"/>
    <w:rsid w:val="000E4543"/>
    <w:rsid w:val="000E59CE"/>
    <w:rsid w:val="000E70BB"/>
    <w:rsid w:val="000F06F2"/>
    <w:rsid w:val="000F2502"/>
    <w:rsid w:val="000F623B"/>
    <w:rsid w:val="000F75CB"/>
    <w:rsid w:val="00100B2F"/>
    <w:rsid w:val="001027EA"/>
    <w:rsid w:val="00103D6E"/>
    <w:rsid w:val="00106500"/>
    <w:rsid w:val="00107000"/>
    <w:rsid w:val="00110E09"/>
    <w:rsid w:val="001163B4"/>
    <w:rsid w:val="00117DD3"/>
    <w:rsid w:val="00120EF0"/>
    <w:rsid w:val="00131596"/>
    <w:rsid w:val="0015315F"/>
    <w:rsid w:val="00154BB0"/>
    <w:rsid w:val="001618E6"/>
    <w:rsid w:val="00161A2B"/>
    <w:rsid w:val="0016334A"/>
    <w:rsid w:val="00165988"/>
    <w:rsid w:val="00170B84"/>
    <w:rsid w:val="00171160"/>
    <w:rsid w:val="00177766"/>
    <w:rsid w:val="00180502"/>
    <w:rsid w:val="001858FB"/>
    <w:rsid w:val="001904CA"/>
    <w:rsid w:val="00190F0C"/>
    <w:rsid w:val="00191C81"/>
    <w:rsid w:val="00194654"/>
    <w:rsid w:val="00196FB1"/>
    <w:rsid w:val="001A019D"/>
    <w:rsid w:val="001A0667"/>
    <w:rsid w:val="001A31BB"/>
    <w:rsid w:val="001A4A72"/>
    <w:rsid w:val="001A62AC"/>
    <w:rsid w:val="001A6BA9"/>
    <w:rsid w:val="001B7112"/>
    <w:rsid w:val="001C1005"/>
    <w:rsid w:val="001C1233"/>
    <w:rsid w:val="001D18DA"/>
    <w:rsid w:val="001E56E8"/>
    <w:rsid w:val="001F1477"/>
    <w:rsid w:val="001F3A0F"/>
    <w:rsid w:val="001F4D38"/>
    <w:rsid w:val="001F589D"/>
    <w:rsid w:val="001F63A4"/>
    <w:rsid w:val="00204089"/>
    <w:rsid w:val="0020453D"/>
    <w:rsid w:val="00205492"/>
    <w:rsid w:val="002065E1"/>
    <w:rsid w:val="002071D5"/>
    <w:rsid w:val="00214043"/>
    <w:rsid w:val="00214C26"/>
    <w:rsid w:val="00216153"/>
    <w:rsid w:val="00217777"/>
    <w:rsid w:val="00220CAB"/>
    <w:rsid w:val="00220EB6"/>
    <w:rsid w:val="002256A1"/>
    <w:rsid w:val="0022797E"/>
    <w:rsid w:val="00227A00"/>
    <w:rsid w:val="00232EDA"/>
    <w:rsid w:val="002428B7"/>
    <w:rsid w:val="00242C01"/>
    <w:rsid w:val="00242CDE"/>
    <w:rsid w:val="00243CA2"/>
    <w:rsid w:val="00247CC0"/>
    <w:rsid w:val="002508B8"/>
    <w:rsid w:val="00254A69"/>
    <w:rsid w:val="00261AFA"/>
    <w:rsid w:val="00273AE1"/>
    <w:rsid w:val="002740F9"/>
    <w:rsid w:val="00277783"/>
    <w:rsid w:val="00285F10"/>
    <w:rsid w:val="00293BDF"/>
    <w:rsid w:val="002967EC"/>
    <w:rsid w:val="002A511C"/>
    <w:rsid w:val="002B2753"/>
    <w:rsid w:val="002C0875"/>
    <w:rsid w:val="002C1506"/>
    <w:rsid w:val="002C1D00"/>
    <w:rsid w:val="002C229D"/>
    <w:rsid w:val="002C4FD1"/>
    <w:rsid w:val="002D4449"/>
    <w:rsid w:val="002D6E8A"/>
    <w:rsid w:val="002E21E1"/>
    <w:rsid w:val="002E227C"/>
    <w:rsid w:val="002E3379"/>
    <w:rsid w:val="002E71F4"/>
    <w:rsid w:val="002E72B2"/>
    <w:rsid w:val="002E7F31"/>
    <w:rsid w:val="002F6708"/>
    <w:rsid w:val="002F685E"/>
    <w:rsid w:val="0030717A"/>
    <w:rsid w:val="00307858"/>
    <w:rsid w:val="003138C7"/>
    <w:rsid w:val="00321D37"/>
    <w:rsid w:val="00321F32"/>
    <w:rsid w:val="0032224C"/>
    <w:rsid w:val="003224F3"/>
    <w:rsid w:val="00323450"/>
    <w:rsid w:val="003258DE"/>
    <w:rsid w:val="0032630A"/>
    <w:rsid w:val="003330F3"/>
    <w:rsid w:val="0033789A"/>
    <w:rsid w:val="00341D47"/>
    <w:rsid w:val="00342016"/>
    <w:rsid w:val="00345498"/>
    <w:rsid w:val="00345B7B"/>
    <w:rsid w:val="00347F39"/>
    <w:rsid w:val="003504CE"/>
    <w:rsid w:val="00362684"/>
    <w:rsid w:val="00364E80"/>
    <w:rsid w:val="00365CE8"/>
    <w:rsid w:val="0036615C"/>
    <w:rsid w:val="00380873"/>
    <w:rsid w:val="00380C02"/>
    <w:rsid w:val="0038416E"/>
    <w:rsid w:val="003841F1"/>
    <w:rsid w:val="0038441D"/>
    <w:rsid w:val="003847A1"/>
    <w:rsid w:val="00385071"/>
    <w:rsid w:val="003862BD"/>
    <w:rsid w:val="003871EC"/>
    <w:rsid w:val="00387366"/>
    <w:rsid w:val="003942B8"/>
    <w:rsid w:val="00395801"/>
    <w:rsid w:val="003963E6"/>
    <w:rsid w:val="00396579"/>
    <w:rsid w:val="003A08D4"/>
    <w:rsid w:val="003A1DB2"/>
    <w:rsid w:val="003A5DA2"/>
    <w:rsid w:val="003B6CCD"/>
    <w:rsid w:val="003C0EC3"/>
    <w:rsid w:val="003C1909"/>
    <w:rsid w:val="003D2FB7"/>
    <w:rsid w:val="003D50F6"/>
    <w:rsid w:val="003D5E26"/>
    <w:rsid w:val="003E2826"/>
    <w:rsid w:val="003F0A0E"/>
    <w:rsid w:val="003F3043"/>
    <w:rsid w:val="003F4AEA"/>
    <w:rsid w:val="003F6F18"/>
    <w:rsid w:val="003F76C3"/>
    <w:rsid w:val="00400F72"/>
    <w:rsid w:val="004014D1"/>
    <w:rsid w:val="004070EF"/>
    <w:rsid w:val="004074AE"/>
    <w:rsid w:val="00407EE0"/>
    <w:rsid w:val="004113E1"/>
    <w:rsid w:val="00412809"/>
    <w:rsid w:val="004240D3"/>
    <w:rsid w:val="0042430F"/>
    <w:rsid w:val="00427364"/>
    <w:rsid w:val="00434EA5"/>
    <w:rsid w:val="0043637C"/>
    <w:rsid w:val="00437F7B"/>
    <w:rsid w:val="00445D2E"/>
    <w:rsid w:val="00447A80"/>
    <w:rsid w:val="004515F9"/>
    <w:rsid w:val="00452609"/>
    <w:rsid w:val="00453376"/>
    <w:rsid w:val="00453CA6"/>
    <w:rsid w:val="00475C34"/>
    <w:rsid w:val="00477B2D"/>
    <w:rsid w:val="004850DD"/>
    <w:rsid w:val="00494B6C"/>
    <w:rsid w:val="004A1115"/>
    <w:rsid w:val="004A2570"/>
    <w:rsid w:val="004A4128"/>
    <w:rsid w:val="004A54AB"/>
    <w:rsid w:val="004A7DDF"/>
    <w:rsid w:val="004B2239"/>
    <w:rsid w:val="004B2241"/>
    <w:rsid w:val="004B34A6"/>
    <w:rsid w:val="004B4D5E"/>
    <w:rsid w:val="004B6814"/>
    <w:rsid w:val="004B6DCC"/>
    <w:rsid w:val="004B7432"/>
    <w:rsid w:val="004C233F"/>
    <w:rsid w:val="004D3646"/>
    <w:rsid w:val="004F0EFE"/>
    <w:rsid w:val="004F1A67"/>
    <w:rsid w:val="004F37BC"/>
    <w:rsid w:val="004F496F"/>
    <w:rsid w:val="004F582F"/>
    <w:rsid w:val="00502F94"/>
    <w:rsid w:val="005054BE"/>
    <w:rsid w:val="00515AA1"/>
    <w:rsid w:val="0052103B"/>
    <w:rsid w:val="00521C0C"/>
    <w:rsid w:val="00522528"/>
    <w:rsid w:val="00523080"/>
    <w:rsid w:val="00526C89"/>
    <w:rsid w:val="005406DA"/>
    <w:rsid w:val="00546D80"/>
    <w:rsid w:val="005514ED"/>
    <w:rsid w:val="0055361E"/>
    <w:rsid w:val="00553F4C"/>
    <w:rsid w:val="00567E33"/>
    <w:rsid w:val="005700CF"/>
    <w:rsid w:val="005724B0"/>
    <w:rsid w:val="005776D1"/>
    <w:rsid w:val="005928AB"/>
    <w:rsid w:val="0059510D"/>
    <w:rsid w:val="0059540C"/>
    <w:rsid w:val="00595A33"/>
    <w:rsid w:val="005967D7"/>
    <w:rsid w:val="005A0B6A"/>
    <w:rsid w:val="005A0FC4"/>
    <w:rsid w:val="005A5956"/>
    <w:rsid w:val="005B1738"/>
    <w:rsid w:val="005B1DB5"/>
    <w:rsid w:val="005B2502"/>
    <w:rsid w:val="005B562B"/>
    <w:rsid w:val="005C0B82"/>
    <w:rsid w:val="005C1D68"/>
    <w:rsid w:val="005C20F5"/>
    <w:rsid w:val="005C3C4E"/>
    <w:rsid w:val="005D3890"/>
    <w:rsid w:val="005D3C5B"/>
    <w:rsid w:val="005D5268"/>
    <w:rsid w:val="005D6664"/>
    <w:rsid w:val="005E0923"/>
    <w:rsid w:val="005E15C9"/>
    <w:rsid w:val="005E6CA3"/>
    <w:rsid w:val="005E7A67"/>
    <w:rsid w:val="005F212A"/>
    <w:rsid w:val="005F454C"/>
    <w:rsid w:val="005F53B8"/>
    <w:rsid w:val="005F5544"/>
    <w:rsid w:val="005F6D91"/>
    <w:rsid w:val="005F7213"/>
    <w:rsid w:val="005F7F2C"/>
    <w:rsid w:val="00603445"/>
    <w:rsid w:val="0060776A"/>
    <w:rsid w:val="006108FA"/>
    <w:rsid w:val="00611BB4"/>
    <w:rsid w:val="00616F57"/>
    <w:rsid w:val="006224BB"/>
    <w:rsid w:val="006270A0"/>
    <w:rsid w:val="00630015"/>
    <w:rsid w:val="00630B77"/>
    <w:rsid w:val="00630C5D"/>
    <w:rsid w:val="006313E5"/>
    <w:rsid w:val="006318C6"/>
    <w:rsid w:val="00634657"/>
    <w:rsid w:val="006346D2"/>
    <w:rsid w:val="00634827"/>
    <w:rsid w:val="00635DCA"/>
    <w:rsid w:val="00642448"/>
    <w:rsid w:val="00644561"/>
    <w:rsid w:val="0064540F"/>
    <w:rsid w:val="0064628A"/>
    <w:rsid w:val="0064665F"/>
    <w:rsid w:val="00646663"/>
    <w:rsid w:val="00651884"/>
    <w:rsid w:val="00655B84"/>
    <w:rsid w:val="00662694"/>
    <w:rsid w:val="00666432"/>
    <w:rsid w:val="00667995"/>
    <w:rsid w:val="0068001B"/>
    <w:rsid w:val="00682170"/>
    <w:rsid w:val="00683615"/>
    <w:rsid w:val="00692E70"/>
    <w:rsid w:val="00694800"/>
    <w:rsid w:val="00694C32"/>
    <w:rsid w:val="00694CAD"/>
    <w:rsid w:val="006959E9"/>
    <w:rsid w:val="00695F8F"/>
    <w:rsid w:val="006A1C92"/>
    <w:rsid w:val="006A260F"/>
    <w:rsid w:val="006A2FE3"/>
    <w:rsid w:val="006A3282"/>
    <w:rsid w:val="006A5198"/>
    <w:rsid w:val="006B0DD7"/>
    <w:rsid w:val="006B5ED9"/>
    <w:rsid w:val="006C11D7"/>
    <w:rsid w:val="006C2D66"/>
    <w:rsid w:val="006C70E2"/>
    <w:rsid w:val="006C7D60"/>
    <w:rsid w:val="006D29F8"/>
    <w:rsid w:val="006D49ED"/>
    <w:rsid w:val="006D7404"/>
    <w:rsid w:val="006D77F1"/>
    <w:rsid w:val="006E50ED"/>
    <w:rsid w:val="006E591D"/>
    <w:rsid w:val="006F067E"/>
    <w:rsid w:val="006F17D8"/>
    <w:rsid w:val="006F1ECD"/>
    <w:rsid w:val="006F4194"/>
    <w:rsid w:val="007055EF"/>
    <w:rsid w:val="00710C91"/>
    <w:rsid w:val="00713986"/>
    <w:rsid w:val="00714F18"/>
    <w:rsid w:val="00714FA3"/>
    <w:rsid w:val="0071566D"/>
    <w:rsid w:val="00716A0D"/>
    <w:rsid w:val="00716E69"/>
    <w:rsid w:val="00724804"/>
    <w:rsid w:val="00725193"/>
    <w:rsid w:val="00730F5C"/>
    <w:rsid w:val="00731097"/>
    <w:rsid w:val="00731362"/>
    <w:rsid w:val="00733B49"/>
    <w:rsid w:val="00736ECA"/>
    <w:rsid w:val="00740502"/>
    <w:rsid w:val="00743D65"/>
    <w:rsid w:val="00751025"/>
    <w:rsid w:val="0075191B"/>
    <w:rsid w:val="0075242A"/>
    <w:rsid w:val="00755C8C"/>
    <w:rsid w:val="00762C64"/>
    <w:rsid w:val="0076337A"/>
    <w:rsid w:val="0076393A"/>
    <w:rsid w:val="00773ADF"/>
    <w:rsid w:val="00773B1A"/>
    <w:rsid w:val="00784BDA"/>
    <w:rsid w:val="00785840"/>
    <w:rsid w:val="007878D0"/>
    <w:rsid w:val="00795E12"/>
    <w:rsid w:val="0079693F"/>
    <w:rsid w:val="007A64DA"/>
    <w:rsid w:val="007B6AC0"/>
    <w:rsid w:val="007B774A"/>
    <w:rsid w:val="007B7EF8"/>
    <w:rsid w:val="007C37AB"/>
    <w:rsid w:val="007C539E"/>
    <w:rsid w:val="007C53D7"/>
    <w:rsid w:val="007C6BDE"/>
    <w:rsid w:val="007D28C4"/>
    <w:rsid w:val="007D7708"/>
    <w:rsid w:val="007E1350"/>
    <w:rsid w:val="007E2BAB"/>
    <w:rsid w:val="007E4F30"/>
    <w:rsid w:val="007E575A"/>
    <w:rsid w:val="007E6769"/>
    <w:rsid w:val="007E72E5"/>
    <w:rsid w:val="007E779B"/>
    <w:rsid w:val="007F08CA"/>
    <w:rsid w:val="007F1A96"/>
    <w:rsid w:val="007F2B08"/>
    <w:rsid w:val="008050BE"/>
    <w:rsid w:val="00806583"/>
    <w:rsid w:val="00806C10"/>
    <w:rsid w:val="00807853"/>
    <w:rsid w:val="008100CC"/>
    <w:rsid w:val="00812CD1"/>
    <w:rsid w:val="00814A86"/>
    <w:rsid w:val="0081554B"/>
    <w:rsid w:val="0082291C"/>
    <w:rsid w:val="00826F3D"/>
    <w:rsid w:val="008426AA"/>
    <w:rsid w:val="00842C76"/>
    <w:rsid w:val="008451A4"/>
    <w:rsid w:val="008477B2"/>
    <w:rsid w:val="00852491"/>
    <w:rsid w:val="00853869"/>
    <w:rsid w:val="008576B8"/>
    <w:rsid w:val="00860860"/>
    <w:rsid w:val="00865033"/>
    <w:rsid w:val="008666AB"/>
    <w:rsid w:val="00871A6B"/>
    <w:rsid w:val="00871F8A"/>
    <w:rsid w:val="008732CF"/>
    <w:rsid w:val="00877EBC"/>
    <w:rsid w:val="008846ED"/>
    <w:rsid w:val="008861FA"/>
    <w:rsid w:val="00886EAB"/>
    <w:rsid w:val="008871C6"/>
    <w:rsid w:val="00890AD8"/>
    <w:rsid w:val="00891506"/>
    <w:rsid w:val="00896A3F"/>
    <w:rsid w:val="00897B09"/>
    <w:rsid w:val="008A011D"/>
    <w:rsid w:val="008A0AB2"/>
    <w:rsid w:val="008A12C8"/>
    <w:rsid w:val="008A2D79"/>
    <w:rsid w:val="008B004B"/>
    <w:rsid w:val="008B0057"/>
    <w:rsid w:val="008B18CB"/>
    <w:rsid w:val="008C43FD"/>
    <w:rsid w:val="008C4ACC"/>
    <w:rsid w:val="008C7FA6"/>
    <w:rsid w:val="008D0496"/>
    <w:rsid w:val="008D493B"/>
    <w:rsid w:val="008D6759"/>
    <w:rsid w:val="008E103A"/>
    <w:rsid w:val="008E2D4F"/>
    <w:rsid w:val="008E31D3"/>
    <w:rsid w:val="008E6A17"/>
    <w:rsid w:val="008F033A"/>
    <w:rsid w:val="008F543F"/>
    <w:rsid w:val="008F59E8"/>
    <w:rsid w:val="008F6165"/>
    <w:rsid w:val="008F6618"/>
    <w:rsid w:val="008F6FBF"/>
    <w:rsid w:val="00900DFB"/>
    <w:rsid w:val="009034AB"/>
    <w:rsid w:val="009053CA"/>
    <w:rsid w:val="00906F94"/>
    <w:rsid w:val="009077B3"/>
    <w:rsid w:val="00910DFE"/>
    <w:rsid w:val="00917260"/>
    <w:rsid w:val="00923888"/>
    <w:rsid w:val="009305D9"/>
    <w:rsid w:val="009311BB"/>
    <w:rsid w:val="00931B26"/>
    <w:rsid w:val="00932E9C"/>
    <w:rsid w:val="0093324C"/>
    <w:rsid w:val="00940474"/>
    <w:rsid w:val="00941E1D"/>
    <w:rsid w:val="00943C53"/>
    <w:rsid w:val="00944ECA"/>
    <w:rsid w:val="00952031"/>
    <w:rsid w:val="00953363"/>
    <w:rsid w:val="00957C1B"/>
    <w:rsid w:val="009713A9"/>
    <w:rsid w:val="0097724F"/>
    <w:rsid w:val="00980509"/>
    <w:rsid w:val="00980E11"/>
    <w:rsid w:val="0099085A"/>
    <w:rsid w:val="00990F31"/>
    <w:rsid w:val="00992691"/>
    <w:rsid w:val="009B191C"/>
    <w:rsid w:val="009B1CC3"/>
    <w:rsid w:val="009B56A0"/>
    <w:rsid w:val="009C1E73"/>
    <w:rsid w:val="009C4A08"/>
    <w:rsid w:val="009D019C"/>
    <w:rsid w:val="009D060E"/>
    <w:rsid w:val="009D0DD7"/>
    <w:rsid w:val="009D55F3"/>
    <w:rsid w:val="009E45A8"/>
    <w:rsid w:val="009E6F1B"/>
    <w:rsid w:val="009F0D09"/>
    <w:rsid w:val="009F17E7"/>
    <w:rsid w:val="009F2429"/>
    <w:rsid w:val="00A01E83"/>
    <w:rsid w:val="00A02BBC"/>
    <w:rsid w:val="00A05CC7"/>
    <w:rsid w:val="00A06470"/>
    <w:rsid w:val="00A07923"/>
    <w:rsid w:val="00A079E9"/>
    <w:rsid w:val="00A10532"/>
    <w:rsid w:val="00A11A03"/>
    <w:rsid w:val="00A11DC8"/>
    <w:rsid w:val="00A1368E"/>
    <w:rsid w:val="00A142D4"/>
    <w:rsid w:val="00A14BCC"/>
    <w:rsid w:val="00A150DE"/>
    <w:rsid w:val="00A17141"/>
    <w:rsid w:val="00A1767A"/>
    <w:rsid w:val="00A226BC"/>
    <w:rsid w:val="00A23184"/>
    <w:rsid w:val="00A24E03"/>
    <w:rsid w:val="00A24F68"/>
    <w:rsid w:val="00A30901"/>
    <w:rsid w:val="00A40072"/>
    <w:rsid w:val="00A44D46"/>
    <w:rsid w:val="00A51152"/>
    <w:rsid w:val="00A51880"/>
    <w:rsid w:val="00A54063"/>
    <w:rsid w:val="00A54ACA"/>
    <w:rsid w:val="00A60077"/>
    <w:rsid w:val="00A6127C"/>
    <w:rsid w:val="00A6227C"/>
    <w:rsid w:val="00A667FA"/>
    <w:rsid w:val="00A66862"/>
    <w:rsid w:val="00A84450"/>
    <w:rsid w:val="00A86228"/>
    <w:rsid w:val="00A8691D"/>
    <w:rsid w:val="00A920CA"/>
    <w:rsid w:val="00A92D55"/>
    <w:rsid w:val="00AA09D2"/>
    <w:rsid w:val="00AB03B2"/>
    <w:rsid w:val="00AB3849"/>
    <w:rsid w:val="00AB47F6"/>
    <w:rsid w:val="00AC1F85"/>
    <w:rsid w:val="00AC7AD1"/>
    <w:rsid w:val="00AD0958"/>
    <w:rsid w:val="00AD5462"/>
    <w:rsid w:val="00AD6969"/>
    <w:rsid w:val="00AE46D8"/>
    <w:rsid w:val="00AE54CD"/>
    <w:rsid w:val="00AE5B13"/>
    <w:rsid w:val="00AF2E9A"/>
    <w:rsid w:val="00AF3D4F"/>
    <w:rsid w:val="00AF4E6C"/>
    <w:rsid w:val="00AF51E1"/>
    <w:rsid w:val="00AF5CD4"/>
    <w:rsid w:val="00AF5D8C"/>
    <w:rsid w:val="00B035D9"/>
    <w:rsid w:val="00B03A37"/>
    <w:rsid w:val="00B04EC4"/>
    <w:rsid w:val="00B05414"/>
    <w:rsid w:val="00B05903"/>
    <w:rsid w:val="00B128FC"/>
    <w:rsid w:val="00B15D29"/>
    <w:rsid w:val="00B15E60"/>
    <w:rsid w:val="00B20C99"/>
    <w:rsid w:val="00B22015"/>
    <w:rsid w:val="00B22D36"/>
    <w:rsid w:val="00B264DA"/>
    <w:rsid w:val="00B26664"/>
    <w:rsid w:val="00B26712"/>
    <w:rsid w:val="00B341A2"/>
    <w:rsid w:val="00B52C78"/>
    <w:rsid w:val="00B53582"/>
    <w:rsid w:val="00B54B97"/>
    <w:rsid w:val="00B56751"/>
    <w:rsid w:val="00B57990"/>
    <w:rsid w:val="00B621B3"/>
    <w:rsid w:val="00B62A9D"/>
    <w:rsid w:val="00B63885"/>
    <w:rsid w:val="00B654CB"/>
    <w:rsid w:val="00B678E7"/>
    <w:rsid w:val="00B7177A"/>
    <w:rsid w:val="00B82ED3"/>
    <w:rsid w:val="00B947AB"/>
    <w:rsid w:val="00B9495F"/>
    <w:rsid w:val="00B963DB"/>
    <w:rsid w:val="00BA1C0C"/>
    <w:rsid w:val="00BA228B"/>
    <w:rsid w:val="00BA28A8"/>
    <w:rsid w:val="00BA39F7"/>
    <w:rsid w:val="00BB3887"/>
    <w:rsid w:val="00BB5653"/>
    <w:rsid w:val="00BB5B65"/>
    <w:rsid w:val="00BB694D"/>
    <w:rsid w:val="00BB6E0C"/>
    <w:rsid w:val="00BC116C"/>
    <w:rsid w:val="00BC25F2"/>
    <w:rsid w:val="00BC2694"/>
    <w:rsid w:val="00BD0417"/>
    <w:rsid w:val="00BD6070"/>
    <w:rsid w:val="00BD73FD"/>
    <w:rsid w:val="00BE701F"/>
    <w:rsid w:val="00BF1167"/>
    <w:rsid w:val="00BF2796"/>
    <w:rsid w:val="00BF45CD"/>
    <w:rsid w:val="00BF4747"/>
    <w:rsid w:val="00BF7AB9"/>
    <w:rsid w:val="00C10AE5"/>
    <w:rsid w:val="00C117BB"/>
    <w:rsid w:val="00C121FD"/>
    <w:rsid w:val="00C137B5"/>
    <w:rsid w:val="00C15357"/>
    <w:rsid w:val="00C210C1"/>
    <w:rsid w:val="00C21D08"/>
    <w:rsid w:val="00C231C9"/>
    <w:rsid w:val="00C23B3F"/>
    <w:rsid w:val="00C248CC"/>
    <w:rsid w:val="00C2493E"/>
    <w:rsid w:val="00C2533B"/>
    <w:rsid w:val="00C40A65"/>
    <w:rsid w:val="00C43CCA"/>
    <w:rsid w:val="00C45AB9"/>
    <w:rsid w:val="00C50E67"/>
    <w:rsid w:val="00C53C37"/>
    <w:rsid w:val="00C6247D"/>
    <w:rsid w:val="00C627F5"/>
    <w:rsid w:val="00C66434"/>
    <w:rsid w:val="00C72B9F"/>
    <w:rsid w:val="00C81B20"/>
    <w:rsid w:val="00C840C6"/>
    <w:rsid w:val="00C8575C"/>
    <w:rsid w:val="00C86895"/>
    <w:rsid w:val="00C86B44"/>
    <w:rsid w:val="00C87996"/>
    <w:rsid w:val="00C907EE"/>
    <w:rsid w:val="00C9750A"/>
    <w:rsid w:val="00CA557B"/>
    <w:rsid w:val="00CB101C"/>
    <w:rsid w:val="00CB7311"/>
    <w:rsid w:val="00CC6218"/>
    <w:rsid w:val="00CD199B"/>
    <w:rsid w:val="00CD4025"/>
    <w:rsid w:val="00CD6C27"/>
    <w:rsid w:val="00CE777C"/>
    <w:rsid w:val="00CF0718"/>
    <w:rsid w:val="00CF162C"/>
    <w:rsid w:val="00CF17B6"/>
    <w:rsid w:val="00CF4DA1"/>
    <w:rsid w:val="00CF53BC"/>
    <w:rsid w:val="00D0240A"/>
    <w:rsid w:val="00D10A39"/>
    <w:rsid w:val="00D1229E"/>
    <w:rsid w:val="00D12EE8"/>
    <w:rsid w:val="00D13AA5"/>
    <w:rsid w:val="00D152B5"/>
    <w:rsid w:val="00D17CD9"/>
    <w:rsid w:val="00D21BD0"/>
    <w:rsid w:val="00D22C42"/>
    <w:rsid w:val="00D25575"/>
    <w:rsid w:val="00D33B11"/>
    <w:rsid w:val="00D35478"/>
    <w:rsid w:val="00D3761C"/>
    <w:rsid w:val="00D4298F"/>
    <w:rsid w:val="00D42E3E"/>
    <w:rsid w:val="00D44420"/>
    <w:rsid w:val="00D47BC1"/>
    <w:rsid w:val="00D560A9"/>
    <w:rsid w:val="00D5613C"/>
    <w:rsid w:val="00D600D4"/>
    <w:rsid w:val="00D61D84"/>
    <w:rsid w:val="00D6376E"/>
    <w:rsid w:val="00D644B6"/>
    <w:rsid w:val="00D64D42"/>
    <w:rsid w:val="00D7353F"/>
    <w:rsid w:val="00D738E2"/>
    <w:rsid w:val="00D75009"/>
    <w:rsid w:val="00D810C4"/>
    <w:rsid w:val="00D903BC"/>
    <w:rsid w:val="00D93697"/>
    <w:rsid w:val="00DA04A8"/>
    <w:rsid w:val="00DA5610"/>
    <w:rsid w:val="00DB313C"/>
    <w:rsid w:val="00DB4BA0"/>
    <w:rsid w:val="00DC0EA2"/>
    <w:rsid w:val="00DC302E"/>
    <w:rsid w:val="00DC4BDA"/>
    <w:rsid w:val="00DC66B4"/>
    <w:rsid w:val="00DD251C"/>
    <w:rsid w:val="00DD395D"/>
    <w:rsid w:val="00DD729B"/>
    <w:rsid w:val="00DE3FC4"/>
    <w:rsid w:val="00DE6E70"/>
    <w:rsid w:val="00DF137D"/>
    <w:rsid w:val="00DF3798"/>
    <w:rsid w:val="00DF64FA"/>
    <w:rsid w:val="00E00D2F"/>
    <w:rsid w:val="00E01AB9"/>
    <w:rsid w:val="00E0457F"/>
    <w:rsid w:val="00E1288D"/>
    <w:rsid w:val="00E13721"/>
    <w:rsid w:val="00E2189F"/>
    <w:rsid w:val="00E24134"/>
    <w:rsid w:val="00E25DB7"/>
    <w:rsid w:val="00E3072D"/>
    <w:rsid w:val="00E3404A"/>
    <w:rsid w:val="00E36FE0"/>
    <w:rsid w:val="00E4265A"/>
    <w:rsid w:val="00E447A7"/>
    <w:rsid w:val="00E571B1"/>
    <w:rsid w:val="00E6057C"/>
    <w:rsid w:val="00E64805"/>
    <w:rsid w:val="00E65112"/>
    <w:rsid w:val="00E67077"/>
    <w:rsid w:val="00E76EBE"/>
    <w:rsid w:val="00E81170"/>
    <w:rsid w:val="00EA0842"/>
    <w:rsid w:val="00EA12AC"/>
    <w:rsid w:val="00EA4571"/>
    <w:rsid w:val="00EA62A1"/>
    <w:rsid w:val="00EA7168"/>
    <w:rsid w:val="00EA75E2"/>
    <w:rsid w:val="00EA78A2"/>
    <w:rsid w:val="00EB0D1A"/>
    <w:rsid w:val="00EB5B99"/>
    <w:rsid w:val="00EC2500"/>
    <w:rsid w:val="00EC37BE"/>
    <w:rsid w:val="00ED587F"/>
    <w:rsid w:val="00ED5E93"/>
    <w:rsid w:val="00ED7AFE"/>
    <w:rsid w:val="00EE1F84"/>
    <w:rsid w:val="00EE4C2E"/>
    <w:rsid w:val="00EE5188"/>
    <w:rsid w:val="00EE7224"/>
    <w:rsid w:val="00EF1458"/>
    <w:rsid w:val="00EF262A"/>
    <w:rsid w:val="00EF5779"/>
    <w:rsid w:val="00EF6045"/>
    <w:rsid w:val="00EF64A7"/>
    <w:rsid w:val="00EF65B0"/>
    <w:rsid w:val="00EF6C09"/>
    <w:rsid w:val="00F0046C"/>
    <w:rsid w:val="00F03157"/>
    <w:rsid w:val="00F06EC6"/>
    <w:rsid w:val="00F1049F"/>
    <w:rsid w:val="00F16EFF"/>
    <w:rsid w:val="00F22814"/>
    <w:rsid w:val="00F272AE"/>
    <w:rsid w:val="00F27373"/>
    <w:rsid w:val="00F3024F"/>
    <w:rsid w:val="00F32A16"/>
    <w:rsid w:val="00F339C4"/>
    <w:rsid w:val="00F36B43"/>
    <w:rsid w:val="00F36C4A"/>
    <w:rsid w:val="00F53664"/>
    <w:rsid w:val="00F60A19"/>
    <w:rsid w:val="00F6758C"/>
    <w:rsid w:val="00F709BC"/>
    <w:rsid w:val="00F77F32"/>
    <w:rsid w:val="00F814DD"/>
    <w:rsid w:val="00F82FC6"/>
    <w:rsid w:val="00F908E4"/>
    <w:rsid w:val="00FA18A9"/>
    <w:rsid w:val="00FA5169"/>
    <w:rsid w:val="00FB1B4F"/>
    <w:rsid w:val="00FB4203"/>
    <w:rsid w:val="00FB49F9"/>
    <w:rsid w:val="00FB52C9"/>
    <w:rsid w:val="00FB6BE1"/>
    <w:rsid w:val="00FC13BE"/>
    <w:rsid w:val="00FC1722"/>
    <w:rsid w:val="00FC3FD3"/>
    <w:rsid w:val="00FC4EDA"/>
    <w:rsid w:val="00FC6241"/>
    <w:rsid w:val="00FD13E3"/>
    <w:rsid w:val="00FD487D"/>
    <w:rsid w:val="00FD4C3F"/>
    <w:rsid w:val="00FE208A"/>
    <w:rsid w:val="00FE27DE"/>
    <w:rsid w:val="00FE588F"/>
    <w:rsid w:val="00FF106A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4FC9"/>
  <w15:docId w15:val="{7535A3B5-7601-4457-A029-3319F818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4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777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6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6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6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6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4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44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44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 уровень"/>
    <w:basedOn w:val="a"/>
    <w:qFormat/>
    <w:rsid w:val="00EE7224"/>
    <w:pPr>
      <w:numPr>
        <w:numId w:val="3"/>
      </w:numPr>
      <w:spacing w:before="360" w:beforeAutospacing="1" w:after="240" w:afterAutospacing="1"/>
      <w:jc w:val="both"/>
      <w:outlineLvl w:val="0"/>
    </w:pPr>
    <w:rPr>
      <w:b/>
      <w:szCs w:val="28"/>
      <w:lang w:val="kk-KZ" w:eastAsia="en-US"/>
    </w:rPr>
  </w:style>
  <w:style w:type="paragraph" w:customStyle="1" w:styleId="2">
    <w:name w:val="2 уровень"/>
    <w:basedOn w:val="a"/>
    <w:qFormat/>
    <w:rsid w:val="00EE7224"/>
    <w:pPr>
      <w:numPr>
        <w:ilvl w:val="1"/>
        <w:numId w:val="3"/>
      </w:numPr>
      <w:spacing w:before="360" w:beforeAutospacing="1" w:after="240" w:afterAutospacing="1"/>
      <w:jc w:val="both"/>
      <w:outlineLvl w:val="1"/>
    </w:pPr>
    <w:rPr>
      <w:b/>
      <w:szCs w:val="28"/>
      <w:lang w:val="kk-KZ" w:eastAsia="en-US"/>
    </w:rPr>
  </w:style>
  <w:style w:type="paragraph" w:customStyle="1" w:styleId="3">
    <w:name w:val="3 уровень"/>
    <w:basedOn w:val="a"/>
    <w:qFormat/>
    <w:rsid w:val="00EE7224"/>
    <w:pPr>
      <w:numPr>
        <w:ilvl w:val="2"/>
        <w:numId w:val="3"/>
      </w:numPr>
      <w:spacing w:before="360" w:beforeAutospacing="1" w:after="240" w:afterAutospacing="1"/>
      <w:jc w:val="both"/>
      <w:outlineLvl w:val="2"/>
    </w:pPr>
    <w:rPr>
      <w:b/>
      <w:szCs w:val="28"/>
      <w:lang w:val="kk-KZ" w:eastAsia="en-US"/>
    </w:rPr>
  </w:style>
  <w:style w:type="paragraph" w:customStyle="1" w:styleId="5">
    <w:name w:val="5 уровень"/>
    <w:basedOn w:val="a"/>
    <w:qFormat/>
    <w:rsid w:val="00EE7224"/>
    <w:pPr>
      <w:numPr>
        <w:ilvl w:val="4"/>
        <w:numId w:val="3"/>
      </w:numPr>
      <w:spacing w:before="360" w:beforeAutospacing="1" w:after="240" w:afterAutospacing="1"/>
      <w:jc w:val="both"/>
      <w:outlineLvl w:val="4"/>
    </w:pPr>
    <w:rPr>
      <w:b/>
      <w:szCs w:val="28"/>
      <w:lang w:val="kk-KZ" w:eastAsia="en-US"/>
    </w:rPr>
  </w:style>
  <w:style w:type="paragraph" w:customStyle="1" w:styleId="4">
    <w:name w:val="4 уровень"/>
    <w:basedOn w:val="3"/>
    <w:qFormat/>
    <w:rsid w:val="00EE7224"/>
    <w:pPr>
      <w:numPr>
        <w:ilvl w:val="3"/>
      </w:numPr>
    </w:pPr>
    <w:rPr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09D5-9820-4DD7-A6DE-89939CBC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 Айхан</dc:creator>
  <cp:lastModifiedBy>Калиев Данияр Жаныбекович</cp:lastModifiedBy>
  <cp:revision>104</cp:revision>
  <cp:lastPrinted>2022-01-14T13:48:00Z</cp:lastPrinted>
  <dcterms:created xsi:type="dcterms:W3CDTF">2021-12-27T08:45:00Z</dcterms:created>
  <dcterms:modified xsi:type="dcterms:W3CDTF">2022-01-14T14:33:00Z</dcterms:modified>
</cp:coreProperties>
</file>