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3"/>
        <w:gridCol w:w="3742"/>
      </w:tblGrid>
      <w:tr w:rsidR="0037587B" w:rsidTr="009F48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</w:p>
        </w:tc>
      </w:tr>
      <w:tr w:rsidR="0037587B" w:rsidRPr="008A0EC9" w:rsidTr="009F48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center"/>
              <w:rPr>
                <w:lang w:val="ru-RU"/>
              </w:rPr>
            </w:pPr>
            <w:r w:rsidRPr="00AD11C6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AD11C6">
              <w:rPr>
                <w:lang w:val="ru-RU"/>
              </w:rPr>
              <w:br/>
            </w:r>
            <w:r w:rsidRPr="00AD11C6">
              <w:rPr>
                <w:color w:val="000000"/>
                <w:sz w:val="20"/>
                <w:lang w:val="ru-RU"/>
              </w:rPr>
              <w:t>государственных грантов для</w:t>
            </w:r>
            <w:r w:rsidRPr="00AD11C6">
              <w:rPr>
                <w:lang w:val="ru-RU"/>
              </w:rPr>
              <w:br/>
            </w:r>
            <w:r w:rsidRPr="00AD11C6">
              <w:rPr>
                <w:color w:val="000000"/>
                <w:sz w:val="20"/>
                <w:lang w:val="ru-RU"/>
              </w:rPr>
              <w:t>реализации новых бизнес-идей</w:t>
            </w:r>
            <w:r w:rsidRPr="00AD11C6">
              <w:rPr>
                <w:lang w:val="ru-RU"/>
              </w:rPr>
              <w:br/>
            </w:r>
            <w:r w:rsidRPr="00AD11C6">
              <w:rPr>
                <w:color w:val="000000"/>
                <w:sz w:val="20"/>
                <w:lang w:val="ru-RU"/>
              </w:rPr>
              <w:t>в рамках Государственной</w:t>
            </w:r>
            <w:r w:rsidRPr="00AD11C6">
              <w:rPr>
                <w:lang w:val="ru-RU"/>
              </w:rPr>
              <w:br/>
            </w:r>
            <w:r w:rsidRPr="00AD11C6">
              <w:rPr>
                <w:color w:val="000000"/>
                <w:sz w:val="20"/>
                <w:lang w:val="ru-RU"/>
              </w:rPr>
              <w:t>программы поддержки и</w:t>
            </w:r>
            <w:r w:rsidRPr="00AD11C6">
              <w:rPr>
                <w:lang w:val="ru-RU"/>
              </w:rPr>
              <w:br/>
            </w:r>
            <w:r w:rsidRPr="00AD11C6">
              <w:rPr>
                <w:color w:val="000000"/>
                <w:sz w:val="20"/>
                <w:lang w:val="ru-RU"/>
              </w:rPr>
              <w:t>развития бизнеса</w:t>
            </w:r>
            <w:r w:rsidRPr="00AD11C6">
              <w:rPr>
                <w:lang w:val="ru-RU"/>
              </w:rPr>
              <w:br/>
            </w:r>
            <w:r w:rsidRPr="00AD11C6">
              <w:rPr>
                <w:color w:val="000000"/>
                <w:sz w:val="20"/>
                <w:lang w:val="ru-RU"/>
              </w:rPr>
              <w:t>"Дорожная карта бизнеса-2025"</w:t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7587B" w:rsidRDefault="0037587B" w:rsidP="009F48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7587B" w:rsidRPr="00AD11C6" w:rsidRDefault="0037587B" w:rsidP="009F48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7587B" w:rsidRDefault="0037587B" w:rsidP="0037587B">
      <w:pPr>
        <w:spacing w:after="0"/>
      </w:pPr>
      <w:bookmarkStart w:id="0" w:name="z2049"/>
      <w:r>
        <w:rPr>
          <w:b/>
          <w:color w:val="000000"/>
        </w:rPr>
        <w:t xml:space="preserve"> СТРУКТУРА БИЗНЕС-ПЛАНА</w:t>
      </w:r>
    </w:p>
    <w:p w:rsidR="0037587B" w:rsidRDefault="0037587B" w:rsidP="0037587B">
      <w:pPr>
        <w:spacing w:after="0"/>
      </w:pPr>
      <w:bookmarkStart w:id="1" w:name="z2050"/>
      <w:bookmarkEnd w:id="0"/>
      <w:r>
        <w:rPr>
          <w:b/>
          <w:color w:val="000000"/>
        </w:rPr>
        <w:t xml:space="preserve"> 1. ОБЩИЕ СВЕДЕНИЯ</w:t>
      </w:r>
    </w:p>
    <w:p w:rsidR="0037587B" w:rsidRDefault="0037587B" w:rsidP="0037587B">
      <w:pPr>
        <w:spacing w:after="0"/>
        <w:jc w:val="both"/>
      </w:pPr>
      <w:bookmarkStart w:id="2" w:name="z2051"/>
      <w:bookmarkEnd w:id="1"/>
      <w:r>
        <w:rPr>
          <w:color w:val="000000"/>
          <w:sz w:val="28"/>
        </w:rPr>
        <w:t>      1.1. Название проекта.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3" w:name="z2052"/>
      <w:bookmarkEnd w:id="2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1.2. Наименование заявителя (полное и сокращенное).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4" w:name="z2053"/>
      <w:bookmarkEnd w:id="3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1.3. Распределение уставного капитала.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5" w:name="z2054"/>
      <w:bookmarkEnd w:id="4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1.4. Сведения о месте нахождения, юридический адрес.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6" w:name="z2055"/>
      <w:bookmarkEnd w:id="5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1.5. Сайт (при наличии).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7" w:name="z2056"/>
      <w:bookmarkEnd w:id="6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1.6. Наличие основных средств и необходимых площадей для реализации проекта.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8" w:name="z2057"/>
      <w:bookmarkEnd w:id="7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1.7. Предполагаемая к выпуску продукция (товар, услуга) или бизнес-процесс.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9" w:name="z2058"/>
      <w:bookmarkEnd w:id="8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1.8. Предполагаемый срок запуска проекта с момента получения гранта.</w:t>
      </w:r>
    </w:p>
    <w:p w:rsidR="0037587B" w:rsidRPr="00AD11C6" w:rsidRDefault="0037587B" w:rsidP="0037587B">
      <w:pPr>
        <w:spacing w:after="0"/>
        <w:rPr>
          <w:lang w:val="ru-RU"/>
        </w:rPr>
      </w:pPr>
      <w:bookmarkStart w:id="10" w:name="z2059"/>
      <w:bookmarkEnd w:id="9"/>
      <w:r w:rsidRPr="00AD11C6">
        <w:rPr>
          <w:b/>
          <w:color w:val="000000"/>
          <w:lang w:val="ru-RU"/>
        </w:rPr>
        <w:t xml:space="preserve"> 2. ТЕХНОЛОГИЧЕСКАЯ СОСТАВЛЯЮЩАЯ ПРОЕКТА: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1" w:name="z2060"/>
      <w:bookmarkEnd w:id="10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2.1. 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2" w:name="z2061"/>
      <w:bookmarkEnd w:id="11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2.2. Новизна предлагаемых в проекте решений (в том числе информация об актуальности и уникальности проекта; новизна предлагаемых решений реализации бизнес-проекта, т.е. каналы сбыта, построение маркетинговой стратегии, материал/способ производства продукции и т.п.; технологический уровень проекта).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3" w:name="z2062"/>
      <w:bookmarkEnd w:id="12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2.3. Наличие патентов и иных правоохранных документов по тематике проекта.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4" w:name="z2063"/>
      <w:bookmarkEnd w:id="13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2.4. Описание бизнес-процесса проекта либо создания продукта (в том числе информация о сроке окупаемости бизнес-проекта; конкурентоспособность бизнес-проекта; информация о поставщиках и потребителях; 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5" w:name="z2064"/>
      <w:bookmarkEnd w:id="14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2.5. Обеспечение ресурсами (в том числе: наличие помещения и инфраструктуры для реализации бизнес-проекта; наличие рынка сбыта и возможность коммерциализации предлагаемых результатов бизнес-проекта).</w:t>
      </w:r>
    </w:p>
    <w:p w:rsidR="0037587B" w:rsidRPr="00AD11C6" w:rsidRDefault="0037587B" w:rsidP="0037587B">
      <w:pPr>
        <w:spacing w:after="0"/>
        <w:rPr>
          <w:lang w:val="ru-RU"/>
        </w:rPr>
      </w:pPr>
      <w:bookmarkStart w:id="16" w:name="z2065"/>
      <w:bookmarkEnd w:id="15"/>
      <w:r w:rsidRPr="00AD11C6">
        <w:rPr>
          <w:b/>
          <w:color w:val="000000"/>
          <w:lang w:val="ru-RU"/>
        </w:rPr>
        <w:t xml:space="preserve"> 3. ПЕРСПЕКТИВЫ КОММЕРЦИАЛИЗАЦИИ: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7" w:name="z2066"/>
      <w:bookmarkEnd w:id="16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3.1. Объем и емкость рынка продукта, анализ современного состояния и перспектив развития отрасли, в которой будет реализован проект, перспектива расширения бизнеса.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8" w:name="z2067"/>
      <w:bookmarkEnd w:id="17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3.2. Конкурентные преимущества создаваемого продукта, сравнение технико-экономических характеристик с аналогами (Таблица 1.).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19" w:name="z2068"/>
      <w:bookmarkEnd w:id="18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Приводится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</w:t>
      </w:r>
    </w:p>
    <w:p w:rsidR="0037587B" w:rsidRDefault="0037587B" w:rsidP="0037587B">
      <w:pPr>
        <w:spacing w:after="0"/>
        <w:jc w:val="both"/>
      </w:pPr>
      <w:bookmarkStart w:id="20" w:name="z2069"/>
      <w:bookmarkEnd w:id="19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1.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4"/>
        <w:gridCol w:w="1714"/>
        <w:gridCol w:w="2921"/>
        <w:gridCol w:w="2921"/>
      </w:tblGrid>
      <w:tr w:rsidR="0037587B" w:rsidTr="009F486F">
        <w:trPr>
          <w:trHeight w:val="30"/>
          <w:tblCellSpacing w:w="0" w:type="auto"/>
        </w:trPr>
        <w:tc>
          <w:tcPr>
            <w:tcW w:w="1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показателей</w:t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587B" w:rsidRDefault="0037587B" w:rsidP="009F486F"/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Предлагаемый образец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Аналог № 1</w:t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Аналог № 2</w:t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</w:tbl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21" w:name="z2070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3.4. Стратегия продвижения продукта на рынок.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22" w:name="z2071"/>
      <w:bookmarkEnd w:id="21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- Описание рынков сбыта (экспортный и внутренний), в том числе описание основных компаний, работающих в данном сегменте рынка; описание продукции, предлагаемой компаниями-конкурентами.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23" w:name="z2072"/>
      <w:bookmarkEnd w:id="22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- Количественные характеристики рынка (годовые объемы в натуральном и денежном выражении, тенденции к росту или падению спроса).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24" w:name="z2073"/>
      <w:bookmarkEnd w:id="23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- Обоснование потенциальной доли рынка, которую способна занять продукция компании.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25" w:name="z2074"/>
      <w:bookmarkEnd w:id="24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- Основные тенденции на исследуемых рынках, ожидаемые изменения.</w:t>
      </w:r>
    </w:p>
    <w:p w:rsidR="0037587B" w:rsidRPr="00D71305" w:rsidRDefault="0037587B" w:rsidP="0037587B">
      <w:pPr>
        <w:spacing w:after="0"/>
        <w:jc w:val="both"/>
        <w:rPr>
          <w:lang w:val="ru-RU"/>
        </w:rPr>
      </w:pPr>
      <w:bookmarkStart w:id="26" w:name="z2075"/>
      <w:bookmarkEnd w:id="25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- Наличие договоренностей с потенциальными потребителями продукции и документы, подтверждающие готовность приобретать продукцию </w:t>
      </w:r>
      <w:r w:rsidRPr="00D71305">
        <w:rPr>
          <w:color w:val="000000"/>
          <w:sz w:val="28"/>
          <w:lang w:val="ru-RU"/>
        </w:rPr>
        <w:t>(протоколы намерений, предварительные договоры поставки, договоры поставки).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27" w:name="z2076"/>
      <w:bookmarkEnd w:id="26"/>
      <w:r>
        <w:rPr>
          <w:color w:val="000000"/>
          <w:sz w:val="28"/>
        </w:rPr>
        <w:t>     </w:t>
      </w:r>
      <w:r w:rsidRPr="00D71305">
        <w:rPr>
          <w:color w:val="000000"/>
          <w:sz w:val="28"/>
          <w:lang w:val="ru-RU"/>
        </w:rPr>
        <w:t xml:space="preserve"> </w:t>
      </w:r>
      <w:r w:rsidRPr="00AD11C6">
        <w:rPr>
          <w:color w:val="000000"/>
          <w:sz w:val="28"/>
          <w:lang w:val="ru-RU"/>
        </w:rPr>
        <w:t>-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p w:rsidR="0037587B" w:rsidRPr="00AD11C6" w:rsidRDefault="0037587B" w:rsidP="0037587B">
      <w:pPr>
        <w:spacing w:after="0"/>
        <w:rPr>
          <w:lang w:val="ru-RU"/>
        </w:rPr>
      </w:pPr>
      <w:bookmarkStart w:id="28" w:name="z2077"/>
      <w:bookmarkEnd w:id="27"/>
      <w:r w:rsidRPr="00AD11C6">
        <w:rPr>
          <w:b/>
          <w:color w:val="000000"/>
          <w:lang w:val="ru-RU"/>
        </w:rPr>
        <w:t xml:space="preserve"> 4. КОМАНДА ПРОЕКТА:</w:t>
      </w:r>
    </w:p>
    <w:p w:rsidR="0037587B" w:rsidRPr="00D71305" w:rsidRDefault="0037587B" w:rsidP="0037587B">
      <w:pPr>
        <w:spacing w:after="0"/>
        <w:jc w:val="both"/>
        <w:rPr>
          <w:lang w:val="ru-RU"/>
        </w:rPr>
      </w:pPr>
      <w:bookmarkStart w:id="29" w:name="z2078"/>
      <w:bookmarkEnd w:id="28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4.1. Количество сотрудников, направление их деятельности и их квалификация с приложением резюме и документов, подтверждающих квалификацию </w:t>
      </w:r>
      <w:r w:rsidRPr="00D71305">
        <w:rPr>
          <w:color w:val="000000"/>
          <w:sz w:val="28"/>
          <w:lang w:val="ru-RU"/>
        </w:rPr>
        <w:t>(диплом, сертификаты).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30" w:name="z2079"/>
      <w:bookmarkEnd w:id="29"/>
      <w:r>
        <w:rPr>
          <w:color w:val="000000"/>
          <w:sz w:val="28"/>
        </w:rPr>
        <w:t>     </w:t>
      </w:r>
      <w:r w:rsidRPr="00D71305">
        <w:rPr>
          <w:color w:val="000000"/>
          <w:sz w:val="28"/>
          <w:lang w:val="ru-RU"/>
        </w:rPr>
        <w:t xml:space="preserve"> </w:t>
      </w:r>
      <w:r w:rsidRPr="00AD11C6">
        <w:rPr>
          <w:color w:val="000000"/>
          <w:sz w:val="28"/>
          <w:lang w:val="ru-RU"/>
        </w:rPr>
        <w:t>4.2. Опыт участия в программах, роль в проектах, полученные результаты и показатели развития предприятия.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31" w:name="z2080"/>
      <w:bookmarkEnd w:id="30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4.3. Организационная структура управления. Схема привлечения новых специалистов.</w:t>
      </w:r>
    </w:p>
    <w:p w:rsidR="0037587B" w:rsidRPr="00AD11C6" w:rsidRDefault="0037587B" w:rsidP="0037587B">
      <w:pPr>
        <w:spacing w:after="0"/>
        <w:rPr>
          <w:lang w:val="ru-RU"/>
        </w:rPr>
      </w:pPr>
      <w:bookmarkStart w:id="32" w:name="z2081"/>
      <w:bookmarkEnd w:id="31"/>
      <w:r w:rsidRPr="00AD11C6">
        <w:rPr>
          <w:b/>
          <w:color w:val="000000"/>
          <w:lang w:val="ru-RU"/>
        </w:rPr>
        <w:t xml:space="preserve"> 5. РЕАЛИЗАЦИЯ ПРОЕКТА: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33" w:name="z2082"/>
      <w:bookmarkEnd w:id="32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5.1. Возможные типы и источники рисков, меры по их уменьшению.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34" w:name="z2083"/>
      <w:bookmarkEnd w:id="33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5.2. План реализации проекта, с указанием этапов, конкретных получаемых результатов, временных интервалов и необходимых средств (план составляется как на период финансирования проекта, так и после окончания данного периода) (Таблица 2.).</w:t>
      </w:r>
    </w:p>
    <w:p w:rsidR="0037587B" w:rsidRDefault="0037587B" w:rsidP="0037587B">
      <w:pPr>
        <w:spacing w:after="0"/>
        <w:jc w:val="both"/>
      </w:pPr>
      <w:bookmarkStart w:id="35" w:name="z2084"/>
      <w:bookmarkEnd w:id="34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2.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3"/>
        <w:gridCol w:w="1578"/>
        <w:gridCol w:w="1752"/>
        <w:gridCol w:w="2997"/>
      </w:tblGrid>
      <w:tr w:rsidR="0037587B" w:rsidTr="009F486F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этапа реализации проекта</w:t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этапа</w:t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этапа</w:t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и количественные результаты</w:t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3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</w:tbl>
    <w:p w:rsidR="0037587B" w:rsidRDefault="0037587B" w:rsidP="0037587B">
      <w:pPr>
        <w:spacing w:after="0"/>
      </w:pPr>
      <w:bookmarkStart w:id="36" w:name="z2085"/>
      <w:r>
        <w:rPr>
          <w:b/>
          <w:color w:val="000000"/>
        </w:rPr>
        <w:t xml:space="preserve"> 6. ФИНАНСОВЫЙ ПЛАН: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37" w:name="z2086"/>
      <w:bookmarkEnd w:id="36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6.1. Общий объем финансирования проекта, в том числе объем инвестиций или собственных средств, источники средств и формы их получения (Таблица 3.).</w:t>
      </w:r>
    </w:p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38" w:name="z2087"/>
      <w:bookmarkEnd w:id="37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6.2. Ранее привлеченное финансирование на реализацию проекта (с указанием этих источников).</w:t>
      </w:r>
    </w:p>
    <w:p w:rsidR="0037587B" w:rsidRDefault="0037587B" w:rsidP="0037587B">
      <w:pPr>
        <w:spacing w:after="0"/>
        <w:jc w:val="both"/>
      </w:pPr>
      <w:bookmarkStart w:id="39" w:name="z2088"/>
      <w:bookmarkEnd w:id="38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3.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39"/>
        <w:gridCol w:w="1314"/>
        <w:gridCol w:w="754"/>
        <w:gridCol w:w="1570"/>
        <w:gridCol w:w="1475"/>
        <w:gridCol w:w="1618"/>
      </w:tblGrid>
      <w:tr w:rsidR="0037587B" w:rsidRPr="008A0EC9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Затраты на выполнение работ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затрат (тенге)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Этапы работ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Пояснение по ценообразованию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20"/>
              <w:ind w:left="20"/>
              <w:jc w:val="both"/>
              <w:rPr>
                <w:lang w:val="ru-RU"/>
              </w:rPr>
            </w:pPr>
            <w:r w:rsidRPr="00AD11C6">
              <w:rPr>
                <w:color w:val="000000"/>
                <w:sz w:val="20"/>
                <w:lang w:val="ru-RU"/>
              </w:rPr>
              <w:t>Источник данных используемый в расчетах</w:t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Затраты - Всего: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  <w:tr w:rsidR="0037587B" w:rsidRPr="0037587B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20"/>
              <w:ind w:left="20"/>
              <w:jc w:val="both"/>
              <w:rPr>
                <w:lang w:val="ru-RU"/>
              </w:rPr>
            </w:pPr>
            <w:r w:rsidRPr="00AD11C6">
              <w:rPr>
                <w:color w:val="000000"/>
                <w:sz w:val="20"/>
                <w:lang w:val="ru-RU"/>
              </w:rPr>
              <w:t>в том числе по статьям: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</w:tr>
      <w:tr w:rsidR="0037587B" w:rsidRPr="0037587B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</w:tr>
      <w:tr w:rsidR="0037587B" w:rsidRPr="0037587B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20"/>
              <w:ind w:left="20"/>
              <w:jc w:val="both"/>
              <w:rPr>
                <w:lang w:val="ru-RU"/>
              </w:rPr>
            </w:pPr>
            <w:r w:rsidRPr="00AD11C6">
              <w:rPr>
                <w:color w:val="000000"/>
                <w:sz w:val="20"/>
                <w:lang w:val="ru-RU"/>
              </w:rPr>
              <w:t>Затраты за счет других источников финансирования - Всего: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Pr="00AD11C6" w:rsidRDefault="0037587B" w:rsidP="009F486F">
            <w:pPr>
              <w:spacing w:after="0"/>
              <w:jc w:val="both"/>
              <w:rPr>
                <w:lang w:val="ru-RU"/>
              </w:rPr>
            </w:pPr>
            <w:r w:rsidRPr="00AD11C6">
              <w:rPr>
                <w:lang w:val="ru-RU"/>
              </w:rPr>
              <w:br/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Их них: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Собственные средства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  <w:tr w:rsidR="0037587B" w:rsidTr="009F486F">
        <w:trPr>
          <w:trHeight w:val="30"/>
          <w:tblCellSpacing w:w="0" w:type="auto"/>
        </w:trPr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(указать какие)</w:t>
            </w:r>
          </w:p>
        </w:tc>
        <w:tc>
          <w:tcPr>
            <w:tcW w:w="2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  <w:tc>
          <w:tcPr>
            <w:tcW w:w="2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87B" w:rsidRDefault="0037587B" w:rsidP="009F486F">
            <w:pPr>
              <w:spacing w:after="0"/>
              <w:jc w:val="both"/>
            </w:pPr>
            <w:r>
              <w:br/>
            </w:r>
          </w:p>
        </w:tc>
      </w:tr>
    </w:tbl>
    <w:p w:rsidR="0037587B" w:rsidRPr="00AD11C6" w:rsidRDefault="0037587B" w:rsidP="0037587B">
      <w:pPr>
        <w:spacing w:after="0"/>
        <w:jc w:val="both"/>
        <w:rPr>
          <w:lang w:val="ru-RU"/>
        </w:rPr>
      </w:pPr>
      <w:bookmarkStart w:id="40" w:name="z2089"/>
      <w:r>
        <w:rPr>
          <w:color w:val="000000"/>
          <w:sz w:val="28"/>
        </w:rPr>
        <w:t>     </w:t>
      </w:r>
      <w:r w:rsidRPr="003C601B">
        <w:rPr>
          <w:color w:val="000000"/>
          <w:sz w:val="28"/>
          <w:lang w:val="ru-RU"/>
        </w:rPr>
        <w:t xml:space="preserve"> </w:t>
      </w:r>
      <w:r w:rsidRPr="00AD11C6">
        <w:rPr>
          <w:color w:val="000000"/>
          <w:sz w:val="28"/>
          <w:lang w:val="ru-RU"/>
        </w:rPr>
        <w:t xml:space="preserve">6.3.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проекта, приложить расчет показателей в формате </w:t>
      </w:r>
      <w:r>
        <w:rPr>
          <w:color w:val="000000"/>
          <w:sz w:val="28"/>
        </w:rPr>
        <w:t>Excel</w:t>
      </w:r>
      <w:r w:rsidRPr="00AD11C6">
        <w:rPr>
          <w:color w:val="000000"/>
          <w:sz w:val="28"/>
          <w:lang w:val="ru-RU"/>
        </w:rPr>
        <w:t>.</w:t>
      </w:r>
    </w:p>
    <w:p w:rsidR="0037587B" w:rsidRDefault="0037587B" w:rsidP="0037587B">
      <w:pPr>
        <w:spacing w:after="0"/>
        <w:jc w:val="both"/>
        <w:rPr>
          <w:color w:val="000000"/>
          <w:sz w:val="28"/>
          <w:lang w:val="ru-RU"/>
        </w:rPr>
      </w:pPr>
      <w:bookmarkStart w:id="41" w:name="z2090"/>
      <w:bookmarkEnd w:id="40"/>
      <w:r>
        <w:rPr>
          <w:color w:val="000000"/>
          <w:sz w:val="28"/>
        </w:rPr>
        <w:t>     </w:t>
      </w:r>
      <w:r w:rsidRPr="00AD11C6">
        <w:rPr>
          <w:color w:val="000000"/>
          <w:sz w:val="28"/>
          <w:lang w:val="ru-RU"/>
        </w:rPr>
        <w:t xml:space="preserve"> 6.4. Расчет плана-прогноза доходов, расходов, движения денег, в разбивке по месяцам, с приложением расчетов в табличном виде в формате </w:t>
      </w:r>
      <w:r>
        <w:rPr>
          <w:color w:val="000000"/>
          <w:sz w:val="28"/>
        </w:rPr>
        <w:t>Excel</w:t>
      </w:r>
      <w:r w:rsidRPr="00AD11C6">
        <w:rPr>
          <w:color w:val="000000"/>
          <w:sz w:val="28"/>
          <w:lang w:val="ru-RU"/>
        </w:rPr>
        <w:t>. Расчеты по доходам с расшифровкой по видам деятельности, по затратам с расшифровкой по статьям затрат.</w:t>
      </w:r>
    </w:p>
    <w:p w:rsidR="0037587B" w:rsidRDefault="0037587B" w:rsidP="0037587B">
      <w:pPr>
        <w:spacing w:after="0"/>
        <w:jc w:val="both"/>
        <w:rPr>
          <w:color w:val="000000"/>
          <w:sz w:val="28"/>
          <w:lang w:val="ru-RU"/>
        </w:rPr>
      </w:pPr>
    </w:p>
    <w:p w:rsidR="0037587B" w:rsidRPr="00AD11C6" w:rsidRDefault="0037587B" w:rsidP="0037587B">
      <w:pPr>
        <w:spacing w:after="0"/>
        <w:jc w:val="both"/>
        <w:rPr>
          <w:lang w:val="ru-RU"/>
        </w:rPr>
      </w:pPr>
    </w:p>
    <w:bookmarkEnd w:id="41"/>
    <w:p w:rsidR="00AF15B2" w:rsidRPr="0037587B" w:rsidRDefault="00AF15B2">
      <w:pPr>
        <w:rPr>
          <w:lang w:val="ru-RU"/>
        </w:rPr>
      </w:pPr>
    </w:p>
    <w:sectPr w:rsidR="00AF15B2" w:rsidRPr="0037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E53"/>
    <w:rsid w:val="0037587B"/>
    <w:rsid w:val="00AF15B2"/>
    <w:rsid w:val="00CC7E53"/>
    <w:rsid w:val="00D57C25"/>
    <w:rsid w:val="00E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AB4B6-AC64-1B4E-A81E-C09CDEEC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Rukovoditel</dc:creator>
  <cp:keywords/>
  <dc:description/>
  <cp:lastModifiedBy>denis bazyl</cp:lastModifiedBy>
  <cp:revision>2</cp:revision>
  <dcterms:created xsi:type="dcterms:W3CDTF">2022-02-01T03:46:00Z</dcterms:created>
  <dcterms:modified xsi:type="dcterms:W3CDTF">2022-02-01T03:46:00Z</dcterms:modified>
</cp:coreProperties>
</file>