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088"/>
        <w:gridCol w:w="1559"/>
        <w:gridCol w:w="1559"/>
      </w:tblGrid>
      <w:tr w:rsidR="009C633F" w:rsidRPr="00EB32CE" w:rsidTr="009C633F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C633F" w:rsidRPr="00EB32CE" w:rsidRDefault="009F4C6C" w:rsidP="00664D98">
            <w:pPr>
              <w:rPr>
                <w:rFonts w:ascii="Calibri" w:hAnsi="Calibri"/>
                <w:color w:val="000000"/>
              </w:rPr>
            </w:pPr>
            <w:r w:rsidRPr="009F4C6C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3943350" cy="629285"/>
                  <wp:effectExtent l="0" t="0" r="0" b="0"/>
                  <wp:docPr id="6" name="Рисунок 2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246" cy="648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33F" w:rsidRPr="00EB32CE" w:rsidRDefault="009C633F" w:rsidP="009C63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33F" w:rsidRPr="00EB32CE" w:rsidRDefault="00EC1985" w:rsidP="009C633F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88975" cy="605790"/>
                  <wp:effectExtent l="0" t="0" r="0" b="0"/>
                  <wp:docPr id="3" name="Рисунок 3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3F" w:rsidRPr="00EB32CE" w:rsidTr="009C633F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EB32CE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EB32CE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EB32CE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9C633F" w:rsidRPr="002F0588" w:rsidTr="009C633F">
        <w:trPr>
          <w:trHeight w:val="326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FD5EAA" w:rsidRPr="002F0588" w:rsidRDefault="00616764" w:rsidP="00616764">
            <w:pPr>
              <w:pStyle w:val="af1"/>
              <w:rPr>
                <w:rFonts w:ascii="Calibri" w:hAnsi="Calibri"/>
                <w:b/>
                <w:sz w:val="40"/>
                <w:szCs w:val="40"/>
              </w:rPr>
            </w:pPr>
            <w:r w:rsidRPr="002F0588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14255D" w:rsidRPr="007522C7" w:rsidRDefault="00FD5EAA" w:rsidP="0014255D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7522C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№</w:t>
            </w:r>
            <w:r w:rsidR="007522C7" w:rsidRPr="007522C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16-8/</w:t>
            </w:r>
            <w:r w:rsidR="000B2D04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021020100000/699</w:t>
            </w:r>
          </w:p>
          <w:p w:rsidR="00FD5EAA" w:rsidRPr="00512E03" w:rsidRDefault="00040185" w:rsidP="005D1A40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  <w:r w:rsidR="0014255D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февраля</w:t>
            </w:r>
            <w:r w:rsidR="00F302D9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="009C633F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202</w:t>
            </w:r>
            <w:r w:rsidR="005D1A40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  <w:r w:rsidR="009C633F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г.</w:t>
            </w:r>
          </w:p>
        </w:tc>
      </w:tr>
    </w:tbl>
    <w:p w:rsidR="008F5C46" w:rsidRPr="002F0588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sz w:val="20"/>
          <w:szCs w:val="20"/>
          <w:lang w:val="kk-KZ"/>
        </w:rPr>
      </w:pPr>
      <w:bookmarkStart w:id="0" w:name="Soderj"/>
    </w:p>
    <w:p w:rsidR="00D000F7" w:rsidRPr="002F0588" w:rsidRDefault="00D000F7" w:rsidP="009C633F">
      <w:pPr>
        <w:pStyle w:val="Zagolovok2"/>
        <w:tabs>
          <w:tab w:val="left" w:pos="4536"/>
          <w:tab w:val="left" w:pos="8505"/>
        </w:tabs>
        <w:spacing w:before="0" w:after="0"/>
        <w:ind w:right="567"/>
        <w:rPr>
          <w:rFonts w:ascii="Calibri" w:hAnsi="Calibri" w:cs="Arial"/>
          <w:noProof w:val="0"/>
          <w:szCs w:val="24"/>
        </w:rPr>
      </w:pPr>
      <w:r w:rsidRPr="002F0588">
        <w:rPr>
          <w:rFonts w:ascii="Calibri" w:hAnsi="Calibri" w:cs="Arial"/>
          <w:noProof w:val="0"/>
          <w:szCs w:val="24"/>
        </w:rPr>
        <w:t>Заработная плата в</w:t>
      </w:r>
      <w:r w:rsidR="00F302D9">
        <w:rPr>
          <w:rFonts w:ascii="Calibri" w:hAnsi="Calibri" w:cs="Arial"/>
          <w:noProof w:val="0"/>
          <w:szCs w:val="24"/>
          <w:lang w:val="kk-KZ"/>
        </w:rPr>
        <w:t xml:space="preserve"> </w:t>
      </w:r>
      <w:r w:rsidR="00213CCF" w:rsidRPr="002F0588">
        <w:rPr>
          <w:rFonts w:ascii="Calibri" w:hAnsi="Calibri" w:cs="Arial"/>
          <w:noProof w:val="0"/>
          <w:szCs w:val="24"/>
          <w:lang w:val="kk-KZ"/>
        </w:rPr>
        <w:t>І</w:t>
      </w:r>
      <w:r w:rsidR="0062493B">
        <w:rPr>
          <w:rFonts w:ascii="Calibri" w:hAnsi="Calibri" w:cs="Arial"/>
          <w:noProof w:val="0"/>
          <w:szCs w:val="24"/>
          <w:lang w:val="en-US"/>
        </w:rPr>
        <w:t>V</w:t>
      </w:r>
      <w:r w:rsidRPr="002F0588">
        <w:rPr>
          <w:rFonts w:ascii="Calibri" w:hAnsi="Calibri" w:cs="Arial"/>
          <w:noProof w:val="0"/>
          <w:szCs w:val="24"/>
        </w:rPr>
        <w:t xml:space="preserve"> квартале 20</w:t>
      </w:r>
      <w:r w:rsidR="00D43055" w:rsidRPr="002F0588">
        <w:rPr>
          <w:rFonts w:ascii="Calibri" w:hAnsi="Calibri" w:cs="Arial"/>
          <w:noProof w:val="0"/>
          <w:szCs w:val="24"/>
        </w:rPr>
        <w:t>2</w:t>
      </w:r>
      <w:r w:rsidR="006D3C5B">
        <w:rPr>
          <w:rFonts w:ascii="Calibri" w:hAnsi="Calibri" w:cs="Arial"/>
          <w:noProof w:val="0"/>
          <w:szCs w:val="24"/>
        </w:rPr>
        <w:t>1</w:t>
      </w:r>
      <w:r w:rsidRPr="002F0588">
        <w:rPr>
          <w:rFonts w:ascii="Calibri" w:hAnsi="Calibri" w:cs="Arial"/>
          <w:noProof w:val="0"/>
          <w:szCs w:val="24"/>
        </w:rPr>
        <w:t xml:space="preserve"> года*</w:t>
      </w:r>
    </w:p>
    <w:p w:rsidR="00D000F7" w:rsidRPr="002F0588" w:rsidRDefault="00D000F7" w:rsidP="009C633F">
      <w:pPr>
        <w:pStyle w:val="Zagolovok2"/>
        <w:tabs>
          <w:tab w:val="left" w:pos="4536"/>
          <w:tab w:val="left" w:pos="8505"/>
        </w:tabs>
        <w:spacing w:before="0" w:after="0"/>
        <w:ind w:right="567"/>
        <w:rPr>
          <w:rFonts w:ascii="Calibri" w:hAnsi="Calibri" w:cs="Arial"/>
          <w:b w:val="0"/>
          <w:noProof w:val="0"/>
          <w:sz w:val="20"/>
        </w:rPr>
      </w:pPr>
    </w:p>
    <w:p w:rsidR="00D000F7" w:rsidRPr="00512E03" w:rsidRDefault="00D000F7" w:rsidP="009C633F">
      <w:pPr>
        <w:jc w:val="both"/>
        <w:rPr>
          <w:rFonts w:ascii="Calibri" w:hAnsi="Calibri" w:cs="Arial"/>
          <w:color w:val="000000" w:themeColor="text1"/>
        </w:rPr>
      </w:pPr>
      <w:r w:rsidRPr="002F0588">
        <w:rPr>
          <w:rFonts w:ascii="Calibri" w:hAnsi="Calibri" w:cs="Arial"/>
        </w:rPr>
        <w:t>В</w:t>
      </w:r>
      <w:bookmarkStart w:id="1" w:name="_GoBack"/>
      <w:bookmarkEnd w:id="1"/>
      <w:r w:rsidR="00F302D9">
        <w:rPr>
          <w:rFonts w:ascii="Calibri" w:hAnsi="Calibri" w:cs="Arial"/>
        </w:rPr>
        <w:t xml:space="preserve"> </w:t>
      </w:r>
      <w:r w:rsidR="00783607" w:rsidRPr="002F0588">
        <w:rPr>
          <w:rFonts w:ascii="Calibri" w:hAnsi="Calibri" w:cs="Arial"/>
          <w:lang w:val="kk-KZ"/>
        </w:rPr>
        <w:t>І</w:t>
      </w:r>
      <w:r w:rsidR="0062493B">
        <w:rPr>
          <w:rFonts w:ascii="Calibri" w:hAnsi="Calibri" w:cs="Arial"/>
          <w:lang w:val="en-US"/>
        </w:rPr>
        <w:t>V</w:t>
      </w:r>
      <w:r w:rsidRPr="002F0588">
        <w:rPr>
          <w:rFonts w:ascii="Calibri" w:hAnsi="Calibri" w:cs="Arial"/>
        </w:rPr>
        <w:t xml:space="preserve"> </w:t>
      </w:r>
      <w:r w:rsidRPr="00512E03">
        <w:rPr>
          <w:rFonts w:ascii="Calibri" w:hAnsi="Calibri" w:cs="Arial"/>
          <w:color w:val="000000" w:themeColor="text1"/>
        </w:rPr>
        <w:t>квартале 20</w:t>
      </w:r>
      <w:r w:rsidR="000B430F" w:rsidRPr="00512E03">
        <w:rPr>
          <w:rFonts w:ascii="Calibri" w:hAnsi="Calibri" w:cs="Arial"/>
          <w:color w:val="000000" w:themeColor="text1"/>
        </w:rPr>
        <w:t>2</w:t>
      </w:r>
      <w:r w:rsidR="006D3C5B" w:rsidRPr="00512E03">
        <w:rPr>
          <w:rFonts w:ascii="Calibri" w:hAnsi="Calibri" w:cs="Arial"/>
          <w:color w:val="000000" w:themeColor="text1"/>
        </w:rPr>
        <w:t>1</w:t>
      </w:r>
      <w:r w:rsidRPr="00512E03">
        <w:rPr>
          <w:rFonts w:ascii="Calibri" w:hAnsi="Calibri" w:cs="Arial"/>
          <w:color w:val="000000" w:themeColor="text1"/>
        </w:rPr>
        <w:t>г</w:t>
      </w:r>
      <w:r w:rsidR="00224EEF" w:rsidRPr="00512E03">
        <w:rPr>
          <w:rFonts w:ascii="Calibri" w:hAnsi="Calibri" w:cs="Arial"/>
          <w:color w:val="000000" w:themeColor="text1"/>
          <w:lang w:val="kk-KZ"/>
        </w:rPr>
        <w:t>.</w:t>
      </w:r>
      <w:r w:rsidRPr="00512E03">
        <w:rPr>
          <w:rFonts w:ascii="Calibri" w:hAnsi="Calibri" w:cs="Arial"/>
          <w:color w:val="000000" w:themeColor="text1"/>
        </w:rPr>
        <w:t xml:space="preserve"> среднемесячная</w:t>
      </w:r>
      <w:r w:rsidRPr="002F0588">
        <w:rPr>
          <w:rFonts w:ascii="Calibri" w:hAnsi="Calibri" w:cs="Arial"/>
        </w:rPr>
        <w:t xml:space="preserve"> номинальная заработная плата одного работника составила</w:t>
      </w:r>
      <w:r w:rsidR="003C5C13">
        <w:rPr>
          <w:rFonts w:ascii="Calibri" w:hAnsi="Calibri" w:cs="Arial"/>
        </w:rPr>
        <w:t xml:space="preserve"> </w:t>
      </w:r>
      <w:r w:rsidR="00213CCF" w:rsidRPr="00512E03">
        <w:rPr>
          <w:rFonts w:ascii="Calibri" w:hAnsi="Calibri" w:cs="Arial"/>
          <w:color w:val="000000" w:themeColor="text1"/>
          <w:lang w:val="kk-KZ"/>
        </w:rPr>
        <w:t>2</w:t>
      </w:r>
      <w:r w:rsidR="0062493B" w:rsidRPr="00512E03">
        <w:rPr>
          <w:rFonts w:ascii="Calibri" w:hAnsi="Calibri" w:cs="Arial"/>
          <w:color w:val="000000" w:themeColor="text1"/>
        </w:rPr>
        <w:t>75580</w:t>
      </w:r>
      <w:r w:rsidR="00C1540D" w:rsidRPr="00512E03">
        <w:rPr>
          <w:rFonts w:ascii="Calibri" w:hAnsi="Calibri" w:cs="Arial"/>
          <w:color w:val="000000" w:themeColor="text1"/>
          <w:lang w:val="kk-KZ"/>
        </w:rPr>
        <w:t xml:space="preserve"> </w:t>
      </w:r>
      <w:r w:rsidRPr="00512E03">
        <w:rPr>
          <w:rFonts w:ascii="Calibri" w:hAnsi="Calibri" w:cs="Arial"/>
          <w:color w:val="000000" w:themeColor="text1"/>
        </w:rPr>
        <w:t xml:space="preserve">тенге. Индекс номинальной заработной платы к соответствующему кварталу </w:t>
      </w:r>
      <w:r w:rsidR="006E7471" w:rsidRPr="00512E03">
        <w:rPr>
          <w:rFonts w:ascii="Calibri" w:hAnsi="Calibri" w:cs="Arial"/>
          <w:color w:val="000000" w:themeColor="text1"/>
        </w:rPr>
        <w:t>20</w:t>
      </w:r>
      <w:r w:rsidR="006D3C5B" w:rsidRPr="00512E03">
        <w:rPr>
          <w:rFonts w:ascii="Calibri" w:hAnsi="Calibri" w:cs="Arial"/>
          <w:color w:val="000000" w:themeColor="text1"/>
        </w:rPr>
        <w:t>20</w:t>
      </w:r>
      <w:r w:rsidRPr="00512E03">
        <w:rPr>
          <w:rFonts w:ascii="Calibri" w:hAnsi="Calibri" w:cs="Arial"/>
          <w:color w:val="000000" w:themeColor="text1"/>
        </w:rPr>
        <w:t xml:space="preserve"> года составил </w:t>
      </w:r>
      <w:r w:rsidR="00213CCF" w:rsidRPr="00512E03">
        <w:rPr>
          <w:rFonts w:ascii="Calibri" w:hAnsi="Calibri" w:cs="Arial"/>
          <w:color w:val="000000" w:themeColor="text1"/>
        </w:rPr>
        <w:t>11</w:t>
      </w:r>
      <w:r w:rsidR="0062493B" w:rsidRPr="00512E03">
        <w:rPr>
          <w:rFonts w:ascii="Calibri" w:hAnsi="Calibri" w:cs="Arial"/>
          <w:color w:val="000000" w:themeColor="text1"/>
        </w:rPr>
        <w:t>8</w:t>
      </w:r>
      <w:r w:rsidR="00213CCF" w:rsidRPr="00512E03">
        <w:rPr>
          <w:rFonts w:ascii="Calibri" w:hAnsi="Calibri" w:cs="Arial"/>
          <w:color w:val="000000" w:themeColor="text1"/>
        </w:rPr>
        <w:t>,</w:t>
      </w:r>
      <w:r w:rsidR="0062493B" w:rsidRPr="00512E03">
        <w:rPr>
          <w:rFonts w:ascii="Calibri" w:hAnsi="Calibri" w:cs="Arial"/>
          <w:color w:val="000000" w:themeColor="text1"/>
        </w:rPr>
        <w:t>2</w:t>
      </w:r>
      <w:r w:rsidRPr="00512E03">
        <w:rPr>
          <w:rFonts w:ascii="Calibri" w:hAnsi="Calibri" w:cs="Arial"/>
          <w:color w:val="000000" w:themeColor="text1"/>
        </w:rPr>
        <w:t xml:space="preserve">%, реальной – </w:t>
      </w:r>
      <w:r w:rsidR="00213CCF" w:rsidRPr="00512E03">
        <w:rPr>
          <w:rFonts w:ascii="Calibri" w:hAnsi="Calibri" w:cs="Arial"/>
          <w:color w:val="000000" w:themeColor="text1"/>
          <w:lang w:val="kk-KZ"/>
        </w:rPr>
        <w:t>1</w:t>
      </w:r>
      <w:r w:rsidR="0014255D" w:rsidRPr="00512E03">
        <w:rPr>
          <w:rFonts w:ascii="Calibri" w:hAnsi="Calibri" w:cs="Arial"/>
          <w:color w:val="000000" w:themeColor="text1"/>
          <w:lang w:val="kk-KZ"/>
        </w:rPr>
        <w:t>0</w:t>
      </w:r>
      <w:r w:rsidR="0062493B" w:rsidRPr="00512E03">
        <w:rPr>
          <w:rFonts w:ascii="Calibri" w:hAnsi="Calibri" w:cs="Arial"/>
          <w:color w:val="000000" w:themeColor="text1"/>
        </w:rPr>
        <w:t>8</w:t>
      </w:r>
      <w:r w:rsidR="00213CCF" w:rsidRPr="00512E03">
        <w:rPr>
          <w:rFonts w:ascii="Calibri" w:hAnsi="Calibri" w:cs="Arial"/>
          <w:color w:val="000000" w:themeColor="text1"/>
          <w:lang w:val="kk-KZ"/>
        </w:rPr>
        <w:t>,</w:t>
      </w:r>
      <w:r w:rsidR="0062493B" w:rsidRPr="00512E03">
        <w:rPr>
          <w:rFonts w:ascii="Calibri" w:hAnsi="Calibri" w:cs="Arial"/>
          <w:color w:val="000000" w:themeColor="text1"/>
        </w:rPr>
        <w:t>7</w:t>
      </w:r>
      <w:r w:rsidRPr="00512E03">
        <w:rPr>
          <w:rFonts w:ascii="Calibri" w:hAnsi="Calibri" w:cs="Arial"/>
          <w:color w:val="000000" w:themeColor="text1"/>
        </w:rPr>
        <w:t>%.</w:t>
      </w:r>
    </w:p>
    <w:p w:rsidR="00D000F7" w:rsidRPr="008741AA" w:rsidRDefault="00D000F7" w:rsidP="00C054AE">
      <w:pPr>
        <w:ind w:firstLine="709"/>
        <w:jc w:val="both"/>
        <w:rPr>
          <w:rFonts w:ascii="Calibri" w:hAnsi="Calibri" w:cs="Arial"/>
        </w:rPr>
      </w:pPr>
      <w:r w:rsidRPr="002F0588">
        <w:rPr>
          <w:rFonts w:ascii="Calibri" w:hAnsi="Calibri" w:cs="Arial"/>
        </w:rPr>
        <w:tab/>
      </w:r>
      <w:proofErr w:type="gramStart"/>
      <w:r w:rsidRPr="002F0588">
        <w:rPr>
          <w:rFonts w:ascii="Calibri" w:hAnsi="Calibri" w:cs="Arial"/>
        </w:rPr>
        <w:t xml:space="preserve">В отраслевой структуре наиболее высокая номинальная заработная плата </w:t>
      </w:r>
      <w:r w:rsidR="00DC5D27">
        <w:rPr>
          <w:rFonts w:ascii="Calibri" w:hAnsi="Calibri" w:cs="Arial"/>
          <w:lang w:val="kk-KZ"/>
        </w:rPr>
        <w:t>зафиксирована</w:t>
      </w:r>
      <w:r w:rsidRPr="002F0588">
        <w:rPr>
          <w:rFonts w:ascii="Calibri" w:hAnsi="Calibri" w:cs="Arial"/>
        </w:rPr>
        <w:t xml:space="preserve"> </w:t>
      </w:r>
      <w:r w:rsidR="0014255D" w:rsidRPr="002F0588">
        <w:rPr>
          <w:rFonts w:ascii="Calibri" w:hAnsi="Calibri" w:cs="Arial"/>
        </w:rPr>
        <w:t xml:space="preserve">в </w:t>
      </w:r>
      <w:r w:rsidR="0014255D">
        <w:rPr>
          <w:rFonts w:ascii="Calibri" w:hAnsi="Calibri" w:cs="Arial"/>
        </w:rPr>
        <w:t>горнодобывающей промышленности и разработке карьеров</w:t>
      </w:r>
      <w:r w:rsidR="0014255D" w:rsidRPr="002F0588">
        <w:rPr>
          <w:rFonts w:ascii="Calibri" w:hAnsi="Calibri" w:cs="Arial"/>
        </w:rPr>
        <w:t xml:space="preserve"> – </w:t>
      </w:r>
      <w:r w:rsidR="0014255D">
        <w:rPr>
          <w:rFonts w:ascii="Calibri" w:hAnsi="Calibri" w:cs="Arial"/>
        </w:rPr>
        <w:t>5</w:t>
      </w:r>
      <w:r w:rsidR="0062493B" w:rsidRPr="0062493B">
        <w:rPr>
          <w:rFonts w:ascii="Calibri" w:hAnsi="Calibri" w:cs="Arial"/>
        </w:rPr>
        <w:t>46</w:t>
      </w:r>
      <w:r w:rsidR="0014255D">
        <w:rPr>
          <w:rFonts w:ascii="Calibri" w:hAnsi="Calibri" w:cs="Arial"/>
        </w:rPr>
        <w:t>,</w:t>
      </w:r>
      <w:r w:rsidR="0062493B" w:rsidRPr="0062493B">
        <w:rPr>
          <w:rFonts w:ascii="Calibri" w:hAnsi="Calibri" w:cs="Arial"/>
        </w:rPr>
        <w:t>4</w:t>
      </w:r>
      <w:r w:rsidR="0014255D" w:rsidRPr="002F0588">
        <w:rPr>
          <w:rFonts w:ascii="Calibri" w:hAnsi="Calibri" w:cs="Arial"/>
        </w:rPr>
        <w:t xml:space="preserve"> тыс. тенге</w:t>
      </w:r>
      <w:r w:rsidR="0014255D">
        <w:rPr>
          <w:rFonts w:ascii="Calibri" w:hAnsi="Calibri" w:cs="Arial"/>
        </w:rPr>
        <w:t xml:space="preserve"> </w:t>
      </w:r>
      <w:r w:rsidR="0014255D" w:rsidRPr="002F0588">
        <w:rPr>
          <w:rFonts w:ascii="Calibri" w:hAnsi="Calibri" w:cs="Arial"/>
        </w:rPr>
        <w:t xml:space="preserve">(в </w:t>
      </w:r>
      <w:r w:rsidR="0014255D" w:rsidRPr="00512E03">
        <w:rPr>
          <w:rFonts w:ascii="Calibri" w:hAnsi="Calibri" w:cs="Arial"/>
          <w:color w:val="000000" w:themeColor="text1"/>
        </w:rPr>
        <w:t>2</w:t>
      </w:r>
      <w:r w:rsidR="0014255D" w:rsidRPr="002F0588">
        <w:rPr>
          <w:rFonts w:ascii="Calibri" w:hAnsi="Calibri" w:cs="Arial"/>
        </w:rPr>
        <w:t xml:space="preserve"> раза</w:t>
      </w:r>
      <w:r w:rsidR="0014255D" w:rsidRPr="0014255D">
        <w:rPr>
          <w:rFonts w:ascii="Calibri" w:hAnsi="Calibri" w:cs="Arial"/>
          <w:lang w:val="kk-KZ"/>
        </w:rPr>
        <w:t xml:space="preserve"> </w:t>
      </w:r>
      <w:r w:rsidR="0014255D">
        <w:rPr>
          <w:rFonts w:ascii="Calibri" w:hAnsi="Calibri" w:cs="Arial"/>
          <w:lang w:val="kk-KZ"/>
        </w:rPr>
        <w:t>выше</w:t>
      </w:r>
      <w:r w:rsidR="0014255D">
        <w:rPr>
          <w:rFonts w:ascii="Calibri" w:hAnsi="Calibri" w:cs="Arial"/>
        </w:rPr>
        <w:t xml:space="preserve"> </w:t>
      </w:r>
      <w:proofErr w:type="spellStart"/>
      <w:r w:rsidR="0014255D">
        <w:rPr>
          <w:rFonts w:ascii="Calibri" w:hAnsi="Calibri" w:cs="Arial"/>
        </w:rPr>
        <w:t>среднереспубликанского</w:t>
      </w:r>
      <w:proofErr w:type="spellEnd"/>
      <w:r w:rsidR="0014255D">
        <w:rPr>
          <w:rFonts w:ascii="Calibri" w:hAnsi="Calibri" w:cs="Arial"/>
        </w:rPr>
        <w:t xml:space="preserve"> </w:t>
      </w:r>
      <w:proofErr w:type="spellStart"/>
      <w:r w:rsidR="0014255D">
        <w:rPr>
          <w:rFonts w:ascii="Calibri" w:hAnsi="Calibri" w:cs="Arial"/>
        </w:rPr>
        <w:t>уров</w:t>
      </w:r>
      <w:r w:rsidR="0014255D" w:rsidRPr="002F0588">
        <w:rPr>
          <w:rFonts w:ascii="Calibri" w:hAnsi="Calibri" w:cs="Arial"/>
        </w:rPr>
        <w:t>н</w:t>
      </w:r>
      <w:proofErr w:type="spellEnd"/>
      <w:r w:rsidR="0014255D">
        <w:rPr>
          <w:rFonts w:ascii="Calibri" w:hAnsi="Calibri" w:cs="Arial"/>
          <w:lang w:val="kk-KZ"/>
        </w:rPr>
        <w:t>я</w:t>
      </w:r>
      <w:r w:rsidR="0014255D" w:rsidRPr="002F0588">
        <w:rPr>
          <w:rFonts w:ascii="Calibri" w:hAnsi="Calibri" w:cs="Arial"/>
        </w:rPr>
        <w:t>),</w:t>
      </w:r>
      <w:r w:rsidR="0014255D">
        <w:rPr>
          <w:rFonts w:ascii="Calibri" w:hAnsi="Calibri" w:cs="Arial"/>
        </w:rPr>
        <w:t xml:space="preserve"> </w:t>
      </w:r>
      <w:r w:rsidR="008445BF" w:rsidRPr="002F0588">
        <w:rPr>
          <w:rFonts w:ascii="Calibri" w:hAnsi="Calibri" w:cs="Arial"/>
        </w:rPr>
        <w:t xml:space="preserve">в </w:t>
      </w:r>
      <w:r w:rsidR="00213CCF" w:rsidRPr="002F0588">
        <w:rPr>
          <w:rFonts w:ascii="Calibri" w:hAnsi="Calibri" w:cs="Arial"/>
        </w:rPr>
        <w:t xml:space="preserve">финансовой и страховой деятельности </w:t>
      </w:r>
      <w:r w:rsidRPr="002F0588">
        <w:rPr>
          <w:rFonts w:ascii="Calibri" w:hAnsi="Calibri" w:cs="Arial"/>
        </w:rPr>
        <w:t xml:space="preserve">– </w:t>
      </w:r>
      <w:r w:rsidR="0062493B" w:rsidRPr="0062493B">
        <w:rPr>
          <w:rFonts w:ascii="Calibri" w:hAnsi="Calibri" w:cs="Arial"/>
        </w:rPr>
        <w:t>520</w:t>
      </w:r>
      <w:r w:rsidR="00213CCF">
        <w:rPr>
          <w:rFonts w:ascii="Calibri" w:hAnsi="Calibri" w:cs="Arial"/>
        </w:rPr>
        <w:t>,</w:t>
      </w:r>
      <w:r w:rsidR="0062493B" w:rsidRPr="0062493B">
        <w:rPr>
          <w:rFonts w:ascii="Calibri" w:hAnsi="Calibri" w:cs="Arial"/>
        </w:rPr>
        <w:t>7</w:t>
      </w:r>
      <w:r w:rsidRPr="002F0588">
        <w:rPr>
          <w:rFonts w:ascii="Calibri" w:hAnsi="Calibri" w:cs="Arial"/>
        </w:rPr>
        <w:t xml:space="preserve"> тыс. тенге (в </w:t>
      </w:r>
      <w:r w:rsidR="00213CCF">
        <w:rPr>
          <w:rFonts w:ascii="Calibri" w:hAnsi="Calibri" w:cs="Arial"/>
        </w:rPr>
        <w:t>1,9</w:t>
      </w:r>
      <w:r w:rsidR="007B71C5" w:rsidRPr="002F0588">
        <w:rPr>
          <w:rFonts w:ascii="Calibri" w:hAnsi="Calibri" w:cs="Arial"/>
        </w:rPr>
        <w:t xml:space="preserve"> </w:t>
      </w:r>
      <w:r w:rsidRPr="002F0588">
        <w:rPr>
          <w:rFonts w:ascii="Calibri" w:hAnsi="Calibri" w:cs="Arial"/>
        </w:rPr>
        <w:t>раза),</w:t>
      </w:r>
      <w:r w:rsidR="005F76B6">
        <w:rPr>
          <w:rFonts w:ascii="Calibri" w:hAnsi="Calibri" w:cs="Arial"/>
        </w:rPr>
        <w:t xml:space="preserve"> </w:t>
      </w:r>
      <w:r w:rsidR="00696244" w:rsidRPr="002F0588">
        <w:rPr>
          <w:rFonts w:ascii="Calibri" w:hAnsi="Calibri" w:cs="Arial"/>
        </w:rPr>
        <w:t xml:space="preserve">в </w:t>
      </w:r>
      <w:r w:rsidR="00696244" w:rsidRPr="002F0588">
        <w:rPr>
          <w:rFonts w:ascii="Calibri" w:hAnsi="Calibri"/>
        </w:rPr>
        <w:t xml:space="preserve">сфере </w:t>
      </w:r>
      <w:r w:rsidR="00C215F6" w:rsidRPr="002F0588">
        <w:rPr>
          <w:rFonts w:ascii="Calibri" w:hAnsi="Calibri"/>
        </w:rPr>
        <w:t>профессиональной, научной и технической деятельности</w:t>
      </w:r>
      <w:r w:rsidR="00696244" w:rsidRPr="002F0588">
        <w:rPr>
          <w:rFonts w:ascii="Calibri" w:hAnsi="Calibri"/>
        </w:rPr>
        <w:t xml:space="preserve"> –</w:t>
      </w:r>
      <w:r w:rsidR="0062493B" w:rsidRPr="0062493B">
        <w:rPr>
          <w:rFonts w:ascii="Calibri" w:hAnsi="Calibri"/>
        </w:rPr>
        <w:t xml:space="preserve"> </w:t>
      </w:r>
      <w:r w:rsidR="0062493B" w:rsidRPr="00512E03">
        <w:rPr>
          <w:rFonts w:ascii="Calibri" w:hAnsi="Calibri"/>
          <w:color w:val="000000" w:themeColor="text1"/>
        </w:rPr>
        <w:t>442</w:t>
      </w:r>
      <w:r w:rsidR="003C5C13" w:rsidRPr="00512E03">
        <w:rPr>
          <w:rFonts w:ascii="Calibri" w:hAnsi="Calibri"/>
          <w:color w:val="000000" w:themeColor="text1"/>
          <w:lang w:val="kk-KZ"/>
        </w:rPr>
        <w:t xml:space="preserve"> </w:t>
      </w:r>
      <w:r w:rsidR="00696244" w:rsidRPr="00512E03">
        <w:rPr>
          <w:rFonts w:ascii="Calibri" w:hAnsi="Calibri"/>
          <w:color w:val="000000" w:themeColor="text1"/>
        </w:rPr>
        <w:t>т</w:t>
      </w:r>
      <w:r w:rsidR="00696244" w:rsidRPr="002F0588">
        <w:rPr>
          <w:rFonts w:ascii="Calibri" w:hAnsi="Calibri"/>
        </w:rPr>
        <w:t>ыс. тенге</w:t>
      </w:r>
      <w:r w:rsidR="00696244" w:rsidRPr="002F0588">
        <w:rPr>
          <w:rFonts w:ascii="Calibri" w:hAnsi="Calibri" w:cs="Arial"/>
        </w:rPr>
        <w:t xml:space="preserve"> (в </w:t>
      </w:r>
      <w:r w:rsidR="00FF0F06">
        <w:rPr>
          <w:rFonts w:ascii="Calibri" w:hAnsi="Calibri" w:cs="Arial"/>
        </w:rPr>
        <w:t>1,</w:t>
      </w:r>
      <w:r w:rsidR="0062493B" w:rsidRPr="0062493B">
        <w:rPr>
          <w:rFonts w:ascii="Calibri" w:hAnsi="Calibri" w:cs="Arial"/>
        </w:rPr>
        <w:t>6</w:t>
      </w:r>
      <w:r w:rsidR="007B71C5" w:rsidRPr="002F0588">
        <w:rPr>
          <w:rFonts w:ascii="Calibri" w:hAnsi="Calibri" w:cs="Arial"/>
        </w:rPr>
        <w:t xml:space="preserve"> </w:t>
      </w:r>
      <w:r w:rsidR="00696244" w:rsidRPr="002F0588">
        <w:rPr>
          <w:rFonts w:ascii="Calibri" w:hAnsi="Calibri" w:cs="Arial"/>
        </w:rPr>
        <w:t>раз</w:t>
      </w:r>
      <w:r w:rsidR="00C85E3E">
        <w:rPr>
          <w:rFonts w:ascii="Calibri" w:hAnsi="Calibri" w:cs="Arial"/>
          <w:lang w:val="kk-KZ"/>
        </w:rPr>
        <w:t>а</w:t>
      </w:r>
      <w:r w:rsidR="00696244" w:rsidRPr="002F0588">
        <w:rPr>
          <w:rFonts w:ascii="Calibri" w:hAnsi="Calibri" w:cs="Arial"/>
        </w:rPr>
        <w:t xml:space="preserve">), </w:t>
      </w:r>
      <w:r w:rsidR="00C215F6" w:rsidRPr="002F0588">
        <w:rPr>
          <w:rFonts w:ascii="Calibri" w:hAnsi="Calibri" w:cs="Arial"/>
        </w:rPr>
        <w:t xml:space="preserve">в сфере информации и связи – </w:t>
      </w:r>
      <w:r w:rsidR="0062493B">
        <w:rPr>
          <w:rFonts w:ascii="Calibri" w:hAnsi="Calibri" w:cs="Arial"/>
          <w:lang w:val="kk-KZ"/>
        </w:rPr>
        <w:t>3</w:t>
      </w:r>
      <w:r w:rsidR="0062493B" w:rsidRPr="0062493B">
        <w:rPr>
          <w:rFonts w:ascii="Calibri" w:hAnsi="Calibri" w:cs="Arial"/>
        </w:rPr>
        <w:t>70</w:t>
      </w:r>
      <w:r w:rsidR="00213CCF">
        <w:rPr>
          <w:rFonts w:ascii="Calibri" w:hAnsi="Calibri" w:cs="Arial"/>
          <w:lang w:val="kk-KZ"/>
        </w:rPr>
        <w:t>,</w:t>
      </w:r>
      <w:r w:rsidR="0014255D">
        <w:rPr>
          <w:rFonts w:ascii="Calibri" w:hAnsi="Calibri" w:cs="Arial"/>
          <w:lang w:val="kk-KZ"/>
        </w:rPr>
        <w:t>1</w:t>
      </w:r>
      <w:r w:rsidR="006453AA">
        <w:rPr>
          <w:rFonts w:ascii="Calibri" w:hAnsi="Calibri" w:cs="Arial"/>
          <w:lang w:val="kk-KZ"/>
        </w:rPr>
        <w:t xml:space="preserve"> </w:t>
      </w:r>
      <w:r w:rsidR="00C215F6" w:rsidRPr="002F0588">
        <w:rPr>
          <w:rFonts w:ascii="Calibri" w:hAnsi="Calibri" w:cs="Arial"/>
        </w:rPr>
        <w:t>тыс. тенге (в 1,</w:t>
      </w:r>
      <w:r w:rsidR="0062493B" w:rsidRPr="0062493B">
        <w:rPr>
          <w:rFonts w:ascii="Calibri" w:hAnsi="Calibri" w:cs="Arial"/>
        </w:rPr>
        <w:t>3</w:t>
      </w:r>
      <w:r w:rsidR="00C215F6" w:rsidRPr="002F0588">
        <w:rPr>
          <w:rFonts w:ascii="Calibri" w:hAnsi="Calibri" w:cs="Arial"/>
        </w:rPr>
        <w:t xml:space="preserve"> раза</w:t>
      </w:r>
      <w:r w:rsidR="008741AA">
        <w:rPr>
          <w:rFonts w:ascii="Calibri" w:hAnsi="Calibri" w:cs="Arial"/>
        </w:rPr>
        <w:t xml:space="preserve"> соответственно</w:t>
      </w:r>
      <w:proofErr w:type="gramEnd"/>
      <w:r w:rsidR="008741AA">
        <w:rPr>
          <w:rFonts w:ascii="Calibri" w:hAnsi="Calibri" w:cs="Arial"/>
        </w:rPr>
        <w:t>). Низкие уровни среднемесячной номинальной заработной платы отмечены в отр</w:t>
      </w:r>
      <w:r w:rsidR="008152FB">
        <w:rPr>
          <w:rFonts w:ascii="Calibri" w:hAnsi="Calibri" w:cs="Arial"/>
        </w:rPr>
        <w:t>а</w:t>
      </w:r>
      <w:r w:rsidR="008741AA">
        <w:rPr>
          <w:rFonts w:ascii="Calibri" w:hAnsi="Calibri" w:cs="Arial"/>
        </w:rPr>
        <w:t xml:space="preserve">слях </w:t>
      </w:r>
      <w:r w:rsidR="0062493B">
        <w:rPr>
          <w:rFonts w:ascii="Calibri" w:hAnsi="Calibri" w:cs="Arial"/>
        </w:rPr>
        <w:t>сельского, лесного и рыбного хозяйства – 167,</w:t>
      </w:r>
      <w:r w:rsidR="0062493B" w:rsidRPr="0062493B">
        <w:rPr>
          <w:rFonts w:ascii="Calibri" w:hAnsi="Calibri" w:cs="Arial"/>
        </w:rPr>
        <w:t>3</w:t>
      </w:r>
      <w:r w:rsidR="0062493B">
        <w:rPr>
          <w:rFonts w:ascii="Calibri" w:hAnsi="Calibri" w:cs="Arial"/>
        </w:rPr>
        <w:t xml:space="preserve"> тыс.</w:t>
      </w:r>
      <w:r w:rsidR="0062493B" w:rsidRPr="0062493B">
        <w:rPr>
          <w:rFonts w:ascii="Calibri" w:hAnsi="Calibri" w:cs="Arial"/>
        </w:rPr>
        <w:t xml:space="preserve"> </w:t>
      </w:r>
      <w:r w:rsidR="0062493B">
        <w:rPr>
          <w:rFonts w:ascii="Calibri" w:hAnsi="Calibri" w:cs="Arial"/>
        </w:rPr>
        <w:t>тенге</w:t>
      </w:r>
      <w:r w:rsidR="0062493B" w:rsidRPr="0062493B">
        <w:rPr>
          <w:rFonts w:ascii="Calibri" w:hAnsi="Calibri" w:cs="Arial"/>
        </w:rPr>
        <w:t xml:space="preserve"> </w:t>
      </w:r>
      <w:r w:rsidR="0062493B">
        <w:rPr>
          <w:rFonts w:ascii="Calibri" w:hAnsi="Calibri" w:cs="Arial"/>
        </w:rPr>
        <w:t xml:space="preserve">и </w:t>
      </w:r>
      <w:r w:rsidR="00037828">
        <w:rPr>
          <w:rFonts w:ascii="Calibri" w:hAnsi="Calibri" w:cs="Arial"/>
        </w:rPr>
        <w:t>в</w:t>
      </w:r>
      <w:r w:rsidR="00037828" w:rsidRPr="00037828">
        <w:rPr>
          <w:rFonts w:ascii="Calibri" w:hAnsi="Calibri" w:cs="Arial"/>
        </w:rPr>
        <w:t>одоснабжени</w:t>
      </w:r>
      <w:r w:rsidR="00037828">
        <w:rPr>
          <w:rFonts w:ascii="Calibri" w:hAnsi="Calibri" w:cs="Arial"/>
        </w:rPr>
        <w:t>я</w:t>
      </w:r>
      <w:r w:rsidR="00037828" w:rsidRPr="00037828">
        <w:rPr>
          <w:rFonts w:ascii="Calibri" w:hAnsi="Calibri" w:cs="Arial"/>
        </w:rPr>
        <w:t>; канализационная система, контроль над сбором и распределением отходов</w:t>
      </w:r>
      <w:r w:rsidR="00037828">
        <w:rPr>
          <w:rFonts w:ascii="Calibri" w:hAnsi="Calibri" w:cs="Arial"/>
        </w:rPr>
        <w:t xml:space="preserve"> </w:t>
      </w:r>
      <w:r w:rsidR="008152FB">
        <w:rPr>
          <w:rFonts w:ascii="Calibri" w:hAnsi="Calibri" w:cs="Arial"/>
        </w:rPr>
        <w:t xml:space="preserve">– </w:t>
      </w:r>
      <w:r w:rsidR="00213CCF">
        <w:rPr>
          <w:rFonts w:ascii="Calibri" w:hAnsi="Calibri" w:cs="Arial"/>
        </w:rPr>
        <w:t>1</w:t>
      </w:r>
      <w:r w:rsidR="0062493B">
        <w:rPr>
          <w:rFonts w:ascii="Calibri" w:hAnsi="Calibri" w:cs="Arial"/>
        </w:rPr>
        <w:t>69</w:t>
      </w:r>
      <w:r w:rsidR="00213CCF">
        <w:rPr>
          <w:rFonts w:ascii="Calibri" w:hAnsi="Calibri" w:cs="Arial"/>
        </w:rPr>
        <w:t>,</w:t>
      </w:r>
      <w:r w:rsidR="0062493B">
        <w:rPr>
          <w:rFonts w:ascii="Calibri" w:hAnsi="Calibri" w:cs="Arial"/>
        </w:rPr>
        <w:t>1</w:t>
      </w:r>
      <w:r w:rsidR="00213CCF">
        <w:rPr>
          <w:rFonts w:ascii="Calibri" w:hAnsi="Calibri" w:cs="Arial"/>
        </w:rPr>
        <w:t xml:space="preserve"> </w:t>
      </w:r>
      <w:r w:rsidR="008152FB">
        <w:rPr>
          <w:rFonts w:ascii="Calibri" w:hAnsi="Calibri" w:cs="Arial"/>
        </w:rPr>
        <w:t>тыс.</w:t>
      </w:r>
      <w:r w:rsidR="00023663">
        <w:rPr>
          <w:rFonts w:ascii="Calibri" w:hAnsi="Calibri" w:cs="Arial"/>
        </w:rPr>
        <w:t xml:space="preserve"> </w:t>
      </w:r>
      <w:r w:rsidR="008152FB">
        <w:rPr>
          <w:rFonts w:ascii="Calibri" w:hAnsi="Calibri" w:cs="Arial"/>
        </w:rPr>
        <w:t>т</w:t>
      </w:r>
      <w:r w:rsidR="0062493B">
        <w:rPr>
          <w:rFonts w:ascii="Calibri" w:hAnsi="Calibri" w:cs="Arial"/>
        </w:rPr>
        <w:t>енге.</w:t>
      </w:r>
    </w:p>
    <w:p w:rsidR="00D000F7" w:rsidRPr="002F0588" w:rsidRDefault="00D000F7" w:rsidP="00D000F7">
      <w:pPr>
        <w:pStyle w:val="OsnTxt"/>
        <w:spacing w:line="260" w:lineRule="exact"/>
        <w:rPr>
          <w:rFonts w:ascii="Calibri" w:hAnsi="Calibri"/>
        </w:rPr>
      </w:pPr>
      <w:r w:rsidRPr="002F0588">
        <w:rPr>
          <w:rFonts w:ascii="Calibri" w:hAnsi="Calibri"/>
        </w:rPr>
        <w:t xml:space="preserve">В региональном разрезе самая высокая </w:t>
      </w:r>
      <w:r w:rsidR="004A794C">
        <w:rPr>
          <w:rFonts w:ascii="Calibri" w:hAnsi="Calibri"/>
        </w:rPr>
        <w:t xml:space="preserve">среднемесячная </w:t>
      </w:r>
      <w:r w:rsidRPr="002F0588">
        <w:rPr>
          <w:rFonts w:ascii="Calibri" w:hAnsi="Calibri"/>
        </w:rPr>
        <w:t xml:space="preserve">номинальная заработная плата </w:t>
      </w:r>
      <w:r w:rsidRPr="002F0588">
        <w:rPr>
          <w:rFonts w:ascii="Calibri" w:hAnsi="Calibri" w:cs="Arial"/>
        </w:rPr>
        <w:t>отмечена</w:t>
      </w:r>
      <w:r w:rsidRPr="002F0588">
        <w:rPr>
          <w:rFonts w:ascii="Calibri" w:hAnsi="Calibri"/>
        </w:rPr>
        <w:t xml:space="preserve"> в </w:t>
      </w:r>
      <w:proofErr w:type="spellStart"/>
      <w:r w:rsidR="001C5ACF" w:rsidRPr="002F0588">
        <w:rPr>
          <w:rFonts w:ascii="Calibri" w:hAnsi="Calibri"/>
        </w:rPr>
        <w:t>Атырауской</w:t>
      </w:r>
      <w:proofErr w:type="spellEnd"/>
      <w:r w:rsidR="00133046" w:rsidRPr="002F0588">
        <w:rPr>
          <w:rFonts w:ascii="Calibri" w:hAnsi="Calibri"/>
        </w:rPr>
        <w:t xml:space="preserve"> области</w:t>
      </w:r>
      <w:r w:rsidRPr="002F0588">
        <w:rPr>
          <w:rFonts w:ascii="Calibri" w:hAnsi="Calibri"/>
        </w:rPr>
        <w:t xml:space="preserve"> – </w:t>
      </w:r>
      <w:r w:rsidR="0014255D">
        <w:rPr>
          <w:rFonts w:ascii="Calibri" w:hAnsi="Calibri"/>
        </w:rPr>
        <w:t>4</w:t>
      </w:r>
      <w:r w:rsidR="0062493B">
        <w:rPr>
          <w:rFonts w:ascii="Calibri" w:hAnsi="Calibri"/>
        </w:rPr>
        <w:t>20</w:t>
      </w:r>
      <w:r w:rsidR="00213CCF">
        <w:rPr>
          <w:rFonts w:ascii="Calibri" w:hAnsi="Calibri"/>
        </w:rPr>
        <w:t>,</w:t>
      </w:r>
      <w:r w:rsidR="0062493B">
        <w:rPr>
          <w:rFonts w:ascii="Calibri" w:hAnsi="Calibri"/>
        </w:rPr>
        <w:t>4</w:t>
      </w:r>
      <w:r w:rsidRPr="002F0588">
        <w:rPr>
          <w:rFonts w:ascii="Calibri" w:hAnsi="Calibri"/>
        </w:rPr>
        <w:t xml:space="preserve"> тыс. тенге, что в </w:t>
      </w:r>
      <w:r w:rsidR="00B05803" w:rsidRPr="002F0588">
        <w:rPr>
          <w:rFonts w:ascii="Calibri" w:hAnsi="Calibri"/>
        </w:rPr>
        <w:t>1,</w:t>
      </w:r>
      <w:r w:rsidR="0062493B">
        <w:rPr>
          <w:rFonts w:ascii="Calibri" w:hAnsi="Calibri"/>
        </w:rPr>
        <w:t>5</w:t>
      </w:r>
      <w:r w:rsidRPr="002F0588">
        <w:rPr>
          <w:rFonts w:ascii="Calibri" w:hAnsi="Calibri"/>
        </w:rPr>
        <w:t xml:space="preserve"> раз</w:t>
      </w:r>
      <w:r w:rsidR="00C215F6" w:rsidRPr="002F0588">
        <w:rPr>
          <w:rFonts w:ascii="Calibri" w:hAnsi="Calibri"/>
        </w:rPr>
        <w:t>а</w:t>
      </w:r>
      <w:r w:rsidRPr="002F0588">
        <w:rPr>
          <w:rFonts w:ascii="Calibri" w:hAnsi="Calibri"/>
        </w:rPr>
        <w:t xml:space="preserve"> </w:t>
      </w:r>
      <w:r w:rsidR="004A794C">
        <w:rPr>
          <w:rFonts w:ascii="Calibri" w:hAnsi="Calibri"/>
        </w:rPr>
        <w:t>выше</w:t>
      </w:r>
      <w:r w:rsidRPr="002F0588">
        <w:rPr>
          <w:rFonts w:ascii="Calibri" w:hAnsi="Calibri"/>
        </w:rPr>
        <w:t xml:space="preserve"> </w:t>
      </w:r>
      <w:proofErr w:type="spellStart"/>
      <w:r w:rsidRPr="002F0588">
        <w:rPr>
          <w:rFonts w:ascii="Calibri" w:hAnsi="Calibri"/>
        </w:rPr>
        <w:t>среднереспубликанск</w:t>
      </w:r>
      <w:r w:rsidR="008152FB">
        <w:rPr>
          <w:rFonts w:ascii="Calibri" w:hAnsi="Calibri"/>
        </w:rPr>
        <w:t>ого</w:t>
      </w:r>
      <w:proofErr w:type="spellEnd"/>
      <w:r w:rsidRPr="002F0588">
        <w:rPr>
          <w:rFonts w:ascii="Calibri" w:hAnsi="Calibri"/>
        </w:rPr>
        <w:t xml:space="preserve"> показател</w:t>
      </w:r>
      <w:r w:rsidR="008152FB">
        <w:rPr>
          <w:rFonts w:ascii="Calibri" w:hAnsi="Calibri"/>
        </w:rPr>
        <w:t>я</w:t>
      </w:r>
      <w:r w:rsidRPr="002F0588">
        <w:rPr>
          <w:rFonts w:ascii="Calibri" w:hAnsi="Calibri"/>
        </w:rPr>
        <w:t xml:space="preserve">. В </w:t>
      </w:r>
      <w:r w:rsidR="0062493B">
        <w:rPr>
          <w:rFonts w:ascii="Calibri" w:hAnsi="Calibri"/>
        </w:rPr>
        <w:t>Северо-Казахстанской</w:t>
      </w:r>
      <w:r w:rsidR="005C4CB8">
        <w:rPr>
          <w:rFonts w:ascii="Calibri" w:hAnsi="Calibri"/>
        </w:rPr>
        <w:t xml:space="preserve"> </w:t>
      </w:r>
      <w:r w:rsidRPr="002F0588">
        <w:rPr>
          <w:rFonts w:ascii="Calibri" w:hAnsi="Calibri"/>
        </w:rPr>
        <w:t xml:space="preserve">области ее величина составила </w:t>
      </w:r>
      <w:r w:rsidR="0062493B" w:rsidRPr="00512E03">
        <w:rPr>
          <w:rFonts w:ascii="Calibri" w:hAnsi="Calibri"/>
          <w:color w:val="000000" w:themeColor="text1"/>
        </w:rPr>
        <w:t>203</w:t>
      </w:r>
      <w:r w:rsidRPr="00512E03">
        <w:rPr>
          <w:rFonts w:ascii="Calibri" w:hAnsi="Calibri"/>
          <w:color w:val="000000" w:themeColor="text1"/>
        </w:rPr>
        <w:t xml:space="preserve"> т</w:t>
      </w:r>
      <w:r w:rsidRPr="002F0588">
        <w:rPr>
          <w:rFonts w:ascii="Calibri" w:hAnsi="Calibri"/>
        </w:rPr>
        <w:t xml:space="preserve">ыс. тенге, что на </w:t>
      </w:r>
      <w:r w:rsidR="00213CCF">
        <w:rPr>
          <w:rFonts w:ascii="Calibri" w:hAnsi="Calibri"/>
        </w:rPr>
        <w:t>2</w:t>
      </w:r>
      <w:r w:rsidR="0062493B">
        <w:rPr>
          <w:rFonts w:ascii="Calibri" w:hAnsi="Calibri"/>
        </w:rPr>
        <w:t>6</w:t>
      </w:r>
      <w:r w:rsidR="00213CCF">
        <w:rPr>
          <w:rFonts w:ascii="Calibri" w:hAnsi="Calibri"/>
        </w:rPr>
        <w:t>,</w:t>
      </w:r>
      <w:r w:rsidR="0062493B">
        <w:rPr>
          <w:rFonts w:ascii="Calibri" w:hAnsi="Calibri"/>
        </w:rPr>
        <w:t>3</w:t>
      </w:r>
      <w:r w:rsidRPr="002F0588">
        <w:rPr>
          <w:rFonts w:ascii="Calibri" w:hAnsi="Calibri"/>
        </w:rPr>
        <w:t>% ниже среднего уровня по стране.</w:t>
      </w:r>
    </w:p>
    <w:p w:rsidR="00D000F7" w:rsidRPr="002F0588" w:rsidRDefault="00D000F7" w:rsidP="009C633F">
      <w:pPr>
        <w:pStyle w:val="5"/>
        <w:jc w:val="center"/>
        <w:rPr>
          <w:rFonts w:ascii="Calibri" w:hAnsi="Calibri"/>
        </w:rPr>
      </w:pPr>
      <w:r w:rsidRPr="002F0588">
        <w:rPr>
          <w:rFonts w:ascii="Calibri" w:hAnsi="Calibri"/>
        </w:rPr>
        <w:t>Среднемесячная заработная плата в</w:t>
      </w:r>
      <w:r w:rsidR="003C5C13">
        <w:rPr>
          <w:rFonts w:ascii="Calibri" w:hAnsi="Calibri"/>
        </w:rPr>
        <w:t xml:space="preserve"> </w:t>
      </w:r>
      <w:r w:rsidR="00783607" w:rsidRPr="002F0588">
        <w:rPr>
          <w:rFonts w:ascii="Calibri" w:hAnsi="Calibri"/>
          <w:lang w:val="kk-KZ"/>
        </w:rPr>
        <w:t>І</w:t>
      </w:r>
      <w:r w:rsidR="00B97DC1">
        <w:rPr>
          <w:rFonts w:ascii="Calibri" w:hAnsi="Calibri"/>
          <w:lang w:val="en-US"/>
        </w:rPr>
        <w:t>V</w:t>
      </w:r>
      <w:r w:rsidRPr="002F0588">
        <w:rPr>
          <w:rFonts w:ascii="Calibri" w:hAnsi="Calibri"/>
        </w:rPr>
        <w:t xml:space="preserve"> квартале 20</w:t>
      </w:r>
      <w:r w:rsidR="00D43055" w:rsidRPr="002F0588">
        <w:rPr>
          <w:rFonts w:ascii="Calibri" w:hAnsi="Calibri"/>
        </w:rPr>
        <w:t>2</w:t>
      </w:r>
      <w:r w:rsidR="009A3001">
        <w:rPr>
          <w:rFonts w:ascii="Calibri" w:hAnsi="Calibri"/>
        </w:rPr>
        <w:t>1</w:t>
      </w:r>
      <w:r w:rsidRPr="002F0588">
        <w:rPr>
          <w:rFonts w:ascii="Calibri" w:hAnsi="Calibri"/>
        </w:rPr>
        <w:t xml:space="preserve"> года</w:t>
      </w:r>
    </w:p>
    <w:p w:rsidR="00D000F7" w:rsidRPr="00EB32CE" w:rsidRDefault="007A4582" w:rsidP="009C633F">
      <w:pPr>
        <w:jc w:val="center"/>
        <w:rPr>
          <w:rFonts w:ascii="Calibri" w:hAnsi="Calibri" w:cs="Arial"/>
          <w:color w:val="000000"/>
          <w:sz w:val="22"/>
          <w:szCs w:val="22"/>
          <w:lang w:val="kk-KZ"/>
        </w:rPr>
      </w:pPr>
      <w:r w:rsidRPr="007A4582"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6289482" cy="248875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41AA" w:rsidRDefault="008741AA" w:rsidP="009C633F">
      <w:pPr>
        <w:tabs>
          <w:tab w:val="clear" w:pos="4536"/>
        </w:tabs>
        <w:suppressAutoHyphens/>
        <w:jc w:val="both"/>
        <w:rPr>
          <w:rFonts w:ascii="Calibri" w:hAnsi="Calibri" w:cs="Arial"/>
          <w:b/>
          <w:i/>
          <w:color w:val="000000"/>
          <w:sz w:val="18"/>
          <w:szCs w:val="18"/>
        </w:rPr>
      </w:pPr>
    </w:p>
    <w:p w:rsidR="00224EEF" w:rsidRPr="00512E03" w:rsidRDefault="00224EEF" w:rsidP="00224EEF">
      <w:pPr>
        <w:tabs>
          <w:tab w:val="clear" w:pos="4536"/>
          <w:tab w:val="left" w:pos="5956"/>
        </w:tabs>
        <w:suppressAutoHyphens/>
        <w:rPr>
          <w:rStyle w:val="af5"/>
          <w:rFonts w:ascii="Calibri" w:hAnsi="Calibri" w:cs="Arial"/>
          <w:color w:val="000000" w:themeColor="text1"/>
          <w:sz w:val="16"/>
          <w:szCs w:val="16"/>
        </w:rPr>
      </w:pPr>
      <w:r w:rsidRPr="00512E03">
        <w:rPr>
          <w:rStyle w:val="af5"/>
          <w:rFonts w:ascii="Calibri" w:hAnsi="Calibri" w:cs="Arial"/>
          <w:color w:val="000000" w:themeColor="text1"/>
          <w:sz w:val="16"/>
          <w:szCs w:val="16"/>
        </w:rPr>
        <w:t>*</w:t>
      </w:r>
      <w:r w:rsidRPr="00512E03">
        <w:rPr>
          <w:rStyle w:val="af5"/>
          <w:rFonts w:ascii="Calibri" w:hAnsi="Calibri" w:cs="Arial"/>
          <w:color w:val="000000" w:themeColor="text1"/>
          <w:sz w:val="16"/>
          <w:szCs w:val="16"/>
          <w:lang w:val="kk-KZ"/>
        </w:rPr>
        <w:t xml:space="preserve"> </w:t>
      </w:r>
      <w:r w:rsidRPr="00512E03">
        <w:rPr>
          <w:rStyle w:val="af5"/>
          <w:rFonts w:ascii="Calibri" w:hAnsi="Calibri" w:cs="Arial"/>
          <w:color w:val="000000" w:themeColor="text1"/>
          <w:sz w:val="16"/>
          <w:szCs w:val="16"/>
        </w:rPr>
        <w:t>Без учета малых предприятий, занимающихся предпринимательской деятельностью.</w:t>
      </w:r>
    </w:p>
    <w:p w:rsidR="008741AA" w:rsidRPr="00512E03" w:rsidRDefault="008741AA" w:rsidP="009C633F">
      <w:pPr>
        <w:tabs>
          <w:tab w:val="clear" w:pos="4536"/>
        </w:tabs>
        <w:suppressAutoHyphens/>
        <w:jc w:val="both"/>
        <w:rPr>
          <w:rFonts w:ascii="Calibri" w:hAnsi="Calibri" w:cs="Arial"/>
          <w:b/>
          <w:i/>
          <w:color w:val="000000" w:themeColor="text1"/>
          <w:sz w:val="18"/>
          <w:szCs w:val="18"/>
        </w:rPr>
      </w:pPr>
    </w:p>
    <w:p w:rsidR="00D000F7" w:rsidRPr="00EB32CE" w:rsidRDefault="00D000F7" w:rsidP="009C633F">
      <w:pPr>
        <w:tabs>
          <w:tab w:val="clear" w:pos="4536"/>
        </w:tabs>
        <w:suppressAutoHyphens/>
        <w:jc w:val="both"/>
        <w:rPr>
          <w:rFonts w:ascii="Calibri" w:hAnsi="Calibri" w:cs="Arial"/>
          <w:i/>
          <w:color w:val="000000"/>
          <w:sz w:val="18"/>
          <w:szCs w:val="18"/>
        </w:rPr>
      </w:pPr>
      <w:r w:rsidRPr="00512E03">
        <w:rPr>
          <w:rFonts w:ascii="Calibri" w:hAnsi="Calibri" w:cs="Arial"/>
          <w:i/>
          <w:color w:val="000000" w:themeColor="text1"/>
          <w:sz w:val="18"/>
          <w:szCs w:val="18"/>
        </w:rPr>
        <w:t>Примечание</w:t>
      </w:r>
      <w:r w:rsidR="00224EEF" w:rsidRPr="00512E03">
        <w:rPr>
          <w:rFonts w:ascii="Calibri" w:hAnsi="Calibri" w:cs="Arial"/>
          <w:i/>
          <w:color w:val="000000" w:themeColor="text1"/>
          <w:sz w:val="18"/>
          <w:szCs w:val="18"/>
          <w:lang w:val="kk-KZ"/>
        </w:rPr>
        <w:t>:</w:t>
      </w:r>
      <w:r w:rsidRPr="00512E03">
        <w:rPr>
          <w:rFonts w:ascii="Calibri" w:hAnsi="Calibri" w:cs="Arial"/>
          <w:i/>
          <w:color w:val="000000" w:themeColor="text1"/>
          <w:sz w:val="18"/>
          <w:szCs w:val="18"/>
        </w:rPr>
        <w:t xml:space="preserve"> В соответствии с международными стандартами среднемесячная номинальная заработная плата одного работника формируется</w:t>
      </w:r>
      <w:r w:rsidRPr="00EB32CE">
        <w:rPr>
          <w:rFonts w:ascii="Calibri" w:hAnsi="Calibri" w:cs="Arial"/>
          <w:i/>
          <w:color w:val="000000"/>
          <w:sz w:val="18"/>
          <w:szCs w:val="18"/>
        </w:rPr>
        <w:t xml:space="preserve"> с учетом доплат, надбавок, премий, а также налогов и других удержаний (подоходный налог, обязательные пенсионные взносы).</w:t>
      </w:r>
    </w:p>
    <w:p w:rsidR="00811C35" w:rsidRPr="00EB32CE" w:rsidRDefault="00811C35" w:rsidP="009C633F">
      <w:pPr>
        <w:tabs>
          <w:tab w:val="clear" w:pos="4536"/>
        </w:tabs>
        <w:suppressAutoHyphens/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p w:rsidR="009C633F" w:rsidRPr="00EB32CE" w:rsidRDefault="009C633F" w:rsidP="00811C35">
      <w:pPr>
        <w:tabs>
          <w:tab w:val="clear" w:pos="4536"/>
          <w:tab w:val="left" w:pos="5956"/>
        </w:tabs>
        <w:suppressAutoHyphens/>
        <w:rPr>
          <w:rStyle w:val="af5"/>
          <w:rFonts w:ascii="Calibri" w:hAnsi="Calibri" w:cs="Arial"/>
          <w:color w:val="000000"/>
          <w:sz w:val="16"/>
          <w:szCs w:val="16"/>
        </w:rPr>
      </w:pPr>
    </w:p>
    <w:p w:rsidR="009C633F" w:rsidRPr="00EB32CE" w:rsidRDefault="009C633F" w:rsidP="00811C35">
      <w:pPr>
        <w:tabs>
          <w:tab w:val="clear" w:pos="4536"/>
          <w:tab w:val="left" w:pos="5956"/>
        </w:tabs>
        <w:suppressAutoHyphens/>
        <w:rPr>
          <w:rStyle w:val="af5"/>
          <w:rFonts w:ascii="Calibri" w:hAnsi="Calibri" w:cs="Arial"/>
          <w:color w:val="000000"/>
          <w:sz w:val="16"/>
          <w:szCs w:val="16"/>
        </w:rPr>
      </w:pPr>
    </w:p>
    <w:p w:rsidR="009C633F" w:rsidRPr="002F0588" w:rsidRDefault="009C633F" w:rsidP="00811C35">
      <w:pPr>
        <w:tabs>
          <w:tab w:val="clear" w:pos="4536"/>
          <w:tab w:val="left" w:pos="5956"/>
        </w:tabs>
        <w:suppressAutoHyphens/>
        <w:rPr>
          <w:rStyle w:val="af5"/>
          <w:rFonts w:ascii="Calibri" w:hAnsi="Calibri" w:cs="Arial"/>
          <w:sz w:val="16"/>
          <w:szCs w:val="16"/>
        </w:rPr>
      </w:pPr>
    </w:p>
    <w:p w:rsidR="009C633F" w:rsidRPr="00512E03" w:rsidRDefault="00553031" w:rsidP="002F0588">
      <w:pPr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hyperlink r:id="rId10" w:history="1">
        <w:r w:rsidR="009C633F" w:rsidRPr="00512E03">
          <w:rPr>
            <w:rStyle w:val="ac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www.stat.gov.kz</w:t>
        </w:r>
      </w:hyperlink>
      <w:r w:rsidR="009C633F" w:rsidRPr="00512E03">
        <w:rPr>
          <w:rFonts w:ascii="Calibri" w:hAnsi="Calibri" w:cs="Arial"/>
          <w:i/>
          <w:color w:val="000000" w:themeColor="text1"/>
          <w:sz w:val="16"/>
          <w:szCs w:val="16"/>
        </w:rPr>
        <w:t>/ Официальная статистика</w:t>
      </w:r>
      <w:proofErr w:type="gramStart"/>
      <w:r w:rsidR="009C633F" w:rsidRPr="00512E03">
        <w:rPr>
          <w:rFonts w:ascii="Calibri" w:hAnsi="Calibri" w:cs="Arial"/>
          <w:i/>
          <w:color w:val="000000" w:themeColor="text1"/>
          <w:sz w:val="16"/>
          <w:szCs w:val="16"/>
        </w:rPr>
        <w:t xml:space="preserve"> / П</w:t>
      </w:r>
      <w:proofErr w:type="gramEnd"/>
      <w:r w:rsidR="009C633F" w:rsidRPr="00512E03">
        <w:rPr>
          <w:rFonts w:ascii="Calibri" w:hAnsi="Calibri" w:cs="Arial"/>
          <w:i/>
          <w:color w:val="000000" w:themeColor="text1"/>
          <w:sz w:val="16"/>
          <w:szCs w:val="16"/>
        </w:rPr>
        <w:t xml:space="preserve">о отраслям / </w:t>
      </w:r>
      <w:r w:rsidR="002F0588" w:rsidRPr="00512E03">
        <w:rPr>
          <w:rFonts w:ascii="Calibri" w:hAnsi="Calibri" w:cs="Arial"/>
          <w:i/>
          <w:color w:val="000000" w:themeColor="text1"/>
          <w:sz w:val="16"/>
          <w:szCs w:val="16"/>
        </w:rPr>
        <w:t xml:space="preserve">Статистика </w:t>
      </w:r>
      <w:r w:rsidR="002F0588" w:rsidRPr="00512E03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труда и занятости</w:t>
      </w:r>
    </w:p>
    <w:tbl>
      <w:tblPr>
        <w:tblW w:w="10314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322"/>
        <w:gridCol w:w="2322"/>
        <w:gridCol w:w="3119"/>
        <w:gridCol w:w="2551"/>
      </w:tblGrid>
      <w:tr w:rsidR="009C633F" w:rsidRPr="00512E03" w:rsidTr="009C633F">
        <w:trPr>
          <w:trHeight w:val="741"/>
        </w:trPr>
        <w:tc>
          <w:tcPr>
            <w:tcW w:w="2322" w:type="dxa"/>
          </w:tcPr>
          <w:p w:rsidR="009C633F" w:rsidRPr="00512E03" w:rsidRDefault="009C633F" w:rsidP="009C633F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</w:pPr>
            <w:r w:rsidRPr="00512E03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Исполнитель:</w:t>
            </w:r>
          </w:p>
          <w:p w:rsidR="009C633F" w:rsidRPr="00512E03" w:rsidRDefault="00224EEF" w:rsidP="009C633F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А. </w:t>
            </w:r>
            <w:r w:rsidR="005C4CB8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Са</w:t>
            </w:r>
            <w:r w:rsidR="00E77337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гнаева</w:t>
            </w:r>
          </w:p>
          <w:p w:rsidR="009C633F" w:rsidRPr="00512E03" w:rsidRDefault="009C633F" w:rsidP="009C633F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Тел. +7 7172 749554</w:t>
            </w:r>
          </w:p>
        </w:tc>
        <w:tc>
          <w:tcPr>
            <w:tcW w:w="2322" w:type="dxa"/>
          </w:tcPr>
          <w:p w:rsidR="009C633F" w:rsidRPr="00512E03" w:rsidRDefault="009E1287" w:rsidP="009C633F">
            <w:pPr>
              <w:pStyle w:val="ae"/>
              <w:ind w:right="175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b/>
                <w:color w:val="000000" w:themeColor="text1"/>
                <w:sz w:val="16"/>
                <w:szCs w:val="16"/>
                <w:lang w:val="kk-KZ"/>
              </w:rPr>
              <w:t>Директор департамента</w:t>
            </w:r>
            <w:r w:rsidR="009C633F" w:rsidRPr="00512E03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:</w:t>
            </w:r>
          </w:p>
          <w:p w:rsidR="009C633F" w:rsidRPr="00512E03" w:rsidRDefault="00224EEF" w:rsidP="009C633F">
            <w:pPr>
              <w:pStyle w:val="ae"/>
              <w:ind w:right="175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Н. </w:t>
            </w:r>
            <w:r w:rsidR="009C633F"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Белоносова</w:t>
            </w:r>
          </w:p>
          <w:p w:rsidR="009C633F" w:rsidRPr="00512E03" w:rsidRDefault="009C633F" w:rsidP="009C633F">
            <w:pPr>
              <w:pStyle w:val="a3"/>
              <w:ind w:right="175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Тел. +7 7172 749022</w:t>
            </w:r>
          </w:p>
        </w:tc>
        <w:tc>
          <w:tcPr>
            <w:tcW w:w="3119" w:type="dxa"/>
          </w:tcPr>
          <w:p w:rsidR="009C633F" w:rsidRPr="00512E03" w:rsidRDefault="009C633F" w:rsidP="009C633F">
            <w:pPr>
              <w:pStyle w:val="af1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Пресс-служба:</w:t>
            </w:r>
          </w:p>
          <w:p w:rsidR="009C633F" w:rsidRPr="00512E03" w:rsidRDefault="009C633F" w:rsidP="009C633F">
            <w:pPr>
              <w:pStyle w:val="af1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512E0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Алданғарқызы Әсем</w:t>
            </w:r>
          </w:p>
          <w:p w:rsidR="009C633F" w:rsidRPr="00512E03" w:rsidRDefault="009C633F" w:rsidP="009C633F">
            <w:pPr>
              <w:pStyle w:val="af1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512E0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Тел. +7 7172 749002</w:t>
            </w:r>
          </w:p>
          <w:p w:rsidR="009C633F" w:rsidRPr="00512E03" w:rsidRDefault="009C633F" w:rsidP="009E1287">
            <w:pPr>
              <w:pStyle w:val="af1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512E0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E-mail: a.aldangarkyzy@</w:t>
            </w:r>
            <w:r w:rsidR="009E1287" w:rsidRPr="00512E0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aspire</w:t>
            </w:r>
            <w:r w:rsidRPr="00512E0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551" w:type="dxa"/>
          </w:tcPr>
          <w:p w:rsidR="009C633F" w:rsidRPr="00512E03" w:rsidRDefault="009C633F" w:rsidP="009C633F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Адрес:</w:t>
            </w:r>
          </w:p>
          <w:p w:rsidR="009C633F" w:rsidRPr="00512E03" w:rsidRDefault="009C633F" w:rsidP="009C633F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512E03">
                <w:rPr>
                  <w:rFonts w:ascii="Calibri" w:hAnsi="Calibri" w:cs="Arial"/>
                  <w:color w:val="000000" w:themeColor="text1"/>
                  <w:sz w:val="16"/>
                  <w:szCs w:val="16"/>
                </w:rPr>
                <w:t>010000,</w:t>
              </w:r>
              <w:r w:rsidRPr="00512E03">
                <w:rPr>
                  <w:rFonts w:ascii="Calibri" w:hAnsi="Calibri" w:cs="Arial"/>
                  <w:color w:val="000000" w:themeColor="text1"/>
                  <w:sz w:val="16"/>
                  <w:szCs w:val="16"/>
                  <w:lang w:val="en-US"/>
                </w:rPr>
                <w:t> </w:t>
              </w:r>
              <w:proofErr w:type="spellStart"/>
              <w:r w:rsidRPr="00512E03">
                <w:rPr>
                  <w:rFonts w:ascii="Calibri" w:hAnsi="Calibri" w:cs="Arial"/>
                  <w:color w:val="000000" w:themeColor="text1"/>
                  <w:sz w:val="16"/>
                  <w:szCs w:val="16"/>
                </w:rPr>
                <w:t>г</w:t>
              </w:r>
            </w:smartTag>
            <w:proofErr w:type="gramStart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ур-Султан</w:t>
            </w:r>
            <w:proofErr w:type="spellEnd"/>
          </w:p>
          <w:p w:rsidR="009C633F" w:rsidRPr="00512E03" w:rsidRDefault="009C633F" w:rsidP="009C633F">
            <w:pPr>
              <w:pStyle w:val="ae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ул.</w:t>
            </w:r>
            <w:r w:rsidR="00224EEF"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Мәңгілі</w:t>
            </w:r>
            <w:proofErr w:type="gramStart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к ел</w:t>
            </w:r>
            <w:proofErr w:type="gramEnd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8</w:t>
            </w:r>
          </w:p>
          <w:p w:rsidR="009C633F" w:rsidRPr="00512E03" w:rsidRDefault="009C633F" w:rsidP="009C633F">
            <w:pPr>
              <w:pStyle w:val="ae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Дом </w:t>
            </w:r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М</w:t>
            </w:r>
            <w:proofErr w:type="spellStart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инистерств</w:t>
            </w:r>
            <w:proofErr w:type="spellEnd"/>
            <w:r w:rsidRPr="00512E0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, 4 подъезд</w:t>
            </w:r>
          </w:p>
        </w:tc>
      </w:tr>
    </w:tbl>
    <w:bookmarkEnd w:id="0"/>
    <w:p w:rsidR="008F5C46" w:rsidRPr="00512E03" w:rsidRDefault="009E1287" w:rsidP="009E1287">
      <w:pPr>
        <w:pStyle w:val="ad"/>
        <w:spacing w:before="120"/>
        <w:jc w:val="right"/>
        <w:rPr>
          <w:rStyle w:val="af0"/>
          <w:rFonts w:ascii="Calibri" w:hAnsi="Calibri" w:cs="Arial"/>
          <w:bCs w:val="0"/>
          <w:i/>
          <w:color w:val="000000" w:themeColor="text1"/>
          <w:sz w:val="16"/>
          <w:szCs w:val="16"/>
        </w:rPr>
      </w:pPr>
      <w:r w:rsidRPr="00512E03">
        <w:rPr>
          <w:rFonts w:ascii="Calibri" w:hAnsi="Calibri" w:cs="Arial"/>
          <w:i/>
          <w:color w:val="000000" w:themeColor="text1"/>
          <w:sz w:val="16"/>
          <w:szCs w:val="16"/>
        </w:rPr>
        <w:t>© Агентств</w:t>
      </w:r>
      <w:r w:rsidR="00224EEF" w:rsidRPr="00512E03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о</w:t>
      </w:r>
      <w:r w:rsidRPr="00512E03">
        <w:rPr>
          <w:rFonts w:ascii="Calibri" w:hAnsi="Calibri" w:cs="Arial"/>
          <w:i/>
          <w:color w:val="000000" w:themeColor="text1"/>
          <w:sz w:val="16"/>
          <w:szCs w:val="16"/>
        </w:rPr>
        <w:t xml:space="preserve"> по стратегическому планированию и реформам Республики Казахстан</w:t>
      </w:r>
      <w:r w:rsidR="00224EEF" w:rsidRPr="00512E03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 xml:space="preserve"> </w:t>
      </w:r>
      <w:r w:rsidR="00224EEF" w:rsidRPr="00512E03">
        <w:rPr>
          <w:rFonts w:ascii="Calibri" w:hAnsi="Calibri" w:cs="Arial"/>
          <w:i/>
          <w:color w:val="000000" w:themeColor="text1"/>
          <w:sz w:val="16"/>
          <w:szCs w:val="16"/>
        </w:rPr>
        <w:t>Бюро национальной статистики</w:t>
      </w:r>
      <w:r w:rsidRPr="00512E03">
        <w:rPr>
          <w:rFonts w:ascii="Calibri" w:hAnsi="Calibri" w:cs="Arial"/>
          <w:i/>
          <w:color w:val="000000" w:themeColor="text1"/>
          <w:sz w:val="16"/>
          <w:szCs w:val="16"/>
        </w:rPr>
        <w:t>.</w:t>
      </w:r>
    </w:p>
    <w:sectPr w:rsidR="008F5C46" w:rsidRPr="00512E03" w:rsidSect="009C633F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B1" w:rsidRDefault="002A46B1">
      <w:r>
        <w:separator/>
      </w:r>
    </w:p>
  </w:endnote>
  <w:endnote w:type="continuationSeparator" w:id="0">
    <w:p w:rsidR="002A46B1" w:rsidRDefault="002A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Default="00553031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46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614">
      <w:rPr>
        <w:rStyle w:val="a4"/>
        <w:noProof/>
      </w:rPr>
      <w:t>8</w:t>
    </w:r>
    <w:r>
      <w:rPr>
        <w:rStyle w:val="a4"/>
      </w:rPr>
      <w:fldChar w:fldCharType="end"/>
    </w:r>
  </w:p>
  <w:p w:rsidR="00CB4614" w:rsidRDefault="00CB4614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B1" w:rsidRDefault="002A46B1">
      <w:r>
        <w:separator/>
      </w:r>
    </w:p>
  </w:footnote>
  <w:footnote w:type="continuationSeparator" w:id="0">
    <w:p w:rsidR="002A46B1" w:rsidRDefault="002A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Default="00553031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46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4614">
      <w:rPr>
        <w:rStyle w:val="a4"/>
        <w:noProof/>
      </w:rPr>
      <w:t>1</w:t>
    </w:r>
    <w:r>
      <w:rPr>
        <w:rStyle w:val="a4"/>
      </w:rPr>
      <w:fldChar w:fldCharType="end"/>
    </w:r>
  </w:p>
  <w:p w:rsidR="00CB4614" w:rsidRDefault="00CB4614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14" w:rsidRPr="00F422AA" w:rsidRDefault="00553031">
    <w:pPr>
      <w:pStyle w:val="a3"/>
      <w:framePr w:wrap="around" w:vAnchor="page" w:hAnchor="margin" w:xAlign="center" w:y="852"/>
      <w:rPr>
        <w:rStyle w:val="a4"/>
        <w:rFonts w:ascii="Calibri" w:hAnsi="Calibri"/>
        <w:sz w:val="18"/>
        <w:szCs w:val="18"/>
      </w:rPr>
    </w:pPr>
    <w:r w:rsidRPr="00F422AA">
      <w:rPr>
        <w:rStyle w:val="a4"/>
        <w:rFonts w:ascii="Calibri" w:hAnsi="Calibri"/>
        <w:sz w:val="18"/>
        <w:szCs w:val="18"/>
      </w:rPr>
      <w:fldChar w:fldCharType="begin"/>
    </w:r>
    <w:r w:rsidR="00CB4614" w:rsidRPr="00F422AA">
      <w:rPr>
        <w:rStyle w:val="a4"/>
        <w:rFonts w:ascii="Calibri" w:hAnsi="Calibri"/>
        <w:sz w:val="18"/>
        <w:szCs w:val="18"/>
      </w:rPr>
      <w:instrText xml:space="preserve">PAGE  </w:instrText>
    </w:r>
    <w:r w:rsidRPr="00F422AA">
      <w:rPr>
        <w:rStyle w:val="a4"/>
        <w:rFonts w:ascii="Calibri" w:hAnsi="Calibri"/>
        <w:sz w:val="18"/>
        <w:szCs w:val="18"/>
      </w:rPr>
      <w:fldChar w:fldCharType="separate"/>
    </w:r>
    <w:r w:rsidR="007A4582">
      <w:rPr>
        <w:rStyle w:val="a4"/>
        <w:rFonts w:ascii="Calibri" w:hAnsi="Calibri"/>
        <w:noProof/>
        <w:sz w:val="18"/>
        <w:szCs w:val="18"/>
      </w:rPr>
      <w:t>2</w:t>
    </w:r>
    <w:r w:rsidRPr="00F422AA">
      <w:rPr>
        <w:rStyle w:val="a4"/>
        <w:rFonts w:ascii="Calibri" w:hAnsi="Calibri"/>
        <w:sz w:val="18"/>
        <w:szCs w:val="18"/>
      </w:rPr>
      <w:fldChar w:fldCharType="end"/>
    </w:r>
  </w:p>
  <w:p w:rsidR="00CB4614" w:rsidRDefault="00CB4614">
    <w:pPr>
      <w:pStyle w:val="a3"/>
      <w:rPr>
        <w:lang w:val="en-US"/>
      </w:rPr>
    </w:pPr>
  </w:p>
  <w:p w:rsidR="00CB4614" w:rsidRDefault="00CB4614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FEA"/>
    <w:rsid w:val="0000299D"/>
    <w:rsid w:val="00002B6C"/>
    <w:rsid w:val="000063F9"/>
    <w:rsid w:val="00007492"/>
    <w:rsid w:val="00007EEF"/>
    <w:rsid w:val="000115EA"/>
    <w:rsid w:val="00012D87"/>
    <w:rsid w:val="000138D3"/>
    <w:rsid w:val="00015B95"/>
    <w:rsid w:val="000168E8"/>
    <w:rsid w:val="00017906"/>
    <w:rsid w:val="00017A68"/>
    <w:rsid w:val="00020FB5"/>
    <w:rsid w:val="000228D9"/>
    <w:rsid w:val="00023663"/>
    <w:rsid w:val="000236DA"/>
    <w:rsid w:val="0002391E"/>
    <w:rsid w:val="00023FB7"/>
    <w:rsid w:val="000258A6"/>
    <w:rsid w:val="00027D24"/>
    <w:rsid w:val="0003034F"/>
    <w:rsid w:val="00030F5A"/>
    <w:rsid w:val="00034473"/>
    <w:rsid w:val="000355F3"/>
    <w:rsid w:val="00037828"/>
    <w:rsid w:val="00040185"/>
    <w:rsid w:val="00041F52"/>
    <w:rsid w:val="000421B9"/>
    <w:rsid w:val="000422A5"/>
    <w:rsid w:val="0004263A"/>
    <w:rsid w:val="000431C2"/>
    <w:rsid w:val="00043409"/>
    <w:rsid w:val="0004458E"/>
    <w:rsid w:val="00044AE7"/>
    <w:rsid w:val="0004544E"/>
    <w:rsid w:val="00046B03"/>
    <w:rsid w:val="000477A7"/>
    <w:rsid w:val="00050A05"/>
    <w:rsid w:val="00050D3F"/>
    <w:rsid w:val="0005158E"/>
    <w:rsid w:val="000522AE"/>
    <w:rsid w:val="00055241"/>
    <w:rsid w:val="00061CF9"/>
    <w:rsid w:val="00061F8D"/>
    <w:rsid w:val="000622FE"/>
    <w:rsid w:val="00063A3B"/>
    <w:rsid w:val="00063E05"/>
    <w:rsid w:val="00064107"/>
    <w:rsid w:val="0006412C"/>
    <w:rsid w:val="00065526"/>
    <w:rsid w:val="00067814"/>
    <w:rsid w:val="00067857"/>
    <w:rsid w:val="0007017F"/>
    <w:rsid w:val="000705ED"/>
    <w:rsid w:val="00071623"/>
    <w:rsid w:val="00072C41"/>
    <w:rsid w:val="00075EA8"/>
    <w:rsid w:val="000765CB"/>
    <w:rsid w:val="000777A0"/>
    <w:rsid w:val="000801C7"/>
    <w:rsid w:val="000822CE"/>
    <w:rsid w:val="00082E69"/>
    <w:rsid w:val="000852F0"/>
    <w:rsid w:val="00085E53"/>
    <w:rsid w:val="00086790"/>
    <w:rsid w:val="00086CAC"/>
    <w:rsid w:val="000870F9"/>
    <w:rsid w:val="00087750"/>
    <w:rsid w:val="0008785D"/>
    <w:rsid w:val="000905CF"/>
    <w:rsid w:val="00090B19"/>
    <w:rsid w:val="000912D5"/>
    <w:rsid w:val="00092736"/>
    <w:rsid w:val="00092907"/>
    <w:rsid w:val="000929BA"/>
    <w:rsid w:val="0009356A"/>
    <w:rsid w:val="00094414"/>
    <w:rsid w:val="00095EED"/>
    <w:rsid w:val="00097A90"/>
    <w:rsid w:val="000A044C"/>
    <w:rsid w:val="000A10C3"/>
    <w:rsid w:val="000A3EC6"/>
    <w:rsid w:val="000A4988"/>
    <w:rsid w:val="000B10B0"/>
    <w:rsid w:val="000B1E8F"/>
    <w:rsid w:val="000B1F3C"/>
    <w:rsid w:val="000B248F"/>
    <w:rsid w:val="000B25E5"/>
    <w:rsid w:val="000B2C2C"/>
    <w:rsid w:val="000B2D04"/>
    <w:rsid w:val="000B326E"/>
    <w:rsid w:val="000B34DF"/>
    <w:rsid w:val="000B430F"/>
    <w:rsid w:val="000B4A88"/>
    <w:rsid w:val="000B4DD8"/>
    <w:rsid w:val="000B5F7F"/>
    <w:rsid w:val="000B6B98"/>
    <w:rsid w:val="000B790D"/>
    <w:rsid w:val="000B794E"/>
    <w:rsid w:val="000C0012"/>
    <w:rsid w:val="000C29F3"/>
    <w:rsid w:val="000C491B"/>
    <w:rsid w:val="000C58FB"/>
    <w:rsid w:val="000C5F33"/>
    <w:rsid w:val="000C6286"/>
    <w:rsid w:val="000C6432"/>
    <w:rsid w:val="000C676E"/>
    <w:rsid w:val="000C6C09"/>
    <w:rsid w:val="000C768B"/>
    <w:rsid w:val="000C7A95"/>
    <w:rsid w:val="000C7DF0"/>
    <w:rsid w:val="000D11F6"/>
    <w:rsid w:val="000D1D93"/>
    <w:rsid w:val="000D38D4"/>
    <w:rsid w:val="000D6255"/>
    <w:rsid w:val="000E0120"/>
    <w:rsid w:val="000E200F"/>
    <w:rsid w:val="000E3468"/>
    <w:rsid w:val="000E3F36"/>
    <w:rsid w:val="000E4D4F"/>
    <w:rsid w:val="000E59DB"/>
    <w:rsid w:val="000E69BF"/>
    <w:rsid w:val="000F05AB"/>
    <w:rsid w:val="000F09CC"/>
    <w:rsid w:val="000F2407"/>
    <w:rsid w:val="000F28BA"/>
    <w:rsid w:val="000F3293"/>
    <w:rsid w:val="000F5DFF"/>
    <w:rsid w:val="000F6A2B"/>
    <w:rsid w:val="000F7F69"/>
    <w:rsid w:val="001004BE"/>
    <w:rsid w:val="001006F4"/>
    <w:rsid w:val="0010508E"/>
    <w:rsid w:val="001059F9"/>
    <w:rsid w:val="0011136E"/>
    <w:rsid w:val="00112AD2"/>
    <w:rsid w:val="001134A0"/>
    <w:rsid w:val="00113A7E"/>
    <w:rsid w:val="00113EC6"/>
    <w:rsid w:val="00116788"/>
    <w:rsid w:val="00125D03"/>
    <w:rsid w:val="001261BE"/>
    <w:rsid w:val="00127391"/>
    <w:rsid w:val="00131FF7"/>
    <w:rsid w:val="00133046"/>
    <w:rsid w:val="0013364B"/>
    <w:rsid w:val="00134696"/>
    <w:rsid w:val="00135A88"/>
    <w:rsid w:val="00136761"/>
    <w:rsid w:val="00136BD1"/>
    <w:rsid w:val="00136C21"/>
    <w:rsid w:val="00137424"/>
    <w:rsid w:val="00140B20"/>
    <w:rsid w:val="00140E1B"/>
    <w:rsid w:val="0014255D"/>
    <w:rsid w:val="00142B2A"/>
    <w:rsid w:val="0014351A"/>
    <w:rsid w:val="00144959"/>
    <w:rsid w:val="00145D05"/>
    <w:rsid w:val="001502F7"/>
    <w:rsid w:val="00151590"/>
    <w:rsid w:val="00151D94"/>
    <w:rsid w:val="00152790"/>
    <w:rsid w:val="0015604D"/>
    <w:rsid w:val="00160256"/>
    <w:rsid w:val="00161F34"/>
    <w:rsid w:val="00162264"/>
    <w:rsid w:val="00162AD7"/>
    <w:rsid w:val="00164C9E"/>
    <w:rsid w:val="00166040"/>
    <w:rsid w:val="00170D57"/>
    <w:rsid w:val="00171DDC"/>
    <w:rsid w:val="001724E9"/>
    <w:rsid w:val="00172545"/>
    <w:rsid w:val="001737D8"/>
    <w:rsid w:val="00176937"/>
    <w:rsid w:val="001775DA"/>
    <w:rsid w:val="001779ED"/>
    <w:rsid w:val="00180C86"/>
    <w:rsid w:val="00184709"/>
    <w:rsid w:val="001855E4"/>
    <w:rsid w:val="00186624"/>
    <w:rsid w:val="00186ECF"/>
    <w:rsid w:val="00187025"/>
    <w:rsid w:val="00192447"/>
    <w:rsid w:val="00192828"/>
    <w:rsid w:val="0019311B"/>
    <w:rsid w:val="001935E7"/>
    <w:rsid w:val="00193BC9"/>
    <w:rsid w:val="001942C1"/>
    <w:rsid w:val="00195898"/>
    <w:rsid w:val="001972A0"/>
    <w:rsid w:val="0019771F"/>
    <w:rsid w:val="00197BF7"/>
    <w:rsid w:val="001A124D"/>
    <w:rsid w:val="001A2519"/>
    <w:rsid w:val="001A3341"/>
    <w:rsid w:val="001A5873"/>
    <w:rsid w:val="001A66E3"/>
    <w:rsid w:val="001A67B9"/>
    <w:rsid w:val="001A69CF"/>
    <w:rsid w:val="001B0227"/>
    <w:rsid w:val="001B644C"/>
    <w:rsid w:val="001B6A3A"/>
    <w:rsid w:val="001B6AD0"/>
    <w:rsid w:val="001B6D30"/>
    <w:rsid w:val="001B7011"/>
    <w:rsid w:val="001C1BAD"/>
    <w:rsid w:val="001C4991"/>
    <w:rsid w:val="001C5ACF"/>
    <w:rsid w:val="001C6937"/>
    <w:rsid w:val="001D12E2"/>
    <w:rsid w:val="001D1E93"/>
    <w:rsid w:val="001D2059"/>
    <w:rsid w:val="001D2591"/>
    <w:rsid w:val="001D5695"/>
    <w:rsid w:val="001D7D58"/>
    <w:rsid w:val="001E0F9E"/>
    <w:rsid w:val="001E2DCB"/>
    <w:rsid w:val="001E39E8"/>
    <w:rsid w:val="001E4448"/>
    <w:rsid w:val="001E5665"/>
    <w:rsid w:val="001E636F"/>
    <w:rsid w:val="001E69F6"/>
    <w:rsid w:val="001E7F05"/>
    <w:rsid w:val="001F1DE5"/>
    <w:rsid w:val="001F3E95"/>
    <w:rsid w:val="001F649B"/>
    <w:rsid w:val="001F6563"/>
    <w:rsid w:val="001F6FCE"/>
    <w:rsid w:val="001F795D"/>
    <w:rsid w:val="001F79AD"/>
    <w:rsid w:val="001F7EFF"/>
    <w:rsid w:val="00201B5B"/>
    <w:rsid w:val="002044A0"/>
    <w:rsid w:val="0020473A"/>
    <w:rsid w:val="00207D3D"/>
    <w:rsid w:val="00210A92"/>
    <w:rsid w:val="00213CCF"/>
    <w:rsid w:val="002145ED"/>
    <w:rsid w:val="002208F7"/>
    <w:rsid w:val="002212FF"/>
    <w:rsid w:val="00221301"/>
    <w:rsid w:val="00222954"/>
    <w:rsid w:val="00224EEF"/>
    <w:rsid w:val="002268B2"/>
    <w:rsid w:val="00231685"/>
    <w:rsid w:val="00232C47"/>
    <w:rsid w:val="00234BF3"/>
    <w:rsid w:val="0023533E"/>
    <w:rsid w:val="002359FF"/>
    <w:rsid w:val="00236BC0"/>
    <w:rsid w:val="002378CF"/>
    <w:rsid w:val="00241DF5"/>
    <w:rsid w:val="00242A96"/>
    <w:rsid w:val="0024464A"/>
    <w:rsid w:val="00246986"/>
    <w:rsid w:val="00246F0F"/>
    <w:rsid w:val="00247B6B"/>
    <w:rsid w:val="00247C34"/>
    <w:rsid w:val="00251652"/>
    <w:rsid w:val="00253906"/>
    <w:rsid w:val="00256457"/>
    <w:rsid w:val="00260D10"/>
    <w:rsid w:val="0026164B"/>
    <w:rsid w:val="00261F2F"/>
    <w:rsid w:val="00263B2F"/>
    <w:rsid w:val="00263F91"/>
    <w:rsid w:val="00264F9B"/>
    <w:rsid w:val="00265CD5"/>
    <w:rsid w:val="00267065"/>
    <w:rsid w:val="00267BC5"/>
    <w:rsid w:val="002705F3"/>
    <w:rsid w:val="002714B1"/>
    <w:rsid w:val="0027211D"/>
    <w:rsid w:val="00275500"/>
    <w:rsid w:val="00275860"/>
    <w:rsid w:val="00275FDC"/>
    <w:rsid w:val="00276357"/>
    <w:rsid w:val="00276FAB"/>
    <w:rsid w:val="002774D7"/>
    <w:rsid w:val="002819C4"/>
    <w:rsid w:val="00282E5A"/>
    <w:rsid w:val="00283023"/>
    <w:rsid w:val="00287D27"/>
    <w:rsid w:val="00290E41"/>
    <w:rsid w:val="00292057"/>
    <w:rsid w:val="002941C8"/>
    <w:rsid w:val="00294C77"/>
    <w:rsid w:val="0029539D"/>
    <w:rsid w:val="00295541"/>
    <w:rsid w:val="00295ABC"/>
    <w:rsid w:val="00296A2C"/>
    <w:rsid w:val="002A1530"/>
    <w:rsid w:val="002A2019"/>
    <w:rsid w:val="002A2C42"/>
    <w:rsid w:val="002A46B1"/>
    <w:rsid w:val="002A5F75"/>
    <w:rsid w:val="002B1FDE"/>
    <w:rsid w:val="002B3E12"/>
    <w:rsid w:val="002B65DC"/>
    <w:rsid w:val="002C116D"/>
    <w:rsid w:val="002C1416"/>
    <w:rsid w:val="002C2020"/>
    <w:rsid w:val="002C23DC"/>
    <w:rsid w:val="002C24E1"/>
    <w:rsid w:val="002C2534"/>
    <w:rsid w:val="002C3058"/>
    <w:rsid w:val="002C3335"/>
    <w:rsid w:val="002C426C"/>
    <w:rsid w:val="002C6396"/>
    <w:rsid w:val="002C6431"/>
    <w:rsid w:val="002C64D9"/>
    <w:rsid w:val="002C6DBA"/>
    <w:rsid w:val="002C715A"/>
    <w:rsid w:val="002D044F"/>
    <w:rsid w:val="002D10E4"/>
    <w:rsid w:val="002D1917"/>
    <w:rsid w:val="002D1F1F"/>
    <w:rsid w:val="002D596F"/>
    <w:rsid w:val="002D6E96"/>
    <w:rsid w:val="002E0D57"/>
    <w:rsid w:val="002E19F3"/>
    <w:rsid w:val="002E1A3D"/>
    <w:rsid w:val="002E1C0A"/>
    <w:rsid w:val="002E2807"/>
    <w:rsid w:val="002E2C58"/>
    <w:rsid w:val="002E342B"/>
    <w:rsid w:val="002E343F"/>
    <w:rsid w:val="002E67F9"/>
    <w:rsid w:val="002E79B2"/>
    <w:rsid w:val="002E7C27"/>
    <w:rsid w:val="002F0588"/>
    <w:rsid w:val="002F0EB6"/>
    <w:rsid w:val="002F1CD6"/>
    <w:rsid w:val="002F3FD8"/>
    <w:rsid w:val="002F4CCB"/>
    <w:rsid w:val="002F66FD"/>
    <w:rsid w:val="002F6C15"/>
    <w:rsid w:val="002F767D"/>
    <w:rsid w:val="00300623"/>
    <w:rsid w:val="00300B56"/>
    <w:rsid w:val="00301A0D"/>
    <w:rsid w:val="00302C16"/>
    <w:rsid w:val="00303839"/>
    <w:rsid w:val="0030418D"/>
    <w:rsid w:val="00304618"/>
    <w:rsid w:val="00305BE5"/>
    <w:rsid w:val="003133D0"/>
    <w:rsid w:val="00315BE1"/>
    <w:rsid w:val="00316312"/>
    <w:rsid w:val="00320698"/>
    <w:rsid w:val="00326059"/>
    <w:rsid w:val="00332B03"/>
    <w:rsid w:val="00333C3F"/>
    <w:rsid w:val="00333EF3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29F2"/>
    <w:rsid w:val="00343C98"/>
    <w:rsid w:val="00345229"/>
    <w:rsid w:val="003454C5"/>
    <w:rsid w:val="003468A9"/>
    <w:rsid w:val="00346EB5"/>
    <w:rsid w:val="003475D1"/>
    <w:rsid w:val="003512F6"/>
    <w:rsid w:val="00351F40"/>
    <w:rsid w:val="00352E83"/>
    <w:rsid w:val="003535E7"/>
    <w:rsid w:val="00354728"/>
    <w:rsid w:val="003558AD"/>
    <w:rsid w:val="00355E74"/>
    <w:rsid w:val="00356E63"/>
    <w:rsid w:val="00357E48"/>
    <w:rsid w:val="0036043A"/>
    <w:rsid w:val="0036321D"/>
    <w:rsid w:val="0036453F"/>
    <w:rsid w:val="003656EB"/>
    <w:rsid w:val="00365B7C"/>
    <w:rsid w:val="00365D53"/>
    <w:rsid w:val="00366CEB"/>
    <w:rsid w:val="00367139"/>
    <w:rsid w:val="00370537"/>
    <w:rsid w:val="00373D51"/>
    <w:rsid w:val="00376456"/>
    <w:rsid w:val="00376622"/>
    <w:rsid w:val="00376B55"/>
    <w:rsid w:val="0037750F"/>
    <w:rsid w:val="003778F2"/>
    <w:rsid w:val="0037794A"/>
    <w:rsid w:val="00380D32"/>
    <w:rsid w:val="003814B7"/>
    <w:rsid w:val="00381968"/>
    <w:rsid w:val="00382450"/>
    <w:rsid w:val="00382EB7"/>
    <w:rsid w:val="003855C5"/>
    <w:rsid w:val="00386566"/>
    <w:rsid w:val="00386DCA"/>
    <w:rsid w:val="00391AF3"/>
    <w:rsid w:val="0039220A"/>
    <w:rsid w:val="00392396"/>
    <w:rsid w:val="003923A2"/>
    <w:rsid w:val="00392CFC"/>
    <w:rsid w:val="003933A9"/>
    <w:rsid w:val="00393A37"/>
    <w:rsid w:val="00393C6F"/>
    <w:rsid w:val="00395123"/>
    <w:rsid w:val="00396183"/>
    <w:rsid w:val="00396251"/>
    <w:rsid w:val="0039762B"/>
    <w:rsid w:val="003A0599"/>
    <w:rsid w:val="003A1C3D"/>
    <w:rsid w:val="003A2D9B"/>
    <w:rsid w:val="003A2E2E"/>
    <w:rsid w:val="003A487E"/>
    <w:rsid w:val="003A5279"/>
    <w:rsid w:val="003A5F76"/>
    <w:rsid w:val="003A6583"/>
    <w:rsid w:val="003B0DDC"/>
    <w:rsid w:val="003B379B"/>
    <w:rsid w:val="003B3B96"/>
    <w:rsid w:val="003B41E8"/>
    <w:rsid w:val="003B67F1"/>
    <w:rsid w:val="003B6A88"/>
    <w:rsid w:val="003B6CFE"/>
    <w:rsid w:val="003C4588"/>
    <w:rsid w:val="003C4A56"/>
    <w:rsid w:val="003C5C13"/>
    <w:rsid w:val="003C5D04"/>
    <w:rsid w:val="003C6968"/>
    <w:rsid w:val="003C69FA"/>
    <w:rsid w:val="003C6F5B"/>
    <w:rsid w:val="003C7321"/>
    <w:rsid w:val="003D085C"/>
    <w:rsid w:val="003D267B"/>
    <w:rsid w:val="003D29E7"/>
    <w:rsid w:val="003D2A72"/>
    <w:rsid w:val="003D3181"/>
    <w:rsid w:val="003D577F"/>
    <w:rsid w:val="003D743D"/>
    <w:rsid w:val="003D7B7E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48AB"/>
    <w:rsid w:val="003F5488"/>
    <w:rsid w:val="003F5E0E"/>
    <w:rsid w:val="003F5E96"/>
    <w:rsid w:val="003F6BAD"/>
    <w:rsid w:val="003F7095"/>
    <w:rsid w:val="003F771B"/>
    <w:rsid w:val="003F7EEC"/>
    <w:rsid w:val="00402E1D"/>
    <w:rsid w:val="00402E63"/>
    <w:rsid w:val="00403BF3"/>
    <w:rsid w:val="00403D7C"/>
    <w:rsid w:val="00405FA6"/>
    <w:rsid w:val="004109E1"/>
    <w:rsid w:val="0041102C"/>
    <w:rsid w:val="0041306D"/>
    <w:rsid w:val="0041639E"/>
    <w:rsid w:val="004167D2"/>
    <w:rsid w:val="00416D44"/>
    <w:rsid w:val="00420290"/>
    <w:rsid w:val="00421156"/>
    <w:rsid w:val="00421351"/>
    <w:rsid w:val="0042419E"/>
    <w:rsid w:val="00427A80"/>
    <w:rsid w:val="004304D3"/>
    <w:rsid w:val="004307C8"/>
    <w:rsid w:val="00431A45"/>
    <w:rsid w:val="004328F8"/>
    <w:rsid w:val="0043529A"/>
    <w:rsid w:val="00436334"/>
    <w:rsid w:val="004366BA"/>
    <w:rsid w:val="004367EB"/>
    <w:rsid w:val="004408EB"/>
    <w:rsid w:val="00441F6E"/>
    <w:rsid w:val="00442B9D"/>
    <w:rsid w:val="00443322"/>
    <w:rsid w:val="004448E2"/>
    <w:rsid w:val="00445685"/>
    <w:rsid w:val="00445872"/>
    <w:rsid w:val="00445EEF"/>
    <w:rsid w:val="00446754"/>
    <w:rsid w:val="00450759"/>
    <w:rsid w:val="00450FE8"/>
    <w:rsid w:val="004511B6"/>
    <w:rsid w:val="004556AB"/>
    <w:rsid w:val="0045627B"/>
    <w:rsid w:val="00457D30"/>
    <w:rsid w:val="004610C5"/>
    <w:rsid w:val="00461BB1"/>
    <w:rsid w:val="00461BEB"/>
    <w:rsid w:val="004623ED"/>
    <w:rsid w:val="0046284E"/>
    <w:rsid w:val="0046396E"/>
    <w:rsid w:val="00466858"/>
    <w:rsid w:val="0046731C"/>
    <w:rsid w:val="00467466"/>
    <w:rsid w:val="004701EB"/>
    <w:rsid w:val="0047098A"/>
    <w:rsid w:val="00472395"/>
    <w:rsid w:val="00474C72"/>
    <w:rsid w:val="004779DE"/>
    <w:rsid w:val="00480217"/>
    <w:rsid w:val="0048024C"/>
    <w:rsid w:val="00480875"/>
    <w:rsid w:val="00480BF0"/>
    <w:rsid w:val="00481C35"/>
    <w:rsid w:val="004825E8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C8"/>
    <w:rsid w:val="004962E4"/>
    <w:rsid w:val="00497232"/>
    <w:rsid w:val="00497F22"/>
    <w:rsid w:val="004A31D4"/>
    <w:rsid w:val="004A3AEF"/>
    <w:rsid w:val="004A3FC4"/>
    <w:rsid w:val="004A4295"/>
    <w:rsid w:val="004A484C"/>
    <w:rsid w:val="004A624C"/>
    <w:rsid w:val="004A62A8"/>
    <w:rsid w:val="004A7501"/>
    <w:rsid w:val="004A794C"/>
    <w:rsid w:val="004B1499"/>
    <w:rsid w:val="004B2B32"/>
    <w:rsid w:val="004B35F1"/>
    <w:rsid w:val="004B422B"/>
    <w:rsid w:val="004B4770"/>
    <w:rsid w:val="004B5255"/>
    <w:rsid w:val="004B525C"/>
    <w:rsid w:val="004B62CD"/>
    <w:rsid w:val="004B695A"/>
    <w:rsid w:val="004B7CB6"/>
    <w:rsid w:val="004C0B77"/>
    <w:rsid w:val="004C0E9D"/>
    <w:rsid w:val="004C1209"/>
    <w:rsid w:val="004C1E1B"/>
    <w:rsid w:val="004C24C5"/>
    <w:rsid w:val="004C4FA9"/>
    <w:rsid w:val="004C5D87"/>
    <w:rsid w:val="004C60F4"/>
    <w:rsid w:val="004C6351"/>
    <w:rsid w:val="004C6958"/>
    <w:rsid w:val="004C7D0F"/>
    <w:rsid w:val="004D13A6"/>
    <w:rsid w:val="004D2BCE"/>
    <w:rsid w:val="004D2C1E"/>
    <w:rsid w:val="004D3F75"/>
    <w:rsid w:val="004D46E2"/>
    <w:rsid w:val="004D7ABC"/>
    <w:rsid w:val="004E14D6"/>
    <w:rsid w:val="004E5EE6"/>
    <w:rsid w:val="004E6077"/>
    <w:rsid w:val="004F0F8F"/>
    <w:rsid w:val="004F18ED"/>
    <w:rsid w:val="004F4345"/>
    <w:rsid w:val="004F444C"/>
    <w:rsid w:val="004F528B"/>
    <w:rsid w:val="004F600E"/>
    <w:rsid w:val="004F73B8"/>
    <w:rsid w:val="00500162"/>
    <w:rsid w:val="00500255"/>
    <w:rsid w:val="00500E10"/>
    <w:rsid w:val="00500F5C"/>
    <w:rsid w:val="00500FA1"/>
    <w:rsid w:val="00502A2E"/>
    <w:rsid w:val="0051108D"/>
    <w:rsid w:val="00511A4E"/>
    <w:rsid w:val="00511FCA"/>
    <w:rsid w:val="0051276B"/>
    <w:rsid w:val="00512866"/>
    <w:rsid w:val="00512934"/>
    <w:rsid w:val="00512E03"/>
    <w:rsid w:val="0051399E"/>
    <w:rsid w:val="00514967"/>
    <w:rsid w:val="00514E9C"/>
    <w:rsid w:val="00516867"/>
    <w:rsid w:val="005213BD"/>
    <w:rsid w:val="00521508"/>
    <w:rsid w:val="00522ADA"/>
    <w:rsid w:val="005238DE"/>
    <w:rsid w:val="00526476"/>
    <w:rsid w:val="00526BCC"/>
    <w:rsid w:val="005270F5"/>
    <w:rsid w:val="00533348"/>
    <w:rsid w:val="00534529"/>
    <w:rsid w:val="0053549E"/>
    <w:rsid w:val="005355DB"/>
    <w:rsid w:val="00535ADA"/>
    <w:rsid w:val="00535DB7"/>
    <w:rsid w:val="00536FEC"/>
    <w:rsid w:val="0053715A"/>
    <w:rsid w:val="005400F0"/>
    <w:rsid w:val="0054183B"/>
    <w:rsid w:val="005418EC"/>
    <w:rsid w:val="00541A2C"/>
    <w:rsid w:val="00544801"/>
    <w:rsid w:val="00544EB0"/>
    <w:rsid w:val="00545FD6"/>
    <w:rsid w:val="00547361"/>
    <w:rsid w:val="00550C05"/>
    <w:rsid w:val="005520BD"/>
    <w:rsid w:val="00553031"/>
    <w:rsid w:val="005531E9"/>
    <w:rsid w:val="00554E39"/>
    <w:rsid w:val="00555A6A"/>
    <w:rsid w:val="00555B74"/>
    <w:rsid w:val="00555E51"/>
    <w:rsid w:val="0055673D"/>
    <w:rsid w:val="00557266"/>
    <w:rsid w:val="00560695"/>
    <w:rsid w:val="005612AC"/>
    <w:rsid w:val="00562B9B"/>
    <w:rsid w:val="00566772"/>
    <w:rsid w:val="00570120"/>
    <w:rsid w:val="00572DB6"/>
    <w:rsid w:val="00572F03"/>
    <w:rsid w:val="00573371"/>
    <w:rsid w:val="005735DF"/>
    <w:rsid w:val="00574054"/>
    <w:rsid w:val="00574EF2"/>
    <w:rsid w:val="00576623"/>
    <w:rsid w:val="005808FF"/>
    <w:rsid w:val="0058185B"/>
    <w:rsid w:val="00582A88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57D8"/>
    <w:rsid w:val="00597291"/>
    <w:rsid w:val="005A0E7D"/>
    <w:rsid w:val="005A0F30"/>
    <w:rsid w:val="005A1579"/>
    <w:rsid w:val="005A1603"/>
    <w:rsid w:val="005A1F3E"/>
    <w:rsid w:val="005A2B8C"/>
    <w:rsid w:val="005A54DF"/>
    <w:rsid w:val="005A637B"/>
    <w:rsid w:val="005A7BB4"/>
    <w:rsid w:val="005B0138"/>
    <w:rsid w:val="005B1CA1"/>
    <w:rsid w:val="005B1D01"/>
    <w:rsid w:val="005B42F8"/>
    <w:rsid w:val="005B4967"/>
    <w:rsid w:val="005B4B63"/>
    <w:rsid w:val="005B53EB"/>
    <w:rsid w:val="005B5BF3"/>
    <w:rsid w:val="005C1EDF"/>
    <w:rsid w:val="005C4CB8"/>
    <w:rsid w:val="005C5791"/>
    <w:rsid w:val="005C77F2"/>
    <w:rsid w:val="005D03CA"/>
    <w:rsid w:val="005D0726"/>
    <w:rsid w:val="005D085A"/>
    <w:rsid w:val="005D08FB"/>
    <w:rsid w:val="005D0DBE"/>
    <w:rsid w:val="005D1A40"/>
    <w:rsid w:val="005D23D8"/>
    <w:rsid w:val="005D258B"/>
    <w:rsid w:val="005D505A"/>
    <w:rsid w:val="005D6387"/>
    <w:rsid w:val="005D6D41"/>
    <w:rsid w:val="005D78E0"/>
    <w:rsid w:val="005E01D0"/>
    <w:rsid w:val="005E1E93"/>
    <w:rsid w:val="005E204A"/>
    <w:rsid w:val="005E6145"/>
    <w:rsid w:val="005E7F92"/>
    <w:rsid w:val="005F04ED"/>
    <w:rsid w:val="005F19D2"/>
    <w:rsid w:val="005F1AA1"/>
    <w:rsid w:val="005F1E44"/>
    <w:rsid w:val="005F39B4"/>
    <w:rsid w:val="005F5887"/>
    <w:rsid w:val="005F5AF6"/>
    <w:rsid w:val="005F5CB1"/>
    <w:rsid w:val="005F5EEA"/>
    <w:rsid w:val="005F5F7D"/>
    <w:rsid w:val="005F6D6C"/>
    <w:rsid w:val="005F76B6"/>
    <w:rsid w:val="005F785C"/>
    <w:rsid w:val="006062C2"/>
    <w:rsid w:val="006075B1"/>
    <w:rsid w:val="00607EC4"/>
    <w:rsid w:val="00611E0A"/>
    <w:rsid w:val="00613F54"/>
    <w:rsid w:val="00615BFD"/>
    <w:rsid w:val="00615C72"/>
    <w:rsid w:val="00616764"/>
    <w:rsid w:val="006200A8"/>
    <w:rsid w:val="00621BB3"/>
    <w:rsid w:val="0062493B"/>
    <w:rsid w:val="006337B4"/>
    <w:rsid w:val="0063444F"/>
    <w:rsid w:val="006351A2"/>
    <w:rsid w:val="00637ADD"/>
    <w:rsid w:val="00643269"/>
    <w:rsid w:val="0064490C"/>
    <w:rsid w:val="006453AA"/>
    <w:rsid w:val="0064632C"/>
    <w:rsid w:val="0065035C"/>
    <w:rsid w:val="00651874"/>
    <w:rsid w:val="0065452E"/>
    <w:rsid w:val="00656477"/>
    <w:rsid w:val="00656CD4"/>
    <w:rsid w:val="006603C7"/>
    <w:rsid w:val="0066061A"/>
    <w:rsid w:val="0066070A"/>
    <w:rsid w:val="00663713"/>
    <w:rsid w:val="00663B94"/>
    <w:rsid w:val="00663C1B"/>
    <w:rsid w:val="00663CB5"/>
    <w:rsid w:val="0066414F"/>
    <w:rsid w:val="0066479F"/>
    <w:rsid w:val="00664D98"/>
    <w:rsid w:val="0066536B"/>
    <w:rsid w:val="00666176"/>
    <w:rsid w:val="00667402"/>
    <w:rsid w:val="00667484"/>
    <w:rsid w:val="0067095B"/>
    <w:rsid w:val="00670E74"/>
    <w:rsid w:val="00671F5F"/>
    <w:rsid w:val="00676237"/>
    <w:rsid w:val="00680DDF"/>
    <w:rsid w:val="00682999"/>
    <w:rsid w:val="00683947"/>
    <w:rsid w:val="00683FF1"/>
    <w:rsid w:val="0068490B"/>
    <w:rsid w:val="00685114"/>
    <w:rsid w:val="006879D2"/>
    <w:rsid w:val="0069121D"/>
    <w:rsid w:val="0069165E"/>
    <w:rsid w:val="006918C6"/>
    <w:rsid w:val="00693E5E"/>
    <w:rsid w:val="0069489B"/>
    <w:rsid w:val="006948D3"/>
    <w:rsid w:val="0069500E"/>
    <w:rsid w:val="006959D9"/>
    <w:rsid w:val="00696119"/>
    <w:rsid w:val="00696244"/>
    <w:rsid w:val="0069663B"/>
    <w:rsid w:val="00696A13"/>
    <w:rsid w:val="00697377"/>
    <w:rsid w:val="00697414"/>
    <w:rsid w:val="0069784C"/>
    <w:rsid w:val="006A21AA"/>
    <w:rsid w:val="006A276E"/>
    <w:rsid w:val="006A3E7F"/>
    <w:rsid w:val="006A4320"/>
    <w:rsid w:val="006A544C"/>
    <w:rsid w:val="006A6939"/>
    <w:rsid w:val="006A6DDF"/>
    <w:rsid w:val="006A6E98"/>
    <w:rsid w:val="006A7BF6"/>
    <w:rsid w:val="006B04BD"/>
    <w:rsid w:val="006B13D3"/>
    <w:rsid w:val="006B1C32"/>
    <w:rsid w:val="006B2782"/>
    <w:rsid w:val="006B2D21"/>
    <w:rsid w:val="006B3467"/>
    <w:rsid w:val="006B38BB"/>
    <w:rsid w:val="006B3A1D"/>
    <w:rsid w:val="006B3D9D"/>
    <w:rsid w:val="006B41B5"/>
    <w:rsid w:val="006B52D8"/>
    <w:rsid w:val="006B5391"/>
    <w:rsid w:val="006B5CC4"/>
    <w:rsid w:val="006C01D8"/>
    <w:rsid w:val="006C1C5A"/>
    <w:rsid w:val="006C1ED5"/>
    <w:rsid w:val="006C2A05"/>
    <w:rsid w:val="006C2D4C"/>
    <w:rsid w:val="006C38B6"/>
    <w:rsid w:val="006C6E5F"/>
    <w:rsid w:val="006C6ECA"/>
    <w:rsid w:val="006C7DB7"/>
    <w:rsid w:val="006D05A6"/>
    <w:rsid w:val="006D0892"/>
    <w:rsid w:val="006D1436"/>
    <w:rsid w:val="006D3C5B"/>
    <w:rsid w:val="006D3CA6"/>
    <w:rsid w:val="006D538D"/>
    <w:rsid w:val="006D6693"/>
    <w:rsid w:val="006E00FB"/>
    <w:rsid w:val="006E01DF"/>
    <w:rsid w:val="006E05F0"/>
    <w:rsid w:val="006E0DC2"/>
    <w:rsid w:val="006E2451"/>
    <w:rsid w:val="006E62F4"/>
    <w:rsid w:val="006E6BEF"/>
    <w:rsid w:val="006E7471"/>
    <w:rsid w:val="006E7627"/>
    <w:rsid w:val="006F1C87"/>
    <w:rsid w:val="006F21FB"/>
    <w:rsid w:val="006F2B74"/>
    <w:rsid w:val="006F2ECB"/>
    <w:rsid w:val="006F3048"/>
    <w:rsid w:val="006F429F"/>
    <w:rsid w:val="006F4709"/>
    <w:rsid w:val="00701E3E"/>
    <w:rsid w:val="00702097"/>
    <w:rsid w:val="007028D6"/>
    <w:rsid w:val="0070391D"/>
    <w:rsid w:val="007039D0"/>
    <w:rsid w:val="00707C2C"/>
    <w:rsid w:val="0071054F"/>
    <w:rsid w:val="0071155D"/>
    <w:rsid w:val="00712DB6"/>
    <w:rsid w:val="00715A2F"/>
    <w:rsid w:val="00715CEC"/>
    <w:rsid w:val="00716C87"/>
    <w:rsid w:val="007173B6"/>
    <w:rsid w:val="007215C0"/>
    <w:rsid w:val="007217CF"/>
    <w:rsid w:val="007222BF"/>
    <w:rsid w:val="007232E3"/>
    <w:rsid w:val="00726DF3"/>
    <w:rsid w:val="00733BFD"/>
    <w:rsid w:val="00733E3B"/>
    <w:rsid w:val="007346BD"/>
    <w:rsid w:val="007373B5"/>
    <w:rsid w:val="00737608"/>
    <w:rsid w:val="007420FE"/>
    <w:rsid w:val="00742B29"/>
    <w:rsid w:val="00744788"/>
    <w:rsid w:val="0074607D"/>
    <w:rsid w:val="007467D0"/>
    <w:rsid w:val="00746AD5"/>
    <w:rsid w:val="007472DB"/>
    <w:rsid w:val="00751BDD"/>
    <w:rsid w:val="007522C7"/>
    <w:rsid w:val="0075264F"/>
    <w:rsid w:val="00752A47"/>
    <w:rsid w:val="00754680"/>
    <w:rsid w:val="00756944"/>
    <w:rsid w:val="00756F73"/>
    <w:rsid w:val="0076002B"/>
    <w:rsid w:val="007640E4"/>
    <w:rsid w:val="007644FC"/>
    <w:rsid w:val="00765C54"/>
    <w:rsid w:val="00767CCD"/>
    <w:rsid w:val="007725AC"/>
    <w:rsid w:val="00773FF2"/>
    <w:rsid w:val="007740FE"/>
    <w:rsid w:val="0077469A"/>
    <w:rsid w:val="00775EFE"/>
    <w:rsid w:val="00780C40"/>
    <w:rsid w:val="00780F1E"/>
    <w:rsid w:val="0078341E"/>
    <w:rsid w:val="00783607"/>
    <w:rsid w:val="0078514F"/>
    <w:rsid w:val="00790709"/>
    <w:rsid w:val="00790BBA"/>
    <w:rsid w:val="007921A7"/>
    <w:rsid w:val="00794428"/>
    <w:rsid w:val="0079575C"/>
    <w:rsid w:val="007959F1"/>
    <w:rsid w:val="00795A04"/>
    <w:rsid w:val="007961F9"/>
    <w:rsid w:val="00796F70"/>
    <w:rsid w:val="007A0228"/>
    <w:rsid w:val="007A2692"/>
    <w:rsid w:val="007A2B7D"/>
    <w:rsid w:val="007A2E7D"/>
    <w:rsid w:val="007A3487"/>
    <w:rsid w:val="007A3B08"/>
    <w:rsid w:val="007A4120"/>
    <w:rsid w:val="007A4582"/>
    <w:rsid w:val="007A5B76"/>
    <w:rsid w:val="007A60B3"/>
    <w:rsid w:val="007A673A"/>
    <w:rsid w:val="007B0DED"/>
    <w:rsid w:val="007B31EF"/>
    <w:rsid w:val="007B3B2F"/>
    <w:rsid w:val="007B4CAE"/>
    <w:rsid w:val="007B5419"/>
    <w:rsid w:val="007B691F"/>
    <w:rsid w:val="007B6FA3"/>
    <w:rsid w:val="007B71C5"/>
    <w:rsid w:val="007C2B8A"/>
    <w:rsid w:val="007C3052"/>
    <w:rsid w:val="007C5BAB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6F18"/>
    <w:rsid w:val="007E01A3"/>
    <w:rsid w:val="007E072D"/>
    <w:rsid w:val="007E07A2"/>
    <w:rsid w:val="007E3253"/>
    <w:rsid w:val="007E3593"/>
    <w:rsid w:val="007E43D4"/>
    <w:rsid w:val="007E4E64"/>
    <w:rsid w:val="007E5E24"/>
    <w:rsid w:val="007E6F50"/>
    <w:rsid w:val="007F26C1"/>
    <w:rsid w:val="007F3230"/>
    <w:rsid w:val="007F39B6"/>
    <w:rsid w:val="007F51A4"/>
    <w:rsid w:val="007F7FED"/>
    <w:rsid w:val="0080134A"/>
    <w:rsid w:val="00801354"/>
    <w:rsid w:val="00801A62"/>
    <w:rsid w:val="00801C77"/>
    <w:rsid w:val="00801FF2"/>
    <w:rsid w:val="00802383"/>
    <w:rsid w:val="008047E3"/>
    <w:rsid w:val="0080507E"/>
    <w:rsid w:val="00805BE2"/>
    <w:rsid w:val="00806335"/>
    <w:rsid w:val="00806716"/>
    <w:rsid w:val="00806C27"/>
    <w:rsid w:val="00807F8D"/>
    <w:rsid w:val="0081065F"/>
    <w:rsid w:val="00811C35"/>
    <w:rsid w:val="00811E1D"/>
    <w:rsid w:val="008130E1"/>
    <w:rsid w:val="008152FB"/>
    <w:rsid w:val="00816B5D"/>
    <w:rsid w:val="00816DCE"/>
    <w:rsid w:val="00820DC4"/>
    <w:rsid w:val="008225EB"/>
    <w:rsid w:val="00823DA7"/>
    <w:rsid w:val="008300B5"/>
    <w:rsid w:val="00830557"/>
    <w:rsid w:val="00832F92"/>
    <w:rsid w:val="00833151"/>
    <w:rsid w:val="0083367F"/>
    <w:rsid w:val="008336D8"/>
    <w:rsid w:val="00834FC9"/>
    <w:rsid w:val="00835868"/>
    <w:rsid w:val="00837E95"/>
    <w:rsid w:val="00843595"/>
    <w:rsid w:val="008445BF"/>
    <w:rsid w:val="00845085"/>
    <w:rsid w:val="00845DC3"/>
    <w:rsid w:val="0084630F"/>
    <w:rsid w:val="00853819"/>
    <w:rsid w:val="00854016"/>
    <w:rsid w:val="00856BE7"/>
    <w:rsid w:val="0085712B"/>
    <w:rsid w:val="00860C0C"/>
    <w:rsid w:val="00862654"/>
    <w:rsid w:val="00863587"/>
    <w:rsid w:val="0086666D"/>
    <w:rsid w:val="008676EE"/>
    <w:rsid w:val="008700F8"/>
    <w:rsid w:val="008703E6"/>
    <w:rsid w:val="00870D45"/>
    <w:rsid w:val="008727CC"/>
    <w:rsid w:val="00872E5F"/>
    <w:rsid w:val="0087346E"/>
    <w:rsid w:val="008741AA"/>
    <w:rsid w:val="008760EC"/>
    <w:rsid w:val="008777F5"/>
    <w:rsid w:val="0088087E"/>
    <w:rsid w:val="00880905"/>
    <w:rsid w:val="00882ED3"/>
    <w:rsid w:val="00882F02"/>
    <w:rsid w:val="00882FAE"/>
    <w:rsid w:val="00884CC7"/>
    <w:rsid w:val="00885568"/>
    <w:rsid w:val="008857D3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7BC7"/>
    <w:rsid w:val="00897E90"/>
    <w:rsid w:val="008A14FC"/>
    <w:rsid w:val="008A3404"/>
    <w:rsid w:val="008A3857"/>
    <w:rsid w:val="008A5314"/>
    <w:rsid w:val="008A5741"/>
    <w:rsid w:val="008A7A93"/>
    <w:rsid w:val="008A7B7F"/>
    <w:rsid w:val="008B0342"/>
    <w:rsid w:val="008B0D0D"/>
    <w:rsid w:val="008B2AAD"/>
    <w:rsid w:val="008B3513"/>
    <w:rsid w:val="008B385E"/>
    <w:rsid w:val="008B44DC"/>
    <w:rsid w:val="008B6FE1"/>
    <w:rsid w:val="008B7957"/>
    <w:rsid w:val="008C2568"/>
    <w:rsid w:val="008C2B80"/>
    <w:rsid w:val="008C389C"/>
    <w:rsid w:val="008C3CF9"/>
    <w:rsid w:val="008C4776"/>
    <w:rsid w:val="008C6F7C"/>
    <w:rsid w:val="008D0790"/>
    <w:rsid w:val="008D460A"/>
    <w:rsid w:val="008D516A"/>
    <w:rsid w:val="008D5A3A"/>
    <w:rsid w:val="008D5E6C"/>
    <w:rsid w:val="008E2094"/>
    <w:rsid w:val="008E20BB"/>
    <w:rsid w:val="008E2E5B"/>
    <w:rsid w:val="008E4BA3"/>
    <w:rsid w:val="008E5022"/>
    <w:rsid w:val="008E5B20"/>
    <w:rsid w:val="008E5B86"/>
    <w:rsid w:val="008E73DE"/>
    <w:rsid w:val="008E7AAD"/>
    <w:rsid w:val="008E7F36"/>
    <w:rsid w:val="008F15A9"/>
    <w:rsid w:val="008F1C6F"/>
    <w:rsid w:val="008F2468"/>
    <w:rsid w:val="008F30F4"/>
    <w:rsid w:val="008F3738"/>
    <w:rsid w:val="008F37D5"/>
    <w:rsid w:val="008F3DE7"/>
    <w:rsid w:val="008F4D3E"/>
    <w:rsid w:val="008F5C46"/>
    <w:rsid w:val="008F677B"/>
    <w:rsid w:val="008F6A51"/>
    <w:rsid w:val="008F77FE"/>
    <w:rsid w:val="009000A1"/>
    <w:rsid w:val="009004EF"/>
    <w:rsid w:val="00900A96"/>
    <w:rsid w:val="009012A7"/>
    <w:rsid w:val="009067F0"/>
    <w:rsid w:val="00906A22"/>
    <w:rsid w:val="00907B70"/>
    <w:rsid w:val="009115D2"/>
    <w:rsid w:val="0091266A"/>
    <w:rsid w:val="009126BD"/>
    <w:rsid w:val="00914210"/>
    <w:rsid w:val="00914C20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1F52"/>
    <w:rsid w:val="0093466A"/>
    <w:rsid w:val="009361CD"/>
    <w:rsid w:val="00937F70"/>
    <w:rsid w:val="00942A45"/>
    <w:rsid w:val="00942B63"/>
    <w:rsid w:val="00943165"/>
    <w:rsid w:val="009432A7"/>
    <w:rsid w:val="0094332C"/>
    <w:rsid w:val="009450A1"/>
    <w:rsid w:val="00945AB7"/>
    <w:rsid w:val="0094698C"/>
    <w:rsid w:val="00947C0A"/>
    <w:rsid w:val="00950350"/>
    <w:rsid w:val="009504C7"/>
    <w:rsid w:val="00951681"/>
    <w:rsid w:val="00951D57"/>
    <w:rsid w:val="00952F2A"/>
    <w:rsid w:val="009534BD"/>
    <w:rsid w:val="00954F31"/>
    <w:rsid w:val="00955F0C"/>
    <w:rsid w:val="0095622D"/>
    <w:rsid w:val="00960457"/>
    <w:rsid w:val="00961E96"/>
    <w:rsid w:val="00963019"/>
    <w:rsid w:val="00963462"/>
    <w:rsid w:val="00963600"/>
    <w:rsid w:val="00963AB8"/>
    <w:rsid w:val="0096563C"/>
    <w:rsid w:val="009713D3"/>
    <w:rsid w:val="0097211D"/>
    <w:rsid w:val="00973155"/>
    <w:rsid w:val="00974D9D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72BB"/>
    <w:rsid w:val="009879A2"/>
    <w:rsid w:val="00990398"/>
    <w:rsid w:val="00990912"/>
    <w:rsid w:val="00990EEE"/>
    <w:rsid w:val="00991241"/>
    <w:rsid w:val="009929A2"/>
    <w:rsid w:val="009929C1"/>
    <w:rsid w:val="00994D79"/>
    <w:rsid w:val="0099631E"/>
    <w:rsid w:val="0099686F"/>
    <w:rsid w:val="009A005E"/>
    <w:rsid w:val="009A0313"/>
    <w:rsid w:val="009A051E"/>
    <w:rsid w:val="009A0A5C"/>
    <w:rsid w:val="009A1193"/>
    <w:rsid w:val="009A1B15"/>
    <w:rsid w:val="009A3001"/>
    <w:rsid w:val="009A3AE1"/>
    <w:rsid w:val="009A3C48"/>
    <w:rsid w:val="009A7D02"/>
    <w:rsid w:val="009B0AAD"/>
    <w:rsid w:val="009B0C2C"/>
    <w:rsid w:val="009B1240"/>
    <w:rsid w:val="009B15CB"/>
    <w:rsid w:val="009B1D44"/>
    <w:rsid w:val="009B35BC"/>
    <w:rsid w:val="009B3613"/>
    <w:rsid w:val="009B477F"/>
    <w:rsid w:val="009B6348"/>
    <w:rsid w:val="009B6F94"/>
    <w:rsid w:val="009B76FF"/>
    <w:rsid w:val="009B7FF8"/>
    <w:rsid w:val="009C08E5"/>
    <w:rsid w:val="009C2242"/>
    <w:rsid w:val="009C53B6"/>
    <w:rsid w:val="009C5498"/>
    <w:rsid w:val="009C633F"/>
    <w:rsid w:val="009C6F98"/>
    <w:rsid w:val="009D0EE3"/>
    <w:rsid w:val="009D1968"/>
    <w:rsid w:val="009D1AD5"/>
    <w:rsid w:val="009D2750"/>
    <w:rsid w:val="009D33FA"/>
    <w:rsid w:val="009D4636"/>
    <w:rsid w:val="009D551B"/>
    <w:rsid w:val="009D6CC7"/>
    <w:rsid w:val="009D73AF"/>
    <w:rsid w:val="009E02CA"/>
    <w:rsid w:val="009E0FDE"/>
    <w:rsid w:val="009E1287"/>
    <w:rsid w:val="009E3997"/>
    <w:rsid w:val="009E48B7"/>
    <w:rsid w:val="009E5254"/>
    <w:rsid w:val="009E6782"/>
    <w:rsid w:val="009E690E"/>
    <w:rsid w:val="009E6B7D"/>
    <w:rsid w:val="009E727E"/>
    <w:rsid w:val="009E79CD"/>
    <w:rsid w:val="009F05B2"/>
    <w:rsid w:val="009F2202"/>
    <w:rsid w:val="009F2D2A"/>
    <w:rsid w:val="009F3F6A"/>
    <w:rsid w:val="009F48DA"/>
    <w:rsid w:val="009F4C6C"/>
    <w:rsid w:val="009F6230"/>
    <w:rsid w:val="009F6BCF"/>
    <w:rsid w:val="00A0005E"/>
    <w:rsid w:val="00A0081F"/>
    <w:rsid w:val="00A014B4"/>
    <w:rsid w:val="00A018E4"/>
    <w:rsid w:val="00A1123F"/>
    <w:rsid w:val="00A1276E"/>
    <w:rsid w:val="00A12843"/>
    <w:rsid w:val="00A135FB"/>
    <w:rsid w:val="00A13EDB"/>
    <w:rsid w:val="00A1492D"/>
    <w:rsid w:val="00A15C96"/>
    <w:rsid w:val="00A16433"/>
    <w:rsid w:val="00A20281"/>
    <w:rsid w:val="00A21EE2"/>
    <w:rsid w:val="00A2269D"/>
    <w:rsid w:val="00A22F2D"/>
    <w:rsid w:val="00A23613"/>
    <w:rsid w:val="00A23D92"/>
    <w:rsid w:val="00A242AC"/>
    <w:rsid w:val="00A247F5"/>
    <w:rsid w:val="00A277AF"/>
    <w:rsid w:val="00A27B27"/>
    <w:rsid w:val="00A27BEE"/>
    <w:rsid w:val="00A30F06"/>
    <w:rsid w:val="00A3469A"/>
    <w:rsid w:val="00A34F0F"/>
    <w:rsid w:val="00A34F4C"/>
    <w:rsid w:val="00A36295"/>
    <w:rsid w:val="00A3663B"/>
    <w:rsid w:val="00A36B4A"/>
    <w:rsid w:val="00A36E9D"/>
    <w:rsid w:val="00A37DED"/>
    <w:rsid w:val="00A4090F"/>
    <w:rsid w:val="00A40BBA"/>
    <w:rsid w:val="00A40E25"/>
    <w:rsid w:val="00A4194B"/>
    <w:rsid w:val="00A44E27"/>
    <w:rsid w:val="00A4596A"/>
    <w:rsid w:val="00A471F6"/>
    <w:rsid w:val="00A5011B"/>
    <w:rsid w:val="00A50643"/>
    <w:rsid w:val="00A51DD3"/>
    <w:rsid w:val="00A5216E"/>
    <w:rsid w:val="00A54145"/>
    <w:rsid w:val="00A54533"/>
    <w:rsid w:val="00A5460A"/>
    <w:rsid w:val="00A60A8E"/>
    <w:rsid w:val="00A61843"/>
    <w:rsid w:val="00A62281"/>
    <w:rsid w:val="00A62AE0"/>
    <w:rsid w:val="00A63028"/>
    <w:rsid w:val="00A639E7"/>
    <w:rsid w:val="00A6431B"/>
    <w:rsid w:val="00A66D57"/>
    <w:rsid w:val="00A6740E"/>
    <w:rsid w:val="00A72F62"/>
    <w:rsid w:val="00A77BC8"/>
    <w:rsid w:val="00A82F9C"/>
    <w:rsid w:val="00A83E70"/>
    <w:rsid w:val="00A8508E"/>
    <w:rsid w:val="00A86054"/>
    <w:rsid w:val="00A8693D"/>
    <w:rsid w:val="00A9267A"/>
    <w:rsid w:val="00A92B7F"/>
    <w:rsid w:val="00A93DDD"/>
    <w:rsid w:val="00A94BF6"/>
    <w:rsid w:val="00A9522A"/>
    <w:rsid w:val="00A957E5"/>
    <w:rsid w:val="00A97561"/>
    <w:rsid w:val="00A977B6"/>
    <w:rsid w:val="00AA1545"/>
    <w:rsid w:val="00AA169E"/>
    <w:rsid w:val="00AA2E7F"/>
    <w:rsid w:val="00AA3CD0"/>
    <w:rsid w:val="00AA4F7C"/>
    <w:rsid w:val="00AA593A"/>
    <w:rsid w:val="00AA698B"/>
    <w:rsid w:val="00AA71EE"/>
    <w:rsid w:val="00AA73CF"/>
    <w:rsid w:val="00AA78CE"/>
    <w:rsid w:val="00AB087F"/>
    <w:rsid w:val="00AB29CA"/>
    <w:rsid w:val="00AB2E37"/>
    <w:rsid w:val="00AB3037"/>
    <w:rsid w:val="00AB35EB"/>
    <w:rsid w:val="00AB3C56"/>
    <w:rsid w:val="00AB3F7B"/>
    <w:rsid w:val="00AB4D63"/>
    <w:rsid w:val="00AB6E8B"/>
    <w:rsid w:val="00AC0DCD"/>
    <w:rsid w:val="00AC1A7C"/>
    <w:rsid w:val="00AC1EF4"/>
    <w:rsid w:val="00AC3517"/>
    <w:rsid w:val="00AC3E4D"/>
    <w:rsid w:val="00AC3F46"/>
    <w:rsid w:val="00AC4BB5"/>
    <w:rsid w:val="00AC518C"/>
    <w:rsid w:val="00AC6AD6"/>
    <w:rsid w:val="00AC7870"/>
    <w:rsid w:val="00AD2E21"/>
    <w:rsid w:val="00AD6364"/>
    <w:rsid w:val="00AD65F5"/>
    <w:rsid w:val="00AD6A49"/>
    <w:rsid w:val="00AE0237"/>
    <w:rsid w:val="00AE086D"/>
    <w:rsid w:val="00AE11AC"/>
    <w:rsid w:val="00AE17C0"/>
    <w:rsid w:val="00AE19BA"/>
    <w:rsid w:val="00AE27C3"/>
    <w:rsid w:val="00AE2F14"/>
    <w:rsid w:val="00AE413F"/>
    <w:rsid w:val="00AE4239"/>
    <w:rsid w:val="00AF0136"/>
    <w:rsid w:val="00AF1277"/>
    <w:rsid w:val="00AF1FD1"/>
    <w:rsid w:val="00AF3331"/>
    <w:rsid w:val="00AF4FF0"/>
    <w:rsid w:val="00AF507A"/>
    <w:rsid w:val="00AF5C7D"/>
    <w:rsid w:val="00AF7745"/>
    <w:rsid w:val="00B0093E"/>
    <w:rsid w:val="00B017AA"/>
    <w:rsid w:val="00B01B67"/>
    <w:rsid w:val="00B04A0A"/>
    <w:rsid w:val="00B055B9"/>
    <w:rsid w:val="00B05803"/>
    <w:rsid w:val="00B0790D"/>
    <w:rsid w:val="00B11267"/>
    <w:rsid w:val="00B13A1F"/>
    <w:rsid w:val="00B14985"/>
    <w:rsid w:val="00B16A1E"/>
    <w:rsid w:val="00B22A3C"/>
    <w:rsid w:val="00B23572"/>
    <w:rsid w:val="00B24D3C"/>
    <w:rsid w:val="00B25108"/>
    <w:rsid w:val="00B257E6"/>
    <w:rsid w:val="00B262C5"/>
    <w:rsid w:val="00B27325"/>
    <w:rsid w:val="00B30582"/>
    <w:rsid w:val="00B31DDC"/>
    <w:rsid w:val="00B326A5"/>
    <w:rsid w:val="00B33E37"/>
    <w:rsid w:val="00B3449F"/>
    <w:rsid w:val="00B401E9"/>
    <w:rsid w:val="00B4193B"/>
    <w:rsid w:val="00B50406"/>
    <w:rsid w:val="00B504E7"/>
    <w:rsid w:val="00B50DE0"/>
    <w:rsid w:val="00B52551"/>
    <w:rsid w:val="00B526B2"/>
    <w:rsid w:val="00B531E9"/>
    <w:rsid w:val="00B55E49"/>
    <w:rsid w:val="00B56099"/>
    <w:rsid w:val="00B56EC6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3A"/>
    <w:rsid w:val="00B676CD"/>
    <w:rsid w:val="00B701A4"/>
    <w:rsid w:val="00B71141"/>
    <w:rsid w:val="00B74E7D"/>
    <w:rsid w:val="00B76210"/>
    <w:rsid w:val="00B766CE"/>
    <w:rsid w:val="00B76E41"/>
    <w:rsid w:val="00B772C0"/>
    <w:rsid w:val="00B80385"/>
    <w:rsid w:val="00B81EE6"/>
    <w:rsid w:val="00B8261C"/>
    <w:rsid w:val="00B84419"/>
    <w:rsid w:val="00B857BE"/>
    <w:rsid w:val="00B85F70"/>
    <w:rsid w:val="00B879D4"/>
    <w:rsid w:val="00B90C5D"/>
    <w:rsid w:val="00B912AA"/>
    <w:rsid w:val="00B91546"/>
    <w:rsid w:val="00B96AE8"/>
    <w:rsid w:val="00B97DC1"/>
    <w:rsid w:val="00BA3A63"/>
    <w:rsid w:val="00BA402C"/>
    <w:rsid w:val="00BA5749"/>
    <w:rsid w:val="00BA7A9C"/>
    <w:rsid w:val="00BB0884"/>
    <w:rsid w:val="00BB1432"/>
    <w:rsid w:val="00BB15E9"/>
    <w:rsid w:val="00BB3D4B"/>
    <w:rsid w:val="00BB4AC1"/>
    <w:rsid w:val="00BB5705"/>
    <w:rsid w:val="00BB64ED"/>
    <w:rsid w:val="00BB7A1F"/>
    <w:rsid w:val="00BC10A4"/>
    <w:rsid w:val="00BC54E3"/>
    <w:rsid w:val="00BC640F"/>
    <w:rsid w:val="00BC6DD6"/>
    <w:rsid w:val="00BD2D66"/>
    <w:rsid w:val="00BD2F99"/>
    <w:rsid w:val="00BD3CD8"/>
    <w:rsid w:val="00BD435F"/>
    <w:rsid w:val="00BD4A08"/>
    <w:rsid w:val="00BD62E3"/>
    <w:rsid w:val="00BD71F9"/>
    <w:rsid w:val="00BE04F0"/>
    <w:rsid w:val="00BE07E7"/>
    <w:rsid w:val="00BE1132"/>
    <w:rsid w:val="00BE3A27"/>
    <w:rsid w:val="00BE628F"/>
    <w:rsid w:val="00BE74C6"/>
    <w:rsid w:val="00BF0BC2"/>
    <w:rsid w:val="00BF0CA6"/>
    <w:rsid w:val="00BF1BBE"/>
    <w:rsid w:val="00BF24F0"/>
    <w:rsid w:val="00BF389B"/>
    <w:rsid w:val="00BF6E4C"/>
    <w:rsid w:val="00BF75E6"/>
    <w:rsid w:val="00C00195"/>
    <w:rsid w:val="00C01831"/>
    <w:rsid w:val="00C02B2D"/>
    <w:rsid w:val="00C04B2D"/>
    <w:rsid w:val="00C054AE"/>
    <w:rsid w:val="00C06351"/>
    <w:rsid w:val="00C07B84"/>
    <w:rsid w:val="00C1154D"/>
    <w:rsid w:val="00C11C30"/>
    <w:rsid w:val="00C141FB"/>
    <w:rsid w:val="00C14C49"/>
    <w:rsid w:val="00C1540D"/>
    <w:rsid w:val="00C20AA5"/>
    <w:rsid w:val="00C215F6"/>
    <w:rsid w:val="00C2225C"/>
    <w:rsid w:val="00C237E8"/>
    <w:rsid w:val="00C25641"/>
    <w:rsid w:val="00C25F7E"/>
    <w:rsid w:val="00C26447"/>
    <w:rsid w:val="00C26C66"/>
    <w:rsid w:val="00C31AC7"/>
    <w:rsid w:val="00C334CC"/>
    <w:rsid w:val="00C35359"/>
    <w:rsid w:val="00C37434"/>
    <w:rsid w:val="00C378B1"/>
    <w:rsid w:val="00C40DB2"/>
    <w:rsid w:val="00C422AD"/>
    <w:rsid w:val="00C4253D"/>
    <w:rsid w:val="00C44DE9"/>
    <w:rsid w:val="00C45CE1"/>
    <w:rsid w:val="00C46681"/>
    <w:rsid w:val="00C469E9"/>
    <w:rsid w:val="00C47A7F"/>
    <w:rsid w:val="00C5004B"/>
    <w:rsid w:val="00C524CE"/>
    <w:rsid w:val="00C53EBE"/>
    <w:rsid w:val="00C5458A"/>
    <w:rsid w:val="00C578B4"/>
    <w:rsid w:val="00C57EDA"/>
    <w:rsid w:val="00C60D60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6C85"/>
    <w:rsid w:val="00C67881"/>
    <w:rsid w:val="00C67D34"/>
    <w:rsid w:val="00C67F2F"/>
    <w:rsid w:val="00C70AA8"/>
    <w:rsid w:val="00C70D22"/>
    <w:rsid w:val="00C73B18"/>
    <w:rsid w:val="00C746F1"/>
    <w:rsid w:val="00C7523B"/>
    <w:rsid w:val="00C75ADD"/>
    <w:rsid w:val="00C82219"/>
    <w:rsid w:val="00C82D2D"/>
    <w:rsid w:val="00C8309E"/>
    <w:rsid w:val="00C831A3"/>
    <w:rsid w:val="00C83885"/>
    <w:rsid w:val="00C83C32"/>
    <w:rsid w:val="00C84261"/>
    <w:rsid w:val="00C85E3E"/>
    <w:rsid w:val="00C863D9"/>
    <w:rsid w:val="00C86493"/>
    <w:rsid w:val="00C87290"/>
    <w:rsid w:val="00C935B6"/>
    <w:rsid w:val="00C95081"/>
    <w:rsid w:val="00C95171"/>
    <w:rsid w:val="00C95632"/>
    <w:rsid w:val="00C95757"/>
    <w:rsid w:val="00C95C80"/>
    <w:rsid w:val="00C96691"/>
    <w:rsid w:val="00C96B65"/>
    <w:rsid w:val="00C96CB4"/>
    <w:rsid w:val="00CA25F6"/>
    <w:rsid w:val="00CA27C1"/>
    <w:rsid w:val="00CA2A60"/>
    <w:rsid w:val="00CA327E"/>
    <w:rsid w:val="00CA329F"/>
    <w:rsid w:val="00CA4F46"/>
    <w:rsid w:val="00CA6F7E"/>
    <w:rsid w:val="00CA7707"/>
    <w:rsid w:val="00CB2642"/>
    <w:rsid w:val="00CB3F26"/>
    <w:rsid w:val="00CB429C"/>
    <w:rsid w:val="00CB4614"/>
    <w:rsid w:val="00CB715B"/>
    <w:rsid w:val="00CB7BBC"/>
    <w:rsid w:val="00CC1F25"/>
    <w:rsid w:val="00CC2C79"/>
    <w:rsid w:val="00CC4100"/>
    <w:rsid w:val="00CC4F29"/>
    <w:rsid w:val="00CC56E5"/>
    <w:rsid w:val="00CC605E"/>
    <w:rsid w:val="00CC62C8"/>
    <w:rsid w:val="00CC631E"/>
    <w:rsid w:val="00CC773B"/>
    <w:rsid w:val="00CC79A4"/>
    <w:rsid w:val="00CD0759"/>
    <w:rsid w:val="00CD1A7C"/>
    <w:rsid w:val="00CD1D94"/>
    <w:rsid w:val="00CD387B"/>
    <w:rsid w:val="00CD3D8D"/>
    <w:rsid w:val="00CD40EB"/>
    <w:rsid w:val="00CD41CB"/>
    <w:rsid w:val="00CD4824"/>
    <w:rsid w:val="00CD5C7A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142F"/>
    <w:rsid w:val="00CF23BE"/>
    <w:rsid w:val="00CF3561"/>
    <w:rsid w:val="00CF3BFD"/>
    <w:rsid w:val="00CF594A"/>
    <w:rsid w:val="00CF6DB7"/>
    <w:rsid w:val="00D000F7"/>
    <w:rsid w:val="00D04692"/>
    <w:rsid w:val="00D059D9"/>
    <w:rsid w:val="00D05D03"/>
    <w:rsid w:val="00D075B3"/>
    <w:rsid w:val="00D1000C"/>
    <w:rsid w:val="00D158FA"/>
    <w:rsid w:val="00D15F81"/>
    <w:rsid w:val="00D16B84"/>
    <w:rsid w:val="00D17D8A"/>
    <w:rsid w:val="00D20DE4"/>
    <w:rsid w:val="00D20E51"/>
    <w:rsid w:val="00D22157"/>
    <w:rsid w:val="00D229FD"/>
    <w:rsid w:val="00D26B19"/>
    <w:rsid w:val="00D2719E"/>
    <w:rsid w:val="00D2798E"/>
    <w:rsid w:val="00D27F32"/>
    <w:rsid w:val="00D30070"/>
    <w:rsid w:val="00D31790"/>
    <w:rsid w:val="00D34C02"/>
    <w:rsid w:val="00D43055"/>
    <w:rsid w:val="00D43AAB"/>
    <w:rsid w:val="00D44363"/>
    <w:rsid w:val="00D460B9"/>
    <w:rsid w:val="00D4667D"/>
    <w:rsid w:val="00D47C23"/>
    <w:rsid w:val="00D5337B"/>
    <w:rsid w:val="00D555A8"/>
    <w:rsid w:val="00D577E2"/>
    <w:rsid w:val="00D623DA"/>
    <w:rsid w:val="00D64DE5"/>
    <w:rsid w:val="00D64E00"/>
    <w:rsid w:val="00D66D03"/>
    <w:rsid w:val="00D765B0"/>
    <w:rsid w:val="00D77C76"/>
    <w:rsid w:val="00D80277"/>
    <w:rsid w:val="00D81410"/>
    <w:rsid w:val="00D81D45"/>
    <w:rsid w:val="00D82A88"/>
    <w:rsid w:val="00D83ADC"/>
    <w:rsid w:val="00D8489F"/>
    <w:rsid w:val="00D85270"/>
    <w:rsid w:val="00D853F5"/>
    <w:rsid w:val="00D85E6E"/>
    <w:rsid w:val="00D86A5C"/>
    <w:rsid w:val="00D87D43"/>
    <w:rsid w:val="00D87E60"/>
    <w:rsid w:val="00D87ED0"/>
    <w:rsid w:val="00D90628"/>
    <w:rsid w:val="00D910E6"/>
    <w:rsid w:val="00D92C59"/>
    <w:rsid w:val="00D93360"/>
    <w:rsid w:val="00D948CA"/>
    <w:rsid w:val="00D95B8B"/>
    <w:rsid w:val="00D9601D"/>
    <w:rsid w:val="00DA1B7D"/>
    <w:rsid w:val="00DA25AB"/>
    <w:rsid w:val="00DA2DD3"/>
    <w:rsid w:val="00DA63E7"/>
    <w:rsid w:val="00DA6636"/>
    <w:rsid w:val="00DA6F56"/>
    <w:rsid w:val="00DA7DA7"/>
    <w:rsid w:val="00DB0754"/>
    <w:rsid w:val="00DB1844"/>
    <w:rsid w:val="00DB3683"/>
    <w:rsid w:val="00DB430A"/>
    <w:rsid w:val="00DB7BA7"/>
    <w:rsid w:val="00DC08F0"/>
    <w:rsid w:val="00DC2C02"/>
    <w:rsid w:val="00DC4197"/>
    <w:rsid w:val="00DC524F"/>
    <w:rsid w:val="00DC5D27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082A"/>
    <w:rsid w:val="00DF650E"/>
    <w:rsid w:val="00DF7804"/>
    <w:rsid w:val="00DF7D6E"/>
    <w:rsid w:val="00DF7E0C"/>
    <w:rsid w:val="00E015DC"/>
    <w:rsid w:val="00E0368C"/>
    <w:rsid w:val="00E04E82"/>
    <w:rsid w:val="00E12283"/>
    <w:rsid w:val="00E14CF0"/>
    <w:rsid w:val="00E1508C"/>
    <w:rsid w:val="00E17CD3"/>
    <w:rsid w:val="00E17DD1"/>
    <w:rsid w:val="00E219F6"/>
    <w:rsid w:val="00E23A4E"/>
    <w:rsid w:val="00E270F9"/>
    <w:rsid w:val="00E315C4"/>
    <w:rsid w:val="00E3164D"/>
    <w:rsid w:val="00E3213C"/>
    <w:rsid w:val="00E32EDD"/>
    <w:rsid w:val="00E32F7A"/>
    <w:rsid w:val="00E331A1"/>
    <w:rsid w:val="00E33D90"/>
    <w:rsid w:val="00E34A07"/>
    <w:rsid w:val="00E34A24"/>
    <w:rsid w:val="00E377F6"/>
    <w:rsid w:val="00E37AEF"/>
    <w:rsid w:val="00E42B42"/>
    <w:rsid w:val="00E439C0"/>
    <w:rsid w:val="00E44310"/>
    <w:rsid w:val="00E44B36"/>
    <w:rsid w:val="00E45E80"/>
    <w:rsid w:val="00E47951"/>
    <w:rsid w:val="00E52DB8"/>
    <w:rsid w:val="00E5302B"/>
    <w:rsid w:val="00E5547C"/>
    <w:rsid w:val="00E57F02"/>
    <w:rsid w:val="00E621BE"/>
    <w:rsid w:val="00E621DC"/>
    <w:rsid w:val="00E638B4"/>
    <w:rsid w:val="00E66F73"/>
    <w:rsid w:val="00E67F04"/>
    <w:rsid w:val="00E705C8"/>
    <w:rsid w:val="00E725C8"/>
    <w:rsid w:val="00E73351"/>
    <w:rsid w:val="00E73831"/>
    <w:rsid w:val="00E75371"/>
    <w:rsid w:val="00E760B4"/>
    <w:rsid w:val="00E76E9B"/>
    <w:rsid w:val="00E77337"/>
    <w:rsid w:val="00E8077D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234"/>
    <w:rsid w:val="00E86F98"/>
    <w:rsid w:val="00E878FA"/>
    <w:rsid w:val="00E87EE0"/>
    <w:rsid w:val="00E91C9B"/>
    <w:rsid w:val="00E92263"/>
    <w:rsid w:val="00E9333F"/>
    <w:rsid w:val="00E93FB2"/>
    <w:rsid w:val="00E94D06"/>
    <w:rsid w:val="00E95D60"/>
    <w:rsid w:val="00E960BE"/>
    <w:rsid w:val="00E96787"/>
    <w:rsid w:val="00E96BC5"/>
    <w:rsid w:val="00E97012"/>
    <w:rsid w:val="00EA05A3"/>
    <w:rsid w:val="00EA1550"/>
    <w:rsid w:val="00EA3643"/>
    <w:rsid w:val="00EA579D"/>
    <w:rsid w:val="00EA6247"/>
    <w:rsid w:val="00EA6E5A"/>
    <w:rsid w:val="00EA6FDE"/>
    <w:rsid w:val="00EA7D4B"/>
    <w:rsid w:val="00EA7EB3"/>
    <w:rsid w:val="00EB2761"/>
    <w:rsid w:val="00EB3011"/>
    <w:rsid w:val="00EB32CE"/>
    <w:rsid w:val="00EB3DB6"/>
    <w:rsid w:val="00EB4B40"/>
    <w:rsid w:val="00EB6884"/>
    <w:rsid w:val="00EC0337"/>
    <w:rsid w:val="00EC0DB5"/>
    <w:rsid w:val="00EC1985"/>
    <w:rsid w:val="00EC200B"/>
    <w:rsid w:val="00EC2012"/>
    <w:rsid w:val="00EC28BA"/>
    <w:rsid w:val="00EC3447"/>
    <w:rsid w:val="00EC5074"/>
    <w:rsid w:val="00EC53D3"/>
    <w:rsid w:val="00EC5DF8"/>
    <w:rsid w:val="00EC729F"/>
    <w:rsid w:val="00EC7B50"/>
    <w:rsid w:val="00EC7FE4"/>
    <w:rsid w:val="00ED012D"/>
    <w:rsid w:val="00ED12EB"/>
    <w:rsid w:val="00ED22F1"/>
    <w:rsid w:val="00ED3DFE"/>
    <w:rsid w:val="00ED48AD"/>
    <w:rsid w:val="00ED4FBC"/>
    <w:rsid w:val="00ED63A2"/>
    <w:rsid w:val="00EE17FE"/>
    <w:rsid w:val="00EE2553"/>
    <w:rsid w:val="00EE47DF"/>
    <w:rsid w:val="00EE4CD9"/>
    <w:rsid w:val="00EE67A9"/>
    <w:rsid w:val="00EE6B58"/>
    <w:rsid w:val="00EE79F2"/>
    <w:rsid w:val="00EE7A86"/>
    <w:rsid w:val="00EF197F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3CB"/>
    <w:rsid w:val="00F07783"/>
    <w:rsid w:val="00F07AB6"/>
    <w:rsid w:val="00F07E19"/>
    <w:rsid w:val="00F10643"/>
    <w:rsid w:val="00F12D76"/>
    <w:rsid w:val="00F12E58"/>
    <w:rsid w:val="00F159F8"/>
    <w:rsid w:val="00F15CB8"/>
    <w:rsid w:val="00F175C0"/>
    <w:rsid w:val="00F206D8"/>
    <w:rsid w:val="00F2085E"/>
    <w:rsid w:val="00F20FF0"/>
    <w:rsid w:val="00F25996"/>
    <w:rsid w:val="00F25F4F"/>
    <w:rsid w:val="00F302D9"/>
    <w:rsid w:val="00F34295"/>
    <w:rsid w:val="00F348B5"/>
    <w:rsid w:val="00F34EDD"/>
    <w:rsid w:val="00F35B96"/>
    <w:rsid w:val="00F35D54"/>
    <w:rsid w:val="00F40521"/>
    <w:rsid w:val="00F405FD"/>
    <w:rsid w:val="00F40C2F"/>
    <w:rsid w:val="00F42297"/>
    <w:rsid w:val="00F422AA"/>
    <w:rsid w:val="00F439B1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40AE"/>
    <w:rsid w:val="00F64BE1"/>
    <w:rsid w:val="00F6607A"/>
    <w:rsid w:val="00F66B45"/>
    <w:rsid w:val="00F70E96"/>
    <w:rsid w:val="00F73E23"/>
    <w:rsid w:val="00F74052"/>
    <w:rsid w:val="00F76816"/>
    <w:rsid w:val="00F80550"/>
    <w:rsid w:val="00F826ED"/>
    <w:rsid w:val="00F83A3F"/>
    <w:rsid w:val="00F850AB"/>
    <w:rsid w:val="00F850B8"/>
    <w:rsid w:val="00F85669"/>
    <w:rsid w:val="00F875F4"/>
    <w:rsid w:val="00F9035D"/>
    <w:rsid w:val="00F9042D"/>
    <w:rsid w:val="00F906BB"/>
    <w:rsid w:val="00F91666"/>
    <w:rsid w:val="00F9206D"/>
    <w:rsid w:val="00F9308B"/>
    <w:rsid w:val="00F941F9"/>
    <w:rsid w:val="00F967FB"/>
    <w:rsid w:val="00F97198"/>
    <w:rsid w:val="00FA12A8"/>
    <w:rsid w:val="00FA2508"/>
    <w:rsid w:val="00FA2801"/>
    <w:rsid w:val="00FA2F9D"/>
    <w:rsid w:val="00FA30D7"/>
    <w:rsid w:val="00FA6A2F"/>
    <w:rsid w:val="00FA78D9"/>
    <w:rsid w:val="00FB0321"/>
    <w:rsid w:val="00FB0983"/>
    <w:rsid w:val="00FB1049"/>
    <w:rsid w:val="00FB2343"/>
    <w:rsid w:val="00FB4240"/>
    <w:rsid w:val="00FB4297"/>
    <w:rsid w:val="00FB5BFB"/>
    <w:rsid w:val="00FB5E40"/>
    <w:rsid w:val="00FB5E58"/>
    <w:rsid w:val="00FB5EA4"/>
    <w:rsid w:val="00FB7305"/>
    <w:rsid w:val="00FB7BEC"/>
    <w:rsid w:val="00FC1D5E"/>
    <w:rsid w:val="00FC4352"/>
    <w:rsid w:val="00FC50A5"/>
    <w:rsid w:val="00FC5BBC"/>
    <w:rsid w:val="00FD05B0"/>
    <w:rsid w:val="00FD38F3"/>
    <w:rsid w:val="00FD42C5"/>
    <w:rsid w:val="00FD4F7E"/>
    <w:rsid w:val="00FD5DAE"/>
    <w:rsid w:val="00FD5EAA"/>
    <w:rsid w:val="00FD681D"/>
    <w:rsid w:val="00FE22BC"/>
    <w:rsid w:val="00FE3A72"/>
    <w:rsid w:val="00FE44C2"/>
    <w:rsid w:val="00FE634F"/>
    <w:rsid w:val="00FE72C9"/>
    <w:rsid w:val="00FF09C5"/>
    <w:rsid w:val="00FF0BAA"/>
    <w:rsid w:val="00FF0F06"/>
    <w:rsid w:val="00FF27FD"/>
    <w:rsid w:val="00FF39DC"/>
    <w:rsid w:val="00FF3B7C"/>
    <w:rsid w:val="00FF3F37"/>
    <w:rsid w:val="00FF7243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5">
    <w:name w:val="heading 5"/>
    <w:basedOn w:val="a"/>
    <w:link w:val="50"/>
    <w:uiPriority w:val="9"/>
    <w:qFormat/>
    <w:rsid w:val="00450FE8"/>
    <w:pPr>
      <w:tabs>
        <w:tab w:val="clear" w:pos="4536"/>
      </w:tabs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EdIzm">
    <w:name w:val="EdIzm"/>
    <w:basedOn w:val="a"/>
    <w:rsid w:val="008E73DE"/>
    <w:pPr>
      <w:tabs>
        <w:tab w:val="clear" w:pos="4536"/>
      </w:tabs>
      <w:spacing w:before="120" w:after="60"/>
      <w:jc w:val="right"/>
    </w:pPr>
    <w:rPr>
      <w:rFonts w:ascii="Arial" w:hAnsi="Arial"/>
      <w:sz w:val="17"/>
    </w:rPr>
  </w:style>
  <w:style w:type="paragraph" w:styleId="af2">
    <w:name w:val="Body Text"/>
    <w:basedOn w:val="a"/>
    <w:link w:val="af3"/>
    <w:rsid w:val="008E73DE"/>
    <w:pPr>
      <w:spacing w:after="120"/>
    </w:pPr>
  </w:style>
  <w:style w:type="character" w:customStyle="1" w:styleId="af3">
    <w:name w:val="Основной текст Знак"/>
    <w:basedOn w:val="a0"/>
    <w:link w:val="af2"/>
    <w:rsid w:val="008E73DE"/>
  </w:style>
  <w:style w:type="paragraph" w:customStyle="1" w:styleId="OsnTxt">
    <w:name w:val="OsnTxt"/>
    <w:rsid w:val="008E73DE"/>
    <w:pPr>
      <w:spacing w:line="330" w:lineRule="exact"/>
      <w:ind w:firstLine="709"/>
      <w:jc w:val="both"/>
    </w:pPr>
    <w:rPr>
      <w:rFonts w:ascii="Arial" w:hAnsi="Arial"/>
    </w:rPr>
  </w:style>
  <w:style w:type="paragraph" w:styleId="af4">
    <w:name w:val="Normal (Web)"/>
    <w:basedOn w:val="a"/>
    <w:uiPriority w:val="99"/>
    <w:rsid w:val="008E73DE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customStyle="1" w:styleId="Zagolovok2">
    <w:name w:val="Zagolovok2"/>
    <w:basedOn w:val="a"/>
    <w:rsid w:val="00D000F7"/>
    <w:pPr>
      <w:tabs>
        <w:tab w:val="clear" w:pos="4536"/>
      </w:tabs>
      <w:spacing w:before="240" w:after="120"/>
      <w:ind w:right="3969"/>
    </w:pPr>
    <w:rPr>
      <w:rFonts w:ascii="Arial" w:hAnsi="Arial"/>
      <w:b/>
      <w:noProof/>
      <w:sz w:val="24"/>
    </w:rPr>
  </w:style>
  <w:style w:type="character" w:styleId="af5">
    <w:name w:val="Emphasis"/>
    <w:uiPriority w:val="20"/>
    <w:qFormat/>
    <w:rsid w:val="00D000F7"/>
    <w:rPr>
      <w:i/>
      <w:iCs/>
    </w:rPr>
  </w:style>
  <w:style w:type="character" w:customStyle="1" w:styleId="50">
    <w:name w:val="Заголовок 5 Знак"/>
    <w:link w:val="5"/>
    <w:uiPriority w:val="9"/>
    <w:rsid w:val="00450FE8"/>
    <w:rPr>
      <w:b/>
      <w:bCs/>
    </w:rPr>
  </w:style>
  <w:style w:type="paragraph" w:styleId="af6">
    <w:name w:val="List Paragraph"/>
    <w:basedOn w:val="a"/>
    <w:uiPriority w:val="34"/>
    <w:qFormat/>
    <w:rsid w:val="00224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5">
    <w:name w:val="heading 5"/>
    <w:basedOn w:val="a"/>
    <w:link w:val="50"/>
    <w:uiPriority w:val="9"/>
    <w:qFormat/>
    <w:rsid w:val="00450FE8"/>
    <w:pPr>
      <w:tabs>
        <w:tab w:val="clear" w:pos="4536"/>
      </w:tabs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EdIzm">
    <w:name w:val="EdIzm"/>
    <w:basedOn w:val="a"/>
    <w:rsid w:val="008E73DE"/>
    <w:pPr>
      <w:tabs>
        <w:tab w:val="clear" w:pos="4536"/>
      </w:tabs>
      <w:spacing w:before="120" w:after="60"/>
      <w:jc w:val="right"/>
    </w:pPr>
    <w:rPr>
      <w:rFonts w:ascii="Arial" w:hAnsi="Arial"/>
      <w:sz w:val="17"/>
    </w:rPr>
  </w:style>
  <w:style w:type="paragraph" w:styleId="af2">
    <w:name w:val="Body Text"/>
    <w:basedOn w:val="a"/>
    <w:link w:val="af3"/>
    <w:rsid w:val="008E73DE"/>
    <w:pPr>
      <w:spacing w:after="120"/>
    </w:pPr>
  </w:style>
  <w:style w:type="character" w:customStyle="1" w:styleId="af3">
    <w:name w:val="Основной текст Знак"/>
    <w:basedOn w:val="a0"/>
    <w:link w:val="af2"/>
    <w:rsid w:val="008E73DE"/>
  </w:style>
  <w:style w:type="paragraph" w:customStyle="1" w:styleId="OsnTxt">
    <w:name w:val="OsnTxt"/>
    <w:rsid w:val="008E73DE"/>
    <w:pPr>
      <w:spacing w:line="330" w:lineRule="exact"/>
      <w:ind w:firstLine="709"/>
      <w:jc w:val="both"/>
    </w:pPr>
    <w:rPr>
      <w:rFonts w:ascii="Arial" w:hAnsi="Arial"/>
    </w:rPr>
  </w:style>
  <w:style w:type="paragraph" w:styleId="af4">
    <w:name w:val="Normal (Web)"/>
    <w:basedOn w:val="a"/>
    <w:uiPriority w:val="99"/>
    <w:rsid w:val="008E73DE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customStyle="1" w:styleId="Zagolovok2">
    <w:name w:val="Zagolovok2"/>
    <w:basedOn w:val="a"/>
    <w:rsid w:val="00D000F7"/>
    <w:pPr>
      <w:tabs>
        <w:tab w:val="clear" w:pos="4536"/>
      </w:tabs>
      <w:spacing w:before="240" w:after="120"/>
      <w:ind w:right="3969"/>
    </w:pPr>
    <w:rPr>
      <w:rFonts w:ascii="Arial" w:hAnsi="Arial"/>
      <w:b/>
      <w:noProof/>
      <w:sz w:val="24"/>
    </w:rPr>
  </w:style>
  <w:style w:type="character" w:styleId="af5">
    <w:name w:val="Emphasis"/>
    <w:uiPriority w:val="20"/>
    <w:qFormat/>
    <w:rsid w:val="00D000F7"/>
    <w:rPr>
      <w:i/>
      <w:iCs/>
    </w:rPr>
  </w:style>
  <w:style w:type="character" w:customStyle="1" w:styleId="50">
    <w:name w:val="Заголовок 5 Знак"/>
    <w:link w:val="5"/>
    <w:uiPriority w:val="9"/>
    <w:rsid w:val="00450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sagnayeva\Desktop\&#1047;&#1055;_3%20&#1082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plotArea>
      <c:layout>
        <c:manualLayout>
          <c:layoutTarget val="inner"/>
          <c:xMode val="edge"/>
          <c:yMode val="edge"/>
          <c:x val="1.9293991149247083E-2"/>
          <c:y val="2.7326039394835768E-2"/>
          <c:w val="0.95813967340986506"/>
          <c:h val="0.52053376700218057"/>
        </c:manualLayout>
      </c:layout>
      <c:barChart>
        <c:barDir val="col"/>
        <c:grouping val="clustered"/>
        <c:ser>
          <c:idx val="0"/>
          <c:order val="0"/>
          <c:tx>
            <c:strRef>
              <c:f>исх!$B$2</c:f>
              <c:strCache>
                <c:ptCount val="1"/>
                <c:pt idx="0">
                  <c:v>среднемесячная номинальная заработная плата одного работника, тенге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/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исх!$A$3:$A$19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
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
Казахстанская</c:v>
                </c:pt>
                <c:pt idx="12">
                  <c:v>Туркестанская </c:v>
                </c:pt>
                <c:pt idx="13">
                  <c:v>Восточно-
Казахстанская</c:v>
                </c:pt>
                <c:pt idx="14">
                  <c:v>г.Нур-Султан</c:v>
                </c:pt>
                <c:pt idx="15">
                  <c:v>г.Алматы</c:v>
                </c:pt>
                <c:pt idx="16">
                  <c:v>г.Шымкент</c:v>
                </c:pt>
              </c:strCache>
            </c:strRef>
          </c:cat>
          <c:val>
            <c:numRef>
              <c:f>исх!$B$3:$B$19</c:f>
              <c:numCache>
                <c:formatCode>###\ ###\ ###\ ##0</c:formatCode>
                <c:ptCount val="17"/>
                <c:pt idx="0">
                  <c:v>218267</c:v>
                </c:pt>
                <c:pt idx="1">
                  <c:v>244619</c:v>
                </c:pt>
                <c:pt idx="2">
                  <c:v>235357</c:v>
                </c:pt>
                <c:pt idx="3">
                  <c:v>420415</c:v>
                </c:pt>
                <c:pt idx="4">
                  <c:v>240703</c:v>
                </c:pt>
                <c:pt idx="5">
                  <c:v>215285</c:v>
                </c:pt>
                <c:pt idx="6">
                  <c:v>271409</c:v>
                </c:pt>
                <c:pt idx="7">
                  <c:v>225172</c:v>
                </c:pt>
                <c:pt idx="8">
                  <c:v>224326</c:v>
                </c:pt>
                <c:pt idx="9">
                  <c:v>382431</c:v>
                </c:pt>
                <c:pt idx="10">
                  <c:v>246299</c:v>
                </c:pt>
                <c:pt idx="11">
                  <c:v>202983</c:v>
                </c:pt>
                <c:pt idx="12">
                  <c:v>207929</c:v>
                </c:pt>
                <c:pt idx="13">
                  <c:v>250976</c:v>
                </c:pt>
                <c:pt idx="14">
                  <c:v>391373</c:v>
                </c:pt>
                <c:pt idx="15">
                  <c:v>329103</c:v>
                </c:pt>
                <c:pt idx="16">
                  <c:v>209308</c:v>
                </c:pt>
              </c:numCache>
            </c:numRef>
          </c:val>
        </c:ser>
        <c:axId val="135418240"/>
        <c:axId val="135419776"/>
      </c:barChart>
      <c:lineChart>
        <c:grouping val="standard"/>
        <c:ser>
          <c:idx val="1"/>
          <c:order val="1"/>
          <c:tx>
            <c:strRef>
              <c:f>исх!$C$2</c:f>
              <c:strCache>
                <c:ptCount val="1"/>
                <c:pt idx="0">
                  <c:v>индекс номинальной заработной платы, в % к соответствующему кварталу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1.9298245880622301E-3"/>
                  <c:y val="2.1843975534747619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0"/>
                  <c:y val="1.638298165106067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3.6418420467695133E-2"/>
                  <c:y val="-3.0895731927330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127,0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298245880622301E-3"/>
                  <c:y val="1.6382981651060672E-2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0"/>
                  <c:y val="2.1843975534747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6,8</a:t>
                    </a:r>
                    <a:endParaRPr lang="en-US"/>
                  </a:p>
                </c:rich>
              </c:tx>
              <c:dLblPos val="t"/>
              <c:showVal val="1"/>
            </c:dLbl>
            <c:dLbl>
              <c:idx val="5"/>
              <c:layout>
                <c:manualLayout>
                  <c:x val="-3.5738237266598485E-2"/>
                  <c:y val="-2.696967724463368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0"/>
                  <c:y val="1.6382981651060672E-2"/>
                </c:manualLayout>
              </c:layout>
              <c:dLblPos val="t"/>
              <c:showVal val="1"/>
            </c:dLbl>
            <c:dLbl>
              <c:idx val="7"/>
              <c:layout>
                <c:manualLayout>
                  <c:x val="-1.9298245880622301E-3"/>
                  <c:y val="1.0921987767373721E-2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0"/>
                  <c:y val="1.09219877673737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119,4</a:t>
                    </a:r>
                    <a:endParaRPr lang="en-US"/>
                  </a:p>
                </c:rich>
              </c:tx>
              <c:dLblPos val="t"/>
              <c:showVal val="1"/>
            </c:dLbl>
            <c:dLbl>
              <c:idx val="9"/>
              <c:layout>
                <c:manualLayout>
                  <c:x val="7.0759417476788011E-17"/>
                  <c:y val="2.1843975534747619E-2"/>
                </c:manualLayout>
              </c:layout>
              <c:dLblPos val="t"/>
              <c:showVal val="1"/>
            </c:dLbl>
            <c:dLbl>
              <c:idx val="10"/>
              <c:layout>
                <c:manualLayout>
                  <c:x val="0"/>
                  <c:y val="2.1843975534747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7,4</a:t>
                    </a:r>
                    <a:endParaRPr lang="en-US"/>
                  </a:p>
                </c:rich>
              </c:tx>
              <c:dLblPos val="t"/>
              <c:showVal val="1"/>
            </c:dLbl>
            <c:dLbl>
              <c:idx val="11"/>
              <c:layout>
                <c:manualLayout>
                  <c:x val="-1.9298245880622301E-3"/>
                  <c:y val="1.6382981651060672E-2"/>
                </c:manualLayout>
              </c:layout>
              <c:dLblPos val="t"/>
              <c:showVal val="1"/>
            </c:dLbl>
            <c:dLbl>
              <c:idx val="12"/>
              <c:layout>
                <c:manualLayout>
                  <c:x val="-3.3718834078863745E-2"/>
                  <c:y val="-3.49704551426856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4,7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3"/>
              <c:layout>
                <c:manualLayout>
                  <c:x val="0"/>
                  <c:y val="1.6382981651060672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0"/>
                  <c:y val="1.09219877673737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111,9</a:t>
                    </a:r>
                    <a:endParaRPr lang="en-US"/>
                  </a:p>
                </c:rich>
              </c:tx>
              <c:dLblPos val="t"/>
              <c:showVal val="1"/>
            </c:dLbl>
            <c:dLbl>
              <c:idx val="15"/>
              <c:layout>
                <c:manualLayout>
                  <c:x val="-3.5648722691652472E-2"/>
                  <c:y val="-4.51761794026790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119,9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6"/>
              <c:layout>
                <c:manualLayout>
                  <c:x val="0"/>
                  <c:y val="1.6382981651060672E-2"/>
                </c:manualLayout>
              </c:layout>
              <c:dLblPos val="t"/>
              <c:showVal val="1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7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исх!$A$3:$A$19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
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
Казахстанская</c:v>
                </c:pt>
                <c:pt idx="12">
                  <c:v>Туркестанская </c:v>
                </c:pt>
                <c:pt idx="13">
                  <c:v>Восточно-
Казахстанская</c:v>
                </c:pt>
                <c:pt idx="14">
                  <c:v>г.Нур-Султан</c:v>
                </c:pt>
                <c:pt idx="15">
                  <c:v>г.Алматы</c:v>
                </c:pt>
                <c:pt idx="16">
                  <c:v>г.Шымкент</c:v>
                </c:pt>
              </c:strCache>
            </c:strRef>
          </c:cat>
          <c:val>
            <c:numRef>
              <c:f>исх!$C$3:$C$19</c:f>
              <c:numCache>
                <c:formatCode>0.0</c:formatCode>
                <c:ptCount val="17"/>
                <c:pt idx="0">
                  <c:v>118.6</c:v>
                </c:pt>
                <c:pt idx="1">
                  <c:v>121.2</c:v>
                </c:pt>
                <c:pt idx="2">
                  <c:v>127</c:v>
                </c:pt>
                <c:pt idx="3">
                  <c:v>111.4</c:v>
                </c:pt>
                <c:pt idx="4">
                  <c:v>116.8</c:v>
                </c:pt>
                <c:pt idx="5">
                  <c:v>127.5</c:v>
                </c:pt>
                <c:pt idx="6">
                  <c:v>118.4</c:v>
                </c:pt>
                <c:pt idx="7">
                  <c:v>114.3</c:v>
                </c:pt>
                <c:pt idx="8">
                  <c:v>119.4</c:v>
                </c:pt>
                <c:pt idx="9">
                  <c:v>113.2</c:v>
                </c:pt>
                <c:pt idx="10">
                  <c:v>117.4</c:v>
                </c:pt>
                <c:pt idx="11">
                  <c:v>120.2</c:v>
                </c:pt>
                <c:pt idx="12">
                  <c:v>124.7</c:v>
                </c:pt>
                <c:pt idx="13">
                  <c:v>117.8</c:v>
                </c:pt>
                <c:pt idx="14">
                  <c:v>111.9</c:v>
                </c:pt>
                <c:pt idx="15">
                  <c:v>119.9</c:v>
                </c:pt>
                <c:pt idx="16">
                  <c:v>117.5</c:v>
                </c:pt>
              </c:numCache>
            </c:numRef>
          </c:val>
        </c:ser>
        <c:ser>
          <c:idx val="2"/>
          <c:order val="2"/>
          <c:tx>
            <c:strRef>
              <c:f>исх!$D$2</c:f>
              <c:strCache>
                <c:ptCount val="1"/>
                <c:pt idx="0">
                  <c:v>индекс реальной заработной платы, в % к соответствующему кварталу предыдущего года</c:v>
                </c:pt>
              </c:strCache>
            </c:strRef>
          </c:tx>
          <c:spPr>
            <a:ln w="19050"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ymbol val="square"/>
            <c:size val="3"/>
            <c:spPr>
              <a:solidFill>
                <a:schemeClr val="accent6">
                  <a:lumMod val="60000"/>
                  <a:lumOff val="40000"/>
                </a:schemeClr>
              </a:solidFill>
              <a:ln w="3175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789073515528246E-2"/>
                  <c:y val="4.517617940267904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0587719720786399E-2"/>
                  <c:y val="3.971518551899225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9859248927466029E-2"/>
                  <c:y val="4.517617940267904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8657895132724213E-2"/>
                  <c:y val="2.879319775161859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092220949197407E-2"/>
                  <c:y val="3.497045514268563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7929424339403573E-2"/>
                  <c:y val="2.879319775161859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0587719720786399E-2"/>
                  <c:y val="3.4254191635305381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6728070544661843E-2"/>
                  <c:y val="3.425419163530538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6728070544661843E-2"/>
                  <c:y val="3.971518551899225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8658047087416233E-2"/>
                  <c:y val="3.4254191635305381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6728070544661843E-2"/>
                  <c:y val="2.879276775210019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657895132724213E-2"/>
                  <c:y val="3.4254191635305381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8657895132724213E-2"/>
                  <c:y val="3.9715185518992252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2.6728070544661843E-2"/>
                  <c:y val="3.9715185518992252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3.1022006230446278E-2"/>
                  <c:y val="4.5176179402679047E-2"/>
                </c:manualLayout>
              </c:layout>
              <c:dLblPos val="r"/>
              <c:showVal val="1"/>
            </c:dLbl>
            <c:dLbl>
              <c:idx val="15"/>
              <c:layout>
                <c:manualLayout>
                  <c:x val="-3.1022006230446278E-2"/>
                  <c:y val="3.4254191635305381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2.4983782635499201E-2"/>
                  <c:y val="2.8793197751618597E-2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исх!$A$3:$A$19</c:f>
              <c:strCache>
                <c:ptCount val="17"/>
                <c:pt idx="0">
                  <c:v>Акмолинская</c:v>
                </c:pt>
                <c:pt idx="1">
                  <c:v>Актюбинская</c:v>
                </c:pt>
                <c:pt idx="2">
                  <c:v>Алматинская</c:v>
                </c:pt>
                <c:pt idx="3">
                  <c:v>Атырауская</c:v>
                </c:pt>
                <c:pt idx="4">
                  <c:v>Западно-
Казахстанская</c:v>
                </c:pt>
                <c:pt idx="5">
                  <c:v>Жамбылская</c:v>
                </c:pt>
                <c:pt idx="6">
                  <c:v>Карагандинская</c:v>
                </c:pt>
                <c:pt idx="7">
                  <c:v>Костанайская</c:v>
                </c:pt>
                <c:pt idx="8">
                  <c:v>Кызылординская</c:v>
                </c:pt>
                <c:pt idx="9">
                  <c:v>Мангистауская</c:v>
                </c:pt>
                <c:pt idx="10">
                  <c:v>Павлодарская</c:v>
                </c:pt>
                <c:pt idx="11">
                  <c:v>Северо-
Казахстанская</c:v>
                </c:pt>
                <c:pt idx="12">
                  <c:v>Туркестанская </c:v>
                </c:pt>
                <c:pt idx="13">
                  <c:v>Восточно-
Казахстанская</c:v>
                </c:pt>
                <c:pt idx="14">
                  <c:v>г.Нур-Султан</c:v>
                </c:pt>
                <c:pt idx="15">
                  <c:v>г.Алматы</c:v>
                </c:pt>
                <c:pt idx="16">
                  <c:v>г.Шымкент</c:v>
                </c:pt>
              </c:strCache>
            </c:strRef>
          </c:cat>
          <c:val>
            <c:numRef>
              <c:f>исх!$D$3:$D$19</c:f>
              <c:numCache>
                <c:formatCode>0.0</c:formatCode>
                <c:ptCount val="17"/>
                <c:pt idx="0">
                  <c:v>108.8</c:v>
                </c:pt>
                <c:pt idx="1">
                  <c:v>111.3</c:v>
                </c:pt>
                <c:pt idx="2">
                  <c:v>117.2</c:v>
                </c:pt>
                <c:pt idx="3">
                  <c:v>102.5</c:v>
                </c:pt>
                <c:pt idx="4">
                  <c:v>107.6</c:v>
                </c:pt>
                <c:pt idx="5">
                  <c:v>117.4</c:v>
                </c:pt>
                <c:pt idx="6">
                  <c:v>108.6</c:v>
                </c:pt>
                <c:pt idx="7">
                  <c:v>105.4</c:v>
                </c:pt>
                <c:pt idx="8">
                  <c:v>110</c:v>
                </c:pt>
                <c:pt idx="9">
                  <c:v>103.4</c:v>
                </c:pt>
                <c:pt idx="10">
                  <c:v>108.1</c:v>
                </c:pt>
                <c:pt idx="11">
                  <c:v>110.7</c:v>
                </c:pt>
                <c:pt idx="12">
                  <c:v>114.4</c:v>
                </c:pt>
                <c:pt idx="13">
                  <c:v>108.1</c:v>
                </c:pt>
                <c:pt idx="14">
                  <c:v>102.9</c:v>
                </c:pt>
                <c:pt idx="15">
                  <c:v>110.5</c:v>
                </c:pt>
                <c:pt idx="16">
                  <c:v>108.4</c:v>
                </c:pt>
              </c:numCache>
            </c:numRef>
          </c:val>
        </c:ser>
        <c:marker val="1"/>
        <c:axId val="135545984"/>
        <c:axId val="135421312"/>
      </c:lineChart>
      <c:catAx>
        <c:axId val="135418240"/>
        <c:scaling>
          <c:orientation val="minMax"/>
        </c:scaling>
        <c:axPos val="b"/>
        <c:numFmt formatCode="General" sourceLinked="1"/>
        <c:tickLblPos val="nextTo"/>
        <c:spPr>
          <a:ln>
            <a:noFill/>
          </a:ln>
        </c:spPr>
        <c:txPr>
          <a:bodyPr rot="-5400000" vert="horz"/>
          <a:lstStyle/>
          <a:p>
            <a:pPr>
              <a:defRPr sz="650"/>
            </a:pPr>
            <a:endParaRPr lang="ru-RU"/>
          </a:p>
        </c:txPr>
        <c:crossAx val="135419776"/>
        <c:crosses val="autoZero"/>
        <c:auto val="1"/>
        <c:lblAlgn val="ctr"/>
        <c:lblOffset val="0"/>
        <c:tickLblSkip val="1"/>
        <c:tickMarkSkip val="1"/>
      </c:catAx>
      <c:valAx>
        <c:axId val="135419776"/>
        <c:scaling>
          <c:orientation val="minMax"/>
          <c:max val="450000"/>
          <c:min val="0"/>
        </c:scaling>
        <c:axPos val="l"/>
        <c:majorGridlines>
          <c:spPr>
            <a:ln w="3175">
              <a:prstDash val="solid"/>
            </a:ln>
          </c:spPr>
        </c:majorGridlines>
        <c:numFmt formatCode="0" sourceLinked="0"/>
        <c:tickLblPos val="none"/>
        <c:spPr>
          <a:ln w="0"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35418240"/>
        <c:crosses val="autoZero"/>
        <c:crossBetween val="between"/>
        <c:majorUnit val="50000"/>
        <c:minorUnit val="50000"/>
      </c:valAx>
      <c:valAx>
        <c:axId val="135421312"/>
        <c:scaling>
          <c:orientation val="minMax"/>
        </c:scaling>
        <c:axPos val="r"/>
        <c:numFmt formatCode="0.0" sourceLinked="1"/>
        <c:tickLblPos val="none"/>
        <c:crossAx val="135545984"/>
        <c:crosses val="max"/>
        <c:crossBetween val="between"/>
      </c:valAx>
      <c:catAx>
        <c:axId val="135545984"/>
        <c:scaling>
          <c:orientation val="minMax"/>
        </c:scaling>
        <c:delete val="1"/>
        <c:axPos val="b"/>
        <c:numFmt formatCode="General" sourceLinked="1"/>
        <c:tickLblPos val="none"/>
        <c:crossAx val="13542131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5517745220125363"/>
          <c:w val="1"/>
          <c:h val="0.122978572264"/>
        </c:manualLayout>
      </c:layout>
      <c:txPr>
        <a:bodyPr/>
        <a:lstStyle/>
        <a:p>
          <a:pPr>
            <a:defRPr sz="6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CBFA-3DA4-4422-8208-D04057DF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2207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a.sagnayeva</cp:lastModifiedBy>
  <cp:revision>3</cp:revision>
  <cp:lastPrinted>2021-10-28T11:30:00Z</cp:lastPrinted>
  <dcterms:created xsi:type="dcterms:W3CDTF">2022-02-01T08:17:00Z</dcterms:created>
  <dcterms:modified xsi:type="dcterms:W3CDTF">2022-02-01T10:45:00Z</dcterms:modified>
</cp:coreProperties>
</file>