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2"/>
      </w:tblGrid>
      <w:tr w:rsidR="004A4DE5" w:rsidRPr="004D0992" w14:paraId="59E38B48" w14:textId="77777777" w:rsidTr="004A4DE5">
        <w:tc>
          <w:tcPr>
            <w:tcW w:w="138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599A2" w14:textId="77777777" w:rsidR="004A4DE5" w:rsidRPr="004D0992" w:rsidRDefault="004A4DE5" w:rsidP="004A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формирования,</w:t>
            </w: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мониторинга реализации и</w:t>
            </w: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оценки результатов государственного</w:t>
            </w: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социального заказа</w:t>
            </w:r>
          </w:p>
        </w:tc>
      </w:tr>
      <w:tr w:rsidR="004A4DE5" w:rsidRPr="004D0992" w14:paraId="3B22C3BB" w14:textId="77777777" w:rsidTr="004A4DE5">
        <w:tc>
          <w:tcPr>
            <w:tcW w:w="13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3222D" w14:textId="77777777" w:rsidR="004A4DE5" w:rsidRPr="004D0992" w:rsidRDefault="004A4DE5" w:rsidP="004A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BBBD4B" w14:textId="7CE8D58B" w:rsidR="004A4DE5" w:rsidRPr="004D0992" w:rsidRDefault="004A4DE5" w:rsidP="004A4DE5">
      <w:pPr>
        <w:rPr>
          <w:rFonts w:ascii="Times New Roman" w:hAnsi="Times New Roman" w:cs="Times New Roman"/>
          <w:b/>
        </w:rPr>
      </w:pPr>
      <w:r w:rsidRPr="004D0992">
        <w:rPr>
          <w:rFonts w:ascii="Times New Roman" w:hAnsi="Times New Roman" w:cs="Times New Roman"/>
          <w:b/>
        </w:rPr>
        <w:t>Отчет об итогах оценки результатов социальных проектов и (или) социальных программ государстве</w:t>
      </w:r>
      <w:r w:rsidR="00063F32">
        <w:rPr>
          <w:rFonts w:ascii="Times New Roman" w:hAnsi="Times New Roman" w:cs="Times New Roman"/>
          <w:b/>
        </w:rPr>
        <w:t>нного социального заказа за 202</w:t>
      </w:r>
      <w:r w:rsidR="00544BA5">
        <w:rPr>
          <w:rFonts w:ascii="Times New Roman" w:hAnsi="Times New Roman" w:cs="Times New Roman"/>
          <w:b/>
        </w:rPr>
        <w:t>2</w:t>
      </w:r>
      <w:r w:rsidRPr="004D0992">
        <w:rPr>
          <w:rFonts w:ascii="Times New Roman" w:hAnsi="Times New Roman" w:cs="Times New Roman"/>
          <w:b/>
        </w:rPr>
        <w:t xml:space="preserve"> год</w:t>
      </w:r>
    </w:p>
    <w:p w14:paraId="2059B05A" w14:textId="77777777" w:rsidR="003F279F" w:rsidRPr="004D0992" w:rsidRDefault="003F279F" w:rsidP="003F279F">
      <w:pPr>
        <w:rPr>
          <w:rFonts w:ascii="Times New Roman" w:hAnsi="Times New Roman" w:cs="Times New Roman"/>
          <w:b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843"/>
        <w:gridCol w:w="1701"/>
        <w:gridCol w:w="1843"/>
        <w:gridCol w:w="2129"/>
        <w:gridCol w:w="1985"/>
        <w:gridCol w:w="2693"/>
        <w:gridCol w:w="18"/>
      </w:tblGrid>
      <w:tr w:rsidR="003F279F" w:rsidRPr="004D0992" w14:paraId="1D1109F6" w14:textId="77777777" w:rsidTr="004D0992">
        <w:trPr>
          <w:gridAfter w:val="1"/>
          <w:wAfter w:w="18" w:type="dxa"/>
          <w:trHeight w:val="2449"/>
        </w:trPr>
        <w:tc>
          <w:tcPr>
            <w:tcW w:w="762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F38D3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bookmarkStart w:id="0" w:name="z367"/>
            <w:bookmarkStart w:id="1" w:name="z368"/>
            <w:bookmarkStart w:id="2" w:name="z369"/>
            <w:bookmarkStart w:id="3" w:name="z370"/>
            <w:bookmarkStart w:id="4" w:name="z371"/>
            <w:bookmarkEnd w:id="0"/>
            <w:bookmarkEnd w:id="1"/>
            <w:bookmarkEnd w:id="2"/>
            <w:bookmarkEnd w:id="3"/>
            <w:bookmarkEnd w:id="4"/>
            <w:r w:rsidRPr="004D09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65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3BF1C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Наименование администратора бюджетной программы</w:t>
            </w:r>
          </w:p>
        </w:tc>
        <w:tc>
          <w:tcPr>
            <w:tcW w:w="751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76173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Наименование критериев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24F2B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Количество замечаний и (или) предложений по оценке социальных проектов и (или) социальных программ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40F04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Количество не принятых замечаний и (или) предложений по оценке социальных проектов и (или) социальных программ</w:t>
            </w:r>
          </w:p>
        </w:tc>
      </w:tr>
      <w:tr w:rsidR="003F279F" w:rsidRPr="004D0992" w14:paraId="4FF4D1DE" w14:textId="77777777" w:rsidTr="004D0992">
        <w:trPr>
          <w:gridAfter w:val="1"/>
          <w:wAfter w:w="18" w:type="dxa"/>
        </w:trPr>
        <w:tc>
          <w:tcPr>
            <w:tcW w:w="762" w:type="dxa"/>
            <w:vMerge/>
            <w:vAlign w:val="center"/>
            <w:hideMark/>
          </w:tcPr>
          <w:p w14:paraId="31B7DF6F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Merge/>
            <w:vAlign w:val="center"/>
            <w:hideMark/>
          </w:tcPr>
          <w:p w14:paraId="76038095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8DD78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Результаты выполнения социальных проектов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542D8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Положительный социальный эффект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25B37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24BD6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1985" w:type="dxa"/>
            <w:vAlign w:val="center"/>
            <w:hideMark/>
          </w:tcPr>
          <w:p w14:paraId="19B41814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  <w:hideMark/>
          </w:tcPr>
          <w:p w14:paraId="2D0C67BF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32DA6464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4166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D3933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83F0E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7DAA6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BCE9F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28C1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44E02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1508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8</w:t>
            </w:r>
          </w:p>
        </w:tc>
      </w:tr>
      <w:tr w:rsidR="003F279F" w:rsidRPr="004D0992" w14:paraId="5C20BB34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A3002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1. Достижение целей в области образования, науки, информации, физической культуры и спорта</w:t>
            </w:r>
          </w:p>
        </w:tc>
      </w:tr>
      <w:tr w:rsidR="003F279F" w:rsidRPr="004D0992" w14:paraId="266C0643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AAB1B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31642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9A7B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4B542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7646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83858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6446F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C469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75F3DEE6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90D29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AA90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4125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F88E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44A88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C0ED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2E463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09B55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4D5DE4C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0149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D1E5E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2D59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9BD3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D4824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5607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2E22B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B47C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55F0569C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D87D2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2. Охрана здоровья граждан, пропаганда здорового образа жизни</w:t>
            </w:r>
          </w:p>
        </w:tc>
      </w:tr>
      <w:tr w:rsidR="003F279F" w:rsidRPr="004D0992" w14:paraId="79F930BD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777E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00C4B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4939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F7B00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E72D0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57C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01CD4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3EC42F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10C1457D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FB18D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B67D5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B28A6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35314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6F9F5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02816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EA60A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4A38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4A341699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373A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96E37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620EC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A0221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0AAB2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12822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D8667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A0664" w14:textId="77777777" w:rsidR="003F279F" w:rsidRPr="004D0992" w:rsidRDefault="003F279F" w:rsidP="003F279F">
            <w:pPr>
              <w:rPr>
                <w:rFonts w:ascii="Times New Roman" w:hAnsi="Times New Roman" w:cs="Times New Roman"/>
              </w:rPr>
            </w:pPr>
          </w:p>
        </w:tc>
      </w:tr>
      <w:tr w:rsidR="003F279F" w:rsidRPr="004D0992" w14:paraId="6A7E52BD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3D77A" w14:textId="77777777" w:rsidR="003F279F" w:rsidRPr="004D0992" w:rsidRDefault="003F279F" w:rsidP="003F279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3. Охрана окружающей среды</w:t>
            </w:r>
          </w:p>
        </w:tc>
      </w:tr>
      <w:tr w:rsidR="003F279F" w:rsidRPr="004D0992" w14:paraId="19DB929E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8FA53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7F794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КГУ «Управление природных ресурсов и регулирования природопользования акимата СКО»: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1AFCD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20670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DF505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D7DBD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D62A0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D58FD" w14:textId="77777777" w:rsidR="003F279F" w:rsidRPr="00544BA5" w:rsidRDefault="003F279F" w:rsidP="0086105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00C58094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46D6D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6A0A7" w14:textId="50F3612A" w:rsidR="0086105F" w:rsidRPr="00544BA5" w:rsidRDefault="00D0242D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Организация проведения мероприятий «Международный день очистки водоемов» на береговой линии озера Пестрое и реки Ишим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DE708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4F8DE" w14:textId="0C8A64FB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C4A1E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44933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8FD5F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92A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7043700C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26BF5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466B5" w14:textId="3817902B" w:rsidR="0086105F" w:rsidRPr="00544BA5" w:rsidRDefault="00D0242D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Организация проведения акций по очистке городских лесов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4DE6C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59AF5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6704B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EFA27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F60A4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B4F70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70C4FFE3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E7FEE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ECC2B" w14:textId="005C097C" w:rsidR="0086105F" w:rsidRPr="00544BA5" w:rsidRDefault="00D0242D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 xml:space="preserve">Организация экскурсии для детей </w:t>
            </w:r>
            <w:r w:rsidRPr="00544BA5">
              <w:rPr>
                <w:rFonts w:ascii="Times New Roman" w:hAnsi="Times New Roman" w:cs="Times New Roman"/>
              </w:rPr>
              <w:lastRenderedPageBreak/>
              <w:t>в КГУ «ГУ по охране и воспроизводству животного мира «Красный бор»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B4705" w14:textId="136B08D9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0438A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BCBDD" w14:textId="6D514229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8C91C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7F943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23AC3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24A10D36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99862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7B740" w14:textId="2516F629" w:rsidR="0086105F" w:rsidRPr="00544BA5" w:rsidRDefault="00D0242D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Организация проведения конкурса на лучшее школьное лесничество Северо-Казахстанской области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BDEF50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29A77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CAF3B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B48C6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37B57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FA746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472CC585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848FDB" w14:textId="77777777" w:rsidR="0086105F" w:rsidRPr="00544BA5" w:rsidRDefault="0086105F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FAA16" w14:textId="6029BDFD" w:rsidR="0086105F" w:rsidRPr="00544BA5" w:rsidRDefault="00D0242D" w:rsidP="0086105F">
            <w:pPr>
              <w:spacing w:after="0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Организация проведения пропаганды раздельного сбора твердых бытовых отходов: акция по сбору вторсырья из числа ТБО среди КСК г. Петропавловск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CEC8D" w14:textId="58129EF3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BBFE6" w14:textId="15ABD78B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DE339" w14:textId="3E277891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2E788" w14:textId="0E12FA19" w:rsidR="0086105F" w:rsidRPr="00544BA5" w:rsidRDefault="00D0242D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946D8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F7873" w14:textId="77777777" w:rsidR="0086105F" w:rsidRPr="00544BA5" w:rsidRDefault="0086105F" w:rsidP="00A31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BA5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7F32B67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24ED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6770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2005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4FD6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A176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1CDF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6A7D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19E4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32ECD965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F6399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4. Поддержка молодежной политики и детских инициатив</w:t>
            </w:r>
          </w:p>
        </w:tc>
      </w:tr>
      <w:tr w:rsidR="0086105F" w:rsidRPr="004D0992" w14:paraId="25395641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CD85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E4B44F" w14:textId="77777777" w:rsidR="0086105F" w:rsidRPr="004D0992" w:rsidRDefault="0086105F" w:rsidP="008610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992">
              <w:rPr>
                <w:rFonts w:ascii="Times New Roman" w:hAnsi="Times New Roman" w:cs="Times New Roman"/>
                <w:color w:val="000000"/>
              </w:rPr>
              <w:t>КГУ «Управление внутренней политики акимата СКО»</w:t>
            </w:r>
          </w:p>
          <w:p w14:paraId="6FE61CB4" w14:textId="77777777" w:rsidR="0086105F" w:rsidRPr="004D0992" w:rsidRDefault="0086105F" w:rsidP="008610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 мероприятий по патриотическому </w:t>
            </w:r>
            <w:r w:rsidRPr="004D0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воспитанию молодежи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815B5" w14:textId="77777777" w:rsidR="0086105F" w:rsidRPr="004D0992" w:rsidRDefault="0086105F" w:rsidP="008610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5A563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67845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0B67A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51DC4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3D1EE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7978A416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EB75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C08CE" w14:textId="77777777" w:rsidR="0086105F" w:rsidRPr="004D0992" w:rsidRDefault="0086105F" w:rsidP="008610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992">
              <w:rPr>
                <w:rFonts w:ascii="Times New Roman" w:hAnsi="Times New Roman" w:cs="Times New Roman"/>
                <w:color w:val="000000"/>
              </w:rPr>
              <w:t>КГУ «Управление внутренней политики акимата СКО»</w:t>
            </w:r>
          </w:p>
          <w:p w14:paraId="48AA80E8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800674">
              <w:rPr>
                <w:rFonts w:ascii="Times New Roman" w:hAnsi="Times New Roman" w:cs="Times New Roman"/>
              </w:rPr>
              <w:t>Комплекс мероприятий по развитию волонтерского движения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155B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01787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37D39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7ABD4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7BFBB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328FF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4A06FBD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BDDF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E73CB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0C4BEE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506CF548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0C4BEE">
              <w:rPr>
                <w:rFonts w:ascii="Times New Roman" w:hAnsi="Times New Roman" w:cs="Times New Roman"/>
              </w:rPr>
              <w:t>Проведение Областного слета волонтеров «Асар»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AB061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D88A6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03BA0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C0B25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44FC0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460EC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6100BAB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8A3E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58ABF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0C4BEE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60989E72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0C4BEE">
              <w:rPr>
                <w:rFonts w:ascii="Times New Roman" w:hAnsi="Times New Roman" w:cs="Times New Roman"/>
              </w:rPr>
              <w:t>Комплекс мероприятий по работе с отдельными категориями молодежи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036C2E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A08B6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D0C74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38BEA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B7EAD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797A1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5B59331C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8571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238A3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E81A83">
              <w:rPr>
                <w:rFonts w:ascii="Times New Roman" w:hAnsi="Times New Roman" w:cs="Times New Roman"/>
              </w:rPr>
              <w:t xml:space="preserve">КГУ «Управление внутренней </w:t>
            </w:r>
            <w:r w:rsidRPr="00E81A83">
              <w:rPr>
                <w:rFonts w:ascii="Times New Roman" w:hAnsi="Times New Roman" w:cs="Times New Roman"/>
              </w:rPr>
              <w:lastRenderedPageBreak/>
              <w:t>политики акимата СКО»</w:t>
            </w:r>
          </w:p>
          <w:p w14:paraId="1343CE69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E81A83">
              <w:rPr>
                <w:rFonts w:ascii="Times New Roman" w:hAnsi="Times New Roman" w:cs="Times New Roman"/>
              </w:rPr>
              <w:t xml:space="preserve"> «Комплекс мероприятий по организации досуга молодежи»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25C1A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40FA4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F8B0E9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7CC8A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5E8134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9522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2CC9961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A9975" w14:textId="77777777" w:rsidR="0086105F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DE0A4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E81A83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3E8FC3D4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983846">
              <w:rPr>
                <w:rFonts w:ascii="Times New Roman" w:hAnsi="Times New Roman" w:cs="Times New Roman"/>
              </w:rPr>
              <w:t>Комплекс мероприятий по поддержке  молодых семей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86419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4E2E1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0BCBD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560D3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04109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BF3ED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52FD3A43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03677" w14:textId="77777777" w:rsidR="0086105F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8656F6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E81A83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63C2EC23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5D7472">
              <w:rPr>
                <w:rFonts w:ascii="Times New Roman" w:hAnsi="Times New Roman" w:cs="Times New Roman"/>
              </w:rPr>
              <w:t>Проведение  молодежного  летнего лагеря «Көшпенділер»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9F393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227B7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A851A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10665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F2343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8A1A0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18459C49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B0EC96" w14:textId="77777777" w:rsidR="0086105F" w:rsidRDefault="0086105F" w:rsidP="0086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124F0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E81A83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44A2DAFC" w14:textId="77777777" w:rsidR="0086105F" w:rsidRPr="00800674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 w:rsidRPr="00A23896">
              <w:rPr>
                <w:rFonts w:ascii="Times New Roman" w:hAnsi="Times New Roman" w:cs="Times New Roman"/>
              </w:rPr>
              <w:t xml:space="preserve">Проведение Форума молодежи, посвященного 30-летию  </w:t>
            </w:r>
            <w:r w:rsidRPr="00A23896">
              <w:rPr>
                <w:rFonts w:ascii="Times New Roman" w:hAnsi="Times New Roman" w:cs="Times New Roman"/>
              </w:rPr>
              <w:lastRenderedPageBreak/>
              <w:t>Независимости Республики Казахстан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7E08C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E1D05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C3191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65EF9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61B06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7813B" w14:textId="77777777" w:rsidR="0086105F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6D9EB9E8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96CE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4496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048E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8F1D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2F35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D29F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FC3C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62AA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55452FBA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EDB6F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5. Содействие решению семейно-демографических и гендерных вопросов</w:t>
            </w:r>
          </w:p>
        </w:tc>
      </w:tr>
      <w:tr w:rsidR="0086105F" w:rsidRPr="004D0992" w14:paraId="771E65FB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4DCE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B0D5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C904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72E4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6849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9CDA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2707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1F41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FD3425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B348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B4A6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23B1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0D95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F84A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FBEA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2B07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79E5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641C345B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57E7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17A2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87C6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9E2B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BA27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5294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CF4C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7B01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1CEFB003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16F83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6. Поддержка социально уязвимых слоев населения</w:t>
            </w:r>
          </w:p>
        </w:tc>
      </w:tr>
      <w:tr w:rsidR="0086105F" w:rsidRPr="004D0992" w14:paraId="026B276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0182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AE7A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501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488B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CBCD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4D24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3CFA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1F5A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B486089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2377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67C7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0CBF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DEFE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8CEE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63C1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B7BA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435F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E22F8AC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C4D0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2BBB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71BB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0027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B832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2FC3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247F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F5F9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69FA70F4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AD001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7. Помощь детям-сиротам, детям из неполных и многодетных семей</w:t>
            </w:r>
          </w:p>
        </w:tc>
      </w:tr>
      <w:tr w:rsidR="0086105F" w:rsidRPr="004D0992" w14:paraId="2A3191D8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C427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FAD4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8081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A244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EC02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ED53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65D2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131D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B82AA61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4E0A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BA16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B45A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D019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B2247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DCEA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EE72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71D0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3C1858E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F34A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4271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D56B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4290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7ECF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B2C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44A3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0A43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D3F99CB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65821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8. Содействие обеспечению трудовой занятости населения</w:t>
            </w:r>
          </w:p>
        </w:tc>
      </w:tr>
      <w:tr w:rsidR="0086105F" w:rsidRPr="004D0992" w14:paraId="63A7A3DC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BD63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6C5AB" w14:textId="77777777" w:rsidR="0086105F" w:rsidRDefault="0086105F" w:rsidP="0086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A0">
              <w:rPr>
                <w:rFonts w:ascii="Times New Roman" w:hAnsi="Times New Roman" w:cs="Times New Roman"/>
                <w:sz w:val="24"/>
                <w:szCs w:val="24"/>
              </w:rPr>
              <w:t xml:space="preserve">КГУ «Управление внутренней </w:t>
            </w:r>
            <w:r w:rsidRPr="0009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акимата СКО»</w:t>
            </w:r>
          </w:p>
          <w:p w14:paraId="26E9ECF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546451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развитию движения  «Жасыл ел»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584C4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351C1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15F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297CF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6A20F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40CB1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4117C839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62CA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BD49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6869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6D08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AE4A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275B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ADD4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7A09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3862047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8FB9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985C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D478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D0C9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89F8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D9B8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4191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3E7D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8922DF2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114A8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9. Защита прав, законных интересов граждан и организаций</w:t>
            </w:r>
          </w:p>
        </w:tc>
      </w:tr>
      <w:tr w:rsidR="0086105F" w:rsidRPr="004D0992" w14:paraId="6F3881DD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9909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D4F2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2FBB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E6B7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DE74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FA02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106C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337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296250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AF93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8800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4C22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9D0D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DFDE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193E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3E5B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0DE1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6C846619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7484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B766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9F4E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5378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1232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F07B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7717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98DD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53A2FC5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DAEDD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10. Развитие культуры и искусства</w:t>
            </w:r>
          </w:p>
        </w:tc>
      </w:tr>
      <w:tr w:rsidR="0086105F" w:rsidRPr="004D0992" w14:paraId="3F332C8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7907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D7D9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806A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558F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1E89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40CC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AB25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8864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094FDF36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F0FE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0FB5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7E35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9889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A49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F870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C0CB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1561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3735B02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2D90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CED8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079C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BBFA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50C2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0899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A3F2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51C2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0133113C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3939F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11. Охрана историко-культурного наследия</w:t>
            </w:r>
          </w:p>
        </w:tc>
      </w:tr>
      <w:tr w:rsidR="0086105F" w:rsidRPr="004D0992" w14:paraId="1299C850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8CF7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ACEB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8E4F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5771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62AC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51A4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E9A0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7858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1FFCB25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650B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4854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8EE9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6314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D7ED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8806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20DD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A9E1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E55016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12EC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C1DB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D1A1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F0D6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1AD2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C029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B28E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CF08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780313B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39E64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12. Укрепление общественного согласия и общенационального единства</w:t>
            </w:r>
          </w:p>
        </w:tc>
      </w:tr>
      <w:tr w:rsidR="0086105F" w:rsidRPr="004D0992" w14:paraId="6C48606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D622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C259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B42E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2C6C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17E5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9921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69A8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317E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67EFA04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7B39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0EBF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A1DB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35A1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3DF0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CBA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3F99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BEE3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0127A14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A483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AE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C757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465F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8DD6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240A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76C7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9A9C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04F36FE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21BBF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13. Содействие службам пробации при оказании социально-правовой помощи лицам, состоящим на их учете</w:t>
            </w:r>
          </w:p>
        </w:tc>
      </w:tr>
      <w:tr w:rsidR="0086105F" w:rsidRPr="004D0992" w14:paraId="203B53A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D887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F18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4E61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C1D2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84E3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D926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A3D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BAB6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0A40C62B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5013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C62C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5AD2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FA01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E12D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56C3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556F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62B8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AE0B84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F173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A90A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BC09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73E1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6A44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9AF4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6357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F28E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46A6FA80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A4287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14. Проведение общественного мониторинга качества оказания государственных услуг</w:t>
            </w:r>
          </w:p>
        </w:tc>
      </w:tr>
      <w:tr w:rsidR="0086105F" w:rsidRPr="004D0992" w14:paraId="6ACC281E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4E8F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9940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1DED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F8ED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79DA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8F27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A289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7B5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17C353FF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C089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2BF9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D77F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05D3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4744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C9C5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6DC8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6450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9208B23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A1C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163A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9DB2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887C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DFB1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68FB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49B6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A872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37456A9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6839F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 w:rsidR="0086105F" w:rsidRPr="004D0992" w14:paraId="5535963A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D5A7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3CB7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0637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5065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18C0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5C08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71EA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FEE4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2407A28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106E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207D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265C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6FAA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B9CF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1423C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6F2D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E92C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16B2DF66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496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B5AB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4131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C654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6BA3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2FD9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75E6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C5E8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5DCD95D1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0FFAE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16. Оказание помощи лицу (семье), находящемуся в трудной жизненной ситуации</w:t>
            </w:r>
          </w:p>
        </w:tc>
      </w:tr>
      <w:tr w:rsidR="0086105F" w:rsidRPr="004D0992" w14:paraId="12D97CA5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96A7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519AA" w14:textId="77777777" w:rsidR="0086105F" w:rsidRPr="000962A0" w:rsidRDefault="0086105F" w:rsidP="0086105F">
            <w:pPr>
              <w:rPr>
                <w:rFonts w:ascii="Times New Roman" w:hAnsi="Times New Roman" w:cs="Times New Roman"/>
              </w:rPr>
            </w:pPr>
            <w:r w:rsidRPr="000962A0">
              <w:rPr>
                <w:rFonts w:ascii="Times New Roman" w:hAnsi="Times New Roman" w:cs="Times New Roman"/>
              </w:rPr>
              <w:t>КГУ «Управление внутренней политики акимата СКО»</w:t>
            </w:r>
          </w:p>
          <w:p w14:paraId="1866537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0962A0">
              <w:rPr>
                <w:rFonts w:ascii="Times New Roman" w:hAnsi="Times New Roman" w:cs="Times New Roman"/>
              </w:rPr>
              <w:t xml:space="preserve">Мероприятия  по  профилактике правонарушений среди молодежи и   работе с молодежью  категории NEET  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CEBBA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BFCD6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F7569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8048E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37308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0E3A1" w14:textId="77777777" w:rsidR="0086105F" w:rsidRPr="004D0992" w:rsidRDefault="0086105F" w:rsidP="0086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5F" w:rsidRPr="004D0992" w14:paraId="668FF212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F81C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3C10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234A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A496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EB56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1369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7E4F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8CF9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50C12E4F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69B2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B996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9345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A270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90D1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71C0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AB34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D4F8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660DEDB" w14:textId="77777777" w:rsidTr="004D0992">
        <w:tc>
          <w:tcPr>
            <w:tcW w:w="15039" w:type="dxa"/>
            <w:gridSpan w:val="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A69FD" w14:textId="77777777" w:rsidR="0086105F" w:rsidRPr="004D0992" w:rsidRDefault="0086105F" w:rsidP="0086105F">
            <w:pPr>
              <w:rPr>
                <w:rFonts w:ascii="Times New Roman" w:hAnsi="Times New Roman" w:cs="Times New Roman"/>
                <w:b/>
              </w:rPr>
            </w:pPr>
            <w:r w:rsidRPr="004D0992">
              <w:rPr>
                <w:rFonts w:ascii="Times New Roman" w:hAnsi="Times New Roman" w:cs="Times New Roman"/>
                <w:b/>
              </w:rPr>
              <w:t>Направление 17. По иным социально значимым направлениям, не противоречащим законодательству Республики Казахстан</w:t>
            </w:r>
          </w:p>
        </w:tc>
      </w:tr>
      <w:tr w:rsidR="0086105F" w:rsidRPr="004D0992" w14:paraId="77053447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2707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27234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42C66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83A6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4F98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66D49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B8C4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10B9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2A2BA2B3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38500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2188F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4EB55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4FD5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89852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88331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DBCF3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6A1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</w:tr>
      <w:tr w:rsidR="0086105F" w:rsidRPr="004D0992" w14:paraId="700E64F4" w14:textId="77777777" w:rsidTr="004D0992">
        <w:trPr>
          <w:gridAfter w:val="1"/>
          <w:wAfter w:w="18" w:type="dxa"/>
        </w:trPr>
        <w:tc>
          <w:tcPr>
            <w:tcW w:w="76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D672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6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BDB07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E5F6D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FC82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EDEE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B2AFA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C7C7B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105558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</w:p>
          <w:p w14:paraId="31A708EE" w14:textId="77777777" w:rsidR="0086105F" w:rsidRPr="004D0992" w:rsidRDefault="0086105F" w:rsidP="0086105F">
            <w:pPr>
              <w:rPr>
                <w:rFonts w:ascii="Times New Roman" w:hAnsi="Times New Roman" w:cs="Times New Roman"/>
              </w:rPr>
            </w:pPr>
            <w:r w:rsidRPr="004D0992">
              <w:rPr>
                <w:rFonts w:ascii="Times New Roman" w:hAnsi="Times New Roman" w:cs="Times New Roman"/>
              </w:rPr>
              <w:t>Скачать</w:t>
            </w:r>
          </w:p>
        </w:tc>
      </w:tr>
    </w:tbl>
    <w:p w14:paraId="7343E451" w14:textId="77777777" w:rsidR="0094711B" w:rsidRPr="004D0992" w:rsidRDefault="0094711B">
      <w:pPr>
        <w:rPr>
          <w:rFonts w:ascii="Times New Roman" w:hAnsi="Times New Roman" w:cs="Times New Roman"/>
        </w:rPr>
      </w:pPr>
    </w:p>
    <w:sectPr w:rsidR="0094711B" w:rsidRPr="004D0992" w:rsidSect="004A4DE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90"/>
    <w:rsid w:val="00063F32"/>
    <w:rsid w:val="000962A0"/>
    <w:rsid w:val="000C4BEE"/>
    <w:rsid w:val="000E5CC9"/>
    <w:rsid w:val="003E3B91"/>
    <w:rsid w:val="003F279F"/>
    <w:rsid w:val="0044736D"/>
    <w:rsid w:val="004A4DE5"/>
    <w:rsid w:val="004D0992"/>
    <w:rsid w:val="004D11DD"/>
    <w:rsid w:val="004E573D"/>
    <w:rsid w:val="00544BA5"/>
    <w:rsid w:val="005D7472"/>
    <w:rsid w:val="00741590"/>
    <w:rsid w:val="00781245"/>
    <w:rsid w:val="00797E5F"/>
    <w:rsid w:val="007F7FF0"/>
    <w:rsid w:val="00800674"/>
    <w:rsid w:val="0086105F"/>
    <w:rsid w:val="0086176B"/>
    <w:rsid w:val="0094711B"/>
    <w:rsid w:val="00983846"/>
    <w:rsid w:val="00991BFE"/>
    <w:rsid w:val="00A23896"/>
    <w:rsid w:val="00A311FB"/>
    <w:rsid w:val="00D0242D"/>
    <w:rsid w:val="00E67BE1"/>
    <w:rsid w:val="00E81A83"/>
    <w:rsid w:val="00F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CD4E"/>
  <w15:chartTrackingRefBased/>
  <w15:docId w15:val="{D06D57FA-3E24-4214-B29A-94BCE99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7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4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JN</cp:lastModifiedBy>
  <cp:revision>3</cp:revision>
  <dcterms:created xsi:type="dcterms:W3CDTF">2022-11-30T12:42:00Z</dcterms:created>
  <dcterms:modified xsi:type="dcterms:W3CDTF">2022-12-01T05:38:00Z</dcterms:modified>
</cp:coreProperties>
</file>