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66" w:rsidRPr="00765CAA" w:rsidRDefault="00FA0300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65CAA">
        <w:rPr>
          <w:rFonts w:ascii="Times New Roman" w:hAnsi="Times New Roman" w:cs="Times New Roman"/>
          <w:b/>
          <w:sz w:val="28"/>
          <w:szCs w:val="28"/>
        </w:rPr>
        <w:t>главе 5</w:t>
      </w:r>
      <w:r w:rsidRPr="00765CAA">
        <w:rPr>
          <w:rFonts w:ascii="Times New Roman" w:hAnsi="Times New Roman" w:cs="Times New Roman"/>
          <w:sz w:val="28"/>
          <w:szCs w:val="28"/>
        </w:rPr>
        <w:t xml:space="preserve"> Правил, программ и организации тестирования административных государственных служащих, кандидатов на занятие административных государственных должностей</w:t>
      </w:r>
      <w:r w:rsidR="00765CAA" w:rsidRPr="00765CAA">
        <w:rPr>
          <w:rFonts w:ascii="Times New Roman" w:hAnsi="Times New Roman" w:cs="Times New Roman"/>
          <w:sz w:val="28"/>
          <w:szCs w:val="28"/>
        </w:rPr>
        <w:t>,</w:t>
      </w:r>
      <w:r w:rsidR="007F56E9" w:rsidRPr="00765CAA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765CAA">
        <w:rPr>
          <w:rFonts w:ascii="Times New Roman" w:hAnsi="Times New Roman" w:cs="Times New Roman"/>
          <w:sz w:val="28"/>
          <w:szCs w:val="28"/>
        </w:rPr>
        <w:t xml:space="preserve"> приказом Председателя Агентства № 40 от 21 февраля 2017</w:t>
      </w:r>
      <w:r w:rsidR="00765CAA" w:rsidRPr="00765CAA">
        <w:rPr>
          <w:rFonts w:ascii="Times New Roman" w:hAnsi="Times New Roman" w:cs="Times New Roman"/>
          <w:sz w:val="28"/>
          <w:szCs w:val="28"/>
        </w:rPr>
        <w:t>,</w:t>
      </w:r>
      <w:r w:rsidRPr="00765CAA">
        <w:rPr>
          <w:rFonts w:ascii="Times New Roman" w:hAnsi="Times New Roman" w:cs="Times New Roman"/>
          <w:sz w:val="28"/>
          <w:szCs w:val="28"/>
        </w:rPr>
        <w:t xml:space="preserve"> года определ</w:t>
      </w:r>
      <w:r w:rsidR="00765CAA" w:rsidRPr="00765CAA">
        <w:rPr>
          <w:rFonts w:ascii="Times New Roman" w:hAnsi="Times New Roman" w:cs="Times New Roman"/>
          <w:sz w:val="28"/>
          <w:szCs w:val="28"/>
        </w:rPr>
        <w:t>ен следующий порядок прохождения тестирования</w:t>
      </w:r>
      <w:r w:rsidRPr="00765CAA">
        <w:rPr>
          <w:rFonts w:ascii="Times New Roman" w:hAnsi="Times New Roman" w:cs="Times New Roman"/>
          <w:sz w:val="28"/>
          <w:szCs w:val="28"/>
        </w:rPr>
        <w:t>: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b/>
          <w:sz w:val="28"/>
          <w:szCs w:val="28"/>
        </w:rPr>
        <w:t>26.</w:t>
      </w:r>
      <w:r w:rsidRPr="00765CAA">
        <w:rPr>
          <w:rFonts w:ascii="Times New Roman" w:hAnsi="Times New Roman" w:cs="Times New Roman"/>
          <w:sz w:val="28"/>
          <w:szCs w:val="28"/>
        </w:rPr>
        <w:t xml:space="preserve"> К тестированию допускаются лица, имеющие при себе документ, удостоверяющий личность гражданина Республики Казахстан, содержащий ИИН.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sz w:val="28"/>
          <w:szCs w:val="28"/>
        </w:rPr>
        <w:t>Для участия в тестировании лицо должно явиться в зал тестирования не позднее времени, указанного в расписке.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b/>
          <w:sz w:val="28"/>
          <w:szCs w:val="28"/>
        </w:rPr>
        <w:t>27.</w:t>
      </w:r>
      <w:r w:rsidRPr="00765CAA">
        <w:rPr>
          <w:rFonts w:ascii="Times New Roman" w:hAnsi="Times New Roman" w:cs="Times New Roman"/>
          <w:sz w:val="28"/>
          <w:szCs w:val="28"/>
        </w:rPr>
        <w:t xml:space="preserve"> До начала тестирования оператор знакомит тестируемых лиц с инструкцией по тестированию и отвечает на возникшие у них вопросы по процедуре тестирования.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b/>
          <w:sz w:val="28"/>
          <w:szCs w:val="28"/>
        </w:rPr>
        <w:t>28.</w:t>
      </w:r>
      <w:r w:rsidRPr="00765CAA">
        <w:rPr>
          <w:rFonts w:ascii="Times New Roman" w:hAnsi="Times New Roman" w:cs="Times New Roman"/>
          <w:sz w:val="28"/>
          <w:szCs w:val="28"/>
        </w:rPr>
        <w:t xml:space="preserve"> Лица, имеющие неудовлетворительное самочувствие на момент тестирования, сообщают об этом оператору до начала проведения тестирования. В этом случае тестирование таких лиц проводится в другое время в течение этого дня либо в другой день согласно графику тестирования.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b/>
          <w:sz w:val="28"/>
          <w:szCs w:val="28"/>
        </w:rPr>
        <w:t>29.</w:t>
      </w:r>
      <w:r w:rsidRPr="00765CAA">
        <w:rPr>
          <w:rFonts w:ascii="Times New Roman" w:hAnsi="Times New Roman" w:cs="Times New Roman"/>
          <w:sz w:val="28"/>
          <w:szCs w:val="28"/>
        </w:rPr>
        <w:t xml:space="preserve"> График тестирования формируется автоматически.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b/>
          <w:sz w:val="28"/>
          <w:szCs w:val="28"/>
        </w:rPr>
        <w:t>30.</w:t>
      </w:r>
      <w:r w:rsidRPr="00765CAA">
        <w:rPr>
          <w:rFonts w:ascii="Times New Roman" w:hAnsi="Times New Roman" w:cs="Times New Roman"/>
          <w:sz w:val="28"/>
          <w:szCs w:val="28"/>
        </w:rPr>
        <w:t xml:space="preserve"> Зал тестирования оснащается подавителем сотовой связи, в целях идентификации кандидата на должность корпуса «Б» – карт-</w:t>
      </w:r>
      <w:proofErr w:type="spellStart"/>
      <w:r w:rsidRPr="00765CAA">
        <w:rPr>
          <w:rFonts w:ascii="Times New Roman" w:hAnsi="Times New Roman" w:cs="Times New Roman"/>
          <w:sz w:val="28"/>
          <w:szCs w:val="28"/>
        </w:rPr>
        <w:t>ридером</w:t>
      </w:r>
      <w:proofErr w:type="spellEnd"/>
      <w:r w:rsidRPr="00765CAA">
        <w:rPr>
          <w:rFonts w:ascii="Times New Roman" w:hAnsi="Times New Roman" w:cs="Times New Roman"/>
          <w:sz w:val="28"/>
          <w:szCs w:val="28"/>
        </w:rPr>
        <w:t>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b/>
          <w:sz w:val="28"/>
          <w:szCs w:val="28"/>
        </w:rPr>
        <w:t>31.</w:t>
      </w:r>
      <w:r w:rsidRPr="00765CAA">
        <w:rPr>
          <w:rFonts w:ascii="Times New Roman" w:hAnsi="Times New Roman" w:cs="Times New Roman"/>
          <w:sz w:val="28"/>
          <w:szCs w:val="28"/>
        </w:rPr>
        <w:t xml:space="preserve"> Каждая рабочая станция оснащается веб-камерой для снятия фотографии кандидата и ведения видеозаписи процесса тестирования.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b/>
          <w:sz w:val="28"/>
          <w:szCs w:val="28"/>
        </w:rPr>
        <w:t>32.</w:t>
      </w:r>
      <w:r w:rsidRPr="00765CAA">
        <w:rPr>
          <w:rFonts w:ascii="Times New Roman" w:hAnsi="Times New Roman" w:cs="Times New Roman"/>
          <w:sz w:val="28"/>
          <w:szCs w:val="28"/>
        </w:rPr>
        <w:t xml:space="preserve"> Тестируемые лица не разговаривают с другими тестируемыми лицами, не обмениваются материалами, не используют информацию на бумажных, электронных и иных носителях, не покидают помещение.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sz w:val="28"/>
          <w:szCs w:val="28"/>
        </w:rPr>
        <w:t xml:space="preserve">Тестируемым лицам не допускается заносить в зал тестирования </w:t>
      </w:r>
      <w:proofErr w:type="spellStart"/>
      <w:r w:rsidRPr="00765CAA">
        <w:rPr>
          <w:rFonts w:ascii="Times New Roman" w:hAnsi="Times New Roman" w:cs="Times New Roman"/>
          <w:sz w:val="28"/>
          <w:szCs w:val="28"/>
        </w:rPr>
        <w:t>принимающе</w:t>
      </w:r>
      <w:proofErr w:type="spellEnd"/>
      <w:r w:rsidRPr="00765CAA">
        <w:rPr>
          <w:rFonts w:ascii="Times New Roman" w:hAnsi="Times New Roman" w:cs="Times New Roman"/>
          <w:sz w:val="28"/>
          <w:szCs w:val="28"/>
        </w:rPr>
        <w:t xml:space="preserve">-передающие электронные устройства </w:t>
      </w:r>
      <w:r w:rsidRPr="00765CAA">
        <w:rPr>
          <w:rFonts w:ascii="Times New Roman" w:hAnsi="Times New Roman" w:cs="Times New Roman"/>
          <w:i/>
          <w:sz w:val="28"/>
          <w:szCs w:val="28"/>
        </w:rPr>
        <w:t>(</w:t>
      </w:r>
      <w:r w:rsidRPr="00765CAA">
        <w:rPr>
          <w:rFonts w:ascii="Times New Roman" w:hAnsi="Times New Roman" w:cs="Times New Roman"/>
          <w:i/>
          <w:sz w:val="24"/>
          <w:szCs w:val="24"/>
        </w:rPr>
        <w:t>в том числе мобильные телефоны и иные электронные оборудования)</w:t>
      </w:r>
      <w:r w:rsidRPr="00765CAA">
        <w:rPr>
          <w:rFonts w:ascii="Times New Roman" w:hAnsi="Times New Roman" w:cs="Times New Roman"/>
          <w:sz w:val="28"/>
          <w:szCs w:val="28"/>
        </w:rPr>
        <w:t>. Такие устройства на время проведения тестирования помещаются на хранение в специальные шкафы с ячейками.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sz w:val="28"/>
          <w:szCs w:val="28"/>
        </w:rPr>
        <w:t>32-1. При выявлении подставного лица в ходе запуска на тестирование либо при проведении тестирования оператором данное лицо на тестирование не допускается, либо оператор останавливает процесс тестирования такого лица и удаляет его из помещения для тестирования.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sz w:val="28"/>
          <w:szCs w:val="28"/>
        </w:rPr>
        <w:lastRenderedPageBreak/>
        <w:t>При этом оператор составляет Акт выявления подставного лица при тестировании по форме, согласно приложению 10-1 к настоящим Правилам.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sz w:val="28"/>
          <w:szCs w:val="28"/>
        </w:rPr>
        <w:t>Повторное тестирование лица, зарегистрированного для прохождения тестирования, допускается не ранее чем через один год со дня составления указанного в части второй настоящего пункта Акта.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b/>
          <w:sz w:val="28"/>
          <w:szCs w:val="28"/>
        </w:rPr>
        <w:t>33.</w:t>
      </w:r>
      <w:r w:rsidRPr="00765CAA">
        <w:rPr>
          <w:rFonts w:ascii="Times New Roman" w:hAnsi="Times New Roman" w:cs="Times New Roman"/>
          <w:sz w:val="28"/>
          <w:szCs w:val="28"/>
        </w:rPr>
        <w:t xml:space="preserve"> В случае нарушения тестируемым лицом требований пункта 32 настоящих Правил, оператор останавливает процесс тестирования такого лица и удаляет его из помещения для тестирования.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sz w:val="28"/>
          <w:szCs w:val="28"/>
        </w:rPr>
        <w:t xml:space="preserve">При этом оператор составляет акт о нарушении настоящих Правил по форме, согласно приложению 10 к настоящим Правилам </w:t>
      </w:r>
      <w:r w:rsidR="009D32AC">
        <w:rPr>
          <w:rFonts w:ascii="Times New Roman" w:hAnsi="Times New Roman" w:cs="Times New Roman"/>
          <w:i/>
          <w:sz w:val="24"/>
          <w:szCs w:val="24"/>
        </w:rPr>
        <w:t xml:space="preserve">(далее </w:t>
      </w:r>
      <w:r w:rsidR="009D32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9D32A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D32AC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proofErr w:type="spellStart"/>
      <w:r w:rsidRPr="00765CAA">
        <w:rPr>
          <w:rFonts w:ascii="Times New Roman" w:hAnsi="Times New Roman" w:cs="Times New Roman"/>
          <w:i/>
          <w:sz w:val="24"/>
          <w:szCs w:val="24"/>
        </w:rPr>
        <w:t>кт</w:t>
      </w:r>
      <w:proofErr w:type="spellEnd"/>
      <w:r w:rsidRPr="00765CAA">
        <w:rPr>
          <w:rFonts w:ascii="Times New Roman" w:hAnsi="Times New Roman" w:cs="Times New Roman"/>
          <w:i/>
          <w:sz w:val="24"/>
          <w:szCs w:val="24"/>
        </w:rPr>
        <w:t>)</w:t>
      </w:r>
      <w:r w:rsidRPr="00765CA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sz w:val="28"/>
          <w:szCs w:val="28"/>
        </w:rPr>
        <w:t>Лица, в отношении которых был составлен акт о нарушении</w:t>
      </w:r>
      <w:bookmarkStart w:id="0" w:name="_GoBack"/>
      <w:bookmarkEnd w:id="0"/>
      <w:r w:rsidRPr="00765CAA">
        <w:rPr>
          <w:rFonts w:ascii="Times New Roman" w:hAnsi="Times New Roman" w:cs="Times New Roman"/>
          <w:sz w:val="28"/>
          <w:szCs w:val="28"/>
        </w:rPr>
        <w:t>, проходят повторное тестирование не ранее чем через шесть месяцев со дня нарушения. Результаты тестирования лиц, нарушивших требования пункта 32 настоящих Правил, аннулируются.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b/>
          <w:sz w:val="28"/>
          <w:szCs w:val="28"/>
        </w:rPr>
        <w:t>34.</w:t>
      </w:r>
      <w:r w:rsidRPr="00765CAA">
        <w:rPr>
          <w:rFonts w:ascii="Times New Roman" w:hAnsi="Times New Roman" w:cs="Times New Roman"/>
          <w:sz w:val="28"/>
          <w:szCs w:val="28"/>
        </w:rPr>
        <w:t xml:space="preserve"> При невозможности продолжения тестирования вследствие непреодолимой силы </w:t>
      </w:r>
      <w:r w:rsidRPr="00765CAA">
        <w:rPr>
          <w:rFonts w:ascii="Times New Roman" w:hAnsi="Times New Roman" w:cs="Times New Roman"/>
          <w:i/>
          <w:sz w:val="24"/>
          <w:szCs w:val="24"/>
        </w:rPr>
        <w:t>(стихийные явления, военные действия)</w:t>
      </w:r>
      <w:r w:rsidRPr="00765CAA">
        <w:rPr>
          <w:rFonts w:ascii="Times New Roman" w:hAnsi="Times New Roman" w:cs="Times New Roman"/>
          <w:sz w:val="28"/>
          <w:szCs w:val="28"/>
        </w:rPr>
        <w:t>, а также по причине технических неполадок тестирование приостанавливается и оформляется акт о приостановлении процедуры тестирования по форме, согласно приложению 11 к настоящим Правилам.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sz w:val="28"/>
          <w:szCs w:val="28"/>
        </w:rPr>
        <w:t>В этом случае, кандидат на должность корпуса «Б» вправе пройти тестирование, записавшись на тестирование в порядке определенном пунктами 13 и 14 настоящих Правил.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b/>
          <w:sz w:val="28"/>
          <w:szCs w:val="28"/>
        </w:rPr>
        <w:t>35.</w:t>
      </w:r>
      <w:r w:rsidRPr="00765CAA">
        <w:rPr>
          <w:rFonts w:ascii="Times New Roman" w:hAnsi="Times New Roman" w:cs="Times New Roman"/>
          <w:sz w:val="28"/>
          <w:szCs w:val="28"/>
        </w:rPr>
        <w:t xml:space="preserve"> По истечении времени, отведенного на выполнение тестов, тестирование автоматически завершается.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b/>
          <w:sz w:val="28"/>
          <w:szCs w:val="28"/>
        </w:rPr>
        <w:t>36.</w:t>
      </w:r>
      <w:r w:rsidRPr="00765CAA">
        <w:rPr>
          <w:rFonts w:ascii="Times New Roman" w:hAnsi="Times New Roman" w:cs="Times New Roman"/>
          <w:sz w:val="28"/>
          <w:szCs w:val="28"/>
        </w:rPr>
        <w:t xml:space="preserve"> Подсчет правильных ответов тестирования осуществляется автоматически, при помощи компьютерной программы тестирования.</w:t>
      </w:r>
    </w:p>
    <w:p w:rsidR="007F56E9" w:rsidRPr="00765CAA" w:rsidRDefault="007F56E9" w:rsidP="007F56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A">
        <w:rPr>
          <w:rFonts w:ascii="Times New Roman" w:hAnsi="Times New Roman" w:cs="Times New Roman"/>
          <w:b/>
          <w:sz w:val="28"/>
          <w:szCs w:val="28"/>
        </w:rPr>
        <w:t>37.</w:t>
      </w:r>
      <w:r w:rsidRPr="00765CAA">
        <w:rPr>
          <w:rFonts w:ascii="Times New Roman" w:hAnsi="Times New Roman" w:cs="Times New Roman"/>
          <w:sz w:val="28"/>
          <w:szCs w:val="28"/>
        </w:rPr>
        <w:t xml:space="preserve"> Не позднее двадцати минут после завершения тестирования лицам выдаются их результаты с подписью оператора тестирования, заверенной печатью.</w:t>
      </w:r>
    </w:p>
    <w:sectPr w:rsidR="007F56E9" w:rsidRPr="00765CAA" w:rsidSect="00FA0300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27" w:rsidRDefault="009C6327" w:rsidP="007F56E9">
      <w:pPr>
        <w:spacing w:after="0" w:line="240" w:lineRule="auto"/>
      </w:pPr>
      <w:r>
        <w:separator/>
      </w:r>
    </w:p>
  </w:endnote>
  <w:endnote w:type="continuationSeparator" w:id="0">
    <w:p w:rsidR="009C6327" w:rsidRDefault="009C6327" w:rsidP="007F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27" w:rsidRDefault="009C6327" w:rsidP="007F56E9">
      <w:pPr>
        <w:spacing w:after="0" w:line="240" w:lineRule="auto"/>
      </w:pPr>
      <w:r>
        <w:separator/>
      </w:r>
    </w:p>
  </w:footnote>
  <w:footnote w:type="continuationSeparator" w:id="0">
    <w:p w:rsidR="009C6327" w:rsidRDefault="009C6327" w:rsidP="007F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E9" w:rsidRPr="007F56E9" w:rsidRDefault="007F56E9" w:rsidP="007F56E9">
    <w:pPr>
      <w:pStyle w:val="a3"/>
      <w:jc w:val="right"/>
      <w:rPr>
        <w:lang w:val="kk-KZ"/>
      </w:rPr>
    </w:pPr>
    <w:r>
      <w:rPr>
        <w:lang w:val="kk-KZ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1F"/>
    <w:rsid w:val="00523C66"/>
    <w:rsid w:val="00765CAA"/>
    <w:rsid w:val="00770AB6"/>
    <w:rsid w:val="007F56E9"/>
    <w:rsid w:val="009C6327"/>
    <w:rsid w:val="009D32AC"/>
    <w:rsid w:val="00AF2542"/>
    <w:rsid w:val="00E4421F"/>
    <w:rsid w:val="00EF4EC7"/>
    <w:rsid w:val="00F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6E9"/>
  </w:style>
  <w:style w:type="paragraph" w:styleId="a5">
    <w:name w:val="footer"/>
    <w:basedOn w:val="a"/>
    <w:link w:val="a6"/>
    <w:uiPriority w:val="99"/>
    <w:unhideWhenUsed/>
    <w:rsid w:val="007F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6E9"/>
  </w:style>
  <w:style w:type="paragraph" w:styleId="a7">
    <w:name w:val="Balloon Text"/>
    <w:basedOn w:val="a"/>
    <w:link w:val="a8"/>
    <w:uiPriority w:val="99"/>
    <w:semiHidden/>
    <w:unhideWhenUsed/>
    <w:rsid w:val="0076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6E9"/>
  </w:style>
  <w:style w:type="paragraph" w:styleId="a5">
    <w:name w:val="footer"/>
    <w:basedOn w:val="a"/>
    <w:link w:val="a6"/>
    <w:uiPriority w:val="99"/>
    <w:unhideWhenUsed/>
    <w:rsid w:val="007F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6E9"/>
  </w:style>
  <w:style w:type="paragraph" w:styleId="a7">
    <w:name w:val="Balloon Text"/>
    <w:basedOn w:val="a"/>
    <w:link w:val="a8"/>
    <w:uiPriority w:val="99"/>
    <w:semiHidden/>
    <w:unhideWhenUsed/>
    <w:rsid w:val="0076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Торехан Шоптибай</dc:creator>
  <cp:keywords/>
  <dc:description/>
  <cp:lastModifiedBy>Торехан Шоптибай</cp:lastModifiedBy>
  <cp:revision>4</cp:revision>
  <cp:lastPrinted>2022-12-05T04:14:00Z</cp:lastPrinted>
  <dcterms:created xsi:type="dcterms:W3CDTF">2022-12-02T11:30:00Z</dcterms:created>
  <dcterms:modified xsi:type="dcterms:W3CDTF">2022-12-05T09:34:00Z</dcterms:modified>
</cp:coreProperties>
</file>