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CB" w:rsidRPr="001A28CB" w:rsidRDefault="001A28CB" w:rsidP="001A28CB">
      <w:pPr>
        <w:spacing w:before="158" w:after="30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1A28CB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Вопросы ПМЖ</w:t>
      </w:r>
    </w:p>
    <w:p w:rsidR="001A28CB" w:rsidRPr="001A28CB" w:rsidRDefault="001A28CB" w:rsidP="001A28CB">
      <w:pPr>
        <w:spacing w:before="158" w:after="30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Граждане Республики Казахстан, намеревающиеся остаться в Болгарии на постоянное жительство, лично представляют в Посольство РК в Республике 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Болгария следующие документы в 2-х (двух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экземплярах:</w:t>
      </w:r>
    </w:p>
    <w:p w:rsidR="001A28CB" w:rsidRPr="00385210" w:rsidRDefault="00986254" w:rsidP="003852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1A28CB" w:rsidRPr="001A28CB">
          <w:rPr>
            <w:rFonts w:ascii="Arial" w:eastAsia="Times New Roman" w:hAnsi="Arial" w:cs="Arial"/>
            <w:color w:val="17BAC0"/>
            <w:sz w:val="21"/>
            <w:szCs w:val="21"/>
            <w:lang w:eastAsia="ru-RU"/>
          </w:rPr>
          <w:t>Заявление</w:t>
        </w:r>
      </w:hyperlink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имя консула в произвольной форме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385210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="00385210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</w:t>
      </w:r>
      <w:proofErr w:type="spellEnd"/>
      <w:proofErr w:type="gramEnd"/>
      <w:r w:rsidR="00385210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="001A28CB" w:rsidRP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 Вашего загранпаспорта c копиями ст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раниц, содержащих информацию –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</w:t>
      </w:r>
      <w:proofErr w:type="spellEnd"/>
      <w:proofErr w:type="gram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 удостоверения личности гражданина РК или справку о сдаче данного документа в со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ответствующие органы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инал трудовой книжки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Default="00986254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1A28CB" w:rsidRPr="001A28CB">
          <w:rPr>
            <w:rFonts w:ascii="Arial" w:eastAsia="Times New Roman" w:hAnsi="Arial" w:cs="Arial"/>
            <w:color w:val="17BAC0"/>
            <w:sz w:val="21"/>
            <w:szCs w:val="21"/>
            <w:lang w:eastAsia="ru-RU"/>
          </w:rPr>
          <w:t>заполненную анкету</w:t>
        </w:r>
      </w:hyperlink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(при заполнении анкеты необходимо указать данные о близких родственниках (мать, отец, брат, сестра,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дети,</w:t>
      </w:r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супруг(-а), в том числе, если брак </w:t>
      </w:r>
      <w:proofErr w:type="gramStart"/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</w:t>
      </w:r>
      <w:proofErr w:type="gramEnd"/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расторгнут), адреса их проживания как на территории РК, стран СНГ, так и за границей; дату в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ыезда из Казахстана)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="001A28CB"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385210" w:rsidRPr="001A28CB" w:rsidRDefault="00385210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копии удостоверении личности и паспортов близких родственников 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(мать, отец, брат, сестра,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дети,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супруг(-а), в том числе, если брак </w:t>
      </w:r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</w:t>
      </w:r>
      <w:proofErr w:type="gram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расторгнут)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1A28CB" w:rsidRDefault="001A28CB" w:rsidP="0098625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соглашение об уплате алиментов, заключенное в порядке, предусмотренным главой 22 Кодекса Республики Казахстан «О браке и (супружестве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семье», если на территории Р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еспублики Казахстан постоянно проживают члены Вашей семьи, которым Вы по закону обязаны предоставлять содержание. При не достижении соглашения Вами предоставляется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</w:t>
      </w:r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</w:t>
      </w:r>
      <w:proofErr w:type="gram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предусмотренных законом преп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ятствий для выезда с копиями в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 </w:t>
      </w:r>
      <w:r w:rsidRPr="001A28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Примечание: к членам семьи – получателям алиментов Кодексом отнесены: 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Несовершеннолетние дети; Родители; Нетрудоспособный нуждающийся супруг (супруга); Супруг, в том числе бывшая, в период беременности и в течени</w:t>
      </w:r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трех лет со дня рождения общего ребенка; Нуждающийся супруг (супруга), в том числе бывший, осуществляющий уход за общим ребенком-инвалидом до </w:t>
      </w:r>
      <w:proofErr w:type="spell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достиженияим</w:t>
      </w:r>
      <w:proofErr w:type="spell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возраста восемнадцати лет, а также в случае определения общему ребенку-инвалиду по достижении восемнадцати лет I-II группы инвалидности; Нетрудоспособный нуждающийся бывший супруг (супруга), ставший нетрудоспособным до расторжения брака (супружества);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Несовершеннолетние братья и сестры. </w:t>
      </w:r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Нуждающиеся в помощи;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Нетрудоспособные нуждающийся в помощи внуки; Нетрудоспособные нуждающийся в дедушка и бабушка; Нетрудоспособные нуждающиеся лица, фактически воспитавшие и содержавши</w:t>
      </w:r>
      <w:bookmarkStart w:id="0" w:name="_GoBack"/>
      <w:bookmarkEnd w:id="0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несовершеннолетних детей; Нетрудоспособные, нуждающиеся в помощи отчим и мачеха, воспитавшие и содержавшие своих пасынков или падчериц;</w:t>
      </w:r>
      <w:proofErr w:type="gramEnd"/>
    </w:p>
    <w:p w:rsidR="00986254" w:rsidRPr="00986254" w:rsidRDefault="00986254" w:rsidP="00986254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986254">
        <w:rPr>
          <w:rFonts w:ascii="Arial" w:hAnsi="Arial" w:cs="Arial"/>
          <w:color w:val="000000"/>
          <w:sz w:val="21"/>
          <w:szCs w:val="21"/>
        </w:rPr>
        <w:t xml:space="preserve">заключенное </w:t>
      </w:r>
      <w:proofErr w:type="gramStart"/>
      <w:r w:rsidRPr="00986254"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 w:rsidRPr="00986254">
        <w:rPr>
          <w:rFonts w:ascii="Arial" w:hAnsi="Arial" w:cs="Arial"/>
          <w:color w:val="000000"/>
          <w:sz w:val="21"/>
          <w:szCs w:val="21"/>
        </w:rPr>
        <w:t xml:space="preserve">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</w:r>
    </w:p>
    <w:p w:rsidR="001A28CB" w:rsidRPr="001A28CB" w:rsidRDefault="001A28CB" w:rsidP="0098625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выезде на постоянное место жительства граждан Республики Казахстан, не достигших 18 лет, совместно с одним из родителей (опекуном, попечителем) необходимо предоставить нотариально заверенное согласие другого родителя, 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 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копиями - 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органов опеки и попечительства об учете мнения ребенка, достигшего десятилетнего возраста, при принятии решения о его выезде с родителями либо иными закон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ными представителями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письменное согласие родителей (опекуна), заверенное нотариально или копии с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видетельств о смерти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 и копии свид</w:t>
      </w:r>
      <w:r w:rsidR="00986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етельства о рождении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 и копии свидетельства о заключении брака. В случае выдачи данного документа болгарским компетентным органом наличие штампа «</w:t>
      </w:r>
      <w:proofErr w:type="spell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Apostille</w:t>
      </w:r>
      <w:proofErr w:type="spell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а также заверенного перевода свидетельства на казахский или русск</w:t>
      </w:r>
      <w:r w:rsidR="003852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ий языки обязательно с копиями -</w:t>
      </w:r>
      <w:r w:rsidR="003062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экз.;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фотографии Зх</w:t>
      </w:r>
      <w:proofErr w:type="gramStart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proofErr w:type="gramEnd"/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4 шт.;</w:t>
      </w:r>
    </w:p>
    <w:p w:rsidR="001A28CB" w:rsidRPr="001A28CB" w:rsidRDefault="001A28CB" w:rsidP="001A2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 квитанции об оплате консульского сбора в размере 120 ЕВРО:</w:t>
      </w: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БАНКОВА СМЕТКА</w:t>
      </w:r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на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Посолството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на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Република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Казахстан в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Република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България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 </w:t>
      </w:r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“</w:t>
      </w:r>
      <w:proofErr w:type="spellStart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Уникредит</w:t>
      </w:r>
      <w:proofErr w:type="spellEnd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Булбанк</w:t>
      </w:r>
      <w:proofErr w:type="spellEnd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".</w:t>
      </w:r>
    </w:p>
    <w:p w:rsidR="001A28CB" w:rsidRPr="001A28CB" w:rsidRDefault="001A28CB" w:rsidP="001A28C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Банкова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сметка в евро (IBAN): BG74UNCR70001522627235</w:t>
      </w:r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Банков код (BIC): UNCRBGSF</w:t>
      </w:r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Най-близкият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клон на “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Уникредит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Булбанк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" се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намира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на адрес: </w:t>
      </w:r>
      <w:proofErr w:type="spell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гр</w:t>
      </w:r>
      <w:proofErr w:type="gramStart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.С</w:t>
      </w:r>
      <w:proofErr w:type="gram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офия</w:t>
      </w:r>
      <w:proofErr w:type="spellEnd"/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 </w:t>
      </w:r>
      <w:proofErr w:type="spellStart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пл</w:t>
      </w:r>
      <w:proofErr w:type="spellEnd"/>
      <w:r w:rsidRPr="001A28C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Света Неделя, 7</w:t>
      </w:r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r w:rsidRPr="001A28C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случае получения отказа в выдаче разрешения на постоянное жительство, консульский сбор не возвращается, однако ходатайство может быть подано повторно через год без дополнительной оплаты;</w:t>
      </w: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Лицо, получившее разрешение на постоянное жительство за границей, должно встать на консульский учет, имеет право подать документы на обмен паспорта гражданина РК, выход из гражданства РК.</w:t>
      </w: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Внимание!</w:t>
      </w:r>
    </w:p>
    <w:p w:rsidR="001A28CB" w:rsidRPr="001A28CB" w:rsidRDefault="001A28CB" w:rsidP="001A28CB">
      <w:pPr>
        <w:spacing w:after="158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8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7, статьи 554, параграфа 2 Налогового кодекса Республики Казахстан, утвержденного Указом Президента Республики Казахстан № 99-IV ЗРК от 10 декабря 2008 года, уплаченные суммы консульских сборов возврату не подлежат. Заявления по возврату финансовых средств по ошибочно переведенным или переплаченным суммам консульского сбора, а также претензии по данному вопросу рассматриваться не будут.</w:t>
      </w:r>
    </w:p>
    <w:p w:rsidR="001A28CB" w:rsidRPr="00385210" w:rsidRDefault="001A28CB" w:rsidP="001A28CB">
      <w:pPr>
        <w:spacing w:after="158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8521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Посольство сохраняет за собой право требовать от заявителей предоставления дополнительных документов.</w:t>
      </w:r>
    </w:p>
    <w:p w:rsidR="00DB2597" w:rsidRDefault="00DB2597"/>
    <w:sectPr w:rsidR="00DB2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86E3B"/>
    <w:multiLevelType w:val="multilevel"/>
    <w:tmpl w:val="24E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38"/>
    <w:rsid w:val="001A28CB"/>
    <w:rsid w:val="002A5238"/>
    <w:rsid w:val="00306230"/>
    <w:rsid w:val="00385210"/>
    <w:rsid w:val="00590C7E"/>
    <w:rsid w:val="005D45FD"/>
    <w:rsid w:val="00986254"/>
    <w:rsid w:val="00990D20"/>
    <w:rsid w:val="00D81F92"/>
    <w:rsid w:val="00D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A28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2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28CB"/>
    <w:rPr>
      <w:color w:val="0000FF"/>
      <w:u w:val="single"/>
    </w:rPr>
  </w:style>
  <w:style w:type="character" w:styleId="a5">
    <w:name w:val="Emphasis"/>
    <w:basedOn w:val="a0"/>
    <w:uiPriority w:val="20"/>
    <w:qFormat/>
    <w:rsid w:val="001A28CB"/>
    <w:rPr>
      <w:i/>
      <w:iCs/>
    </w:rPr>
  </w:style>
  <w:style w:type="character" w:styleId="a6">
    <w:name w:val="Strong"/>
    <w:basedOn w:val="a0"/>
    <w:uiPriority w:val="22"/>
    <w:qFormat/>
    <w:rsid w:val="001A28CB"/>
    <w:rPr>
      <w:b/>
      <w:bCs/>
    </w:rPr>
  </w:style>
  <w:style w:type="paragraph" w:styleId="a7">
    <w:name w:val="List Paragraph"/>
    <w:basedOn w:val="a"/>
    <w:uiPriority w:val="34"/>
    <w:qFormat/>
    <w:rsid w:val="00986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A28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2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28CB"/>
    <w:rPr>
      <w:color w:val="0000FF"/>
      <w:u w:val="single"/>
    </w:rPr>
  </w:style>
  <w:style w:type="character" w:styleId="a5">
    <w:name w:val="Emphasis"/>
    <w:basedOn w:val="a0"/>
    <w:uiPriority w:val="20"/>
    <w:qFormat/>
    <w:rsid w:val="001A28CB"/>
    <w:rPr>
      <w:i/>
      <w:iCs/>
    </w:rPr>
  </w:style>
  <w:style w:type="character" w:styleId="a6">
    <w:name w:val="Strong"/>
    <w:basedOn w:val="a0"/>
    <w:uiPriority w:val="22"/>
    <w:qFormat/>
    <w:rsid w:val="001A28CB"/>
    <w:rPr>
      <w:b/>
      <w:bCs/>
    </w:rPr>
  </w:style>
  <w:style w:type="paragraph" w:styleId="a7">
    <w:name w:val="List Paragraph"/>
    <w:basedOn w:val="a"/>
    <w:uiPriority w:val="34"/>
    <w:qFormat/>
    <w:rsid w:val="0098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fa.gov.kz/files/5b7ade770801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a.gov.kz/files/5b0d79766aca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consul</cp:lastModifiedBy>
  <cp:revision>4</cp:revision>
  <dcterms:created xsi:type="dcterms:W3CDTF">2022-12-15T15:24:00Z</dcterms:created>
  <dcterms:modified xsi:type="dcterms:W3CDTF">2022-12-15T15:31:00Z</dcterms:modified>
</cp:coreProperties>
</file>