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0edf" w14:textId="adf0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государственного спортивного заказа в спортивных секциях для детей и юношества и их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апреля 2021 года № 120. Зарегистрирован в Министерстве юстиции Республики Казахстан 27 апреля 2021 года № 22631.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мая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65-8)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спортивного заказа в спортивных секциях для детей и юношества и их функционирования.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Раимкулова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120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спортивного заказа в спортивных секциях для детей и юношества и их функционирования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спортивного заказа в спортивных секциях для детей и юношества и их функционирования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(далее – Закон) и определяют порядок размещения государственного спортивного заказа в спортивных секциях для детей и юношества и их функционирования.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спортивного заказа в соответствии с настоящими Правилами;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спортивного заказа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Части вторая, шестая, седьмая, восьмая пункта 3 вводятся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государственного спортивного заказа в спортивных секциях для детей и юношества (далее – государственный заказ) включает в себя: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поставщиков для размещения государственного заказа;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распределения мест в спортивные секции.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оператором посредством информационной системы, интегрированной с информационной системой "Национальная образовательная база данных" (далее – НОБД).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среди поставщиков в объеме средств, предусмотренных в бюджете оператора на соответствующий год.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финансирования государственного заказа составляется оператором в полном объеме календарного года и размещается на официальном интернет-ресурсе оператора ежегодно в срок не позднее 31 октября года, предшествующего планируемому году.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план финансирования государственного заказа размещается оператором на официальном интернет-ресурсе оператора ежегодно в срок не позднее 5 (пяти) рабочих дней после его утверждения.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объем финансирования государственного заказа размещается оператором на информационной системе ежегодно в первый рабочий день финансового года, за вычетом объема средств, предусмотренных на продолжение финансирования государственного заказа предыдущего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дополнительных средств из бюджета оператора на реализацию государственного заказа, утвержденный объем дополнительного финансирования размещается в информационной системе не позднее 3 (трех) рабочих дней после его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контингента детей осуществляется оператором посредством информационной системы автоматически на основании поданных электронных заявлений законных представителей ребенка под определенным поставщиком. При комплектовании контингента детей информационная система распределяет места в спортивные секции для детей и юношества (далее – спортивные секции), руководствуясь очередностью, предусмотренной пунктами 11 и 12 настоящих Правил.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заказа, комплектование контингента детей, а также иные сопутствующие функциональные операции поставщика, оператора и законного представителя ребенка, связанные с этими процессами, осуществляются безвозмездно для поставщика и законного представителя ребенка;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всех этапов и процедур размещения, контроля качества и целевого освоения государственного заказа в электронном и общедоступном форматах.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Отбор поставщиков для размещения государственного заказа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первая пункта 4 вводится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размещении государственного заказа поставщик посредством информационной системы подает оператору заявление по форме согласно приложению 1 к настоящим Правилам с приложением следующих документов:</w:t>
      </w:r>
    </w:p>
    <w:bookmarkStart w:name="z1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уведомление о начале деятельности в качестве индивидуального предпринимателя или талона индивидуального предпринимателя, или свидетельства индивидуального предпринимателя, для юридических лиц – справка о государственной регистрации (перерегистрации) юридического лица;</w:t>
      </w:r>
    </w:p>
    <w:bookmarkEnd w:id="28"/>
    <w:bookmarkStart w:name="z1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правоустанавливающих документов на недвижимое имущество, находящееся в собственности поставщика и (или) ином законном основании, для использования под организацию деятельности спортивной секции.</w:t>
      </w:r>
    </w:p>
    <w:bookmarkEnd w:id="29"/>
    <w:bookmarkStart w:name="z1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документа, подтверждающего права пользования недвижимым имуществом, составляет не менее 10 (десяти) месяцев после даты подачи заявления поставщиком. </w:t>
      </w:r>
    </w:p>
    <w:bookmarkEnd w:id="30"/>
    <w:bookmarkStart w:name="z1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пользовании недвижимым имуществом, которое находится в государственной собственности, предоставляется договор об оказании услуг, где непосредственно услугодателем является балансодержатель с предоставлением правоустанавливающих документов;</w:t>
      </w:r>
    </w:p>
    <w:bookmarkEnd w:id="31"/>
    <w:bookmarkStart w:name="z1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санитарно-эпидемиологического заключения о соответствии здания/помещений Организации санитарно-эпидемиологическим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ДСМ-336/2020 (зарегистрирован в Реестре государственной регистрации нормативных правовых актов Республики Казахстан под № 22004) или копию уведомления о начале деятельности (эксплуатации) объекта незначительной эпидемической значимости;</w:t>
      </w:r>
    </w:p>
    <w:bookmarkEnd w:id="32"/>
    <w:bookmarkStart w:name="z1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утвержденная поставщиком учебная программа по видам спорта, содержащая:</w:t>
      </w:r>
    </w:p>
    <w:bookmarkEnd w:id="33"/>
    <w:bookmarkStart w:name="z1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учебной программы;</w:t>
      </w:r>
    </w:p>
    <w:bookmarkEnd w:id="34"/>
    <w:bookmarkStart w:name="z1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прогнозируемые спортивные результаты;</w:t>
      </w:r>
    </w:p>
    <w:bookmarkEnd w:id="35"/>
    <w:bookmarkStart w:name="z1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занятий по степеням обучения (перечисление тем занятий на один календарный год с указанием количества занятий, затрачиваемых на одну тему, в соответствии с Методикой подушевого нормативного финансирования государственного спортивного заказа,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апреля 2021 года № 119 (зарегистрирован в Реестре государственной регистрации нормативных правовых актов Республики Казахстан под № 22633) (далее - Методика));</w:t>
      </w:r>
    </w:p>
    <w:bookmarkEnd w:id="36"/>
    <w:bookmarkStart w:name="z1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материально-технического оснащения для обеспечения занятий;</w:t>
      </w:r>
    </w:p>
    <w:bookmarkEnd w:id="37"/>
    <w:bookmarkStart w:name="z1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занятий;</w:t>
      </w:r>
    </w:p>
    <w:bookmarkEnd w:id="38"/>
    <w:bookmarkStart w:name="z1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планируемый график проведения внутренних мероприятий, в том числе соревновательных (конкурсных), отчетных мероприятий и открытых уроков для законных представителей ребенка; </w:t>
      </w:r>
    </w:p>
    <w:bookmarkEnd w:id="39"/>
    <w:bookmarkStart w:name="z1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индивидуальном инвентаре и экипировке детей, необходимых для проведения занятий; </w:t>
      </w:r>
    </w:p>
    <w:bookmarkEnd w:id="40"/>
    <w:bookmarkStart w:name="z1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посещения спортивной секции;</w:t>
      </w:r>
    </w:p>
    <w:bookmarkEnd w:id="41"/>
    <w:bookmarkStart w:name="z1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сотрудников, привлекаемых для проведения занятий с детьми, с приложением документов и сведений, указанных в пункте 5 настоящих Правил.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5 вводится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каждого сотрудника поставщика, который будет проводить занятия с детьми, к заявлению прикладывается информация, содержащая следующие документы и сведения: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индивидуальный идентификационный номер;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профессиональный спортивный профиль одним из следующих способов: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техническом и профессиональном (среднем специальном, среднем профессиональном) или высшем образовании по направлению подготовки кадров: педагогические науки по специальности "Физическая культура и спорт" или "Физическая культура";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имеющим спортивные звания "Мастер спорта Республики Казахстан" или "Мастер спорта международного класса Республики Казахстан", или "Заслуженный мастер спорта Республики Казахстан" или "Мастер спорта Союза Советских Социалистических Республик" - копия диплома о техническом и профессиональном (среднем специальном, среднем профессиональном) или высшем образовании, удостоверения о присвоении вышеуказанных спортивных званий по профильному виду спорта и документ о прохождении курсов повышения квалификации тренеров при уполномоченном органе в области физической культуры и спорта Республики Казахстан;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сертификат по форме к Правилам обучения граждан Республики Казахстан навыкам оказания первой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ДСМ-138/2020 (зарегистрирован в Реестре государственной регистрации нормативных правовых актов под № 21464), выданный не позднее 24 (двадцати четырех) месяцев к дате подачи заявления, либо копия диплома о высшем (послевузовском) и/или среднем профессиональном медицинском образовании;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справка о наличии либо отсутствии судимости, выданные не позднее 10 (десяти) календарных дней к дате подачи заявления;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состоянии/не состоянии на диспансерном наблюдении в наркологической организации, выданные не позднее 10 (десяти) календарных дней к дате подачи заявления;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 состоянии/не состоянии на диспансерном наблюдении в психоневрологической организации, выданные не позднее 10 (десяти) календарных дней к дате подачи заявления;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(о состоянии/несостоянии на диспансерном учете больных туберкулезом) со специализированной противотуберкулезной организации, выданные не позднее 10 (десяти) календарных дней к дате подачи заявления.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данных по сотрудникам, правоустанавливающим документам на недвижимое имущество, учебной программе, а также документов и сведений предусмотренных пунктами 4 и 5 настоящих Правил (далее – данные) поставщик корректирует и направляет данные оператору для рассмотрения посредством информационной системы с прикреплением подтверждающих документов.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данных оператор в течение 5 (пяти) рабочих дней одобряет внесенные изменения поставщика, при несоответствии отклоняет.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6 вводится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и справки, прикладываемые к заявлению, предоставляются оператору в виде электронных документов, выполненных в качестве, достаточном для идентификации содержащейся в них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сопровождается акцептом поставщика к публичной оферте оператора, размещаемой в информационной системе и регулирующей взаимоотношения сторон, участвующих в размещении государственного заказа.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рассматривает заявление в течение 10 (десяти) рабочих дней после дня подачи поставщиком заявления.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заявления, при соответствии поставщика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поставщик включается в список поставщиков, участвующих в размещении государственного заказа. При несоответствии поставщика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поставщику направляется мотивированный отказ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Поставщик исключается из списка поставщиков по собственной инициативе путем направления оператору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распределения мест в спортивные секции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вводится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освобождении мест в спортивных секциях поставщик в течение 3 (трех) рабочих дней вносит сведения о них в информационную систему. Информационная система в автоматическом режиме учитывает внесенные сведения при последующем распределении объемов государственного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спортивных секций для детей и юношества, утвержденными приказом Министра культуры и спорта Республики Казахстан от 27 апреля 2021 года № 121 (зарегистрирован в Реестре государственной регистрации нормативных правовых актов под № 22637).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Освободившиеся места распределяются информационной системой среди детей согласно их очередности, выдавая законному представителю ребенка электронный ваучер на зачисление в спортивную секцию.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Части вторая и третья пункта 10 вводятся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ваучера на зачисление в спортивную секцию законный представитель ребенка подает электронное заявление на постановку в очередь (далее – заявление).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представляет собой уникальный номер, за которым информационная система регистрирует информацию о ребенке, который его получил, наименование спортивной секции поставщика, куда зачисляется ребенок и объем финансирования, выделяемый на ребенка. Информация о выданном ваучере направляется законному представителю ребенка с помощью электронного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законным представителем ребенка осуществляется им лично. При выявлении нарушения данного требования информационная система аннулирует заявление в очереди и выданный по нему ваучер.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наличие не более одного заявления законного представителя ребенка в очередях на услуги спортивных секций или творческих кружков на одного ребенка в масштабах страны в рамках государственного спортивного, творческого и образовательного заказов. 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спортивной секции законный представитель ребенка направляет поставщику электронное заявление об отзыве ранее поданного заявления на постановку в очередь и повторно подает заявление на постановку в очередь.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первая пункта 11 вводится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Очередь на зачисление в спортивную секцию ведется в информационной системе в автоматическом режиме и содержит список детей на получение ваучера с указанием фамилии, имени, отчества (при его наличии) ребенка, номера и даты подачи заявления, а также список мест на распределение на основании сведений, представленных поставщиками.</w:t>
      </w:r>
    </w:p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формируется отдельно на каждую спортивную секцию поставщика и состоит из заявлений, поданных законными представителями детей. Заявления в очереди формируются по дате их подачи, с точностью до секунд, не имеют льгот и равнозначны относительно друг друга.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в очереди двигается в сторону убывания по причине выбытия детей из очереди и в сторону возрастания по причине возврата в очередь детей, чьи ваучеры были аннулированы поставщиком.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местами в очереди не допускается.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Части первая и шестая пункта 12 вводятся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мест и выдача ваучеров осуществляется ежедневно в 18:00 часов по времени города Нур-Султана в автоматическом режиме информационной системой.</w:t>
      </w:r>
    </w:p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Ваучеры выдаются в порядке очереди на свободные места в спортивных секциях у поставщиков, включенных в список поставщиков. После выдачи ваучера заявление законного представителя ребенка снимается с очереди.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ваучера составляет 10 (десять) рабочих дней, в течение которых законный представитель ребенка осуществляет сбор необходимых для зачисления в спортивную секцию документов и заключения договора с поставщиком.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является именным и обмену не подлежит. Срок действия ваучера не продлевается, ваучер с истекшим сроком действия автоматически аннулируется. Законный представитель ребенка при необходимости повторно подает заявление на постановку в очередь.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от поставщиков, распределение мест и выдача ваучеров осуществляется с 1 января по 30 ноября соответствующего финансового года.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декабря по 31 декабря прием заявок, распределение мест и выдача ваучеров информационной системой приостанавливается до первого рабочего дня следующего года.</w:t>
      </w:r>
    </w:p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от поставщиков, распределение мест и выдача ваучеров временно приостанавливается: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полном распределении объема средств для государственного заказа предусмотренных в бюджете оператора на соответствующий год;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ограничительных мер со стороны государства, приводящих к вынужденному простою поставщиков, в том числе по причине карантина, чрезвычайных ситуаций социального, природного и техногенного характера, в результате которых дети не могут посещать спортивную секцию.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эпидемиологической ситуации на соответствующих административно-территориальных единицах (на отдельных объектах) допускается проведение дистанционных занятий в спортивных секциях на основании постановления главного государственного санитарного врача.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Части первая и вторая пункта 13 вводятся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с 1 по 31 августа и с 1 по 28 февраля информационная система осуществляет электронную процедуру подтверждения очереди законными представителями детей, ранее подавших заявления на постановку в очередь, срок нахождения которых в очереди составляет больше трех месяцев и по которым не были получены ваучеры на зачисление ребенка в спортивные секции.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Законный представитель ребенка в электронном виде подтверждает дальнейшую заинтересованность нахождения в очереди или при отсутствии подтверждения законного представителя ребенка заявление снимается информационной системой с очереди.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законный представитель ребенка осуществляет повторную подачу заявления на постановку в очередь.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 отзывает места в спортивной секции, в том числе те, по которым уже имеется выданный ваучер, с указанием причины отзыва места.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места, на который был выдан ваучер, восстанавливает исходное заявление законного представителя ребенка в очереди на позицию, согласно дате и времени подачи заявления.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первая пункта 15 вводится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Информационная система в автоматическом режиме актуализирует и размещает на официальном интернет-ресурсе нижеследующую информацию:</w:t>
      </w:r>
    </w:p>
    <w:bookmarkStart w:name="z1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спросе на спортивные секции в районах (микроучастках) населенного пункта;</w:t>
      </w:r>
    </w:p>
    <w:bookmarkEnd w:id="81"/>
    <w:bookmarkStart w:name="z2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плане финансирования государственного заказа на следующий финансовый год;</w:t>
      </w:r>
    </w:p>
    <w:bookmarkEnd w:id="82"/>
    <w:bookmarkStart w:name="z2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ежемесячном исполнении плана финансирования государственного заказа в текущем финансовом году;</w:t>
      </w:r>
    </w:p>
    <w:bookmarkEnd w:id="83"/>
    <w:bookmarkStart w:name="z2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рейтинге спортивной секции;</w:t>
      </w:r>
    </w:p>
    <w:bookmarkEnd w:id="84"/>
    <w:bookmarkStart w:name="z2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календарь бесплатных мероприятий районных, городских и региональных конкурсов, смотров и соревнований, организуемых оператором для детей;</w:t>
      </w:r>
    </w:p>
    <w:bookmarkEnd w:id="85"/>
    <w:bookmarkStart w:name="z2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хронология освобождения мест у поставщиков;</w:t>
      </w:r>
    </w:p>
    <w:bookmarkEnd w:id="86"/>
    <w:bookmarkStart w:name="z2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хронология выдачи ваучеров.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Части первая и вторая пункта 16 вводятся в действие с 01.01.2023 в соответствии с приказом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осуществляет хранение сведений, накапливаемых в ходе исполнения процедур государственного заказа на серверах информационной системы и на носителях информации, физически находящихся внутри периметра единой транспортной среды государственных органов Республики Казахстан.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Компоненты информационной системы, осуществляющие задачи государственного заказа:</w:t>
      </w:r>
    </w:p>
    <w:bookmarkStart w:name="z2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с пользователями сети Интернет через внешний шлюз "электронного правительства";</w:t>
      </w:r>
    </w:p>
    <w:bookmarkEnd w:id="89"/>
    <w:bookmarkStart w:name="z2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акт об успешном результате испытаний на информационную безопасность в уполномоченном органе в сфере обеспечения информационной безопасности на соответствие требованиям, предъявляемым к объектам информатизации не ниже второго уровня, согласно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832;</w:t>
      </w:r>
    </w:p>
    <w:bookmarkEnd w:id="90"/>
    <w:bookmarkStart w:name="z2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интегрируются с НОБД для осуществления информационного обмена и сверки информации по обучающимся, получившим государственный образовательный, творческий и спортивный заказы, а также сведения об организациях образования, опекунах и попечителях обучающегося (при наличии); </w:t>
      </w:r>
    </w:p>
    <w:bookmarkEnd w:id="91"/>
    <w:bookmarkStart w:name="z2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интегрируются с информационной системой в области цифровизации "База мобильных граждан Республики Казахстан";</w:t>
      </w:r>
    </w:p>
    <w:bookmarkEnd w:id="92"/>
    <w:bookmarkStart w:name="z2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резервируют накапливаемые данные, для возможности быстрого восстановления работоспособности при сбоях.</w:t>
      </w:r>
    </w:p>
    <w:bookmarkEnd w:id="93"/>
    <w:bookmarkStart w:name="z11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спортивных секций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Функционирование спортивных секций включает в себя: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помещению для проведения занятий;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зачисление, учет и развитие детей. 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спортивных секций осуществляется поставщиком с учетом требований к оснащению помещений для проведения занятий и с учетом требований к видам спортивных секций согласно Методике.</w:t>
      </w:r>
    </w:p>
    <w:bookmarkEnd w:id="98"/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помещению для проведения занятий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Здание, в котором расположено помещение для проведения занятий оборудуется раздельным санитарным узлом, оснащенным: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унитазом. В неканализационной местности допускается устройство теплых санитарных узлов; 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умывальником с горячей и холодной водой;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душевыми; 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личной гигиены, в том числе туалетной бумагой и мылом;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освещением;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сушилкой для рук или одноразовыми бумажными полотенцами.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Помещение для проведения занятий оборудуется: 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раздевалкой, оснащенной индивидуальными шкафчиками в количестве не меньшем, чем предельно допустимое число детей в группе; 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камерой видеонаблюдения с возможностью сохранения видеоархива не менее чем в течение 30 (тридцати) календарных дней;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системой противопожарной безопасности.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для проведения занятий, санитарные узлы и раздевалки отапливаются и обеспечивают температуру в осенне-зимний период не менее 20°C, за исключением помещений для проведения занятий по видам спорта, использующим ледовое покрытие.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занятий имеет окна с естественным освещением и возможностью проветривания либо оснащается приточно-вытяжной вентиляцией.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Содержание помещений для проведения занятий осуществляется в соответствии с требованиями, предусмотренными Санитарными правилами "Санитарно-эпидемиологические требования к объектам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актах № 23890).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 с физическими, психическими, интеллектуальными и другими особенностями помещения соответствуют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социальной защите лиц с инвалидностью в Республике Казахстан".</w:t>
      </w:r>
    </w:p>
    <w:bookmarkEnd w:id="114"/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Зачисление, учет и развитие детей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Между поставщиком, указанным в ваучере, и законным представителем ребенка, заключается договор на оказание услуг по проведению занятий спортивной секции в течение срока действия ваучера. 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между поставщиком и законным представителем ребенка осуществляется по каждому ваучеру отдельно.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Законный представитель ребенка с целью оценки квалификации поставщика и условий проведения занятий допускается на проведение не менее двух пробных занятий в период срока действия ваучера для принятия решения о подписании или не подписании договора с поставщиком.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заключения договора законный представитель ребенка предоставляет поставщику следующие документы: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зачисление в спортивную секцию в произвольной форме;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фотографию ребенка;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рождении ребенка; 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медицинской организации, оказывающей первичную медико-санитарную помощь, выданная по форме 027/у,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 законного представителя ребенка.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группу детей с ограниченными возможностями или с особыми образовательными потребностями, законный представитель ребенка предоставляет поставщику документ, подтверждающий его статус.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Поставщик отказывает в заключении договора: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предоставлении законным представителем ребенка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законным представителем ребенка недостоверной и искаженной информации;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противопоказаний, препятствующих зачислению ребенка в спортивную секцию.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возможности зачисления ребенка с особыми образовательными потребностями или ограниченными возможностями в спортивную секцию определяется на усмотрение поставщика.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Зачисление ребенка в спортивную секцию осуществляется на следующий день после даты заключения договора.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необходимости поставщик вносит изменения в график занятий, корректирует количество детей в группах, с заблаговременным уведомлением законных представителей ребенка.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Поставщик составляет рабочий план на календарный год и ознакамливает с ним законного представителя каждого ребенка.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план включает: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график занятий в неделю;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предполагаемый график соревновательных (конкурсных) мероприятий;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предполагаемый график детских командировок и сборов;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предполагаемый график отчетных выступлений перед законными представителями ребенка.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Поставщик ведет на бумажном или электронном носителе портфолио по каждому посещающему спортивную секцию ребенку, в которое заносит видео- и фотоматериалы и информацию о: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показателях физического развития ребенка в течение года;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участия в соревновательных (конкурсных) мероприятиях;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командировках и сборах;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отчетных выступлениях перед законными представителями ребенка;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посещаемости тренировочных занятий;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допуске или не допуске ребенка к занятиям в спортивной секции по результатам прохождения медицинских осмотров в организации здравоохранения. 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Поставщик отчисляет ребенка из спортивной секции в одностороннем порядке по следующим основаниям: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3 (трех) подряд пропущенных занятий без уважительной причины, за исключением периода школьных каникул, отдыха в оздоровительных лагерях, периода прохождения реабилитационных мероприятий и/или лечения детей с ограниченными физическими возможностями, детей с особыми образовательными потребностям, а также участия в конкурсах, фестивалях, соревнованиях, олимпиадах, учебно-тренировочных сборах – по заявлению законного представителя, нахождения в санаторно-курортных организациях – при предоставлении подтверждающих документов;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несоблюдение регламента посещения спортивной секции;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 или расстройств эмоционально-волевой сферы ребенка, подтвержденных организацией здравоохранения, препятствующих проведению занятий с ребенком;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несоблюдении условий договора.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отчислении ребенка поставщик в течение 10 (десяти) рабочих дней передает законному представителю ребенка портфолио ребенка.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спортивных секциях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- 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</w:tbl>
    <w:bookmarkStart w:name="z17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размещении государственного спортивного заказа</w:t>
      </w:r>
    </w:p>
    <w:bookmarkEnd w:id="152"/>
    <w:p>
      <w:pPr>
        <w:spacing w:after="0"/>
        <w:ind w:left="0"/>
        <w:jc w:val="both"/>
      </w:pPr>
      <w:bookmarkStart w:name="z175" w:id="153"/>
      <w:r>
        <w:rPr>
          <w:rFonts w:ascii="Times New Roman"/>
          <w:b w:val="false"/>
          <w:i w:val="false"/>
          <w:color w:val="000000"/>
          <w:sz w:val="28"/>
        </w:rPr>
        <w:t>
      Изучив требования к размещению государственного спортивного заказа, прошу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рассмотреть приложенные документы и включить меня в список поставщиков,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размещении 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Планирую оказывать услуги следующих спортивных секций, согласно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подушевого нормативного финансирования государственного спортивного заказа: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детской группы (инклюзивная, интегрированная, специальная)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и пол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проведения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(микроучасток) населенного пункта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76" w:id="154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ознакомлен с требованиями, предусмотренными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размещения государственного спортивного заказа в спортивных секциях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детей и юношества и их функционирования, Правилами подушевого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нормативного финансирования спортивных секций для детей и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Методикой подушевого нормативного финансирования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документы на 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спортивных секциях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</w:p>
        </w:tc>
      </w:tr>
    </w:tbl>
    <w:bookmarkStart w:name="z18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5"/>
    <w:p>
      <w:pPr>
        <w:spacing w:after="0"/>
        <w:ind w:left="0"/>
        <w:jc w:val="both"/>
      </w:pPr>
      <w:bookmarkStart w:name="z181" w:id="156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меня из списка поставщиков, принимающих участие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размещении государственного спортивного заказа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