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66.0" w:type="dxa"/>
        <w:jc w:val="left"/>
        <w:tblInd w:w="58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6"/>
        <w:tblGridChange w:id="0">
          <w:tblGrid>
            <w:gridCol w:w="6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Правила оказания государственной услуги 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«Выдача лицензии на экспорт и (или) импорт товаров при введении количественных ограничений (квот)»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Глава 1. Общие положения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Настоящие Правила оказания государственной услуги «Выдача лицензии на экспорт и (или) импорт товаров при введении количественных ограничений (квот)» (далее – Правила) разработаны в соответствии с подпунктом 1) статьи 10 Закона Республики Казахстан «О государственных услугах» (далее – Закон о государственных услугах) и определяют порядок оказания государственной услуги «Выдача лицензии на экспорт и (или) импорт товаров при введении количественных ограничений (квот)» (далее – государственная услуга).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В настоящих Правилах используются следующие основные понятия: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bookmarkStart w:colFirst="0" w:colLast="0" w:name="3znysh7" w:id="3"/>
    <w:bookmarkEnd w:id="3"/>
    <w:p w:rsidR="00000000" w:rsidDel="00000000" w:rsidP="00000000" w:rsidRDefault="00000000" w:rsidRPr="00000000" w14:paraId="0000001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1) участники внешнеторговой деятельности (далее – услугополучатель)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2) товар – </w:t>
      </w:r>
      <w:bookmarkStart w:colFirst="0" w:colLast="0" w:name="2et92p0" w:id="4"/>
      <w:bookmarkEnd w:id="4"/>
      <w:r w:rsidDel="00000000" w:rsidR="00000000" w:rsidRPr="00000000">
        <w:rPr>
          <w:color w:val="000000"/>
          <w:sz w:val="28"/>
          <w:szCs w:val="28"/>
          <w:rtl w:val="0"/>
        </w:rPr>
        <w:t xml:space="preserve">товары, вывоз и (или) ввоз которых с территории Республики Казахстан осуществляются в рамках количественных ограничений (квот) по перечню согласно приложению 1 к настоящим Правилам;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3) веб-портал «электронного правительства»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 </w:t>
      </w: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1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4) платежный шлюз «электронного правительства»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14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000000" w:rsidDel="00000000" w:rsidP="00000000" w:rsidRDefault="00000000" w:rsidRPr="00000000" w14:paraId="00000015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17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Глава 2. Порядок оказания государственной услуги</w:t>
      </w:r>
    </w:p>
    <w:p w:rsidR="00000000" w:rsidDel="00000000" w:rsidP="00000000" w:rsidRDefault="00000000" w:rsidRPr="00000000" w14:paraId="00000018">
      <w:pPr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1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 Государственная услуга оказывается Министерством сельского хозяйства Республики Казахстан (далее – услугодатель).</w:t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1A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 Перечень основных требований к оказанию государственной услуги «Выдача лицензии на экспорт и (или) импорт товаров при введении количественных ограничений (квот)» изложен в приложении 2 к настоящим Правилам (далее – Перечень основных требований к оказанию государственной услуги).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 Для получения государственной услуги услугополучатель направляет услугодателю посредством портала, либо через канцелярию услугодателя, документы, указанные в пункте 8 Перечня основных требований к оказанию государственной услуги.</w:t>
      </w:r>
      <w:r w:rsidDel="00000000" w:rsidR="00000000" w:rsidRPr="00000000">
        <w:rPr>
          <w:rtl w:val="0"/>
        </w:rPr>
      </w:r>
    </w:p>
    <w:bookmarkStart w:colFirst="0" w:colLast="0" w:name="17dp8vu" w:id="10"/>
    <w:bookmarkEnd w:id="10"/>
    <w:p w:rsidR="00000000" w:rsidDel="00000000" w:rsidP="00000000" w:rsidRDefault="00000000" w:rsidRPr="00000000" w14:paraId="0000001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</w:t>
      </w:r>
      <w:r w:rsidDel="00000000" w:rsidR="00000000" w:rsidRPr="00000000">
        <w:rPr>
          <w:sz w:val="28"/>
          <w:szCs w:val="28"/>
          <w:rtl w:val="0"/>
        </w:rPr>
        <w:t xml:space="preserve">через шлюз «электронного правительства»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01D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Истребование от услугополучателей документов, которые могут быть получены из информационных систем, не допускается.</w:t>
      </w:r>
    </w:p>
    <w:bookmarkStart w:colFirst="0" w:colLast="0" w:name="26in1rg" w:id="12"/>
    <w:bookmarkEnd w:id="12"/>
    <w:p w:rsidR="00000000" w:rsidDel="00000000" w:rsidP="00000000" w:rsidRDefault="00000000" w:rsidRPr="00000000" w14:paraId="0000001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Информационное взаимодействие портала и информационных систем осуществляется согласно статье 43 Закона Республики Казахстан «Об информатизации».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 При подаче услугополучателем всех необходимых документов через портал, в «личном кабинете»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000000" w:rsidDel="00000000" w:rsidP="00000000" w:rsidRDefault="00000000" w:rsidRPr="00000000" w14:paraId="0000002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поступлении документов услугополучателя через канцелярию услугодателя в день их поступления осуществляет прием и регистрация. Подтверждением принятия документов является регистрация (штамп, входящий номер и дата) в канцелярии услугодателя, с указанием фамилии, имени, отчества (при его наличии) лица, принявшего документы.</w:t>
      </w:r>
    </w:p>
    <w:bookmarkStart w:colFirst="0" w:colLast="0" w:name="lnxbz9" w:id="13"/>
    <w:bookmarkEnd w:id="13"/>
    <w:p w:rsidR="00000000" w:rsidDel="00000000" w:rsidP="00000000" w:rsidRDefault="00000000" w:rsidRPr="00000000" w14:paraId="00000021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Работник канцелярии услугодателя в день поступления документов направляет их </w:t>
      </w:r>
      <w:r w:rsidDel="00000000" w:rsidR="00000000" w:rsidRPr="00000000">
        <w:rPr>
          <w:sz w:val="28"/>
          <w:szCs w:val="28"/>
          <w:rtl w:val="0"/>
        </w:rPr>
        <w:t xml:space="preserve">в структурное подразделение услугодателя, непосредственно осуществляющее рассмотрение документов (далее – структурное подразделение)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bookmarkStart w:colFirst="0" w:colLast="0" w:name="35nkun2" w:id="14"/>
    <w:bookmarkEnd w:id="14"/>
    <w:p w:rsidR="00000000" w:rsidDel="00000000" w:rsidP="00000000" w:rsidRDefault="00000000" w:rsidRPr="00000000" w14:paraId="0000002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  <w:r w:rsidDel="00000000" w:rsidR="00000000" w:rsidRPr="00000000">
        <w:rPr>
          <w:rtl w:val="0"/>
        </w:rPr>
      </w:r>
    </w:p>
    <w:bookmarkStart w:colFirst="0" w:colLast="0" w:name="1ksv4uv" w:id="15"/>
    <w:bookmarkEnd w:id="15"/>
    <w:p w:rsidR="00000000" w:rsidDel="00000000" w:rsidP="00000000" w:rsidRDefault="00000000" w:rsidRPr="00000000" w14:paraId="00000023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 Ответственный работник структурного подразделения в течение 5 (пяти) рабочих дней осуществляет проверку представленных документов и (или) сведений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года № 199, Правилами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и настоящими Правилами. </w:t>
      </w:r>
    </w:p>
    <w:p w:rsidR="00000000" w:rsidDel="00000000" w:rsidP="00000000" w:rsidRDefault="00000000" w:rsidRPr="00000000" w14:paraId="00000024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отсутствии оснований для отказа в оказании государственной услуги, ответственный работник структурного подразделения оформляет лицензию на экспорт товаров при введении количественных ограничений (квот)/лицензию на импорт товаров при введении количественных ограничений (квот) по форме согласно приложению 3 к настоящим Правилам.</w:t>
      </w:r>
    </w:p>
    <w:p w:rsidR="00000000" w:rsidDel="00000000" w:rsidP="00000000" w:rsidRDefault="00000000" w:rsidRPr="00000000" w14:paraId="00000025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наличии оснований для отказа в оказании государственной услуги, ответственный работник структурного подразделения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000000" w:rsidDel="00000000" w:rsidP="00000000" w:rsidRDefault="00000000" w:rsidRPr="00000000" w14:paraId="00000026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000000" w:rsidDel="00000000" w:rsidP="00000000" w:rsidRDefault="00000000" w:rsidRPr="00000000" w14:paraId="00000027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результатам заслушивания услугодатель принимает решение о выдаче лицензии на экспорт товаров при введении количественных ограничений (квот) /лицензии на импорт товаров при введении количественных ограничений (квот) по форме согласно приложению 3 к настоящим Правилам, либо о мотивированном отказе в оказании государственной услуги по форме согласно приложению 4 к настоящим Правилам.</w:t>
      </w:r>
    </w:p>
    <w:p w:rsidR="00000000" w:rsidDel="00000000" w:rsidP="00000000" w:rsidRDefault="00000000" w:rsidRPr="00000000" w14:paraId="00000028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Результат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услугодателя, либо выдается нарочно через канцелярию услугодателя.</w:t>
      </w:r>
    </w:p>
    <w:bookmarkStart w:colFirst="0" w:colLast="0" w:name="44sinio" w:id="16"/>
    <w:bookmarkEnd w:id="16"/>
    <w:p w:rsidR="00000000" w:rsidDel="00000000" w:rsidP="00000000" w:rsidRDefault="00000000" w:rsidRPr="00000000" w14:paraId="00000029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 Владельцы лицензий в течение 15 (пятнадцати) календарных дней по истечении срока действия лицензии предоставляют услугодателю справку об исполнении лицензии по форме, утвержденной Решением Коллегии Евразийской экономической комиссии от 19 апреля 2016 года № 34 «О применении мер нетарифного регулирования».</w:t>
      </w:r>
    </w:p>
    <w:bookmarkStart w:colFirst="0" w:colLast="0" w:name="2jxsxqh" w:id="17"/>
    <w:bookmarkEnd w:id="17"/>
    <w:p w:rsidR="00000000" w:rsidDel="00000000" w:rsidP="00000000" w:rsidRDefault="00000000" w:rsidRPr="00000000" w14:paraId="0000002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 Внесение изменений в выданные лицензии, в том числе по причинам технического характера, не допускается.</w:t>
      </w:r>
      <w:r w:rsidDel="00000000" w:rsidR="00000000" w:rsidRPr="00000000">
        <w:rPr>
          <w:rtl w:val="0"/>
        </w:rPr>
      </w:r>
    </w:p>
    <w:bookmarkStart w:colFirst="0" w:colLast="0" w:name="z337ya" w:id="18"/>
    <w:bookmarkEnd w:id="18"/>
    <w:p w:rsidR="00000000" w:rsidDel="00000000" w:rsidP="00000000" w:rsidRDefault="00000000" w:rsidRPr="00000000" w14:paraId="0000002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 В случае, если внесены изменения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изменены паспортные данные услугополучателя, являющегося физическим лицом, услугополучатель обращается услугодателю посредством портала, либо через канцелярию услугодателя, с запросом о прекращении действия выданной лицензии и оформлении новой лицензии с приложением заявления и документов, подтверждающих указанные изменения.</w:t>
      </w:r>
      <w:r w:rsidDel="00000000" w:rsidR="00000000" w:rsidRPr="00000000">
        <w:rPr>
          <w:rtl w:val="0"/>
        </w:rPr>
      </w:r>
    </w:p>
    <w:bookmarkStart w:colFirst="0" w:colLast="0" w:name="3j2qqm3" w:id="19"/>
    <w:bookmarkEnd w:id="19"/>
    <w:p w:rsidR="00000000" w:rsidDel="00000000" w:rsidP="00000000" w:rsidRDefault="00000000" w:rsidRPr="00000000" w14:paraId="0000002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11. В соответствии с пунктом 19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услугодатель принимает решение о прекращении или приостановлении действия лицензии в следующих случаях:</w:t>
      </w:r>
      <w:r w:rsidDel="00000000" w:rsidR="00000000" w:rsidRPr="00000000">
        <w:rPr>
          <w:rtl w:val="0"/>
        </w:rPr>
      </w:r>
    </w:p>
    <w:bookmarkStart w:colFirst="0" w:colLast="0" w:name="1y810tw" w:id="20"/>
    <w:bookmarkEnd w:id="20"/>
    <w:p w:rsidR="00000000" w:rsidDel="00000000" w:rsidP="00000000" w:rsidRDefault="00000000" w:rsidRPr="00000000" w14:paraId="0000002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1) обращение услугополучателя посредством портала, либо через канцелярию услугодателя, с запросом о прекращении действия выданной лицензии;</w:t>
      </w:r>
      <w:r w:rsidDel="00000000" w:rsidR="00000000" w:rsidRPr="00000000">
        <w:rPr>
          <w:rtl w:val="0"/>
        </w:rPr>
      </w:r>
    </w:p>
    <w:bookmarkStart w:colFirst="0" w:colLast="0" w:name="4i7ojhp" w:id="21"/>
    <w:bookmarkEnd w:id="21"/>
    <w:p w:rsidR="00000000" w:rsidDel="00000000" w:rsidP="00000000" w:rsidRDefault="00000000" w:rsidRPr="00000000" w14:paraId="0000002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2) внесение изменений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услугополучателя, являющегося физическим лицом;</w:t>
      </w:r>
      <w:r w:rsidDel="00000000" w:rsidR="00000000" w:rsidRPr="00000000">
        <w:rPr>
          <w:rtl w:val="0"/>
        </w:rPr>
      </w:r>
    </w:p>
    <w:bookmarkStart w:colFirst="0" w:colLast="0" w:name="2xcytpi" w:id="22"/>
    <w:bookmarkEnd w:id="22"/>
    <w:p w:rsidR="00000000" w:rsidDel="00000000" w:rsidP="00000000" w:rsidRDefault="00000000" w:rsidRPr="00000000" w14:paraId="0000002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3) выявление недостоверных сведений в документах, представленных услугополучателем в целях получения лицензии;</w:t>
      </w:r>
      <w:r w:rsidDel="00000000" w:rsidR="00000000" w:rsidRPr="00000000">
        <w:rPr>
          <w:rtl w:val="0"/>
        </w:rPr>
      </w:r>
    </w:p>
    <w:bookmarkStart w:colFirst="0" w:colLast="0" w:name="1ci93xb" w:id="23"/>
    <w:bookmarkEnd w:id="23"/>
    <w:p w:rsidR="00000000" w:rsidDel="00000000" w:rsidP="00000000" w:rsidRDefault="00000000" w:rsidRPr="00000000" w14:paraId="0000003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4) прекращение или приостановление действия одного или нескольких документов, на основании которых была выдана лицензия;</w:t>
      </w:r>
      <w:r w:rsidDel="00000000" w:rsidR="00000000" w:rsidRPr="00000000">
        <w:rPr>
          <w:rtl w:val="0"/>
        </w:rPr>
      </w:r>
    </w:p>
    <w:bookmarkStart w:colFirst="0" w:colLast="0" w:name="3whwml4" w:id="24"/>
    <w:bookmarkEnd w:id="24"/>
    <w:p w:rsidR="00000000" w:rsidDel="00000000" w:rsidP="00000000" w:rsidRDefault="00000000" w:rsidRPr="00000000" w14:paraId="0000003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5) нарушение при исполнении договора (контракта), на основании которого выдана лицензия, международных обязательств государства-члена;</w:t>
      </w:r>
      <w:r w:rsidDel="00000000" w:rsidR="00000000" w:rsidRPr="00000000">
        <w:rPr>
          <w:rtl w:val="0"/>
        </w:rPr>
      </w:r>
    </w:p>
    <w:bookmarkStart w:colFirst="0" w:colLast="0" w:name="2bn6wsx" w:id="25"/>
    <w:bookmarkEnd w:id="25"/>
    <w:p w:rsidR="00000000" w:rsidDel="00000000" w:rsidP="00000000" w:rsidRDefault="00000000" w:rsidRPr="00000000" w14:paraId="0000003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6) отзыв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лицензирование;</w:t>
      </w:r>
      <w:r w:rsidDel="00000000" w:rsidR="00000000" w:rsidRPr="00000000">
        <w:rPr>
          <w:rtl w:val="0"/>
        </w:rPr>
      </w:r>
    </w:p>
    <w:bookmarkStart w:colFirst="0" w:colLast="0" w:name="qsh70q" w:id="26"/>
    <w:bookmarkEnd w:id="26"/>
    <w:p w:rsidR="00000000" w:rsidDel="00000000" w:rsidP="00000000" w:rsidRDefault="00000000" w:rsidRPr="00000000" w14:paraId="0000003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7) 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</w:r>
      <w:r w:rsidDel="00000000" w:rsidR="00000000" w:rsidRPr="00000000">
        <w:rPr>
          <w:rtl w:val="0"/>
        </w:rPr>
      </w:r>
    </w:p>
    <w:bookmarkStart w:colFirst="0" w:colLast="0" w:name="3as4poj" w:id="27"/>
    <w:bookmarkEnd w:id="27"/>
    <w:p w:rsidR="00000000" w:rsidDel="00000000" w:rsidP="00000000" w:rsidRDefault="00000000" w:rsidRPr="00000000" w14:paraId="0000003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8) несоблюдение владельцем лицензии установленных международными нормативными правовыми актами или настоящими Правилами условий выдачи лицензии;</w:t>
      </w:r>
      <w:r w:rsidDel="00000000" w:rsidR="00000000" w:rsidRPr="00000000">
        <w:rPr>
          <w:rtl w:val="0"/>
        </w:rPr>
      </w:r>
    </w:p>
    <w:bookmarkStart w:colFirst="0" w:colLast="0" w:name="1pxezwc" w:id="28"/>
    <w:bookmarkEnd w:id="28"/>
    <w:p w:rsidR="00000000" w:rsidDel="00000000" w:rsidP="00000000" w:rsidRDefault="00000000" w:rsidRPr="00000000" w14:paraId="0000003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9) наличие судебного решения;</w:t>
      </w:r>
      <w:r w:rsidDel="00000000" w:rsidR="00000000" w:rsidRPr="00000000">
        <w:rPr>
          <w:rtl w:val="0"/>
        </w:rPr>
      </w:r>
    </w:p>
    <w:bookmarkStart w:colFirst="0" w:colLast="0" w:name="49x2ik5" w:id="29"/>
    <w:bookmarkEnd w:id="29"/>
    <w:p w:rsidR="00000000" w:rsidDel="00000000" w:rsidP="00000000" w:rsidRDefault="00000000" w:rsidRPr="00000000" w14:paraId="0000003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10) невыполнение владельцем лицензии пункта 8 настоящих Правил.</w:t>
      </w:r>
      <w:r w:rsidDel="00000000" w:rsidR="00000000" w:rsidRPr="00000000">
        <w:rPr>
          <w:rtl w:val="0"/>
        </w:rPr>
      </w:r>
    </w:p>
    <w:bookmarkStart w:colFirst="0" w:colLast="0" w:name="2p2csry" w:id="30"/>
    <w:bookmarkEnd w:id="30"/>
    <w:p w:rsidR="00000000" w:rsidDel="00000000" w:rsidP="00000000" w:rsidRDefault="00000000" w:rsidRPr="00000000" w14:paraId="00000037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12. Прекращение или приостановление действия лицензии осуществляется в соответствии с Порядком приостановления или прекращения действия лицензии на экспорт и (или) импорт товаров, утвержденным Решением Коллегии Евразийской экономической комиссии от 19 апреля 2016 года № 34 «О применении мер нетарифного регулирования». </w:t>
      </w:r>
    </w:p>
    <w:p w:rsidR="00000000" w:rsidDel="00000000" w:rsidP="00000000" w:rsidRDefault="00000000" w:rsidRPr="00000000" w14:paraId="0000003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В случае утраты лицензии (если ранее выданная лицензия была оформлена в бумажной форме), услугодатель выдает по письменному обращению услугополучателя дубликат лицензии, оформляемый аналогично оригиналу и содержащий запись «Дубликат».</w:t>
      </w:r>
    </w:p>
    <w:p w:rsidR="00000000" w:rsidDel="00000000" w:rsidP="00000000" w:rsidRDefault="00000000" w:rsidRPr="00000000" w14:paraId="0000003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Обращение, в котором разъясняются причины и обстоятельства утраты лицензии, составляется в произвольной форме.</w:t>
      </w:r>
    </w:p>
    <w:bookmarkStart w:colFirst="0" w:colLast="0" w:name="147n2zr" w:id="31"/>
    <w:bookmarkEnd w:id="31"/>
    <w:p w:rsidR="00000000" w:rsidDel="00000000" w:rsidP="00000000" w:rsidRDefault="00000000" w:rsidRPr="00000000" w14:paraId="0000003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14. Отказ в выдаче лицензии услугополучателю осуществляется по основаниям, изложенным в пункте 9 Перечня основных требований к оказанию государственной услуги. </w:t>
      </w:r>
      <w:r w:rsidDel="00000000" w:rsidR="00000000" w:rsidRPr="00000000">
        <w:rPr>
          <w:rtl w:val="0"/>
        </w:rPr>
      </w:r>
    </w:p>
    <w:bookmarkStart w:colFirst="0" w:colLast="0" w:name="3o7alnk" w:id="32"/>
    <w:bookmarkEnd w:id="32"/>
    <w:p w:rsidR="00000000" w:rsidDel="00000000" w:rsidP="00000000" w:rsidRDefault="00000000" w:rsidRPr="00000000" w14:paraId="0000003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  <w:r w:rsidDel="00000000" w:rsidR="00000000" w:rsidRPr="00000000">
        <w:rPr>
          <w:rtl w:val="0"/>
        </w:rPr>
      </w:r>
    </w:p>
    <w:bookmarkStart w:colFirst="0" w:colLast="0" w:name="23ckvvd" w:id="33"/>
    <w:bookmarkEnd w:id="33"/>
    <w:p w:rsidR="00000000" w:rsidDel="00000000" w:rsidP="00000000" w:rsidRDefault="00000000" w:rsidRPr="00000000" w14:paraId="0000003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 </w:t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ihv636" w:id="34"/>
    <w:bookmarkEnd w:id="34"/>
    <w:p w:rsidR="00000000" w:rsidDel="00000000" w:rsidP="00000000" w:rsidRDefault="00000000" w:rsidRPr="00000000" w14:paraId="0000003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:rsidR="00000000" w:rsidDel="00000000" w:rsidP="00000000" w:rsidRDefault="00000000" w:rsidRPr="00000000" w14:paraId="0000004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p w:rsidR="00000000" w:rsidDel="00000000" w:rsidP="00000000" w:rsidRDefault="00000000" w:rsidRPr="00000000" w14:paraId="0000004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поступления жалобы в соответствии с пунктом 4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Start w:colFirst="0" w:colLast="0" w:name="32hioqz" w:id="35"/>
    <w:bookmarkEnd w:id="35"/>
    <w:p w:rsidR="00000000" w:rsidDel="00000000" w:rsidP="00000000" w:rsidRDefault="00000000" w:rsidRPr="00000000" w14:paraId="0000004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 Жалоба услугополучателя в соответствии с пунктом 2 статьи 25 Закона о государственных услугах подлежит рассмотрению:</w:t>
      </w:r>
    </w:p>
    <w:bookmarkStart w:colFirst="0" w:colLast="0" w:name="1hmsyys" w:id="36"/>
    <w:bookmarkEnd w:id="36"/>
    <w:p w:rsidR="00000000" w:rsidDel="00000000" w:rsidP="00000000" w:rsidRDefault="00000000" w:rsidRPr="00000000" w14:paraId="0000004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услугодателем – в течение 5 (пяти) рабочих дней со дня ее регистрации;</w:t>
      </w:r>
    </w:p>
    <w:bookmarkStart w:colFirst="0" w:colLast="0" w:name="41mghml" w:id="37"/>
    <w:bookmarkEnd w:id="37"/>
    <w:p w:rsidR="00000000" w:rsidDel="00000000" w:rsidP="00000000" w:rsidRDefault="00000000" w:rsidRPr="00000000" w14:paraId="0000004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colFirst="0" w:colLast="0" w:name="2grqrue" w:id="38"/>
    <w:bookmarkEnd w:id="38"/>
    <w:p w:rsidR="00000000" w:rsidDel="00000000" w:rsidP="00000000" w:rsidRDefault="00000000" w:rsidRPr="00000000" w14:paraId="0000004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bookmarkStart w:colFirst="0" w:colLast="0" w:name="vx1227" w:id="39"/>
    <w:bookmarkEnd w:id="39"/>
    <w:p w:rsidR="00000000" w:rsidDel="00000000" w:rsidP="00000000" w:rsidRDefault="00000000" w:rsidRPr="00000000" w14:paraId="0000004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проведения дополнительного изучения или проверки по жалобе либо проверки с выездом на место;</w:t>
      </w:r>
    </w:p>
    <w:bookmarkStart w:colFirst="0" w:colLast="0" w:name="3fwokq0" w:id="40"/>
    <w:bookmarkEnd w:id="40"/>
    <w:p w:rsidR="00000000" w:rsidDel="00000000" w:rsidP="00000000" w:rsidRDefault="00000000" w:rsidRPr="00000000" w14:paraId="0000004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получения дополнительной информации.</w:t>
      </w:r>
    </w:p>
    <w:bookmarkStart w:colFirst="0" w:colLast="0" w:name="1v1yuxt" w:id="41"/>
    <w:bookmarkEnd w:id="41"/>
    <w:p w:rsidR="00000000" w:rsidDel="00000000" w:rsidP="00000000" w:rsidRDefault="00000000" w:rsidRPr="00000000" w14:paraId="0000004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000000" w:rsidDel="00000000" w:rsidP="00000000" w:rsidRDefault="00000000" w:rsidRPr="00000000" w14:paraId="0000004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p w:rsidR="00000000" w:rsidDel="00000000" w:rsidP="00000000" w:rsidRDefault="00000000" w:rsidRPr="00000000" w14:paraId="0000004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1 к Правилам 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оказания государственной услуги 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«Выдача лицензии на экспорт и (или) импорт товаров при введении количественных ограничений (квот)»</w:t>
      </w:r>
    </w:p>
    <w:p w:rsidR="00000000" w:rsidDel="00000000" w:rsidP="00000000" w:rsidRDefault="00000000" w:rsidRPr="00000000" w14:paraId="0000006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Перечень товаров, вывоз и (или) ввоз которых с территории Республики Казахстан осуществляются в рамках количественных ограничений (квот)</w:t>
      </w:r>
    </w:p>
    <w:p w:rsidR="00000000" w:rsidDel="00000000" w:rsidP="00000000" w:rsidRDefault="00000000" w:rsidRPr="00000000" w14:paraId="0000006A">
      <w:pP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6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3"/>
        <w:gridCol w:w="6943"/>
        <w:tblGridChange w:id="0">
          <w:tblGrid>
            <w:gridCol w:w="2913"/>
            <w:gridCol w:w="6943"/>
          </w:tblGrid>
        </w:tblGridChange>
      </w:tblGrid>
      <w:tr>
        <w:trPr>
          <w:cantSplit w:val="0"/>
          <w:trHeight w:val="2083" w:hRule="atLeast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Наименование товара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Пшеница и меслин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1101 00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Мука пшеничная или пшенично-ржаная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1206 00 100 0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Семена подсолнечника, дробленные или не дробленые для посева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1206 00 990 0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Прочие семена подсолнечника, дробленные или недробленые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1512 11 910 1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Масло подсолнечное сырое в первичных упаковках нетто-объемом 10 литров или менее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1512 11 910 9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Масло подсолнечное сырое прочее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1512 19 900 2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Прочее подсолнечное масло или его фракции в первичных упаковках нетто-объемом 10 литров или менее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1512 19 900 9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Прочие масло подсолнечное рафинированное или нерафинированное и их фракции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0102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Крупный рогатый скот живой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0104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Овцы и козы живые</w:t>
            </w:r>
          </w:p>
        </w:tc>
      </w:tr>
    </w:tbl>
    <w:p w:rsidR="00000000" w:rsidDel="00000000" w:rsidP="00000000" w:rsidRDefault="00000000" w:rsidRPr="00000000" w14:paraId="00000081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709"/>
        <w:jc w:val="both"/>
        <w:rPr>
          <w:sz w:val="28"/>
          <w:szCs w:val="28"/>
        </w:rPr>
      </w:pPr>
      <w:bookmarkStart w:colFirst="0" w:colLast="0" w:name="_4f1mdlm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15.0" w:type="dxa"/>
        <w:tblLayout w:type="fixed"/>
        <w:tblLook w:val="0400"/>
      </w:tblPr>
      <w:tblGrid>
        <w:gridCol w:w="5824"/>
        <w:gridCol w:w="3956"/>
        <w:tblGridChange w:id="0">
          <w:tblGrid>
            <w:gridCol w:w="5824"/>
            <w:gridCol w:w="3956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Приложение 2 к Правилам </w:t>
            </w: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оказания государственной услуги </w:t>
            </w: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«Выдача лицензии на экспорт и (или) импорт товаров при введении количественных ограничений (квот)»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2u6wntf" w:id="43"/>
    <w:bookmarkEnd w:id="43"/>
    <w:p w:rsidR="00000000" w:rsidDel="00000000" w:rsidP="00000000" w:rsidRDefault="00000000" w:rsidRPr="00000000" w14:paraId="000000A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Перечень основных требований к оказанию государственной услуги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«Выдача лицензии на экспорт и (или) импорт товаров при введении количественных ограничений (квот)»</w:t>
      </w:r>
    </w:p>
    <w:p w:rsidR="00000000" w:rsidDel="00000000" w:rsidP="00000000" w:rsidRDefault="00000000" w:rsidRPr="00000000" w14:paraId="000000A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8.0" w:type="dxa"/>
        <w:jc w:val="left"/>
        <w:tblInd w:w="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3202"/>
        <w:gridCol w:w="1462"/>
        <w:gridCol w:w="3876"/>
        <w:gridCol w:w="15"/>
        <w:tblGridChange w:id="0">
          <w:tblGrid>
            <w:gridCol w:w="843"/>
            <w:gridCol w:w="3202"/>
            <w:gridCol w:w="1462"/>
            <w:gridCol w:w="3876"/>
            <w:gridCol w:w="1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Наименование услугодателя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Министерство сельского хозяйства Республики Казахстан (далее – услугодатель).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Способы предоставления государственной услуги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канцелярия услугодателя;</w:t>
            </w:r>
          </w:p>
          <w:p w:rsidR="00000000" w:rsidDel="00000000" w:rsidP="00000000" w:rsidRDefault="00000000" w:rsidRPr="00000000" w14:paraId="000000B4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веб-портал «электронного правительства» www.egov.kz (далее – портал).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Срок оказания государственной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при выдаче лицензии – 5 (пять) рабочих дней;</w:t>
            </w:r>
          </w:p>
          <w:p w:rsidR="00000000" w:rsidDel="00000000" w:rsidP="00000000" w:rsidRDefault="00000000" w:rsidRPr="00000000" w14:paraId="000000BA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при выдаче дубликата лицензии – в  течение 2 (двух) рабочих дней.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Форма оказания государственной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Электронная (частично автоматизированная)/бумажная.</w:t>
            </w:r>
          </w:p>
          <w:p w:rsidR="00000000" w:rsidDel="00000000" w:rsidP="00000000" w:rsidRDefault="00000000" w:rsidRPr="00000000" w14:paraId="000000C0">
            <w:pPr>
              <w:ind w:left="20" w:firstLine="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Результат оказания государственной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Лицензия на экспорт товаров при введении количественных ограничений (квот)/лицензия на импорт товаров при введении количественных ограничений (квот), либо мотивированный отказ в оказании государственной услуги.</w:t>
            </w:r>
          </w:p>
          <w:p w:rsidR="00000000" w:rsidDel="00000000" w:rsidP="00000000" w:rsidRDefault="00000000" w:rsidRPr="00000000" w14:paraId="000000C7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предоставления результата оказания государственной услуги </w:t>
            </w:r>
            <w:r w:rsidDel="00000000" w:rsidR="00000000" w:rsidRPr="00000000">
              <w:rPr>
                <w:color w:val="1e1e1e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электронная/бумажная.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19c6y18" w:id="44"/>
          <w:bookmarkEnd w:id="44"/>
          <w:p w:rsidR="00000000" w:rsidDel="00000000" w:rsidP="00000000" w:rsidRDefault="00000000" w:rsidRPr="00000000" w14:paraId="000000CC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Государственная услуга физическим или юридическим лицам (далее – услугополучатель) оказывается на платной основе.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 оказании государственной услуги уплачивается лицензионный сбор за выдачу лицензии на занятие отдельными видами деятельности в соответствии со статьей 554 Кодекса Республики Казахстан «О налогах и других обязательных платежах в бюджет» (Налоговый кодекс), который составляет:</w:t>
            </w:r>
          </w:p>
          <w:p w:rsidR="00000000" w:rsidDel="00000000" w:rsidP="00000000" w:rsidRDefault="00000000" w:rsidRPr="00000000" w14:paraId="000000C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за выдачу лицензии – 10 (десять) месячных расчетных показателей (далее – МРП);</w:t>
            </w:r>
          </w:p>
          <w:p w:rsidR="00000000" w:rsidDel="00000000" w:rsidP="00000000" w:rsidRDefault="00000000" w:rsidRPr="00000000" w14:paraId="000000CF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2) за выдачу дубликата лицензии – 1 МРП.</w:t>
            </w:r>
          </w:p>
          <w:p w:rsidR="00000000" w:rsidDel="00000000" w:rsidP="00000000" w:rsidRDefault="00000000" w:rsidRPr="00000000" w14:paraId="000000D0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«электронного правительства» (далее – ПШЭП).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График работы услугодателя и объектов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3tbugp1" w:id="45"/>
          <w:bookmarkEnd w:id="45"/>
          <w:p w:rsidR="00000000" w:rsidDel="00000000" w:rsidP="00000000" w:rsidRDefault="00000000" w:rsidRPr="00000000" w14:paraId="000000D5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Адреса мест оказания государственной услуги размещены на официальном интернет-ресурсе услугодателя – www.gov.kz.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Перечень документов и сведений, истребуемых у услугополучателя для оказания государственной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28h4qwu" w:id="46"/>
          <w:bookmarkEnd w:id="46"/>
          <w:p w:rsidR="00000000" w:rsidDel="00000000" w:rsidP="00000000" w:rsidRDefault="00000000" w:rsidRPr="00000000" w14:paraId="000000DC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Для получения лицензии на экспорт товаров при введении количественных ограничений (квот):</w:t>
            </w:r>
          </w:p>
          <w:p w:rsidR="00000000" w:rsidDel="00000000" w:rsidP="00000000" w:rsidRDefault="00000000" w:rsidRPr="00000000" w14:paraId="000000DD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 обращении через канцелярию услугодателя:</w:t>
            </w:r>
          </w:p>
          <w:p w:rsidR="00000000" w:rsidDel="00000000" w:rsidP="00000000" w:rsidRDefault="00000000" w:rsidRPr="00000000" w14:paraId="000000DE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заявление на выдачу лицензии на экспорт товаров при введении количественных ограничений (квот) по форме 1 согласно приложению к настоящему Перечню основных требований к оказанию государственной услуги;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сторон;</w:t>
            </w:r>
          </w:p>
          <w:p w:rsidR="00000000" w:rsidDel="00000000" w:rsidP="00000000" w:rsidRDefault="00000000" w:rsidRPr="00000000" w14:paraId="000000E0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 обращении посредством портала:</w:t>
            </w:r>
          </w:p>
          <w:p w:rsidR="00000000" w:rsidDel="00000000" w:rsidP="00000000" w:rsidRDefault="00000000" w:rsidRPr="00000000" w14:paraId="000000E1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заявление на выдачу лицензии на экспорт товаров при введении количественных ограничений (квот) по форме 1 согласно приложению к настоящему Перечню основных требований к оказанию государственной услуги в форме электронного документа, удостоверенного электронной цифровой подписью услугополучателя;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электронная копия внешнеторгового договора (контракта), приложения и (или) дополнения к нему, а в случае отсутствия внешнеторгового договора (контракта) – электронная копия иного документа, подтверждающего намерения сторон.</w:t>
            </w:r>
          </w:p>
          <w:p w:rsidR="00000000" w:rsidDel="00000000" w:rsidP="00000000" w:rsidRDefault="00000000" w:rsidRPr="00000000" w14:paraId="000000E3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Для получения лицензии на импорт товаров при введении количественных ограничений (квот):</w:t>
            </w:r>
          </w:p>
          <w:p w:rsidR="00000000" w:rsidDel="00000000" w:rsidP="00000000" w:rsidRDefault="00000000" w:rsidRPr="00000000" w14:paraId="000000E4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 обращении через канцелярию услугодателя:</w:t>
            </w:r>
          </w:p>
          <w:p w:rsidR="00000000" w:rsidDel="00000000" w:rsidP="00000000" w:rsidRDefault="00000000" w:rsidRPr="00000000" w14:paraId="000000E5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заявление на выдачу лицензии на импорт товаров при введении количественных ограничений (квот) по форме 2 согласно приложению к настоящему Перечню основных требований к оказанию государственной услуги;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сторон;</w:t>
            </w:r>
          </w:p>
          <w:p w:rsidR="00000000" w:rsidDel="00000000" w:rsidP="00000000" w:rsidRDefault="00000000" w:rsidRPr="00000000" w14:paraId="000000E7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 обращении посредством портала:</w:t>
            </w:r>
          </w:p>
          <w:p w:rsidR="00000000" w:rsidDel="00000000" w:rsidP="00000000" w:rsidRDefault="00000000" w:rsidRPr="00000000" w14:paraId="000000E8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заявление на выдачу лицензии на импорт товаров при введении количественных ограничений (квот) по форме 2 согласно приложению к настоящему Перечню основных требований к оказанию государственной услуги в форме электронного документа, удостоверенного электронной цифровой подписью услугополучателя;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электронная копия внешнеторгового договора (контракта), приложения и (или) дополнения к нему, а в случае отсутствия внешнеторгового договора (контракта) – электронная копия иного документа, подтверждающего намерения сторон.</w:t>
            </w:r>
          </w:p>
          <w:p w:rsidR="00000000" w:rsidDel="00000000" w:rsidP="00000000" w:rsidRDefault="00000000" w:rsidRPr="00000000" w14:paraId="000000EA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Для получения дубликата лицензии (если ранее выданная лицензия была оформлена в бумажной форме):</w:t>
            </w:r>
          </w:p>
          <w:p w:rsidR="00000000" w:rsidDel="00000000" w:rsidP="00000000" w:rsidRDefault="00000000" w:rsidRPr="00000000" w14:paraId="000000EB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через канцелярию услугодателя подается заявление в произвольной форме.</w:t>
            </w:r>
          </w:p>
          <w:p w:rsidR="00000000" w:rsidDel="00000000" w:rsidP="00000000" w:rsidRDefault="00000000" w:rsidRPr="00000000" w14:paraId="000000E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«электронного правительства».</w:t>
            </w:r>
          </w:p>
          <w:p w:rsidR="00000000" w:rsidDel="00000000" w:rsidP="00000000" w:rsidRDefault="00000000" w:rsidRPr="00000000" w14:paraId="000000ED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Истребование от услугополучателей документов, которые могут быть получены из информационных систем, не допускается.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Основания для отказа в оказании государственной услуги, установленные законами Республики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nmf14n" w:id="47"/>
          <w:bookmarkEnd w:id="47"/>
          <w:p w:rsidR="00000000" w:rsidDel="00000000" w:rsidP="00000000" w:rsidRDefault="00000000" w:rsidRPr="00000000" w14:paraId="000000F2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1) наличие неполных или недостоверных сведений в документах, представленных заявителем для получения лицензии;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2) несоблюдение требований, предусмотренных пунктами 10, 11 и 12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3) прекращение или приостановление действия одного или нескольких документов, служащих основанием для выдачи лицензии;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5) исчерпание квоты, либо их отсутствие;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6) не внесен лицензионный сбор;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8) судом на основании представления судебного исполнителя временно запрещено выдавать услугополучателю-должнику лицензию.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left="23" w:firstLine="2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Иные требования учетом особенностей оказания государственной услуги, в том числе оказываемой в электронной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37m2jsg" w:id="48"/>
          <w:bookmarkEnd w:id="48"/>
          <w:p w:rsidR="00000000" w:rsidDel="00000000" w:rsidP="00000000" w:rsidRDefault="00000000" w:rsidRPr="00000000" w14:paraId="000000FE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 соответствии с пунктом 7 статьи 37 Закона Республики Казахстан «О разрешениях и уведомлениях» для товаров, в отношении которых введены количественные ограничения экспорта и (или) импорта, период действия лицензии заканчивается в календарном году, на который установлена квота.</w:t>
            </w:r>
          </w:p>
          <w:p w:rsidR="00000000" w:rsidDel="00000000" w:rsidP="00000000" w:rsidRDefault="00000000" w:rsidRPr="00000000" w14:paraId="000000FF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контакт-центра: 1414, 8 800 080 77 77.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23" w:firstLine="709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Контактные телефоны справочных служб по вопросам оказания государственной услуги размещены на интернет-ресурсе услугодателя: www. gov. kz.</w:t>
            </w:r>
          </w:p>
          <w:p w:rsidR="00000000" w:rsidDel="00000000" w:rsidP="00000000" w:rsidRDefault="00000000" w:rsidRPr="00000000" w14:paraId="00000101">
            <w:pPr>
              <w:ind w:left="23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Услугодатель в течение трех рабочих дней с даты утверждения или изменения Правил актуализирует информацию о порядке оказания государственной услуги и направляет в Единый контакт-центр.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1mrcu09" w:id="49"/>
          <w:bookmarkEnd w:id="49"/>
          <w:p w:rsidR="00000000" w:rsidDel="00000000" w:rsidP="00000000" w:rsidRDefault="00000000" w:rsidRPr="00000000" w14:paraId="000001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Приложение к Перечню основных требований к оказанию государственной услуги</w:t>
            </w: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«Выдача лицензии на экспорт и (или) импорт товаров при введении количественных ограничений (квот)»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Форма 1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Заявление на выдачу лицензии на экспорт товаров при введении количественных ограничений (квот)*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2"/>
        <w:gridCol w:w="1847"/>
        <w:gridCol w:w="3771"/>
        <w:tblGridChange w:id="0">
          <w:tblGrid>
            <w:gridCol w:w="4132"/>
            <w:gridCol w:w="1847"/>
            <w:gridCol w:w="3771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 Заявление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 Период действия с «     »                20   года по «     »               20   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46r0co2" w:id="50"/>
          <w:bookmarkEnd w:id="50"/>
          <w:p w:rsidR="00000000" w:rsidDel="00000000" w:rsidP="00000000" w:rsidRDefault="00000000" w:rsidRPr="00000000" w14:paraId="0000012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 Тип лицензии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| ЭКСПОРТ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2lwamvv" w:id="51"/>
          <w:bookmarkEnd w:id="51"/>
          <w:p w:rsidR="00000000" w:rsidDel="00000000" w:rsidP="00000000" w:rsidRDefault="00000000" w:rsidRPr="00000000" w14:paraId="0000012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4. Контракт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5. Заявитель 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6. Покупатель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20" w:firstLine="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7. Страна назначения |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8. Страна покупателя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9. Валюта контракта 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10. Стоимость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11. Статистическая 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12. Страна происхождения 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13. 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14. Единица измерения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15. Код товара по единой товарной номенклатуре внешнеэкономической деятельности и его описание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16. Дополнительная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17. Основание для выдачи лицензии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111kx3o" w:id="52"/>
          <w:bookmarkEnd w:id="52"/>
          <w:p w:rsidR="00000000" w:rsidDel="00000000" w:rsidP="00000000" w:rsidRDefault="00000000" w:rsidRPr="00000000" w14:paraId="0000013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18. Уполномоченное лицо заявителя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Фамилия, имя, отчество (при его наличии)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Телефон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Подпись/электронная цифровая 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left="2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l18frh" w:id="53"/>
    <w:bookmarkEnd w:id="53"/>
    <w:p w:rsidR="00000000" w:rsidDel="00000000" w:rsidP="00000000" w:rsidRDefault="00000000" w:rsidRPr="00000000" w14:paraId="00000143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Примечание: * заявление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 выдачу лицензии на экспорт товаров при введении количественных ограничений (квот)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заполняется услугополучателем 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Инструкцией</w:t>
        </w:r>
      </w:hyperlink>
      <w:r w:rsidDel="00000000" w:rsidR="00000000" w:rsidRPr="00000000">
        <w:rPr>
          <w:sz w:val="28"/>
          <w:szCs w:val="28"/>
          <w:rtl w:val="0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года № 199.</w:t>
      </w:r>
    </w:p>
    <w:p w:rsidR="00000000" w:rsidDel="00000000" w:rsidP="00000000" w:rsidRDefault="00000000" w:rsidRPr="00000000" w14:paraId="00000145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p w:rsidR="00000000" w:rsidDel="00000000" w:rsidP="00000000" w:rsidRDefault="00000000" w:rsidRPr="00000000" w14:paraId="00000148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 ____________________________________ _______________</w:t>
      </w:r>
    </w:p>
    <w:p w:rsidR="00000000" w:rsidDel="00000000" w:rsidP="00000000" w:rsidRDefault="00000000" w:rsidRPr="00000000" w14:paraId="00000149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(должность)     (фамилия, имя, отчество (при наличии))   (подпись)</w:t>
      </w:r>
    </w:p>
    <w:p w:rsidR="00000000" w:rsidDel="00000000" w:rsidP="00000000" w:rsidRDefault="00000000" w:rsidRPr="00000000" w14:paraId="0000014A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«____» _____ 20___ года</w:t>
      </w:r>
    </w:p>
    <w:p w:rsidR="00000000" w:rsidDel="00000000" w:rsidP="00000000" w:rsidRDefault="00000000" w:rsidRPr="00000000" w14:paraId="0000014B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к заявлению</w:t>
      </w:r>
    </w:p>
    <w:p w:rsidR="00000000" w:rsidDel="00000000" w:rsidP="00000000" w:rsidRDefault="00000000" w:rsidRPr="00000000" w14:paraId="0000016F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 выдачу лицензии на экспорт </w:t>
      </w:r>
    </w:p>
    <w:p w:rsidR="00000000" w:rsidDel="00000000" w:rsidP="00000000" w:rsidRDefault="00000000" w:rsidRPr="00000000" w14:paraId="00000170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товаров при введении</w:t>
      </w:r>
    </w:p>
    <w:p w:rsidR="00000000" w:rsidDel="00000000" w:rsidP="00000000" w:rsidRDefault="00000000" w:rsidRPr="00000000" w14:paraId="00000171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количественных ограничений (квот)</w:t>
      </w:r>
    </w:p>
    <w:p w:rsidR="00000000" w:rsidDel="00000000" w:rsidP="00000000" w:rsidRDefault="00000000" w:rsidRPr="00000000" w14:paraId="00000172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</w:t>
      </w:r>
    </w:p>
    <w:tbl>
      <w:tblPr>
        <w:tblStyle w:val="Table6"/>
        <w:tblW w:w="9996.0" w:type="dxa"/>
        <w:jc w:val="center"/>
        <w:tblLayout w:type="fixed"/>
        <w:tblLook w:val="0400"/>
      </w:tblPr>
      <w:tblGrid>
        <w:gridCol w:w="881"/>
        <w:gridCol w:w="3353"/>
        <w:gridCol w:w="3499"/>
        <w:gridCol w:w="2263"/>
        <w:tblGridChange w:id="0">
          <w:tblGrid>
            <w:gridCol w:w="881"/>
            <w:gridCol w:w="3353"/>
            <w:gridCol w:w="3499"/>
            <w:gridCol w:w="226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Приложение к заявлению № от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Всего листов Лист №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Уполномоченное лицо заявителя</w:t>
            </w:r>
          </w:p>
          <w:p w:rsidR="00000000" w:rsidDel="00000000" w:rsidP="00000000" w:rsidRDefault="00000000" w:rsidRPr="00000000" w14:paraId="000001B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Фамилия, имя, отчество (при его наличии)</w:t>
            </w:r>
          </w:p>
          <w:p w:rsidR="00000000" w:rsidDel="00000000" w:rsidP="00000000" w:rsidRDefault="00000000" w:rsidRPr="00000000" w14:paraId="000001B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1B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1B6">
            <w:pPr>
              <w:ind w:left="20" w:firstLine="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Подпись/электронная цифровая подпись</w:t>
            </w:r>
          </w:p>
          <w:p w:rsidR="00000000" w:rsidDel="00000000" w:rsidP="00000000" w:rsidRDefault="00000000" w:rsidRPr="00000000" w14:paraId="000001B7">
            <w:pPr>
              <w:ind w:left="2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8.0" w:type="dxa"/>
        <w:jc w:val="left"/>
        <w:tblInd w:w="95.0" w:type="dxa"/>
        <w:tblLayout w:type="fixed"/>
        <w:tblLook w:val="0400"/>
      </w:tblPr>
      <w:tblGrid>
        <w:gridCol w:w="5516"/>
        <w:gridCol w:w="3882"/>
        <w:tblGridChange w:id="0">
          <w:tblGrid>
            <w:gridCol w:w="5516"/>
            <w:gridCol w:w="3882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Форма 2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Заявление на выдачу лицензии на импорт товаров при введении количественных ограничений (квот) *</w:t>
      </w:r>
    </w:p>
    <w:p w:rsidR="00000000" w:rsidDel="00000000" w:rsidP="00000000" w:rsidRDefault="00000000" w:rsidRPr="00000000" w14:paraId="000001CD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3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1"/>
        <w:gridCol w:w="2268"/>
        <w:gridCol w:w="2977"/>
        <w:tblGridChange w:id="0">
          <w:tblGrid>
            <w:gridCol w:w="4091"/>
            <w:gridCol w:w="2268"/>
            <w:gridCol w:w="2977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Заявление №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Период действия с «     »                20   года по «     »               20    года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Тип лицензии</w:t>
            </w:r>
          </w:p>
          <w:p w:rsidR="00000000" w:rsidDel="00000000" w:rsidP="00000000" w:rsidRDefault="00000000" w:rsidRPr="00000000" w14:paraId="000001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| ИМПОРТ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Контракт</w:t>
            </w:r>
          </w:p>
          <w:p w:rsidR="00000000" w:rsidDel="00000000" w:rsidP="00000000" w:rsidRDefault="00000000" w:rsidRPr="00000000" w14:paraId="000001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от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Заявитель |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 Продавец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 Страна отправления |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 Страна продавца  |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 Валюта контракта |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 Стоимость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 Статистическая стоимость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 Страна происхождения |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 Количество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 Единица измерения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3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 Дополнительная информация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 Основание для выдачи лицензии 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 Уполномоченное лицо заявителя</w:t>
            </w:r>
          </w:p>
          <w:p w:rsidR="00000000" w:rsidDel="00000000" w:rsidP="00000000" w:rsidRDefault="00000000" w:rsidRPr="00000000" w14:paraId="000001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Фамилия, имя, отчество (при его наличии)</w:t>
            </w:r>
          </w:p>
          <w:p w:rsidR="00000000" w:rsidDel="00000000" w:rsidP="00000000" w:rsidRDefault="00000000" w:rsidRPr="00000000" w14:paraId="000001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1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1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Подпись/электронная цифровая 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ind w:left="2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Примечание: * заявление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 выдачу лицензии на импорт товаров при введении количественных ограничений (квот)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заполняется услугополучателем в соответствии с </w:t>
      </w:r>
      <w:bookmarkStart w:colFirst="0" w:colLast="0" w:name="206ipza" w:id="54"/>
      <w:bookmarkEnd w:id="54"/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Инструкцией</w:t>
        </w:r>
      </w:hyperlink>
      <w:r w:rsidDel="00000000" w:rsidR="00000000" w:rsidRPr="00000000">
        <w:rPr>
          <w:sz w:val="28"/>
          <w:szCs w:val="28"/>
          <w:rtl w:val="0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года № 199.</w:t>
      </w:r>
    </w:p>
    <w:p w:rsidR="00000000" w:rsidDel="00000000" w:rsidP="00000000" w:rsidRDefault="00000000" w:rsidRPr="00000000" w14:paraId="000001F2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p w:rsidR="00000000" w:rsidDel="00000000" w:rsidP="00000000" w:rsidRDefault="00000000" w:rsidRPr="00000000" w14:paraId="000001F3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 ____________________________________ _______________</w:t>
      </w:r>
    </w:p>
    <w:p w:rsidR="00000000" w:rsidDel="00000000" w:rsidP="00000000" w:rsidRDefault="00000000" w:rsidRPr="00000000" w14:paraId="000001F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(должность)     (фамилия, имя, отчество (при наличии))     (подпись)</w:t>
      </w:r>
    </w:p>
    <w:p w:rsidR="00000000" w:rsidDel="00000000" w:rsidP="00000000" w:rsidRDefault="00000000" w:rsidRPr="00000000" w14:paraId="000001F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«____» _____ 20___ года</w:t>
      </w:r>
    </w:p>
    <w:p w:rsidR="00000000" w:rsidDel="00000000" w:rsidP="00000000" w:rsidRDefault="00000000" w:rsidRPr="00000000" w14:paraId="000001F7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к заявлению</w:t>
      </w:r>
    </w:p>
    <w:p w:rsidR="00000000" w:rsidDel="00000000" w:rsidP="00000000" w:rsidRDefault="00000000" w:rsidRPr="00000000" w14:paraId="000001FC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 выдачу лицензии на импорт</w:t>
      </w:r>
    </w:p>
    <w:p w:rsidR="00000000" w:rsidDel="00000000" w:rsidP="00000000" w:rsidRDefault="00000000" w:rsidRPr="00000000" w14:paraId="000001FD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товаров при введении</w:t>
      </w:r>
    </w:p>
    <w:p w:rsidR="00000000" w:rsidDel="00000000" w:rsidP="00000000" w:rsidRDefault="00000000" w:rsidRPr="00000000" w14:paraId="000001FE">
      <w:pPr>
        <w:ind w:left="424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количественных ограничений (квот)</w:t>
      </w:r>
    </w:p>
    <w:p w:rsidR="00000000" w:rsidDel="00000000" w:rsidP="00000000" w:rsidRDefault="00000000" w:rsidRPr="00000000" w14:paraId="000001FF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</w:t>
      </w:r>
    </w:p>
    <w:tbl>
      <w:tblPr>
        <w:tblStyle w:val="Table9"/>
        <w:tblW w:w="9996.0" w:type="dxa"/>
        <w:jc w:val="center"/>
        <w:tblLayout w:type="fixed"/>
        <w:tblLook w:val="0400"/>
      </w:tblPr>
      <w:tblGrid>
        <w:gridCol w:w="881"/>
        <w:gridCol w:w="3353"/>
        <w:gridCol w:w="3499"/>
        <w:gridCol w:w="2263"/>
        <w:tblGridChange w:id="0">
          <w:tblGrid>
            <w:gridCol w:w="881"/>
            <w:gridCol w:w="3353"/>
            <w:gridCol w:w="3499"/>
            <w:gridCol w:w="226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Приложение к заявлению № от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единица 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Всего листов Лист №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Уполномоченное лицо заявителя</w:t>
            </w:r>
          </w:p>
          <w:p w:rsidR="00000000" w:rsidDel="00000000" w:rsidP="00000000" w:rsidRDefault="00000000" w:rsidRPr="00000000" w14:paraId="0000024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Фамилия, имя, отчество (при его наличии)</w:t>
            </w:r>
          </w:p>
          <w:p w:rsidR="00000000" w:rsidDel="00000000" w:rsidP="00000000" w:rsidRDefault="00000000" w:rsidRPr="00000000" w14:paraId="0000024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24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24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Подпись/электронная цифровая подпись</w:t>
            </w:r>
          </w:p>
          <w:p w:rsidR="00000000" w:rsidDel="00000000" w:rsidP="00000000" w:rsidRDefault="00000000" w:rsidRPr="00000000" w14:paraId="0000024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Дата</w:t>
            </w:r>
          </w:p>
        </w:tc>
      </w:tr>
    </w:tbl>
    <w:p w:rsidR="00000000" w:rsidDel="00000000" w:rsidP="00000000" w:rsidRDefault="00000000" w:rsidRPr="00000000" w14:paraId="000002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8.0" w:type="dxa"/>
        <w:jc w:val="left"/>
        <w:tblInd w:w="95.0" w:type="dxa"/>
        <w:tblLayout w:type="fixed"/>
        <w:tblLook w:val="0400"/>
      </w:tblPr>
      <w:tblGrid>
        <w:gridCol w:w="5516"/>
        <w:gridCol w:w="3882"/>
        <w:tblGridChange w:id="0">
          <w:tblGrid>
            <w:gridCol w:w="5516"/>
            <w:gridCol w:w="3882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Приложение 3 к Правилам </w:t>
              <w:br w:type="textWrapping"/>
              <w:t xml:space="preserve">оказания государственной услуги </w:t>
              <w:br w:type="textWrapping"/>
              <w:t xml:space="preserve">«Выдача лицензии на экспорт и (или) импорт товаров при введении количественных ограничений (квот)»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1</w:t>
            </w:r>
          </w:p>
        </w:tc>
      </w:tr>
    </w:tbl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Лицензия на экспорт товаров при введении количественных ограничений (квот)</w:t>
      </w:r>
    </w:p>
    <w:tbl>
      <w:tblPr>
        <w:tblStyle w:val="Table11"/>
        <w:tblW w:w="10018.0" w:type="dxa"/>
        <w:jc w:val="center"/>
        <w:tblLayout w:type="fixed"/>
        <w:tblLook w:val="0400"/>
      </w:tblPr>
      <w:tblGrid>
        <w:gridCol w:w="4596"/>
        <w:gridCol w:w="413"/>
        <w:gridCol w:w="2320"/>
        <w:gridCol w:w="2689"/>
        <w:tblGridChange w:id="0">
          <w:tblGrid>
            <w:gridCol w:w="4596"/>
            <w:gridCol w:w="413"/>
            <w:gridCol w:w="2320"/>
            <w:gridCol w:w="268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Уполномоченный орган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Лицензия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№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Период действия с «     »                20   года по «     »               20    года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Тип лицензии 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| ЭКСПОРТ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Контракт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№ от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Заявитель |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Покупатель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Страна назначения |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Страна покупателя |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Валюта контракта |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Стоимость  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Статистическая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стоимость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 Страна происхождения |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 Единица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измерения 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 Код товара по единой товарной номенклатуре внешнеэкономической деятельности и его описание 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 Дополнительная информация 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 Основание для выдачи лицензии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 Уполномоченное лицо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(при наличии)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  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 и печать*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цифровая подпись**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 для лицензии в бумажном виде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** для лицензии в электронном виде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9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к лицензии на экспорт товаров при введении </w:t>
      </w:r>
    </w:p>
    <w:p w:rsidR="00000000" w:rsidDel="00000000" w:rsidP="00000000" w:rsidRDefault="00000000" w:rsidRPr="00000000" w14:paraId="0000029E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количественных ограничений (квот)</w:t>
      </w:r>
    </w:p>
    <w:p w:rsidR="00000000" w:rsidDel="00000000" w:rsidP="00000000" w:rsidRDefault="00000000" w:rsidRPr="00000000" w14:paraId="0000029F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96.0" w:type="dxa"/>
        <w:jc w:val="center"/>
        <w:tblLayout w:type="fixed"/>
        <w:tblLook w:val="0400"/>
      </w:tblPr>
      <w:tblGrid>
        <w:gridCol w:w="885"/>
        <w:gridCol w:w="3389"/>
        <w:gridCol w:w="3543"/>
        <w:gridCol w:w="2179"/>
        <w:tblGridChange w:id="0">
          <w:tblGrid>
            <w:gridCol w:w="885"/>
            <w:gridCol w:w="3389"/>
            <w:gridCol w:w="3543"/>
            <w:gridCol w:w="217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Уполномоченный орган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к лицензии № от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 листов Лист №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Уполномоченное лицо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(при наличии)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  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 и печать*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цифровая подпись**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 для лицензии в бумажном виде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** для лицензии в электронном виде</w:t>
            </w:r>
          </w:p>
        </w:tc>
      </w:tr>
    </w:tbl>
    <w:p w:rsidR="00000000" w:rsidDel="00000000" w:rsidP="00000000" w:rsidRDefault="00000000" w:rsidRPr="00000000" w14:paraId="000002F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98.0" w:type="dxa"/>
        <w:jc w:val="left"/>
        <w:tblInd w:w="95.0" w:type="dxa"/>
        <w:tblLayout w:type="fixed"/>
        <w:tblLook w:val="0400"/>
      </w:tblPr>
      <w:tblGrid>
        <w:gridCol w:w="5516"/>
        <w:gridCol w:w="3882"/>
        <w:tblGridChange w:id="0">
          <w:tblGrid>
            <w:gridCol w:w="5516"/>
            <w:gridCol w:w="3882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2</w:t>
            </w:r>
          </w:p>
        </w:tc>
      </w:tr>
    </w:tbl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Лицензия на импорт товаров при введении количественных ограничений (квот)</w:t>
      </w:r>
    </w:p>
    <w:tbl>
      <w:tblPr>
        <w:tblStyle w:val="Table14"/>
        <w:tblW w:w="9996.000000000002" w:type="dxa"/>
        <w:jc w:val="center"/>
        <w:tblLayout w:type="fixed"/>
        <w:tblLook w:val="0400"/>
      </w:tblPr>
      <w:tblGrid>
        <w:gridCol w:w="4586"/>
        <w:gridCol w:w="862"/>
        <w:gridCol w:w="1865"/>
        <w:gridCol w:w="2683"/>
        <w:tblGridChange w:id="0">
          <w:tblGrid>
            <w:gridCol w:w="4586"/>
            <w:gridCol w:w="862"/>
            <w:gridCol w:w="1865"/>
            <w:gridCol w:w="268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Уполномоченный орган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Лицензия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№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Период действия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с по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Тип лицензии 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| ИМПОРТ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Контракт 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№ от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Заявитель |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Продавец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Страна отправления |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Страна продавца |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Валюта контракта |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Стоимость  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Статистическая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стоимость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 Страна происхождения |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 Единица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измерения 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 Дополнительная информация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 Основание для выдачи лицензии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Уполномоченное лицо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(при наличии)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  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 и печать*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цифровая подпись**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 для лицензии в бумажном виде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** для лицензии в электронном виде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4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к лицензии на импорт товаров при введении </w:t>
      </w:r>
    </w:p>
    <w:p w:rsidR="00000000" w:rsidDel="00000000" w:rsidP="00000000" w:rsidRDefault="00000000" w:rsidRPr="00000000" w14:paraId="0000034D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количественных ограничений (квот)</w:t>
      </w:r>
    </w:p>
    <w:p w:rsidR="00000000" w:rsidDel="00000000" w:rsidP="00000000" w:rsidRDefault="00000000" w:rsidRPr="00000000" w14:paraId="0000034E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96.0" w:type="dxa"/>
        <w:jc w:val="center"/>
        <w:tblLayout w:type="fixed"/>
        <w:tblLook w:val="0400"/>
      </w:tblPr>
      <w:tblGrid>
        <w:gridCol w:w="885"/>
        <w:gridCol w:w="3389"/>
        <w:gridCol w:w="3543"/>
        <w:gridCol w:w="2179"/>
        <w:tblGridChange w:id="0">
          <w:tblGrid>
            <w:gridCol w:w="885"/>
            <w:gridCol w:w="3389"/>
            <w:gridCol w:w="3543"/>
            <w:gridCol w:w="217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Уполномоченный орган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к лицензии № от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 листов Лист №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Уполномоченное лицо 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(при наличии)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  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 и печать* 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цифровая подпись**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 для лицензии в бумажном виде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** для лицензии в электронном виде</w:t>
            </w:r>
          </w:p>
        </w:tc>
      </w:tr>
    </w:tbl>
    <w:p w:rsidR="00000000" w:rsidDel="00000000" w:rsidP="00000000" w:rsidRDefault="00000000" w:rsidRPr="00000000" w14:paraId="000003A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A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4 к Правилам </w:t>
        <w:br w:type="textWrapping"/>
        <w:t xml:space="preserve">оказания государственной услуги </w:t>
        <w:br w:type="textWrapping"/>
        <w:t xml:space="preserve">«Выдача лицензии на экспорт и (или)</w:t>
      </w:r>
    </w:p>
    <w:p w:rsidR="00000000" w:rsidDel="00000000" w:rsidP="00000000" w:rsidRDefault="00000000" w:rsidRPr="00000000" w14:paraId="000003B2">
      <w:pPr>
        <w:ind w:left="495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импорт товаров при введении</w:t>
      </w:r>
    </w:p>
    <w:p w:rsidR="00000000" w:rsidDel="00000000" w:rsidP="00000000" w:rsidRDefault="00000000" w:rsidRPr="00000000" w14:paraId="000003B3">
      <w:pPr>
        <w:ind w:left="4956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количественных ограничений (квот)»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Форма</w:t>
      </w:r>
    </w:p>
    <w:tbl>
      <w:tblPr>
        <w:tblStyle w:val="Table16"/>
        <w:tblW w:w="9628.0" w:type="dxa"/>
        <w:jc w:val="left"/>
        <w:tblInd w:w="-15.0" w:type="dxa"/>
        <w:tblLayout w:type="fixed"/>
        <w:tblLook w:val="0400"/>
      </w:tblPr>
      <w:tblGrid>
        <w:gridCol w:w="3397"/>
        <w:gridCol w:w="2694"/>
        <w:gridCol w:w="3537"/>
        <w:tblGridChange w:id="0">
          <w:tblGrid>
            <w:gridCol w:w="3397"/>
            <w:gridCol w:w="2694"/>
            <w:gridCol w:w="3537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left="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[Наименование уполномоченного органа]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4k668n3" w:id="55"/>
          <w:bookmarkEnd w:id="55"/>
          <w:p w:rsidR="00000000" w:rsidDel="00000000" w:rsidP="00000000" w:rsidRDefault="00000000" w:rsidRPr="00000000" w14:paraId="000003B8">
            <w:pPr>
              <w:ind w:left="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ind w:left="20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58900" cy="1219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ind w:left="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[Наименование уполномоченного органа]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2zbgiuw" w:id="56"/>
    <w:bookmarkEnd w:id="56"/>
    <w:p w:rsidR="00000000" w:rsidDel="00000000" w:rsidP="00000000" w:rsidRDefault="00000000" w:rsidRPr="00000000" w14:paraId="000003BC">
      <w:pPr>
        <w:tabs>
          <w:tab w:val="left" w:pos="531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</w:r>
    </w:p>
    <w:p w:rsidR="00000000" w:rsidDel="00000000" w:rsidP="00000000" w:rsidRDefault="00000000" w:rsidRPr="00000000" w14:paraId="000003BD">
      <w:pPr>
        <w:tabs>
          <w:tab w:val="left" w:pos="531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Мотивированный отказ в оказании государственной услуги</w:t>
      </w:r>
      <w:r w:rsidDel="00000000" w:rsidR="00000000" w:rsidRPr="00000000">
        <w:rPr>
          <w:rtl w:val="0"/>
        </w:rPr>
      </w:r>
    </w:p>
    <w:bookmarkStart w:colFirst="0" w:colLast="0" w:name="1egqt2p" w:id="57"/>
    <w:bookmarkEnd w:id="57"/>
    <w:p w:rsidR="00000000" w:rsidDel="00000000" w:rsidP="00000000" w:rsidRDefault="00000000" w:rsidRPr="00000000" w14:paraId="000003BF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Дата выдачи: [Дата выдачи] </w:t>
      </w:r>
      <w:r w:rsidDel="00000000" w:rsidR="00000000" w:rsidRPr="00000000">
        <w:rPr>
          <w:rtl w:val="0"/>
        </w:rPr>
      </w:r>
    </w:p>
    <w:bookmarkStart w:colFirst="0" w:colLast="0" w:name="3ygebqi" w:id="58"/>
    <w:bookmarkEnd w:id="58"/>
    <w:p w:rsidR="00000000" w:rsidDel="00000000" w:rsidP="00000000" w:rsidRDefault="00000000" w:rsidRPr="00000000" w14:paraId="000003C1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[Наименование услугополучателя] </w:t>
      </w:r>
      <w:r w:rsidDel="00000000" w:rsidR="00000000" w:rsidRPr="00000000">
        <w:rPr>
          <w:rtl w:val="0"/>
        </w:rPr>
      </w:r>
    </w:p>
    <w:bookmarkStart w:colFirst="0" w:colLast="0" w:name="2dlolyb" w:id="59"/>
    <w:bookmarkEnd w:id="59"/>
    <w:p w:rsidR="00000000" w:rsidDel="00000000" w:rsidP="00000000" w:rsidRDefault="00000000" w:rsidRPr="00000000" w14:paraId="000003C2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Место регистрации: Область: </w:t>
      </w:r>
      <w:r w:rsidDel="00000000" w:rsidR="00000000" w:rsidRPr="00000000">
        <w:rPr>
          <w:rtl w:val="0"/>
        </w:rPr>
      </w:r>
    </w:p>
    <w:bookmarkStart w:colFirst="0" w:colLast="0" w:name="sqyw64" w:id="60"/>
    <w:bookmarkEnd w:id="60"/>
    <w:p w:rsidR="00000000" w:rsidDel="00000000" w:rsidP="00000000" w:rsidRDefault="00000000" w:rsidRPr="00000000" w14:paraId="000003C3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[Область] Район: [Район] </w:t>
      </w:r>
      <w:r w:rsidDel="00000000" w:rsidR="00000000" w:rsidRPr="00000000">
        <w:rPr>
          <w:rtl w:val="0"/>
        </w:rPr>
      </w:r>
    </w:p>
    <w:bookmarkStart w:colFirst="0" w:colLast="0" w:name="3cqmetx" w:id="61"/>
    <w:bookmarkEnd w:id="61"/>
    <w:p w:rsidR="00000000" w:rsidDel="00000000" w:rsidP="00000000" w:rsidRDefault="00000000" w:rsidRPr="00000000" w14:paraId="000003C4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Город/населенный пункт: [Город/населенный пункт] </w:t>
      </w:r>
      <w:r w:rsidDel="00000000" w:rsidR="00000000" w:rsidRPr="00000000">
        <w:rPr>
          <w:rtl w:val="0"/>
        </w:rPr>
      </w:r>
    </w:p>
    <w:bookmarkStart w:colFirst="0" w:colLast="0" w:name="1rvwp1q" w:id="62"/>
    <w:bookmarkEnd w:id="62"/>
    <w:p w:rsidR="00000000" w:rsidDel="00000000" w:rsidP="00000000" w:rsidRDefault="00000000" w:rsidRPr="00000000" w14:paraId="000003C5">
      <w:pPr>
        <w:ind w:left="70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[индивидуальный идентификационный номер/ бизнес-идентификационный номер] [БИН/ИИН] </w:t>
      </w:r>
    </w:p>
    <w:p w:rsidR="00000000" w:rsidDel="00000000" w:rsidP="00000000" w:rsidRDefault="00000000" w:rsidRPr="00000000" w14:paraId="000003C6">
      <w:pPr>
        <w:ind w:left="708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Дата государственной регистрации от [</w:t>
      </w:r>
      <w:bookmarkStart w:colFirst="0" w:colLast="0" w:name="4bvk7pj" w:id="63"/>
      <w:bookmarkEnd w:id="63"/>
      <w:r w:rsidDel="00000000" w:rsidR="00000000" w:rsidRPr="00000000">
        <w:rPr>
          <w:color w:val="000000"/>
          <w:sz w:val="28"/>
          <w:szCs w:val="28"/>
          <w:rtl w:val="0"/>
        </w:rPr>
        <w:t xml:space="preserve">Дата]</w:t>
      </w:r>
    </w:p>
    <w:p w:rsidR="00000000" w:rsidDel="00000000" w:rsidP="00000000" w:rsidRDefault="00000000" w:rsidRPr="00000000" w14:paraId="000003C7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Причина отказа: </w:t>
      </w:r>
      <w:r w:rsidDel="00000000" w:rsidR="00000000" w:rsidRPr="00000000">
        <w:rPr>
          <w:rtl w:val="0"/>
        </w:rPr>
      </w:r>
    </w:p>
    <w:bookmarkStart w:colFirst="0" w:colLast="0" w:name="2r0uhxc" w:id="64"/>
    <w:bookmarkEnd w:id="64"/>
    <w:p w:rsidR="00000000" w:rsidDel="00000000" w:rsidP="00000000" w:rsidRDefault="00000000" w:rsidRPr="00000000" w14:paraId="000003C8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[Причина отказа] [Должность подписывающего] </w:t>
      </w:r>
      <w:r w:rsidDel="00000000" w:rsidR="00000000" w:rsidRPr="00000000">
        <w:rPr>
          <w:rtl w:val="0"/>
        </w:rPr>
      </w:r>
    </w:p>
    <w:bookmarkStart w:colFirst="0" w:colLast="0" w:name="1664s55" w:id="65"/>
    <w:bookmarkEnd w:id="65"/>
    <w:p w:rsidR="00000000" w:rsidDel="00000000" w:rsidP="00000000" w:rsidRDefault="00000000" w:rsidRPr="00000000" w14:paraId="000003C9">
      <w:pPr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[Фамилия, имя, отчество (при его наличии) подписывающего]</w:t>
      </w:r>
      <w:r w:rsidDel="00000000" w:rsidR="00000000" w:rsidRPr="00000000">
        <w:rPr>
          <w:rtl w:val="0"/>
        </w:rPr>
      </w:r>
    </w:p>
    <w:bookmarkStart w:colFirst="0" w:colLast="0" w:name="3q5sasy" w:id="66"/>
    <w:bookmarkEnd w:id="66"/>
    <w:p w:rsidR="00000000" w:rsidDel="00000000" w:rsidP="00000000" w:rsidRDefault="00000000" w:rsidRPr="00000000" w14:paraId="000003CA">
      <w:pPr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      </w:t>
      </w:r>
      <w:r w:rsidDel="00000000" w:rsidR="00000000" w:rsidRPr="00000000">
        <w:rPr/>
        <w:drawing>
          <wp:inline distB="0" distT="0" distL="0" distR="0">
            <wp:extent cx="5651500" cy="144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25b2l0r" w:id="67"/>
    <w:bookmarkEnd w:id="67"/>
    <w:p w:rsidR="00000000" w:rsidDel="00000000" w:rsidP="00000000" w:rsidRDefault="00000000" w:rsidRPr="00000000" w14:paraId="000003CB">
      <w:pPr>
        <w:ind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[Должность подписывающего] [Фамилия, имя, отчество (при его наличии)]</w:t>
      </w:r>
    </w:p>
    <w:p w:rsidR="00000000" w:rsidDel="00000000" w:rsidP="00000000" w:rsidRDefault="00000000" w:rsidRPr="00000000" w14:paraId="000003CC">
      <w:pPr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38" w:w="11906" w:orient="portrait"/>
      <w:pgMar w:bottom="1134" w:top="1134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63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355" w:hanging="360"/>
      </w:pPr>
      <w:rPr/>
    </w:lvl>
    <w:lvl w:ilvl="2">
      <w:start w:val="1"/>
      <w:numFmt w:val="lowerRoman"/>
      <w:lvlText w:val="%3."/>
      <w:lvlJc w:val="right"/>
      <w:pPr>
        <w:ind w:left="3075" w:hanging="180"/>
      </w:pPr>
      <w:rPr/>
    </w:lvl>
    <w:lvl w:ilvl="3">
      <w:start w:val="1"/>
      <w:numFmt w:val="decimal"/>
      <w:lvlText w:val="%4."/>
      <w:lvlJc w:val="left"/>
      <w:pPr>
        <w:ind w:left="3795" w:hanging="360"/>
      </w:pPr>
      <w:rPr/>
    </w:lvl>
    <w:lvl w:ilvl="4">
      <w:start w:val="1"/>
      <w:numFmt w:val="lowerLetter"/>
      <w:lvlText w:val="%5."/>
      <w:lvlJc w:val="left"/>
      <w:pPr>
        <w:ind w:left="4515" w:hanging="360"/>
      </w:pPr>
      <w:rPr/>
    </w:lvl>
    <w:lvl w:ilvl="5">
      <w:start w:val="1"/>
      <w:numFmt w:val="lowerRoman"/>
      <w:lvlText w:val="%6."/>
      <w:lvlJc w:val="right"/>
      <w:pPr>
        <w:ind w:left="5235" w:hanging="180"/>
      </w:pPr>
      <w:rPr/>
    </w:lvl>
    <w:lvl w:ilvl="6">
      <w:start w:val="1"/>
      <w:numFmt w:val="decimal"/>
      <w:lvlText w:val="%7."/>
      <w:lvlJc w:val="left"/>
      <w:pPr>
        <w:ind w:left="5955" w:hanging="360"/>
      </w:pPr>
      <w:rPr/>
    </w:lvl>
    <w:lvl w:ilvl="7">
      <w:start w:val="1"/>
      <w:numFmt w:val="lowerLetter"/>
      <w:lvlText w:val="%8."/>
      <w:lvlJc w:val="left"/>
      <w:pPr>
        <w:ind w:left="6675" w:hanging="360"/>
      </w:pPr>
      <w:rPr/>
    </w:lvl>
    <w:lvl w:ilvl="8">
      <w:start w:val="1"/>
      <w:numFmt w:val="lowerRoman"/>
      <w:lvlText w:val="%9."/>
      <w:lvlJc w:val="right"/>
      <w:pPr>
        <w:ind w:left="739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76" w:lineRule="auto"/>
    </w:pPr>
    <w:rPr>
      <w:sz w:val="22"/>
      <w:szCs w:val="22"/>
    </w:rPr>
  </w:style>
  <w:style w:type="paragraph" w:styleId="Subtitle">
    <w:name w:val="Subtitle"/>
    <w:basedOn w:val="Normal"/>
    <w:next w:val="Normal"/>
    <w:pPr>
      <w:spacing w:after="200" w:line="276" w:lineRule="auto"/>
      <w:ind w:left="86"/>
    </w:pPr>
    <w:rPr>
      <w:sz w:val="22"/>
      <w:szCs w:val="22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