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40" w:rsidRDefault="0057689B" w:rsidP="00576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89B">
        <w:rPr>
          <w:rFonts w:ascii="Times New Roman" w:hAnsi="Times New Roman" w:cs="Times New Roman"/>
          <w:b/>
          <w:sz w:val="28"/>
          <w:szCs w:val="28"/>
        </w:rPr>
        <w:t>«Доходные источники местного бюджета, их особенности при планировании и исполнении»</w:t>
      </w:r>
    </w:p>
    <w:p w:rsidR="0057689B" w:rsidRDefault="0057689B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Бюджетное законодательство Республики Казахстан действует на всей территории Республики и распространяется на всех физических и юридических лиц.</w:t>
      </w:r>
    </w:p>
    <w:p w:rsidR="009C5AF7" w:rsidRDefault="009C5AF7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состоит из двух взаимосвязанных частей: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доходной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которая содержит перечень поступающих средств и расходной, </w:t>
      </w:r>
      <w:r w:rsidR="00DE6836">
        <w:rPr>
          <w:rFonts w:ascii="Times New Roman" w:hAnsi="Times New Roman" w:cs="Times New Roman"/>
          <w:sz w:val="28"/>
          <w:szCs w:val="28"/>
        </w:rPr>
        <w:t xml:space="preserve">которая отражает направление расходования средств.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00A" w:rsidRDefault="004E4E6D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Планирование бюджета является важным инструментом и направлено на </w:t>
      </w:r>
      <w:r w:rsidR="00D0600A">
        <w:rPr>
          <w:rFonts w:ascii="Times New Roman" w:hAnsi="Times New Roman" w:cs="Times New Roman"/>
          <w:sz w:val="28"/>
          <w:szCs w:val="28"/>
        </w:rPr>
        <w:t>использование бюджетных средств с учетом приоритетов социально-экономической политики региона для достижения прямых и конечных общественно значимых результатов.</w:t>
      </w:r>
    </w:p>
    <w:p w:rsidR="00957CE4" w:rsidRDefault="00957CE4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принципами являются: преемственность, приоритетность, обоснованность, объективность. </w:t>
      </w:r>
    </w:p>
    <w:p w:rsidR="00BC3566" w:rsidRDefault="00D0600A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разработки прогноз</w:t>
      </w:r>
      <w:r w:rsidR="00BC3566">
        <w:rPr>
          <w:rFonts w:ascii="Times New Roman" w:hAnsi="Times New Roman" w:cs="Times New Roman"/>
          <w:sz w:val="28"/>
          <w:szCs w:val="28"/>
        </w:rPr>
        <w:t xml:space="preserve">ных данных по поступлениям в бюджет  </w:t>
      </w:r>
      <w:r>
        <w:rPr>
          <w:rFonts w:ascii="Times New Roman" w:hAnsi="Times New Roman" w:cs="Times New Roman"/>
          <w:sz w:val="28"/>
          <w:szCs w:val="28"/>
        </w:rPr>
        <w:t>в качестве исходных данных используются показатели</w:t>
      </w:r>
      <w:r w:rsidR="00BC35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характеризующие объемы поступлений с учетом динамики относительно предыдущего отчетного периода.</w:t>
      </w:r>
    </w:p>
    <w:p w:rsidR="005D4805" w:rsidRDefault="00BC3566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прогнозировании бюджета решаются такие задачи как воздействие его на экономику региона, обеспечени</w:t>
      </w:r>
      <w:r w:rsidR="007A02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согласованности финансовых ресурсов с государственными и бюджетными программами, источников покрытия дефицита, т.е. необходимо руководствоваться принципом сбалансированности доход</w:t>
      </w:r>
      <w:r w:rsidR="00212B74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и расходов бюджета. Это означает что, величина предусмотренных бюджетом расходов должн</w:t>
      </w:r>
      <w:r w:rsidR="00212B7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соответствовать</w:t>
      </w:r>
      <w:r w:rsidR="00212B74">
        <w:rPr>
          <w:rFonts w:ascii="Times New Roman" w:hAnsi="Times New Roman" w:cs="Times New Roman"/>
          <w:sz w:val="28"/>
          <w:szCs w:val="28"/>
        </w:rPr>
        <w:t xml:space="preserve"> су</w:t>
      </w:r>
      <w:r w:rsidR="007A025D">
        <w:rPr>
          <w:rFonts w:ascii="Times New Roman" w:hAnsi="Times New Roman" w:cs="Times New Roman"/>
          <w:sz w:val="28"/>
          <w:szCs w:val="28"/>
        </w:rPr>
        <w:t>м</w:t>
      </w:r>
      <w:r w:rsidR="00212B74">
        <w:rPr>
          <w:rFonts w:ascii="Times New Roman" w:hAnsi="Times New Roman" w:cs="Times New Roman"/>
          <w:sz w:val="28"/>
          <w:szCs w:val="28"/>
        </w:rPr>
        <w:t>марной величине доходов.</w:t>
      </w:r>
      <w:r w:rsidR="009C5A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805" w:rsidRDefault="005D4805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поступлений в бюджет составляют платежи в виде налогов и сборов. Все расположенные на территории Республики Казахстан юридические лица, независимо от форм собственности, а также граждане в соответствии с действующим законодательством привлекаются к уплате налогов, сборов и обязательных платежей в бюджет, и несут ответственность за полноту и своевременность их уплаты.</w:t>
      </w:r>
    </w:p>
    <w:p w:rsidR="00325ABF" w:rsidRDefault="005D4805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Наибольший удельный вес в структуре доходов занимают налоговые поступления.</w:t>
      </w:r>
      <w:r w:rsidR="00325ABF">
        <w:rPr>
          <w:rFonts w:ascii="Times New Roman" w:hAnsi="Times New Roman" w:cs="Times New Roman"/>
          <w:sz w:val="28"/>
          <w:szCs w:val="28"/>
        </w:rPr>
        <w:t xml:space="preserve"> Налоговыми поступлениями </w:t>
      </w:r>
      <w:proofErr w:type="gramStart"/>
      <w:r w:rsidR="00325ABF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25ABF">
        <w:rPr>
          <w:rFonts w:ascii="Times New Roman" w:hAnsi="Times New Roman" w:cs="Times New Roman"/>
          <w:sz w:val="28"/>
          <w:szCs w:val="28"/>
        </w:rPr>
        <w:t xml:space="preserve"> Налогового Кодекса являются налоги и другие обязательные платежи в бюджет, и характ</w:t>
      </w:r>
      <w:r w:rsidR="0050799A">
        <w:rPr>
          <w:rFonts w:ascii="Times New Roman" w:hAnsi="Times New Roman" w:cs="Times New Roman"/>
          <w:sz w:val="28"/>
          <w:szCs w:val="28"/>
        </w:rPr>
        <w:t>е</w:t>
      </w:r>
      <w:r w:rsidR="00325ABF">
        <w:rPr>
          <w:rFonts w:ascii="Times New Roman" w:hAnsi="Times New Roman" w:cs="Times New Roman"/>
          <w:sz w:val="28"/>
          <w:szCs w:val="28"/>
        </w:rPr>
        <w:t>ризуются более устойчивыми закономерностями. В соответствии с Бюджетным кодексом в состав налоговых поступлений всех видов бюджетов включены порядка 14 видов, определенные виды закреплены за соответствующими уровнями бюджета.</w:t>
      </w:r>
    </w:p>
    <w:p w:rsidR="00957CE4" w:rsidRDefault="00957CE4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источниками формирования м</w:t>
      </w:r>
      <w:r w:rsidR="00325ABF">
        <w:rPr>
          <w:rFonts w:ascii="Times New Roman" w:hAnsi="Times New Roman" w:cs="Times New Roman"/>
          <w:sz w:val="28"/>
          <w:szCs w:val="28"/>
        </w:rPr>
        <w:t>естных бюджет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25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325ABF">
        <w:rPr>
          <w:rFonts w:ascii="Times New Roman" w:hAnsi="Times New Roman" w:cs="Times New Roman"/>
          <w:sz w:val="28"/>
          <w:szCs w:val="28"/>
        </w:rPr>
        <w:t xml:space="preserve"> корпоративный, индивидуальный подоходный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25ABF">
        <w:rPr>
          <w:rFonts w:ascii="Times New Roman" w:hAnsi="Times New Roman" w:cs="Times New Roman"/>
          <w:sz w:val="28"/>
          <w:szCs w:val="28"/>
        </w:rPr>
        <w:t xml:space="preserve"> социальный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налоги на </w:t>
      </w:r>
      <w:r w:rsidR="007267AA">
        <w:rPr>
          <w:rFonts w:ascii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799A" w:rsidRDefault="00474D78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плательщиками корпоративного подоходного налога являются крупные предприятия обрабатывающей промышленности, транспорта и связи, поэтому наибольший удельный вес поступлений по </w:t>
      </w:r>
      <w:r>
        <w:rPr>
          <w:rFonts w:ascii="Times New Roman" w:hAnsi="Times New Roman" w:cs="Times New Roman"/>
          <w:sz w:val="28"/>
          <w:szCs w:val="28"/>
        </w:rPr>
        <w:lastRenderedPageBreak/>
        <w:t>данному к</w:t>
      </w:r>
      <w:r w:rsidR="00CB6268">
        <w:rPr>
          <w:rFonts w:ascii="Times New Roman" w:hAnsi="Times New Roman" w:cs="Times New Roman"/>
          <w:sz w:val="28"/>
          <w:szCs w:val="28"/>
        </w:rPr>
        <w:t xml:space="preserve">оду аккумулируется в городах. Основная доля поступлений по индивидуальному подоходному и социальному налогу приходится на районные центры, основная доля налогов на собственность приходится на бюджеты 4 уровня.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D78" w:rsidRDefault="0050799A" w:rsidP="00857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Следующим видом платежей являются не налоговые поступления. В структуре не налоговых поступлений наибольший вес приходится на доходы от аренды имущества находящийся в коммунальной собственности. По результатам аудиторских мероприятий выявляются факты предоставления государственного имущества в частности квартир государственного жилищного фонда на безвозмездной основе</w:t>
      </w:r>
      <w:r w:rsidR="00983D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приводит к потерям бюджета.</w:t>
      </w:r>
      <w:r w:rsidR="0085779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4D7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74D78" w:rsidRDefault="00A45829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Важнейшей задачей является исполнение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обеспечение полного и своевременного поступления налогов и других платежей в целом и по каждому источнику. Для этих целей местные исполнительные органы должны быть заинтересованы в увеличении ресурсов за счет повышения эффективности производства и услуг в отраслях экономики и сферах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раскрытия дополнительных источников.</w:t>
      </w:r>
      <w:r w:rsidR="00BE0E1F">
        <w:rPr>
          <w:rFonts w:ascii="Times New Roman" w:hAnsi="Times New Roman" w:cs="Times New Roman"/>
          <w:sz w:val="28"/>
          <w:szCs w:val="28"/>
        </w:rPr>
        <w:t xml:space="preserve"> Для этих целей необходимо улучшение налогового администрирования, создание условий для развития предпринимательской деятельности, создание благоприятного инвестиционного климата для расширения произво</w:t>
      </w:r>
      <w:proofErr w:type="gramStart"/>
      <w:r w:rsidR="00BE0E1F"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 w:rsidR="00BE0E1F">
        <w:rPr>
          <w:rFonts w:ascii="Times New Roman" w:hAnsi="Times New Roman" w:cs="Times New Roman"/>
          <w:sz w:val="28"/>
          <w:szCs w:val="28"/>
        </w:rPr>
        <w:t>елью увеличения рабочих мест, проводить постоянную работу по выявлению и своевременной постановке на налоговый учет объектов налогообл</w:t>
      </w:r>
      <w:r w:rsidR="00BA4F5D">
        <w:rPr>
          <w:rFonts w:ascii="Times New Roman" w:hAnsi="Times New Roman" w:cs="Times New Roman"/>
          <w:sz w:val="28"/>
          <w:szCs w:val="28"/>
        </w:rPr>
        <w:t>о</w:t>
      </w:r>
      <w:r w:rsidR="00BE0E1F">
        <w:rPr>
          <w:rFonts w:ascii="Times New Roman" w:hAnsi="Times New Roman" w:cs="Times New Roman"/>
          <w:sz w:val="28"/>
          <w:szCs w:val="28"/>
        </w:rPr>
        <w:t>жения.</w:t>
      </w:r>
    </w:p>
    <w:p w:rsidR="00A45829" w:rsidRDefault="00A45829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CE4" w:rsidRDefault="00325ABF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48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CE4" w:rsidRDefault="00957CE4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CE4" w:rsidRDefault="00957CE4" w:rsidP="005768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CE4" w:rsidRDefault="005D4805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35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6912" w:rsidRDefault="00996912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12" w:rsidRDefault="00996912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6912" w:rsidRDefault="00996912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12" w:rsidRDefault="00996912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6912" w:rsidRDefault="00996912" w:rsidP="00957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9B"/>
    <w:rsid w:val="00142662"/>
    <w:rsid w:val="00212B74"/>
    <w:rsid w:val="00304230"/>
    <w:rsid w:val="00325ABF"/>
    <w:rsid w:val="00333BA1"/>
    <w:rsid w:val="00376679"/>
    <w:rsid w:val="00474D78"/>
    <w:rsid w:val="004E4E6D"/>
    <w:rsid w:val="0050799A"/>
    <w:rsid w:val="0057689B"/>
    <w:rsid w:val="00594756"/>
    <w:rsid w:val="005B2F6B"/>
    <w:rsid w:val="005D4805"/>
    <w:rsid w:val="006679D0"/>
    <w:rsid w:val="006C5626"/>
    <w:rsid w:val="007267AA"/>
    <w:rsid w:val="00797265"/>
    <w:rsid w:val="007A025D"/>
    <w:rsid w:val="007B0A44"/>
    <w:rsid w:val="0080068A"/>
    <w:rsid w:val="00857798"/>
    <w:rsid w:val="008739F3"/>
    <w:rsid w:val="00894844"/>
    <w:rsid w:val="00934B40"/>
    <w:rsid w:val="00957CE4"/>
    <w:rsid w:val="00983D4F"/>
    <w:rsid w:val="00996912"/>
    <w:rsid w:val="009C5AF7"/>
    <w:rsid w:val="00A45829"/>
    <w:rsid w:val="00BA4F5D"/>
    <w:rsid w:val="00BC3566"/>
    <w:rsid w:val="00BE0E1F"/>
    <w:rsid w:val="00CB6268"/>
    <w:rsid w:val="00CF6613"/>
    <w:rsid w:val="00D0600A"/>
    <w:rsid w:val="00D20B52"/>
    <w:rsid w:val="00DE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F318-40DF-4FC6-A8EE-496B8BD22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21</cp:revision>
  <cp:lastPrinted>2022-06-08T05:03:00Z</cp:lastPrinted>
  <dcterms:created xsi:type="dcterms:W3CDTF">2022-06-07T05:29:00Z</dcterms:created>
  <dcterms:modified xsi:type="dcterms:W3CDTF">2022-06-08T10:08:00Z</dcterms:modified>
</cp:coreProperties>
</file>