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797"/>
        <w:gridCol w:w="2409"/>
      </w:tblGrid>
      <w:tr w:rsidR="00D42867" w:rsidRPr="00403BF3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D42867" w:rsidRPr="00403BF3" w:rsidRDefault="00A03AB1" w:rsidP="00664D98">
            <w:pPr>
              <w:rPr>
                <w:rFonts w:ascii="Calibri" w:hAnsi="Calibri" w:cs="Calibri"/>
                <w:color w:val="00000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2.25pt;height:48pt">
                  <v:imagedata r:id="rId6" o:title=""/>
                </v:shape>
              </w:pic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867" w:rsidRPr="00FB5E40" w:rsidRDefault="00A03AB1" w:rsidP="002D4732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 w:rsidRPr="00A03AB1">
              <w:rPr>
                <w:rFonts w:ascii="Calibri" w:hAnsi="Calibri" w:cs="Calibri"/>
              </w:rPr>
              <w:pict>
                <v:shape id="_x0000_i1026" type="#_x0000_t75" style="width:54pt;height:54pt">
                  <v:imagedata r:id="rId7" o:title=""/>
                </v:shape>
              </w:pict>
            </w:r>
            <w:r w:rsidR="00D42867"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 xml:space="preserve">          </w:t>
            </w:r>
          </w:p>
        </w:tc>
      </w:tr>
      <w:tr w:rsidR="00D42867" w:rsidRPr="002E1C92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D42867" w:rsidRPr="002E1C92" w:rsidRDefault="00D42867" w:rsidP="00F56EF6">
            <w:pPr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867" w:rsidRPr="002E1C92" w:rsidRDefault="00D42867" w:rsidP="00E279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E1C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D42867" w:rsidRPr="00403BF3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867" w:rsidRPr="008F5C46" w:rsidRDefault="00D42867" w:rsidP="00616764">
            <w:pPr>
              <w:pStyle w:val="10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867" w:rsidRPr="007320A8" w:rsidRDefault="00D42867" w:rsidP="00556B22">
            <w:pPr>
              <w:pStyle w:val="a8"/>
              <w:tabs>
                <w:tab w:val="right" w:pos="8306"/>
              </w:tabs>
              <w:ind w:left="735" w:right="-39" w:firstLine="214"/>
              <w:jc w:val="right"/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kk-KZ"/>
              </w:rPr>
            </w:pPr>
            <w:r w:rsidRPr="007320A8"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</w:rPr>
              <w:t>№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kk-KZ"/>
              </w:rPr>
              <w:t xml:space="preserve"> 10-11/</w:t>
            </w:r>
            <w:r w:rsidR="00556B22"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kk-KZ"/>
              </w:rPr>
              <w:t>820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en-US"/>
              </w:rPr>
              <w:t>-</w:t>
            </w:r>
            <w:r w:rsidR="00556B22">
              <w:rPr>
                <w:rFonts w:ascii="Calibri" w:hAnsi="Calibri" w:cs="Calibri"/>
                <w:b w:val="0"/>
                <w:bCs w:val="0"/>
                <w:color w:val="auto"/>
                <w:sz w:val="16"/>
                <w:szCs w:val="16"/>
                <w:lang w:val="kk-KZ"/>
              </w:rPr>
              <w:t>іқ/ш</w:t>
            </w:r>
          </w:p>
          <w:p w:rsidR="00D42867" w:rsidRPr="000826E7" w:rsidRDefault="00D42867" w:rsidP="00556B22">
            <w:pPr>
              <w:pStyle w:val="a3"/>
              <w:tabs>
                <w:tab w:val="clear" w:pos="4153"/>
                <w:tab w:val="clear" w:pos="4536"/>
              </w:tabs>
              <w:ind w:left="735" w:right="-39"/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4B4F68">
              <w:rPr>
                <w:rFonts w:ascii="Calibri" w:hAnsi="Calibri" w:cs="Calibri"/>
                <w:sz w:val="16"/>
                <w:szCs w:val="16"/>
              </w:rPr>
              <w:t>20</w:t>
            </w:r>
            <w:r w:rsidRPr="004B4F68">
              <w:rPr>
                <w:rFonts w:ascii="Calibri" w:hAnsi="Calibri" w:cs="Calibri"/>
                <w:sz w:val="16"/>
                <w:szCs w:val="16"/>
                <w:lang w:val="en-US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4B4F68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4B4F68">
              <w:rPr>
                <w:rFonts w:ascii="Calibri" w:hAnsi="Calibri" w:cs="Calibri"/>
                <w:sz w:val="16"/>
                <w:szCs w:val="16"/>
              </w:rPr>
              <w:t>ж</w:t>
            </w:r>
            <w:r w:rsidRPr="004B4F68">
              <w:rPr>
                <w:rFonts w:ascii="Calibri" w:hAnsi="Calibri" w:cs="Calibri"/>
                <w:sz w:val="16"/>
                <w:szCs w:val="16"/>
                <w:lang w:val="kk-KZ"/>
              </w:rPr>
              <w:t>ылғы</w:t>
            </w:r>
            <w:r w:rsidRPr="004B4F6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 xml:space="preserve"> қараша</w:t>
            </w:r>
          </w:p>
        </w:tc>
      </w:tr>
    </w:tbl>
    <w:p w:rsidR="00D42867" w:rsidRPr="00603460" w:rsidRDefault="00D42867" w:rsidP="00A61C93">
      <w:pPr>
        <w:pStyle w:val="af5"/>
        <w:spacing w:before="300" w:after="0"/>
        <w:ind w:firstLine="0"/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Soderj"/>
      <w:r w:rsidRPr="00280BA4">
        <w:rPr>
          <w:rFonts w:ascii="Calibri" w:hAnsi="Calibri" w:cs="Calibri"/>
          <w:b/>
          <w:bCs/>
          <w:sz w:val="24"/>
          <w:szCs w:val="24"/>
          <w:lang w:val="kk-KZ"/>
        </w:rPr>
        <w:t>Жалақы</w:t>
      </w:r>
    </w:p>
    <w:p w:rsidR="00D42867" w:rsidRPr="00280BA4" w:rsidRDefault="00D42867" w:rsidP="00B07978">
      <w:pPr>
        <w:pStyle w:val="af5"/>
        <w:spacing w:after="0"/>
        <w:ind w:firstLine="0"/>
        <w:jc w:val="left"/>
        <w:rPr>
          <w:rFonts w:ascii="Calibri" w:hAnsi="Calibri" w:cs="Calibri"/>
          <w:b/>
          <w:bCs/>
          <w:sz w:val="24"/>
          <w:szCs w:val="24"/>
          <w:lang w:val="kk-KZ"/>
        </w:rPr>
      </w:pPr>
    </w:p>
    <w:p w:rsidR="00D42867" w:rsidRPr="00B92109" w:rsidRDefault="00D42867" w:rsidP="00F338ED">
      <w:pPr>
        <w:jc w:val="both"/>
        <w:rPr>
          <w:rFonts w:ascii="Calibri" w:hAnsi="Calibri" w:cs="Calibri"/>
          <w:b/>
          <w:bCs/>
          <w:lang w:val="kk-KZ"/>
        </w:rPr>
      </w:pPr>
      <w:r w:rsidRPr="00B92109">
        <w:rPr>
          <w:rFonts w:ascii="Calibri" w:hAnsi="Calibri" w:cs="Calibri"/>
          <w:lang w:val="kk-KZ"/>
        </w:rPr>
        <w:t>20</w:t>
      </w:r>
      <w:r>
        <w:rPr>
          <w:rFonts w:ascii="Calibri" w:hAnsi="Calibri" w:cs="Calibri"/>
          <w:lang w:val="kk-KZ"/>
        </w:rPr>
        <w:t>22</w:t>
      </w:r>
      <w:r w:rsidRPr="00B92109">
        <w:rPr>
          <w:rFonts w:ascii="Calibri" w:hAnsi="Calibri" w:cs="Calibri"/>
          <w:lang w:val="kk-KZ"/>
        </w:rPr>
        <w:t xml:space="preserve"> жылдың I</w:t>
      </w:r>
      <w:r w:rsidRPr="000826E7">
        <w:rPr>
          <w:rFonts w:ascii="Calibri" w:hAnsi="Calibri" w:cs="Calibri"/>
          <w:lang w:val="kk-KZ"/>
        </w:rPr>
        <w:t>I</w:t>
      </w:r>
      <w:r w:rsidRPr="00B92109">
        <w:rPr>
          <w:rFonts w:ascii="Calibri" w:hAnsi="Calibri" w:cs="Calibri"/>
          <w:lang w:val="kk-KZ"/>
        </w:rPr>
        <w:t>I тоқсанында Қызылорда облысының кәсіпорындардағы (ұйымдардағы</w:t>
      </w:r>
      <w:r>
        <w:rPr>
          <w:rFonts w:ascii="Calibri" w:hAnsi="Calibri" w:cs="Calibri"/>
          <w:lang w:val="kk-KZ"/>
        </w:rPr>
        <w:t>) жалдамалы қызметкерлер саны 155268</w:t>
      </w:r>
      <w:r w:rsidRPr="00B92109">
        <w:rPr>
          <w:rFonts w:ascii="Calibri" w:hAnsi="Calibri" w:cs="Calibri"/>
          <w:lang w:val="kk-KZ"/>
        </w:rPr>
        <w:t xml:space="preserve"> адамды құрады. Орташа айлық атаулы жалақы </w:t>
      </w:r>
      <w:r>
        <w:rPr>
          <w:rFonts w:ascii="Calibri" w:hAnsi="Calibri" w:cs="Calibri"/>
          <w:lang w:val="kk-KZ"/>
        </w:rPr>
        <w:t>251612</w:t>
      </w:r>
      <w:r w:rsidRPr="00B92109">
        <w:rPr>
          <w:rFonts w:ascii="Calibri" w:hAnsi="Calibri" w:cs="Calibri"/>
          <w:lang w:val="kk-KZ"/>
        </w:rPr>
        <w:t xml:space="preserve"> теңгені құрап, өткен жылдың тиісті тоқсанымен салыстырғанда </w:t>
      </w:r>
      <w:r>
        <w:rPr>
          <w:rFonts w:ascii="Calibri" w:hAnsi="Calibri" w:cs="Calibri"/>
          <w:lang w:val="kk-KZ"/>
        </w:rPr>
        <w:t>23,9</w:t>
      </w:r>
      <w:r w:rsidRPr="00B92109">
        <w:rPr>
          <w:rFonts w:ascii="Calibri" w:hAnsi="Calibri" w:cs="Calibri"/>
          <w:lang w:val="kk-KZ"/>
        </w:rPr>
        <w:t xml:space="preserve"> пайызға өсті, ал нақты жалақы индексі </w:t>
      </w:r>
      <w:r>
        <w:rPr>
          <w:rFonts w:ascii="Calibri" w:hAnsi="Calibri" w:cs="Calibri"/>
          <w:lang w:val="kk-KZ"/>
        </w:rPr>
        <w:t>107,2</w:t>
      </w:r>
      <w:r w:rsidRPr="00B92109">
        <w:rPr>
          <w:rFonts w:ascii="Calibri" w:hAnsi="Calibri" w:cs="Calibri"/>
          <w:lang w:val="kk-KZ"/>
        </w:rPr>
        <w:t xml:space="preserve"> пайызды құрады.</w:t>
      </w:r>
    </w:p>
    <w:p w:rsidR="00D42867" w:rsidRPr="00947DC3" w:rsidRDefault="00D42867" w:rsidP="00EA492D">
      <w:pPr>
        <w:pStyle w:val="aa"/>
        <w:spacing w:before="180" w:after="180"/>
        <w:outlineLvl w:val="0"/>
        <w:rPr>
          <w:rFonts w:ascii="Calibri" w:hAnsi="Calibri" w:cs="Calibri"/>
          <w:lang w:val="kk-KZ"/>
        </w:rPr>
      </w:pPr>
      <w:r w:rsidRPr="00B669C6">
        <w:rPr>
          <w:rFonts w:ascii="Calibri" w:hAnsi="Calibri" w:cs="Calibri"/>
          <w:b/>
          <w:bCs/>
          <w:color w:val="000000"/>
          <w:sz w:val="20"/>
          <w:szCs w:val="20"/>
          <w:lang w:val="kk-KZ"/>
        </w:rPr>
        <w:t>Орташа айлық жалақы және нақты жалақының индексі</w:t>
      </w:r>
      <w:r w:rsidRPr="00EA492D">
        <w:rPr>
          <w:rFonts w:ascii="Calibri" w:hAnsi="Calibri" w:cs="Calibri"/>
          <w:b/>
          <w:bCs/>
          <w:color w:val="000000"/>
          <w:sz w:val="20"/>
          <w:szCs w:val="20"/>
          <w:vertAlign w:val="superscript"/>
          <w:lang w:val="kk-KZ"/>
        </w:rPr>
        <w:t>*</w:t>
      </w:r>
    </w:p>
    <w:tbl>
      <w:tblPr>
        <w:tblW w:w="10095" w:type="dxa"/>
        <w:tblInd w:w="-106" w:type="dxa"/>
        <w:tblLook w:val="0000"/>
      </w:tblPr>
      <w:tblGrid>
        <w:gridCol w:w="2132"/>
        <w:gridCol w:w="1483"/>
        <w:gridCol w:w="1620"/>
        <w:gridCol w:w="1674"/>
        <w:gridCol w:w="1593"/>
        <w:gridCol w:w="1593"/>
      </w:tblGrid>
      <w:tr w:rsidR="00D42867" w:rsidRPr="00947DC3">
        <w:trPr>
          <w:trHeight w:val="300"/>
        </w:trPr>
        <w:tc>
          <w:tcPr>
            <w:tcW w:w="21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2867" w:rsidRPr="00947DC3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947DC3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Бір қызметкердің орташа айлық атаулы жалақысы, теңге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Нақты жалақы индексі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2867" w:rsidRPr="00947DC3" w:rsidRDefault="00D42867" w:rsidP="003528D0">
            <w:pPr>
              <w:tabs>
                <w:tab w:val="clea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22</w:t>
            </w:r>
            <w:r w:rsidRPr="00B669C6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жылғы</w:t>
            </w:r>
          </w:p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III</w:t>
            </w:r>
            <w:r w:rsidRPr="00B669C6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тоқсанда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пайызбен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пайызбен</w:t>
            </w:r>
          </w:p>
        </w:tc>
      </w:tr>
      <w:tr w:rsidR="00D42867" w:rsidRPr="00947DC3">
        <w:trPr>
          <w:trHeight w:val="480"/>
        </w:trPr>
        <w:tc>
          <w:tcPr>
            <w:tcW w:w="21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2867" w:rsidRPr="00947DC3" w:rsidRDefault="00D42867" w:rsidP="003528D0">
            <w:pPr>
              <w:tabs>
                <w:tab w:val="clea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867" w:rsidRPr="00B669C6" w:rsidRDefault="00D42867" w:rsidP="003528D0">
            <w:pPr>
              <w:tabs>
                <w:tab w:val="clea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7" w:rsidRPr="00B669C6" w:rsidRDefault="00D42867" w:rsidP="00B70889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өткен</w:t>
            </w:r>
          </w:p>
          <w:p w:rsidR="00D42867" w:rsidRPr="00B669C6" w:rsidRDefault="00D42867" w:rsidP="00B70889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тоқсанға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7" w:rsidRPr="00B669C6" w:rsidRDefault="00D42867" w:rsidP="00B70889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өткен жылғы</w:t>
            </w:r>
          </w:p>
          <w:p w:rsidR="00D42867" w:rsidRPr="00B669C6" w:rsidRDefault="00D42867" w:rsidP="00B70889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тиiстi тоқсанға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өткен</w:t>
            </w:r>
          </w:p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тоқсанға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өткен жылғы</w:t>
            </w:r>
          </w:p>
          <w:p w:rsidR="00D42867" w:rsidRPr="00B669C6" w:rsidRDefault="00D42867" w:rsidP="003528D0">
            <w:pPr>
              <w:tabs>
                <w:tab w:val="clea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669C6">
              <w:rPr>
                <w:rFonts w:ascii="Calibri" w:hAnsi="Calibri" w:cs="Calibri"/>
                <w:color w:val="000000"/>
                <w:sz w:val="16"/>
                <w:szCs w:val="16"/>
              </w:rPr>
              <w:t>тиiстi тоқсанға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Қызылорда облысы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251 612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86,4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123,9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82,8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107,2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color w:val="000000"/>
                <w:sz w:val="16"/>
                <w:szCs w:val="16"/>
              </w:rPr>
              <w:t>Қызылорда қ.ә.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266 529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92,7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128,0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88,9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110,7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color w:val="000000"/>
                <w:sz w:val="16"/>
                <w:szCs w:val="16"/>
              </w:rPr>
              <w:t>Байқоңыр қ.ә.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205 111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62,9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97,5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60,3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84,3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color w:val="000000"/>
                <w:sz w:val="16"/>
                <w:szCs w:val="16"/>
              </w:rPr>
              <w:t>Арал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242 721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86,1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125,6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82,6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108,7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color w:val="000000"/>
                <w:sz w:val="16"/>
                <w:szCs w:val="16"/>
              </w:rPr>
              <w:t>Жалағаш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252 896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96,4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121,7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92,4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105,3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color w:val="000000"/>
                <w:sz w:val="16"/>
                <w:szCs w:val="16"/>
              </w:rPr>
              <w:t>Жаңақорған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234 082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70,9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115,1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68,0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99,6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color w:val="000000"/>
                <w:sz w:val="16"/>
                <w:szCs w:val="16"/>
              </w:rPr>
              <w:t>Қазалы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257 114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97,3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123,6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93,3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106,9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color w:val="000000"/>
                <w:sz w:val="16"/>
                <w:szCs w:val="16"/>
              </w:rPr>
              <w:t>Қармақшы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182 715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60,8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123,4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58,3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106,7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color w:val="000000"/>
                <w:sz w:val="16"/>
                <w:szCs w:val="16"/>
              </w:rPr>
              <w:t>Сырдария</w:t>
            </w: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172 715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61,8</w:t>
            </w:r>
          </w:p>
        </w:tc>
        <w:tc>
          <w:tcPr>
            <w:tcW w:w="1674" w:type="dxa"/>
            <w:tcBorders>
              <w:top w:val="nil"/>
              <w:left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87,8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59,3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76,0</w:t>
            </w:r>
          </w:p>
        </w:tc>
      </w:tr>
      <w:tr w:rsidR="00D42867" w:rsidRPr="00947DC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867" w:rsidRPr="002A289C" w:rsidRDefault="00D4286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A289C">
              <w:rPr>
                <w:rFonts w:ascii="Calibri" w:hAnsi="Calibri" w:cs="Calibri"/>
                <w:color w:val="000000"/>
                <w:sz w:val="16"/>
                <w:szCs w:val="16"/>
              </w:rPr>
              <w:t>Шиелі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251 715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80,7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124,4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77,4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867" w:rsidRDefault="00D42867" w:rsidP="00991D0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107,6</w:t>
            </w:r>
          </w:p>
        </w:tc>
      </w:tr>
    </w:tbl>
    <w:p w:rsidR="00D42867" w:rsidRPr="00D441D1" w:rsidRDefault="00D42867" w:rsidP="00FF7C0A">
      <w:pPr>
        <w:pStyle w:val="a8"/>
        <w:spacing w:before="60"/>
        <w:ind w:left="284"/>
        <w:rPr>
          <w:rFonts w:ascii="Calibri" w:hAnsi="Calibri" w:cs="Calibri"/>
          <w:b w:val="0"/>
          <w:bCs w:val="0"/>
          <w:color w:val="000000"/>
          <w:lang w:val="kk-KZ"/>
        </w:rPr>
      </w:pPr>
      <w:r w:rsidRPr="00D441D1">
        <w:rPr>
          <w:rFonts w:ascii="Calibri" w:hAnsi="Calibri" w:cs="Calibri"/>
          <w:b w:val="0"/>
          <w:bCs w:val="0"/>
          <w:i/>
          <w:iCs/>
          <w:color w:val="000000"/>
          <w:sz w:val="16"/>
          <w:szCs w:val="16"/>
          <w:vertAlign w:val="superscript"/>
          <w:lang w:val="kk-KZ"/>
        </w:rPr>
        <w:t>*</w:t>
      </w:r>
      <w:r w:rsidRPr="00D441D1">
        <w:rPr>
          <w:rFonts w:ascii="Calibri" w:hAnsi="Calibri" w:cs="Calibri"/>
          <w:b w:val="0"/>
          <w:bCs w:val="0"/>
          <w:i/>
          <w:iCs/>
          <w:color w:val="000000"/>
          <w:sz w:val="16"/>
          <w:szCs w:val="16"/>
          <w:lang w:val="kk-KZ"/>
        </w:rPr>
        <w:t>Кәсіпкерлік қызметпен айналысатын шағын кәсіпорындардағы қызметкерлерді есебке алмағанда.</w:t>
      </w:r>
    </w:p>
    <w:p w:rsidR="00D42867" w:rsidRPr="00D441D1" w:rsidRDefault="00D42867" w:rsidP="00FF7C0A">
      <w:pPr>
        <w:pStyle w:val="a8"/>
        <w:rPr>
          <w:rFonts w:ascii="Calibri" w:hAnsi="Calibri" w:cs="Calibri"/>
          <w:b w:val="0"/>
          <w:bCs w:val="0"/>
          <w:color w:val="000000"/>
          <w:lang w:val="kk-KZ"/>
        </w:rPr>
      </w:pPr>
    </w:p>
    <w:p w:rsidR="00D42867" w:rsidRDefault="00D42867" w:rsidP="00FF7C0A">
      <w:pPr>
        <w:pStyle w:val="a8"/>
        <w:rPr>
          <w:rFonts w:ascii="Calibri" w:hAnsi="Calibri" w:cs="Calibri"/>
          <w:lang w:val="kk-KZ"/>
        </w:rPr>
      </w:pPr>
    </w:p>
    <w:p w:rsidR="00D42867" w:rsidRDefault="00D42867" w:rsidP="00FF7C0A">
      <w:pPr>
        <w:pStyle w:val="a8"/>
        <w:rPr>
          <w:rFonts w:ascii="Calibri" w:hAnsi="Calibri" w:cs="Calibri"/>
          <w:lang w:val="kk-KZ"/>
        </w:rPr>
      </w:pPr>
    </w:p>
    <w:p w:rsidR="00D42867" w:rsidRDefault="00D42867" w:rsidP="003C6B7A">
      <w:pPr>
        <w:pStyle w:val="a8"/>
        <w:rPr>
          <w:rFonts w:ascii="Calibri" w:hAnsi="Calibri" w:cs="Calibri"/>
          <w:lang w:val="kk-KZ"/>
        </w:rPr>
      </w:pPr>
    </w:p>
    <w:p w:rsidR="00D42867" w:rsidRPr="00947DC3" w:rsidRDefault="00D42867" w:rsidP="003C6B7A">
      <w:pPr>
        <w:pBdr>
          <w:bottom w:val="single" w:sz="4" w:space="0" w:color="auto"/>
        </w:pBdr>
        <w:jc w:val="both"/>
        <w:outlineLvl w:val="0"/>
        <w:rPr>
          <w:rFonts w:ascii="Calibri" w:hAnsi="Calibri" w:cs="Calibri"/>
          <w:lang w:val="kk-KZ"/>
        </w:rPr>
      </w:pPr>
    </w:p>
    <w:p w:rsidR="00D42867" w:rsidRDefault="00D42867" w:rsidP="00A61C9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kk-KZ"/>
        </w:rPr>
      </w:pPr>
    </w:p>
    <w:p w:rsidR="00D42867" w:rsidRPr="00947DC3" w:rsidRDefault="00D42867" w:rsidP="00A61C93">
      <w:pPr>
        <w:autoSpaceDE w:val="0"/>
        <w:autoSpaceDN w:val="0"/>
        <w:adjustRightInd w:val="0"/>
        <w:jc w:val="both"/>
        <w:rPr>
          <w:rFonts w:ascii="Calibri" w:hAnsi="Calibri" w:cs="Calibri"/>
          <w:lang w:val="kk-KZ"/>
        </w:rPr>
      </w:pPr>
      <w:r w:rsidRPr="00947DC3">
        <w:rPr>
          <w:rFonts w:ascii="Calibri" w:hAnsi="Calibri" w:cs="Calibri"/>
          <w:b/>
          <w:bCs/>
          <w:lang w:val="kk-KZ"/>
        </w:rPr>
        <w:t xml:space="preserve">Қызметкерлердің тізімдік саны </w:t>
      </w:r>
      <w:r w:rsidRPr="00947DC3">
        <w:rPr>
          <w:rFonts w:ascii="Calibri" w:hAnsi="Calibri" w:cs="Calibri"/>
          <w:lang w:val="kk-KZ"/>
        </w:rPr>
        <w:t xml:space="preserve">– азаматтық-құқықтық сипаттағы шарт бойынша жұмыс істейтін адамдардан басқа жасалу мерзіміне қарамастан жеке еңбек шарты бойынша жұмысқа алынған адамдар саны. </w:t>
      </w:r>
    </w:p>
    <w:p w:rsidR="00D42867" w:rsidRPr="00947DC3" w:rsidRDefault="00D42867" w:rsidP="00A61C93">
      <w:pPr>
        <w:pStyle w:val="a8"/>
        <w:rPr>
          <w:rFonts w:ascii="Calibri" w:hAnsi="Calibri" w:cs="Calibri"/>
          <w:b w:val="0"/>
          <w:bCs w:val="0"/>
          <w:color w:val="auto"/>
          <w:lang w:val="kk-KZ"/>
        </w:rPr>
      </w:pPr>
      <w:r w:rsidRPr="00947DC3">
        <w:rPr>
          <w:rFonts w:ascii="Calibri" w:hAnsi="Calibri" w:cs="Calibri"/>
          <w:color w:val="auto"/>
          <w:lang w:val="kk-KZ"/>
        </w:rPr>
        <w:t xml:space="preserve">Нақты жалақының индексі – </w:t>
      </w:r>
      <w:r w:rsidRPr="00947DC3">
        <w:rPr>
          <w:rFonts w:ascii="Calibri" w:hAnsi="Calibri" w:cs="Calibri"/>
          <w:b w:val="0"/>
          <w:bCs w:val="0"/>
          <w:color w:val="auto"/>
          <w:lang w:val="kk-KZ"/>
        </w:rPr>
        <w:t>атаулы жалақының базистік кезеңмен салыстырғандағы есепті кезеңдегі бағалардың өзгерісін ескере отырып өзгеруін сипаттайтын салыстырмалы көрсеткіш. Атаулы жалақының сатып алу қабілетін сипаттайды.</w:t>
      </w:r>
    </w:p>
    <w:p w:rsidR="00D42867" w:rsidRPr="00947DC3" w:rsidRDefault="00D42867" w:rsidP="00A61C93">
      <w:pPr>
        <w:tabs>
          <w:tab w:val="left" w:pos="709"/>
        </w:tabs>
        <w:jc w:val="both"/>
        <w:rPr>
          <w:rFonts w:ascii="Calibri" w:hAnsi="Calibri" w:cs="Calibri"/>
          <w:lang w:val="kk-KZ"/>
        </w:rPr>
      </w:pPr>
      <w:r w:rsidRPr="00947DC3">
        <w:rPr>
          <w:rFonts w:ascii="Calibri" w:hAnsi="Calibri" w:cs="Calibri"/>
          <w:b/>
          <w:bCs/>
          <w:lang w:val="kk-KZ"/>
        </w:rPr>
        <w:t>Атаулы жалақының индексі</w:t>
      </w:r>
      <w:r w:rsidRPr="00947DC3">
        <w:rPr>
          <w:rFonts w:ascii="Calibri" w:hAnsi="Calibri" w:cs="Calibri"/>
          <w:lang w:val="kk-KZ"/>
        </w:rPr>
        <w:t xml:space="preserve"> тауарлар мен қызметтердің тұтыну бағаларының индексіне бөлу жолымен анықталады. Екі индекс те бір уақыттық кезеңге жатады.</w:t>
      </w:r>
    </w:p>
    <w:p w:rsidR="00D42867" w:rsidRDefault="00D42867" w:rsidP="00E279B3">
      <w:pPr>
        <w:spacing w:after="100"/>
        <w:jc w:val="both"/>
        <w:rPr>
          <w:rFonts w:ascii="Calibri" w:hAnsi="Calibri" w:cs="Calibri"/>
          <w:sz w:val="16"/>
          <w:szCs w:val="16"/>
          <w:lang w:val="kk-KZ"/>
        </w:rPr>
      </w:pPr>
    </w:p>
    <w:p w:rsidR="00D42867" w:rsidRDefault="00D42867" w:rsidP="00E279B3">
      <w:pPr>
        <w:spacing w:after="100"/>
        <w:jc w:val="both"/>
        <w:rPr>
          <w:rFonts w:ascii="Calibri" w:hAnsi="Calibri" w:cs="Calibri"/>
          <w:sz w:val="16"/>
          <w:szCs w:val="16"/>
          <w:lang w:val="kk-KZ"/>
        </w:rPr>
      </w:pPr>
    </w:p>
    <w:p w:rsidR="00D42867" w:rsidRDefault="00D42867" w:rsidP="00E279B3">
      <w:pPr>
        <w:spacing w:after="100"/>
        <w:jc w:val="both"/>
        <w:rPr>
          <w:rFonts w:ascii="Calibri" w:hAnsi="Calibri" w:cs="Calibri"/>
          <w:sz w:val="16"/>
          <w:szCs w:val="16"/>
          <w:lang w:val="kk-KZ"/>
        </w:rPr>
      </w:pPr>
    </w:p>
    <w:p w:rsidR="00D42867" w:rsidRDefault="00D42867" w:rsidP="00E279B3">
      <w:pPr>
        <w:spacing w:after="100"/>
        <w:jc w:val="both"/>
        <w:rPr>
          <w:rFonts w:ascii="Calibri" w:hAnsi="Calibri" w:cs="Calibri"/>
          <w:sz w:val="16"/>
          <w:szCs w:val="16"/>
          <w:lang w:val="kk-KZ"/>
        </w:rPr>
      </w:pPr>
    </w:p>
    <w:p w:rsidR="00D42867" w:rsidRDefault="00D42867" w:rsidP="00E279B3">
      <w:pPr>
        <w:spacing w:after="100"/>
        <w:jc w:val="both"/>
        <w:rPr>
          <w:rFonts w:ascii="Calibri" w:hAnsi="Calibri" w:cs="Calibri"/>
          <w:sz w:val="16"/>
          <w:szCs w:val="16"/>
          <w:lang w:val="kk-KZ"/>
        </w:rPr>
      </w:pPr>
    </w:p>
    <w:p w:rsidR="00D42867" w:rsidRDefault="00D42867" w:rsidP="00E279B3">
      <w:pPr>
        <w:spacing w:after="100"/>
        <w:jc w:val="both"/>
        <w:rPr>
          <w:rFonts w:ascii="Calibri" w:hAnsi="Calibri" w:cs="Calibri"/>
          <w:sz w:val="16"/>
          <w:szCs w:val="16"/>
          <w:lang w:val="kk-KZ"/>
        </w:rPr>
      </w:pPr>
    </w:p>
    <w:p w:rsidR="00D42867" w:rsidRDefault="00D42867" w:rsidP="00E279B3">
      <w:pPr>
        <w:spacing w:after="100"/>
        <w:jc w:val="both"/>
        <w:rPr>
          <w:rFonts w:ascii="Calibri" w:hAnsi="Calibri" w:cs="Calibri"/>
          <w:sz w:val="16"/>
          <w:szCs w:val="16"/>
          <w:lang w:val="kk-KZ"/>
        </w:rPr>
      </w:pPr>
    </w:p>
    <w:p w:rsidR="00D42867" w:rsidRPr="00CA0A28" w:rsidRDefault="00D42867" w:rsidP="00E279B3">
      <w:pPr>
        <w:spacing w:after="100"/>
        <w:jc w:val="both"/>
        <w:rPr>
          <w:rFonts w:ascii="Calibri" w:hAnsi="Calibri" w:cs="Calibri"/>
          <w:i/>
          <w:iCs/>
          <w:sz w:val="16"/>
          <w:szCs w:val="16"/>
          <w:lang w:val="kk-KZ"/>
        </w:rPr>
      </w:pPr>
      <w:r w:rsidRPr="00F33702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www.stat.gov.kz</w:t>
      </w:r>
      <w:r w:rsidRPr="00CA0A28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 </w:t>
      </w:r>
      <w:r w:rsidRPr="00F33702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/</w:t>
      </w:r>
      <w:r w:rsidRPr="00F33702">
        <w:rPr>
          <w:rFonts w:ascii="Calibri" w:hAnsi="Calibri" w:cs="Calibri"/>
          <w:i/>
          <w:iCs/>
          <w:sz w:val="16"/>
          <w:szCs w:val="16"/>
          <w:lang w:val="kk-KZ"/>
        </w:rPr>
        <w:t xml:space="preserve"> </w:t>
      </w:r>
      <w:r w:rsidRPr="00865B23">
        <w:rPr>
          <w:rFonts w:ascii="Calibri" w:hAnsi="Calibri" w:cs="Calibri"/>
          <w:i/>
          <w:iCs/>
          <w:sz w:val="16"/>
          <w:szCs w:val="16"/>
          <w:lang w:val="kk-KZ"/>
        </w:rPr>
        <w:t>kyzylorda</w:t>
      </w:r>
      <w:r w:rsidRPr="00CA0A28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/ Р</w:t>
      </w:r>
      <w:r w:rsidRPr="00CA0A28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есми статистика/</w:t>
      </w:r>
      <w:r w:rsidRPr="00CA0A28">
        <w:rPr>
          <w:rFonts w:ascii="Calibri" w:hAnsi="Calibri" w:cs="Calibri"/>
          <w:b/>
          <w:bCs/>
          <w:i/>
          <w:iCs/>
          <w:color w:val="000000"/>
          <w:sz w:val="16"/>
          <w:szCs w:val="16"/>
          <w:lang w:val="kk-KZ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Е</w:t>
      </w:r>
      <w:r w:rsidRPr="00CA0A28"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  <w:t>ңб</w:t>
      </w:r>
      <w:r w:rsidRPr="00CA0A28">
        <w:rPr>
          <w:rFonts w:ascii="Calibri" w:hAnsi="Calibri" w:cs="Calibri"/>
          <w:i/>
          <w:iCs/>
          <w:sz w:val="16"/>
          <w:szCs w:val="16"/>
          <w:lang w:val="kk-KZ"/>
        </w:rPr>
        <w:t>ек және жұмыспен қамту статистикасы</w:t>
      </w:r>
    </w:p>
    <w:tbl>
      <w:tblPr>
        <w:tblW w:w="10206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700"/>
        <w:gridCol w:w="2340"/>
        <w:gridCol w:w="2700"/>
        <w:gridCol w:w="2466"/>
      </w:tblGrid>
      <w:tr w:rsidR="00D42867" w:rsidRPr="001F3CD8">
        <w:trPr>
          <w:trHeight w:val="68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D42867" w:rsidRPr="00B708F4" w:rsidRDefault="00D42867" w:rsidP="005B1F42">
            <w:pPr>
              <w:pStyle w:val="af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B708F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 xml:space="preserve">Орындаушы: </w:t>
            </w:r>
          </w:p>
          <w:p w:rsidR="00D42867" w:rsidRPr="00875DFB" w:rsidRDefault="00D42867" w:rsidP="00B9210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Молдахметова Р.Ч.</w:t>
            </w:r>
          </w:p>
          <w:p w:rsidR="00D42867" w:rsidRPr="00C90F7A" w:rsidRDefault="00D42867" w:rsidP="007C700D">
            <w:pPr>
              <w:tabs>
                <w:tab w:val="clear" w:pos="4536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2F5558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Тел. +7 </w:t>
            </w:r>
            <w:r w:rsidRPr="002F5558">
              <w:rPr>
                <w:rFonts w:ascii="Calibri" w:hAnsi="Calibri" w:cs="Calibri"/>
                <w:sz w:val="16"/>
                <w:szCs w:val="16"/>
                <w:lang w:val="kk-KZ"/>
              </w:rPr>
              <w:t>(7</w:t>
            </w:r>
            <w:r w:rsidRPr="00B708F4">
              <w:rPr>
                <w:rFonts w:ascii="Calibri" w:hAnsi="Calibri" w:cs="Calibri"/>
                <w:sz w:val="16"/>
                <w:szCs w:val="16"/>
                <w:lang w:val="kk-KZ"/>
              </w:rPr>
              <w:t>24</w:t>
            </w:r>
            <w:r w:rsidRPr="002F5558">
              <w:rPr>
                <w:rFonts w:ascii="Calibri" w:hAnsi="Calibri" w:cs="Calibri"/>
                <w:sz w:val="16"/>
                <w:szCs w:val="16"/>
                <w:lang w:val="kk-KZ"/>
              </w:rPr>
              <w:t xml:space="preserve">2)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27-</w:t>
            </w:r>
            <w:r>
              <w:rPr>
                <w:rFonts w:ascii="Calibri" w:hAnsi="Calibri" w:cs="Calibri"/>
                <w:sz w:val="16"/>
                <w:szCs w:val="16"/>
              </w:rPr>
              <w:t>47-81</w:t>
            </w:r>
            <w:r w:rsidRPr="002F5558">
              <w:rPr>
                <w:lang w:val="kk-KZ"/>
              </w:rPr>
              <w:t xml:space="preserve"> </w:t>
            </w:r>
            <w:r w:rsidRPr="004C0CD3">
              <w:rPr>
                <w:rFonts w:ascii="Calibri" w:hAnsi="Calibri" w:cs="Calibri"/>
                <w:sz w:val="16"/>
                <w:szCs w:val="16"/>
                <w:lang w:val="kk-KZ"/>
              </w:rPr>
              <w:t>r.moldakhmetova@aspire.gov.kz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42867" w:rsidRPr="00CA0A28" w:rsidRDefault="00D42867" w:rsidP="00E32EDD">
            <w:pPr>
              <w:pStyle w:val="af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A0A2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Б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өлім</w:t>
            </w:r>
            <w:r w:rsidRPr="00CA0A2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 xml:space="preserve"> басшысы:</w:t>
            </w:r>
          </w:p>
          <w:p w:rsidR="00D42867" w:rsidRPr="00875DFB" w:rsidRDefault="00D42867" w:rsidP="00A00C1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Куттугулова С</w:t>
            </w:r>
            <w:r w:rsidRPr="00875DFB">
              <w:rPr>
                <w:rFonts w:ascii="Calibri" w:hAnsi="Calibri" w:cs="Calibri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С</w:t>
            </w:r>
            <w:r w:rsidRPr="00875DFB">
              <w:rPr>
                <w:rFonts w:ascii="Calibri" w:hAnsi="Calibri" w:cs="Calibri"/>
                <w:sz w:val="16"/>
                <w:szCs w:val="16"/>
                <w:lang w:val="kk-KZ"/>
              </w:rPr>
              <w:t>.</w:t>
            </w:r>
          </w:p>
          <w:p w:rsidR="00D42867" w:rsidRPr="00EC036B" w:rsidRDefault="00D42867" w:rsidP="008F5C46">
            <w:pPr>
              <w:pStyle w:val="a3"/>
              <w:rPr>
                <w:rFonts w:ascii="Calibri" w:hAnsi="Calibri" w:cs="Calibri"/>
                <w:sz w:val="16"/>
                <w:szCs w:val="16"/>
              </w:rPr>
            </w:pPr>
            <w:r w:rsidRPr="00CA0A28">
              <w:rPr>
                <w:rFonts w:ascii="Calibri" w:hAnsi="Calibri" w:cs="Calibri"/>
                <w:color w:val="000000"/>
                <w:sz w:val="16"/>
                <w:szCs w:val="16"/>
              </w:rPr>
              <w:t>Тел. +7 (</w:t>
            </w:r>
            <w:r w:rsidRPr="00CA0A28">
              <w:rPr>
                <w:rFonts w:ascii="Calibri" w:hAnsi="Calibri" w:cs="Calibri"/>
                <w:sz w:val="16"/>
                <w:szCs w:val="16"/>
              </w:rPr>
              <w:t>7242)</w:t>
            </w: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27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-</w:t>
            </w:r>
            <w:r w:rsidRPr="00EC036B">
              <w:rPr>
                <w:rFonts w:ascii="Calibri" w:hAnsi="Calibri" w:cs="Calibri"/>
                <w:sz w:val="16"/>
                <w:szCs w:val="16"/>
              </w:rPr>
              <w:t>88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-</w:t>
            </w:r>
            <w:r w:rsidRPr="00EC036B">
              <w:rPr>
                <w:rFonts w:ascii="Calibri" w:hAnsi="Calibri" w:cs="Calibri"/>
                <w:sz w:val="16"/>
                <w:szCs w:val="16"/>
              </w:rPr>
              <w:t>37</w:t>
            </w:r>
          </w:p>
          <w:p w:rsidR="00D42867" w:rsidRPr="00CA0A28" w:rsidRDefault="00D42867" w:rsidP="008F5C46">
            <w:pPr>
              <w:pStyle w:val="a3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920D1">
              <w:rPr>
                <w:rFonts w:ascii="Calibri" w:hAnsi="Calibri" w:cs="Calibri"/>
                <w:sz w:val="16"/>
                <w:szCs w:val="16"/>
                <w:lang w:val="kk-KZ"/>
              </w:rPr>
              <w:t>sа.kuttugulova@aspire.gov.kz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D42867" w:rsidRPr="00A00C19" w:rsidRDefault="00D42867" w:rsidP="00E45E80">
            <w:pPr>
              <w:pStyle w:val="af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A00C1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Баспасөз қызметі:</w:t>
            </w:r>
          </w:p>
          <w:p w:rsidR="00D42867" w:rsidRDefault="00D42867" w:rsidP="00A00C19">
            <w:pP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Нурмаханов Е</w:t>
            </w:r>
            <w:r w:rsidRPr="00A06E72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М.</w:t>
            </w:r>
          </w:p>
          <w:p w:rsidR="00D42867" w:rsidRPr="000667CB" w:rsidRDefault="00D42867" w:rsidP="00A00C19">
            <w:pPr>
              <w:pStyle w:val="af2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Тел. 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+7 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7242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27-45-85</w:t>
            </w:r>
          </w:p>
          <w:p w:rsidR="00D42867" w:rsidRPr="00A81CF1" w:rsidRDefault="00D42867" w:rsidP="00A00C19">
            <w:pPr>
              <w:pStyle w:val="af2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3F3D2A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еr.nurmakhanov</w:t>
            </w:r>
            <w:r w:rsidRPr="000667CB">
              <w:rPr>
                <w:rFonts w:ascii="Calibri" w:hAnsi="Calibri" w:cs="Calibri"/>
                <w:sz w:val="16"/>
                <w:szCs w:val="16"/>
                <w:lang w:val="kk-KZ"/>
              </w:rPr>
              <w:t>@</w:t>
            </w:r>
            <w:r w:rsidRPr="000667CB">
              <w:rPr>
                <w:rFonts w:ascii="Calibri" w:hAnsi="Calibri" w:cs="Calibri"/>
                <w:color w:val="000000"/>
                <w:sz w:val="16"/>
                <w:szCs w:val="16"/>
              </w:rPr>
              <w:t>aspire.gov.kz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D42867" w:rsidRPr="00CD498B" w:rsidRDefault="00D42867" w:rsidP="00C95757">
            <w:pPr>
              <w:pStyle w:val="af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CD49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D42867" w:rsidRPr="00CA0A28" w:rsidRDefault="00D42867" w:rsidP="00C95757">
            <w:pPr>
              <w:pStyle w:val="af2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>12001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4</w:t>
            </w:r>
            <w:r w:rsidRPr="00CD498B">
              <w:rPr>
                <w:rFonts w:ascii="Calibri" w:hAnsi="Calibri" w:cs="Calibri"/>
                <w:sz w:val="16"/>
                <w:szCs w:val="16"/>
                <w:lang w:val="kk-KZ"/>
              </w:rPr>
              <w:t>, </w:t>
            </w: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>Қызылорда</w:t>
            </w:r>
            <w:r w:rsidRPr="00CD498B">
              <w:rPr>
                <w:rFonts w:ascii="Calibri" w:hAnsi="Calibri" w:cs="Calibri"/>
                <w:sz w:val="16"/>
                <w:szCs w:val="16"/>
                <w:lang w:val="kk-KZ"/>
              </w:rPr>
              <w:t xml:space="preserve"> </w:t>
            </w: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>қ</w:t>
            </w:r>
            <w:r w:rsidRPr="00CD498B">
              <w:rPr>
                <w:rFonts w:ascii="Calibri" w:hAnsi="Calibri" w:cs="Calibri"/>
                <w:sz w:val="16"/>
                <w:szCs w:val="16"/>
                <w:lang w:val="kk-KZ"/>
              </w:rPr>
              <w:t>аласы</w:t>
            </w:r>
          </w:p>
          <w:p w:rsidR="00D42867" w:rsidRPr="00CA0A28" w:rsidRDefault="00D42867" w:rsidP="00C95757">
            <w:pPr>
              <w:pStyle w:val="af2"/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 xml:space="preserve">Жақаев көшесі, 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1</w:t>
            </w:r>
            <w:r w:rsidRPr="00CA0A28"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</w:p>
          <w:p w:rsidR="00D42867" w:rsidRPr="00CD498B" w:rsidRDefault="00D42867" w:rsidP="00E512E1">
            <w:pP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D42867" w:rsidRDefault="00D42867" w:rsidP="007C700D">
      <w:pPr>
        <w:pStyle w:val="a8"/>
        <w:jc w:val="right"/>
        <w:rPr>
          <w:rFonts w:ascii="Calibri" w:hAnsi="Calibri" w:cs="Calibri"/>
          <w:i/>
          <w:iCs/>
          <w:color w:val="000000"/>
          <w:sz w:val="16"/>
          <w:szCs w:val="16"/>
          <w:lang w:val="kk-KZ"/>
        </w:rPr>
      </w:pPr>
    </w:p>
    <w:p w:rsidR="00D42867" w:rsidRPr="00C7437A" w:rsidRDefault="00D42867" w:rsidP="00C7437A">
      <w:pPr>
        <w:pStyle w:val="a8"/>
        <w:jc w:val="right"/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  <w:lang w:val="kk-KZ"/>
        </w:rPr>
      </w:pP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  <w:lang w:val="kk-KZ"/>
        </w:rPr>
        <w:t xml:space="preserve">© </w:t>
      </w: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Қазақстан Республикасы</w:t>
      </w: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  <w:lang w:val="kk-KZ"/>
        </w:rPr>
        <w:t>ның</w:t>
      </w: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 xml:space="preserve"> Стратегиялық жоспарлау және реформалар агенттігі </w:t>
      </w:r>
    </w:p>
    <w:p w:rsidR="00D42867" w:rsidRPr="00C7437A" w:rsidRDefault="00D42867" w:rsidP="00CF7B66">
      <w:pPr>
        <w:pStyle w:val="a8"/>
        <w:jc w:val="right"/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  <w:lang w:val="kk-KZ"/>
        </w:rPr>
      </w:pPr>
      <w:r w:rsidRPr="00C7437A">
        <w:rPr>
          <w:rFonts w:ascii="Calibri" w:hAnsi="Calibri" w:cs="Calibri"/>
          <w:b w:val="0"/>
          <w:bCs w:val="0"/>
          <w:i/>
          <w:iCs/>
          <w:color w:val="auto"/>
          <w:sz w:val="16"/>
          <w:szCs w:val="16"/>
        </w:rPr>
        <w:t>Ұлттық статистика бюросының Қызылорда облысы бойынша департаменті</w:t>
      </w:r>
    </w:p>
    <w:p w:rsidR="00D42867" w:rsidRPr="00C7437A" w:rsidRDefault="00D42867" w:rsidP="00C7437A">
      <w:pPr>
        <w:pStyle w:val="a8"/>
        <w:jc w:val="center"/>
        <w:rPr>
          <w:lang w:val="kk-KZ"/>
        </w:rPr>
      </w:pPr>
    </w:p>
    <w:sectPr w:rsidR="00D42867" w:rsidRPr="00C7437A" w:rsidSect="00E279B3">
      <w:pgSz w:w="11907" w:h="16840" w:code="9"/>
      <w:pgMar w:top="567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B0" w:rsidRDefault="005143B0">
      <w:r>
        <w:separator/>
      </w:r>
    </w:p>
  </w:endnote>
  <w:endnote w:type="continuationSeparator" w:id="1">
    <w:p w:rsidR="005143B0" w:rsidRDefault="0051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B0" w:rsidRDefault="005143B0">
      <w:r>
        <w:separator/>
      </w:r>
    </w:p>
  </w:footnote>
  <w:footnote w:type="continuationSeparator" w:id="1">
    <w:p w:rsidR="005143B0" w:rsidRDefault="00514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A90"/>
    <w:rsid w:val="00000980"/>
    <w:rsid w:val="00000DB3"/>
    <w:rsid w:val="00001FEA"/>
    <w:rsid w:val="0000210A"/>
    <w:rsid w:val="00002589"/>
    <w:rsid w:val="0000299D"/>
    <w:rsid w:val="00004CE9"/>
    <w:rsid w:val="00007EEF"/>
    <w:rsid w:val="000128DD"/>
    <w:rsid w:val="00012D87"/>
    <w:rsid w:val="000138D3"/>
    <w:rsid w:val="00015B95"/>
    <w:rsid w:val="000168E8"/>
    <w:rsid w:val="00017A68"/>
    <w:rsid w:val="00020FB5"/>
    <w:rsid w:val="000228D9"/>
    <w:rsid w:val="00022D70"/>
    <w:rsid w:val="00023FB7"/>
    <w:rsid w:val="000258A6"/>
    <w:rsid w:val="0003034F"/>
    <w:rsid w:val="00030F5A"/>
    <w:rsid w:val="00034473"/>
    <w:rsid w:val="000355F3"/>
    <w:rsid w:val="00035C8C"/>
    <w:rsid w:val="00036C14"/>
    <w:rsid w:val="00041F52"/>
    <w:rsid w:val="000421B9"/>
    <w:rsid w:val="000422A5"/>
    <w:rsid w:val="000423AE"/>
    <w:rsid w:val="0004263A"/>
    <w:rsid w:val="000431C2"/>
    <w:rsid w:val="00043409"/>
    <w:rsid w:val="00044AE7"/>
    <w:rsid w:val="0004544E"/>
    <w:rsid w:val="000477A7"/>
    <w:rsid w:val="00050A05"/>
    <w:rsid w:val="00050D3F"/>
    <w:rsid w:val="0005158E"/>
    <w:rsid w:val="000522AE"/>
    <w:rsid w:val="000540B6"/>
    <w:rsid w:val="000575F2"/>
    <w:rsid w:val="00057A8E"/>
    <w:rsid w:val="00061CF9"/>
    <w:rsid w:val="00061F8D"/>
    <w:rsid w:val="000622FE"/>
    <w:rsid w:val="00063A3B"/>
    <w:rsid w:val="00063E05"/>
    <w:rsid w:val="00064107"/>
    <w:rsid w:val="00064998"/>
    <w:rsid w:val="000667CB"/>
    <w:rsid w:val="0007017F"/>
    <w:rsid w:val="00071623"/>
    <w:rsid w:val="00072870"/>
    <w:rsid w:val="00076B0E"/>
    <w:rsid w:val="0007768F"/>
    <w:rsid w:val="000777A0"/>
    <w:rsid w:val="000801C7"/>
    <w:rsid w:val="000822CE"/>
    <w:rsid w:val="000826E7"/>
    <w:rsid w:val="0008427F"/>
    <w:rsid w:val="000852F0"/>
    <w:rsid w:val="00085E53"/>
    <w:rsid w:val="00086790"/>
    <w:rsid w:val="00086CAC"/>
    <w:rsid w:val="000870F9"/>
    <w:rsid w:val="00087750"/>
    <w:rsid w:val="00087E93"/>
    <w:rsid w:val="000905CF"/>
    <w:rsid w:val="000908FA"/>
    <w:rsid w:val="00090B19"/>
    <w:rsid w:val="00090CAD"/>
    <w:rsid w:val="000912D5"/>
    <w:rsid w:val="00092907"/>
    <w:rsid w:val="000929BA"/>
    <w:rsid w:val="0009356A"/>
    <w:rsid w:val="000953A0"/>
    <w:rsid w:val="00095EED"/>
    <w:rsid w:val="00097A90"/>
    <w:rsid w:val="000A044C"/>
    <w:rsid w:val="000A10C3"/>
    <w:rsid w:val="000A3EC6"/>
    <w:rsid w:val="000A4988"/>
    <w:rsid w:val="000B031E"/>
    <w:rsid w:val="000B10B0"/>
    <w:rsid w:val="000B1F3C"/>
    <w:rsid w:val="000B248F"/>
    <w:rsid w:val="000B25E5"/>
    <w:rsid w:val="000B2C2C"/>
    <w:rsid w:val="000B326E"/>
    <w:rsid w:val="000B34DF"/>
    <w:rsid w:val="000B491A"/>
    <w:rsid w:val="000B4A88"/>
    <w:rsid w:val="000B4DD8"/>
    <w:rsid w:val="000B6B98"/>
    <w:rsid w:val="000B794E"/>
    <w:rsid w:val="000C0012"/>
    <w:rsid w:val="000C0E51"/>
    <w:rsid w:val="000C29F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0B66"/>
    <w:rsid w:val="000D38D4"/>
    <w:rsid w:val="000D5F32"/>
    <w:rsid w:val="000D6255"/>
    <w:rsid w:val="000E13F1"/>
    <w:rsid w:val="000E200F"/>
    <w:rsid w:val="000E251D"/>
    <w:rsid w:val="000E28AE"/>
    <w:rsid w:val="000E3468"/>
    <w:rsid w:val="000E3BE9"/>
    <w:rsid w:val="000E3F36"/>
    <w:rsid w:val="000E4D4F"/>
    <w:rsid w:val="000E59DB"/>
    <w:rsid w:val="000E69BF"/>
    <w:rsid w:val="000F05AB"/>
    <w:rsid w:val="000F09CC"/>
    <w:rsid w:val="000F28BA"/>
    <w:rsid w:val="000F3293"/>
    <w:rsid w:val="000F5DFF"/>
    <w:rsid w:val="000F6A2B"/>
    <w:rsid w:val="000F7F69"/>
    <w:rsid w:val="001004BE"/>
    <w:rsid w:val="001006F4"/>
    <w:rsid w:val="00100D97"/>
    <w:rsid w:val="001059F9"/>
    <w:rsid w:val="00106179"/>
    <w:rsid w:val="00110D3F"/>
    <w:rsid w:val="00112AD2"/>
    <w:rsid w:val="00113A7E"/>
    <w:rsid w:val="00115C67"/>
    <w:rsid w:val="00116788"/>
    <w:rsid w:val="00125D03"/>
    <w:rsid w:val="001261BE"/>
    <w:rsid w:val="00127391"/>
    <w:rsid w:val="00127FCA"/>
    <w:rsid w:val="0013364B"/>
    <w:rsid w:val="00134696"/>
    <w:rsid w:val="00135A88"/>
    <w:rsid w:val="00136C21"/>
    <w:rsid w:val="00137424"/>
    <w:rsid w:val="00140E1B"/>
    <w:rsid w:val="00142B2A"/>
    <w:rsid w:val="0014351A"/>
    <w:rsid w:val="00145D05"/>
    <w:rsid w:val="00150413"/>
    <w:rsid w:val="00151590"/>
    <w:rsid w:val="00152790"/>
    <w:rsid w:val="00154C93"/>
    <w:rsid w:val="00160256"/>
    <w:rsid w:val="001613A0"/>
    <w:rsid w:val="00161F34"/>
    <w:rsid w:val="00162264"/>
    <w:rsid w:val="00162374"/>
    <w:rsid w:val="00162AD7"/>
    <w:rsid w:val="00163443"/>
    <w:rsid w:val="00164C9E"/>
    <w:rsid w:val="001660A9"/>
    <w:rsid w:val="00170D57"/>
    <w:rsid w:val="00171DDC"/>
    <w:rsid w:val="001737D8"/>
    <w:rsid w:val="00174256"/>
    <w:rsid w:val="00176937"/>
    <w:rsid w:val="001779ED"/>
    <w:rsid w:val="00180B08"/>
    <w:rsid w:val="00180C51"/>
    <w:rsid w:val="00180C86"/>
    <w:rsid w:val="00184709"/>
    <w:rsid w:val="00185865"/>
    <w:rsid w:val="00186624"/>
    <w:rsid w:val="00187025"/>
    <w:rsid w:val="00192447"/>
    <w:rsid w:val="00192828"/>
    <w:rsid w:val="001935E7"/>
    <w:rsid w:val="00193BC9"/>
    <w:rsid w:val="001942C1"/>
    <w:rsid w:val="00195898"/>
    <w:rsid w:val="001972A0"/>
    <w:rsid w:val="0019771F"/>
    <w:rsid w:val="001A2519"/>
    <w:rsid w:val="001A3341"/>
    <w:rsid w:val="001A5873"/>
    <w:rsid w:val="001A66E3"/>
    <w:rsid w:val="001A67B9"/>
    <w:rsid w:val="001A69CF"/>
    <w:rsid w:val="001B159B"/>
    <w:rsid w:val="001B21FB"/>
    <w:rsid w:val="001B2689"/>
    <w:rsid w:val="001B2DA3"/>
    <w:rsid w:val="001B579E"/>
    <w:rsid w:val="001B644C"/>
    <w:rsid w:val="001B6A3A"/>
    <w:rsid w:val="001B6AD0"/>
    <w:rsid w:val="001B7011"/>
    <w:rsid w:val="001C1BAD"/>
    <w:rsid w:val="001C4991"/>
    <w:rsid w:val="001C6937"/>
    <w:rsid w:val="001D12E2"/>
    <w:rsid w:val="001D16C2"/>
    <w:rsid w:val="001D1E93"/>
    <w:rsid w:val="001D2059"/>
    <w:rsid w:val="001D50DF"/>
    <w:rsid w:val="001D5695"/>
    <w:rsid w:val="001D639B"/>
    <w:rsid w:val="001D7D58"/>
    <w:rsid w:val="001E2DCB"/>
    <w:rsid w:val="001E378D"/>
    <w:rsid w:val="001E4448"/>
    <w:rsid w:val="001E5665"/>
    <w:rsid w:val="001E636F"/>
    <w:rsid w:val="001E6E38"/>
    <w:rsid w:val="001E7F05"/>
    <w:rsid w:val="001F02F3"/>
    <w:rsid w:val="001F0C56"/>
    <w:rsid w:val="001F15F7"/>
    <w:rsid w:val="001F1DE5"/>
    <w:rsid w:val="001F3CD8"/>
    <w:rsid w:val="001F3E95"/>
    <w:rsid w:val="001F649B"/>
    <w:rsid w:val="001F6563"/>
    <w:rsid w:val="001F795D"/>
    <w:rsid w:val="001F79AD"/>
    <w:rsid w:val="001F7EFF"/>
    <w:rsid w:val="00201B5B"/>
    <w:rsid w:val="00202E4C"/>
    <w:rsid w:val="0020473A"/>
    <w:rsid w:val="00210A92"/>
    <w:rsid w:val="00214A2D"/>
    <w:rsid w:val="002208F7"/>
    <w:rsid w:val="002212FF"/>
    <w:rsid w:val="00221301"/>
    <w:rsid w:val="00222954"/>
    <w:rsid w:val="0022658D"/>
    <w:rsid w:val="002268B2"/>
    <w:rsid w:val="00231685"/>
    <w:rsid w:val="00234BF3"/>
    <w:rsid w:val="0023533E"/>
    <w:rsid w:val="002359FF"/>
    <w:rsid w:val="00236BC0"/>
    <w:rsid w:val="002371D5"/>
    <w:rsid w:val="002378CF"/>
    <w:rsid w:val="00242A96"/>
    <w:rsid w:val="00246986"/>
    <w:rsid w:val="00246F0F"/>
    <w:rsid w:val="00247B6B"/>
    <w:rsid w:val="00247C34"/>
    <w:rsid w:val="00251652"/>
    <w:rsid w:val="00253906"/>
    <w:rsid w:val="0026164B"/>
    <w:rsid w:val="00261C0F"/>
    <w:rsid w:val="00261F2F"/>
    <w:rsid w:val="00263B2F"/>
    <w:rsid w:val="002705F3"/>
    <w:rsid w:val="0027211D"/>
    <w:rsid w:val="002751D5"/>
    <w:rsid w:val="00275500"/>
    <w:rsid w:val="00275860"/>
    <w:rsid w:val="00275FDC"/>
    <w:rsid w:val="00276357"/>
    <w:rsid w:val="002774D7"/>
    <w:rsid w:val="00280BA4"/>
    <w:rsid w:val="002819C4"/>
    <w:rsid w:val="00281FB6"/>
    <w:rsid w:val="00282E5A"/>
    <w:rsid w:val="00283023"/>
    <w:rsid w:val="00287D27"/>
    <w:rsid w:val="002941C8"/>
    <w:rsid w:val="00294C77"/>
    <w:rsid w:val="0029539D"/>
    <w:rsid w:val="00296A2C"/>
    <w:rsid w:val="002A0C09"/>
    <w:rsid w:val="002A13C2"/>
    <w:rsid w:val="002A1530"/>
    <w:rsid w:val="002A2019"/>
    <w:rsid w:val="002A289C"/>
    <w:rsid w:val="002A2C42"/>
    <w:rsid w:val="002A5F75"/>
    <w:rsid w:val="002A7429"/>
    <w:rsid w:val="002B3E12"/>
    <w:rsid w:val="002B58EC"/>
    <w:rsid w:val="002C0244"/>
    <w:rsid w:val="002C116D"/>
    <w:rsid w:val="002C1416"/>
    <w:rsid w:val="002C2020"/>
    <w:rsid w:val="002C23DC"/>
    <w:rsid w:val="002C3058"/>
    <w:rsid w:val="002C3335"/>
    <w:rsid w:val="002C426C"/>
    <w:rsid w:val="002C6396"/>
    <w:rsid w:val="002C6431"/>
    <w:rsid w:val="002C64D9"/>
    <w:rsid w:val="002C6A81"/>
    <w:rsid w:val="002C715A"/>
    <w:rsid w:val="002D044F"/>
    <w:rsid w:val="002D10E4"/>
    <w:rsid w:val="002D1917"/>
    <w:rsid w:val="002D1F1F"/>
    <w:rsid w:val="002D4732"/>
    <w:rsid w:val="002D6B52"/>
    <w:rsid w:val="002E0D57"/>
    <w:rsid w:val="002E1A3D"/>
    <w:rsid w:val="002E1C0A"/>
    <w:rsid w:val="002E1C92"/>
    <w:rsid w:val="002E2807"/>
    <w:rsid w:val="002E342B"/>
    <w:rsid w:val="002E67F9"/>
    <w:rsid w:val="002E79B2"/>
    <w:rsid w:val="002E7C27"/>
    <w:rsid w:val="002F0EB6"/>
    <w:rsid w:val="002F4CCB"/>
    <w:rsid w:val="002F5558"/>
    <w:rsid w:val="002F66FD"/>
    <w:rsid w:val="00300B56"/>
    <w:rsid w:val="00301A0D"/>
    <w:rsid w:val="00303839"/>
    <w:rsid w:val="0030418D"/>
    <w:rsid w:val="00304618"/>
    <w:rsid w:val="00305BE5"/>
    <w:rsid w:val="003133D0"/>
    <w:rsid w:val="00314BA6"/>
    <w:rsid w:val="00315DC4"/>
    <w:rsid w:val="00316312"/>
    <w:rsid w:val="00320B73"/>
    <w:rsid w:val="003251D8"/>
    <w:rsid w:val="00332B03"/>
    <w:rsid w:val="003344B4"/>
    <w:rsid w:val="003349AB"/>
    <w:rsid w:val="003367CC"/>
    <w:rsid w:val="00336AE4"/>
    <w:rsid w:val="00336BE0"/>
    <w:rsid w:val="00336C97"/>
    <w:rsid w:val="003375BA"/>
    <w:rsid w:val="003401EC"/>
    <w:rsid w:val="00340B1E"/>
    <w:rsid w:val="00340D8F"/>
    <w:rsid w:val="00343C98"/>
    <w:rsid w:val="00345229"/>
    <w:rsid w:val="003454C5"/>
    <w:rsid w:val="003468A9"/>
    <w:rsid w:val="00346EB5"/>
    <w:rsid w:val="00351D9A"/>
    <w:rsid w:val="003528D0"/>
    <w:rsid w:val="003535E7"/>
    <w:rsid w:val="00354728"/>
    <w:rsid w:val="003558AD"/>
    <w:rsid w:val="00355E74"/>
    <w:rsid w:val="00356E63"/>
    <w:rsid w:val="00357E48"/>
    <w:rsid w:val="00360220"/>
    <w:rsid w:val="0036043A"/>
    <w:rsid w:val="0036321D"/>
    <w:rsid w:val="0036453F"/>
    <w:rsid w:val="003656EB"/>
    <w:rsid w:val="00365B7C"/>
    <w:rsid w:val="00365D53"/>
    <w:rsid w:val="0036644F"/>
    <w:rsid w:val="00366CEB"/>
    <w:rsid w:val="00367139"/>
    <w:rsid w:val="003717BA"/>
    <w:rsid w:val="00373D51"/>
    <w:rsid w:val="00376456"/>
    <w:rsid w:val="00376B55"/>
    <w:rsid w:val="003778F2"/>
    <w:rsid w:val="0037794A"/>
    <w:rsid w:val="00380D32"/>
    <w:rsid w:val="00381455"/>
    <w:rsid w:val="003814B7"/>
    <w:rsid w:val="00381968"/>
    <w:rsid w:val="00382EB7"/>
    <w:rsid w:val="003855C5"/>
    <w:rsid w:val="00386566"/>
    <w:rsid w:val="00386DCA"/>
    <w:rsid w:val="00391AF3"/>
    <w:rsid w:val="00391E1B"/>
    <w:rsid w:val="0039220A"/>
    <w:rsid w:val="00392396"/>
    <w:rsid w:val="003923A2"/>
    <w:rsid w:val="003933A9"/>
    <w:rsid w:val="00393A37"/>
    <w:rsid w:val="00393C6F"/>
    <w:rsid w:val="00395123"/>
    <w:rsid w:val="003958B1"/>
    <w:rsid w:val="003A1C3D"/>
    <w:rsid w:val="003A20BA"/>
    <w:rsid w:val="003A22DC"/>
    <w:rsid w:val="003A2876"/>
    <w:rsid w:val="003A2D9B"/>
    <w:rsid w:val="003A2E2E"/>
    <w:rsid w:val="003A3644"/>
    <w:rsid w:val="003A487E"/>
    <w:rsid w:val="003A5279"/>
    <w:rsid w:val="003A5F76"/>
    <w:rsid w:val="003A6583"/>
    <w:rsid w:val="003A6A69"/>
    <w:rsid w:val="003B0DDC"/>
    <w:rsid w:val="003B379B"/>
    <w:rsid w:val="003B41E8"/>
    <w:rsid w:val="003B6A88"/>
    <w:rsid w:val="003B6CFE"/>
    <w:rsid w:val="003C4588"/>
    <w:rsid w:val="003C69FA"/>
    <w:rsid w:val="003C6B7A"/>
    <w:rsid w:val="003C6F5B"/>
    <w:rsid w:val="003C7321"/>
    <w:rsid w:val="003D085C"/>
    <w:rsid w:val="003D267B"/>
    <w:rsid w:val="003D3181"/>
    <w:rsid w:val="003D577F"/>
    <w:rsid w:val="003D743D"/>
    <w:rsid w:val="003D7B7E"/>
    <w:rsid w:val="003D7D22"/>
    <w:rsid w:val="003E3E8D"/>
    <w:rsid w:val="003E4781"/>
    <w:rsid w:val="003E5C6C"/>
    <w:rsid w:val="003E5D22"/>
    <w:rsid w:val="003E6737"/>
    <w:rsid w:val="003E6DA6"/>
    <w:rsid w:val="003F009F"/>
    <w:rsid w:val="003F045F"/>
    <w:rsid w:val="003F1708"/>
    <w:rsid w:val="003F2809"/>
    <w:rsid w:val="003F3AC5"/>
    <w:rsid w:val="003F3D2A"/>
    <w:rsid w:val="003F5488"/>
    <w:rsid w:val="003F5E0E"/>
    <w:rsid w:val="003F5E96"/>
    <w:rsid w:val="003F65D0"/>
    <w:rsid w:val="003F6BAD"/>
    <w:rsid w:val="003F7EEC"/>
    <w:rsid w:val="00402E1D"/>
    <w:rsid w:val="00402E63"/>
    <w:rsid w:val="00403BF3"/>
    <w:rsid w:val="00404DBF"/>
    <w:rsid w:val="00405FA6"/>
    <w:rsid w:val="004109E1"/>
    <w:rsid w:val="0041102C"/>
    <w:rsid w:val="004110A5"/>
    <w:rsid w:val="00413B78"/>
    <w:rsid w:val="00415FD0"/>
    <w:rsid w:val="0041639E"/>
    <w:rsid w:val="00416D44"/>
    <w:rsid w:val="00421156"/>
    <w:rsid w:val="00421351"/>
    <w:rsid w:val="00427A80"/>
    <w:rsid w:val="004307C8"/>
    <w:rsid w:val="004319B7"/>
    <w:rsid w:val="00431A45"/>
    <w:rsid w:val="004328F8"/>
    <w:rsid w:val="00433A92"/>
    <w:rsid w:val="0043529A"/>
    <w:rsid w:val="004366BA"/>
    <w:rsid w:val="00441C59"/>
    <w:rsid w:val="00441F6E"/>
    <w:rsid w:val="00443322"/>
    <w:rsid w:val="004436B7"/>
    <w:rsid w:val="004448E2"/>
    <w:rsid w:val="00445685"/>
    <w:rsid w:val="00445EEF"/>
    <w:rsid w:val="004511B6"/>
    <w:rsid w:val="00452775"/>
    <w:rsid w:val="00452F26"/>
    <w:rsid w:val="004556AB"/>
    <w:rsid w:val="0045627B"/>
    <w:rsid w:val="00457D30"/>
    <w:rsid w:val="004610C5"/>
    <w:rsid w:val="00461BEB"/>
    <w:rsid w:val="0046233C"/>
    <w:rsid w:val="0046284E"/>
    <w:rsid w:val="00466858"/>
    <w:rsid w:val="00467466"/>
    <w:rsid w:val="004701EB"/>
    <w:rsid w:val="0047098A"/>
    <w:rsid w:val="00472395"/>
    <w:rsid w:val="00474C72"/>
    <w:rsid w:val="00480217"/>
    <w:rsid w:val="00480875"/>
    <w:rsid w:val="00481C35"/>
    <w:rsid w:val="004825E8"/>
    <w:rsid w:val="004843D9"/>
    <w:rsid w:val="00484778"/>
    <w:rsid w:val="00485C2C"/>
    <w:rsid w:val="00486131"/>
    <w:rsid w:val="004861DA"/>
    <w:rsid w:val="004870D2"/>
    <w:rsid w:val="004902A7"/>
    <w:rsid w:val="0049197E"/>
    <w:rsid w:val="00492B97"/>
    <w:rsid w:val="00495289"/>
    <w:rsid w:val="00495292"/>
    <w:rsid w:val="004957D6"/>
    <w:rsid w:val="004962E4"/>
    <w:rsid w:val="00497232"/>
    <w:rsid w:val="00497F22"/>
    <w:rsid w:val="004A0A3A"/>
    <w:rsid w:val="004A1491"/>
    <w:rsid w:val="004A31D4"/>
    <w:rsid w:val="004A3FC4"/>
    <w:rsid w:val="004A4295"/>
    <w:rsid w:val="004A484C"/>
    <w:rsid w:val="004A539B"/>
    <w:rsid w:val="004A624C"/>
    <w:rsid w:val="004A7501"/>
    <w:rsid w:val="004B35F1"/>
    <w:rsid w:val="004B422B"/>
    <w:rsid w:val="004B4770"/>
    <w:rsid w:val="004B4F68"/>
    <w:rsid w:val="004B5255"/>
    <w:rsid w:val="004B525C"/>
    <w:rsid w:val="004B5CDA"/>
    <w:rsid w:val="004B62CD"/>
    <w:rsid w:val="004B65FB"/>
    <w:rsid w:val="004C0CD3"/>
    <w:rsid w:val="004C0E9D"/>
    <w:rsid w:val="004C1209"/>
    <w:rsid w:val="004C1E1B"/>
    <w:rsid w:val="004C24C5"/>
    <w:rsid w:val="004C4FA9"/>
    <w:rsid w:val="004C5D87"/>
    <w:rsid w:val="004C60F4"/>
    <w:rsid w:val="004C6351"/>
    <w:rsid w:val="004C7D0F"/>
    <w:rsid w:val="004D13A6"/>
    <w:rsid w:val="004D214C"/>
    <w:rsid w:val="004D2BCE"/>
    <w:rsid w:val="004D2C1E"/>
    <w:rsid w:val="004D3332"/>
    <w:rsid w:val="004D46E2"/>
    <w:rsid w:val="004E14D6"/>
    <w:rsid w:val="004E283E"/>
    <w:rsid w:val="004E4B08"/>
    <w:rsid w:val="004E5EE6"/>
    <w:rsid w:val="004E6077"/>
    <w:rsid w:val="004F0F8F"/>
    <w:rsid w:val="004F3597"/>
    <w:rsid w:val="004F4345"/>
    <w:rsid w:val="004F444C"/>
    <w:rsid w:val="004F594E"/>
    <w:rsid w:val="004F600E"/>
    <w:rsid w:val="004F671A"/>
    <w:rsid w:val="004F73B8"/>
    <w:rsid w:val="00500255"/>
    <w:rsid w:val="00500E10"/>
    <w:rsid w:val="00500F5C"/>
    <w:rsid w:val="00502A2E"/>
    <w:rsid w:val="00503C48"/>
    <w:rsid w:val="00503F3F"/>
    <w:rsid w:val="0051108D"/>
    <w:rsid w:val="00511A4E"/>
    <w:rsid w:val="0051276B"/>
    <w:rsid w:val="00512866"/>
    <w:rsid w:val="00512934"/>
    <w:rsid w:val="0051399E"/>
    <w:rsid w:val="005143B0"/>
    <w:rsid w:val="0051476C"/>
    <w:rsid w:val="00516427"/>
    <w:rsid w:val="00516867"/>
    <w:rsid w:val="005213BD"/>
    <w:rsid w:val="00521508"/>
    <w:rsid w:val="00521C18"/>
    <w:rsid w:val="00522ADA"/>
    <w:rsid w:val="005238DE"/>
    <w:rsid w:val="00523C5D"/>
    <w:rsid w:val="00526476"/>
    <w:rsid w:val="00526BCC"/>
    <w:rsid w:val="005270F5"/>
    <w:rsid w:val="00530115"/>
    <w:rsid w:val="00530160"/>
    <w:rsid w:val="00533348"/>
    <w:rsid w:val="0053549E"/>
    <w:rsid w:val="005355DB"/>
    <w:rsid w:val="00535ADA"/>
    <w:rsid w:val="00535DB7"/>
    <w:rsid w:val="00536FEC"/>
    <w:rsid w:val="005400F0"/>
    <w:rsid w:val="005418EC"/>
    <w:rsid w:val="00541A2C"/>
    <w:rsid w:val="00545FD6"/>
    <w:rsid w:val="00547361"/>
    <w:rsid w:val="00547984"/>
    <w:rsid w:val="00547F84"/>
    <w:rsid w:val="00550C05"/>
    <w:rsid w:val="00552E7F"/>
    <w:rsid w:val="005531E9"/>
    <w:rsid w:val="00554284"/>
    <w:rsid w:val="00554E39"/>
    <w:rsid w:val="00555A6A"/>
    <w:rsid w:val="00555B74"/>
    <w:rsid w:val="00555E51"/>
    <w:rsid w:val="0055673D"/>
    <w:rsid w:val="00556B22"/>
    <w:rsid w:val="00560695"/>
    <w:rsid w:val="005612AC"/>
    <w:rsid w:val="00562B9B"/>
    <w:rsid w:val="00566772"/>
    <w:rsid w:val="00570889"/>
    <w:rsid w:val="00572DB6"/>
    <w:rsid w:val="00572F03"/>
    <w:rsid w:val="00573371"/>
    <w:rsid w:val="0057490B"/>
    <w:rsid w:val="00574EF2"/>
    <w:rsid w:val="0057646C"/>
    <w:rsid w:val="00576623"/>
    <w:rsid w:val="005808FF"/>
    <w:rsid w:val="005831F4"/>
    <w:rsid w:val="00584765"/>
    <w:rsid w:val="00584AD1"/>
    <w:rsid w:val="00584FB9"/>
    <w:rsid w:val="00585B52"/>
    <w:rsid w:val="00593124"/>
    <w:rsid w:val="005932FD"/>
    <w:rsid w:val="005934B9"/>
    <w:rsid w:val="00593D48"/>
    <w:rsid w:val="005952C5"/>
    <w:rsid w:val="005A0E7D"/>
    <w:rsid w:val="005A0F30"/>
    <w:rsid w:val="005A1579"/>
    <w:rsid w:val="005A1F3E"/>
    <w:rsid w:val="005A5129"/>
    <w:rsid w:val="005A54DF"/>
    <w:rsid w:val="005A637B"/>
    <w:rsid w:val="005A6F73"/>
    <w:rsid w:val="005B1CA1"/>
    <w:rsid w:val="005B1D01"/>
    <w:rsid w:val="005B1F42"/>
    <w:rsid w:val="005B2A36"/>
    <w:rsid w:val="005B42F8"/>
    <w:rsid w:val="005B4967"/>
    <w:rsid w:val="005B4B63"/>
    <w:rsid w:val="005B53EB"/>
    <w:rsid w:val="005B5BF3"/>
    <w:rsid w:val="005C1EDF"/>
    <w:rsid w:val="005C77F2"/>
    <w:rsid w:val="005D085A"/>
    <w:rsid w:val="005D08B3"/>
    <w:rsid w:val="005D0DBE"/>
    <w:rsid w:val="005D1817"/>
    <w:rsid w:val="005D23D8"/>
    <w:rsid w:val="005D258B"/>
    <w:rsid w:val="005D6387"/>
    <w:rsid w:val="005D6D41"/>
    <w:rsid w:val="005D78E0"/>
    <w:rsid w:val="005E01D0"/>
    <w:rsid w:val="005E0249"/>
    <w:rsid w:val="005E0840"/>
    <w:rsid w:val="005E0921"/>
    <w:rsid w:val="005E1E93"/>
    <w:rsid w:val="005E38D1"/>
    <w:rsid w:val="005E6145"/>
    <w:rsid w:val="005F04ED"/>
    <w:rsid w:val="005F19D2"/>
    <w:rsid w:val="005F1AA1"/>
    <w:rsid w:val="005F1E44"/>
    <w:rsid w:val="005F38ED"/>
    <w:rsid w:val="005F39B4"/>
    <w:rsid w:val="005F5AF6"/>
    <w:rsid w:val="005F5EEA"/>
    <w:rsid w:val="005F6D6C"/>
    <w:rsid w:val="005F785C"/>
    <w:rsid w:val="00603460"/>
    <w:rsid w:val="006062C2"/>
    <w:rsid w:val="006075B1"/>
    <w:rsid w:val="00607EC4"/>
    <w:rsid w:val="00613F54"/>
    <w:rsid w:val="00616764"/>
    <w:rsid w:val="006200A8"/>
    <w:rsid w:val="00627A7A"/>
    <w:rsid w:val="0063086A"/>
    <w:rsid w:val="006337B4"/>
    <w:rsid w:val="00634270"/>
    <w:rsid w:val="006351A2"/>
    <w:rsid w:val="00637ADD"/>
    <w:rsid w:val="0064088B"/>
    <w:rsid w:val="00642F71"/>
    <w:rsid w:val="00643269"/>
    <w:rsid w:val="0064490C"/>
    <w:rsid w:val="00647123"/>
    <w:rsid w:val="0065035C"/>
    <w:rsid w:val="00650550"/>
    <w:rsid w:val="0065143D"/>
    <w:rsid w:val="0065452E"/>
    <w:rsid w:val="00656477"/>
    <w:rsid w:val="0066070A"/>
    <w:rsid w:val="00663713"/>
    <w:rsid w:val="00663CB5"/>
    <w:rsid w:val="00664D98"/>
    <w:rsid w:val="0066536B"/>
    <w:rsid w:val="00666176"/>
    <w:rsid w:val="00667402"/>
    <w:rsid w:val="00667484"/>
    <w:rsid w:val="00670B95"/>
    <w:rsid w:val="00670E74"/>
    <w:rsid w:val="00671F5F"/>
    <w:rsid w:val="00676237"/>
    <w:rsid w:val="00680DDF"/>
    <w:rsid w:val="00682999"/>
    <w:rsid w:val="00683947"/>
    <w:rsid w:val="00683FF1"/>
    <w:rsid w:val="0068490B"/>
    <w:rsid w:val="00685114"/>
    <w:rsid w:val="006857EB"/>
    <w:rsid w:val="0069077A"/>
    <w:rsid w:val="0069165E"/>
    <w:rsid w:val="006918C6"/>
    <w:rsid w:val="00693E5E"/>
    <w:rsid w:val="00694240"/>
    <w:rsid w:val="0069489B"/>
    <w:rsid w:val="006948D3"/>
    <w:rsid w:val="0069500E"/>
    <w:rsid w:val="006959D9"/>
    <w:rsid w:val="00696119"/>
    <w:rsid w:val="0069663B"/>
    <w:rsid w:val="00697377"/>
    <w:rsid w:val="006A15E3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1C5A"/>
    <w:rsid w:val="006C38B6"/>
    <w:rsid w:val="006C6AA6"/>
    <w:rsid w:val="006C6E5F"/>
    <w:rsid w:val="006C6ECA"/>
    <w:rsid w:val="006D05A6"/>
    <w:rsid w:val="006D0892"/>
    <w:rsid w:val="006D3CA6"/>
    <w:rsid w:val="006D3CC8"/>
    <w:rsid w:val="006D51FA"/>
    <w:rsid w:val="006D538D"/>
    <w:rsid w:val="006D6693"/>
    <w:rsid w:val="006D6F3F"/>
    <w:rsid w:val="006E00FB"/>
    <w:rsid w:val="006E01DF"/>
    <w:rsid w:val="006E0DC2"/>
    <w:rsid w:val="006E2451"/>
    <w:rsid w:val="006E6BEF"/>
    <w:rsid w:val="006F1C87"/>
    <w:rsid w:val="006F2B74"/>
    <w:rsid w:val="006F2ECB"/>
    <w:rsid w:val="006F3048"/>
    <w:rsid w:val="006F429F"/>
    <w:rsid w:val="00701E3E"/>
    <w:rsid w:val="00702097"/>
    <w:rsid w:val="0070391D"/>
    <w:rsid w:val="007039D0"/>
    <w:rsid w:val="00704233"/>
    <w:rsid w:val="0070553E"/>
    <w:rsid w:val="00707C2C"/>
    <w:rsid w:val="00710167"/>
    <w:rsid w:val="00712DB6"/>
    <w:rsid w:val="007155C0"/>
    <w:rsid w:val="00715A2F"/>
    <w:rsid w:val="00715CEC"/>
    <w:rsid w:val="00716C87"/>
    <w:rsid w:val="007173B6"/>
    <w:rsid w:val="007215C0"/>
    <w:rsid w:val="007217CF"/>
    <w:rsid w:val="00722C00"/>
    <w:rsid w:val="007232E3"/>
    <w:rsid w:val="00726DF3"/>
    <w:rsid w:val="00727667"/>
    <w:rsid w:val="007320A8"/>
    <w:rsid w:val="00733BFD"/>
    <w:rsid w:val="00733E3B"/>
    <w:rsid w:val="007346BD"/>
    <w:rsid w:val="00737608"/>
    <w:rsid w:val="00744788"/>
    <w:rsid w:val="0074607D"/>
    <w:rsid w:val="00746AD5"/>
    <w:rsid w:val="007472DB"/>
    <w:rsid w:val="00751BDD"/>
    <w:rsid w:val="0075264F"/>
    <w:rsid w:val="00754680"/>
    <w:rsid w:val="00754F57"/>
    <w:rsid w:val="00756944"/>
    <w:rsid w:val="00756F73"/>
    <w:rsid w:val="0075753B"/>
    <w:rsid w:val="0076002B"/>
    <w:rsid w:val="007640E4"/>
    <w:rsid w:val="007644FC"/>
    <w:rsid w:val="00765C54"/>
    <w:rsid w:val="00767CCD"/>
    <w:rsid w:val="007725AC"/>
    <w:rsid w:val="00773FF2"/>
    <w:rsid w:val="007740FE"/>
    <w:rsid w:val="0077469A"/>
    <w:rsid w:val="00775EFE"/>
    <w:rsid w:val="00780C40"/>
    <w:rsid w:val="00780D06"/>
    <w:rsid w:val="00780F1E"/>
    <w:rsid w:val="00781B59"/>
    <w:rsid w:val="0078341E"/>
    <w:rsid w:val="00790709"/>
    <w:rsid w:val="00790BBA"/>
    <w:rsid w:val="00791A33"/>
    <w:rsid w:val="007921A7"/>
    <w:rsid w:val="00792EED"/>
    <w:rsid w:val="00794428"/>
    <w:rsid w:val="0079575C"/>
    <w:rsid w:val="007959F1"/>
    <w:rsid w:val="007961F9"/>
    <w:rsid w:val="00796F70"/>
    <w:rsid w:val="007A01FE"/>
    <w:rsid w:val="007A0228"/>
    <w:rsid w:val="007A2692"/>
    <w:rsid w:val="007A2B7D"/>
    <w:rsid w:val="007A2E7D"/>
    <w:rsid w:val="007A3487"/>
    <w:rsid w:val="007A35A9"/>
    <w:rsid w:val="007A4120"/>
    <w:rsid w:val="007A47F1"/>
    <w:rsid w:val="007A60B3"/>
    <w:rsid w:val="007A6BF6"/>
    <w:rsid w:val="007A7F2A"/>
    <w:rsid w:val="007B3B2F"/>
    <w:rsid w:val="007B4A6D"/>
    <w:rsid w:val="007B4CAE"/>
    <w:rsid w:val="007B5419"/>
    <w:rsid w:val="007B691F"/>
    <w:rsid w:val="007B6FA3"/>
    <w:rsid w:val="007C2B8A"/>
    <w:rsid w:val="007C3052"/>
    <w:rsid w:val="007C5E51"/>
    <w:rsid w:val="007C700D"/>
    <w:rsid w:val="007D0583"/>
    <w:rsid w:val="007D0CFB"/>
    <w:rsid w:val="007D0D6B"/>
    <w:rsid w:val="007D0EEC"/>
    <w:rsid w:val="007D1BA3"/>
    <w:rsid w:val="007D21DC"/>
    <w:rsid w:val="007D27B2"/>
    <w:rsid w:val="007D4051"/>
    <w:rsid w:val="007D4E6F"/>
    <w:rsid w:val="007D6C23"/>
    <w:rsid w:val="007E01A3"/>
    <w:rsid w:val="007E072D"/>
    <w:rsid w:val="007E07A2"/>
    <w:rsid w:val="007E3253"/>
    <w:rsid w:val="007E3593"/>
    <w:rsid w:val="007E43D4"/>
    <w:rsid w:val="007E4E64"/>
    <w:rsid w:val="007E6F50"/>
    <w:rsid w:val="007F26C1"/>
    <w:rsid w:val="007F3230"/>
    <w:rsid w:val="007F51A4"/>
    <w:rsid w:val="007F64C0"/>
    <w:rsid w:val="007F7FED"/>
    <w:rsid w:val="00801FF2"/>
    <w:rsid w:val="00803F18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3C20"/>
    <w:rsid w:val="00816840"/>
    <w:rsid w:val="00816B5D"/>
    <w:rsid w:val="00816DCE"/>
    <w:rsid w:val="00817D95"/>
    <w:rsid w:val="008225EB"/>
    <w:rsid w:val="00824AE5"/>
    <w:rsid w:val="008300B5"/>
    <w:rsid w:val="00830557"/>
    <w:rsid w:val="008329B2"/>
    <w:rsid w:val="00832F92"/>
    <w:rsid w:val="00833151"/>
    <w:rsid w:val="008336D8"/>
    <w:rsid w:val="00834FC9"/>
    <w:rsid w:val="00835868"/>
    <w:rsid w:val="00837045"/>
    <w:rsid w:val="00843595"/>
    <w:rsid w:val="0084443A"/>
    <w:rsid w:val="00845085"/>
    <w:rsid w:val="0084630F"/>
    <w:rsid w:val="008531C3"/>
    <w:rsid w:val="00853819"/>
    <w:rsid w:val="00854016"/>
    <w:rsid w:val="00861ACA"/>
    <w:rsid w:val="00862A11"/>
    <w:rsid w:val="00865B23"/>
    <w:rsid w:val="0086666D"/>
    <w:rsid w:val="008676EE"/>
    <w:rsid w:val="008700F8"/>
    <w:rsid w:val="008703E6"/>
    <w:rsid w:val="00870D45"/>
    <w:rsid w:val="008727CC"/>
    <w:rsid w:val="0087346E"/>
    <w:rsid w:val="0087499C"/>
    <w:rsid w:val="00875494"/>
    <w:rsid w:val="00875DFB"/>
    <w:rsid w:val="008760EC"/>
    <w:rsid w:val="008777F5"/>
    <w:rsid w:val="0088087E"/>
    <w:rsid w:val="00880905"/>
    <w:rsid w:val="00882C9A"/>
    <w:rsid w:val="00882ED3"/>
    <w:rsid w:val="00882F02"/>
    <w:rsid w:val="00882FAE"/>
    <w:rsid w:val="00885568"/>
    <w:rsid w:val="008857D3"/>
    <w:rsid w:val="008876CB"/>
    <w:rsid w:val="00887B6E"/>
    <w:rsid w:val="00887D79"/>
    <w:rsid w:val="0089073D"/>
    <w:rsid w:val="00891758"/>
    <w:rsid w:val="008920D1"/>
    <w:rsid w:val="008931AD"/>
    <w:rsid w:val="008933B2"/>
    <w:rsid w:val="008960C7"/>
    <w:rsid w:val="0089675C"/>
    <w:rsid w:val="008A14FC"/>
    <w:rsid w:val="008A3404"/>
    <w:rsid w:val="008A3857"/>
    <w:rsid w:val="008A5314"/>
    <w:rsid w:val="008A5741"/>
    <w:rsid w:val="008A7B7F"/>
    <w:rsid w:val="008B0D0D"/>
    <w:rsid w:val="008B2AAD"/>
    <w:rsid w:val="008B3513"/>
    <w:rsid w:val="008B385E"/>
    <w:rsid w:val="008B7957"/>
    <w:rsid w:val="008C0507"/>
    <w:rsid w:val="008C2568"/>
    <w:rsid w:val="008C2B80"/>
    <w:rsid w:val="008C389C"/>
    <w:rsid w:val="008C3BBC"/>
    <w:rsid w:val="008C3CF9"/>
    <w:rsid w:val="008C4776"/>
    <w:rsid w:val="008C4DF4"/>
    <w:rsid w:val="008C6F7C"/>
    <w:rsid w:val="008D0790"/>
    <w:rsid w:val="008D516A"/>
    <w:rsid w:val="008D5E6C"/>
    <w:rsid w:val="008E2094"/>
    <w:rsid w:val="008E20BB"/>
    <w:rsid w:val="008E2E5B"/>
    <w:rsid w:val="008E4BA3"/>
    <w:rsid w:val="008E5022"/>
    <w:rsid w:val="008E5B20"/>
    <w:rsid w:val="008E7AAD"/>
    <w:rsid w:val="008E7F36"/>
    <w:rsid w:val="008F15A9"/>
    <w:rsid w:val="008F1C6F"/>
    <w:rsid w:val="008F2468"/>
    <w:rsid w:val="008F37D5"/>
    <w:rsid w:val="008F3DE7"/>
    <w:rsid w:val="008F433F"/>
    <w:rsid w:val="008F44C7"/>
    <w:rsid w:val="008F5C46"/>
    <w:rsid w:val="008F677B"/>
    <w:rsid w:val="008F6A51"/>
    <w:rsid w:val="008F77FE"/>
    <w:rsid w:val="009000A1"/>
    <w:rsid w:val="00900A96"/>
    <w:rsid w:val="00900DEB"/>
    <w:rsid w:val="009067F0"/>
    <w:rsid w:val="00906A22"/>
    <w:rsid w:val="00907B70"/>
    <w:rsid w:val="009115D2"/>
    <w:rsid w:val="00914210"/>
    <w:rsid w:val="00914C20"/>
    <w:rsid w:val="009163FF"/>
    <w:rsid w:val="00921382"/>
    <w:rsid w:val="00921528"/>
    <w:rsid w:val="00921AC2"/>
    <w:rsid w:val="00921E3A"/>
    <w:rsid w:val="009225BD"/>
    <w:rsid w:val="00926566"/>
    <w:rsid w:val="009307D1"/>
    <w:rsid w:val="00930BE7"/>
    <w:rsid w:val="009313D9"/>
    <w:rsid w:val="0093466A"/>
    <w:rsid w:val="009361CD"/>
    <w:rsid w:val="00937F70"/>
    <w:rsid w:val="00942A45"/>
    <w:rsid w:val="00943165"/>
    <w:rsid w:val="009432A7"/>
    <w:rsid w:val="0094332C"/>
    <w:rsid w:val="00945AB7"/>
    <w:rsid w:val="0094698C"/>
    <w:rsid w:val="00946E43"/>
    <w:rsid w:val="00947C0A"/>
    <w:rsid w:val="00947DC3"/>
    <w:rsid w:val="00950350"/>
    <w:rsid w:val="00951681"/>
    <w:rsid w:val="00951D57"/>
    <w:rsid w:val="00952F2A"/>
    <w:rsid w:val="009534BD"/>
    <w:rsid w:val="00954F31"/>
    <w:rsid w:val="00956CF0"/>
    <w:rsid w:val="00960457"/>
    <w:rsid w:val="00961E96"/>
    <w:rsid w:val="00963019"/>
    <w:rsid w:val="00963462"/>
    <w:rsid w:val="00963600"/>
    <w:rsid w:val="0096563C"/>
    <w:rsid w:val="00966223"/>
    <w:rsid w:val="009713D3"/>
    <w:rsid w:val="0097211D"/>
    <w:rsid w:val="00972C2B"/>
    <w:rsid w:val="0097647A"/>
    <w:rsid w:val="00976F1C"/>
    <w:rsid w:val="009804BA"/>
    <w:rsid w:val="00981B9B"/>
    <w:rsid w:val="00981E91"/>
    <w:rsid w:val="0098262D"/>
    <w:rsid w:val="00982A36"/>
    <w:rsid w:val="0098388B"/>
    <w:rsid w:val="00984368"/>
    <w:rsid w:val="0098493F"/>
    <w:rsid w:val="00985156"/>
    <w:rsid w:val="009872BB"/>
    <w:rsid w:val="009879A2"/>
    <w:rsid w:val="009902A2"/>
    <w:rsid w:val="00990398"/>
    <w:rsid w:val="00990EEE"/>
    <w:rsid w:val="00991D00"/>
    <w:rsid w:val="009929C1"/>
    <w:rsid w:val="00993B3A"/>
    <w:rsid w:val="00994D79"/>
    <w:rsid w:val="0099631E"/>
    <w:rsid w:val="0099686F"/>
    <w:rsid w:val="00997127"/>
    <w:rsid w:val="00997576"/>
    <w:rsid w:val="009A005E"/>
    <w:rsid w:val="009A0313"/>
    <w:rsid w:val="009A1193"/>
    <w:rsid w:val="009A1B15"/>
    <w:rsid w:val="009A3AE1"/>
    <w:rsid w:val="009A3C48"/>
    <w:rsid w:val="009A47B3"/>
    <w:rsid w:val="009A55FC"/>
    <w:rsid w:val="009A7D02"/>
    <w:rsid w:val="009B0AAD"/>
    <w:rsid w:val="009B15CB"/>
    <w:rsid w:val="009B3613"/>
    <w:rsid w:val="009B477F"/>
    <w:rsid w:val="009B54C2"/>
    <w:rsid w:val="009B6348"/>
    <w:rsid w:val="009B6F94"/>
    <w:rsid w:val="009B6FAB"/>
    <w:rsid w:val="009B76FF"/>
    <w:rsid w:val="009C08E5"/>
    <w:rsid w:val="009C2242"/>
    <w:rsid w:val="009C53B6"/>
    <w:rsid w:val="009C5498"/>
    <w:rsid w:val="009D1968"/>
    <w:rsid w:val="009D1AD5"/>
    <w:rsid w:val="009D33FA"/>
    <w:rsid w:val="009D3BBE"/>
    <w:rsid w:val="009D6CC7"/>
    <w:rsid w:val="009D73AF"/>
    <w:rsid w:val="009E0FDE"/>
    <w:rsid w:val="009E2659"/>
    <w:rsid w:val="009E3997"/>
    <w:rsid w:val="009E5254"/>
    <w:rsid w:val="009E6782"/>
    <w:rsid w:val="009E690E"/>
    <w:rsid w:val="009E727E"/>
    <w:rsid w:val="009E79CD"/>
    <w:rsid w:val="009F05B2"/>
    <w:rsid w:val="009F1B94"/>
    <w:rsid w:val="009F2202"/>
    <w:rsid w:val="009F2D2A"/>
    <w:rsid w:val="009F3F6A"/>
    <w:rsid w:val="009F48DA"/>
    <w:rsid w:val="009F6230"/>
    <w:rsid w:val="009F6BCF"/>
    <w:rsid w:val="00A0005E"/>
    <w:rsid w:val="00A00652"/>
    <w:rsid w:val="00A0081F"/>
    <w:rsid w:val="00A00C19"/>
    <w:rsid w:val="00A014B4"/>
    <w:rsid w:val="00A018E4"/>
    <w:rsid w:val="00A01FB2"/>
    <w:rsid w:val="00A03AB1"/>
    <w:rsid w:val="00A06E72"/>
    <w:rsid w:val="00A1123F"/>
    <w:rsid w:val="00A1276E"/>
    <w:rsid w:val="00A12843"/>
    <w:rsid w:val="00A135FB"/>
    <w:rsid w:val="00A13EDB"/>
    <w:rsid w:val="00A1492D"/>
    <w:rsid w:val="00A15C96"/>
    <w:rsid w:val="00A16433"/>
    <w:rsid w:val="00A16BE6"/>
    <w:rsid w:val="00A17ADA"/>
    <w:rsid w:val="00A21EE2"/>
    <w:rsid w:val="00A2269D"/>
    <w:rsid w:val="00A22F2D"/>
    <w:rsid w:val="00A23613"/>
    <w:rsid w:val="00A23D92"/>
    <w:rsid w:val="00A277AF"/>
    <w:rsid w:val="00A27B27"/>
    <w:rsid w:val="00A27BEE"/>
    <w:rsid w:val="00A30F06"/>
    <w:rsid w:val="00A34F0F"/>
    <w:rsid w:val="00A36295"/>
    <w:rsid w:val="00A3663B"/>
    <w:rsid w:val="00A36B4A"/>
    <w:rsid w:val="00A36E9D"/>
    <w:rsid w:val="00A378CC"/>
    <w:rsid w:val="00A37DED"/>
    <w:rsid w:val="00A4090F"/>
    <w:rsid w:val="00A40E25"/>
    <w:rsid w:val="00A4194B"/>
    <w:rsid w:val="00A44E27"/>
    <w:rsid w:val="00A4596A"/>
    <w:rsid w:val="00A471F6"/>
    <w:rsid w:val="00A47976"/>
    <w:rsid w:val="00A5011B"/>
    <w:rsid w:val="00A5216E"/>
    <w:rsid w:val="00A52CA9"/>
    <w:rsid w:val="00A54145"/>
    <w:rsid w:val="00A5460A"/>
    <w:rsid w:val="00A61843"/>
    <w:rsid w:val="00A61C93"/>
    <w:rsid w:val="00A61D02"/>
    <w:rsid w:val="00A62281"/>
    <w:rsid w:val="00A62AE0"/>
    <w:rsid w:val="00A63028"/>
    <w:rsid w:val="00A66D57"/>
    <w:rsid w:val="00A6740E"/>
    <w:rsid w:val="00A72444"/>
    <w:rsid w:val="00A72F62"/>
    <w:rsid w:val="00A73477"/>
    <w:rsid w:val="00A77BC8"/>
    <w:rsid w:val="00A80A14"/>
    <w:rsid w:val="00A81CF1"/>
    <w:rsid w:val="00A82F9C"/>
    <w:rsid w:val="00A83E70"/>
    <w:rsid w:val="00A9267A"/>
    <w:rsid w:val="00A92B7F"/>
    <w:rsid w:val="00A93DDD"/>
    <w:rsid w:val="00A94BF6"/>
    <w:rsid w:val="00A9522A"/>
    <w:rsid w:val="00A97561"/>
    <w:rsid w:val="00A977B6"/>
    <w:rsid w:val="00AA1545"/>
    <w:rsid w:val="00AA169E"/>
    <w:rsid w:val="00AA2E7F"/>
    <w:rsid w:val="00AA3CD0"/>
    <w:rsid w:val="00AA4D9D"/>
    <w:rsid w:val="00AA4F7C"/>
    <w:rsid w:val="00AA698B"/>
    <w:rsid w:val="00AA71EE"/>
    <w:rsid w:val="00AA78CE"/>
    <w:rsid w:val="00AB087F"/>
    <w:rsid w:val="00AB187B"/>
    <w:rsid w:val="00AB29CA"/>
    <w:rsid w:val="00AB2E37"/>
    <w:rsid w:val="00AB3037"/>
    <w:rsid w:val="00AB3C56"/>
    <w:rsid w:val="00AB4D63"/>
    <w:rsid w:val="00AB6E8B"/>
    <w:rsid w:val="00AC0DCD"/>
    <w:rsid w:val="00AC3E4D"/>
    <w:rsid w:val="00AC3F46"/>
    <w:rsid w:val="00AC518C"/>
    <w:rsid w:val="00AC6AD6"/>
    <w:rsid w:val="00AC7870"/>
    <w:rsid w:val="00AD1C0D"/>
    <w:rsid w:val="00AD2E21"/>
    <w:rsid w:val="00AD3A13"/>
    <w:rsid w:val="00AD65F5"/>
    <w:rsid w:val="00AD7022"/>
    <w:rsid w:val="00AE0237"/>
    <w:rsid w:val="00AE086D"/>
    <w:rsid w:val="00AE11AC"/>
    <w:rsid w:val="00AE153D"/>
    <w:rsid w:val="00AE17C0"/>
    <w:rsid w:val="00AE182C"/>
    <w:rsid w:val="00AE27C3"/>
    <w:rsid w:val="00AE2840"/>
    <w:rsid w:val="00AE2F14"/>
    <w:rsid w:val="00AF0136"/>
    <w:rsid w:val="00AF1277"/>
    <w:rsid w:val="00AF3331"/>
    <w:rsid w:val="00AF4704"/>
    <w:rsid w:val="00AF5C7D"/>
    <w:rsid w:val="00AF7745"/>
    <w:rsid w:val="00B0093E"/>
    <w:rsid w:val="00B01B67"/>
    <w:rsid w:val="00B02207"/>
    <w:rsid w:val="00B04A0A"/>
    <w:rsid w:val="00B055B9"/>
    <w:rsid w:val="00B0790D"/>
    <w:rsid w:val="00B07978"/>
    <w:rsid w:val="00B10975"/>
    <w:rsid w:val="00B11255"/>
    <w:rsid w:val="00B14985"/>
    <w:rsid w:val="00B15A18"/>
    <w:rsid w:val="00B161E5"/>
    <w:rsid w:val="00B16A1E"/>
    <w:rsid w:val="00B16C8F"/>
    <w:rsid w:val="00B2107B"/>
    <w:rsid w:val="00B23572"/>
    <w:rsid w:val="00B2444C"/>
    <w:rsid w:val="00B24D3C"/>
    <w:rsid w:val="00B25108"/>
    <w:rsid w:val="00B257E6"/>
    <w:rsid w:val="00B262C5"/>
    <w:rsid w:val="00B26368"/>
    <w:rsid w:val="00B27325"/>
    <w:rsid w:val="00B30582"/>
    <w:rsid w:val="00B3449F"/>
    <w:rsid w:val="00B37F4D"/>
    <w:rsid w:val="00B401E9"/>
    <w:rsid w:val="00B4193B"/>
    <w:rsid w:val="00B42245"/>
    <w:rsid w:val="00B4498A"/>
    <w:rsid w:val="00B50406"/>
    <w:rsid w:val="00B504E7"/>
    <w:rsid w:val="00B50A32"/>
    <w:rsid w:val="00B531E9"/>
    <w:rsid w:val="00B55E49"/>
    <w:rsid w:val="00B56EC6"/>
    <w:rsid w:val="00B60243"/>
    <w:rsid w:val="00B60895"/>
    <w:rsid w:val="00B60B83"/>
    <w:rsid w:val="00B62345"/>
    <w:rsid w:val="00B625A2"/>
    <w:rsid w:val="00B63514"/>
    <w:rsid w:val="00B641D1"/>
    <w:rsid w:val="00B64259"/>
    <w:rsid w:val="00B6434B"/>
    <w:rsid w:val="00B6474D"/>
    <w:rsid w:val="00B66104"/>
    <w:rsid w:val="00B6626F"/>
    <w:rsid w:val="00B669C6"/>
    <w:rsid w:val="00B66A1E"/>
    <w:rsid w:val="00B6763A"/>
    <w:rsid w:val="00B701A4"/>
    <w:rsid w:val="00B70889"/>
    <w:rsid w:val="00B708F4"/>
    <w:rsid w:val="00B7096C"/>
    <w:rsid w:val="00B71141"/>
    <w:rsid w:val="00B766A6"/>
    <w:rsid w:val="00B76E41"/>
    <w:rsid w:val="00B772C0"/>
    <w:rsid w:val="00B80385"/>
    <w:rsid w:val="00B81EE6"/>
    <w:rsid w:val="00B84419"/>
    <w:rsid w:val="00B857BE"/>
    <w:rsid w:val="00B85F70"/>
    <w:rsid w:val="00B879D4"/>
    <w:rsid w:val="00B90C5D"/>
    <w:rsid w:val="00B912AA"/>
    <w:rsid w:val="00B91546"/>
    <w:rsid w:val="00B92109"/>
    <w:rsid w:val="00BA0AA9"/>
    <w:rsid w:val="00BA3A63"/>
    <w:rsid w:val="00BA402C"/>
    <w:rsid w:val="00BA7A9C"/>
    <w:rsid w:val="00BB1432"/>
    <w:rsid w:val="00BB15E9"/>
    <w:rsid w:val="00BB281A"/>
    <w:rsid w:val="00BB3D4B"/>
    <w:rsid w:val="00BB4AC1"/>
    <w:rsid w:val="00BB5705"/>
    <w:rsid w:val="00BB64ED"/>
    <w:rsid w:val="00BC10A4"/>
    <w:rsid w:val="00BC640F"/>
    <w:rsid w:val="00BC6DD6"/>
    <w:rsid w:val="00BD2F99"/>
    <w:rsid w:val="00BD4A08"/>
    <w:rsid w:val="00BD62E3"/>
    <w:rsid w:val="00BD7C48"/>
    <w:rsid w:val="00BE04F0"/>
    <w:rsid w:val="00BE07E7"/>
    <w:rsid w:val="00BE3A27"/>
    <w:rsid w:val="00BE628F"/>
    <w:rsid w:val="00BF0CA6"/>
    <w:rsid w:val="00BF1BBE"/>
    <w:rsid w:val="00BF24F0"/>
    <w:rsid w:val="00BF389B"/>
    <w:rsid w:val="00BF6E4C"/>
    <w:rsid w:val="00BF75E6"/>
    <w:rsid w:val="00C00195"/>
    <w:rsid w:val="00C01657"/>
    <w:rsid w:val="00C01831"/>
    <w:rsid w:val="00C02B2D"/>
    <w:rsid w:val="00C02E16"/>
    <w:rsid w:val="00C04E25"/>
    <w:rsid w:val="00C057C1"/>
    <w:rsid w:val="00C06351"/>
    <w:rsid w:val="00C07B84"/>
    <w:rsid w:val="00C10E85"/>
    <w:rsid w:val="00C1154D"/>
    <w:rsid w:val="00C11C30"/>
    <w:rsid w:val="00C12358"/>
    <w:rsid w:val="00C123E3"/>
    <w:rsid w:val="00C141FB"/>
    <w:rsid w:val="00C14C49"/>
    <w:rsid w:val="00C2225C"/>
    <w:rsid w:val="00C237E8"/>
    <w:rsid w:val="00C25641"/>
    <w:rsid w:val="00C25F7E"/>
    <w:rsid w:val="00C3522F"/>
    <w:rsid w:val="00C35359"/>
    <w:rsid w:val="00C37434"/>
    <w:rsid w:val="00C378B1"/>
    <w:rsid w:val="00C40DB2"/>
    <w:rsid w:val="00C422AD"/>
    <w:rsid w:val="00C4253D"/>
    <w:rsid w:val="00C44DE9"/>
    <w:rsid w:val="00C4584C"/>
    <w:rsid w:val="00C45CE1"/>
    <w:rsid w:val="00C469E9"/>
    <w:rsid w:val="00C5004B"/>
    <w:rsid w:val="00C524CE"/>
    <w:rsid w:val="00C53EBE"/>
    <w:rsid w:val="00C5458A"/>
    <w:rsid w:val="00C54724"/>
    <w:rsid w:val="00C57EDA"/>
    <w:rsid w:val="00C6176E"/>
    <w:rsid w:val="00C61EBC"/>
    <w:rsid w:val="00C6243A"/>
    <w:rsid w:val="00C62DD1"/>
    <w:rsid w:val="00C6313E"/>
    <w:rsid w:val="00C63D10"/>
    <w:rsid w:val="00C6406C"/>
    <w:rsid w:val="00C64729"/>
    <w:rsid w:val="00C65E6B"/>
    <w:rsid w:val="00C66980"/>
    <w:rsid w:val="00C67D34"/>
    <w:rsid w:val="00C67F2F"/>
    <w:rsid w:val="00C70AA8"/>
    <w:rsid w:val="00C70D22"/>
    <w:rsid w:val="00C73B18"/>
    <w:rsid w:val="00C7437A"/>
    <w:rsid w:val="00C746DA"/>
    <w:rsid w:val="00C746F1"/>
    <w:rsid w:val="00C7523B"/>
    <w:rsid w:val="00C754FA"/>
    <w:rsid w:val="00C75ADD"/>
    <w:rsid w:val="00C81564"/>
    <w:rsid w:val="00C82219"/>
    <w:rsid w:val="00C82DBD"/>
    <w:rsid w:val="00C8309E"/>
    <w:rsid w:val="00C831A3"/>
    <w:rsid w:val="00C83885"/>
    <w:rsid w:val="00C84261"/>
    <w:rsid w:val="00C90F7A"/>
    <w:rsid w:val="00C935B6"/>
    <w:rsid w:val="00C93959"/>
    <w:rsid w:val="00C95171"/>
    <w:rsid w:val="00C95757"/>
    <w:rsid w:val="00C96691"/>
    <w:rsid w:val="00C96B65"/>
    <w:rsid w:val="00C96CB4"/>
    <w:rsid w:val="00CA0A28"/>
    <w:rsid w:val="00CA25F6"/>
    <w:rsid w:val="00CA27C1"/>
    <w:rsid w:val="00CA2A60"/>
    <w:rsid w:val="00CA2DC8"/>
    <w:rsid w:val="00CA329F"/>
    <w:rsid w:val="00CA4F46"/>
    <w:rsid w:val="00CA5611"/>
    <w:rsid w:val="00CA6F7E"/>
    <w:rsid w:val="00CB0955"/>
    <w:rsid w:val="00CB1692"/>
    <w:rsid w:val="00CB1DCE"/>
    <w:rsid w:val="00CB2642"/>
    <w:rsid w:val="00CB3F26"/>
    <w:rsid w:val="00CB429C"/>
    <w:rsid w:val="00CB715B"/>
    <w:rsid w:val="00CB7BBC"/>
    <w:rsid w:val="00CC0F73"/>
    <w:rsid w:val="00CC1F25"/>
    <w:rsid w:val="00CC4100"/>
    <w:rsid w:val="00CC4F29"/>
    <w:rsid w:val="00CC56E5"/>
    <w:rsid w:val="00CC605E"/>
    <w:rsid w:val="00CC62C8"/>
    <w:rsid w:val="00CC773B"/>
    <w:rsid w:val="00CD0759"/>
    <w:rsid w:val="00CD0F0E"/>
    <w:rsid w:val="00CD1A7C"/>
    <w:rsid w:val="00CD1D94"/>
    <w:rsid w:val="00CD387B"/>
    <w:rsid w:val="00CD3D8D"/>
    <w:rsid w:val="00CD40EB"/>
    <w:rsid w:val="00CD41CB"/>
    <w:rsid w:val="00CD4824"/>
    <w:rsid w:val="00CD498B"/>
    <w:rsid w:val="00CD6107"/>
    <w:rsid w:val="00CD6DEE"/>
    <w:rsid w:val="00CE0C51"/>
    <w:rsid w:val="00CE149F"/>
    <w:rsid w:val="00CE28F5"/>
    <w:rsid w:val="00CE4AF4"/>
    <w:rsid w:val="00CE5420"/>
    <w:rsid w:val="00CE598F"/>
    <w:rsid w:val="00CE5C73"/>
    <w:rsid w:val="00CE5DD8"/>
    <w:rsid w:val="00CE5DFA"/>
    <w:rsid w:val="00CE6B35"/>
    <w:rsid w:val="00CF1281"/>
    <w:rsid w:val="00CF3561"/>
    <w:rsid w:val="00CF3BFD"/>
    <w:rsid w:val="00CF3D74"/>
    <w:rsid w:val="00CF594A"/>
    <w:rsid w:val="00CF6757"/>
    <w:rsid w:val="00CF7B66"/>
    <w:rsid w:val="00D04692"/>
    <w:rsid w:val="00D059D9"/>
    <w:rsid w:val="00D075B3"/>
    <w:rsid w:val="00D079C1"/>
    <w:rsid w:val="00D158FA"/>
    <w:rsid w:val="00D16B84"/>
    <w:rsid w:val="00D20E51"/>
    <w:rsid w:val="00D22157"/>
    <w:rsid w:val="00D229FD"/>
    <w:rsid w:val="00D26D75"/>
    <w:rsid w:val="00D2719E"/>
    <w:rsid w:val="00D2798E"/>
    <w:rsid w:val="00D27F32"/>
    <w:rsid w:val="00D30070"/>
    <w:rsid w:val="00D31790"/>
    <w:rsid w:val="00D31842"/>
    <w:rsid w:val="00D3422E"/>
    <w:rsid w:val="00D34C02"/>
    <w:rsid w:val="00D42867"/>
    <w:rsid w:val="00D43AAB"/>
    <w:rsid w:val="00D441D1"/>
    <w:rsid w:val="00D44363"/>
    <w:rsid w:val="00D460B9"/>
    <w:rsid w:val="00D4667D"/>
    <w:rsid w:val="00D47C23"/>
    <w:rsid w:val="00D51F36"/>
    <w:rsid w:val="00D52FBA"/>
    <w:rsid w:val="00D5337B"/>
    <w:rsid w:val="00D555A8"/>
    <w:rsid w:val="00D620EB"/>
    <w:rsid w:val="00D623DA"/>
    <w:rsid w:val="00D64E00"/>
    <w:rsid w:val="00D65E7C"/>
    <w:rsid w:val="00D72872"/>
    <w:rsid w:val="00D76945"/>
    <w:rsid w:val="00D80277"/>
    <w:rsid w:val="00D81D45"/>
    <w:rsid w:val="00D82A88"/>
    <w:rsid w:val="00D83ADC"/>
    <w:rsid w:val="00D8489F"/>
    <w:rsid w:val="00D84F13"/>
    <w:rsid w:val="00D85E6E"/>
    <w:rsid w:val="00D86A5C"/>
    <w:rsid w:val="00D87D43"/>
    <w:rsid w:val="00D87ED0"/>
    <w:rsid w:val="00D910E6"/>
    <w:rsid w:val="00D92C59"/>
    <w:rsid w:val="00D930E9"/>
    <w:rsid w:val="00D93360"/>
    <w:rsid w:val="00D933B9"/>
    <w:rsid w:val="00D948CA"/>
    <w:rsid w:val="00D95B8B"/>
    <w:rsid w:val="00D9601D"/>
    <w:rsid w:val="00DA2DD3"/>
    <w:rsid w:val="00DA3469"/>
    <w:rsid w:val="00DA63E7"/>
    <w:rsid w:val="00DA6636"/>
    <w:rsid w:val="00DA6F56"/>
    <w:rsid w:val="00DA7E33"/>
    <w:rsid w:val="00DB0099"/>
    <w:rsid w:val="00DB0754"/>
    <w:rsid w:val="00DB3683"/>
    <w:rsid w:val="00DC08F0"/>
    <w:rsid w:val="00DC2C02"/>
    <w:rsid w:val="00DC4197"/>
    <w:rsid w:val="00DC524F"/>
    <w:rsid w:val="00DC676A"/>
    <w:rsid w:val="00DC6BB4"/>
    <w:rsid w:val="00DD016D"/>
    <w:rsid w:val="00DD020A"/>
    <w:rsid w:val="00DD08BB"/>
    <w:rsid w:val="00DD0CC0"/>
    <w:rsid w:val="00DD10D4"/>
    <w:rsid w:val="00DD200B"/>
    <w:rsid w:val="00DD58A3"/>
    <w:rsid w:val="00DD6615"/>
    <w:rsid w:val="00DD7245"/>
    <w:rsid w:val="00DD78CC"/>
    <w:rsid w:val="00DD7A8D"/>
    <w:rsid w:val="00DD7CFB"/>
    <w:rsid w:val="00DE09A4"/>
    <w:rsid w:val="00DE0EBA"/>
    <w:rsid w:val="00DE5180"/>
    <w:rsid w:val="00DE612D"/>
    <w:rsid w:val="00DE63A6"/>
    <w:rsid w:val="00DE6897"/>
    <w:rsid w:val="00DE7158"/>
    <w:rsid w:val="00DF1AC5"/>
    <w:rsid w:val="00DF50A3"/>
    <w:rsid w:val="00DF650E"/>
    <w:rsid w:val="00DF6EF9"/>
    <w:rsid w:val="00DF7804"/>
    <w:rsid w:val="00DF7D6E"/>
    <w:rsid w:val="00DF7E0C"/>
    <w:rsid w:val="00DF7E79"/>
    <w:rsid w:val="00E015DC"/>
    <w:rsid w:val="00E01CC4"/>
    <w:rsid w:val="00E04E82"/>
    <w:rsid w:val="00E0512B"/>
    <w:rsid w:val="00E14CF0"/>
    <w:rsid w:val="00E1508C"/>
    <w:rsid w:val="00E17711"/>
    <w:rsid w:val="00E17CD3"/>
    <w:rsid w:val="00E219F6"/>
    <w:rsid w:val="00E23A4E"/>
    <w:rsid w:val="00E270F9"/>
    <w:rsid w:val="00E277D0"/>
    <w:rsid w:val="00E279B3"/>
    <w:rsid w:val="00E315C4"/>
    <w:rsid w:val="00E3164D"/>
    <w:rsid w:val="00E3213C"/>
    <w:rsid w:val="00E32EDD"/>
    <w:rsid w:val="00E331A1"/>
    <w:rsid w:val="00E33D90"/>
    <w:rsid w:val="00E34A07"/>
    <w:rsid w:val="00E34A24"/>
    <w:rsid w:val="00E377F6"/>
    <w:rsid w:val="00E37AEF"/>
    <w:rsid w:val="00E42B42"/>
    <w:rsid w:val="00E439C0"/>
    <w:rsid w:val="00E44B36"/>
    <w:rsid w:val="00E45463"/>
    <w:rsid w:val="00E45E80"/>
    <w:rsid w:val="00E4720E"/>
    <w:rsid w:val="00E512E1"/>
    <w:rsid w:val="00E52DB8"/>
    <w:rsid w:val="00E5302B"/>
    <w:rsid w:val="00E5547C"/>
    <w:rsid w:val="00E57F02"/>
    <w:rsid w:val="00E621BE"/>
    <w:rsid w:val="00E621DC"/>
    <w:rsid w:val="00E65DE5"/>
    <w:rsid w:val="00E66F73"/>
    <w:rsid w:val="00E67F04"/>
    <w:rsid w:val="00E705C8"/>
    <w:rsid w:val="00E725C8"/>
    <w:rsid w:val="00E73351"/>
    <w:rsid w:val="00E75AD0"/>
    <w:rsid w:val="00E760B4"/>
    <w:rsid w:val="00E76E9B"/>
    <w:rsid w:val="00E816D9"/>
    <w:rsid w:val="00E81FFC"/>
    <w:rsid w:val="00E82D04"/>
    <w:rsid w:val="00E8311F"/>
    <w:rsid w:val="00E831C3"/>
    <w:rsid w:val="00E836DF"/>
    <w:rsid w:val="00E840C0"/>
    <w:rsid w:val="00E84F9C"/>
    <w:rsid w:val="00E8520E"/>
    <w:rsid w:val="00E85DCA"/>
    <w:rsid w:val="00E86F98"/>
    <w:rsid w:val="00E87EE0"/>
    <w:rsid w:val="00E91C9B"/>
    <w:rsid w:val="00E92263"/>
    <w:rsid w:val="00E93FB2"/>
    <w:rsid w:val="00E94D06"/>
    <w:rsid w:val="00E960BE"/>
    <w:rsid w:val="00E96BC5"/>
    <w:rsid w:val="00E97012"/>
    <w:rsid w:val="00EA1216"/>
    <w:rsid w:val="00EA1550"/>
    <w:rsid w:val="00EA492D"/>
    <w:rsid w:val="00EA579D"/>
    <w:rsid w:val="00EA6247"/>
    <w:rsid w:val="00EA6E5A"/>
    <w:rsid w:val="00EA6FDE"/>
    <w:rsid w:val="00EA7D4B"/>
    <w:rsid w:val="00EA7EB3"/>
    <w:rsid w:val="00EB3011"/>
    <w:rsid w:val="00EB3DB6"/>
    <w:rsid w:val="00EB4B40"/>
    <w:rsid w:val="00EB6884"/>
    <w:rsid w:val="00EB7903"/>
    <w:rsid w:val="00EC0337"/>
    <w:rsid w:val="00EC036B"/>
    <w:rsid w:val="00EC0DB5"/>
    <w:rsid w:val="00EC200B"/>
    <w:rsid w:val="00EC2012"/>
    <w:rsid w:val="00EC28BA"/>
    <w:rsid w:val="00EC3447"/>
    <w:rsid w:val="00EC5074"/>
    <w:rsid w:val="00EC5DF8"/>
    <w:rsid w:val="00EC729F"/>
    <w:rsid w:val="00EC7B50"/>
    <w:rsid w:val="00EC7FE4"/>
    <w:rsid w:val="00ED012D"/>
    <w:rsid w:val="00ED12EB"/>
    <w:rsid w:val="00ED19F0"/>
    <w:rsid w:val="00ED22F1"/>
    <w:rsid w:val="00ED48AD"/>
    <w:rsid w:val="00ED63A2"/>
    <w:rsid w:val="00EE2553"/>
    <w:rsid w:val="00EE67A9"/>
    <w:rsid w:val="00EE78AD"/>
    <w:rsid w:val="00EE79F2"/>
    <w:rsid w:val="00EE7A86"/>
    <w:rsid w:val="00EF2822"/>
    <w:rsid w:val="00EF3030"/>
    <w:rsid w:val="00EF505C"/>
    <w:rsid w:val="00EF6224"/>
    <w:rsid w:val="00EF6225"/>
    <w:rsid w:val="00EF7339"/>
    <w:rsid w:val="00EF7458"/>
    <w:rsid w:val="00EF7554"/>
    <w:rsid w:val="00EF7D7B"/>
    <w:rsid w:val="00F0288A"/>
    <w:rsid w:val="00F03075"/>
    <w:rsid w:val="00F03A3F"/>
    <w:rsid w:val="00F0437C"/>
    <w:rsid w:val="00F0544C"/>
    <w:rsid w:val="00F05A04"/>
    <w:rsid w:val="00F05E9C"/>
    <w:rsid w:val="00F073CB"/>
    <w:rsid w:val="00F07E19"/>
    <w:rsid w:val="00F12D76"/>
    <w:rsid w:val="00F159F8"/>
    <w:rsid w:val="00F15CB8"/>
    <w:rsid w:val="00F175C0"/>
    <w:rsid w:val="00F177B3"/>
    <w:rsid w:val="00F206D8"/>
    <w:rsid w:val="00F2085E"/>
    <w:rsid w:val="00F20FF0"/>
    <w:rsid w:val="00F22801"/>
    <w:rsid w:val="00F25996"/>
    <w:rsid w:val="00F25F4F"/>
    <w:rsid w:val="00F262B6"/>
    <w:rsid w:val="00F32B0D"/>
    <w:rsid w:val="00F33702"/>
    <w:rsid w:val="00F338ED"/>
    <w:rsid w:val="00F34742"/>
    <w:rsid w:val="00F35D54"/>
    <w:rsid w:val="00F40521"/>
    <w:rsid w:val="00F40C2F"/>
    <w:rsid w:val="00F40F82"/>
    <w:rsid w:val="00F41D33"/>
    <w:rsid w:val="00F42297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54EE"/>
    <w:rsid w:val="00F563B1"/>
    <w:rsid w:val="00F56EF6"/>
    <w:rsid w:val="00F57659"/>
    <w:rsid w:val="00F57923"/>
    <w:rsid w:val="00F615C8"/>
    <w:rsid w:val="00F640AE"/>
    <w:rsid w:val="00F64BE1"/>
    <w:rsid w:val="00F66B45"/>
    <w:rsid w:val="00F70DE9"/>
    <w:rsid w:val="00F70E96"/>
    <w:rsid w:val="00F73E23"/>
    <w:rsid w:val="00F80550"/>
    <w:rsid w:val="00F80913"/>
    <w:rsid w:val="00F826ED"/>
    <w:rsid w:val="00F83A3F"/>
    <w:rsid w:val="00F84DC7"/>
    <w:rsid w:val="00F850AB"/>
    <w:rsid w:val="00F85669"/>
    <w:rsid w:val="00F875F4"/>
    <w:rsid w:val="00F9035D"/>
    <w:rsid w:val="00F9042D"/>
    <w:rsid w:val="00F906BB"/>
    <w:rsid w:val="00F9095F"/>
    <w:rsid w:val="00F91666"/>
    <w:rsid w:val="00F92875"/>
    <w:rsid w:val="00F9308B"/>
    <w:rsid w:val="00F941F9"/>
    <w:rsid w:val="00F967FB"/>
    <w:rsid w:val="00FA12A8"/>
    <w:rsid w:val="00FA2508"/>
    <w:rsid w:val="00FA2801"/>
    <w:rsid w:val="00FA2F9D"/>
    <w:rsid w:val="00FA30D7"/>
    <w:rsid w:val="00FA6A2F"/>
    <w:rsid w:val="00FA78D9"/>
    <w:rsid w:val="00FB2343"/>
    <w:rsid w:val="00FB4240"/>
    <w:rsid w:val="00FB5BFB"/>
    <w:rsid w:val="00FB5E40"/>
    <w:rsid w:val="00FB5E58"/>
    <w:rsid w:val="00FB5EA4"/>
    <w:rsid w:val="00FB7305"/>
    <w:rsid w:val="00FB7BEC"/>
    <w:rsid w:val="00FD2435"/>
    <w:rsid w:val="00FD38F3"/>
    <w:rsid w:val="00FD4F7E"/>
    <w:rsid w:val="00FD5DAE"/>
    <w:rsid w:val="00FD5EAA"/>
    <w:rsid w:val="00FD681D"/>
    <w:rsid w:val="00FE22BC"/>
    <w:rsid w:val="00FE3735"/>
    <w:rsid w:val="00FE3A72"/>
    <w:rsid w:val="00FE44C2"/>
    <w:rsid w:val="00FE4789"/>
    <w:rsid w:val="00FE634F"/>
    <w:rsid w:val="00FE72C9"/>
    <w:rsid w:val="00FF09C5"/>
    <w:rsid w:val="00FF2075"/>
    <w:rsid w:val="00FF27FD"/>
    <w:rsid w:val="00FF39DC"/>
    <w:rsid w:val="00FF3F37"/>
    <w:rsid w:val="00FF6E4E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7A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15FD0"/>
    <w:rPr>
      <w:rFonts w:cs="Times New Roman"/>
    </w:rPr>
  </w:style>
  <w:style w:type="character" w:styleId="a5">
    <w:name w:val="page number"/>
    <w:basedOn w:val="a0"/>
    <w:uiPriority w:val="99"/>
    <w:rsid w:val="00097A90"/>
    <w:rPr>
      <w:rFonts w:ascii="Arial" w:hAnsi="Arial" w:cs="Arial"/>
      <w:sz w:val="22"/>
      <w:szCs w:val="22"/>
    </w:rPr>
  </w:style>
  <w:style w:type="paragraph" w:styleId="a6">
    <w:name w:val="Body Text Indent"/>
    <w:basedOn w:val="a"/>
    <w:link w:val="a7"/>
    <w:uiPriority w:val="99"/>
    <w:rsid w:val="00097A90"/>
    <w:pPr>
      <w:tabs>
        <w:tab w:val="clear" w:pos="4536"/>
      </w:tabs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97A90"/>
    <w:rPr>
      <w:rFonts w:ascii="Arial" w:hAnsi="Arial" w:cs="Arial"/>
      <w:sz w:val="24"/>
      <w:szCs w:val="24"/>
      <w:lang w:val="ru-RU" w:eastAsia="ru-RU"/>
    </w:rPr>
  </w:style>
  <w:style w:type="paragraph" w:customStyle="1" w:styleId="NijKolontit">
    <w:name w:val="NijKolontit"/>
    <w:basedOn w:val="a"/>
    <w:uiPriority w:val="99"/>
    <w:rsid w:val="00097A90"/>
    <w:rPr>
      <w:i/>
      <w:iCs/>
      <w:sz w:val="23"/>
      <w:szCs w:val="23"/>
    </w:rPr>
  </w:style>
  <w:style w:type="paragraph" w:customStyle="1" w:styleId="a8">
    <w:name w:val="ОснТекст"/>
    <w:link w:val="a9"/>
    <w:uiPriority w:val="99"/>
    <w:rsid w:val="00097A90"/>
    <w:pPr>
      <w:jc w:val="both"/>
    </w:pPr>
    <w:rPr>
      <w:b/>
      <w:bCs/>
      <w:color w:val="0000FF"/>
    </w:rPr>
  </w:style>
  <w:style w:type="paragraph" w:customStyle="1" w:styleId="aa">
    <w:name w:val="Наименование"/>
    <w:basedOn w:val="a8"/>
    <w:next w:val="a8"/>
    <w:link w:val="ab"/>
    <w:uiPriority w:val="99"/>
    <w:rsid w:val="00097A90"/>
    <w:pPr>
      <w:spacing w:before="360" w:after="80"/>
      <w:jc w:val="center"/>
    </w:pPr>
    <w:rPr>
      <w:b w:val="0"/>
      <w:bCs w:val="0"/>
      <w:sz w:val="24"/>
      <w:szCs w:val="24"/>
    </w:rPr>
  </w:style>
  <w:style w:type="character" w:customStyle="1" w:styleId="a9">
    <w:name w:val="ОснТекст Знак"/>
    <w:basedOn w:val="a0"/>
    <w:link w:val="a8"/>
    <w:uiPriority w:val="99"/>
    <w:locked/>
    <w:rsid w:val="00097A90"/>
    <w:rPr>
      <w:b/>
      <w:bCs/>
      <w:color w:val="0000FF"/>
      <w:lang w:val="ru-RU" w:eastAsia="ru-RU" w:bidi="ar-SA"/>
    </w:rPr>
  </w:style>
  <w:style w:type="paragraph" w:customStyle="1" w:styleId="2">
    <w:name w:val="Знак2"/>
    <w:basedOn w:val="a"/>
    <w:uiPriority w:val="99"/>
    <w:rsid w:val="00097A90"/>
    <w:pPr>
      <w:tabs>
        <w:tab w:val="clear" w:pos="4536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c">
    <w:name w:val="Table Grid"/>
    <w:basedOn w:val="a1"/>
    <w:uiPriority w:val="99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uiPriority w:val="99"/>
    <w:rsid w:val="00142B2A"/>
    <w:pPr>
      <w:spacing w:before="160"/>
    </w:pPr>
    <w:rPr>
      <w:b w:val="0"/>
      <w:bCs w:val="0"/>
      <w:color w:val="auto"/>
    </w:rPr>
  </w:style>
  <w:style w:type="character" w:customStyle="1" w:styleId="First0">
    <w:name w:val="FirstОснТекст Знак"/>
    <w:basedOn w:val="a0"/>
    <w:link w:val="First"/>
    <w:uiPriority w:val="99"/>
    <w:locked/>
    <w:rsid w:val="00142B2A"/>
    <w:rPr>
      <w:rFonts w:cs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2616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15FD0"/>
    <w:rPr>
      <w:rFonts w:cs="Times New Roman"/>
      <w:sz w:val="2"/>
      <w:szCs w:val="2"/>
    </w:rPr>
  </w:style>
  <w:style w:type="character" w:styleId="af">
    <w:name w:val="Hyperlink"/>
    <w:basedOn w:val="a0"/>
    <w:uiPriority w:val="99"/>
    <w:rsid w:val="00275860"/>
    <w:rPr>
      <w:rFonts w:cs="Times New Roman"/>
      <w:b/>
      <w:bCs/>
      <w:color w:val="0000FF"/>
      <w:sz w:val="17"/>
      <w:szCs w:val="17"/>
      <w:u w:val="single"/>
    </w:rPr>
  </w:style>
  <w:style w:type="paragraph" w:customStyle="1" w:styleId="1">
    <w:name w:val="1"/>
    <w:basedOn w:val="a"/>
    <w:autoRedefine/>
    <w:uiPriority w:val="99"/>
    <w:rsid w:val="00275860"/>
    <w:pPr>
      <w:tabs>
        <w:tab w:val="clear" w:pos="4536"/>
      </w:tabs>
      <w:spacing w:after="160" w:line="240" w:lineRule="exact"/>
    </w:pPr>
    <w:rPr>
      <w:sz w:val="28"/>
      <w:szCs w:val="28"/>
      <w:lang w:val="en-US" w:eastAsia="en-US"/>
    </w:rPr>
  </w:style>
  <w:style w:type="paragraph" w:styleId="af0">
    <w:name w:val="footer"/>
    <w:basedOn w:val="a"/>
    <w:link w:val="af1"/>
    <w:uiPriority w:val="99"/>
    <w:rsid w:val="008F37D5"/>
    <w:pPr>
      <w:tabs>
        <w:tab w:val="clear" w:pos="4536"/>
        <w:tab w:val="left" w:pos="567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15FD0"/>
    <w:rPr>
      <w:rFonts w:cs="Times New Roman"/>
    </w:rPr>
  </w:style>
  <w:style w:type="paragraph" w:customStyle="1" w:styleId="af2">
    <w:name w:val="ТестНижРеквз"/>
    <w:basedOn w:val="a"/>
    <w:uiPriority w:val="99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3">
    <w:name w:val="a"/>
    <w:basedOn w:val="a"/>
    <w:uiPriority w:val="99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C7870"/>
    <w:rPr>
      <w:rFonts w:cs="Times New Roman"/>
      <w:b/>
      <w:bCs/>
    </w:rPr>
  </w:style>
  <w:style w:type="paragraph" w:customStyle="1" w:styleId="first1">
    <w:name w:val="first"/>
    <w:basedOn w:val="a"/>
    <w:uiPriority w:val="99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uiPriority w:val="99"/>
    <w:rsid w:val="00790BBA"/>
    <w:pPr>
      <w:tabs>
        <w:tab w:val="center" w:pos="4536"/>
      </w:tabs>
    </w:pPr>
  </w:style>
  <w:style w:type="paragraph" w:customStyle="1" w:styleId="21">
    <w:name w:val="Знак21"/>
    <w:basedOn w:val="a"/>
    <w:uiPriority w:val="99"/>
    <w:rsid w:val="00FE3735"/>
    <w:pPr>
      <w:tabs>
        <w:tab w:val="clear" w:pos="4536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ОснТекст:"/>
    <w:basedOn w:val="a8"/>
    <w:next w:val="a"/>
    <w:link w:val="af6"/>
    <w:uiPriority w:val="99"/>
    <w:rsid w:val="00A61C93"/>
    <w:pPr>
      <w:spacing w:after="120"/>
      <w:ind w:firstLine="709"/>
    </w:pPr>
    <w:rPr>
      <w:b w:val="0"/>
      <w:bCs w:val="0"/>
      <w:color w:val="auto"/>
    </w:rPr>
  </w:style>
  <w:style w:type="character" w:customStyle="1" w:styleId="af6">
    <w:name w:val="ОснТекст: Знак"/>
    <w:basedOn w:val="a9"/>
    <w:link w:val="af5"/>
    <w:uiPriority w:val="99"/>
    <w:locked/>
    <w:rsid w:val="00A61C93"/>
  </w:style>
  <w:style w:type="paragraph" w:customStyle="1" w:styleId="af7">
    <w:name w:val="табл_назв"/>
    <w:basedOn w:val="a"/>
    <w:uiPriority w:val="99"/>
    <w:rsid w:val="00FF7C0A"/>
    <w:pPr>
      <w:tabs>
        <w:tab w:val="clear" w:pos="4536"/>
      </w:tabs>
      <w:spacing w:before="120" w:line="360" w:lineRule="auto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b">
    <w:name w:val="Наименование Знак"/>
    <w:basedOn w:val="a9"/>
    <w:link w:val="aa"/>
    <w:uiPriority w:val="99"/>
    <w:locked/>
    <w:rsid w:val="00B669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358</Words>
  <Characters>2044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subject/>
  <dc:creator>N.Ilaysov</dc:creator>
  <cp:keywords/>
  <dc:description/>
  <cp:lastModifiedBy>Админ</cp:lastModifiedBy>
  <cp:revision>121</cp:revision>
  <cp:lastPrinted>2015-08-11T13:27:00Z</cp:lastPrinted>
  <dcterms:created xsi:type="dcterms:W3CDTF">2018-11-01T05:45:00Z</dcterms:created>
  <dcterms:modified xsi:type="dcterms:W3CDTF">2022-11-03T11:22:00Z</dcterms:modified>
</cp:coreProperties>
</file>