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431-НҚ от 14.11.2022</w:t>
      </w:r>
    </w:p>
    <w:p w:rsidR="0044771C" w:rsidRDefault="00FA1573">
      <w:pPr>
        <w:pStyle w:val="a7"/>
        <w:rPr>
          <w:color w:val="00AFC7"/>
          <w:w w:val="95"/>
          <w:lang w:val="ru-RU"/>
        </w:rPr>
      </w:pPr>
      <w:bookmarkStart w:id="0" w:name="Страница_1"/>
      <w:bookmarkEnd w:id="0"/>
      <w:r>
        <w:rPr>
          <w:noProof/>
          <w:color w:val="00AFC7"/>
          <w:w w:val="95"/>
          <w:lang w:val="ru-RU" w:eastAsia="ru-RU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58655F6" wp14:editId="5D9C7AAF">
                <wp:simplePos x="0" y="0"/>
                <wp:positionH relativeFrom="column">
                  <wp:posOffset>90170</wp:posOffset>
                </wp:positionH>
                <wp:positionV relativeFrom="paragraph">
                  <wp:posOffset>-55881</wp:posOffset>
                </wp:positionV>
                <wp:extent cx="2504440" cy="995045"/>
                <wp:effectExtent l="0" t="0" r="10160" b="14605"/>
                <wp:wrapNone/>
                <wp:docPr id="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440" cy="99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rnd">
                          <a:solidFill>
                            <a:srgbClr val="FFFFFF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4771C" w:rsidRDefault="00FE0010" w:rsidP="00FA1573">
                            <w:pPr>
                              <w:pStyle w:val="1"/>
                              <w:spacing w:before="0" w:line="264" w:lineRule="auto"/>
                              <w:rPr>
                                <w:color w:val="00AFC7"/>
                                <w:w w:val="95"/>
                                <w:lang w:val="ru-RU"/>
                              </w:rPr>
                            </w:pPr>
                            <w:r>
                              <w:rPr>
                                <w:color w:val="00AFC7"/>
                                <w:w w:val="95"/>
                                <w:lang w:val="ru-RU"/>
                              </w:rPr>
                              <w:t>ҚАЗАҚСТАН РЕСПУБЛИКАСЫ</w:t>
                            </w:r>
                          </w:p>
                          <w:p w:rsidR="0044771C" w:rsidRDefault="00FE0010" w:rsidP="00FA1573">
                            <w:pPr>
                              <w:pStyle w:val="1"/>
                              <w:spacing w:before="0" w:line="264" w:lineRule="auto"/>
                              <w:rPr>
                                <w:color w:val="00AFC7"/>
                                <w:w w:val="95"/>
                                <w:lang w:val="ru-RU"/>
                              </w:rPr>
                            </w:pPr>
                            <w:r>
                              <w:rPr>
                                <w:color w:val="00AFC7"/>
                                <w:w w:val="95"/>
                                <w:lang w:val="ru-RU"/>
                              </w:rPr>
                              <w:t>САУДА ЖƏНЕ ИНТЕГРАЦИЯ МИНИСТРЛІГІ</w:t>
                            </w:r>
                          </w:p>
                          <w:p w:rsidR="0044771C" w:rsidRDefault="0044771C">
                            <w:pPr>
                              <w:pStyle w:val="af0"/>
                              <w:rPr>
                                <w:lang w:val="kk-KZ"/>
                              </w:rPr>
                            </w:pPr>
                          </w:p>
                          <w:p w:rsidR="0044771C" w:rsidRDefault="0044771C">
                            <w:pPr>
                              <w:pStyle w:val="af0"/>
                              <w:rPr>
                                <w:lang w:val="kk-KZ"/>
                              </w:rPr>
                            </w:pPr>
                          </w:p>
                          <w:p w:rsidR="0044771C" w:rsidRDefault="0044771C">
                            <w:pPr>
                              <w:pStyle w:val="af0"/>
                              <w:rPr>
                                <w:lang w:val="kk-KZ"/>
                              </w:rPr>
                            </w:pPr>
                          </w:p>
                          <w:p w:rsidR="0044771C" w:rsidRDefault="0044771C">
                            <w:pPr>
                              <w:pStyle w:val="af0"/>
                              <w:rPr>
                                <w:lang w:val="kk-KZ"/>
                              </w:rPr>
                            </w:pPr>
                          </w:p>
                          <w:p w:rsidR="0044771C" w:rsidRPr="00EC6493" w:rsidRDefault="0044771C">
                            <w:pPr>
                              <w:pStyle w:val="af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655F6" id="Text Box 7" o:spid="_x0000_s1026" style="position:absolute;margin-left:7.1pt;margin-top:-4.4pt;width:197.2pt;height:78.35pt;z-index: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" strokecolor="white" strokeweight=".26mm">
                <v:stroke endcap="round"/>
                <v:textbox>
                  <w:txbxContent>
                    <w:p w:rsidR="0044771C" w:rsidRDefault="00FE0010" w:rsidP="00FA1573">
                      <w:pPr>
                        <w:pStyle w:val="1"/>
                        <w:spacing w:before="0" w:line="264" w:lineRule="auto"/>
                        <w:rPr>
                          <w:color w:val="00AFC7"/>
                          <w:w w:val="95"/>
                          <w:lang w:val="ru-RU"/>
                        </w:rPr>
                      </w:pPr>
                      <w:r>
                        <w:rPr>
                          <w:color w:val="00AFC7"/>
                          <w:w w:val="95"/>
                          <w:lang w:val="ru-RU"/>
                        </w:rPr>
                        <w:t>ҚАЗАҚСТАН РЕСПУБЛИКАСЫ</w:t>
                      </w:r>
                    </w:p>
                    <w:p w:rsidR="0044771C" w:rsidRDefault="00FE0010" w:rsidP="00FA1573">
                      <w:pPr>
                        <w:pStyle w:val="1"/>
                        <w:spacing w:before="0" w:line="264" w:lineRule="auto"/>
                        <w:rPr>
                          <w:color w:val="00AFC7"/>
                          <w:w w:val="95"/>
                          <w:lang w:val="ru-RU"/>
                        </w:rPr>
                      </w:pPr>
                      <w:r>
                        <w:rPr>
                          <w:color w:val="00AFC7"/>
                          <w:w w:val="95"/>
                          <w:lang w:val="ru-RU"/>
                        </w:rPr>
                        <w:t>САУДА ЖƏНЕ ИНТЕГРАЦИЯ МИНИСТРЛІГІ</w:t>
                      </w:r>
                    </w:p>
                    <w:p w:rsidR="0044771C" w:rsidRDefault="0044771C">
                      <w:pPr>
                        <w:pStyle w:val="af0"/>
                        <w:rPr>
                          <w:lang w:val="kk-KZ"/>
                        </w:rPr>
                      </w:pPr>
                    </w:p>
                    <w:p w:rsidR="0044771C" w:rsidRDefault="0044771C">
                      <w:pPr>
                        <w:pStyle w:val="af0"/>
                        <w:rPr>
                          <w:lang w:val="kk-KZ"/>
                        </w:rPr>
                      </w:pPr>
                    </w:p>
                    <w:p w:rsidR="0044771C" w:rsidRDefault="0044771C">
                      <w:pPr>
                        <w:pStyle w:val="af0"/>
                        <w:rPr>
                          <w:lang w:val="kk-KZ"/>
                        </w:rPr>
                      </w:pPr>
                    </w:p>
                    <w:p w:rsidR="0044771C" w:rsidRDefault="0044771C">
                      <w:pPr>
                        <w:pStyle w:val="af0"/>
                        <w:rPr>
                          <w:lang w:val="kk-KZ"/>
                        </w:rPr>
                      </w:pPr>
                    </w:p>
                    <w:p w:rsidR="0044771C" w:rsidRPr="00EC6493" w:rsidRDefault="0044771C">
                      <w:pPr>
                        <w:pStyle w:val="af0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AFC7"/>
          <w:w w:val="95"/>
          <w:lang w:val="ru-RU" w:eastAsia="ru-RU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294FB48E" wp14:editId="71CE61AE">
                <wp:simplePos x="0" y="0"/>
                <wp:positionH relativeFrom="column">
                  <wp:posOffset>3804920</wp:posOffset>
                </wp:positionH>
                <wp:positionV relativeFrom="paragraph">
                  <wp:posOffset>-8255</wp:posOffset>
                </wp:positionV>
                <wp:extent cx="2416810" cy="981075"/>
                <wp:effectExtent l="0" t="0" r="21590" b="28575"/>
                <wp:wrapNone/>
                <wp:docPr id="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81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 cap="rnd">
                          <a:solidFill>
                            <a:srgbClr val="FFFFFF"/>
                          </a:solidFill>
                          <a:custDash>
                            <a:ds d="3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4771C" w:rsidRDefault="00FE0010">
                            <w:pPr>
                              <w:pStyle w:val="1"/>
                              <w:spacing w:before="0"/>
                              <w:rPr>
                                <w:color w:val="00AFC7"/>
                                <w:w w:val="95"/>
                                <w:lang w:val="ru-RU"/>
                              </w:rPr>
                            </w:pPr>
                            <w:r>
                              <w:rPr>
                                <w:color w:val="00AFC7"/>
                                <w:w w:val="95"/>
                                <w:lang w:val="ru-RU"/>
                              </w:rPr>
                              <w:t xml:space="preserve">МИНИСТЕРСТВО </w:t>
                            </w:r>
                          </w:p>
                          <w:p w:rsidR="0044771C" w:rsidRDefault="00FE0010">
                            <w:pPr>
                              <w:pStyle w:val="1"/>
                              <w:spacing w:before="0"/>
                              <w:rPr>
                                <w:color w:val="00AFC7"/>
                                <w:lang w:val="ru-RU"/>
                              </w:rPr>
                            </w:pPr>
                            <w:r>
                              <w:rPr>
                                <w:color w:val="00AFC7"/>
                                <w:w w:val="95"/>
                                <w:lang w:val="ru-RU"/>
                              </w:rPr>
                              <w:t xml:space="preserve">ТОРГОВЛИ И ИНТЕГРАЦИИ </w:t>
                            </w:r>
                            <w:r>
                              <w:rPr>
                                <w:color w:val="00AFC7"/>
                                <w:lang w:val="ru-RU"/>
                              </w:rPr>
                              <w:t xml:space="preserve">РЕСПУБЛИКИ КАЗАХСТАН </w:t>
                            </w:r>
                          </w:p>
                          <w:p w:rsidR="00FA1573" w:rsidRDefault="00FA1573">
                            <w:pPr>
                              <w:pStyle w:val="1"/>
                              <w:spacing w:before="0"/>
                              <w:rPr>
                                <w:color w:val="00AFC7"/>
                                <w:lang w:val="ru-RU"/>
                              </w:rPr>
                            </w:pPr>
                          </w:p>
                          <w:p w:rsidR="0044771C" w:rsidRPr="00EC6493" w:rsidRDefault="0044771C">
                            <w:pPr>
                              <w:pStyle w:val="af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FB48E" id="Text Box 8" o:spid="_x0000_s1027" style="position:absolute;margin-left:299.6pt;margin-top:-.65pt;width:190.3pt;height:77.25pt;z-index: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" strokecolor="white" strokeweight=".09mm">
                <v:stroke endcap="round"/>
                <v:textbox>
                  <w:txbxContent>
                    <w:p w:rsidR="0044771C" w:rsidRDefault="00FE0010">
                      <w:pPr>
                        <w:pStyle w:val="1"/>
                        <w:spacing w:before="0"/>
                        <w:rPr>
                          <w:color w:val="00AFC7"/>
                          <w:w w:val="95"/>
                          <w:lang w:val="ru-RU"/>
                        </w:rPr>
                      </w:pPr>
                      <w:r>
                        <w:rPr>
                          <w:color w:val="00AFC7"/>
                          <w:w w:val="95"/>
                          <w:lang w:val="ru-RU"/>
                        </w:rPr>
                        <w:t xml:space="preserve">МИНИСТЕРСТВО </w:t>
                      </w:r>
                    </w:p>
                    <w:p w:rsidR="0044771C" w:rsidRDefault="00FE0010">
                      <w:pPr>
                        <w:pStyle w:val="1"/>
                        <w:spacing w:before="0"/>
                        <w:rPr>
                          <w:color w:val="00AFC7"/>
                          <w:lang w:val="ru-RU"/>
                        </w:rPr>
                      </w:pPr>
                      <w:r>
                        <w:rPr>
                          <w:color w:val="00AFC7"/>
                          <w:w w:val="95"/>
                          <w:lang w:val="ru-RU"/>
                        </w:rPr>
                        <w:t xml:space="preserve">ТОРГОВЛИ И ИНТЕГРАЦИИ </w:t>
                      </w:r>
                      <w:r>
                        <w:rPr>
                          <w:color w:val="00AFC7"/>
                          <w:lang w:val="ru-RU"/>
                        </w:rPr>
                        <w:t xml:space="preserve">РЕСПУБЛИКИ КАЗАХСТАН </w:t>
                      </w:r>
                    </w:p>
                    <w:p w:rsidR="00FA1573" w:rsidRDefault="00FA1573">
                      <w:pPr>
                        <w:pStyle w:val="1"/>
                        <w:spacing w:before="0"/>
                        <w:rPr>
                          <w:color w:val="00AFC7"/>
                          <w:lang w:val="ru-RU"/>
                        </w:rPr>
                      </w:pPr>
                    </w:p>
                    <w:p w:rsidR="0044771C" w:rsidRPr="00EC6493" w:rsidRDefault="0044771C">
                      <w:pPr>
                        <w:pStyle w:val="af0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E0010">
        <w:rPr>
          <w:noProof/>
          <w:color w:val="00AFC7"/>
          <w:w w:val="95"/>
          <w:lang w:val="ru-RU" w:eastAsia="ru-RU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page">
              <wp:posOffset>3482340</wp:posOffset>
            </wp:positionH>
            <wp:positionV relativeFrom="paragraph">
              <wp:posOffset>24765</wp:posOffset>
            </wp:positionV>
            <wp:extent cx="936625" cy="964565"/>
            <wp:effectExtent l="0" t="0" r="0" b="0"/>
            <wp:wrapNone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96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771C" w:rsidRDefault="0044771C">
      <w:pPr>
        <w:pStyle w:val="a7"/>
        <w:tabs>
          <w:tab w:val="left" w:pos="1033"/>
          <w:tab w:val="left" w:pos="2897"/>
        </w:tabs>
        <w:spacing w:line="150" w:lineRule="exact"/>
        <w:ind w:left="123"/>
        <w:rPr>
          <w:color w:val="00AFC7"/>
          <w:u w:val="single" w:color="00AEC6"/>
          <w:lang w:val="kk-KZ"/>
        </w:rPr>
      </w:pPr>
    </w:p>
    <w:p w:rsidR="0044771C" w:rsidRDefault="0044771C">
      <w:pPr>
        <w:pStyle w:val="a7"/>
        <w:tabs>
          <w:tab w:val="left" w:pos="1033"/>
          <w:tab w:val="left" w:pos="2897"/>
        </w:tabs>
        <w:spacing w:line="150" w:lineRule="exact"/>
        <w:ind w:left="123"/>
        <w:rPr>
          <w:color w:val="00AFC7"/>
          <w:u w:val="single" w:color="00AEC6"/>
          <w:lang w:val="kk-KZ"/>
        </w:rPr>
      </w:pPr>
    </w:p>
    <w:p w:rsidR="0044771C" w:rsidRDefault="0044771C">
      <w:pPr>
        <w:pStyle w:val="a7"/>
        <w:tabs>
          <w:tab w:val="left" w:pos="1033"/>
          <w:tab w:val="left" w:pos="2897"/>
        </w:tabs>
        <w:spacing w:line="150" w:lineRule="exact"/>
        <w:ind w:left="123"/>
        <w:rPr>
          <w:color w:val="00AFC7"/>
          <w:u w:val="single" w:color="00AEC6"/>
          <w:lang w:val="kk-KZ"/>
        </w:rPr>
      </w:pPr>
    </w:p>
    <w:p w:rsidR="0044771C" w:rsidRDefault="0044771C">
      <w:pPr>
        <w:pStyle w:val="a7"/>
        <w:tabs>
          <w:tab w:val="left" w:pos="1033"/>
          <w:tab w:val="left" w:pos="2897"/>
        </w:tabs>
        <w:spacing w:line="150" w:lineRule="exact"/>
        <w:ind w:left="123"/>
        <w:rPr>
          <w:color w:val="00AFC7"/>
          <w:u w:val="single" w:color="00AEC6"/>
          <w:lang w:val="kk-KZ"/>
        </w:rPr>
      </w:pPr>
    </w:p>
    <w:p w:rsidR="0044771C" w:rsidRDefault="0044771C">
      <w:pPr>
        <w:pStyle w:val="a7"/>
        <w:tabs>
          <w:tab w:val="left" w:pos="1033"/>
          <w:tab w:val="left" w:pos="2897"/>
        </w:tabs>
        <w:spacing w:line="150" w:lineRule="exact"/>
        <w:ind w:left="123"/>
        <w:rPr>
          <w:color w:val="00AFC7"/>
          <w:u w:val="single" w:color="00AEC6"/>
          <w:lang w:val="kk-KZ"/>
        </w:rPr>
      </w:pPr>
    </w:p>
    <w:p w:rsidR="0044771C" w:rsidRDefault="0044771C">
      <w:pPr>
        <w:pStyle w:val="a7"/>
        <w:tabs>
          <w:tab w:val="left" w:pos="1033"/>
          <w:tab w:val="left" w:pos="2897"/>
        </w:tabs>
        <w:spacing w:line="150" w:lineRule="exact"/>
        <w:rPr>
          <w:color w:val="00AFC7"/>
          <w:u w:val="single" w:color="00AEC6"/>
          <w:lang w:val="kk-KZ"/>
        </w:rPr>
      </w:pPr>
    </w:p>
    <w:p w:rsidR="0044771C" w:rsidRDefault="0044771C">
      <w:pPr>
        <w:pStyle w:val="a7"/>
        <w:tabs>
          <w:tab w:val="left" w:pos="1033"/>
          <w:tab w:val="left" w:pos="2897"/>
        </w:tabs>
        <w:spacing w:line="150" w:lineRule="exact"/>
        <w:rPr>
          <w:color w:val="00AFC7"/>
          <w:u w:val="single" w:color="00AEC6"/>
          <w:lang w:val="kk-KZ"/>
        </w:rPr>
      </w:pPr>
    </w:p>
    <w:p w:rsidR="0044771C" w:rsidRDefault="0044771C">
      <w:pPr>
        <w:pStyle w:val="a7"/>
        <w:tabs>
          <w:tab w:val="left" w:pos="1033"/>
          <w:tab w:val="left" w:pos="2897"/>
        </w:tabs>
        <w:spacing w:line="150" w:lineRule="exact"/>
        <w:rPr>
          <w:color w:val="00AFC7"/>
          <w:u w:val="single" w:color="00AEC6"/>
          <w:lang w:val="kk-KZ"/>
        </w:rPr>
      </w:pPr>
    </w:p>
    <w:p w:rsidR="0044771C" w:rsidRDefault="0044771C">
      <w:pPr>
        <w:pStyle w:val="a7"/>
        <w:tabs>
          <w:tab w:val="left" w:pos="1033"/>
          <w:tab w:val="left" w:pos="2897"/>
        </w:tabs>
        <w:spacing w:line="150" w:lineRule="exact"/>
        <w:ind w:left="123"/>
        <w:rPr>
          <w:color w:val="00AFC7"/>
          <w:u w:val="single" w:color="00AEC6"/>
          <w:lang w:val="kk-KZ"/>
        </w:rPr>
      </w:pPr>
    </w:p>
    <w:p w:rsidR="0044771C" w:rsidRDefault="00FE0010">
      <w:pPr>
        <w:pStyle w:val="a7"/>
        <w:tabs>
          <w:tab w:val="left" w:pos="1033"/>
          <w:tab w:val="left" w:pos="2897"/>
        </w:tabs>
        <w:spacing w:line="150" w:lineRule="exact"/>
        <w:ind w:left="123"/>
        <w:rPr>
          <w:b/>
          <w:color w:val="00AFC7"/>
          <w:u w:val="single" w:color="00AEC6"/>
          <w:lang w:val="kk-KZ"/>
        </w:rPr>
      </w:pPr>
      <w:r>
        <w:rPr>
          <w:b/>
          <w:color w:val="00AFC7"/>
          <w:u w:val="single" w:color="00AEC6"/>
          <w:lang w:val="kk-KZ"/>
        </w:rPr>
        <w:t>_______________________________________________________________________________________________________________________________________</w:t>
      </w:r>
    </w:p>
    <w:p w:rsidR="0044771C" w:rsidRDefault="0044771C">
      <w:pPr>
        <w:pStyle w:val="a7"/>
        <w:tabs>
          <w:tab w:val="left" w:pos="1033"/>
          <w:tab w:val="left" w:pos="2897"/>
        </w:tabs>
        <w:spacing w:line="150" w:lineRule="exact"/>
        <w:ind w:left="123"/>
        <w:rPr>
          <w:color w:val="00AFC7"/>
          <w:u w:val="single" w:color="00AEC6"/>
          <w:lang w:val="kk-KZ"/>
        </w:rPr>
      </w:pPr>
    </w:p>
    <w:p w:rsidR="0044771C" w:rsidRDefault="00FE0010">
      <w:pPr>
        <w:pStyle w:val="a7"/>
        <w:rPr>
          <w:b/>
          <w:bCs/>
          <w:color w:val="00AFC7"/>
          <w:w w:val="95"/>
          <w:sz w:val="24"/>
          <w:szCs w:val="24"/>
          <w:lang w:val="kk-KZ"/>
        </w:rPr>
      </w:pPr>
      <w:r>
        <w:rPr>
          <w:b/>
          <w:bCs/>
          <w:color w:val="00AFC7"/>
          <w:w w:val="95"/>
          <w:sz w:val="24"/>
          <w:szCs w:val="24"/>
          <w:lang w:val="kk-KZ"/>
        </w:rPr>
        <w:t xml:space="preserve">   </w:t>
      </w:r>
      <w:r w:rsidR="00FA1573">
        <w:rPr>
          <w:b/>
          <w:bCs/>
          <w:color w:val="00AFC7"/>
          <w:w w:val="95"/>
          <w:sz w:val="24"/>
          <w:szCs w:val="24"/>
          <w:lang w:val="kk-KZ"/>
        </w:rPr>
        <w:t xml:space="preserve">               </w:t>
      </w:r>
      <w:r>
        <w:rPr>
          <w:b/>
          <w:bCs/>
          <w:color w:val="00AFC7"/>
          <w:w w:val="95"/>
          <w:sz w:val="24"/>
          <w:szCs w:val="24"/>
          <w:lang w:val="kk-KZ"/>
        </w:rPr>
        <w:t xml:space="preserve">   БҰЙРЫҚ                                                                                           ПРИКАЗ</w:t>
      </w:r>
    </w:p>
    <w:p w:rsidR="00D14091" w:rsidRDefault="00FE0010">
      <w:pPr>
        <w:pStyle w:val="a7"/>
        <w:rPr>
          <w:bCs/>
          <w:color w:val="00AFC7"/>
          <w:w w:val="95"/>
          <w:sz w:val="22"/>
          <w:szCs w:val="22"/>
          <w:lang w:val="kk-KZ"/>
        </w:rPr>
      </w:pPr>
      <w:r>
        <w:rPr>
          <w:b/>
          <w:bCs/>
          <w:color w:val="00AFC7"/>
          <w:w w:val="95"/>
          <w:sz w:val="24"/>
          <w:szCs w:val="24"/>
          <w:lang w:val="kk-KZ"/>
        </w:rPr>
        <w:t xml:space="preserve"> </w:t>
      </w:r>
      <w:r>
        <w:rPr>
          <w:bCs/>
          <w:color w:val="00AFC7"/>
          <w:w w:val="95"/>
          <w:sz w:val="24"/>
          <w:szCs w:val="24"/>
          <w:lang w:val="kk-KZ"/>
        </w:rPr>
        <w:t xml:space="preserve">      </w:t>
      </w:r>
      <w:r w:rsidR="002468B0">
        <w:rPr>
          <w:bCs/>
          <w:color w:val="00AFC7"/>
          <w:w w:val="95"/>
          <w:sz w:val="24"/>
          <w:szCs w:val="24"/>
          <w:lang w:val="kk-KZ"/>
        </w:rPr>
        <w:t xml:space="preserve">    </w:t>
      </w:r>
      <w:r w:rsidR="00D14091" w:rsidRPr="00595231">
        <w:rPr>
          <w:bCs/>
          <w:color w:val="00AFC7"/>
          <w:spacing w:val="-13"/>
          <w:w w:val="95"/>
          <w:sz w:val="24"/>
          <w:szCs w:val="24"/>
          <w:lang w:val="kk-KZ"/>
        </w:rPr>
        <w:t>____________________</w:t>
      </w:r>
      <w:r>
        <w:rPr>
          <w:bCs/>
          <w:color w:val="00AFC7"/>
          <w:w w:val="95"/>
          <w:sz w:val="24"/>
          <w:szCs w:val="24"/>
          <w:lang w:val="kk-KZ"/>
        </w:rPr>
        <w:t xml:space="preserve">                                    </w:t>
      </w:r>
      <w:r w:rsidR="002468B0">
        <w:rPr>
          <w:bCs/>
          <w:color w:val="00AFC7"/>
          <w:w w:val="95"/>
          <w:sz w:val="24"/>
          <w:szCs w:val="24"/>
          <w:lang w:val="kk-KZ"/>
        </w:rPr>
        <w:t xml:space="preserve">                            </w:t>
      </w:r>
      <w:r w:rsidR="00D14091">
        <w:rPr>
          <w:bCs/>
          <w:color w:val="00AFC7"/>
          <w:w w:val="95"/>
          <w:sz w:val="24"/>
          <w:szCs w:val="24"/>
          <w:lang w:val="kk-KZ"/>
        </w:rPr>
        <w:t xml:space="preserve">   </w:t>
      </w:r>
      <w:r w:rsidR="002468B0">
        <w:rPr>
          <w:bCs/>
          <w:color w:val="00AFC7"/>
          <w:w w:val="95"/>
          <w:sz w:val="24"/>
          <w:szCs w:val="24"/>
          <w:lang w:val="kk-KZ"/>
        </w:rPr>
        <w:t xml:space="preserve">     </w:t>
      </w:r>
      <w:r>
        <w:rPr>
          <w:bCs/>
          <w:color w:val="00AFC7"/>
          <w:w w:val="95"/>
          <w:sz w:val="24"/>
          <w:szCs w:val="24"/>
          <w:lang w:val="kk-KZ"/>
        </w:rPr>
        <w:t xml:space="preserve">№ </w:t>
      </w:r>
      <w:r w:rsidR="00D14091">
        <w:rPr>
          <w:bCs/>
          <w:color w:val="00AFC7"/>
          <w:spacing w:val="-13"/>
          <w:w w:val="95"/>
          <w:sz w:val="24"/>
          <w:szCs w:val="24"/>
          <w:lang w:val="kk-KZ"/>
        </w:rPr>
        <w:t>________________</w:t>
      </w:r>
      <w:r>
        <w:rPr>
          <w:bCs/>
          <w:color w:val="00AFC7"/>
          <w:w w:val="95"/>
          <w:sz w:val="22"/>
          <w:szCs w:val="22"/>
          <w:lang w:val="kk-KZ"/>
        </w:rPr>
        <w:t xml:space="preserve">       </w:t>
      </w:r>
      <w:r w:rsidR="00FA1573">
        <w:rPr>
          <w:bCs/>
          <w:color w:val="00AFC7"/>
          <w:w w:val="95"/>
          <w:sz w:val="22"/>
          <w:szCs w:val="22"/>
          <w:lang w:val="kk-KZ"/>
        </w:rPr>
        <w:t xml:space="preserve">              </w:t>
      </w:r>
      <w:r w:rsidR="00D14091">
        <w:rPr>
          <w:bCs/>
          <w:color w:val="00AFC7"/>
          <w:w w:val="95"/>
          <w:sz w:val="22"/>
          <w:szCs w:val="22"/>
          <w:lang w:val="kk-KZ"/>
        </w:rPr>
        <w:t xml:space="preserve">       </w:t>
      </w:r>
    </w:p>
    <w:p w:rsidR="0044771C" w:rsidRDefault="00D14091">
      <w:pPr>
        <w:pStyle w:val="a7"/>
        <w:rPr>
          <w:bCs/>
          <w:color w:val="00AFC7"/>
          <w:w w:val="95"/>
          <w:sz w:val="16"/>
          <w:szCs w:val="16"/>
          <w:lang w:val="kk-KZ"/>
        </w:rPr>
      </w:pPr>
      <w:r>
        <w:rPr>
          <w:bCs/>
          <w:color w:val="00AFC7"/>
          <w:w w:val="95"/>
          <w:sz w:val="22"/>
          <w:szCs w:val="22"/>
          <w:lang w:val="kk-KZ"/>
        </w:rPr>
        <w:t xml:space="preserve">                    </w:t>
      </w:r>
      <w:r w:rsidR="002468B0">
        <w:rPr>
          <w:bCs/>
          <w:color w:val="00AFC7"/>
          <w:w w:val="95"/>
          <w:sz w:val="16"/>
          <w:szCs w:val="16"/>
          <w:lang w:val="kk-KZ"/>
        </w:rPr>
        <w:t>Астана</w:t>
      </w:r>
      <w:r w:rsidR="00FE0010">
        <w:rPr>
          <w:bCs/>
          <w:color w:val="00AFC7"/>
          <w:w w:val="95"/>
          <w:sz w:val="16"/>
          <w:szCs w:val="16"/>
          <w:lang w:val="kk-KZ"/>
        </w:rPr>
        <w:t xml:space="preserve"> қаласы                                                                                                                   </w:t>
      </w:r>
      <w:r w:rsidR="002468B0">
        <w:rPr>
          <w:bCs/>
          <w:color w:val="00AFC7"/>
          <w:w w:val="95"/>
          <w:sz w:val="16"/>
          <w:szCs w:val="16"/>
          <w:lang w:val="kk-KZ"/>
        </w:rPr>
        <w:t xml:space="preserve">                          город Астана</w:t>
      </w:r>
    </w:p>
    <w:p w:rsidR="0044771C" w:rsidRDefault="00D14091">
      <w:pPr>
        <w:pStyle w:val="a7"/>
        <w:rPr>
          <w:bCs/>
          <w:color w:val="00AFC7"/>
          <w:w w:val="95"/>
          <w:sz w:val="16"/>
          <w:szCs w:val="16"/>
          <w:lang w:val="kk-KZ"/>
        </w:rPr>
      </w:pPr>
      <w:r>
        <w:rPr>
          <w:bCs/>
          <w:color w:val="00AFC7"/>
          <w:w w:val="95"/>
          <w:sz w:val="16"/>
          <w:szCs w:val="16"/>
          <w:lang w:val="kk-KZ"/>
        </w:rPr>
        <w:t xml:space="preserve"> </w:t>
      </w:r>
    </w:p>
    <w:p w:rsidR="0044771C" w:rsidRDefault="0044771C">
      <w:pPr>
        <w:rPr>
          <w:b/>
          <w:sz w:val="28"/>
          <w:lang w:val="kk-KZ"/>
        </w:rPr>
      </w:pPr>
    </w:p>
    <w:p w:rsidR="00E71A08" w:rsidRPr="00AF7DC0" w:rsidRDefault="00E71A08" w:rsidP="008A32D7">
      <w:pPr>
        <w:tabs>
          <w:tab w:val="left" w:pos="3686"/>
        </w:tabs>
        <w:ind w:right="5809"/>
        <w:rPr>
          <w:b/>
          <w:sz w:val="28"/>
          <w:szCs w:val="28"/>
          <w:lang w:val="ru-RU"/>
        </w:rPr>
      </w:pPr>
    </w:p>
    <w:p w:rsidR="00DF0821" w:rsidRDefault="00DF0821" w:rsidP="00DF0821">
      <w:pPr>
        <w:ind w:right="-2"/>
        <w:jc w:val="center"/>
        <w:rPr>
          <w:b/>
          <w:sz w:val="28"/>
          <w:szCs w:val="28"/>
          <w:lang w:val="kk-KZ"/>
        </w:rPr>
      </w:pPr>
      <w:r w:rsidRPr="00A94D10">
        <w:rPr>
          <w:b/>
          <w:sz w:val="28"/>
          <w:szCs w:val="28"/>
          <w:lang w:val="kk-KZ"/>
        </w:rPr>
        <w:t>Тұтынушылық дауларды сотқа дейінгі</w:t>
      </w:r>
      <w:r>
        <w:rPr>
          <w:b/>
          <w:sz w:val="28"/>
          <w:szCs w:val="28"/>
          <w:lang w:val="kk-KZ"/>
        </w:rPr>
        <w:t xml:space="preserve"> реттеу субъектілері </w:t>
      </w:r>
    </w:p>
    <w:p w:rsidR="00DF0821" w:rsidRPr="00A94D10" w:rsidRDefault="00DF0821" w:rsidP="00DF0821">
      <w:pPr>
        <w:ind w:right="-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тізбесінің кейбір мәселелері</w:t>
      </w:r>
      <w:r w:rsidRPr="00D353C3">
        <w:rPr>
          <w:b/>
          <w:sz w:val="28"/>
          <w:szCs w:val="28"/>
          <w:lang w:val="kk-KZ"/>
        </w:rPr>
        <w:t xml:space="preserve"> туралы</w:t>
      </w:r>
    </w:p>
    <w:p w:rsidR="00DF0821" w:rsidRPr="00A94D10" w:rsidRDefault="00DF0821" w:rsidP="00DF0821">
      <w:pPr>
        <w:ind w:firstLine="545"/>
        <w:jc w:val="both"/>
        <w:rPr>
          <w:b/>
          <w:bCs/>
          <w:sz w:val="28"/>
          <w:szCs w:val="28"/>
          <w:lang w:val="kk-KZ"/>
        </w:rPr>
      </w:pPr>
    </w:p>
    <w:p w:rsidR="00DF0821" w:rsidRPr="00A94D10" w:rsidRDefault="00DF0821" w:rsidP="00DF0821">
      <w:pPr>
        <w:ind w:firstLine="545"/>
        <w:jc w:val="both"/>
        <w:rPr>
          <w:b/>
          <w:sz w:val="28"/>
          <w:szCs w:val="28"/>
          <w:lang w:val="kk-KZ"/>
        </w:rPr>
      </w:pPr>
    </w:p>
    <w:p w:rsidR="00DF0821" w:rsidRDefault="00DF0821" w:rsidP="00DF0821">
      <w:pPr>
        <w:ind w:firstLine="709"/>
        <w:jc w:val="both"/>
        <w:rPr>
          <w:sz w:val="28"/>
          <w:szCs w:val="28"/>
          <w:lang w:val="kk-KZ"/>
        </w:rPr>
      </w:pPr>
      <w:r w:rsidRPr="00A94D10">
        <w:rPr>
          <w:rFonts w:eastAsia="Consolas"/>
          <w:color w:val="000000"/>
          <w:sz w:val="28"/>
          <w:szCs w:val="28"/>
          <w:lang w:val="kk-KZ"/>
        </w:rPr>
        <w:t>«Тұтынушылардың құқықтарын қорғау туралы» Қазақстан Республикасы Заңының 5-бабының 15) тармақшасына</w:t>
      </w:r>
      <w:r>
        <w:rPr>
          <w:rFonts w:eastAsia="Consolas"/>
          <w:color w:val="000000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«Құқықтық актілер туралы»</w:t>
      </w:r>
      <w:r w:rsidRPr="00D353C3">
        <w:rPr>
          <w:sz w:val="28"/>
          <w:szCs w:val="28"/>
          <w:lang w:val="kk-KZ"/>
        </w:rPr>
        <w:t xml:space="preserve"> Қазақстан Республикасы Заңының</w:t>
      </w:r>
      <w:r>
        <w:rPr>
          <w:sz w:val="28"/>
          <w:szCs w:val="28"/>
          <w:lang w:val="kk-KZ"/>
        </w:rPr>
        <w:t xml:space="preserve"> 65</w:t>
      </w:r>
      <w:r w:rsidRPr="00D353C3">
        <w:rPr>
          <w:sz w:val="28"/>
          <w:szCs w:val="28"/>
          <w:lang w:val="kk-KZ"/>
        </w:rPr>
        <w:t xml:space="preserve">-бабының </w:t>
      </w:r>
      <w:r>
        <w:rPr>
          <w:sz w:val="28"/>
          <w:szCs w:val="28"/>
          <w:lang w:val="kk-KZ"/>
        </w:rPr>
        <w:t>3</w:t>
      </w:r>
      <w:r w:rsidRPr="00D353C3">
        <w:rPr>
          <w:sz w:val="28"/>
          <w:szCs w:val="28"/>
          <w:lang w:val="kk-KZ"/>
        </w:rPr>
        <w:t>-тармағына</w:t>
      </w:r>
      <w:r w:rsidRPr="00A94D10">
        <w:rPr>
          <w:rFonts w:eastAsia="Consolas"/>
          <w:color w:val="000000"/>
          <w:sz w:val="28"/>
          <w:szCs w:val="28"/>
          <w:lang w:val="kk-KZ"/>
        </w:rPr>
        <w:t xml:space="preserve"> сәйкес </w:t>
      </w:r>
      <w:r w:rsidRPr="00A94D10">
        <w:rPr>
          <w:rFonts w:eastAsia="Consolas"/>
          <w:b/>
          <w:color w:val="000000"/>
          <w:sz w:val="28"/>
          <w:szCs w:val="28"/>
          <w:lang w:val="kk-KZ"/>
        </w:rPr>
        <w:t>БҰЙЫРАМЫН</w:t>
      </w:r>
      <w:r w:rsidRPr="00A94D10">
        <w:rPr>
          <w:b/>
          <w:sz w:val="28"/>
          <w:szCs w:val="28"/>
          <w:lang w:val="kk-KZ"/>
        </w:rPr>
        <w:t>:</w:t>
      </w:r>
    </w:p>
    <w:p w:rsidR="00DF0821" w:rsidRDefault="00DF0821" w:rsidP="00DF0821">
      <w:pPr>
        <w:pStyle w:val="ab"/>
        <w:widowControl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rFonts w:eastAsia="Consolas"/>
          <w:color w:val="000000"/>
          <w:sz w:val="28"/>
          <w:szCs w:val="28"/>
          <w:lang w:val="kk-KZ" w:eastAsia="ru-RU"/>
        </w:rPr>
      </w:pPr>
      <w:r>
        <w:rPr>
          <w:rFonts w:eastAsia="Consolas"/>
          <w:color w:val="000000"/>
          <w:sz w:val="28"/>
          <w:szCs w:val="28"/>
          <w:lang w:val="kk-KZ" w:eastAsia="ru-RU"/>
        </w:rPr>
        <w:t>Қоса беріліп отырған т</w:t>
      </w:r>
      <w:r w:rsidRPr="005D78C2">
        <w:rPr>
          <w:rFonts w:eastAsia="Consolas"/>
          <w:color w:val="000000"/>
          <w:sz w:val="28"/>
          <w:szCs w:val="28"/>
          <w:lang w:val="kk-KZ" w:eastAsia="ru-RU"/>
        </w:rPr>
        <w:t>ұтынушылық дауларды сотқа дейінгі реттеу субъектілерінің тізбесі бекітілсін</w:t>
      </w:r>
      <w:r>
        <w:rPr>
          <w:rFonts w:eastAsia="Consolas"/>
          <w:color w:val="000000"/>
          <w:sz w:val="28"/>
          <w:szCs w:val="28"/>
          <w:lang w:val="kk-KZ" w:eastAsia="ru-RU"/>
        </w:rPr>
        <w:t>.</w:t>
      </w:r>
    </w:p>
    <w:p w:rsidR="00DF0821" w:rsidRDefault="00DF0821" w:rsidP="00DF0821">
      <w:pPr>
        <w:pStyle w:val="ab"/>
        <w:widowControl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rFonts w:eastAsia="Consolas"/>
          <w:color w:val="000000"/>
          <w:sz w:val="28"/>
          <w:szCs w:val="28"/>
          <w:lang w:val="kk-KZ" w:eastAsia="ru-RU"/>
        </w:rPr>
      </w:pPr>
      <w:r w:rsidRPr="00A65C8F">
        <w:rPr>
          <w:rFonts w:eastAsia="Consolas"/>
          <w:color w:val="000000"/>
          <w:sz w:val="28"/>
          <w:szCs w:val="28"/>
          <w:lang w:val="kk-KZ" w:eastAsia="ru-RU"/>
        </w:rPr>
        <w:t>«Тұтынушылық дауларды сотқа дейінгі реттеу субъектілері</w:t>
      </w:r>
      <w:r>
        <w:rPr>
          <w:rFonts w:eastAsia="Consolas"/>
          <w:color w:val="000000"/>
          <w:sz w:val="28"/>
          <w:szCs w:val="28"/>
          <w:lang w:val="kk-KZ" w:eastAsia="ru-RU"/>
        </w:rPr>
        <w:t xml:space="preserve"> тізбесінің кейбір мәселелері туралы» </w:t>
      </w:r>
      <w:r w:rsidRPr="000C4B86">
        <w:rPr>
          <w:rFonts w:eastAsia="Consolas"/>
          <w:color w:val="000000"/>
          <w:sz w:val="28"/>
          <w:szCs w:val="28"/>
          <w:lang w:val="kk-KZ" w:eastAsia="ru-RU"/>
        </w:rPr>
        <w:t>Қазақстан Республикасы Сауда және интеграция министрінің</w:t>
      </w:r>
      <w:r>
        <w:rPr>
          <w:rFonts w:eastAsia="Consolas"/>
          <w:color w:val="000000"/>
          <w:sz w:val="28"/>
          <w:szCs w:val="28"/>
          <w:lang w:val="kk-KZ" w:eastAsia="ru-RU"/>
        </w:rPr>
        <w:t xml:space="preserve"> </w:t>
      </w:r>
      <w:r w:rsidRPr="000C4B86">
        <w:rPr>
          <w:rFonts w:eastAsia="Consolas"/>
          <w:color w:val="000000"/>
          <w:sz w:val="28"/>
          <w:szCs w:val="28"/>
          <w:lang w:val="kk-KZ" w:eastAsia="ru-RU"/>
        </w:rPr>
        <w:t>202</w:t>
      </w:r>
      <w:r>
        <w:rPr>
          <w:rFonts w:eastAsia="Consolas"/>
          <w:color w:val="000000"/>
          <w:sz w:val="28"/>
          <w:szCs w:val="28"/>
          <w:lang w:val="kk-KZ" w:eastAsia="ru-RU"/>
        </w:rPr>
        <w:t>2</w:t>
      </w:r>
      <w:r w:rsidRPr="000C4B86">
        <w:rPr>
          <w:rFonts w:eastAsia="Consolas"/>
          <w:color w:val="000000"/>
          <w:sz w:val="28"/>
          <w:szCs w:val="28"/>
          <w:lang w:val="kk-KZ" w:eastAsia="ru-RU"/>
        </w:rPr>
        <w:t xml:space="preserve"> жылғы </w:t>
      </w:r>
      <w:r>
        <w:rPr>
          <w:rFonts w:eastAsia="Consolas"/>
          <w:color w:val="000000"/>
          <w:sz w:val="28"/>
          <w:szCs w:val="28"/>
          <w:lang w:val="kk-KZ" w:eastAsia="ru-RU"/>
        </w:rPr>
        <w:t>30</w:t>
      </w:r>
      <w:r w:rsidRPr="000C4B86">
        <w:rPr>
          <w:rFonts w:eastAsia="Consolas"/>
          <w:color w:val="000000"/>
          <w:sz w:val="28"/>
          <w:szCs w:val="28"/>
          <w:lang w:val="kk-KZ" w:eastAsia="ru-RU"/>
        </w:rPr>
        <w:t xml:space="preserve"> </w:t>
      </w:r>
      <w:r>
        <w:rPr>
          <w:rFonts w:eastAsia="Consolas"/>
          <w:color w:val="000000"/>
          <w:sz w:val="28"/>
          <w:szCs w:val="28"/>
          <w:lang w:val="kk-KZ" w:eastAsia="ru-RU"/>
        </w:rPr>
        <w:t>маусымда</w:t>
      </w:r>
      <w:r w:rsidRPr="000C4B86">
        <w:rPr>
          <w:rFonts w:eastAsia="Consolas"/>
          <w:color w:val="000000"/>
          <w:sz w:val="28"/>
          <w:szCs w:val="28"/>
          <w:lang w:val="kk-KZ" w:eastAsia="ru-RU"/>
        </w:rPr>
        <w:t xml:space="preserve"> №</w:t>
      </w:r>
      <w:r>
        <w:rPr>
          <w:rFonts w:eastAsia="Consolas"/>
          <w:color w:val="000000"/>
          <w:sz w:val="28"/>
          <w:szCs w:val="28"/>
          <w:lang w:val="kk-KZ" w:eastAsia="ru-RU"/>
        </w:rPr>
        <w:t>276</w:t>
      </w:r>
      <w:r w:rsidRPr="000C4B86">
        <w:rPr>
          <w:rFonts w:eastAsia="Consolas"/>
          <w:color w:val="000000"/>
          <w:sz w:val="28"/>
          <w:szCs w:val="28"/>
          <w:lang w:val="kk-KZ" w:eastAsia="ru-RU"/>
        </w:rPr>
        <w:t xml:space="preserve">-НҚ </w:t>
      </w:r>
      <w:r w:rsidRPr="00A65C8F">
        <w:rPr>
          <w:rFonts w:eastAsia="Consolas"/>
          <w:color w:val="000000"/>
          <w:sz w:val="28"/>
          <w:szCs w:val="28"/>
          <w:lang w:val="kk-KZ" w:eastAsia="ru-RU"/>
        </w:rPr>
        <w:t>бұйры</w:t>
      </w:r>
      <w:r>
        <w:rPr>
          <w:rFonts w:eastAsia="Consolas"/>
          <w:color w:val="000000"/>
          <w:sz w:val="28"/>
          <w:szCs w:val="28"/>
          <w:lang w:val="kk-KZ" w:eastAsia="ru-RU"/>
        </w:rPr>
        <w:t>ғын күшін жойды деп тану</w:t>
      </w:r>
      <w:r w:rsidRPr="00A65C8F">
        <w:rPr>
          <w:rFonts w:eastAsia="Consolas"/>
          <w:color w:val="000000"/>
          <w:sz w:val="28"/>
          <w:szCs w:val="28"/>
          <w:lang w:val="kk-KZ" w:eastAsia="ru-RU"/>
        </w:rPr>
        <w:t>.</w:t>
      </w:r>
    </w:p>
    <w:p w:rsidR="00DF0821" w:rsidRPr="00A65C8F" w:rsidRDefault="00DF0821" w:rsidP="00DF0821">
      <w:pPr>
        <w:pStyle w:val="ab"/>
        <w:widowControl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rFonts w:eastAsia="Consolas"/>
          <w:color w:val="000000"/>
          <w:sz w:val="28"/>
          <w:szCs w:val="28"/>
          <w:lang w:val="kk-KZ" w:eastAsia="ru-RU"/>
        </w:rPr>
      </w:pPr>
      <w:r w:rsidRPr="006214E5">
        <w:rPr>
          <w:rFonts w:eastAsia="Consolas"/>
          <w:color w:val="000000"/>
          <w:sz w:val="28"/>
          <w:szCs w:val="28"/>
          <w:lang w:val="kk-KZ" w:eastAsia="ru-RU"/>
        </w:rPr>
        <w:t>Осы бұйрықтың орындалуын бақылауды өзіме қалдырамын.</w:t>
      </w:r>
    </w:p>
    <w:p w:rsidR="00DF0821" w:rsidRPr="00A65C8F" w:rsidRDefault="00DF0821" w:rsidP="00DF0821">
      <w:pPr>
        <w:pStyle w:val="ab"/>
        <w:widowControl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rFonts w:eastAsia="Consolas"/>
          <w:color w:val="000000"/>
          <w:sz w:val="28"/>
          <w:szCs w:val="28"/>
          <w:lang w:val="kk-KZ" w:eastAsia="ru-RU"/>
        </w:rPr>
      </w:pPr>
      <w:r w:rsidRPr="00A65C8F">
        <w:rPr>
          <w:rFonts w:eastAsia="Consolas"/>
          <w:color w:val="000000"/>
          <w:sz w:val="28"/>
          <w:szCs w:val="28"/>
          <w:lang w:val="kk-KZ" w:eastAsia="ru-RU"/>
        </w:rPr>
        <w:t>Осы бұйрық қол қойылған күнінен бастап күшіне енеді және Қазақстан Республикасы Сауда және интеграция министрлігінің интернет-ресурсында орналасты</w:t>
      </w:r>
      <w:r>
        <w:rPr>
          <w:rFonts w:eastAsia="Consolas"/>
          <w:color w:val="000000"/>
          <w:sz w:val="28"/>
          <w:szCs w:val="28"/>
          <w:lang w:val="kk-KZ" w:eastAsia="ru-RU"/>
        </w:rPr>
        <w:t>руға</w:t>
      </w:r>
      <w:r w:rsidRPr="00A65C8F">
        <w:rPr>
          <w:rFonts w:eastAsia="Consolas"/>
          <w:color w:val="000000"/>
          <w:sz w:val="28"/>
          <w:szCs w:val="28"/>
          <w:lang w:val="kk-KZ" w:eastAsia="ru-RU"/>
        </w:rPr>
        <w:t xml:space="preserve"> жатады.</w:t>
      </w:r>
    </w:p>
    <w:p w:rsidR="00DF0821" w:rsidRPr="00A94D10" w:rsidRDefault="00DF0821" w:rsidP="00DF0821">
      <w:pPr>
        <w:tabs>
          <w:tab w:val="left" w:pos="0"/>
          <w:tab w:val="left" w:pos="709"/>
        </w:tabs>
        <w:spacing w:line="276" w:lineRule="auto"/>
        <w:ind w:right="-1" w:firstLine="709"/>
        <w:contextualSpacing/>
        <w:jc w:val="both"/>
        <w:rPr>
          <w:b/>
          <w:sz w:val="28"/>
          <w:szCs w:val="28"/>
          <w:lang w:val="kk-KZ"/>
        </w:rPr>
      </w:pPr>
    </w:p>
    <w:p w:rsidR="00DF0821" w:rsidRPr="00A94D10" w:rsidRDefault="00DF0821" w:rsidP="00DF0821">
      <w:pPr>
        <w:ind w:right="-1" w:firstLine="709"/>
        <w:jc w:val="both"/>
        <w:rPr>
          <w:b/>
          <w:sz w:val="28"/>
          <w:szCs w:val="28"/>
          <w:lang w:val="kk-KZ"/>
        </w:rPr>
      </w:pPr>
    </w:p>
    <w:p w:rsidR="00DF0821" w:rsidRPr="000C4B86" w:rsidRDefault="00DF0821" w:rsidP="00DF0821">
      <w:pPr>
        <w:ind w:right="-1"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Бірінші вице-министр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  </w:t>
      </w:r>
      <w:bookmarkStart w:id="1" w:name="_GoBack"/>
      <w:bookmarkEnd w:id="1"/>
      <w:r>
        <w:rPr>
          <w:b/>
          <w:sz w:val="28"/>
          <w:szCs w:val="28"/>
          <w:lang w:val="kk-KZ"/>
        </w:rPr>
        <w:t xml:space="preserve">                                            А. Шаккалиев</w:t>
      </w:r>
    </w:p>
    <w:p w:rsidR="00E71A08" w:rsidRDefault="00E71A08" w:rsidP="008A32D7">
      <w:pPr>
        <w:tabs>
          <w:tab w:val="left" w:pos="3686"/>
        </w:tabs>
        <w:ind w:right="5809"/>
        <w:rPr>
          <w:b/>
          <w:sz w:val="28"/>
          <w:szCs w:val="28"/>
          <w:lang w:val="kk-KZ"/>
        </w:rPr>
      </w:pPr>
    </w:p>
    <w:p w:rsidR="00E71A08" w:rsidRDefault="00E71A08" w:rsidP="008A32D7">
      <w:pPr>
        <w:tabs>
          <w:tab w:val="left" w:pos="3686"/>
        </w:tabs>
        <w:ind w:right="5809"/>
        <w:rPr>
          <w:b/>
          <w:sz w:val="28"/>
          <w:szCs w:val="28"/>
          <w:lang w:val="kk-KZ"/>
        </w:rPr>
      </w:pPr>
    </w:p>
    <w:p w:rsidR="0044771C" w:rsidRPr="001E16E2" w:rsidRDefault="0044771C">
      <w:pPr>
        <w:ind w:right="5443"/>
        <w:jc w:val="both"/>
        <w:rPr>
          <w:bCs/>
          <w:color w:val="00AFC7"/>
          <w:w w:val="95"/>
          <w:sz w:val="28"/>
          <w:szCs w:val="28"/>
          <w:lang w:val="kk-KZ"/>
        </w:rPr>
      </w:pPr>
    </w:p>
    <w:sectPr w:rsidR="0044771C" w:rsidRPr="001E16E2">
      <w:headerReference w:type="default" r:id="rId9"/>
      <w:pgSz w:w="11906" w:h="16838"/>
      <w:pgMar w:top="851" w:right="851" w:bottom="851" w:left="1418" w:header="720" w:footer="0" w:gutter="0"/>
      <w:cols w:space="720"/>
      <w:formProt w:val="0"/>
      <w:docGrid w:linePitch="240" w:charSpace="-2049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31.10.2022 15:31 Баренов Рамазан Ерболулы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31.10.2022 15:53 Кусаинов Серик Куанышевич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31.10.2022 17:57 Тынысбеков Аскар Станиславович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05.11.2022 14:30 Шакқалиев Арман Абаевич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C81" w:rsidRDefault="00402C81">
      <w:r>
        <w:separator/>
      </w:r>
    </w:p>
  </w:endnote>
  <w:endnote w:type="continuationSeparator" w:id="0">
    <w:p w:rsidR="00402C81" w:rsidRDefault="0040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15.11.2022 15:10.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C81" w:rsidRDefault="00402C81">
      <w:r>
        <w:separator/>
      </w:r>
    </w:p>
  </w:footnote>
  <w:footnote w:type="continuationSeparator" w:id="0">
    <w:p w:rsidR="00402C81" w:rsidRDefault="00402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C6E" w:rsidRDefault="00807C6E">
    <w:pPr>
      <w:pStyle w:val="ac"/>
      <w:jc w:val="center"/>
    </w:pPr>
  </w:p>
  <w:p w:rsidR="0044771C" w:rsidRDefault="0044771C">
    <w:pPr>
      <w:pStyle w:val="ac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по защите прав потребителей - Кусаинова 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16AC"/>
    <w:multiLevelType w:val="hybridMultilevel"/>
    <w:tmpl w:val="0ED2E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7A4D3D"/>
    <w:multiLevelType w:val="multilevel"/>
    <w:tmpl w:val="6686BBF2"/>
    <w:lvl w:ilvl="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224526D"/>
    <w:multiLevelType w:val="multilevel"/>
    <w:tmpl w:val="DDBE765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BF97C6E"/>
    <w:multiLevelType w:val="hybridMultilevel"/>
    <w:tmpl w:val="CA7EF354"/>
    <w:lvl w:ilvl="0" w:tplc="9E7227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107FBA"/>
    <w:multiLevelType w:val="hybridMultilevel"/>
    <w:tmpl w:val="85162934"/>
    <w:lvl w:ilvl="0" w:tplc="11CCFB8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1C"/>
    <w:rsid w:val="0001798D"/>
    <w:rsid w:val="000912CD"/>
    <w:rsid w:val="0010242C"/>
    <w:rsid w:val="001B1FBB"/>
    <w:rsid w:val="001E16E2"/>
    <w:rsid w:val="00236D9E"/>
    <w:rsid w:val="00246114"/>
    <w:rsid w:val="002468B0"/>
    <w:rsid w:val="00246E34"/>
    <w:rsid w:val="002C3180"/>
    <w:rsid w:val="00402C81"/>
    <w:rsid w:val="00434384"/>
    <w:rsid w:val="0044771C"/>
    <w:rsid w:val="004727B1"/>
    <w:rsid w:val="004D06F4"/>
    <w:rsid w:val="00510F69"/>
    <w:rsid w:val="00530D94"/>
    <w:rsid w:val="0055435C"/>
    <w:rsid w:val="00563353"/>
    <w:rsid w:val="00594F96"/>
    <w:rsid w:val="005B520E"/>
    <w:rsid w:val="005C758D"/>
    <w:rsid w:val="00631600"/>
    <w:rsid w:val="0064325E"/>
    <w:rsid w:val="0066175C"/>
    <w:rsid w:val="006A470C"/>
    <w:rsid w:val="006E67D5"/>
    <w:rsid w:val="0073019A"/>
    <w:rsid w:val="007363EA"/>
    <w:rsid w:val="007659D9"/>
    <w:rsid w:val="00775813"/>
    <w:rsid w:val="0079279D"/>
    <w:rsid w:val="00805102"/>
    <w:rsid w:val="00807C6E"/>
    <w:rsid w:val="008A32D7"/>
    <w:rsid w:val="00906A42"/>
    <w:rsid w:val="00922BCF"/>
    <w:rsid w:val="00925993"/>
    <w:rsid w:val="009455B3"/>
    <w:rsid w:val="0098346C"/>
    <w:rsid w:val="009B2784"/>
    <w:rsid w:val="00A07A9B"/>
    <w:rsid w:val="00A614E8"/>
    <w:rsid w:val="00A731D1"/>
    <w:rsid w:val="00A932DC"/>
    <w:rsid w:val="00AF7DC0"/>
    <w:rsid w:val="00B21026"/>
    <w:rsid w:val="00B97DF1"/>
    <w:rsid w:val="00BE5329"/>
    <w:rsid w:val="00BF6E7F"/>
    <w:rsid w:val="00C2268E"/>
    <w:rsid w:val="00C26FB2"/>
    <w:rsid w:val="00C54CF8"/>
    <w:rsid w:val="00C66455"/>
    <w:rsid w:val="00C762F4"/>
    <w:rsid w:val="00CA3497"/>
    <w:rsid w:val="00CA4E42"/>
    <w:rsid w:val="00CF0484"/>
    <w:rsid w:val="00CF6F09"/>
    <w:rsid w:val="00D14091"/>
    <w:rsid w:val="00D67828"/>
    <w:rsid w:val="00DB287F"/>
    <w:rsid w:val="00DB4B2B"/>
    <w:rsid w:val="00DF0821"/>
    <w:rsid w:val="00E12429"/>
    <w:rsid w:val="00E71A08"/>
    <w:rsid w:val="00E77B25"/>
    <w:rsid w:val="00E83DDD"/>
    <w:rsid w:val="00EC6493"/>
    <w:rsid w:val="00EC6D30"/>
    <w:rsid w:val="00ED1982"/>
    <w:rsid w:val="00F00013"/>
    <w:rsid w:val="00FA1573"/>
    <w:rsid w:val="00FB02D8"/>
    <w:rsid w:val="00FD683F"/>
    <w:rsid w:val="00FE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87D39-8A5E-407D-BFAF-695656F9EDB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64E61"/>
    <w:pPr>
      <w:widowControl w:val="0"/>
      <w:suppressAutoHyphens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1"/>
    <w:qFormat/>
    <w:rsid w:val="00164E61"/>
    <w:pPr>
      <w:spacing w:before="130"/>
      <w:ind w:left="123" w:right="21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11"/>
    <w:pPr>
      <w:outlineLvl w:val="1"/>
    </w:pPr>
  </w:style>
  <w:style w:type="paragraph" w:styleId="3">
    <w:name w:val="heading 3"/>
    <w:basedOn w:val="11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DC44D7"/>
    <w:rPr>
      <w:rFonts w:ascii="Times New Roman" w:eastAsia="Times New Roman" w:hAnsi="Times New Roman" w:cs="Times New Roman"/>
    </w:rPr>
  </w:style>
  <w:style w:type="character" w:customStyle="1" w:styleId="a4">
    <w:name w:val="Нижний колонтитул Знак"/>
    <w:uiPriority w:val="99"/>
    <w:qFormat/>
    <w:rsid w:val="00DC44D7"/>
    <w:rPr>
      <w:rFonts w:ascii="Times New Roman" w:eastAsia="Times New Roman" w:hAnsi="Times New Roman" w:cs="Times New Roman"/>
    </w:rPr>
  </w:style>
  <w:style w:type="character" w:customStyle="1" w:styleId="-">
    <w:name w:val="Интернет-ссылка"/>
    <w:uiPriority w:val="99"/>
    <w:unhideWhenUsed/>
    <w:rsid w:val="00FA32C1"/>
    <w:rPr>
      <w:color w:val="0000FF"/>
      <w:u w:val="single"/>
    </w:rPr>
  </w:style>
  <w:style w:type="character" w:customStyle="1" w:styleId="10">
    <w:name w:val="Заголовок 1 Знак"/>
    <w:link w:val="1"/>
    <w:uiPriority w:val="1"/>
    <w:qFormat/>
    <w:rsid w:val="004E2108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a5">
    <w:name w:val="Текст выноски Знак"/>
    <w:uiPriority w:val="99"/>
    <w:semiHidden/>
    <w:qFormat/>
    <w:rsid w:val="00FD778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a6">
    <w:name w:val="Emphasis"/>
    <w:qFormat/>
    <w:rsid w:val="00480113"/>
    <w:rPr>
      <w:i/>
      <w:iCs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1"/>
    <w:qFormat/>
    <w:rsid w:val="00164E61"/>
    <w:rPr>
      <w:sz w:val="14"/>
      <w:szCs w:val="14"/>
    </w:r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164E61"/>
  </w:style>
  <w:style w:type="paragraph" w:customStyle="1" w:styleId="TableParagraph">
    <w:name w:val="Table Paragraph"/>
    <w:basedOn w:val="a"/>
    <w:uiPriority w:val="1"/>
    <w:qFormat/>
    <w:rsid w:val="00164E61"/>
  </w:style>
  <w:style w:type="paragraph" w:styleId="ac">
    <w:name w:val="header"/>
    <w:basedOn w:val="a"/>
    <w:uiPriority w:val="99"/>
    <w:unhideWhenUsed/>
    <w:rsid w:val="00DC44D7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DC44D7"/>
    <w:pPr>
      <w:tabs>
        <w:tab w:val="center" w:pos="4677"/>
        <w:tab w:val="right" w:pos="9355"/>
      </w:tabs>
    </w:pPr>
  </w:style>
  <w:style w:type="paragraph" w:styleId="ae">
    <w:name w:val="No Spacing"/>
    <w:uiPriority w:val="1"/>
    <w:qFormat/>
    <w:rsid w:val="00FD778B"/>
    <w:pPr>
      <w:suppressAutoHyphens/>
    </w:pPr>
    <w:rPr>
      <w:rFonts w:ascii="Times New Roman" w:eastAsia="Times New Roman" w:hAnsi="Times New Roman"/>
      <w:sz w:val="28"/>
      <w:szCs w:val="28"/>
    </w:rPr>
  </w:style>
  <w:style w:type="paragraph" w:styleId="af">
    <w:name w:val="Balloon Text"/>
    <w:basedOn w:val="a"/>
    <w:uiPriority w:val="99"/>
    <w:semiHidden/>
    <w:unhideWhenUsed/>
    <w:qFormat/>
    <w:rsid w:val="00FD778B"/>
    <w:rPr>
      <w:rFonts w:ascii="Tahoma" w:hAnsi="Tahoma" w:cs="Tahoma"/>
      <w:sz w:val="16"/>
      <w:szCs w:val="16"/>
    </w:rPr>
  </w:style>
  <w:style w:type="paragraph" w:customStyle="1" w:styleId="af0">
    <w:name w:val="Содержимое врезки"/>
    <w:basedOn w:val="a"/>
    <w:qFormat/>
  </w:style>
  <w:style w:type="paragraph" w:customStyle="1" w:styleId="af1">
    <w:name w:val="Блочная цитата"/>
    <w:basedOn w:val="a"/>
    <w:qFormat/>
  </w:style>
  <w:style w:type="paragraph" w:customStyle="1" w:styleId="af2">
    <w:name w:val="Заглавие"/>
    <w:basedOn w:val="11"/>
  </w:style>
  <w:style w:type="paragraph" w:styleId="af3">
    <w:name w:val="Subtitle"/>
    <w:basedOn w:val="11"/>
  </w:style>
  <w:style w:type="table" w:customStyle="1" w:styleId="TableNormal">
    <w:name w:val="Table Normal"/>
    <w:uiPriority w:val="2"/>
    <w:semiHidden/>
    <w:unhideWhenUsed/>
    <w:qFormat/>
    <w:rsid w:val="00164E61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52" Type="http://schemas.openxmlformats.org/officeDocument/2006/relationships/image" Target="media/image952.png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EB0ED-E2CF-4A4C-9093-93357398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ца письмо лат.cdr</vt:lpstr>
    </vt:vector>
  </TitlesOfParts>
  <Company>SPecialiST RePack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ца письмо лат.cdr</dc:title>
  <dc:creator>1</dc:creator>
  <cp:lastModifiedBy>Commp20</cp:lastModifiedBy>
  <cp:revision>4</cp:revision>
  <cp:lastPrinted>2022-10-12T04:17:00Z</cp:lastPrinted>
  <dcterms:created xsi:type="dcterms:W3CDTF">2022-10-14T13:39:00Z</dcterms:created>
  <dcterms:modified xsi:type="dcterms:W3CDTF">2022-10-31T09:26:00Z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Created">
    <vt:filetime>2019-05-17T00:00:00Z</vt:filetime>
  </property>
  <property fmtid="{D5CDD505-2E9C-101B-9397-08002B2CF9AE}" pid="5" name="Creator">
    <vt:lpwstr>CorelDRAW 2018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2019-05-21T00:00:00Z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