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E84C24" w:rsidRPr="00515BD7" w:rsidTr="00B235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84C24" w:rsidRPr="00515BD7" w:rsidRDefault="00A50816" w:rsidP="00980EF8">
            <w:pPr>
              <w:jc w:val="center"/>
              <w:rPr>
                <w:sz w:val="28"/>
                <w:szCs w:val="28"/>
              </w:rPr>
            </w:pPr>
            <w:bookmarkStart w:id="0" w:name="z1670"/>
            <w:bookmarkStart w:id="1" w:name="_GoBack"/>
            <w:bookmarkEnd w:id="1"/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  <w:lang w:val="ru-RU"/>
              </w:rPr>
              <w:t>2</w:t>
            </w:r>
            <w:r w:rsidR="00E84C24" w:rsidRPr="00515BD7">
              <w:rPr>
                <w:sz w:val="28"/>
                <w:szCs w:val="28"/>
              </w:rPr>
              <w:t xml:space="preserve"> к приказу</w:t>
            </w:r>
          </w:p>
        </w:tc>
      </w:tr>
      <w:tr w:rsidR="006120C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6120CE" w:rsidRDefault="00086C4E">
            <w:pPr>
              <w:ind w:left="250"/>
            </w:pPr>
            <w:r>
              <w:rPr>
                <w:sz w:val="28"/>
              </w:rPr>
              <w:t>Заместителя Премьер-Министра - Министра финансов Республики Казахстан</w:t>
            </w:r>
          </w:p>
          <w:p w:rsidR="006120CE" w:rsidRDefault="00086C4E">
            <w:pPr>
              <w:ind w:left="250"/>
            </w:pPr>
            <w:r>
              <w:rPr>
                <w:sz w:val="28"/>
              </w:rPr>
              <w:t>от 26 сентября 2022 года</w:t>
            </w:r>
          </w:p>
          <w:p w:rsidR="006120CE" w:rsidRDefault="00086C4E">
            <w:pPr>
              <w:ind w:left="250"/>
            </w:pPr>
            <w:r>
              <w:rPr>
                <w:sz w:val="28"/>
              </w:rPr>
              <w:t>№ 990</w:t>
            </w:r>
          </w:p>
        </w:tc>
      </w:tr>
    </w:tbl>
    <w:p w:rsidR="00E84C24" w:rsidRDefault="00E84C24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E84C24" w:rsidRDefault="00E84C24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F67A2D" w:rsidRPr="0007682F" w:rsidRDefault="00F67A2D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  <w:r w:rsidRPr="0007682F">
        <w:rPr>
          <w:color w:val="000000"/>
          <w:sz w:val="28"/>
          <w:szCs w:val="28"/>
          <w:lang w:val="ru-RU"/>
        </w:rPr>
        <w:t>Приложение 12</w:t>
      </w:r>
      <w:r w:rsidRPr="0007682F">
        <w:rPr>
          <w:sz w:val="28"/>
          <w:szCs w:val="28"/>
          <w:lang w:val="ru-RU"/>
        </w:rPr>
        <w:br/>
      </w:r>
      <w:r w:rsidRPr="0007682F">
        <w:rPr>
          <w:color w:val="000000"/>
          <w:sz w:val="28"/>
          <w:szCs w:val="28"/>
          <w:lang w:val="ru-RU"/>
        </w:rPr>
        <w:t>к Правилам осуществления</w:t>
      </w:r>
      <w:r w:rsidRPr="0007682F">
        <w:rPr>
          <w:sz w:val="28"/>
          <w:szCs w:val="28"/>
          <w:lang w:val="ru-RU"/>
        </w:rPr>
        <w:br/>
      </w:r>
      <w:r w:rsidRPr="0007682F">
        <w:rPr>
          <w:color w:val="000000"/>
          <w:sz w:val="28"/>
          <w:szCs w:val="28"/>
          <w:lang w:val="ru-RU"/>
        </w:rPr>
        <w:t>государственных закупок</w:t>
      </w:r>
    </w:p>
    <w:p w:rsidR="00F67A2D" w:rsidRPr="0007682F" w:rsidRDefault="00F67A2D" w:rsidP="00F67A2D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</w:p>
    <w:p w:rsidR="00F67A2D" w:rsidRPr="0007682F" w:rsidRDefault="00F67A2D" w:rsidP="00F67A2D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</w:p>
    <w:p w:rsidR="00F67A2D" w:rsidRPr="0007682F" w:rsidRDefault="00F67A2D" w:rsidP="00F67A2D">
      <w:pPr>
        <w:spacing w:after="0" w:line="240" w:lineRule="auto"/>
        <w:jc w:val="center"/>
        <w:rPr>
          <w:sz w:val="28"/>
          <w:szCs w:val="28"/>
          <w:lang w:val="ru-RU"/>
        </w:rPr>
      </w:pPr>
      <w:r w:rsidRPr="0007682F">
        <w:rPr>
          <w:color w:val="000000"/>
          <w:sz w:val="28"/>
          <w:szCs w:val="28"/>
          <w:lang w:val="ru-RU"/>
        </w:rPr>
        <w:t>Условия включения в Перечень квалифицированных потенциальных поставщиков</w:t>
      </w:r>
    </w:p>
    <w:bookmarkEnd w:id="0"/>
    <w:p w:rsidR="00F67A2D" w:rsidRPr="0007682F" w:rsidRDefault="00F67A2D" w:rsidP="00F67A2D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3146"/>
        <w:gridCol w:w="2698"/>
        <w:gridCol w:w="3191"/>
      </w:tblGrid>
      <w:tr w:rsidR="00F67A2D" w:rsidRPr="0007682F" w:rsidTr="00980EF8">
        <w:trPr>
          <w:trHeight w:val="30"/>
        </w:trPr>
        <w:tc>
          <w:tcPr>
            <w:tcW w:w="6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bookmarkStart w:id="2" w:name="z3771"/>
            <w:r w:rsidRPr="0007682F">
              <w:rPr>
                <w:color w:val="000000"/>
                <w:sz w:val="28"/>
                <w:szCs w:val="28"/>
              </w:rPr>
              <w:t>№</w:t>
            </w:r>
          </w:p>
        </w:tc>
        <w:bookmarkEnd w:id="2"/>
        <w:tc>
          <w:tcPr>
            <w:tcW w:w="4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07682F">
              <w:rPr>
                <w:color w:val="000000"/>
                <w:sz w:val="28"/>
                <w:szCs w:val="28"/>
              </w:rPr>
              <w:t>Наименование товаров, работ, услуг</w:t>
            </w:r>
          </w:p>
        </w:tc>
        <w:tc>
          <w:tcPr>
            <w:tcW w:w="3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07682F">
              <w:rPr>
                <w:color w:val="000000"/>
                <w:sz w:val="28"/>
                <w:szCs w:val="28"/>
              </w:rPr>
              <w:t>Условия включения в Перечень</w:t>
            </w:r>
          </w:p>
        </w:tc>
        <w:tc>
          <w:tcPr>
            <w:tcW w:w="4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07682F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F67A2D" w:rsidRPr="00A50816" w:rsidTr="00980EF8">
        <w:trPr>
          <w:trHeight w:val="30"/>
        </w:trPr>
        <w:tc>
          <w:tcPr>
            <w:tcW w:w="65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bookmarkStart w:id="3" w:name="z3776"/>
            <w:r w:rsidRPr="0007682F">
              <w:rPr>
                <w:color w:val="000000"/>
                <w:sz w:val="28"/>
                <w:szCs w:val="28"/>
              </w:rPr>
              <w:t>1.</w:t>
            </w:r>
          </w:p>
        </w:tc>
        <w:bookmarkEnd w:id="3"/>
        <w:tc>
          <w:tcPr>
            <w:tcW w:w="41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E84C24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07682F">
              <w:rPr>
                <w:color w:val="000000"/>
                <w:sz w:val="28"/>
                <w:szCs w:val="28"/>
                <w:lang w:val="ru-RU"/>
              </w:rPr>
              <w:t>Товары, относящиеся к категориям программного обеспечения и продукции электронной промышленности, включенным в реестр доверенного программного обеспечения и продукции электронной промышленности</w:t>
            </w:r>
          </w:p>
        </w:tc>
        <w:tc>
          <w:tcPr>
            <w:tcW w:w="32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07682F">
              <w:rPr>
                <w:color w:val="000000"/>
                <w:sz w:val="28"/>
                <w:szCs w:val="28"/>
                <w:lang w:val="ru-RU"/>
              </w:rPr>
              <w:t>Нахождение товара потенциального поставщика в реестре доверенного программного обеспечения и продукции электронной промышленности, формируемого уполномоченным органом в сфере электронной промышленности</w:t>
            </w:r>
          </w:p>
        </w:tc>
        <w:tc>
          <w:tcPr>
            <w:tcW w:w="4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7A2D" w:rsidRPr="0007682F" w:rsidRDefault="00F67A2D" w:rsidP="00671BDE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07682F">
              <w:rPr>
                <w:color w:val="000000"/>
                <w:sz w:val="28"/>
                <w:szCs w:val="28"/>
                <w:lang w:val="ru-RU"/>
              </w:rPr>
              <w:t xml:space="preserve">Соответствие потенциального поставщика предъявляемому требованию определяется веб-порталом автоматически на основе данных уполномоченного органа в сфере </w:t>
            </w:r>
            <w:r w:rsidR="00E84C24" w:rsidRPr="0007682F">
              <w:rPr>
                <w:color w:val="000000"/>
                <w:sz w:val="28"/>
                <w:szCs w:val="28"/>
                <w:lang w:val="ru-RU"/>
              </w:rPr>
              <w:t>электронной промышленности</w:t>
            </w:r>
            <w:r w:rsidRPr="0007682F">
              <w:rPr>
                <w:color w:val="000000"/>
                <w:sz w:val="28"/>
                <w:szCs w:val="28"/>
                <w:lang w:val="ru-RU"/>
              </w:rPr>
              <w:t>, формирующего реестр доверенного программного обеспечения и продукции электронной промышленности</w:t>
            </w:r>
          </w:p>
        </w:tc>
      </w:tr>
    </w:tbl>
    <w:p w:rsidR="003C6316" w:rsidRPr="00F67A2D" w:rsidRDefault="003C6316">
      <w:pPr>
        <w:rPr>
          <w:lang w:val="ru-RU"/>
        </w:rPr>
      </w:pPr>
    </w:p>
    <w:p w:rsidR="006120CE" w:rsidRDefault="006120CE">
      <w:pPr>
        <w:spacing w:after="0"/>
      </w:pPr>
    </w:p>
    <w:p w:rsidR="006120CE" w:rsidRDefault="00086C4E">
      <w:r>
        <w:rPr>
          <w:sz w:val="20"/>
          <w:u w:val="single"/>
        </w:rPr>
        <w:t>Результаты согласования</w:t>
      </w:r>
    </w:p>
    <w:p w:rsidR="006120CE" w:rsidRDefault="00086C4E">
      <w:r>
        <w:rPr>
          <w:sz w:val="20"/>
        </w:rPr>
        <w:lastRenderedPageBreak/>
        <w:t>Министерство финансов Республики Казахстан - директор ДЮС Асет Багдатович Шонов, 16.09.2022 19:22:54, положительный результат проверки ЭЦП</w:t>
      </w:r>
    </w:p>
    <w:p w:rsidR="006120CE" w:rsidRDefault="00086C4E">
      <w:r>
        <w:rPr>
          <w:sz w:val="20"/>
        </w:rPr>
        <w:t>Министерство юстиции РК - Вице-министр юстиции Республики Казахстан А</w:t>
      </w:r>
      <w:r>
        <w:rPr>
          <w:sz w:val="20"/>
        </w:rPr>
        <w:t>лма Кайратовна Муканова, 23.09.2022 19:35:57, положительный результат проверки ЭЦП</w:t>
      </w:r>
    </w:p>
    <w:p w:rsidR="006120CE" w:rsidRDefault="00086C4E">
      <w:r>
        <w:rPr>
          <w:sz w:val="20"/>
          <w:u w:val="single"/>
        </w:rPr>
        <w:t>Результаты подписания</w:t>
      </w:r>
    </w:p>
    <w:p w:rsidR="006120CE" w:rsidRDefault="00086C4E">
      <w:r>
        <w:rPr>
          <w:sz w:val="20"/>
        </w:rPr>
        <w:t>Министерство финансов Республики Казахстан - Заместителя Премьер-Министра - Министра финансов Республики Казахстан Е. Жамаубаев, 26.09.2022 14:34:01, п</w:t>
      </w:r>
      <w:r>
        <w:rPr>
          <w:sz w:val="20"/>
        </w:rPr>
        <w:t>оложительный результат проверки ЭЦП</w:t>
      </w:r>
    </w:p>
    <w:sectPr w:rsidR="006120CE" w:rsidSect="00201B0B">
      <w:headerReference w:type="default" r:id="rId6"/>
      <w:footerReference w:type="default" r:id="rId7"/>
      <w:footerReference w:type="first" r:id="rId8"/>
      <w:pgSz w:w="11906" w:h="16838"/>
      <w:pgMar w:top="1418" w:right="851" w:bottom="1418" w:left="1418" w:header="708" w:footer="708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C4E" w:rsidRDefault="00086C4E" w:rsidP="00E84C24">
      <w:pPr>
        <w:spacing w:after="0" w:line="240" w:lineRule="auto"/>
      </w:pPr>
      <w:r>
        <w:separator/>
      </w:r>
    </w:p>
  </w:endnote>
  <w:endnote w:type="continuationSeparator" w:id="0">
    <w:p w:rsidR="00086C4E" w:rsidRDefault="00086C4E" w:rsidP="00E8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0CE" w:rsidRDefault="006120CE">
    <w:pPr>
      <w:spacing w:after="0"/>
      <w:jc w:val="center"/>
    </w:pPr>
  </w:p>
  <w:p w:rsidR="006120CE" w:rsidRDefault="00086C4E">
    <w:pPr>
      <w:spacing w:after="0"/>
      <w:jc w:val="center"/>
    </w:pPr>
    <w:r>
      <w:t xml:space="preserve">Нормативтік құқықтық актілерді мемлекеттік тіркеудің </w:t>
    </w:r>
    <w:r>
      <w:t>тізіліміне №  болып енгізілді</w:t>
    </w:r>
  </w:p>
  <w:p w:rsidR="006120CE" w:rsidRDefault="00086C4E">
    <w:pPr>
      <w:spacing w:after="0"/>
      <w:jc w:val="center"/>
    </w:pPr>
    <w:r>
      <w:t>ИС «ИПГО». Копия электронного документа. Дата  26.09.2022.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0CE" w:rsidRDefault="006120CE">
    <w:pPr>
      <w:spacing w:after="0"/>
      <w:jc w:val="center"/>
    </w:pPr>
  </w:p>
  <w:p w:rsidR="006120CE" w:rsidRDefault="00086C4E">
    <w:pPr>
      <w:spacing w:after="0"/>
      <w:jc w:val="center"/>
    </w:pPr>
    <w:r>
      <w:t>ИС «ИПГО». Копия электронного документа. Дата  26.09.2022.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C4E" w:rsidRDefault="00086C4E" w:rsidP="00E84C24">
      <w:pPr>
        <w:spacing w:after="0" w:line="240" w:lineRule="auto"/>
      </w:pPr>
      <w:r>
        <w:separator/>
      </w:r>
    </w:p>
  </w:footnote>
  <w:footnote w:type="continuationSeparator" w:id="0">
    <w:p w:rsidR="00086C4E" w:rsidRDefault="00086C4E" w:rsidP="00E8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06423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84C24" w:rsidRPr="0066154D" w:rsidRDefault="00E84C24">
        <w:pPr>
          <w:pStyle w:val="a4"/>
          <w:jc w:val="center"/>
          <w:rPr>
            <w:sz w:val="28"/>
          </w:rPr>
        </w:pPr>
        <w:r w:rsidRPr="0066154D">
          <w:rPr>
            <w:sz w:val="28"/>
          </w:rPr>
          <w:fldChar w:fldCharType="begin"/>
        </w:r>
        <w:r w:rsidRPr="0066154D">
          <w:rPr>
            <w:sz w:val="28"/>
          </w:rPr>
          <w:instrText>PAGE   \* MERGEFORMAT</w:instrText>
        </w:r>
        <w:r w:rsidRPr="0066154D">
          <w:rPr>
            <w:sz w:val="28"/>
          </w:rPr>
          <w:fldChar w:fldCharType="separate"/>
        </w:r>
        <w:r w:rsidR="00824212" w:rsidRPr="00824212">
          <w:rPr>
            <w:noProof/>
            <w:sz w:val="28"/>
            <w:lang w:val="ru-RU"/>
          </w:rPr>
          <w:t>13</w:t>
        </w:r>
        <w:r w:rsidRPr="0066154D">
          <w:rPr>
            <w:sz w:val="28"/>
          </w:rPr>
          <w:fldChar w:fldCharType="end"/>
        </w:r>
      </w:p>
    </w:sdtContent>
  </w:sdt>
  <w:p w:rsidR="00E84C24" w:rsidRDefault="00E84C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B7"/>
    <w:rsid w:val="00086C4E"/>
    <w:rsid w:val="00201B0B"/>
    <w:rsid w:val="002C0DB7"/>
    <w:rsid w:val="003C6316"/>
    <w:rsid w:val="00494F49"/>
    <w:rsid w:val="005231B3"/>
    <w:rsid w:val="00556E13"/>
    <w:rsid w:val="005A0DE8"/>
    <w:rsid w:val="006120CE"/>
    <w:rsid w:val="0066154D"/>
    <w:rsid w:val="00824212"/>
    <w:rsid w:val="00980EF8"/>
    <w:rsid w:val="00A50816"/>
    <w:rsid w:val="00B95588"/>
    <w:rsid w:val="00E12E4E"/>
    <w:rsid w:val="00E84C24"/>
    <w:rsid w:val="00F6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E8752-9E30-4263-AC98-FFB2D304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A2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C2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E84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4C24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E84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C24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Ағабеков Әділет Жандосұлы</dc:creator>
  <cp:lastModifiedBy>Айгуль Абильдинова</cp:lastModifiedBy>
  <cp:revision>2</cp:revision>
  <dcterms:created xsi:type="dcterms:W3CDTF">2022-10-04T11:27:00Z</dcterms:created>
  <dcterms:modified xsi:type="dcterms:W3CDTF">2022-10-04T11:27:00Z</dcterms:modified>
</cp:coreProperties>
</file>