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77" w:rsidRPr="00AA68DB" w:rsidRDefault="007837E9" w:rsidP="007D2923">
      <w:pPr>
        <w:pStyle w:val="a3"/>
        <w:jc w:val="center"/>
        <w:rPr>
          <w:rFonts w:ascii="Times New Roman" w:hAnsi="Times New Roman" w:cs="Times New Roman"/>
          <w:b/>
          <w:bCs/>
          <w:sz w:val="28"/>
          <w:szCs w:val="28"/>
        </w:rPr>
      </w:pPr>
      <w:r w:rsidRPr="00AA68DB">
        <w:rPr>
          <w:rFonts w:ascii="Times New Roman" w:hAnsi="Times New Roman" w:cs="Times New Roman"/>
          <w:sz w:val="28"/>
          <w:szCs w:val="28"/>
        </w:rPr>
        <w:t xml:space="preserve"> </w:t>
      </w:r>
      <w:r w:rsidR="00284677" w:rsidRPr="00AA68DB">
        <w:rPr>
          <w:rFonts w:ascii="Times New Roman" w:hAnsi="Times New Roman" w:cs="Times New Roman"/>
          <w:b/>
          <w:bCs/>
          <w:sz w:val="28"/>
          <w:szCs w:val="28"/>
        </w:rPr>
        <w:t xml:space="preserve">ОГЛАВЛЕНИЕ </w:t>
      </w:r>
    </w:p>
    <w:p w:rsidR="00284677" w:rsidRPr="00AA68DB" w:rsidRDefault="00284677" w:rsidP="007D2923">
      <w:pPr>
        <w:pStyle w:val="a3"/>
        <w:jc w:val="center"/>
        <w:rPr>
          <w:rFonts w:ascii="Times New Roman" w:hAnsi="Times New Roman" w:cs="Times New Roman"/>
          <w:b/>
          <w:bCs/>
          <w:sz w:val="28"/>
          <w:szCs w:val="28"/>
        </w:rPr>
      </w:pPr>
      <w:r w:rsidRPr="00AA68DB">
        <w:rPr>
          <w:rFonts w:ascii="Times New Roman" w:hAnsi="Times New Roman" w:cs="Times New Roman"/>
          <w:b/>
          <w:bCs/>
          <w:sz w:val="28"/>
          <w:szCs w:val="28"/>
        </w:rPr>
        <w:t xml:space="preserve">Концепция миграционной политики Республики Казахстан </w:t>
      </w:r>
    </w:p>
    <w:p w:rsidR="00284677" w:rsidRPr="00AA68DB" w:rsidRDefault="00284677" w:rsidP="007D2923">
      <w:pPr>
        <w:pStyle w:val="a3"/>
        <w:jc w:val="center"/>
        <w:rPr>
          <w:rFonts w:ascii="Times New Roman" w:hAnsi="Times New Roman" w:cs="Times New Roman"/>
          <w:b/>
          <w:bCs/>
          <w:sz w:val="28"/>
          <w:szCs w:val="28"/>
        </w:rPr>
      </w:pPr>
      <w:r w:rsidRPr="00AA68DB">
        <w:rPr>
          <w:rFonts w:ascii="Times New Roman" w:hAnsi="Times New Roman" w:cs="Times New Roman"/>
          <w:b/>
          <w:bCs/>
          <w:sz w:val="28"/>
          <w:szCs w:val="28"/>
        </w:rPr>
        <w:t>на 2023 – 2027 годы</w:t>
      </w:r>
    </w:p>
    <w:p w:rsidR="00284677" w:rsidRPr="00AA68DB" w:rsidRDefault="00284677" w:rsidP="007D2923">
      <w:pPr>
        <w:pStyle w:val="a3"/>
        <w:jc w:val="center"/>
        <w:rPr>
          <w:rFonts w:ascii="Times New Roman" w:hAnsi="Times New Roman" w:cs="Times New Roman"/>
          <w:bCs/>
          <w:sz w:val="28"/>
          <w:szCs w:val="28"/>
        </w:rPr>
      </w:pPr>
    </w:p>
    <w:p w:rsidR="00284677" w:rsidRPr="00AA68DB" w:rsidRDefault="00284677" w:rsidP="007D2923">
      <w:pPr>
        <w:jc w:val="both"/>
        <w:rPr>
          <w:rFonts w:cs="Times New Roman"/>
          <w:szCs w:val="28"/>
        </w:rPr>
      </w:pPr>
    </w:p>
    <w:tbl>
      <w:tblPr>
        <w:tblStyle w:val="a5"/>
        <w:tblW w:w="10000" w:type="dxa"/>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653"/>
        <w:gridCol w:w="885"/>
      </w:tblGrid>
      <w:tr w:rsidR="00284677" w:rsidRPr="00AA68DB" w:rsidTr="00284677">
        <w:tc>
          <w:tcPr>
            <w:tcW w:w="1462" w:type="dxa"/>
            <w:hideMark/>
          </w:tcPr>
          <w:p w:rsidR="00284677" w:rsidRPr="00AA68DB" w:rsidRDefault="00284677" w:rsidP="007D2923">
            <w:pPr>
              <w:pStyle w:val="a3"/>
              <w:jc w:val="right"/>
              <w:rPr>
                <w:rFonts w:ascii="Times New Roman" w:hAnsi="Times New Roman" w:cs="Times New Roman"/>
                <w:bCs/>
                <w:sz w:val="28"/>
                <w:szCs w:val="28"/>
                <w:lang w:eastAsia="en-US"/>
              </w:rPr>
            </w:pPr>
            <w:r w:rsidRPr="00AA68DB">
              <w:rPr>
                <w:rFonts w:ascii="Times New Roman" w:hAnsi="Times New Roman" w:cs="Times New Roman"/>
                <w:b/>
                <w:bCs/>
                <w:sz w:val="28"/>
                <w:szCs w:val="28"/>
                <w:lang w:eastAsia="en-US"/>
              </w:rPr>
              <w:t xml:space="preserve">Раздел 1.  </w:t>
            </w:r>
          </w:p>
        </w:tc>
        <w:tc>
          <w:tcPr>
            <w:tcW w:w="7653" w:type="dxa"/>
            <w:hideMark/>
          </w:tcPr>
          <w:p w:rsidR="00284677" w:rsidRPr="00AA68DB" w:rsidRDefault="00284677"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sz w:val="28"/>
                <w:szCs w:val="28"/>
                <w:lang w:eastAsia="en-US"/>
              </w:rPr>
              <w:t>Паспорт Концепции (основные параметры)</w:t>
            </w:r>
          </w:p>
        </w:tc>
        <w:tc>
          <w:tcPr>
            <w:tcW w:w="885" w:type="dxa"/>
            <w:hideMark/>
          </w:tcPr>
          <w:p w:rsidR="00284677" w:rsidRPr="00AA68DB" w:rsidRDefault="00F4302F"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2</w:t>
            </w:r>
          </w:p>
        </w:tc>
      </w:tr>
      <w:tr w:rsidR="00284677" w:rsidRPr="00AA68DB" w:rsidTr="00284677">
        <w:trPr>
          <w:trHeight w:val="248"/>
        </w:trPr>
        <w:tc>
          <w:tcPr>
            <w:tcW w:w="1462" w:type="dxa"/>
            <w:hideMark/>
          </w:tcPr>
          <w:p w:rsidR="00284677" w:rsidRPr="00AA68DB" w:rsidRDefault="00284677" w:rsidP="007D2923">
            <w:pPr>
              <w:pStyle w:val="a3"/>
              <w:jc w:val="right"/>
              <w:rPr>
                <w:rFonts w:ascii="Times New Roman" w:hAnsi="Times New Roman" w:cs="Times New Roman"/>
                <w:bCs/>
                <w:sz w:val="28"/>
                <w:szCs w:val="28"/>
                <w:lang w:eastAsia="en-US"/>
              </w:rPr>
            </w:pPr>
            <w:r w:rsidRPr="00AA68DB">
              <w:rPr>
                <w:rFonts w:ascii="Times New Roman" w:hAnsi="Times New Roman" w:cs="Times New Roman"/>
                <w:b/>
                <w:sz w:val="28"/>
                <w:szCs w:val="28"/>
                <w:lang w:eastAsia="en-US"/>
              </w:rPr>
              <w:t>Раздел 2.</w:t>
            </w:r>
          </w:p>
        </w:tc>
        <w:tc>
          <w:tcPr>
            <w:tcW w:w="7653" w:type="dxa"/>
            <w:hideMark/>
          </w:tcPr>
          <w:p w:rsidR="00284677" w:rsidRPr="00AA68DB" w:rsidRDefault="00284677" w:rsidP="007D2923">
            <w:pPr>
              <w:jc w:val="both"/>
              <w:rPr>
                <w:rFonts w:ascii="Times New Roman" w:hAnsi="Times New Roman" w:cs="Times New Roman"/>
                <w:sz w:val="28"/>
                <w:szCs w:val="28"/>
              </w:rPr>
            </w:pPr>
            <w:r w:rsidRPr="00AA68DB">
              <w:rPr>
                <w:rFonts w:ascii="Times New Roman" w:hAnsi="Times New Roman" w:cs="Times New Roman"/>
                <w:sz w:val="28"/>
                <w:szCs w:val="28"/>
              </w:rPr>
              <w:t>Анализ текущей ситуации</w:t>
            </w:r>
          </w:p>
        </w:tc>
        <w:tc>
          <w:tcPr>
            <w:tcW w:w="885" w:type="dxa"/>
            <w:hideMark/>
          </w:tcPr>
          <w:p w:rsidR="00284677" w:rsidRPr="00AA68DB" w:rsidRDefault="00E231B8"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4</w:t>
            </w:r>
          </w:p>
        </w:tc>
      </w:tr>
      <w:tr w:rsidR="00284677" w:rsidRPr="00AA68DB" w:rsidTr="00284677">
        <w:tc>
          <w:tcPr>
            <w:tcW w:w="1462" w:type="dxa"/>
            <w:hideMark/>
          </w:tcPr>
          <w:p w:rsidR="00284677" w:rsidRPr="00AA68DB" w:rsidRDefault="00284677" w:rsidP="007D2923">
            <w:pPr>
              <w:pStyle w:val="a3"/>
              <w:jc w:val="right"/>
              <w:rPr>
                <w:rFonts w:ascii="Times New Roman" w:hAnsi="Times New Roman" w:cs="Times New Roman"/>
                <w:bCs/>
                <w:sz w:val="28"/>
                <w:szCs w:val="28"/>
                <w:lang w:eastAsia="en-US"/>
              </w:rPr>
            </w:pPr>
            <w:r w:rsidRPr="00AA68DB">
              <w:rPr>
                <w:rFonts w:ascii="Times New Roman" w:hAnsi="Times New Roman" w:cs="Times New Roman"/>
                <w:b/>
                <w:sz w:val="28"/>
                <w:szCs w:val="28"/>
                <w:lang w:eastAsia="en-US"/>
              </w:rPr>
              <w:t>Раздел 3.</w:t>
            </w:r>
          </w:p>
        </w:tc>
        <w:tc>
          <w:tcPr>
            <w:tcW w:w="7653" w:type="dxa"/>
            <w:hideMark/>
          </w:tcPr>
          <w:p w:rsidR="00284677" w:rsidRPr="00AA68DB" w:rsidRDefault="00284677" w:rsidP="007D2923">
            <w:pPr>
              <w:pStyle w:val="a3"/>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Обзор международного опыта</w:t>
            </w:r>
          </w:p>
        </w:tc>
        <w:tc>
          <w:tcPr>
            <w:tcW w:w="885" w:type="dxa"/>
            <w:hideMark/>
          </w:tcPr>
          <w:p w:rsidR="00284677" w:rsidRPr="00AA68DB" w:rsidRDefault="00E231B8"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7</w:t>
            </w:r>
          </w:p>
        </w:tc>
      </w:tr>
      <w:tr w:rsidR="00284677" w:rsidRPr="00AA68DB" w:rsidTr="00284677">
        <w:tc>
          <w:tcPr>
            <w:tcW w:w="1462" w:type="dxa"/>
            <w:hideMark/>
          </w:tcPr>
          <w:p w:rsidR="00284677" w:rsidRPr="00AA68DB" w:rsidRDefault="00284677" w:rsidP="007D2923">
            <w:pPr>
              <w:pStyle w:val="a3"/>
              <w:jc w:val="right"/>
              <w:rPr>
                <w:rFonts w:ascii="Times New Roman" w:hAnsi="Times New Roman" w:cs="Times New Roman"/>
                <w:b/>
                <w:sz w:val="28"/>
                <w:szCs w:val="28"/>
                <w:lang w:eastAsia="en-US"/>
              </w:rPr>
            </w:pPr>
            <w:r w:rsidRPr="00AA68DB">
              <w:rPr>
                <w:rFonts w:ascii="Times New Roman" w:hAnsi="Times New Roman" w:cs="Times New Roman"/>
                <w:b/>
                <w:sz w:val="28"/>
                <w:szCs w:val="28"/>
                <w:lang w:eastAsia="en-US"/>
              </w:rPr>
              <w:t>Раздел 4.</w:t>
            </w:r>
          </w:p>
        </w:tc>
        <w:tc>
          <w:tcPr>
            <w:tcW w:w="7653" w:type="dxa"/>
            <w:hideMark/>
          </w:tcPr>
          <w:p w:rsidR="00284677" w:rsidRPr="00AA68DB" w:rsidRDefault="00284677" w:rsidP="007D2923">
            <w:pPr>
              <w:pStyle w:val="a3"/>
              <w:jc w:val="both"/>
              <w:rPr>
                <w:rFonts w:ascii="Times New Roman" w:hAnsi="Times New Roman" w:cs="Times New Roman"/>
                <w:sz w:val="28"/>
                <w:szCs w:val="28"/>
                <w:lang w:eastAsia="en-US"/>
              </w:rPr>
            </w:pPr>
            <w:r w:rsidRPr="00AA68DB">
              <w:rPr>
                <w:rFonts w:ascii="Times New Roman" w:eastAsia="Times New Roman" w:hAnsi="Times New Roman" w:cs="Times New Roman"/>
                <w:sz w:val="28"/>
                <w:szCs w:val="28"/>
                <w:lang w:eastAsia="en-US"/>
              </w:rPr>
              <w:t xml:space="preserve">Видение политики в сфере миграции  </w:t>
            </w:r>
          </w:p>
        </w:tc>
        <w:tc>
          <w:tcPr>
            <w:tcW w:w="885" w:type="dxa"/>
            <w:hideMark/>
          </w:tcPr>
          <w:p w:rsidR="00284677" w:rsidRPr="00AA68DB" w:rsidRDefault="00E231B8"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10</w:t>
            </w:r>
          </w:p>
        </w:tc>
      </w:tr>
      <w:tr w:rsidR="00284677" w:rsidRPr="00AA68DB" w:rsidTr="00284677">
        <w:trPr>
          <w:trHeight w:val="301"/>
        </w:trPr>
        <w:tc>
          <w:tcPr>
            <w:tcW w:w="1462" w:type="dxa"/>
            <w:hideMark/>
          </w:tcPr>
          <w:p w:rsidR="00284677" w:rsidRPr="00AA68DB" w:rsidRDefault="00284677" w:rsidP="007D2923">
            <w:pPr>
              <w:pStyle w:val="a3"/>
              <w:jc w:val="right"/>
              <w:rPr>
                <w:rFonts w:ascii="Times New Roman" w:hAnsi="Times New Roman" w:cs="Times New Roman"/>
                <w:b/>
                <w:sz w:val="28"/>
                <w:szCs w:val="28"/>
                <w:lang w:eastAsia="en-US"/>
              </w:rPr>
            </w:pPr>
            <w:r w:rsidRPr="00AA68DB">
              <w:rPr>
                <w:rFonts w:ascii="Times New Roman" w:hAnsi="Times New Roman" w:cs="Times New Roman"/>
                <w:b/>
                <w:sz w:val="28"/>
                <w:szCs w:val="28"/>
                <w:lang w:eastAsia="en-US"/>
              </w:rPr>
              <w:t>Раздел 5.</w:t>
            </w:r>
          </w:p>
        </w:tc>
        <w:tc>
          <w:tcPr>
            <w:tcW w:w="7653" w:type="dxa"/>
            <w:hideMark/>
          </w:tcPr>
          <w:p w:rsidR="00284677" w:rsidRPr="00AA68DB" w:rsidRDefault="00284677" w:rsidP="007D2923">
            <w:pPr>
              <w:pStyle w:val="a3"/>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 xml:space="preserve">Основные принципы и подходы развития </w:t>
            </w:r>
          </w:p>
        </w:tc>
        <w:tc>
          <w:tcPr>
            <w:tcW w:w="885" w:type="dxa"/>
            <w:hideMark/>
          </w:tcPr>
          <w:p w:rsidR="00284677" w:rsidRPr="00AA68DB" w:rsidRDefault="009B49DB" w:rsidP="007D2923">
            <w:pPr>
              <w:rPr>
                <w:rFonts w:ascii="Times New Roman" w:hAnsi="Times New Roman" w:cs="Times New Roman"/>
                <w:sz w:val="28"/>
                <w:szCs w:val="28"/>
                <w:lang w:eastAsia="ru-RU"/>
              </w:rPr>
            </w:pPr>
            <w:r w:rsidRPr="00AA68DB">
              <w:rPr>
                <w:rFonts w:ascii="Times New Roman" w:hAnsi="Times New Roman" w:cs="Times New Roman"/>
                <w:sz w:val="28"/>
                <w:szCs w:val="28"/>
                <w:lang w:eastAsia="ru-RU"/>
              </w:rPr>
              <w:t>12</w:t>
            </w:r>
          </w:p>
        </w:tc>
      </w:tr>
      <w:tr w:rsidR="00284677" w:rsidRPr="00AA68DB" w:rsidTr="00284677">
        <w:tc>
          <w:tcPr>
            <w:tcW w:w="1462" w:type="dxa"/>
          </w:tcPr>
          <w:p w:rsidR="00284677" w:rsidRPr="00AA68DB" w:rsidRDefault="00284677" w:rsidP="007D2923">
            <w:pPr>
              <w:pStyle w:val="a3"/>
              <w:jc w:val="right"/>
              <w:rPr>
                <w:rFonts w:ascii="Times New Roman" w:hAnsi="Times New Roman" w:cs="Times New Roman"/>
                <w:b/>
                <w:sz w:val="28"/>
                <w:szCs w:val="28"/>
                <w:lang w:eastAsia="en-US"/>
              </w:rPr>
            </w:pPr>
            <w:r w:rsidRPr="00AA68DB">
              <w:rPr>
                <w:rFonts w:ascii="Times New Roman" w:hAnsi="Times New Roman" w:cs="Times New Roman"/>
                <w:b/>
                <w:sz w:val="28"/>
                <w:szCs w:val="28"/>
                <w:lang w:eastAsia="en-US"/>
              </w:rPr>
              <w:t>Раздел 6.</w:t>
            </w:r>
          </w:p>
        </w:tc>
        <w:tc>
          <w:tcPr>
            <w:tcW w:w="7653" w:type="dxa"/>
          </w:tcPr>
          <w:p w:rsidR="00284677" w:rsidRPr="00AA68DB" w:rsidRDefault="00284677" w:rsidP="007D2923">
            <w:pPr>
              <w:rPr>
                <w:rFonts w:ascii="Times New Roman" w:hAnsi="Times New Roman" w:cs="Times New Roman"/>
                <w:sz w:val="28"/>
                <w:szCs w:val="28"/>
                <w:lang w:eastAsia="ru-RU"/>
              </w:rPr>
            </w:pPr>
            <w:r w:rsidRPr="00AA68DB">
              <w:rPr>
                <w:rFonts w:ascii="Times New Roman" w:hAnsi="Times New Roman" w:cs="Times New Roman"/>
                <w:sz w:val="28"/>
                <w:szCs w:val="28"/>
                <w:lang w:eastAsia="ru-RU"/>
              </w:rPr>
              <w:t>Целевые индикаторы и ожидаемые результат</w:t>
            </w:r>
            <w:r w:rsidR="00F4302F" w:rsidRPr="00AA68DB">
              <w:rPr>
                <w:rFonts w:ascii="Times New Roman" w:hAnsi="Times New Roman" w:cs="Times New Roman"/>
                <w:sz w:val="28"/>
                <w:szCs w:val="28"/>
                <w:lang w:eastAsia="ru-RU"/>
              </w:rPr>
              <w:t>ы</w:t>
            </w:r>
          </w:p>
        </w:tc>
        <w:tc>
          <w:tcPr>
            <w:tcW w:w="885" w:type="dxa"/>
            <w:hideMark/>
          </w:tcPr>
          <w:p w:rsidR="00284677" w:rsidRPr="00AA68DB" w:rsidRDefault="00E231B8"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2</w:t>
            </w:r>
            <w:r w:rsidR="00E15B94" w:rsidRPr="00AA68DB">
              <w:rPr>
                <w:rFonts w:ascii="Times New Roman" w:hAnsi="Times New Roman" w:cs="Times New Roman"/>
                <w:bCs/>
                <w:sz w:val="28"/>
                <w:szCs w:val="28"/>
                <w:lang w:eastAsia="en-US"/>
              </w:rPr>
              <w:t>1</w:t>
            </w:r>
          </w:p>
        </w:tc>
      </w:tr>
      <w:tr w:rsidR="00284677" w:rsidRPr="00AA68DB" w:rsidTr="00284677">
        <w:tc>
          <w:tcPr>
            <w:tcW w:w="1462" w:type="dxa"/>
            <w:hideMark/>
          </w:tcPr>
          <w:p w:rsidR="00284677" w:rsidRPr="00AA68DB" w:rsidRDefault="00284677" w:rsidP="007D2923">
            <w:pPr>
              <w:pStyle w:val="a3"/>
              <w:jc w:val="right"/>
              <w:rPr>
                <w:rFonts w:ascii="Times New Roman" w:hAnsi="Times New Roman" w:cs="Times New Roman"/>
                <w:b/>
                <w:sz w:val="28"/>
                <w:szCs w:val="28"/>
                <w:lang w:eastAsia="en-US"/>
              </w:rPr>
            </w:pPr>
            <w:r w:rsidRPr="00AA68DB">
              <w:rPr>
                <w:rFonts w:ascii="Times New Roman" w:hAnsi="Times New Roman" w:cs="Times New Roman"/>
                <w:b/>
                <w:sz w:val="28"/>
                <w:szCs w:val="28"/>
                <w:lang w:eastAsia="en-US"/>
              </w:rPr>
              <w:t>Раздел 7.</w:t>
            </w:r>
          </w:p>
        </w:tc>
        <w:tc>
          <w:tcPr>
            <w:tcW w:w="7653" w:type="dxa"/>
            <w:hideMark/>
          </w:tcPr>
          <w:p w:rsidR="00284677" w:rsidRPr="00AA68DB" w:rsidRDefault="00284677" w:rsidP="007D2923">
            <w:pPr>
              <w:pStyle w:val="a3"/>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План действий по реализации концепции (приложение к концепции)</w:t>
            </w:r>
          </w:p>
        </w:tc>
        <w:tc>
          <w:tcPr>
            <w:tcW w:w="885" w:type="dxa"/>
            <w:hideMark/>
          </w:tcPr>
          <w:p w:rsidR="00284677" w:rsidRPr="00AA68DB" w:rsidRDefault="00E231B8" w:rsidP="007D2923">
            <w:pPr>
              <w:pStyle w:val="a3"/>
              <w:jc w:val="both"/>
              <w:rPr>
                <w:rFonts w:ascii="Times New Roman" w:hAnsi="Times New Roman" w:cs="Times New Roman"/>
                <w:bCs/>
                <w:sz w:val="28"/>
                <w:szCs w:val="28"/>
                <w:lang w:eastAsia="en-US"/>
              </w:rPr>
            </w:pPr>
            <w:r w:rsidRPr="00AA68DB">
              <w:rPr>
                <w:rFonts w:ascii="Times New Roman" w:hAnsi="Times New Roman" w:cs="Times New Roman"/>
                <w:bCs/>
                <w:sz w:val="28"/>
                <w:szCs w:val="28"/>
                <w:lang w:eastAsia="en-US"/>
              </w:rPr>
              <w:t>2</w:t>
            </w:r>
            <w:r w:rsidR="00E15B94" w:rsidRPr="00AA68DB">
              <w:rPr>
                <w:rFonts w:ascii="Times New Roman" w:hAnsi="Times New Roman" w:cs="Times New Roman"/>
                <w:bCs/>
                <w:sz w:val="28"/>
                <w:szCs w:val="28"/>
                <w:lang w:eastAsia="en-US"/>
              </w:rPr>
              <w:t>4</w:t>
            </w:r>
          </w:p>
        </w:tc>
      </w:tr>
    </w:tbl>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jc w:val="both"/>
        <w:rPr>
          <w:rFonts w:cs="Times New Roman"/>
          <w:szCs w:val="28"/>
        </w:rPr>
      </w:pPr>
    </w:p>
    <w:p w:rsidR="00284677" w:rsidRPr="00AA68DB" w:rsidRDefault="00284677" w:rsidP="007D2923">
      <w:pPr>
        <w:rPr>
          <w:rFonts w:cs="Times New Roman"/>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284677" w:rsidP="007D2923">
      <w:pPr>
        <w:ind w:firstLine="6521"/>
        <w:rPr>
          <w:rFonts w:cs="Times New Roman"/>
          <w:bCs/>
          <w:szCs w:val="28"/>
        </w:rPr>
      </w:pPr>
    </w:p>
    <w:p w:rsidR="00284677" w:rsidRPr="00AA68DB" w:rsidRDefault="007D432F" w:rsidP="007D432F">
      <w:pPr>
        <w:rPr>
          <w:rFonts w:cs="Times New Roman"/>
          <w:bCs/>
          <w:szCs w:val="28"/>
        </w:rPr>
      </w:pPr>
      <w:r w:rsidRPr="00AA68DB">
        <w:rPr>
          <w:rFonts w:cs="Times New Roman"/>
          <w:bCs/>
          <w:szCs w:val="28"/>
        </w:rPr>
        <w:br w:type="page"/>
      </w:r>
    </w:p>
    <w:p w:rsidR="00284677" w:rsidRPr="00AA68DB" w:rsidRDefault="00284677" w:rsidP="007D2923">
      <w:pPr>
        <w:ind w:firstLine="6521"/>
        <w:rPr>
          <w:rFonts w:cs="Times New Roman"/>
          <w:bCs/>
          <w:szCs w:val="28"/>
        </w:rPr>
      </w:pPr>
      <w:r w:rsidRPr="00AA68DB">
        <w:rPr>
          <w:rFonts w:cs="Times New Roman"/>
          <w:bCs/>
          <w:szCs w:val="28"/>
        </w:rPr>
        <w:lastRenderedPageBreak/>
        <w:t>Утверждена</w:t>
      </w:r>
    </w:p>
    <w:p w:rsidR="00284677" w:rsidRPr="00AA68DB" w:rsidRDefault="00284677" w:rsidP="007D2923">
      <w:pPr>
        <w:pStyle w:val="a3"/>
        <w:ind w:left="5103"/>
        <w:jc w:val="center"/>
        <w:rPr>
          <w:rFonts w:ascii="Times New Roman" w:hAnsi="Times New Roman" w:cs="Times New Roman"/>
          <w:bCs/>
          <w:sz w:val="28"/>
          <w:szCs w:val="28"/>
        </w:rPr>
      </w:pPr>
      <w:r w:rsidRPr="00AA68DB">
        <w:rPr>
          <w:rFonts w:ascii="Times New Roman" w:hAnsi="Times New Roman" w:cs="Times New Roman"/>
          <w:bCs/>
          <w:sz w:val="28"/>
          <w:szCs w:val="28"/>
        </w:rPr>
        <w:t>постановлением Правительства</w:t>
      </w:r>
    </w:p>
    <w:p w:rsidR="00284677" w:rsidRPr="00AA68DB" w:rsidRDefault="00284677" w:rsidP="007D2923">
      <w:pPr>
        <w:pStyle w:val="a3"/>
        <w:ind w:left="5103"/>
        <w:jc w:val="center"/>
        <w:rPr>
          <w:rFonts w:ascii="Times New Roman" w:hAnsi="Times New Roman" w:cs="Times New Roman"/>
          <w:bCs/>
          <w:sz w:val="28"/>
          <w:szCs w:val="28"/>
        </w:rPr>
      </w:pPr>
      <w:r w:rsidRPr="00AA68DB">
        <w:rPr>
          <w:rFonts w:ascii="Times New Roman" w:hAnsi="Times New Roman" w:cs="Times New Roman"/>
          <w:bCs/>
          <w:sz w:val="28"/>
          <w:szCs w:val="28"/>
        </w:rPr>
        <w:t>Республики Казахстан</w:t>
      </w:r>
    </w:p>
    <w:p w:rsidR="00284677" w:rsidRPr="00AA68DB" w:rsidRDefault="00284677" w:rsidP="007D2923">
      <w:pPr>
        <w:pStyle w:val="a3"/>
        <w:ind w:left="5103"/>
        <w:jc w:val="center"/>
        <w:rPr>
          <w:rFonts w:ascii="Times New Roman" w:hAnsi="Times New Roman" w:cs="Times New Roman"/>
          <w:bCs/>
          <w:sz w:val="28"/>
          <w:szCs w:val="28"/>
        </w:rPr>
      </w:pPr>
      <w:r w:rsidRPr="00AA68DB">
        <w:rPr>
          <w:rFonts w:ascii="Times New Roman" w:hAnsi="Times New Roman" w:cs="Times New Roman"/>
          <w:bCs/>
          <w:sz w:val="28"/>
          <w:szCs w:val="28"/>
        </w:rPr>
        <w:t>от «__» ______ 2022 года</w:t>
      </w:r>
    </w:p>
    <w:p w:rsidR="00284677" w:rsidRPr="00AA68DB" w:rsidRDefault="00284677" w:rsidP="007D2923">
      <w:pPr>
        <w:pStyle w:val="a3"/>
        <w:tabs>
          <w:tab w:val="center" w:pos="7370"/>
          <w:tab w:val="left" w:pos="8424"/>
        </w:tabs>
        <w:ind w:left="5103"/>
        <w:rPr>
          <w:rFonts w:ascii="Times New Roman" w:hAnsi="Times New Roman" w:cs="Times New Roman"/>
          <w:bCs/>
          <w:sz w:val="28"/>
          <w:szCs w:val="28"/>
        </w:rPr>
      </w:pPr>
      <w:r w:rsidRPr="00AA68DB">
        <w:rPr>
          <w:rFonts w:ascii="Times New Roman" w:hAnsi="Times New Roman" w:cs="Times New Roman"/>
          <w:bCs/>
          <w:sz w:val="28"/>
          <w:szCs w:val="28"/>
        </w:rPr>
        <w:tab/>
        <w:t>№ ___</w:t>
      </w:r>
      <w:r w:rsidRPr="00AA68DB">
        <w:rPr>
          <w:rFonts w:ascii="Times New Roman" w:hAnsi="Times New Roman" w:cs="Times New Roman"/>
          <w:bCs/>
          <w:sz w:val="28"/>
          <w:szCs w:val="28"/>
        </w:rPr>
        <w:tab/>
      </w:r>
    </w:p>
    <w:p w:rsidR="00284677" w:rsidRPr="00AA68DB" w:rsidRDefault="00284677" w:rsidP="007D2923">
      <w:pPr>
        <w:pStyle w:val="a3"/>
        <w:jc w:val="center"/>
        <w:rPr>
          <w:rFonts w:ascii="Times New Roman" w:hAnsi="Times New Roman" w:cs="Times New Roman"/>
          <w:bCs/>
          <w:sz w:val="28"/>
          <w:szCs w:val="28"/>
        </w:rPr>
      </w:pPr>
    </w:p>
    <w:p w:rsidR="00284677" w:rsidRPr="00AA68DB" w:rsidRDefault="00284677" w:rsidP="007D2923">
      <w:pPr>
        <w:pStyle w:val="a3"/>
        <w:jc w:val="center"/>
        <w:rPr>
          <w:rFonts w:ascii="Times New Roman" w:hAnsi="Times New Roman" w:cs="Times New Roman"/>
          <w:b/>
          <w:bCs/>
          <w:sz w:val="28"/>
          <w:szCs w:val="28"/>
        </w:rPr>
      </w:pPr>
      <w:r w:rsidRPr="00AA68DB">
        <w:rPr>
          <w:rFonts w:ascii="Times New Roman" w:hAnsi="Times New Roman" w:cs="Times New Roman"/>
          <w:b/>
          <w:bCs/>
          <w:sz w:val="28"/>
          <w:szCs w:val="28"/>
        </w:rPr>
        <w:t xml:space="preserve">Концепция миграционной политики </w:t>
      </w:r>
    </w:p>
    <w:p w:rsidR="00284677" w:rsidRPr="00AA68DB" w:rsidRDefault="00284677" w:rsidP="007D2923">
      <w:pPr>
        <w:pStyle w:val="a3"/>
        <w:jc w:val="center"/>
        <w:rPr>
          <w:rFonts w:ascii="Times New Roman" w:hAnsi="Times New Roman" w:cs="Times New Roman"/>
          <w:b/>
          <w:bCs/>
          <w:sz w:val="28"/>
          <w:szCs w:val="28"/>
        </w:rPr>
      </w:pPr>
      <w:r w:rsidRPr="00AA68DB">
        <w:rPr>
          <w:rFonts w:ascii="Times New Roman" w:hAnsi="Times New Roman" w:cs="Times New Roman"/>
          <w:b/>
          <w:bCs/>
          <w:sz w:val="28"/>
          <w:szCs w:val="28"/>
        </w:rPr>
        <w:t>Республики Казахстан на 2023 – 2027 годы</w:t>
      </w:r>
    </w:p>
    <w:p w:rsidR="00284677" w:rsidRPr="00AA68DB" w:rsidRDefault="00284677" w:rsidP="007D2923">
      <w:pPr>
        <w:pStyle w:val="a3"/>
        <w:jc w:val="center"/>
        <w:rPr>
          <w:rFonts w:ascii="Times New Roman" w:hAnsi="Times New Roman" w:cs="Times New Roman"/>
          <w:b/>
          <w:bCs/>
          <w:sz w:val="28"/>
          <w:szCs w:val="28"/>
        </w:rPr>
      </w:pPr>
    </w:p>
    <w:p w:rsidR="00284677" w:rsidRPr="00AA68DB" w:rsidRDefault="00284677" w:rsidP="007D2923">
      <w:pPr>
        <w:pStyle w:val="a3"/>
        <w:tabs>
          <w:tab w:val="left" w:pos="720"/>
          <w:tab w:val="left" w:pos="3261"/>
          <w:tab w:val="left" w:pos="3402"/>
          <w:tab w:val="left" w:pos="3686"/>
        </w:tabs>
        <w:jc w:val="center"/>
        <w:rPr>
          <w:rFonts w:ascii="Times New Roman" w:hAnsi="Times New Roman" w:cs="Times New Roman"/>
          <w:b/>
          <w:sz w:val="28"/>
          <w:szCs w:val="28"/>
        </w:rPr>
      </w:pPr>
      <w:r w:rsidRPr="00AA68DB">
        <w:rPr>
          <w:rFonts w:ascii="Times New Roman" w:hAnsi="Times New Roman" w:cs="Times New Roman"/>
          <w:b/>
          <w:sz w:val="28"/>
          <w:szCs w:val="28"/>
        </w:rPr>
        <w:t>Раздел 1.  Паспорт Концепции (основные параметры)</w:t>
      </w:r>
    </w:p>
    <w:p w:rsidR="00284677" w:rsidRPr="00AA68DB" w:rsidRDefault="00284677" w:rsidP="007D2923">
      <w:pPr>
        <w:rPr>
          <w:rFonts w:cs="Times New Roman"/>
          <w:szCs w:val="28"/>
        </w:rPr>
      </w:pPr>
    </w:p>
    <w:tbl>
      <w:tblPr>
        <w:tblStyle w:val="a5"/>
        <w:tblW w:w="10035" w:type="dxa"/>
        <w:tblInd w:w="-854" w:type="dxa"/>
        <w:tblLook w:val="04A0" w:firstRow="1" w:lastRow="0" w:firstColumn="1" w:lastColumn="0" w:noHBand="0" w:noVBand="1"/>
      </w:tblPr>
      <w:tblGrid>
        <w:gridCol w:w="2330"/>
        <w:gridCol w:w="7705"/>
      </w:tblGrid>
      <w:tr w:rsidR="00284677" w:rsidRPr="00AA68DB" w:rsidTr="00284677">
        <w:tc>
          <w:tcPr>
            <w:tcW w:w="2316"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Наименование</w:t>
            </w:r>
          </w:p>
        </w:tc>
        <w:tc>
          <w:tcPr>
            <w:tcW w:w="7719"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Концепция миграционной политики Республики Казахстан на 2023 – 2027</w:t>
            </w:r>
            <w:r w:rsidRPr="00AA68DB">
              <w:rPr>
                <w:rFonts w:ascii="Times New Roman" w:hAnsi="Times New Roman" w:cs="Times New Roman"/>
                <w:b/>
                <w:bCs/>
                <w:sz w:val="28"/>
                <w:szCs w:val="28"/>
                <w:lang w:eastAsia="en-US"/>
              </w:rPr>
              <w:t xml:space="preserve"> </w:t>
            </w:r>
            <w:r w:rsidRPr="00AA68DB">
              <w:rPr>
                <w:rFonts w:ascii="Times New Roman" w:hAnsi="Times New Roman" w:cs="Times New Roman"/>
                <w:sz w:val="28"/>
                <w:szCs w:val="28"/>
                <w:lang w:eastAsia="en-US"/>
              </w:rPr>
              <w:t>годы (далее - Концепция)</w:t>
            </w:r>
          </w:p>
        </w:tc>
      </w:tr>
      <w:tr w:rsidR="00284677" w:rsidRPr="00AA68DB" w:rsidTr="00284677">
        <w:tc>
          <w:tcPr>
            <w:tcW w:w="2316"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Основание для разработки</w:t>
            </w:r>
          </w:p>
        </w:tc>
        <w:tc>
          <w:tcPr>
            <w:tcW w:w="7719" w:type="dxa"/>
            <w:tcBorders>
              <w:top w:val="single" w:sz="4" w:space="0" w:color="auto"/>
              <w:left w:val="single" w:sz="4" w:space="0" w:color="auto"/>
              <w:bottom w:val="single" w:sz="4" w:space="0" w:color="auto"/>
              <w:right w:val="single" w:sz="4" w:space="0" w:color="auto"/>
            </w:tcBorders>
            <w:hideMark/>
          </w:tcPr>
          <w:p w:rsidR="000E3D5A" w:rsidRPr="00AA68DB" w:rsidRDefault="000E3D5A" w:rsidP="00DD7532">
            <w:pPr>
              <w:pStyle w:val="a6"/>
              <w:numPr>
                <w:ilvl w:val="0"/>
                <w:numId w:val="1"/>
              </w:numPr>
              <w:tabs>
                <w:tab w:val="left" w:pos="538"/>
              </w:tabs>
              <w:spacing w:after="0" w:line="240" w:lineRule="auto"/>
              <w:ind w:left="0" w:hanging="29"/>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Указ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w:t>
            </w:r>
            <w:r w:rsidR="006C48BB" w:rsidRPr="00AA68DB">
              <w:rPr>
                <w:rFonts w:ascii="Times New Roman" w:hAnsi="Times New Roman" w:cs="Times New Roman"/>
                <w:sz w:val="28"/>
                <w:szCs w:val="28"/>
                <w:lang w:eastAsia="en-US"/>
              </w:rPr>
              <w:t>,</w:t>
            </w:r>
            <w:r w:rsidRPr="00AA68DB">
              <w:rPr>
                <w:rFonts w:ascii="Times New Roman" w:hAnsi="Times New Roman" w:cs="Times New Roman"/>
                <w:sz w:val="28"/>
                <w:szCs w:val="28"/>
                <w:lang w:eastAsia="en-US"/>
              </w:rPr>
              <w:t xml:space="preserve"> благополучное общество».</w:t>
            </w:r>
          </w:p>
          <w:p w:rsidR="00564BD0" w:rsidRPr="00AA68DB" w:rsidRDefault="00564BD0" w:rsidP="00DD7532">
            <w:pPr>
              <w:pStyle w:val="a3"/>
              <w:numPr>
                <w:ilvl w:val="0"/>
                <w:numId w:val="1"/>
              </w:numPr>
              <w:tabs>
                <w:tab w:val="left" w:pos="538"/>
              </w:tabs>
              <w:ind w:left="0" w:firstLine="0"/>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Послание Президента Республики Казахстан народу Казахстана от 1 сентября 2022 года «Справедливое государство, единая нация благополучное общество».</w:t>
            </w:r>
          </w:p>
          <w:p w:rsidR="000E3D5A" w:rsidRPr="00AA68DB" w:rsidRDefault="000E3D5A" w:rsidP="00DD7532">
            <w:pPr>
              <w:pStyle w:val="a3"/>
              <w:numPr>
                <w:ilvl w:val="0"/>
                <w:numId w:val="1"/>
              </w:numPr>
              <w:tabs>
                <w:tab w:val="left" w:pos="538"/>
                <w:tab w:val="left" w:pos="600"/>
                <w:tab w:val="left" w:pos="993"/>
              </w:tabs>
              <w:ind w:left="0" w:firstLine="0"/>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Указ Президента Республики Казахстан от 13 сентября 2021 года № 659 «О мерах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p w:rsidR="00564BD0" w:rsidRPr="00AA68DB" w:rsidRDefault="00284677" w:rsidP="00DD7532">
            <w:pPr>
              <w:pStyle w:val="a3"/>
              <w:numPr>
                <w:ilvl w:val="0"/>
                <w:numId w:val="1"/>
              </w:numPr>
              <w:tabs>
                <w:tab w:val="left" w:pos="538"/>
                <w:tab w:val="left" w:pos="600"/>
                <w:tab w:val="left" w:pos="993"/>
              </w:tabs>
              <w:ind w:left="0" w:firstLine="0"/>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Послание Президента Республики Казахстан народу Казахстана от 1 сентября 2021 года «Единство народа и системные реформы – прочная основа процветания страны».</w:t>
            </w:r>
          </w:p>
          <w:p w:rsidR="00BE4DCD" w:rsidRPr="00AA68DB" w:rsidRDefault="00284677" w:rsidP="00DD7532">
            <w:pPr>
              <w:pStyle w:val="a3"/>
              <w:numPr>
                <w:ilvl w:val="0"/>
                <w:numId w:val="1"/>
              </w:numPr>
              <w:tabs>
                <w:tab w:val="left" w:pos="538"/>
                <w:tab w:val="left" w:pos="600"/>
                <w:tab w:val="left" w:pos="993"/>
              </w:tabs>
              <w:ind w:left="0" w:firstLine="0"/>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Постановление Правительства Республики Казахстан от 10 сентября 2021 года № 628 «О проекте Указа Президента Республики Казахстан «О мерах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p w:rsidR="00E728BE" w:rsidRPr="00AA68DB" w:rsidRDefault="00E728BE" w:rsidP="00DD7532">
            <w:pPr>
              <w:pStyle w:val="a3"/>
              <w:numPr>
                <w:ilvl w:val="0"/>
                <w:numId w:val="1"/>
              </w:numPr>
              <w:tabs>
                <w:tab w:val="left" w:pos="538"/>
                <w:tab w:val="left" w:pos="600"/>
                <w:tab w:val="left" w:pos="993"/>
              </w:tabs>
              <w:ind w:left="0" w:firstLine="0"/>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 xml:space="preserve">В соответствии с пунктом 66 постановления Правительства Республики Казахстан от 29 ноября 2017 года № 790 </w:t>
            </w:r>
            <w:r w:rsidR="00663CE0" w:rsidRPr="00AA68DB">
              <w:rPr>
                <w:rFonts w:ascii="Times New Roman" w:hAnsi="Times New Roman" w:cs="Times New Roman"/>
                <w:sz w:val="28"/>
                <w:szCs w:val="28"/>
                <w:lang w:eastAsia="en-US"/>
              </w:rPr>
              <w:t>«</w:t>
            </w:r>
            <w:r w:rsidRPr="00AA68DB">
              <w:rPr>
                <w:rFonts w:ascii="Times New Roman" w:hAnsi="Times New Roman" w:cs="Times New Roman"/>
                <w:sz w:val="28"/>
                <w:szCs w:val="28"/>
                <w:lang w:eastAsia="en-US"/>
              </w:rPr>
              <w:t>Об утверждении Системы государственного планирования в Республике Казахстан</w:t>
            </w:r>
            <w:r w:rsidR="00663CE0" w:rsidRPr="00AA68DB">
              <w:rPr>
                <w:rFonts w:ascii="Times New Roman" w:hAnsi="Times New Roman" w:cs="Times New Roman"/>
                <w:sz w:val="28"/>
                <w:szCs w:val="28"/>
                <w:lang w:eastAsia="en-US"/>
              </w:rPr>
              <w:t>»</w:t>
            </w:r>
          </w:p>
        </w:tc>
      </w:tr>
      <w:tr w:rsidR="00284677" w:rsidRPr="00AA68DB" w:rsidTr="00284677">
        <w:tc>
          <w:tcPr>
            <w:tcW w:w="2316"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 xml:space="preserve">Государственный орган ответственный за </w:t>
            </w:r>
            <w:r w:rsidRPr="00AA68DB">
              <w:rPr>
                <w:rFonts w:ascii="Times New Roman" w:hAnsi="Times New Roman" w:cs="Times New Roman"/>
                <w:sz w:val="28"/>
                <w:szCs w:val="28"/>
                <w:lang w:eastAsia="en-US"/>
              </w:rPr>
              <w:lastRenderedPageBreak/>
              <w:t>разработку Концепции</w:t>
            </w:r>
          </w:p>
        </w:tc>
        <w:tc>
          <w:tcPr>
            <w:tcW w:w="7719" w:type="dxa"/>
            <w:tcBorders>
              <w:top w:val="single" w:sz="4" w:space="0" w:color="auto"/>
              <w:left w:val="single" w:sz="4" w:space="0" w:color="auto"/>
              <w:bottom w:val="single" w:sz="4" w:space="0" w:color="auto"/>
              <w:right w:val="single" w:sz="4" w:space="0" w:color="auto"/>
            </w:tcBorders>
          </w:tcPr>
          <w:p w:rsidR="00284677" w:rsidRPr="00AA68DB" w:rsidRDefault="00284677" w:rsidP="00A02596">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lastRenderedPageBreak/>
              <w:t>Министерство труда и социальной защиты населения Республики Казахстан</w:t>
            </w:r>
          </w:p>
        </w:tc>
      </w:tr>
      <w:tr w:rsidR="00284677" w:rsidRPr="00AA68DB" w:rsidTr="00284677">
        <w:tc>
          <w:tcPr>
            <w:tcW w:w="2316"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Государственные органы, ответственные за</w:t>
            </w:r>
            <w:r w:rsidR="007A0CF1" w:rsidRPr="00AA68DB">
              <w:rPr>
                <w:rFonts w:ascii="Times New Roman" w:hAnsi="Times New Roman" w:cs="Times New Roman"/>
                <w:sz w:val="28"/>
                <w:szCs w:val="28"/>
                <w:lang w:eastAsia="en-US"/>
              </w:rPr>
              <w:t xml:space="preserve"> </w:t>
            </w:r>
            <w:r w:rsidR="006C76B8" w:rsidRPr="00AA68DB">
              <w:rPr>
                <w:rFonts w:ascii="Times New Roman" w:hAnsi="Times New Roman" w:cs="Times New Roman"/>
                <w:sz w:val="28"/>
                <w:szCs w:val="28"/>
                <w:lang w:eastAsia="en-US"/>
              </w:rPr>
              <w:t>реализацию</w:t>
            </w:r>
            <w:r w:rsidRPr="00AA68DB">
              <w:rPr>
                <w:rFonts w:ascii="Times New Roman" w:hAnsi="Times New Roman" w:cs="Times New Roman"/>
                <w:sz w:val="28"/>
                <w:szCs w:val="28"/>
                <w:lang w:eastAsia="en-US"/>
              </w:rPr>
              <w:t xml:space="preserve"> Концепции</w:t>
            </w:r>
          </w:p>
        </w:tc>
        <w:tc>
          <w:tcPr>
            <w:tcW w:w="7719"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 xml:space="preserve">Министерство национальной экономики, Министерство иностранных дел, Министерство внутренних дел, Министерство науки  и высшего образования,  Министерство просвещения, Министерство индустрии и инфраструктурного развития, Министерство сельского хозяйства, Министерство финансов, Министерство информации и общественного развития, Министерство здравоохранения, Министерство культуры и спорта, </w:t>
            </w:r>
            <w:r w:rsidR="00DF047A" w:rsidRPr="00AA68DB">
              <w:rPr>
                <w:rFonts w:ascii="Times New Roman" w:hAnsi="Times New Roman" w:cs="Times New Roman"/>
                <w:sz w:val="28"/>
                <w:szCs w:val="28"/>
              </w:rPr>
              <w:t xml:space="preserve">Министерство цифрового развития, инноваций и аэрокосмической промышленности, </w:t>
            </w:r>
            <w:r w:rsidRPr="00AA68DB">
              <w:rPr>
                <w:rFonts w:ascii="Times New Roman" w:hAnsi="Times New Roman" w:cs="Times New Roman"/>
                <w:sz w:val="28"/>
                <w:szCs w:val="28"/>
                <w:lang w:eastAsia="en-US"/>
              </w:rPr>
              <w:t>Комитет национальной безопасности, Агентство по стратегическому планированию и реформам,</w:t>
            </w:r>
            <w:r w:rsidR="00D3413A" w:rsidRPr="00AA68DB">
              <w:rPr>
                <w:rFonts w:ascii="Times New Roman" w:hAnsi="Times New Roman" w:cs="Times New Roman"/>
                <w:sz w:val="28"/>
                <w:szCs w:val="28"/>
                <w:lang w:eastAsia="en-US"/>
              </w:rPr>
              <w:t xml:space="preserve"> Агентство по регулированию и развитию финансового рынка, </w:t>
            </w:r>
            <w:r w:rsidRPr="00AA68DB">
              <w:rPr>
                <w:rFonts w:ascii="Times New Roman" w:hAnsi="Times New Roman" w:cs="Times New Roman"/>
                <w:sz w:val="28"/>
                <w:szCs w:val="28"/>
                <w:lang w:eastAsia="en-US"/>
              </w:rPr>
              <w:t xml:space="preserve"> акиматы областей и городов </w:t>
            </w:r>
            <w:r w:rsidR="004B1C8A" w:rsidRPr="00AA68DB">
              <w:rPr>
                <w:rFonts w:ascii="Times New Roman" w:hAnsi="Times New Roman" w:cs="Times New Roman"/>
                <w:sz w:val="28"/>
                <w:szCs w:val="28"/>
                <w:lang w:val="kk-KZ" w:eastAsia="en-US"/>
              </w:rPr>
              <w:t>Астана</w:t>
            </w:r>
            <w:r w:rsidRPr="00AA68DB">
              <w:rPr>
                <w:rFonts w:ascii="Times New Roman" w:hAnsi="Times New Roman" w:cs="Times New Roman"/>
                <w:sz w:val="28"/>
                <w:szCs w:val="28"/>
                <w:lang w:eastAsia="en-US"/>
              </w:rPr>
              <w:t xml:space="preserve">, Алматы и Шымкент, </w:t>
            </w:r>
            <w:r w:rsidR="00D3413A" w:rsidRPr="00AA68DB">
              <w:rPr>
                <w:rFonts w:ascii="Times New Roman" w:hAnsi="Times New Roman" w:cs="Times New Roman"/>
                <w:sz w:val="28"/>
                <w:szCs w:val="28"/>
                <w:lang w:eastAsia="en-US"/>
              </w:rPr>
              <w:t>АО «ФНБ «</w:t>
            </w:r>
            <w:proofErr w:type="spellStart"/>
            <w:r w:rsidR="00D3413A" w:rsidRPr="00AA68DB">
              <w:rPr>
                <w:rFonts w:ascii="Times New Roman" w:hAnsi="Times New Roman" w:cs="Times New Roman"/>
                <w:sz w:val="28"/>
                <w:szCs w:val="28"/>
                <w:lang w:eastAsia="en-US"/>
              </w:rPr>
              <w:t>Самрук-Казына</w:t>
            </w:r>
            <w:proofErr w:type="spellEnd"/>
            <w:r w:rsidR="00D3413A" w:rsidRPr="00AA68DB">
              <w:rPr>
                <w:rFonts w:ascii="Times New Roman" w:hAnsi="Times New Roman" w:cs="Times New Roman"/>
                <w:sz w:val="28"/>
                <w:szCs w:val="28"/>
                <w:lang w:eastAsia="en-US"/>
              </w:rPr>
              <w:t xml:space="preserve">», </w:t>
            </w:r>
            <w:r w:rsidR="00A74E47" w:rsidRPr="00AA68DB">
              <w:rPr>
                <w:rFonts w:ascii="Times New Roman" w:hAnsi="Times New Roman" w:cs="Times New Roman"/>
                <w:sz w:val="28"/>
                <w:szCs w:val="28"/>
                <w:lang w:eastAsia="en-US"/>
              </w:rPr>
              <w:t>НПП «</w:t>
            </w:r>
            <w:proofErr w:type="spellStart"/>
            <w:r w:rsidR="00A74E47" w:rsidRPr="00AA68DB">
              <w:rPr>
                <w:rFonts w:ascii="Times New Roman" w:hAnsi="Times New Roman" w:cs="Times New Roman"/>
                <w:sz w:val="28"/>
                <w:szCs w:val="28"/>
                <w:lang w:eastAsia="en-US"/>
              </w:rPr>
              <w:t>Атамекен</w:t>
            </w:r>
            <w:proofErr w:type="spellEnd"/>
            <w:r w:rsidR="00A74E47" w:rsidRPr="00AA68DB">
              <w:rPr>
                <w:rFonts w:ascii="Times New Roman" w:hAnsi="Times New Roman" w:cs="Times New Roman"/>
                <w:sz w:val="28"/>
                <w:szCs w:val="28"/>
                <w:lang w:eastAsia="en-US"/>
              </w:rPr>
              <w:t xml:space="preserve">», </w:t>
            </w:r>
            <w:r w:rsidRPr="00AA68DB">
              <w:rPr>
                <w:rFonts w:ascii="Times New Roman" w:hAnsi="Times New Roman" w:cs="Times New Roman"/>
                <w:sz w:val="28"/>
                <w:szCs w:val="28"/>
                <w:lang w:eastAsia="en-US"/>
              </w:rPr>
              <w:t xml:space="preserve">НАО «Фонд </w:t>
            </w:r>
            <w:proofErr w:type="spellStart"/>
            <w:r w:rsidRPr="00AA68DB">
              <w:rPr>
                <w:rFonts w:ascii="Times New Roman" w:hAnsi="Times New Roman" w:cs="Times New Roman"/>
                <w:sz w:val="28"/>
                <w:szCs w:val="28"/>
                <w:lang w:eastAsia="en-US"/>
              </w:rPr>
              <w:t>Отандастар</w:t>
            </w:r>
            <w:proofErr w:type="spellEnd"/>
            <w:r w:rsidRPr="00AA68DB">
              <w:rPr>
                <w:rFonts w:ascii="Times New Roman" w:hAnsi="Times New Roman" w:cs="Times New Roman"/>
                <w:sz w:val="28"/>
                <w:szCs w:val="28"/>
                <w:lang w:eastAsia="en-US"/>
              </w:rPr>
              <w:t>», РОО «Всемирная ассоциация казахов», Национальная конфедерации работодателей Республики Казахстан, Международная организация по миграции (МОМ),Управление Верховного комиссара Организации Объединенных Наций по делам беженцев (УВКБ ООН).</w:t>
            </w:r>
          </w:p>
        </w:tc>
      </w:tr>
      <w:tr w:rsidR="00284677" w:rsidRPr="00AA68DB" w:rsidTr="00284677">
        <w:tc>
          <w:tcPr>
            <w:tcW w:w="2316"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Сроки реализации</w:t>
            </w:r>
          </w:p>
        </w:tc>
        <w:tc>
          <w:tcPr>
            <w:tcW w:w="7719" w:type="dxa"/>
            <w:tcBorders>
              <w:top w:val="single" w:sz="4" w:space="0" w:color="auto"/>
              <w:left w:val="single" w:sz="4" w:space="0" w:color="auto"/>
              <w:bottom w:val="single" w:sz="4" w:space="0" w:color="auto"/>
              <w:right w:val="single" w:sz="4" w:space="0" w:color="auto"/>
            </w:tcBorders>
            <w:hideMark/>
          </w:tcPr>
          <w:p w:rsidR="00284677" w:rsidRPr="00AA68DB" w:rsidRDefault="00284677" w:rsidP="007D2923">
            <w:pPr>
              <w:pStyle w:val="a3"/>
              <w:tabs>
                <w:tab w:val="left" w:pos="993"/>
              </w:tabs>
              <w:jc w:val="both"/>
              <w:rPr>
                <w:rFonts w:ascii="Times New Roman" w:hAnsi="Times New Roman" w:cs="Times New Roman"/>
                <w:sz w:val="28"/>
                <w:szCs w:val="28"/>
                <w:lang w:eastAsia="en-US"/>
              </w:rPr>
            </w:pPr>
            <w:r w:rsidRPr="00AA68DB">
              <w:rPr>
                <w:rFonts w:ascii="Times New Roman" w:hAnsi="Times New Roman" w:cs="Times New Roman"/>
                <w:sz w:val="28"/>
                <w:szCs w:val="28"/>
                <w:lang w:eastAsia="en-US"/>
              </w:rPr>
              <w:t>2023 – 2027 годы</w:t>
            </w:r>
          </w:p>
        </w:tc>
      </w:tr>
    </w:tbl>
    <w:p w:rsidR="003F2CFB" w:rsidRPr="00AA68DB" w:rsidRDefault="003F2CFB" w:rsidP="007D2923">
      <w:pPr>
        <w:rPr>
          <w:rFonts w:cs="Times New Roman"/>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7D2923">
      <w:pPr>
        <w:jc w:val="center"/>
        <w:rPr>
          <w:rFonts w:cs="Times New Roman"/>
          <w:b/>
          <w:szCs w:val="28"/>
        </w:rPr>
      </w:pPr>
    </w:p>
    <w:p w:rsidR="00EE25B5" w:rsidRPr="00AA68DB" w:rsidRDefault="00EE25B5" w:rsidP="00A02596">
      <w:pPr>
        <w:rPr>
          <w:rFonts w:cs="Times New Roman"/>
          <w:b/>
          <w:szCs w:val="28"/>
        </w:rPr>
      </w:pPr>
      <w:bookmarkStart w:id="0" w:name="_GoBack"/>
      <w:bookmarkEnd w:id="0"/>
    </w:p>
    <w:p w:rsidR="00EE25B5" w:rsidRPr="00AA68DB" w:rsidRDefault="00EE25B5" w:rsidP="007D2923">
      <w:pPr>
        <w:jc w:val="center"/>
        <w:rPr>
          <w:rFonts w:cs="Times New Roman"/>
          <w:b/>
          <w:szCs w:val="28"/>
        </w:rPr>
      </w:pPr>
    </w:p>
    <w:p w:rsidR="00EE25B5" w:rsidRPr="00AA68DB" w:rsidRDefault="00EE25B5" w:rsidP="007D2923">
      <w:pPr>
        <w:rPr>
          <w:rFonts w:cs="Times New Roman"/>
          <w:b/>
          <w:szCs w:val="28"/>
        </w:rPr>
      </w:pPr>
      <w:r w:rsidRPr="00AA68DB">
        <w:rPr>
          <w:rFonts w:cs="Times New Roman"/>
          <w:b/>
          <w:szCs w:val="28"/>
        </w:rPr>
        <w:br w:type="page"/>
      </w:r>
    </w:p>
    <w:p w:rsidR="00284677" w:rsidRPr="00AA68DB" w:rsidRDefault="00284677" w:rsidP="007D2923">
      <w:pPr>
        <w:jc w:val="center"/>
        <w:rPr>
          <w:rFonts w:cs="Times New Roman"/>
          <w:b/>
          <w:szCs w:val="28"/>
        </w:rPr>
      </w:pPr>
      <w:r w:rsidRPr="00AA68DB">
        <w:rPr>
          <w:rFonts w:cs="Times New Roman"/>
          <w:b/>
          <w:szCs w:val="28"/>
        </w:rPr>
        <w:lastRenderedPageBreak/>
        <w:t>Раздел 2. Анализ текущей ситуации</w:t>
      </w:r>
    </w:p>
    <w:p w:rsidR="00284677" w:rsidRPr="00AA68DB" w:rsidRDefault="00284677" w:rsidP="007D2923">
      <w:pPr>
        <w:jc w:val="center"/>
        <w:rPr>
          <w:rFonts w:cs="Times New Roman"/>
          <w:b/>
          <w:szCs w:val="28"/>
        </w:rPr>
      </w:pPr>
    </w:p>
    <w:p w:rsidR="00284677" w:rsidRPr="00AA68DB" w:rsidRDefault="00284677" w:rsidP="007D2923">
      <w:pPr>
        <w:ind w:firstLine="720"/>
        <w:jc w:val="both"/>
        <w:rPr>
          <w:rFonts w:cs="Times New Roman"/>
          <w:szCs w:val="28"/>
        </w:rPr>
      </w:pPr>
      <w:r w:rsidRPr="00AA68DB">
        <w:rPr>
          <w:rFonts w:eastAsia="Calibri" w:cs="Times New Roman"/>
          <w:spacing w:val="2"/>
          <w:szCs w:val="28"/>
        </w:rPr>
        <w:t>В современной экономике Республики Казахстан важное место занимают вопросы миграционной политики. В истории Независимого Казахстана можно выделить три основных периода развития миграционной политики</w:t>
      </w:r>
      <w:r w:rsidRPr="00AA68DB">
        <w:rPr>
          <w:rFonts w:cs="Times New Roman"/>
          <w:szCs w:val="28"/>
        </w:rPr>
        <w:t>.</w:t>
      </w:r>
    </w:p>
    <w:p w:rsidR="00284677" w:rsidRPr="00AA68DB" w:rsidRDefault="00284677" w:rsidP="007D2923">
      <w:pPr>
        <w:ind w:firstLine="709"/>
        <w:jc w:val="both"/>
        <w:rPr>
          <w:rFonts w:cs="Times New Roman"/>
          <w:strike/>
          <w:szCs w:val="28"/>
        </w:rPr>
      </w:pPr>
      <w:r w:rsidRPr="00AA68DB">
        <w:rPr>
          <w:rFonts w:cs="Times New Roman"/>
          <w:b/>
          <w:szCs w:val="28"/>
        </w:rPr>
        <w:t>Первый период (1991-2000 гг.),</w:t>
      </w:r>
      <w:r w:rsidRPr="00AA68DB">
        <w:rPr>
          <w:rFonts w:cs="Times New Roman"/>
          <w:szCs w:val="28"/>
        </w:rPr>
        <w:t xml:space="preserve"> начало которого характеризуется ухудшением социально-экономической ситуации в стране, обусловленном сменой административного режима и распадом СССР. В этот период, демографический профиль страны значительно изменился, под влиянием миграционных процессов произошло резкое снижение численности населения страны с 16,5 млн. чел. в 1991</w:t>
      </w:r>
      <w:r w:rsidR="008442E0" w:rsidRPr="00AA68DB">
        <w:rPr>
          <w:rFonts w:cs="Times New Roman"/>
          <w:szCs w:val="28"/>
        </w:rPr>
        <w:t xml:space="preserve"> </w:t>
      </w:r>
      <w:r w:rsidRPr="00AA68DB">
        <w:rPr>
          <w:rFonts w:cs="Times New Roman"/>
          <w:szCs w:val="28"/>
        </w:rPr>
        <w:t>году до 14,8 млн. чел</w:t>
      </w:r>
      <w:r w:rsidR="008442E0" w:rsidRPr="00AA68DB">
        <w:rPr>
          <w:rFonts w:cs="Times New Roman"/>
          <w:szCs w:val="28"/>
        </w:rPr>
        <w:t>.</w:t>
      </w:r>
      <w:r w:rsidRPr="00AA68DB">
        <w:rPr>
          <w:rFonts w:cs="Times New Roman"/>
          <w:szCs w:val="28"/>
        </w:rPr>
        <w:t xml:space="preserve"> в 2000 году, снижения уровня рождаемости и рост уровня смертности, до 14,9 чел. и 10,6 на 1,0 тыс. чел., соответственно. </w:t>
      </w:r>
    </w:p>
    <w:p w:rsidR="00284677" w:rsidRPr="00AA68DB" w:rsidRDefault="00284677" w:rsidP="007D2923">
      <w:pPr>
        <w:ind w:firstLine="709"/>
        <w:jc w:val="both"/>
        <w:rPr>
          <w:rFonts w:cs="Times New Roman"/>
          <w:szCs w:val="28"/>
        </w:rPr>
      </w:pPr>
      <w:r w:rsidRPr="00AA68DB">
        <w:rPr>
          <w:rFonts w:cs="Times New Roman"/>
          <w:szCs w:val="28"/>
        </w:rPr>
        <w:t>Миграционная государственная политика этого периода была ориентирована на репатриацию этнических казахов, что нашло отражение в законодательных актах  по регулированию миграционных процессов: в 1995 году принимается Государственная программа поддержки казахской диаспоры, в 1997 году - первый Закон РК «О миграции населения», создано Агентство по миграции и демографии, в 1993 году устанавливается первая годичная квота иммиграции казахов (10 тыс. семей или 40 тыс. человек), в 1998 году принята Концепция репатриации этнических казахов на историческую родину.</w:t>
      </w:r>
    </w:p>
    <w:p w:rsidR="00284677" w:rsidRPr="00AA68DB" w:rsidRDefault="00284677" w:rsidP="007D2923">
      <w:pPr>
        <w:ind w:firstLine="708"/>
        <w:jc w:val="both"/>
        <w:rPr>
          <w:rFonts w:cs="Times New Roman"/>
          <w:szCs w:val="28"/>
        </w:rPr>
      </w:pPr>
      <w:r w:rsidRPr="00AA68DB">
        <w:rPr>
          <w:rFonts w:cs="Times New Roman"/>
          <w:b/>
          <w:bCs/>
          <w:iCs/>
          <w:szCs w:val="28"/>
        </w:rPr>
        <w:t>Второй период (2001-2010 гг.),</w:t>
      </w:r>
      <w:r w:rsidRPr="00AA68DB">
        <w:rPr>
          <w:rFonts w:cs="Times New Roman"/>
          <w:bCs/>
          <w:iCs/>
          <w:szCs w:val="28"/>
        </w:rPr>
        <w:t xml:space="preserve"> </w:t>
      </w:r>
      <w:r w:rsidRPr="00AA68DB">
        <w:rPr>
          <w:rFonts w:cs="Times New Roman"/>
          <w:szCs w:val="28"/>
        </w:rPr>
        <w:t xml:space="preserve">характеризуется экономическим ростом, динамичными социально-политическими преобразованиями и реформами. </w:t>
      </w:r>
    </w:p>
    <w:p w:rsidR="00284677" w:rsidRPr="00AA68DB" w:rsidRDefault="00284677" w:rsidP="007D2923">
      <w:pPr>
        <w:ind w:firstLine="708"/>
        <w:jc w:val="both"/>
        <w:rPr>
          <w:rFonts w:cs="Times New Roman"/>
          <w:szCs w:val="28"/>
        </w:rPr>
      </w:pPr>
      <w:r w:rsidRPr="00AA68DB">
        <w:rPr>
          <w:rFonts w:cs="Times New Roman"/>
          <w:szCs w:val="28"/>
        </w:rPr>
        <w:t xml:space="preserve">Государственные программы целенаправленно ориентированные на поддержку материнства и детства, снижение бедности, оказание адресной социальной помощи малообеспеченным семьям, и репатриация этнических казахов положительно повлияли на демографические показатели страны. </w:t>
      </w:r>
    </w:p>
    <w:p w:rsidR="00284677" w:rsidRPr="00AA68DB" w:rsidRDefault="00284677" w:rsidP="007D2923">
      <w:pPr>
        <w:ind w:firstLine="709"/>
        <w:jc w:val="both"/>
        <w:rPr>
          <w:rFonts w:cs="Times New Roman"/>
          <w:szCs w:val="28"/>
        </w:rPr>
      </w:pPr>
      <w:r w:rsidRPr="00AA68DB">
        <w:rPr>
          <w:rFonts w:cs="Times New Roman"/>
          <w:szCs w:val="28"/>
        </w:rPr>
        <w:t>В этот период численность населения достигла 16,4 млн.</w:t>
      </w:r>
      <w:r w:rsidR="008442E0" w:rsidRPr="00AA68DB">
        <w:rPr>
          <w:rFonts w:cs="Times New Roman"/>
          <w:szCs w:val="28"/>
        </w:rPr>
        <w:t xml:space="preserve"> </w:t>
      </w:r>
      <w:r w:rsidRPr="00AA68DB">
        <w:rPr>
          <w:rFonts w:cs="Times New Roman"/>
          <w:szCs w:val="28"/>
        </w:rPr>
        <w:t>чел. или увеличилась на 1,5 млн. чел</w:t>
      </w:r>
      <w:r w:rsidR="008442E0" w:rsidRPr="00AA68DB">
        <w:rPr>
          <w:rFonts w:cs="Times New Roman"/>
          <w:szCs w:val="28"/>
        </w:rPr>
        <w:t>.</w:t>
      </w:r>
      <w:r w:rsidRPr="00AA68DB">
        <w:rPr>
          <w:rFonts w:cs="Times New Roman"/>
          <w:szCs w:val="28"/>
        </w:rPr>
        <w:t xml:space="preserve"> за счет роста рождаемости (коэффициент превысил 22,53 на 1,0 тыс. чел.) заметного снижения уровня смертности и прибытия этнических казахов (около 1 млн. чел).</w:t>
      </w:r>
    </w:p>
    <w:p w:rsidR="00284677" w:rsidRPr="00AA68DB" w:rsidRDefault="00284677" w:rsidP="007D2923">
      <w:pPr>
        <w:ind w:firstLine="709"/>
        <w:jc w:val="both"/>
        <w:rPr>
          <w:rFonts w:cs="Times New Roman"/>
          <w:szCs w:val="28"/>
        </w:rPr>
      </w:pPr>
      <w:r w:rsidRPr="00AA68DB">
        <w:rPr>
          <w:rFonts w:cs="Times New Roman"/>
          <w:szCs w:val="28"/>
        </w:rPr>
        <w:t>Впервые с 2004 года отмечено положительное сальдо по всем миграционным потокам, которое к 2006 году достигло +33,0 тыс. чел., сохраняющееся до конца периода.</w:t>
      </w:r>
    </w:p>
    <w:p w:rsidR="00284677" w:rsidRPr="00AA68DB" w:rsidRDefault="00284677" w:rsidP="007D2923">
      <w:pPr>
        <w:ind w:firstLine="709"/>
        <w:jc w:val="both"/>
        <w:rPr>
          <w:rFonts w:cs="Times New Roman"/>
          <w:szCs w:val="28"/>
        </w:rPr>
      </w:pPr>
      <w:r w:rsidRPr="00AA68DB">
        <w:rPr>
          <w:rFonts w:cs="Times New Roman"/>
          <w:szCs w:val="28"/>
        </w:rPr>
        <w:t xml:space="preserve">Отмечается рост привлекательности страны для иностранных специалистов, максимальный приток легальных трудовых мигрантов (58,8 тыс. чел.) в страну был зафиксирован в 2007 году. </w:t>
      </w:r>
    </w:p>
    <w:p w:rsidR="00284677" w:rsidRPr="00AA68DB" w:rsidRDefault="00284677" w:rsidP="007D2923">
      <w:pPr>
        <w:ind w:firstLine="709"/>
        <w:jc w:val="both"/>
        <w:rPr>
          <w:rFonts w:cs="Times New Roman"/>
          <w:szCs w:val="28"/>
        </w:rPr>
      </w:pPr>
      <w:r w:rsidRPr="00AA68DB">
        <w:rPr>
          <w:rFonts w:cs="Times New Roman"/>
          <w:szCs w:val="28"/>
        </w:rPr>
        <w:t>Также отмечается оживление внутренней миграции, число ее участников превысило 300 тыс. чел. за счет перетока сельского населения в крупные города и в новую столицу.</w:t>
      </w:r>
    </w:p>
    <w:p w:rsidR="00284677" w:rsidRPr="00AA68DB" w:rsidRDefault="00284677" w:rsidP="007D2923">
      <w:pPr>
        <w:ind w:firstLine="709"/>
        <w:jc w:val="both"/>
        <w:rPr>
          <w:rFonts w:cs="Times New Roman"/>
          <w:szCs w:val="28"/>
        </w:rPr>
      </w:pPr>
      <w:r w:rsidRPr="00AA68DB">
        <w:rPr>
          <w:rFonts w:cs="Times New Roman"/>
          <w:szCs w:val="28"/>
        </w:rPr>
        <w:t xml:space="preserve">Вместе с тем, массовый приток населения страны в крупные города и добровольное расселение </w:t>
      </w:r>
      <w:proofErr w:type="spellStart"/>
      <w:r w:rsidRPr="00AA68DB">
        <w:rPr>
          <w:rFonts w:cs="Times New Roman"/>
          <w:szCs w:val="28"/>
        </w:rPr>
        <w:t>оралманов</w:t>
      </w:r>
      <w:proofErr w:type="spellEnd"/>
      <w:r w:rsidRPr="00AA68DB">
        <w:rPr>
          <w:rFonts w:cs="Times New Roman"/>
          <w:szCs w:val="28"/>
        </w:rPr>
        <w:t xml:space="preserve"> в южных регионах усугубило проблему демографического дисбаланса в стране.</w:t>
      </w:r>
    </w:p>
    <w:p w:rsidR="00284677" w:rsidRPr="00AA68DB" w:rsidRDefault="00284677" w:rsidP="007D2923">
      <w:pPr>
        <w:ind w:firstLine="709"/>
        <w:jc w:val="both"/>
        <w:rPr>
          <w:rFonts w:cs="Times New Roman"/>
          <w:szCs w:val="28"/>
        </w:rPr>
      </w:pPr>
      <w:r w:rsidRPr="00AA68DB">
        <w:rPr>
          <w:rFonts w:cs="Times New Roman"/>
          <w:szCs w:val="28"/>
        </w:rPr>
        <w:lastRenderedPageBreak/>
        <w:t xml:space="preserve">В целях разрешения этих проблем были приняты новая программа миграционной политики Республики Казахстан на 2001–2010 годы, Концепция миграционной политики Республики Казахстан и Государственная программа развития сельских территорий РК на 2004–2010 годы. В них впервые были предусмотрены переселение жителей населенных пунктов с особо неблагоприятными условиями проживания в опорные села и увеличение квоты на привлечение этнических казахов до 20 тыс. семей. </w:t>
      </w:r>
    </w:p>
    <w:p w:rsidR="00284677" w:rsidRPr="00AA68DB" w:rsidRDefault="00284677" w:rsidP="007D2923">
      <w:pPr>
        <w:ind w:firstLine="709"/>
        <w:jc w:val="both"/>
        <w:rPr>
          <w:rFonts w:cs="Times New Roman"/>
          <w:bCs/>
          <w:iCs/>
          <w:szCs w:val="28"/>
        </w:rPr>
      </w:pPr>
      <w:r w:rsidRPr="00AA68DB">
        <w:rPr>
          <w:rFonts w:cs="Times New Roman"/>
          <w:b/>
          <w:bCs/>
          <w:iCs/>
          <w:szCs w:val="28"/>
        </w:rPr>
        <w:t>Третий период (2011-2022 гг.)</w:t>
      </w:r>
      <w:r w:rsidRPr="00AA68DB">
        <w:rPr>
          <w:rFonts w:cs="Times New Roman"/>
          <w:bCs/>
          <w:iCs/>
          <w:szCs w:val="28"/>
        </w:rPr>
        <w:t xml:space="preserve"> обозначил характерные условия глобализации, доминирующего влияния внешних социальных и социально-экономических факторов, под воздействием которых снизились показатели этнической репатриации и усилился отток квалифицированных кадров.</w:t>
      </w:r>
    </w:p>
    <w:p w:rsidR="00284677" w:rsidRPr="00AA68DB" w:rsidRDefault="00284677" w:rsidP="007D2923">
      <w:pPr>
        <w:tabs>
          <w:tab w:val="left" w:pos="851"/>
          <w:tab w:val="left" w:pos="1134"/>
        </w:tabs>
        <w:ind w:firstLine="708"/>
        <w:jc w:val="both"/>
        <w:rPr>
          <w:rFonts w:eastAsia="Calibri" w:cs="Times New Roman"/>
          <w:szCs w:val="28"/>
        </w:rPr>
      </w:pPr>
      <w:r w:rsidRPr="00AA68DB">
        <w:rPr>
          <w:rFonts w:cs="Times New Roman"/>
          <w:bCs/>
          <w:iCs/>
          <w:szCs w:val="28"/>
        </w:rPr>
        <w:t xml:space="preserve">В 2012 году в стране впервые после кризиса 1990-х годов сформировалось отрицательное сальдо миграции (-1,4 тыс. чел.), которое в дальнейшем имело нарастающий тренд как в абсолютных показателях, так и по отношению к общей численности населения страны. В целом, за период с 2011 по 2022 год на постоянное место жительства за рубеж выехали 367,1 тыс. человек, в основном трудоспособного возраста с высшим (38%) и техническо-профессиональным (34%) образованием. </w:t>
      </w:r>
      <w:r w:rsidR="00F43C4F" w:rsidRPr="00AA68DB">
        <w:rPr>
          <w:rFonts w:cs="Times New Roman"/>
          <w:bCs/>
          <w:iCs/>
          <w:szCs w:val="28"/>
        </w:rPr>
        <w:t>Только в</w:t>
      </w:r>
      <w:r w:rsidRPr="00AA68DB">
        <w:rPr>
          <w:rFonts w:eastAsia="Calibri" w:cs="Times New Roman"/>
          <w:szCs w:val="28"/>
        </w:rPr>
        <w:t xml:space="preserve"> 2019-2020 годах из страны на постоянное место жительство за рубеж выехало 74,3 тыс. чел., из них 90% - в страны </w:t>
      </w:r>
      <w:r w:rsidR="007826A2" w:rsidRPr="00AA68DB">
        <w:rPr>
          <w:rFonts w:eastAsia="Calibri" w:cs="Times New Roman"/>
          <w:szCs w:val="28"/>
        </w:rPr>
        <w:t>Содружества независимых государств</w:t>
      </w:r>
      <w:r w:rsidR="009A2724" w:rsidRPr="00AA68DB">
        <w:rPr>
          <w:rFonts w:eastAsia="Calibri" w:cs="Times New Roman"/>
          <w:szCs w:val="28"/>
        </w:rPr>
        <w:t xml:space="preserve"> </w:t>
      </w:r>
      <w:r w:rsidR="007826A2" w:rsidRPr="00AA68DB">
        <w:rPr>
          <w:rFonts w:eastAsia="Calibri" w:cs="Times New Roman"/>
          <w:szCs w:val="28"/>
        </w:rPr>
        <w:t xml:space="preserve">(далее – </w:t>
      </w:r>
      <w:r w:rsidRPr="00AA68DB">
        <w:rPr>
          <w:rFonts w:eastAsia="Calibri" w:cs="Times New Roman"/>
          <w:szCs w:val="28"/>
        </w:rPr>
        <w:t>СНГ</w:t>
      </w:r>
      <w:r w:rsidR="007826A2" w:rsidRPr="00AA68DB">
        <w:rPr>
          <w:rFonts w:eastAsia="Calibri" w:cs="Times New Roman"/>
          <w:szCs w:val="28"/>
        </w:rPr>
        <w:t>)</w:t>
      </w:r>
      <w:r w:rsidRPr="00AA68DB">
        <w:rPr>
          <w:rFonts w:eastAsia="Calibri" w:cs="Times New Roman"/>
          <w:szCs w:val="28"/>
        </w:rPr>
        <w:t>, в целях трудоустройства или репатриации на историческую родину.</w:t>
      </w:r>
    </w:p>
    <w:p w:rsidR="00F43C4F" w:rsidRPr="00AA68DB" w:rsidRDefault="00F43C4F" w:rsidP="007D2923">
      <w:pPr>
        <w:tabs>
          <w:tab w:val="left" w:pos="851"/>
          <w:tab w:val="left" w:pos="1134"/>
        </w:tabs>
        <w:ind w:firstLine="708"/>
        <w:jc w:val="both"/>
        <w:rPr>
          <w:rFonts w:cs="Times New Roman"/>
          <w:szCs w:val="28"/>
        </w:rPr>
      </w:pPr>
      <w:r w:rsidRPr="00AA68DB">
        <w:rPr>
          <w:rFonts w:eastAsia="Calibri" w:cs="Times New Roman"/>
          <w:szCs w:val="28"/>
        </w:rPr>
        <w:t>Д</w:t>
      </w:r>
      <w:r w:rsidR="00284677" w:rsidRPr="00AA68DB">
        <w:rPr>
          <w:rFonts w:eastAsia="Calibri" w:cs="Times New Roman"/>
          <w:szCs w:val="28"/>
        </w:rPr>
        <w:t xml:space="preserve">инамика </w:t>
      </w:r>
      <w:r w:rsidRPr="00AA68DB">
        <w:rPr>
          <w:rFonts w:eastAsia="Calibri" w:cs="Times New Roman"/>
          <w:szCs w:val="28"/>
        </w:rPr>
        <w:t xml:space="preserve">миграционных потоков последних лет </w:t>
      </w:r>
      <w:r w:rsidR="00284677" w:rsidRPr="00AA68DB">
        <w:rPr>
          <w:rFonts w:eastAsia="Calibri" w:cs="Times New Roman"/>
          <w:szCs w:val="28"/>
        </w:rPr>
        <w:t xml:space="preserve">показывает рост </w:t>
      </w:r>
      <w:r w:rsidR="00284677" w:rsidRPr="00AA68DB">
        <w:rPr>
          <w:rFonts w:cs="Times New Roman"/>
          <w:szCs w:val="28"/>
        </w:rPr>
        <w:t>числа эмигрантов с высшим образованием и сокращение встречного притока в страну высокообразованных иммигрантов: за 10 лет число въехавших в страну лиц с высшим образованием сократилось более чем вдвое и составило 1,9 тыс. чел</w:t>
      </w:r>
      <w:r w:rsidR="00EE25B5" w:rsidRPr="00AA68DB">
        <w:rPr>
          <w:rFonts w:cs="Times New Roman"/>
          <w:szCs w:val="28"/>
        </w:rPr>
        <w:t>овек</w:t>
      </w:r>
      <w:r w:rsidR="00284677" w:rsidRPr="00AA68DB">
        <w:rPr>
          <w:rFonts w:cs="Times New Roman"/>
          <w:szCs w:val="28"/>
        </w:rPr>
        <w:t xml:space="preserve"> в 2020 году.</w:t>
      </w:r>
    </w:p>
    <w:p w:rsidR="00284677" w:rsidRPr="00AA68DB" w:rsidRDefault="00284677" w:rsidP="007D2923">
      <w:pPr>
        <w:ind w:firstLine="567"/>
        <w:jc w:val="both"/>
        <w:rPr>
          <w:rFonts w:cs="Times New Roman"/>
          <w:bCs/>
          <w:iCs/>
          <w:szCs w:val="28"/>
        </w:rPr>
      </w:pPr>
      <w:r w:rsidRPr="00AA68DB">
        <w:rPr>
          <w:rFonts w:cs="Times New Roman"/>
          <w:bCs/>
          <w:iCs/>
          <w:szCs w:val="28"/>
        </w:rPr>
        <w:t xml:space="preserve">Происходящие миграционные процессы обозначили проблему необходимости развития «человеческого капитала» и государственная политика формировалась с целью воздействия через его призму на модернизацию страны. </w:t>
      </w:r>
    </w:p>
    <w:p w:rsidR="00284677" w:rsidRPr="00AA68DB" w:rsidRDefault="00284677" w:rsidP="007D2923">
      <w:pPr>
        <w:ind w:firstLine="567"/>
        <w:jc w:val="both"/>
        <w:rPr>
          <w:rFonts w:cs="Times New Roman"/>
          <w:bCs/>
          <w:iCs/>
          <w:szCs w:val="28"/>
        </w:rPr>
      </w:pPr>
      <w:r w:rsidRPr="00AA68DB">
        <w:rPr>
          <w:rFonts w:cs="Times New Roman"/>
          <w:bCs/>
          <w:iCs/>
          <w:szCs w:val="28"/>
        </w:rPr>
        <w:t xml:space="preserve">В этом контексте в 2011 году был принят новый Закон </w:t>
      </w:r>
      <w:r w:rsidR="005033E9" w:rsidRPr="00AA68DB">
        <w:rPr>
          <w:rFonts w:cs="Times New Roman"/>
          <w:bCs/>
          <w:iCs/>
          <w:szCs w:val="28"/>
        </w:rPr>
        <w:t xml:space="preserve">РК </w:t>
      </w:r>
      <w:r w:rsidRPr="00AA68DB">
        <w:rPr>
          <w:rFonts w:cs="Times New Roman"/>
          <w:bCs/>
          <w:iCs/>
          <w:szCs w:val="28"/>
        </w:rPr>
        <w:t>«О миграции населения», приоритет привлечения квалифицированных иностранных работников был отражен в Концепции миграционной политики РК на 2017–2021 годы.</w:t>
      </w:r>
    </w:p>
    <w:p w:rsidR="00284677" w:rsidRPr="00AA68DB" w:rsidRDefault="00284677" w:rsidP="007D2923">
      <w:pPr>
        <w:ind w:firstLine="567"/>
        <w:jc w:val="both"/>
        <w:rPr>
          <w:rFonts w:cs="Times New Roman"/>
          <w:bCs/>
          <w:iCs/>
          <w:szCs w:val="28"/>
        </w:rPr>
      </w:pPr>
      <w:r w:rsidRPr="00AA68DB">
        <w:rPr>
          <w:rFonts w:cs="Times New Roman"/>
          <w:bCs/>
          <w:iCs/>
          <w:szCs w:val="28"/>
        </w:rPr>
        <w:t>Механизм привлечения иностранной рабочей силы приведен в соответствие с международными стандартами, был внедрен упрощенный порядок получения разрешений на работу для высококвалифицированных специалистов</w:t>
      </w:r>
      <w:r w:rsidRPr="00AA68DB">
        <w:rPr>
          <w:rFonts w:cs="Times New Roman"/>
          <w:bCs/>
          <w:iCs/>
          <w:szCs w:val="28"/>
          <w:lang w:val="kk-KZ"/>
        </w:rPr>
        <w:t xml:space="preserve">, </w:t>
      </w:r>
      <w:r w:rsidRPr="00AA68DB">
        <w:rPr>
          <w:rFonts w:cs="Times New Roman"/>
          <w:bCs/>
          <w:iCs/>
          <w:szCs w:val="28"/>
        </w:rPr>
        <w:t xml:space="preserve">принцип свободного перемещения сотрудников для транснациональных корпораций. </w:t>
      </w:r>
    </w:p>
    <w:p w:rsidR="00284677" w:rsidRPr="00AA68DB" w:rsidRDefault="002934B8" w:rsidP="007D432F">
      <w:pPr>
        <w:ind w:firstLine="567"/>
        <w:jc w:val="both"/>
        <w:rPr>
          <w:rFonts w:cs="Times New Roman"/>
          <w:bCs/>
          <w:iCs/>
          <w:szCs w:val="28"/>
        </w:rPr>
      </w:pPr>
      <w:r w:rsidRPr="00AA68DB">
        <w:rPr>
          <w:rFonts w:cs="Times New Roman"/>
          <w:bCs/>
          <w:iCs/>
          <w:szCs w:val="28"/>
        </w:rPr>
        <w:t xml:space="preserve">Наряду с этим, </w:t>
      </w:r>
      <w:r w:rsidR="00284677" w:rsidRPr="00AA68DB">
        <w:rPr>
          <w:rFonts w:cs="Times New Roman"/>
          <w:bCs/>
          <w:iCs/>
          <w:szCs w:val="28"/>
        </w:rPr>
        <w:t>также урегулированы условия по обеспечению пропорции казахстанских и иностранных специалистов и равной оплаты труда за равный труд. Система квотирования переориентирована на отраслевой формат</w:t>
      </w:r>
      <w:r w:rsidR="00EF694F" w:rsidRPr="00AA68DB">
        <w:rPr>
          <w:rFonts w:cs="Times New Roman"/>
          <w:bCs/>
          <w:iCs/>
          <w:szCs w:val="28"/>
        </w:rPr>
        <w:t xml:space="preserve">, </w:t>
      </w:r>
      <w:r w:rsidR="00284677" w:rsidRPr="00AA68DB">
        <w:rPr>
          <w:rFonts w:cs="Times New Roman"/>
          <w:bCs/>
          <w:iCs/>
          <w:szCs w:val="28"/>
        </w:rPr>
        <w:t xml:space="preserve">введена дифференцированная ставка сборов за привлекаемую иностранной рабочей силы (далее </w:t>
      </w:r>
      <w:r w:rsidR="00AE388B" w:rsidRPr="00AA68DB">
        <w:rPr>
          <w:rFonts w:cs="Times New Roman"/>
          <w:bCs/>
          <w:iCs/>
          <w:szCs w:val="28"/>
        </w:rPr>
        <w:t xml:space="preserve">– </w:t>
      </w:r>
      <w:r w:rsidR="00284677" w:rsidRPr="00AA68DB">
        <w:rPr>
          <w:rFonts w:cs="Times New Roman"/>
          <w:bCs/>
          <w:iCs/>
          <w:szCs w:val="28"/>
        </w:rPr>
        <w:t xml:space="preserve">ИРС), в зависимости от их категории и отрасли. За этот период работодателями на привлечение ИРС было выплачено более 36,4 млрд. тенге. </w:t>
      </w:r>
    </w:p>
    <w:p w:rsidR="00284677" w:rsidRPr="00AA68DB" w:rsidRDefault="007D432F" w:rsidP="007D2923">
      <w:pPr>
        <w:ind w:firstLine="567"/>
        <w:jc w:val="both"/>
        <w:rPr>
          <w:rFonts w:cs="Times New Roman"/>
          <w:bCs/>
          <w:iCs/>
          <w:szCs w:val="28"/>
        </w:rPr>
      </w:pPr>
      <w:r w:rsidRPr="00AA68DB">
        <w:rPr>
          <w:rFonts w:cs="Times New Roman"/>
          <w:bCs/>
          <w:iCs/>
          <w:szCs w:val="28"/>
        </w:rPr>
        <w:lastRenderedPageBreak/>
        <w:t xml:space="preserve">Дополнительно </w:t>
      </w:r>
      <w:r w:rsidR="00284677" w:rsidRPr="00AA68DB">
        <w:rPr>
          <w:rFonts w:cs="Times New Roman"/>
          <w:bCs/>
          <w:iCs/>
          <w:szCs w:val="28"/>
        </w:rPr>
        <w:t xml:space="preserve">приняты меры по регулированию потока миграции из стран </w:t>
      </w:r>
      <w:r w:rsidR="007826A2" w:rsidRPr="00AA68DB">
        <w:rPr>
          <w:rFonts w:cs="Times New Roman"/>
          <w:bCs/>
          <w:iCs/>
          <w:szCs w:val="28"/>
        </w:rPr>
        <w:t>Евразийского экономического союза</w:t>
      </w:r>
      <w:r w:rsidR="00284677" w:rsidRPr="00AA68DB">
        <w:rPr>
          <w:rFonts w:cs="Times New Roman"/>
          <w:bCs/>
          <w:iCs/>
          <w:szCs w:val="28"/>
        </w:rPr>
        <w:t>. В рамках этих мер выдано более</w:t>
      </w:r>
      <w:r w:rsidR="00191999" w:rsidRPr="00AA68DB">
        <w:rPr>
          <w:rFonts w:cs="Times New Roman"/>
          <w:bCs/>
          <w:iCs/>
          <w:szCs w:val="28"/>
        </w:rPr>
        <w:t xml:space="preserve"> </w:t>
      </w:r>
      <w:r w:rsidR="00284677" w:rsidRPr="00AA68DB">
        <w:rPr>
          <w:rFonts w:cs="Times New Roman"/>
          <w:bCs/>
          <w:iCs/>
          <w:szCs w:val="28"/>
        </w:rPr>
        <w:t>1</w:t>
      </w:r>
      <w:r w:rsidR="00191999" w:rsidRPr="00AA68DB">
        <w:rPr>
          <w:rFonts w:cs="Times New Roman"/>
          <w:bCs/>
          <w:iCs/>
          <w:szCs w:val="28"/>
        </w:rPr>
        <w:t> </w:t>
      </w:r>
      <w:r w:rsidR="00284677" w:rsidRPr="00AA68DB">
        <w:rPr>
          <w:rFonts w:cs="Times New Roman"/>
          <w:bCs/>
          <w:iCs/>
          <w:szCs w:val="28"/>
        </w:rPr>
        <w:t>618,9 тыс. разрешений трудовым иммигрантам из стран с безвизовым режимом, для осуществления трудовой деятельности в домашних хозяйствах, при этом, ими в бюджет</w:t>
      </w:r>
      <w:r w:rsidR="00284677" w:rsidRPr="00AA68DB">
        <w:rPr>
          <w:rFonts w:eastAsia="Calibri" w:cs="Times New Roman"/>
          <w:szCs w:val="28"/>
        </w:rPr>
        <w:t xml:space="preserve"> </w:t>
      </w:r>
      <w:r w:rsidRPr="00AA68DB">
        <w:rPr>
          <w:rFonts w:eastAsia="Calibri" w:cs="Times New Roman"/>
          <w:szCs w:val="28"/>
        </w:rPr>
        <w:t>Республики Казахстан</w:t>
      </w:r>
      <w:r w:rsidR="00284677" w:rsidRPr="00AA68DB">
        <w:rPr>
          <w:rFonts w:cs="Times New Roman"/>
          <w:bCs/>
          <w:iCs/>
          <w:szCs w:val="28"/>
        </w:rPr>
        <w:t xml:space="preserve"> уплачен индивидуальный подоходный налог в размере более 29,9 млрд. тенге.</w:t>
      </w:r>
    </w:p>
    <w:p w:rsidR="007D432F" w:rsidRPr="00AA68DB" w:rsidRDefault="00284677" w:rsidP="007D2923">
      <w:pPr>
        <w:tabs>
          <w:tab w:val="left" w:pos="1915"/>
        </w:tabs>
        <w:ind w:firstLine="709"/>
        <w:jc w:val="both"/>
        <w:rPr>
          <w:rFonts w:cs="Times New Roman"/>
          <w:bCs/>
          <w:iCs/>
          <w:szCs w:val="28"/>
        </w:rPr>
      </w:pPr>
      <w:r w:rsidRPr="00AA68DB">
        <w:rPr>
          <w:rFonts w:cs="Times New Roman"/>
          <w:szCs w:val="28"/>
        </w:rPr>
        <w:t>Меры по решению п</w:t>
      </w:r>
      <w:r w:rsidRPr="00AA68DB">
        <w:rPr>
          <w:rFonts w:cs="Times New Roman"/>
          <w:bCs/>
          <w:iCs/>
          <w:szCs w:val="28"/>
        </w:rPr>
        <w:t>роблем внутри региональной диспропорции расселения населения были конкретизированы в рамках программ занятости, реализованных с 2011 по 2021 годы.</w:t>
      </w:r>
    </w:p>
    <w:p w:rsidR="00284677" w:rsidRPr="00AA68DB" w:rsidRDefault="007D432F" w:rsidP="007D2923">
      <w:pPr>
        <w:tabs>
          <w:tab w:val="left" w:pos="1915"/>
        </w:tabs>
        <w:ind w:firstLine="709"/>
        <w:jc w:val="both"/>
        <w:rPr>
          <w:rFonts w:cs="Times New Roman"/>
          <w:bCs/>
          <w:iCs/>
          <w:szCs w:val="28"/>
        </w:rPr>
      </w:pPr>
      <w:r w:rsidRPr="00AA68DB">
        <w:rPr>
          <w:rFonts w:cs="Times New Roman"/>
          <w:bCs/>
          <w:iCs/>
          <w:szCs w:val="28"/>
        </w:rPr>
        <w:t>Необходимо отметить, что т</w:t>
      </w:r>
      <w:r w:rsidR="00284677" w:rsidRPr="00AA68DB">
        <w:rPr>
          <w:rFonts w:cs="Times New Roman"/>
          <w:bCs/>
          <w:iCs/>
          <w:szCs w:val="28"/>
        </w:rPr>
        <w:t xml:space="preserve">олько за период 2017-2020 годы в рамках этих программ в </w:t>
      </w:r>
      <w:proofErr w:type="spellStart"/>
      <w:r w:rsidR="00284677" w:rsidRPr="00AA68DB">
        <w:rPr>
          <w:rFonts w:cs="Times New Roman"/>
          <w:bCs/>
          <w:iCs/>
          <w:szCs w:val="28"/>
        </w:rPr>
        <w:t>Акмолинскую</w:t>
      </w:r>
      <w:proofErr w:type="spellEnd"/>
      <w:r w:rsidR="00284677" w:rsidRPr="00AA68DB">
        <w:rPr>
          <w:rFonts w:cs="Times New Roman"/>
          <w:bCs/>
          <w:iCs/>
          <w:szCs w:val="28"/>
        </w:rPr>
        <w:t>, Восточно-Казахстанскую, Костанайскую, Павлодарскую и Северо-Казахстанскую области были переселены порядка 32 тыс. человек, половина из них составили лица трудоспособного возраста.</w:t>
      </w:r>
    </w:p>
    <w:p w:rsidR="00284677" w:rsidRPr="00AA68DB" w:rsidRDefault="00284677" w:rsidP="007D2923">
      <w:pPr>
        <w:tabs>
          <w:tab w:val="left" w:pos="1915"/>
        </w:tabs>
        <w:ind w:firstLine="709"/>
        <w:jc w:val="both"/>
        <w:rPr>
          <w:rFonts w:cs="Times New Roman"/>
          <w:bCs/>
          <w:iCs/>
          <w:szCs w:val="28"/>
        </w:rPr>
      </w:pPr>
      <w:bookmarkStart w:id="1" w:name="_Hlk106894107"/>
      <w:r w:rsidRPr="00AA68DB">
        <w:rPr>
          <w:rFonts w:cs="Times New Roman"/>
          <w:bCs/>
          <w:iCs/>
          <w:szCs w:val="28"/>
        </w:rPr>
        <w:t xml:space="preserve">Пандемия </w:t>
      </w:r>
      <w:proofErr w:type="spellStart"/>
      <w:r w:rsidRPr="00AA68DB">
        <w:rPr>
          <w:rFonts w:cs="Times New Roman"/>
          <w:bCs/>
          <w:iCs/>
          <w:szCs w:val="28"/>
        </w:rPr>
        <w:t>коронавирусной</w:t>
      </w:r>
      <w:proofErr w:type="spellEnd"/>
      <w:r w:rsidRPr="00AA68DB">
        <w:rPr>
          <w:rFonts w:cs="Times New Roman"/>
          <w:bCs/>
          <w:iCs/>
          <w:szCs w:val="28"/>
        </w:rPr>
        <w:t xml:space="preserve"> инфекции COVID-19 и связанные с ней ограничения на передвижения людей и на трансграничное транспортное сообщение, которые были введены в 2020 году, практически повсеместно в мире на продолжительное время снизили миграционные потоки. COVID-19 серьёзно ограничила деловую активность, передвижение внутри страны (внутри региона) и повлекла потерю рабочих мест, снижение доходов населения и потоков внутренней межрегиональной миграции. При этом, она выявила еще одну проблему - взаимосвязи миграции и общественного здоровья населения.</w:t>
      </w:r>
    </w:p>
    <w:bookmarkEnd w:id="1"/>
    <w:p w:rsidR="00C907D5" w:rsidRPr="00AA68DB" w:rsidRDefault="00C907D5" w:rsidP="00171213">
      <w:pPr>
        <w:pStyle w:val="a3"/>
        <w:ind w:firstLine="709"/>
        <w:jc w:val="both"/>
        <w:rPr>
          <w:rFonts w:ascii="Times New Roman" w:hAnsi="Times New Roman" w:cs="Times New Roman"/>
          <w:sz w:val="28"/>
          <w:szCs w:val="28"/>
          <w:shd w:val="clear" w:color="auto" w:fill="FEFEFE"/>
        </w:rPr>
      </w:pPr>
    </w:p>
    <w:p w:rsidR="00171213" w:rsidRPr="00AA68DB" w:rsidRDefault="00CE7C84" w:rsidP="00171213">
      <w:pPr>
        <w:pStyle w:val="a3"/>
        <w:ind w:firstLine="709"/>
        <w:jc w:val="both"/>
        <w:rPr>
          <w:rFonts w:ascii="Times New Roman" w:hAnsi="Times New Roman" w:cs="Times New Roman"/>
          <w:b/>
          <w:sz w:val="28"/>
          <w:szCs w:val="28"/>
          <w:shd w:val="clear" w:color="auto" w:fill="FEFEFE"/>
        </w:rPr>
      </w:pPr>
      <w:r w:rsidRPr="00AA68DB">
        <w:rPr>
          <w:rFonts w:ascii="Times New Roman" w:hAnsi="Times New Roman" w:cs="Times New Roman"/>
          <w:sz w:val="28"/>
          <w:szCs w:val="28"/>
          <w:shd w:val="clear" w:color="auto" w:fill="FEFEFE"/>
        </w:rPr>
        <w:t>В целом, можно выделить следующие основные</w:t>
      </w:r>
      <w:r w:rsidRPr="00AA68DB">
        <w:rPr>
          <w:rFonts w:ascii="Times New Roman" w:hAnsi="Times New Roman" w:cs="Times New Roman"/>
          <w:b/>
          <w:sz w:val="28"/>
          <w:szCs w:val="28"/>
          <w:shd w:val="clear" w:color="auto" w:fill="FEFEFE"/>
        </w:rPr>
        <w:t xml:space="preserve"> проблемы </w:t>
      </w:r>
      <w:r w:rsidRPr="00AA68DB">
        <w:rPr>
          <w:rFonts w:ascii="Times New Roman" w:hAnsi="Times New Roman" w:cs="Times New Roman"/>
          <w:sz w:val="28"/>
          <w:szCs w:val="28"/>
          <w:shd w:val="clear" w:color="auto" w:fill="FEFEFE"/>
        </w:rPr>
        <w:t xml:space="preserve">и </w:t>
      </w:r>
      <w:r w:rsidRPr="00AA68DB">
        <w:rPr>
          <w:rFonts w:ascii="Times New Roman" w:hAnsi="Times New Roman" w:cs="Times New Roman"/>
          <w:b/>
          <w:sz w:val="28"/>
          <w:szCs w:val="28"/>
          <w:shd w:val="clear" w:color="auto" w:fill="FEFEFE"/>
        </w:rPr>
        <w:t>тенденции:</w:t>
      </w:r>
    </w:p>
    <w:p w:rsidR="00284677" w:rsidRPr="00AA68DB" w:rsidRDefault="004554F9" w:rsidP="00C803BB">
      <w:pPr>
        <w:ind w:firstLine="709"/>
        <w:jc w:val="both"/>
        <w:rPr>
          <w:rFonts w:eastAsia="Calibri" w:cs="Times New Roman"/>
          <w:szCs w:val="28"/>
        </w:rPr>
      </w:pPr>
      <w:r w:rsidRPr="00AA68DB">
        <w:rPr>
          <w:rFonts w:eastAsia="Calibri" w:cs="Times New Roman"/>
          <w:szCs w:val="28"/>
        </w:rPr>
        <w:t>о</w:t>
      </w:r>
      <w:r w:rsidR="00171213" w:rsidRPr="00AA68DB">
        <w:rPr>
          <w:rFonts w:eastAsia="Calibri" w:cs="Times New Roman"/>
          <w:szCs w:val="28"/>
        </w:rPr>
        <w:t>трицательно</w:t>
      </w:r>
      <w:r w:rsidRPr="00AA68DB">
        <w:rPr>
          <w:rFonts w:eastAsia="Calibri" w:cs="Times New Roman"/>
          <w:szCs w:val="28"/>
        </w:rPr>
        <w:t>е</w:t>
      </w:r>
      <w:r w:rsidR="00171213" w:rsidRPr="00AA68DB">
        <w:rPr>
          <w:rFonts w:eastAsia="Calibri" w:cs="Times New Roman"/>
          <w:szCs w:val="28"/>
        </w:rPr>
        <w:t xml:space="preserve"> сальдо внешней миграции</w:t>
      </w:r>
      <w:r w:rsidRPr="00AA68DB">
        <w:rPr>
          <w:rFonts w:eastAsia="Calibri" w:cs="Times New Roman"/>
          <w:szCs w:val="28"/>
        </w:rPr>
        <w:t xml:space="preserve">, </w:t>
      </w:r>
      <w:r w:rsidR="00C803BB" w:rsidRPr="00AA68DB">
        <w:rPr>
          <w:rFonts w:eastAsia="Calibri" w:cs="Times New Roman"/>
          <w:szCs w:val="28"/>
        </w:rPr>
        <w:t xml:space="preserve">отток </w:t>
      </w:r>
      <w:r w:rsidR="00171213" w:rsidRPr="00AA68DB">
        <w:rPr>
          <w:rFonts w:eastAsia="Calibri" w:cs="Times New Roman"/>
          <w:szCs w:val="28"/>
        </w:rPr>
        <w:t xml:space="preserve">квалифицированных </w:t>
      </w:r>
      <w:r w:rsidR="004626EC" w:rsidRPr="00AA68DB">
        <w:rPr>
          <w:rFonts w:eastAsia="Calibri" w:cs="Times New Roman"/>
          <w:szCs w:val="28"/>
        </w:rPr>
        <w:t>работников с</w:t>
      </w:r>
      <w:r w:rsidR="00CE7C84" w:rsidRPr="00AA68DB">
        <w:rPr>
          <w:rFonts w:eastAsia="Calibri" w:cs="Times New Roman"/>
          <w:szCs w:val="28"/>
        </w:rPr>
        <w:t xml:space="preserve"> </w:t>
      </w:r>
      <w:r w:rsidR="004626EC" w:rsidRPr="00AA68DB">
        <w:rPr>
          <w:rFonts w:eastAsia="Calibri" w:cs="Times New Roman"/>
          <w:szCs w:val="28"/>
        </w:rPr>
        <w:t xml:space="preserve">их </w:t>
      </w:r>
      <w:r w:rsidR="00171213" w:rsidRPr="00AA68DB">
        <w:rPr>
          <w:rFonts w:eastAsia="Calibri" w:cs="Times New Roman"/>
          <w:szCs w:val="28"/>
        </w:rPr>
        <w:t>замещение</w:t>
      </w:r>
      <w:r w:rsidR="004626EC" w:rsidRPr="00AA68DB">
        <w:rPr>
          <w:rFonts w:eastAsia="Calibri" w:cs="Times New Roman"/>
          <w:szCs w:val="28"/>
        </w:rPr>
        <w:t>м</w:t>
      </w:r>
      <w:r w:rsidR="00171213" w:rsidRPr="00AA68DB">
        <w:rPr>
          <w:rFonts w:eastAsia="Calibri" w:cs="Times New Roman"/>
          <w:szCs w:val="28"/>
        </w:rPr>
        <w:t xml:space="preserve"> низко профессиональными </w:t>
      </w:r>
      <w:r w:rsidR="004626EC" w:rsidRPr="00AA68DB">
        <w:rPr>
          <w:rFonts w:eastAsia="Calibri" w:cs="Times New Roman"/>
          <w:szCs w:val="28"/>
        </w:rPr>
        <w:t>кадрами</w:t>
      </w:r>
      <w:r w:rsidRPr="00AA68DB">
        <w:rPr>
          <w:rFonts w:eastAsia="Calibri" w:cs="Times New Roman"/>
          <w:szCs w:val="28"/>
        </w:rPr>
        <w:t xml:space="preserve"> и рост дисбаланса на рынке труда, нехватка квалифицированных специалистов</w:t>
      </w:r>
      <w:r w:rsidR="00171213" w:rsidRPr="00AA68DB">
        <w:rPr>
          <w:rFonts w:eastAsia="Calibri" w:cs="Times New Roman"/>
          <w:szCs w:val="28"/>
        </w:rPr>
        <w:t>;</w:t>
      </w:r>
    </w:p>
    <w:p w:rsidR="004626EC" w:rsidRPr="00AA68DB" w:rsidRDefault="004626EC" w:rsidP="004626EC">
      <w:pPr>
        <w:ind w:firstLine="709"/>
        <w:jc w:val="both"/>
        <w:rPr>
          <w:rFonts w:eastAsia="Calibri" w:cs="Times New Roman"/>
          <w:szCs w:val="28"/>
        </w:rPr>
      </w:pPr>
      <w:r w:rsidRPr="00AA68DB">
        <w:rPr>
          <w:rFonts w:eastAsia="Calibri" w:cs="Times New Roman"/>
          <w:szCs w:val="28"/>
        </w:rPr>
        <w:t>низкая интеграция этнических репатриантов, бизнес- и трудовых иммигрантов по причине социокультурных различий, языкового барьера, недостаточных стимулов и снижение потенциала переезда на историческую родину этнических казахов, а также квалифицированных специалистов и предпринимателей;</w:t>
      </w:r>
    </w:p>
    <w:p w:rsidR="004626EC" w:rsidRPr="00AA68DB" w:rsidRDefault="004626EC" w:rsidP="004626EC">
      <w:pPr>
        <w:ind w:firstLine="709"/>
        <w:jc w:val="both"/>
        <w:rPr>
          <w:rFonts w:eastAsia="Calibri" w:cs="Times New Roman"/>
          <w:szCs w:val="28"/>
        </w:rPr>
      </w:pPr>
      <w:r w:rsidRPr="00AA68DB">
        <w:rPr>
          <w:rFonts w:eastAsia="Calibri" w:cs="Times New Roman"/>
          <w:szCs w:val="28"/>
        </w:rPr>
        <w:t>несовершенство системы контроля за трудовыми иммигрантами и рост нелегальной трудовой миграции;</w:t>
      </w:r>
    </w:p>
    <w:p w:rsidR="004626EC" w:rsidRPr="00AA68DB" w:rsidRDefault="004626EC" w:rsidP="004626EC">
      <w:pPr>
        <w:ind w:firstLine="709"/>
        <w:jc w:val="both"/>
        <w:rPr>
          <w:rFonts w:eastAsia="Calibri" w:cs="Times New Roman"/>
          <w:szCs w:val="28"/>
        </w:rPr>
      </w:pPr>
      <w:r w:rsidRPr="00AA68DB">
        <w:rPr>
          <w:rFonts w:eastAsia="Calibri" w:cs="Times New Roman"/>
          <w:szCs w:val="28"/>
        </w:rPr>
        <w:t>отсутствие системы учета казахстанцев, выезжающих за пределы страны для осуществления трудовой деятельности и соглашений о сотрудничестве с основными странами приема трудящихся казахстанцев и рост</w:t>
      </w:r>
      <w:r w:rsidR="00C907D5" w:rsidRPr="00AA68DB">
        <w:rPr>
          <w:rFonts w:eastAsia="Calibri" w:cs="Times New Roman"/>
          <w:szCs w:val="28"/>
        </w:rPr>
        <w:t xml:space="preserve"> числа нарушений прав</w:t>
      </w:r>
      <w:r w:rsidRPr="00AA68DB">
        <w:rPr>
          <w:rFonts w:eastAsia="Calibri" w:cs="Times New Roman"/>
          <w:szCs w:val="28"/>
        </w:rPr>
        <w:t xml:space="preserve"> казахстанских трудовых эмигрантов;</w:t>
      </w:r>
    </w:p>
    <w:p w:rsidR="00171213" w:rsidRPr="00AA68DB" w:rsidRDefault="00171213" w:rsidP="00171213">
      <w:pPr>
        <w:ind w:firstLine="709"/>
        <w:jc w:val="both"/>
        <w:rPr>
          <w:rFonts w:eastAsia="Calibri" w:cs="Times New Roman"/>
          <w:szCs w:val="28"/>
        </w:rPr>
      </w:pPr>
      <w:r w:rsidRPr="00AA68DB">
        <w:rPr>
          <w:rFonts w:eastAsia="Calibri" w:cs="Times New Roman"/>
          <w:szCs w:val="28"/>
        </w:rPr>
        <w:t xml:space="preserve">усиление внутри региональной диспропорции расселения населения, </w:t>
      </w:r>
      <w:r w:rsidR="004626EC" w:rsidRPr="00AA68DB">
        <w:rPr>
          <w:rFonts w:eastAsia="Calibri" w:cs="Times New Roman"/>
          <w:szCs w:val="28"/>
        </w:rPr>
        <w:t xml:space="preserve">включая </w:t>
      </w:r>
      <w:r w:rsidRPr="00AA68DB">
        <w:rPr>
          <w:rFonts w:eastAsia="Calibri" w:cs="Times New Roman"/>
          <w:szCs w:val="28"/>
        </w:rPr>
        <w:t>кандасов</w:t>
      </w:r>
      <w:r w:rsidR="00CE7C84" w:rsidRPr="00AA68DB">
        <w:rPr>
          <w:rFonts w:eastAsia="Calibri" w:cs="Times New Roman"/>
          <w:szCs w:val="28"/>
        </w:rPr>
        <w:t>,</w:t>
      </w:r>
      <w:r w:rsidRPr="00AA68DB">
        <w:rPr>
          <w:rFonts w:eastAsia="Calibri" w:cs="Times New Roman"/>
          <w:szCs w:val="28"/>
        </w:rPr>
        <w:t xml:space="preserve"> </w:t>
      </w:r>
      <w:r w:rsidR="000B4AB1" w:rsidRPr="00AA68DB">
        <w:rPr>
          <w:rFonts w:eastAsia="Calibri" w:cs="Times New Roman"/>
          <w:szCs w:val="28"/>
        </w:rPr>
        <w:t>рост</w:t>
      </w:r>
      <w:r w:rsidR="00CE7C84" w:rsidRPr="00AA68DB">
        <w:rPr>
          <w:rFonts w:eastAsia="Calibri" w:cs="Times New Roman"/>
          <w:szCs w:val="28"/>
        </w:rPr>
        <w:t xml:space="preserve"> мегаполис</w:t>
      </w:r>
      <w:r w:rsidR="000B4AB1" w:rsidRPr="00AA68DB">
        <w:rPr>
          <w:rFonts w:eastAsia="Calibri" w:cs="Times New Roman"/>
          <w:szCs w:val="28"/>
        </w:rPr>
        <w:t>ов</w:t>
      </w:r>
      <w:r w:rsidR="00B2454F" w:rsidRPr="00AA68DB">
        <w:rPr>
          <w:rFonts w:eastAsia="Calibri" w:cs="Times New Roman"/>
          <w:szCs w:val="28"/>
        </w:rPr>
        <w:t>,</w:t>
      </w:r>
      <w:r w:rsidR="00CE7C84" w:rsidRPr="00AA68DB">
        <w:rPr>
          <w:rFonts w:eastAsia="Calibri" w:cs="Times New Roman"/>
          <w:szCs w:val="28"/>
        </w:rPr>
        <w:t xml:space="preserve"> </w:t>
      </w:r>
      <w:r w:rsidR="00B2454F" w:rsidRPr="00AA68DB">
        <w:rPr>
          <w:rFonts w:eastAsia="Calibri" w:cs="Times New Roman"/>
          <w:szCs w:val="28"/>
        </w:rPr>
        <w:t xml:space="preserve">отсутствие точного внутреннего миграционного учета </w:t>
      </w:r>
      <w:r w:rsidR="00CE7C84" w:rsidRPr="00AA68DB">
        <w:rPr>
          <w:rFonts w:eastAsia="Calibri" w:cs="Times New Roman"/>
          <w:szCs w:val="28"/>
        </w:rPr>
        <w:t>и обострение социальн</w:t>
      </w:r>
      <w:r w:rsidR="004626EC" w:rsidRPr="00AA68DB">
        <w:rPr>
          <w:rFonts w:eastAsia="Calibri" w:cs="Times New Roman"/>
          <w:szCs w:val="28"/>
        </w:rPr>
        <w:t>о-экономически</w:t>
      </w:r>
      <w:r w:rsidR="00CE7C84" w:rsidRPr="00AA68DB">
        <w:rPr>
          <w:rFonts w:eastAsia="Calibri" w:cs="Times New Roman"/>
          <w:szCs w:val="28"/>
        </w:rPr>
        <w:t>х вопросов</w:t>
      </w:r>
      <w:r w:rsidR="004626EC" w:rsidRPr="00AA68DB">
        <w:rPr>
          <w:rFonts w:eastAsia="Calibri" w:cs="Times New Roman"/>
          <w:szCs w:val="28"/>
        </w:rPr>
        <w:t>.</w:t>
      </w:r>
    </w:p>
    <w:p w:rsidR="007D432F" w:rsidRPr="00AA68DB" w:rsidRDefault="007D432F">
      <w:pPr>
        <w:rPr>
          <w:rFonts w:cs="Times New Roman"/>
          <w:b/>
          <w:szCs w:val="28"/>
        </w:rPr>
      </w:pPr>
      <w:r w:rsidRPr="00AA68DB">
        <w:rPr>
          <w:rFonts w:cs="Times New Roman"/>
          <w:b/>
          <w:szCs w:val="28"/>
        </w:rPr>
        <w:br w:type="page"/>
      </w:r>
    </w:p>
    <w:p w:rsidR="00284677" w:rsidRPr="00AA68DB" w:rsidRDefault="00284677" w:rsidP="007D432F">
      <w:pPr>
        <w:jc w:val="center"/>
        <w:rPr>
          <w:rFonts w:cs="Times New Roman"/>
          <w:b/>
          <w:szCs w:val="28"/>
        </w:rPr>
      </w:pPr>
      <w:r w:rsidRPr="00AA68DB">
        <w:rPr>
          <w:rFonts w:cs="Times New Roman"/>
          <w:b/>
          <w:szCs w:val="28"/>
        </w:rPr>
        <w:lastRenderedPageBreak/>
        <w:t>Раздел 3. Обзор международного опыта</w:t>
      </w:r>
    </w:p>
    <w:p w:rsidR="00284677" w:rsidRPr="00AA68DB" w:rsidRDefault="00284677" w:rsidP="007D2923">
      <w:pPr>
        <w:rPr>
          <w:rFonts w:cs="Times New Roman"/>
          <w:b/>
          <w:szCs w:val="28"/>
        </w:rPr>
      </w:pPr>
    </w:p>
    <w:p w:rsidR="00284677" w:rsidRPr="00AA68DB" w:rsidRDefault="00284677" w:rsidP="007D2923">
      <w:pPr>
        <w:ind w:firstLine="709"/>
        <w:jc w:val="both"/>
        <w:rPr>
          <w:rFonts w:cs="Times New Roman"/>
          <w:szCs w:val="28"/>
        </w:rPr>
      </w:pPr>
      <w:bookmarkStart w:id="2" w:name="z229"/>
      <w:r w:rsidRPr="00AA68DB">
        <w:rPr>
          <w:rFonts w:cs="Times New Roman"/>
          <w:szCs w:val="28"/>
        </w:rPr>
        <w:t>Накопленный положительный мировой опыт управления миграционными процессами и решения ее проблем актуален для использования в Республике Казахстан.</w:t>
      </w:r>
    </w:p>
    <w:p w:rsidR="00284677" w:rsidRPr="00AA68DB" w:rsidRDefault="00284677" w:rsidP="007D2923">
      <w:pPr>
        <w:ind w:firstLine="851"/>
        <w:jc w:val="both"/>
        <w:rPr>
          <w:rFonts w:cs="Times New Roman"/>
          <w:bCs/>
          <w:i/>
          <w:szCs w:val="28"/>
        </w:rPr>
      </w:pPr>
      <w:r w:rsidRPr="00AA68DB">
        <w:rPr>
          <w:rFonts w:cs="Times New Roman"/>
          <w:bCs/>
          <w:i/>
          <w:szCs w:val="28"/>
        </w:rPr>
        <w:t>Регулирование внутренних миграционных процессов</w:t>
      </w:r>
    </w:p>
    <w:p w:rsidR="00284677" w:rsidRPr="00AA68DB" w:rsidRDefault="00284677" w:rsidP="007D2923">
      <w:pPr>
        <w:ind w:firstLine="851"/>
        <w:jc w:val="both"/>
        <w:rPr>
          <w:rFonts w:eastAsia="Calibri" w:cs="Times New Roman"/>
          <w:bCs/>
          <w:szCs w:val="28"/>
        </w:rPr>
      </w:pPr>
      <w:r w:rsidRPr="00AA68DB">
        <w:rPr>
          <w:rFonts w:eastAsia="Calibri" w:cs="Times New Roman"/>
          <w:b/>
          <w:szCs w:val="28"/>
        </w:rPr>
        <w:t>Российская Федерация.</w:t>
      </w:r>
      <w:r w:rsidRPr="00AA68DB">
        <w:rPr>
          <w:rFonts w:eastAsia="Calibri" w:cs="Times New Roman"/>
          <w:bCs/>
          <w:szCs w:val="28"/>
        </w:rPr>
        <w:t xml:space="preserve"> </w:t>
      </w:r>
    </w:p>
    <w:p w:rsidR="00284677" w:rsidRPr="00AA68DB" w:rsidRDefault="00284677" w:rsidP="007D2923">
      <w:pPr>
        <w:ind w:firstLine="851"/>
        <w:jc w:val="both"/>
        <w:rPr>
          <w:rFonts w:eastAsia="Calibri" w:cs="Times New Roman"/>
          <w:bCs/>
          <w:szCs w:val="28"/>
        </w:rPr>
      </w:pPr>
      <w:r w:rsidRPr="00AA68DB">
        <w:rPr>
          <w:rFonts w:eastAsia="Calibri" w:cs="Times New Roman"/>
          <w:bCs/>
          <w:szCs w:val="28"/>
        </w:rPr>
        <w:t xml:space="preserve">В рамках </w:t>
      </w:r>
      <w:r w:rsidRPr="00AA68DB">
        <w:rPr>
          <w:rFonts w:eastAsia="Calibri" w:cs="Times New Roman"/>
          <w:szCs w:val="28"/>
        </w:rPr>
        <w:t>Государственной программы повышения трудовой мобильности</w:t>
      </w:r>
      <w:r w:rsidRPr="00AA68DB">
        <w:rPr>
          <w:rFonts w:eastAsia="Calibri" w:cs="Times New Roman"/>
          <w:bCs/>
          <w:szCs w:val="28"/>
        </w:rPr>
        <w:t xml:space="preserve"> российским гражданам, переселяющимся в регионы, расположенные на севере, востоке и ряде областей европейской части страны, предоставляются меры государственной поддержки, в виде компенсации затрат на переезд, льгот при предоставлении жилья и обучении, надбавок к заработной плате</w:t>
      </w:r>
      <w:r w:rsidR="007D432F" w:rsidRPr="00AA68DB">
        <w:rPr>
          <w:rFonts w:eastAsia="Calibri" w:cs="Times New Roman"/>
          <w:bCs/>
          <w:szCs w:val="28"/>
        </w:rPr>
        <w:t xml:space="preserve">, </w:t>
      </w:r>
      <w:r w:rsidRPr="00AA68DB">
        <w:rPr>
          <w:rFonts w:eastAsia="Calibri" w:cs="Times New Roman"/>
          <w:bCs/>
          <w:szCs w:val="28"/>
        </w:rPr>
        <w:t>выплате единовременных пособий</w:t>
      </w:r>
      <w:r w:rsidR="007D432F" w:rsidRPr="00AA68DB">
        <w:rPr>
          <w:rFonts w:eastAsia="Calibri" w:cs="Times New Roman"/>
          <w:bCs/>
          <w:szCs w:val="28"/>
        </w:rPr>
        <w:t xml:space="preserve"> и</w:t>
      </w:r>
      <w:r w:rsidRPr="00AA68DB">
        <w:rPr>
          <w:rFonts w:eastAsia="Calibri" w:cs="Times New Roman"/>
          <w:bCs/>
          <w:szCs w:val="28"/>
        </w:rPr>
        <w:t xml:space="preserve"> гарантированного трудоустройства. </w:t>
      </w:r>
    </w:p>
    <w:p w:rsidR="00284677" w:rsidRPr="00AA68DB" w:rsidRDefault="00284677" w:rsidP="007D2923">
      <w:pPr>
        <w:pStyle w:val="a6"/>
        <w:spacing w:after="0" w:line="240" w:lineRule="auto"/>
        <w:ind w:left="0" w:firstLine="851"/>
        <w:jc w:val="both"/>
        <w:rPr>
          <w:rFonts w:ascii="Times New Roman" w:eastAsia="Calibri" w:hAnsi="Times New Roman" w:cs="Times New Roman"/>
          <w:bCs/>
          <w:sz w:val="28"/>
          <w:szCs w:val="28"/>
        </w:rPr>
      </w:pPr>
      <w:r w:rsidRPr="00AA68DB">
        <w:rPr>
          <w:rFonts w:ascii="Times New Roman" w:eastAsia="Calibri" w:hAnsi="Times New Roman" w:cs="Times New Roman"/>
          <w:bCs/>
          <w:sz w:val="28"/>
          <w:szCs w:val="28"/>
        </w:rPr>
        <w:t>Комплекс мер поддержки на 80% финансируется из федерального и регионального бюджетов и на 20% – работодателями.</w:t>
      </w:r>
    </w:p>
    <w:p w:rsidR="00284677" w:rsidRPr="00AA68DB" w:rsidRDefault="00284677" w:rsidP="007D2923">
      <w:pPr>
        <w:ind w:firstLine="709"/>
        <w:jc w:val="both"/>
        <w:rPr>
          <w:rFonts w:eastAsia="Calibri" w:cs="Times New Roman"/>
          <w:bCs/>
          <w:szCs w:val="28"/>
        </w:rPr>
      </w:pPr>
      <w:r w:rsidRPr="00AA68DB">
        <w:rPr>
          <w:rFonts w:eastAsia="Calibri" w:cs="Times New Roman"/>
          <w:b/>
          <w:szCs w:val="28"/>
        </w:rPr>
        <w:t>Китайская Народная Республика.</w:t>
      </w:r>
      <w:r w:rsidRPr="00AA68DB">
        <w:rPr>
          <w:rFonts w:eastAsia="Calibri" w:cs="Times New Roman"/>
          <w:bCs/>
          <w:szCs w:val="28"/>
        </w:rPr>
        <w:t xml:space="preserve"> </w:t>
      </w:r>
    </w:p>
    <w:p w:rsidR="00284677" w:rsidRPr="00AA68DB" w:rsidRDefault="00284677" w:rsidP="007D2923">
      <w:pPr>
        <w:ind w:firstLine="709"/>
        <w:jc w:val="both"/>
        <w:rPr>
          <w:rFonts w:cs="Times New Roman"/>
          <w:szCs w:val="28"/>
        </w:rPr>
      </w:pPr>
      <w:r w:rsidRPr="00AA68DB">
        <w:rPr>
          <w:rFonts w:cs="Times New Roman"/>
          <w:bCs/>
          <w:szCs w:val="28"/>
        </w:rPr>
        <w:t>Управление миграционными потоками является один из инструментов повышения эффективности развития экономики</w:t>
      </w:r>
      <w:r w:rsidR="009A2724" w:rsidRPr="00AA68DB">
        <w:rPr>
          <w:rFonts w:eastAsia="Calibri" w:cs="Times New Roman"/>
          <w:b/>
          <w:szCs w:val="28"/>
        </w:rPr>
        <w:t xml:space="preserve"> </w:t>
      </w:r>
      <w:r w:rsidR="009A2724" w:rsidRPr="00AA68DB">
        <w:rPr>
          <w:rFonts w:eastAsia="Calibri" w:cs="Times New Roman"/>
          <w:szCs w:val="28"/>
        </w:rPr>
        <w:t xml:space="preserve">Китайской Народной Республики (далее – </w:t>
      </w:r>
      <w:r w:rsidRPr="00AA68DB">
        <w:rPr>
          <w:rFonts w:cs="Times New Roman"/>
          <w:bCs/>
          <w:szCs w:val="28"/>
        </w:rPr>
        <w:t>КНР</w:t>
      </w:r>
      <w:r w:rsidR="009A2724" w:rsidRPr="00AA68DB">
        <w:rPr>
          <w:rFonts w:cs="Times New Roman"/>
          <w:bCs/>
          <w:szCs w:val="28"/>
        </w:rPr>
        <w:t>)</w:t>
      </w:r>
      <w:r w:rsidRPr="00AA68DB">
        <w:rPr>
          <w:rFonts w:cs="Times New Roman"/>
          <w:bCs/>
          <w:szCs w:val="28"/>
        </w:rPr>
        <w:t xml:space="preserve">, а также одним из </w:t>
      </w:r>
      <w:r w:rsidRPr="00AA68DB">
        <w:rPr>
          <w:rFonts w:cs="Times New Roman"/>
          <w:szCs w:val="28"/>
        </w:rPr>
        <w:t>факторов выравнивания социально-экономического развития регионов и повышения качества человеческого капитала.</w:t>
      </w:r>
    </w:p>
    <w:p w:rsidR="00284677" w:rsidRPr="00AA68DB" w:rsidRDefault="00284677" w:rsidP="007D2923">
      <w:pPr>
        <w:ind w:firstLine="709"/>
        <w:jc w:val="both"/>
        <w:rPr>
          <w:rFonts w:cs="Times New Roman"/>
          <w:bCs/>
          <w:szCs w:val="28"/>
        </w:rPr>
      </w:pPr>
      <w:r w:rsidRPr="00AA68DB">
        <w:rPr>
          <w:rFonts w:cs="Times New Roman"/>
          <w:bCs/>
          <w:szCs w:val="28"/>
        </w:rPr>
        <w:t>Экономические реформы</w:t>
      </w:r>
      <w:r w:rsidR="009061BD" w:rsidRPr="00AA68DB">
        <w:rPr>
          <w:rFonts w:cs="Times New Roman"/>
          <w:bCs/>
          <w:szCs w:val="28"/>
        </w:rPr>
        <w:t xml:space="preserve"> стимулируют</w:t>
      </w:r>
      <w:r w:rsidRPr="00AA68DB">
        <w:rPr>
          <w:rFonts w:cs="Times New Roman"/>
          <w:bCs/>
          <w:szCs w:val="28"/>
        </w:rPr>
        <w:t xml:space="preserve"> потоки сельских мигрантов в динамично развивающиеся промышленные и городские районы. Правительство регулировало эти потоки, увеличивая и сокращая их в зависимости от экономической ситуации и потребностей на городских рынках труда, с помощью системы </w:t>
      </w:r>
      <w:proofErr w:type="spellStart"/>
      <w:r w:rsidRPr="00AA68DB">
        <w:rPr>
          <w:rFonts w:cs="Times New Roman"/>
          <w:bCs/>
          <w:szCs w:val="28"/>
        </w:rPr>
        <w:t>Hukou</w:t>
      </w:r>
      <w:proofErr w:type="spellEnd"/>
      <w:r w:rsidRPr="00AA68DB">
        <w:rPr>
          <w:rFonts w:cs="Times New Roman"/>
          <w:bCs/>
          <w:szCs w:val="28"/>
        </w:rPr>
        <w:t xml:space="preserve"> (семейной регистрации по месту жительства).</w:t>
      </w:r>
    </w:p>
    <w:p w:rsidR="00284677" w:rsidRPr="00AA68DB" w:rsidRDefault="00284677" w:rsidP="007D2923">
      <w:pPr>
        <w:ind w:firstLine="709"/>
        <w:jc w:val="both"/>
        <w:rPr>
          <w:rFonts w:cs="Times New Roman"/>
          <w:bCs/>
          <w:szCs w:val="28"/>
        </w:rPr>
      </w:pPr>
      <w:r w:rsidRPr="00AA68DB">
        <w:rPr>
          <w:rFonts w:cs="Times New Roman"/>
          <w:bCs/>
          <w:szCs w:val="28"/>
        </w:rPr>
        <w:t xml:space="preserve">Данная система, жестко разделяя население КНР на сельское и городское, сдерживает мобильность населения и является работающим инструментом контроля роста численности городского населения. </w:t>
      </w:r>
      <w:proofErr w:type="spellStart"/>
      <w:r w:rsidRPr="00AA68DB">
        <w:rPr>
          <w:rFonts w:cs="Times New Roman"/>
          <w:bCs/>
          <w:szCs w:val="28"/>
        </w:rPr>
        <w:t>Hukou</w:t>
      </w:r>
      <w:proofErr w:type="spellEnd"/>
      <w:r w:rsidRPr="00AA68DB">
        <w:rPr>
          <w:rFonts w:cs="Times New Roman"/>
          <w:bCs/>
          <w:szCs w:val="28"/>
        </w:rPr>
        <w:t xml:space="preserve"> неоднократно реформировалась в сторону либерализации, но ее основной принцип классификации населения по месту регистрации сохраняется до сих пор.</w:t>
      </w:r>
    </w:p>
    <w:p w:rsidR="00284677" w:rsidRPr="00AA68DB" w:rsidRDefault="00284677" w:rsidP="007D2923">
      <w:pPr>
        <w:ind w:firstLine="709"/>
        <w:jc w:val="both"/>
        <w:rPr>
          <w:rFonts w:cs="Times New Roman"/>
          <w:bCs/>
          <w:i/>
          <w:szCs w:val="28"/>
        </w:rPr>
      </w:pPr>
      <w:r w:rsidRPr="00AA68DB">
        <w:rPr>
          <w:rFonts w:cs="Times New Roman"/>
          <w:bCs/>
          <w:i/>
          <w:szCs w:val="28"/>
        </w:rPr>
        <w:t>Регулирование внешних миграционных процессов</w:t>
      </w:r>
    </w:p>
    <w:p w:rsidR="00284677" w:rsidRPr="00AA68DB" w:rsidRDefault="00284677" w:rsidP="007D2923">
      <w:pPr>
        <w:ind w:firstLine="709"/>
        <w:jc w:val="both"/>
        <w:rPr>
          <w:rFonts w:eastAsia="Calibri" w:cs="Times New Roman"/>
          <w:b/>
          <w:szCs w:val="28"/>
        </w:rPr>
      </w:pPr>
      <w:r w:rsidRPr="00AA68DB">
        <w:rPr>
          <w:rFonts w:eastAsia="Calibri" w:cs="Times New Roman"/>
          <w:b/>
          <w:szCs w:val="28"/>
        </w:rPr>
        <w:t xml:space="preserve">США. </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Опыт Соединенных Штатов </w:t>
      </w:r>
      <w:r w:rsidR="0093573C" w:rsidRPr="00AA68DB">
        <w:rPr>
          <w:rFonts w:eastAsia="Calibri" w:cs="Times New Roman"/>
          <w:szCs w:val="28"/>
        </w:rPr>
        <w:t xml:space="preserve">Америки (далее – США) </w:t>
      </w:r>
      <w:r w:rsidRPr="00AA68DB">
        <w:rPr>
          <w:rFonts w:eastAsia="Calibri" w:cs="Times New Roman"/>
          <w:szCs w:val="28"/>
        </w:rPr>
        <w:t xml:space="preserve">в сфере внешней миграции интересен способностью государства принять и ассимилировать значительные потоки мигрантов, не подвергая опасности основы демократической власти. Изменения политики последних лет характеризуются повышением внимания к вопросам безопасности в миграционной сфере. </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Важным механизмом регулирования миграции стала </w:t>
      </w:r>
      <w:r w:rsidRPr="00AA68DB">
        <w:rPr>
          <w:rFonts w:eastAsia="Calibri" w:cs="Times New Roman"/>
          <w:szCs w:val="28"/>
          <w:lang w:val="en-US"/>
        </w:rPr>
        <w:t>Green</w:t>
      </w:r>
      <w:r w:rsidRPr="00AA68DB">
        <w:rPr>
          <w:rFonts w:eastAsia="Calibri" w:cs="Times New Roman"/>
          <w:szCs w:val="28"/>
        </w:rPr>
        <w:t xml:space="preserve"> </w:t>
      </w:r>
      <w:r w:rsidRPr="00AA68DB">
        <w:rPr>
          <w:rFonts w:eastAsia="Calibri" w:cs="Times New Roman"/>
          <w:szCs w:val="28"/>
          <w:lang w:val="en-US"/>
        </w:rPr>
        <w:t>Card</w:t>
      </w:r>
      <w:r w:rsidRPr="00AA68DB">
        <w:rPr>
          <w:rFonts w:eastAsia="Calibri" w:cs="Times New Roman"/>
          <w:szCs w:val="28"/>
        </w:rPr>
        <w:t xml:space="preserve"> (Зеленая карта), которая предоставляет мигранту право на постоянное место жительства и трудоустройство в США, не меняя своего гражданства и при этом пользуясь правами граждан США (кроме избирательного). Через пять лет постоянного проживания обладатели карты могут получить американское гражданство.</w:t>
      </w:r>
    </w:p>
    <w:p w:rsidR="00284677" w:rsidRPr="00AA68DB" w:rsidRDefault="00284677" w:rsidP="007D2923">
      <w:pPr>
        <w:ind w:firstLine="709"/>
        <w:jc w:val="both"/>
        <w:rPr>
          <w:rFonts w:cs="Times New Roman"/>
          <w:bCs/>
          <w:i/>
          <w:szCs w:val="28"/>
        </w:rPr>
      </w:pPr>
      <w:r w:rsidRPr="00AA68DB">
        <w:rPr>
          <w:rFonts w:cs="Times New Roman"/>
          <w:bCs/>
          <w:i/>
          <w:szCs w:val="28"/>
        </w:rPr>
        <w:lastRenderedPageBreak/>
        <w:t>Регулирование этнической миграции</w:t>
      </w:r>
    </w:p>
    <w:p w:rsidR="00284677" w:rsidRPr="00AA68DB" w:rsidRDefault="009A2724" w:rsidP="007D2923">
      <w:pPr>
        <w:ind w:firstLine="709"/>
        <w:jc w:val="both"/>
        <w:rPr>
          <w:rFonts w:cs="Times New Roman"/>
          <w:szCs w:val="28"/>
        </w:rPr>
      </w:pPr>
      <w:r w:rsidRPr="00AA68DB">
        <w:rPr>
          <w:rFonts w:eastAsia="Calibri" w:cs="Times New Roman"/>
          <w:b/>
          <w:szCs w:val="28"/>
        </w:rPr>
        <w:t xml:space="preserve">Федеративная Республика </w:t>
      </w:r>
      <w:r w:rsidR="00284677" w:rsidRPr="00AA68DB">
        <w:rPr>
          <w:rFonts w:eastAsia="Calibri" w:cs="Times New Roman"/>
          <w:b/>
          <w:szCs w:val="28"/>
        </w:rPr>
        <w:t>Германия.</w:t>
      </w:r>
      <w:r w:rsidR="00284677" w:rsidRPr="00AA68DB">
        <w:rPr>
          <w:rFonts w:eastAsia="Calibri" w:cs="Times New Roman"/>
          <w:bCs/>
          <w:szCs w:val="28"/>
        </w:rPr>
        <w:t xml:space="preserve"> </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Переселенцам предоставляются разовые выплаты при въезде и ежемесячные пособия на каждого члена семьи до получения работы, помощь в трудоустройстве, оплата социального жилья, добровольные интеграционные и языковые курсы.</w:t>
      </w:r>
    </w:p>
    <w:p w:rsidR="00284677" w:rsidRPr="00AA68DB" w:rsidRDefault="00284677" w:rsidP="007D2923">
      <w:pPr>
        <w:ind w:firstLine="709"/>
        <w:jc w:val="both"/>
        <w:rPr>
          <w:rFonts w:cs="Times New Roman"/>
          <w:szCs w:val="28"/>
        </w:rPr>
      </w:pPr>
      <w:r w:rsidRPr="00AA68DB">
        <w:rPr>
          <w:rFonts w:eastAsia="Calibri" w:cs="Times New Roman"/>
          <w:bCs/>
          <w:szCs w:val="28"/>
        </w:rPr>
        <w:t xml:space="preserve">При этом, при расселении из централизованного лагеря для </w:t>
      </w:r>
      <w:r w:rsidRPr="00AA68DB">
        <w:rPr>
          <w:rFonts w:cs="Times New Roman"/>
          <w:bCs/>
          <w:szCs w:val="28"/>
        </w:rPr>
        <w:t>переселенцев «Фридлянд», учитываются их пожелания и наличие проживающих в Германии родственников, но в большей степени - возможности отдельных германских территорий, наличие общежитий для переселенцев, ситуация на местных рынках труда, которые</w:t>
      </w:r>
      <w:r w:rsidRPr="00AA68DB">
        <w:rPr>
          <w:rFonts w:cs="Times New Roman"/>
          <w:szCs w:val="28"/>
        </w:rPr>
        <w:t xml:space="preserve"> закреплены в квотах по приему переселенцев и беженцев. </w:t>
      </w:r>
    </w:p>
    <w:p w:rsidR="00284677" w:rsidRPr="00AA68DB" w:rsidRDefault="009A2724" w:rsidP="007D2923">
      <w:pPr>
        <w:ind w:firstLine="709"/>
        <w:jc w:val="both"/>
        <w:rPr>
          <w:rFonts w:eastAsia="Calibri" w:cs="Times New Roman"/>
          <w:b/>
          <w:szCs w:val="28"/>
        </w:rPr>
      </w:pPr>
      <w:r w:rsidRPr="00AA68DB">
        <w:rPr>
          <w:rFonts w:eastAsia="Calibri" w:cs="Times New Roman"/>
          <w:b/>
          <w:szCs w:val="28"/>
        </w:rPr>
        <w:t xml:space="preserve">Государство </w:t>
      </w:r>
      <w:r w:rsidR="00284677" w:rsidRPr="00AA68DB">
        <w:rPr>
          <w:rFonts w:eastAsia="Calibri" w:cs="Times New Roman"/>
          <w:b/>
          <w:szCs w:val="28"/>
        </w:rPr>
        <w:t xml:space="preserve">Израиль. </w:t>
      </w:r>
    </w:p>
    <w:p w:rsidR="00284677" w:rsidRPr="00AA68DB" w:rsidRDefault="00284677" w:rsidP="007D2923">
      <w:pPr>
        <w:ind w:firstLine="709"/>
        <w:jc w:val="both"/>
        <w:rPr>
          <w:rFonts w:cs="Times New Roman"/>
          <w:bCs/>
          <w:szCs w:val="28"/>
        </w:rPr>
      </w:pPr>
      <w:r w:rsidRPr="00AA68DB">
        <w:rPr>
          <w:rFonts w:cs="Times New Roman"/>
          <w:bCs/>
          <w:szCs w:val="28"/>
        </w:rPr>
        <w:t xml:space="preserve">Израиль имеет наиболее открытую для соотечественников и единоверцев, четко артикулированную политику репатриации. Действующий закон о возвращении поддерживает неограниченную репатриацию и предоставляет каждому переезжающему еврею статус гражданина Израиля. </w:t>
      </w:r>
    </w:p>
    <w:p w:rsidR="00284677" w:rsidRPr="00AA68DB" w:rsidRDefault="00284677" w:rsidP="007D2923">
      <w:pPr>
        <w:ind w:firstLine="709"/>
        <w:jc w:val="both"/>
        <w:rPr>
          <w:rFonts w:cs="Times New Roman"/>
          <w:bCs/>
          <w:szCs w:val="28"/>
        </w:rPr>
      </w:pPr>
      <w:r w:rsidRPr="00AA68DB">
        <w:rPr>
          <w:rFonts w:cs="Times New Roman"/>
          <w:bCs/>
          <w:szCs w:val="28"/>
        </w:rPr>
        <w:t xml:space="preserve">В стране </w:t>
      </w:r>
      <w:r w:rsidRPr="00AA68DB">
        <w:rPr>
          <w:rFonts w:cs="Times New Roman"/>
          <w:szCs w:val="28"/>
        </w:rPr>
        <w:t>созданы центры абсорбции,</w:t>
      </w:r>
      <w:r w:rsidRPr="00AA68DB">
        <w:rPr>
          <w:rFonts w:cs="Times New Roman"/>
          <w:bCs/>
          <w:szCs w:val="28"/>
        </w:rPr>
        <w:t xml:space="preserve"> условия жизни в которых соответствовали жизненному укладу переселенцев. Репатрианты получают выплаты по «корзине абсорбции», имеют право на индивидуальные программы трудоустройства, надбавку к заработной плате, если она ниже определенного уровня, на бесплатные языковые курсы, пособие по старости, а также льготы на образование, уплату налогов и получение кредита на приобретение социального жилья.</w:t>
      </w:r>
    </w:p>
    <w:p w:rsidR="00284677" w:rsidRPr="00AA68DB" w:rsidRDefault="00284677" w:rsidP="007D2923">
      <w:pPr>
        <w:ind w:firstLine="709"/>
        <w:jc w:val="both"/>
        <w:rPr>
          <w:rFonts w:cs="Times New Roman"/>
          <w:bCs/>
          <w:szCs w:val="28"/>
        </w:rPr>
      </w:pPr>
      <w:r w:rsidRPr="00AA68DB">
        <w:rPr>
          <w:rFonts w:cs="Times New Roman"/>
          <w:bCs/>
          <w:szCs w:val="28"/>
        </w:rPr>
        <w:t xml:space="preserve">Особые льготы программой </w:t>
      </w:r>
      <w:r w:rsidRPr="00AA68DB">
        <w:rPr>
          <w:rFonts w:cs="Times New Roman"/>
          <w:szCs w:val="28"/>
        </w:rPr>
        <w:t>абсорбции</w:t>
      </w:r>
      <w:r w:rsidRPr="00AA68DB">
        <w:rPr>
          <w:rFonts w:cs="Times New Roman"/>
          <w:bCs/>
          <w:szCs w:val="28"/>
        </w:rPr>
        <w:t xml:space="preserve"> предусмотрены для отдельных категорий въезжающих репатриантов: врачей и медсестер в возрасте до 33 лет, граждан в возрасте от 33 до 42 лет, пенсионеров. </w:t>
      </w:r>
    </w:p>
    <w:p w:rsidR="00284677" w:rsidRPr="00AA68DB" w:rsidRDefault="00284677" w:rsidP="007D2923">
      <w:pPr>
        <w:ind w:firstLine="709"/>
        <w:jc w:val="both"/>
        <w:rPr>
          <w:rFonts w:cs="Times New Roman"/>
          <w:bCs/>
          <w:i/>
          <w:szCs w:val="28"/>
        </w:rPr>
      </w:pPr>
      <w:r w:rsidRPr="00AA68DB">
        <w:rPr>
          <w:rFonts w:cs="Times New Roman"/>
          <w:bCs/>
          <w:i/>
          <w:szCs w:val="28"/>
        </w:rPr>
        <w:t>Регулирование образовательной миграции</w:t>
      </w:r>
    </w:p>
    <w:p w:rsidR="00284677" w:rsidRPr="00AA68DB" w:rsidRDefault="009A2724" w:rsidP="007D2923">
      <w:pPr>
        <w:ind w:firstLine="709"/>
        <w:jc w:val="both"/>
        <w:rPr>
          <w:rFonts w:eastAsia="Calibri" w:cs="Times New Roman"/>
          <w:bCs/>
          <w:szCs w:val="28"/>
        </w:rPr>
      </w:pPr>
      <w:r w:rsidRPr="00AA68DB">
        <w:rPr>
          <w:rFonts w:eastAsia="Calibri" w:cs="Times New Roman"/>
          <w:b/>
          <w:szCs w:val="28"/>
        </w:rPr>
        <w:t>КНР</w:t>
      </w:r>
      <w:r w:rsidR="00284677" w:rsidRPr="00AA68DB">
        <w:rPr>
          <w:rFonts w:eastAsia="Calibri" w:cs="Times New Roman"/>
          <w:b/>
          <w:szCs w:val="28"/>
        </w:rPr>
        <w:t>.</w:t>
      </w:r>
    </w:p>
    <w:p w:rsidR="00284677" w:rsidRPr="00AA68DB" w:rsidRDefault="00284677" w:rsidP="007D2923">
      <w:pPr>
        <w:ind w:firstLine="709"/>
        <w:jc w:val="both"/>
        <w:rPr>
          <w:rFonts w:cs="Times New Roman"/>
          <w:bCs/>
          <w:szCs w:val="28"/>
        </w:rPr>
      </w:pPr>
      <w:r w:rsidRPr="00AA68DB">
        <w:rPr>
          <w:rFonts w:eastAsia="Calibri" w:cs="Times New Roman"/>
          <w:bCs/>
          <w:szCs w:val="28"/>
        </w:rPr>
        <w:t>Расценивая экспорт образования как один из стратегических приоритетов и часть политики «мягкой силы», КНР активно привлекает иностранных студентов к обучению в китайских университетах, одновременно создавая необходимые условия для возвращения обучающихся в зарубежных вузах молодых граждан своей страны.</w:t>
      </w:r>
    </w:p>
    <w:p w:rsidR="00284677" w:rsidRPr="00AA68DB" w:rsidRDefault="00284677" w:rsidP="007D2923">
      <w:pPr>
        <w:ind w:firstLine="851"/>
        <w:jc w:val="both"/>
        <w:rPr>
          <w:rFonts w:eastAsia="Calibri" w:cs="Times New Roman"/>
          <w:bCs/>
          <w:szCs w:val="28"/>
        </w:rPr>
      </w:pPr>
      <w:r w:rsidRPr="00AA68DB">
        <w:rPr>
          <w:rFonts w:eastAsia="Calibri" w:cs="Times New Roman"/>
          <w:bCs/>
          <w:iCs/>
          <w:szCs w:val="28"/>
        </w:rPr>
        <w:t>В рамках образовательной миграции, п</w:t>
      </w:r>
      <w:r w:rsidRPr="00AA68DB">
        <w:rPr>
          <w:rFonts w:eastAsia="Calibri" w:cs="Times New Roman"/>
          <w:bCs/>
          <w:szCs w:val="28"/>
        </w:rPr>
        <w:t>од эгидой Китайской Академии Наук, вернувшимся ученым предоставляются преференции в организации научной работы, обеспечиваются специальные условия для их адаптации – долгосрочные визы с целью сохранения иностранного паспорта, двуязычные школы для обучения их детей.</w:t>
      </w:r>
    </w:p>
    <w:p w:rsidR="00284677" w:rsidRPr="00AA68DB" w:rsidRDefault="009A2724" w:rsidP="007D2923">
      <w:pPr>
        <w:ind w:firstLine="709"/>
        <w:jc w:val="both"/>
        <w:rPr>
          <w:rFonts w:cs="Times New Roman"/>
          <w:b/>
          <w:bCs/>
          <w:szCs w:val="28"/>
        </w:rPr>
      </w:pPr>
      <w:r w:rsidRPr="00AA68DB">
        <w:rPr>
          <w:rFonts w:cs="Times New Roman"/>
          <w:b/>
          <w:bCs/>
          <w:szCs w:val="28"/>
        </w:rPr>
        <w:t xml:space="preserve">Содружество </w:t>
      </w:r>
      <w:r w:rsidR="00284677" w:rsidRPr="00AA68DB">
        <w:rPr>
          <w:rFonts w:cs="Times New Roman"/>
          <w:b/>
          <w:bCs/>
          <w:szCs w:val="28"/>
        </w:rPr>
        <w:t>Австрали</w:t>
      </w:r>
      <w:r w:rsidRPr="00AA68DB">
        <w:rPr>
          <w:rFonts w:cs="Times New Roman"/>
          <w:b/>
          <w:bCs/>
          <w:szCs w:val="28"/>
        </w:rPr>
        <w:t>и</w:t>
      </w:r>
      <w:r w:rsidR="00284677" w:rsidRPr="00AA68DB">
        <w:rPr>
          <w:rFonts w:cs="Times New Roman"/>
          <w:b/>
          <w:bCs/>
          <w:szCs w:val="28"/>
        </w:rPr>
        <w:t xml:space="preserve">. </w:t>
      </w:r>
    </w:p>
    <w:p w:rsidR="00284677" w:rsidRPr="00AA68DB" w:rsidRDefault="00284677" w:rsidP="007D2923">
      <w:pPr>
        <w:ind w:firstLine="709"/>
        <w:jc w:val="both"/>
        <w:rPr>
          <w:rFonts w:cs="Times New Roman"/>
          <w:bCs/>
          <w:szCs w:val="28"/>
        </w:rPr>
      </w:pPr>
      <w:r w:rsidRPr="00AA68DB">
        <w:rPr>
          <w:rFonts w:cs="Times New Roman"/>
          <w:bCs/>
          <w:szCs w:val="28"/>
        </w:rPr>
        <w:t>Страна реализует</w:t>
      </w:r>
      <w:r w:rsidRPr="00AA68DB">
        <w:rPr>
          <w:rFonts w:cs="Times New Roman"/>
          <w:szCs w:val="28"/>
        </w:rPr>
        <w:t xml:space="preserve"> Национальную стратегию интернационализации образования</w:t>
      </w:r>
      <w:r w:rsidRPr="00AA68DB">
        <w:rPr>
          <w:rFonts w:cs="Times New Roman"/>
          <w:bCs/>
          <w:szCs w:val="28"/>
        </w:rPr>
        <w:t xml:space="preserve"> на 2015-2025 годы и имеет самый высокий процент иностранных студентов на душу населения.</w:t>
      </w:r>
    </w:p>
    <w:p w:rsidR="00284677" w:rsidRPr="00AA68DB" w:rsidRDefault="00284677" w:rsidP="007D2923">
      <w:pPr>
        <w:ind w:firstLine="709"/>
        <w:jc w:val="both"/>
        <w:rPr>
          <w:rFonts w:cs="Times New Roman"/>
          <w:bCs/>
          <w:szCs w:val="28"/>
        </w:rPr>
      </w:pPr>
      <w:r w:rsidRPr="00AA68DB">
        <w:rPr>
          <w:rFonts w:cs="Times New Roman"/>
          <w:bCs/>
          <w:szCs w:val="28"/>
        </w:rPr>
        <w:lastRenderedPageBreak/>
        <w:t>Международные студенты, имеющие хорошие академические показатели, могут претендовать на получение стипендии по линии Австралийской правительственной организации по оказанию материальной помощи (</w:t>
      </w:r>
      <w:proofErr w:type="spellStart"/>
      <w:r w:rsidRPr="00AA68DB">
        <w:rPr>
          <w:rFonts w:cs="Times New Roman"/>
          <w:bCs/>
          <w:szCs w:val="28"/>
        </w:rPr>
        <w:t>AusAID</w:t>
      </w:r>
      <w:proofErr w:type="spellEnd"/>
      <w:r w:rsidRPr="00AA68DB">
        <w:rPr>
          <w:rFonts w:cs="Times New Roman"/>
          <w:bCs/>
          <w:szCs w:val="28"/>
        </w:rPr>
        <w:t>). В вузах реализуются стратегии набора и удержания студентов, после завершения обучения иностранные студенты могут получить австралийскую рабочую визу на срок от 2 до 4 лет в зависимости от уровня обучения.</w:t>
      </w:r>
    </w:p>
    <w:p w:rsidR="00284677" w:rsidRPr="00AA68DB" w:rsidRDefault="00284677" w:rsidP="007D2923">
      <w:pPr>
        <w:ind w:firstLine="709"/>
        <w:jc w:val="both"/>
        <w:rPr>
          <w:rFonts w:cs="Times New Roman"/>
          <w:b/>
          <w:szCs w:val="28"/>
        </w:rPr>
      </w:pPr>
      <w:r w:rsidRPr="00AA68DB">
        <w:rPr>
          <w:rFonts w:cs="Times New Roman"/>
          <w:b/>
          <w:szCs w:val="28"/>
        </w:rPr>
        <w:t xml:space="preserve">Канада. </w:t>
      </w:r>
    </w:p>
    <w:p w:rsidR="00284677" w:rsidRPr="00AA68DB" w:rsidRDefault="00284677" w:rsidP="007D2923">
      <w:pPr>
        <w:ind w:firstLine="709"/>
        <w:jc w:val="both"/>
        <w:rPr>
          <w:rFonts w:cs="Times New Roman"/>
          <w:bCs/>
          <w:szCs w:val="28"/>
        </w:rPr>
      </w:pPr>
      <w:r w:rsidRPr="00AA68DB">
        <w:rPr>
          <w:rFonts w:cs="Times New Roman"/>
          <w:bCs/>
          <w:szCs w:val="28"/>
        </w:rPr>
        <w:t>Страна проводит политику иммиграции через обучение. В 2020 году Канада вышла на третье место в мире по количеству иностранных студентов.</w:t>
      </w:r>
    </w:p>
    <w:p w:rsidR="00284677" w:rsidRPr="00AA68DB" w:rsidRDefault="00284677" w:rsidP="007D2923">
      <w:pPr>
        <w:ind w:firstLine="709"/>
        <w:jc w:val="both"/>
        <w:rPr>
          <w:rFonts w:cs="Times New Roman"/>
          <w:bCs/>
          <w:szCs w:val="28"/>
        </w:rPr>
      </w:pPr>
      <w:r w:rsidRPr="00AA68DB">
        <w:rPr>
          <w:rFonts w:cs="Times New Roman"/>
          <w:bCs/>
          <w:szCs w:val="28"/>
        </w:rPr>
        <w:t>Привлекательными преимуществами являются: возможность переезда обучающегося в Канаду с семьей и официальной подработки в период обучения. Также и супругам иностранных студентов предоставляется право подать заявление на получение открытого разрешения на работу в Канаде (</w:t>
      </w:r>
      <w:proofErr w:type="spellStart"/>
      <w:r w:rsidRPr="00AA68DB">
        <w:rPr>
          <w:rFonts w:cs="Times New Roman"/>
          <w:bCs/>
          <w:szCs w:val="28"/>
        </w:rPr>
        <w:t>Open</w:t>
      </w:r>
      <w:proofErr w:type="spellEnd"/>
      <w:r w:rsidRPr="00AA68DB">
        <w:rPr>
          <w:rFonts w:cs="Times New Roman"/>
          <w:bCs/>
          <w:szCs w:val="28"/>
        </w:rPr>
        <w:t xml:space="preserve"> </w:t>
      </w:r>
      <w:proofErr w:type="spellStart"/>
      <w:r w:rsidRPr="00AA68DB">
        <w:rPr>
          <w:rFonts w:cs="Times New Roman"/>
          <w:bCs/>
          <w:szCs w:val="28"/>
        </w:rPr>
        <w:t>Work</w:t>
      </w:r>
      <w:proofErr w:type="spellEnd"/>
      <w:r w:rsidRPr="00AA68DB">
        <w:rPr>
          <w:rFonts w:cs="Times New Roman"/>
          <w:bCs/>
          <w:szCs w:val="28"/>
        </w:rPr>
        <w:t xml:space="preserve"> </w:t>
      </w:r>
      <w:proofErr w:type="spellStart"/>
      <w:r w:rsidRPr="00AA68DB">
        <w:rPr>
          <w:rFonts w:cs="Times New Roman"/>
          <w:bCs/>
          <w:szCs w:val="28"/>
        </w:rPr>
        <w:t>Permit</w:t>
      </w:r>
      <w:proofErr w:type="spellEnd"/>
      <w:r w:rsidRPr="00AA68DB">
        <w:rPr>
          <w:rFonts w:cs="Times New Roman"/>
          <w:bCs/>
          <w:szCs w:val="28"/>
        </w:rPr>
        <w:t xml:space="preserve">). </w:t>
      </w:r>
    </w:p>
    <w:p w:rsidR="00284677" w:rsidRPr="00AA68DB" w:rsidRDefault="00284677" w:rsidP="007D2923">
      <w:pPr>
        <w:ind w:firstLine="709"/>
        <w:jc w:val="both"/>
        <w:rPr>
          <w:rFonts w:cs="Times New Roman"/>
          <w:bCs/>
          <w:i/>
          <w:szCs w:val="28"/>
        </w:rPr>
      </w:pPr>
      <w:r w:rsidRPr="00AA68DB">
        <w:rPr>
          <w:rFonts w:cs="Times New Roman"/>
          <w:bCs/>
          <w:i/>
          <w:szCs w:val="28"/>
        </w:rPr>
        <w:t>Регулирование трудовой миграции</w:t>
      </w:r>
    </w:p>
    <w:p w:rsidR="00284677" w:rsidRPr="00AA68DB" w:rsidRDefault="009A2724" w:rsidP="007D2923">
      <w:pPr>
        <w:ind w:firstLine="709"/>
        <w:jc w:val="both"/>
        <w:rPr>
          <w:rFonts w:cs="Times New Roman"/>
          <w:b/>
          <w:bCs/>
          <w:szCs w:val="28"/>
        </w:rPr>
      </w:pPr>
      <w:r w:rsidRPr="00AA68DB">
        <w:rPr>
          <w:rFonts w:cs="Times New Roman"/>
          <w:b/>
          <w:bCs/>
          <w:szCs w:val="28"/>
        </w:rPr>
        <w:t xml:space="preserve">Республика </w:t>
      </w:r>
      <w:r w:rsidR="00284677" w:rsidRPr="00AA68DB">
        <w:rPr>
          <w:rFonts w:cs="Times New Roman"/>
          <w:b/>
          <w:bCs/>
          <w:szCs w:val="28"/>
        </w:rPr>
        <w:t xml:space="preserve">Филиппины. </w:t>
      </w:r>
    </w:p>
    <w:p w:rsidR="00284677" w:rsidRPr="00AA68DB" w:rsidRDefault="00284677" w:rsidP="007D2923">
      <w:pPr>
        <w:ind w:firstLine="709"/>
        <w:jc w:val="both"/>
        <w:rPr>
          <w:rFonts w:cs="Times New Roman"/>
          <w:bCs/>
          <w:szCs w:val="28"/>
        </w:rPr>
      </w:pPr>
      <w:r w:rsidRPr="00AA68DB">
        <w:rPr>
          <w:rFonts w:cs="Times New Roman"/>
          <w:bCs/>
          <w:szCs w:val="28"/>
        </w:rPr>
        <w:t xml:space="preserve">Порядка 2,5 млн. филиппинских граждан работают в других странах. Страна сумела создать всеобъемлющую систему трудоустройства своих граждан на рынках труда других стран и обеспечения </w:t>
      </w:r>
      <w:r w:rsidR="0093573C" w:rsidRPr="00AA68DB">
        <w:rPr>
          <w:rFonts w:cs="Times New Roman"/>
          <w:bCs/>
          <w:szCs w:val="28"/>
        </w:rPr>
        <w:t>з</w:t>
      </w:r>
      <w:r w:rsidRPr="00AA68DB">
        <w:rPr>
          <w:rFonts w:cs="Times New Roman"/>
          <w:bCs/>
          <w:szCs w:val="28"/>
        </w:rPr>
        <w:t xml:space="preserve">ащиты их трудовых и социальных прав в период зарубежного трудоустройства. </w:t>
      </w:r>
    </w:p>
    <w:p w:rsidR="00284677" w:rsidRPr="00AA68DB" w:rsidRDefault="00284677" w:rsidP="007D2923">
      <w:pPr>
        <w:ind w:firstLine="709"/>
        <w:jc w:val="both"/>
        <w:rPr>
          <w:rFonts w:cs="Times New Roman"/>
          <w:bCs/>
          <w:szCs w:val="28"/>
        </w:rPr>
      </w:pPr>
      <w:r w:rsidRPr="00AA68DB">
        <w:rPr>
          <w:rFonts w:cs="Times New Roman"/>
          <w:bCs/>
          <w:szCs w:val="28"/>
        </w:rPr>
        <w:t xml:space="preserve">В </w:t>
      </w:r>
      <w:r w:rsidR="00E620FC" w:rsidRPr="00AA68DB">
        <w:rPr>
          <w:rFonts w:cs="Times New Roman"/>
          <w:bCs/>
          <w:szCs w:val="28"/>
        </w:rPr>
        <w:t>стране</w:t>
      </w:r>
      <w:r w:rsidRPr="00AA68DB">
        <w:rPr>
          <w:rFonts w:cs="Times New Roman"/>
          <w:bCs/>
          <w:szCs w:val="28"/>
        </w:rPr>
        <w:t xml:space="preserve"> создана</w:t>
      </w:r>
      <w:r w:rsidRPr="00AA68DB">
        <w:rPr>
          <w:rFonts w:cs="Times New Roman"/>
          <w:szCs w:val="28"/>
        </w:rPr>
        <w:t xml:space="preserve"> надежная институциональная система защиты прав трудовых мигрантов.</w:t>
      </w:r>
      <w:r w:rsidRPr="00AA68DB">
        <w:rPr>
          <w:rFonts w:cs="Times New Roman"/>
          <w:bCs/>
          <w:szCs w:val="28"/>
        </w:rPr>
        <w:t xml:space="preserve"> При Министерстве труда и занятости существует Администрация по вопросам трудоустройства за рубежом, Администрация по вопросам социальной помощи филиппинцам за рубежом и Центр реинтеграции мигрантов. В 135 странах при посольствах Филиппин работают трудовые атташе, в странах, где число филиппинских трудовых мигрантов особенно велико, открыты представительства Министерства.</w:t>
      </w:r>
    </w:p>
    <w:p w:rsidR="00284677" w:rsidRPr="00AA68DB" w:rsidRDefault="00284677" w:rsidP="007D2923">
      <w:pPr>
        <w:ind w:firstLine="709"/>
        <w:jc w:val="both"/>
        <w:rPr>
          <w:rFonts w:cs="Times New Roman"/>
          <w:bCs/>
          <w:szCs w:val="28"/>
        </w:rPr>
      </w:pPr>
      <w:r w:rsidRPr="00AA68DB">
        <w:rPr>
          <w:rFonts w:cs="Times New Roman"/>
          <w:bCs/>
          <w:szCs w:val="28"/>
        </w:rPr>
        <w:t xml:space="preserve">Филиппинцы </w:t>
      </w:r>
      <w:r w:rsidRPr="00AA68DB">
        <w:rPr>
          <w:rFonts w:cs="Times New Roman"/>
          <w:szCs w:val="28"/>
        </w:rPr>
        <w:t>выезжают на работу за рубеж исключительно через посредничество государственного или частного (лицензированного) агентства занятости,</w:t>
      </w:r>
      <w:r w:rsidRPr="00AA68DB">
        <w:rPr>
          <w:rFonts w:cs="Times New Roman"/>
          <w:bCs/>
          <w:szCs w:val="28"/>
        </w:rPr>
        <w:t xml:space="preserve"> либо их контракты должны быть одобрены Администрацией по вопросам трудоустройства за рубежом.</w:t>
      </w:r>
    </w:p>
    <w:p w:rsidR="00284677" w:rsidRPr="00AA68DB" w:rsidRDefault="00284677" w:rsidP="007D2923">
      <w:pPr>
        <w:ind w:firstLine="709"/>
        <w:jc w:val="both"/>
        <w:rPr>
          <w:rFonts w:cs="Times New Roman"/>
          <w:bCs/>
          <w:szCs w:val="28"/>
        </w:rPr>
      </w:pPr>
      <w:r w:rsidRPr="00AA68DB">
        <w:rPr>
          <w:rFonts w:cs="Times New Roman"/>
          <w:bCs/>
          <w:szCs w:val="28"/>
        </w:rPr>
        <w:t>В случае возникновения чрезвычайных ситуаций мигранты могут рассчитывать на финансовую помощь Фонда поддержки филиппинцев за рубежом.</w:t>
      </w:r>
    </w:p>
    <w:p w:rsidR="00284677" w:rsidRPr="00AA68DB" w:rsidRDefault="009A2724" w:rsidP="007D2923">
      <w:pPr>
        <w:ind w:firstLine="709"/>
        <w:jc w:val="both"/>
        <w:rPr>
          <w:rFonts w:cs="Times New Roman"/>
          <w:b/>
          <w:bCs/>
          <w:szCs w:val="28"/>
        </w:rPr>
      </w:pPr>
      <w:r w:rsidRPr="00AA68DB">
        <w:rPr>
          <w:rFonts w:cs="Times New Roman"/>
          <w:b/>
          <w:bCs/>
          <w:szCs w:val="28"/>
        </w:rPr>
        <w:t xml:space="preserve">Республика </w:t>
      </w:r>
      <w:r w:rsidR="00284677" w:rsidRPr="00AA68DB">
        <w:rPr>
          <w:rFonts w:cs="Times New Roman"/>
          <w:b/>
          <w:bCs/>
          <w:szCs w:val="28"/>
        </w:rPr>
        <w:t xml:space="preserve">Узбекистан. </w:t>
      </w:r>
    </w:p>
    <w:p w:rsidR="00284677" w:rsidRPr="00AA68DB" w:rsidRDefault="00284677" w:rsidP="007D2923">
      <w:pPr>
        <w:ind w:firstLine="709"/>
        <w:jc w:val="both"/>
        <w:rPr>
          <w:rFonts w:cs="Times New Roman"/>
          <w:bCs/>
          <w:szCs w:val="28"/>
        </w:rPr>
      </w:pPr>
      <w:r w:rsidRPr="00AA68DB">
        <w:rPr>
          <w:rFonts w:cs="Times New Roman"/>
          <w:bCs/>
          <w:szCs w:val="28"/>
        </w:rPr>
        <w:t>Страна является крупнейшим в Центральной Азии экспортером трудовых мигрантов и основной страной назначения в регионе для денежных переводов мигрантов, проживающих за рубежом.</w:t>
      </w:r>
    </w:p>
    <w:p w:rsidR="00284677" w:rsidRPr="00AA68DB" w:rsidRDefault="00284677" w:rsidP="007D2923">
      <w:pPr>
        <w:ind w:firstLine="709"/>
        <w:jc w:val="both"/>
        <w:rPr>
          <w:rFonts w:cs="Times New Roman"/>
          <w:bCs/>
          <w:szCs w:val="28"/>
        </w:rPr>
      </w:pPr>
      <w:r w:rsidRPr="00AA68DB">
        <w:rPr>
          <w:rFonts w:cs="Times New Roman"/>
          <w:bCs/>
          <w:szCs w:val="28"/>
        </w:rPr>
        <w:t xml:space="preserve">В целях управления внешней трудовой миграцией, Узбекистан </w:t>
      </w:r>
      <w:r w:rsidRPr="00AA68DB">
        <w:rPr>
          <w:rFonts w:cs="Times New Roman"/>
          <w:szCs w:val="28"/>
        </w:rPr>
        <w:t>делает упор на расширение организованных форм найма рабочей силы, путем заключения</w:t>
      </w:r>
      <w:r w:rsidRPr="00AA68DB">
        <w:rPr>
          <w:rFonts w:cs="Times New Roman"/>
          <w:bCs/>
          <w:szCs w:val="28"/>
        </w:rPr>
        <w:t xml:space="preserve"> двухсторонних соглашений с Россией, Казахстаном, Кореей и Турцией.</w:t>
      </w:r>
    </w:p>
    <w:p w:rsidR="00284677" w:rsidRPr="00AA68DB" w:rsidRDefault="00284677" w:rsidP="007D2923">
      <w:pPr>
        <w:ind w:firstLine="709"/>
        <w:jc w:val="both"/>
        <w:rPr>
          <w:rFonts w:cs="Times New Roman"/>
          <w:bCs/>
          <w:szCs w:val="28"/>
        </w:rPr>
      </w:pPr>
      <w:r w:rsidRPr="00AA68DB">
        <w:rPr>
          <w:rFonts w:cs="Times New Roman"/>
          <w:bCs/>
          <w:szCs w:val="28"/>
        </w:rPr>
        <w:lastRenderedPageBreak/>
        <w:t xml:space="preserve">Проводится политика открытия представительств Агентства по вопросам внешней трудовой миграции в странах назначения и аккредитация иностранных компаний для найма узбекских трудящихся-мигрантов. </w:t>
      </w:r>
    </w:p>
    <w:p w:rsidR="00284677" w:rsidRPr="00AA68DB" w:rsidRDefault="00284677" w:rsidP="007D2923">
      <w:pPr>
        <w:ind w:firstLine="709"/>
        <w:jc w:val="both"/>
        <w:rPr>
          <w:rFonts w:cs="Times New Roman"/>
          <w:bCs/>
          <w:szCs w:val="28"/>
        </w:rPr>
      </w:pPr>
      <w:r w:rsidRPr="00AA68DB">
        <w:rPr>
          <w:rFonts w:cs="Times New Roman"/>
          <w:bCs/>
          <w:szCs w:val="28"/>
        </w:rPr>
        <w:t>В рамках защиты прав трудовых мигрантов, учрежден фонд для поддержки и защиты мигрантов, который предоставляет правовую и социальную защиту узбекским мигрантам, чьи трудовые права за рубежом были нарушены.</w:t>
      </w:r>
    </w:p>
    <w:p w:rsidR="0093573C" w:rsidRPr="00AA68DB" w:rsidRDefault="0093573C" w:rsidP="007D2923">
      <w:pPr>
        <w:ind w:firstLine="709"/>
        <w:jc w:val="both"/>
        <w:rPr>
          <w:rFonts w:cs="Times New Roman"/>
          <w:bCs/>
          <w:szCs w:val="28"/>
        </w:rPr>
      </w:pPr>
    </w:p>
    <w:bookmarkEnd w:id="2"/>
    <w:p w:rsidR="00284677" w:rsidRPr="00AA68DB" w:rsidRDefault="00284677" w:rsidP="007D2923">
      <w:pPr>
        <w:jc w:val="center"/>
        <w:rPr>
          <w:rFonts w:cs="Times New Roman"/>
          <w:b/>
          <w:szCs w:val="28"/>
        </w:rPr>
      </w:pPr>
      <w:r w:rsidRPr="00AA68DB">
        <w:rPr>
          <w:rFonts w:cs="Times New Roman"/>
          <w:b/>
          <w:szCs w:val="28"/>
        </w:rPr>
        <w:t>Раздел 4. Видение политики в сфере миграции</w:t>
      </w:r>
    </w:p>
    <w:p w:rsidR="00284677" w:rsidRPr="00AA68DB" w:rsidRDefault="00284677" w:rsidP="007D2923">
      <w:pPr>
        <w:jc w:val="center"/>
        <w:rPr>
          <w:rFonts w:cs="Times New Roman"/>
          <w:szCs w:val="28"/>
        </w:rPr>
      </w:pPr>
    </w:p>
    <w:p w:rsidR="00E30379" w:rsidRPr="00AA68DB" w:rsidRDefault="00E30379" w:rsidP="00E30379">
      <w:pPr>
        <w:ind w:firstLine="851"/>
        <w:jc w:val="both"/>
        <w:rPr>
          <w:rFonts w:cs="Times New Roman"/>
          <w:szCs w:val="28"/>
        </w:rPr>
      </w:pPr>
      <w:r w:rsidRPr="00AA68DB">
        <w:rPr>
          <w:rFonts w:cs="Times New Roman"/>
          <w:szCs w:val="28"/>
        </w:rPr>
        <w:t>Итоги реализации миграционной политики за прошедши</w:t>
      </w:r>
      <w:r w:rsidR="0093573C" w:rsidRPr="00AA68DB">
        <w:rPr>
          <w:rFonts w:cs="Times New Roman"/>
          <w:szCs w:val="28"/>
        </w:rPr>
        <w:t>е</w:t>
      </w:r>
      <w:r w:rsidRPr="00AA68DB">
        <w:rPr>
          <w:rFonts w:cs="Times New Roman"/>
          <w:szCs w:val="28"/>
        </w:rPr>
        <w:t xml:space="preserve"> период</w:t>
      </w:r>
      <w:r w:rsidR="0093573C" w:rsidRPr="00AA68DB">
        <w:rPr>
          <w:rFonts w:cs="Times New Roman"/>
          <w:szCs w:val="28"/>
        </w:rPr>
        <w:t>ы, а также</w:t>
      </w:r>
      <w:r w:rsidRPr="00AA68DB">
        <w:rPr>
          <w:rFonts w:cs="Times New Roman"/>
          <w:szCs w:val="28"/>
        </w:rPr>
        <w:t xml:space="preserve"> последствия пандемии коронавируса </w:t>
      </w:r>
      <w:r w:rsidR="0093573C" w:rsidRPr="00AA68DB">
        <w:rPr>
          <w:rFonts w:cs="Times New Roman"/>
          <w:szCs w:val="28"/>
        </w:rPr>
        <w:t xml:space="preserve">и основные мировые тенденции </w:t>
      </w:r>
      <w:r w:rsidRPr="00AA68DB">
        <w:rPr>
          <w:rFonts w:cs="Times New Roman"/>
          <w:szCs w:val="28"/>
        </w:rPr>
        <w:t xml:space="preserve">определили следующие приоритетные направления: </w:t>
      </w:r>
    </w:p>
    <w:p w:rsidR="00E30379" w:rsidRPr="00AA68DB" w:rsidRDefault="00E30379" w:rsidP="0069150D">
      <w:pPr>
        <w:tabs>
          <w:tab w:val="left" w:pos="1134"/>
        </w:tabs>
        <w:ind w:firstLine="851"/>
        <w:jc w:val="both"/>
        <w:rPr>
          <w:rFonts w:cs="Times New Roman"/>
          <w:szCs w:val="28"/>
        </w:rPr>
      </w:pPr>
      <w:r w:rsidRPr="00AA68DB">
        <w:rPr>
          <w:rFonts w:cs="Times New Roman"/>
          <w:szCs w:val="28"/>
        </w:rPr>
        <w:t>1.</w:t>
      </w:r>
      <w:r w:rsidRPr="00AA68DB">
        <w:rPr>
          <w:rFonts w:cs="Times New Roman"/>
          <w:szCs w:val="28"/>
        </w:rPr>
        <w:tab/>
        <w:t>Миграция как естественный механизм повышения доходов населения и решения вопроса занятости должна быть направлена на:</w:t>
      </w:r>
    </w:p>
    <w:p w:rsidR="00E30379" w:rsidRPr="00AA68DB" w:rsidRDefault="00E30379" w:rsidP="00E30379">
      <w:pPr>
        <w:ind w:firstLine="851"/>
        <w:jc w:val="both"/>
        <w:rPr>
          <w:rFonts w:cs="Times New Roman"/>
          <w:szCs w:val="28"/>
        </w:rPr>
      </w:pPr>
      <w:r w:rsidRPr="00AA68DB">
        <w:rPr>
          <w:rFonts w:cs="Times New Roman"/>
          <w:szCs w:val="28"/>
        </w:rPr>
        <w:t xml:space="preserve">развитие целенаправленной внутренней межрегиональной и этнической иммиграции с целью обеспечения рабочей силой </w:t>
      </w:r>
      <w:proofErr w:type="spellStart"/>
      <w:r w:rsidRPr="00AA68DB">
        <w:rPr>
          <w:rFonts w:cs="Times New Roman"/>
          <w:szCs w:val="28"/>
        </w:rPr>
        <w:t>трудодефицитные</w:t>
      </w:r>
      <w:proofErr w:type="spellEnd"/>
      <w:r w:rsidRPr="00AA68DB">
        <w:rPr>
          <w:rFonts w:cs="Times New Roman"/>
          <w:szCs w:val="28"/>
        </w:rPr>
        <w:t xml:space="preserve"> регионы и равномерной плотности расселения в стране. При этом необходимо обеспечить миграционные перемещения в регионы с открытием новых производств и созданием новых рабочих мест; повысить миграционную привлекательность населённых пунктов и городов принимающих территорий за счет развития инфраструктуры и сферы услуг; оказать государственную поддержку переселенцам на их первичную адаптацию, приобретение жилья и материальную помощь с учетом стоимости жизни в </w:t>
      </w:r>
      <w:proofErr w:type="spellStart"/>
      <w:r w:rsidRPr="00AA68DB">
        <w:rPr>
          <w:rFonts w:cs="Times New Roman"/>
          <w:szCs w:val="28"/>
        </w:rPr>
        <w:t>трудодефицитных</w:t>
      </w:r>
      <w:proofErr w:type="spellEnd"/>
      <w:r w:rsidRPr="00AA68DB">
        <w:rPr>
          <w:rFonts w:cs="Times New Roman"/>
          <w:szCs w:val="28"/>
        </w:rPr>
        <w:t xml:space="preserve"> регионах.</w:t>
      </w:r>
    </w:p>
    <w:p w:rsidR="00E30379" w:rsidRPr="00AA68DB" w:rsidRDefault="00E30379" w:rsidP="00E30379">
      <w:pPr>
        <w:ind w:firstLine="851"/>
        <w:jc w:val="both"/>
        <w:rPr>
          <w:rFonts w:cs="Times New Roman"/>
          <w:szCs w:val="28"/>
        </w:rPr>
      </w:pPr>
      <w:r w:rsidRPr="00AA68DB">
        <w:rPr>
          <w:rFonts w:cs="Times New Roman"/>
          <w:szCs w:val="28"/>
        </w:rPr>
        <w:t>2. Миграция как фактор развития «человеческого капитала» должна быть направлена на:</w:t>
      </w:r>
    </w:p>
    <w:p w:rsidR="00E30379" w:rsidRPr="00AA68DB" w:rsidRDefault="00E30379" w:rsidP="00E30379">
      <w:pPr>
        <w:ind w:firstLine="851"/>
        <w:jc w:val="both"/>
        <w:rPr>
          <w:rFonts w:cs="Times New Roman"/>
          <w:szCs w:val="28"/>
        </w:rPr>
      </w:pPr>
      <w:r w:rsidRPr="00AA68DB">
        <w:rPr>
          <w:rFonts w:cs="Times New Roman"/>
          <w:szCs w:val="28"/>
        </w:rPr>
        <w:t>снижение миграционного оттока и создание условий для привлечение квалифицированных специалистов. Необходимо принять меры по сдерживанию роста эмиграции высокообразованной молодежи и квалифицированных кадров; проработать программу привлечения высококвалифицированных специалистов, обладающих дефицитными компетенциями; разработать гибкий и прозрачный механизм въезда и занятия трудовой деятельностью привлекаемых специалистов.</w:t>
      </w:r>
    </w:p>
    <w:p w:rsidR="00E30379" w:rsidRPr="00AA68DB" w:rsidRDefault="00E30379" w:rsidP="00E30379">
      <w:pPr>
        <w:ind w:firstLine="851"/>
        <w:jc w:val="both"/>
        <w:rPr>
          <w:rFonts w:cs="Times New Roman"/>
          <w:szCs w:val="28"/>
        </w:rPr>
      </w:pPr>
      <w:r w:rsidRPr="00AA68DB">
        <w:rPr>
          <w:rFonts w:cs="Times New Roman"/>
          <w:szCs w:val="28"/>
        </w:rPr>
        <w:t>3. Миграция как фактор интеграции в мировой миграционный процесс обеспечения национальной безопасности должна быть направлена на:</w:t>
      </w:r>
    </w:p>
    <w:p w:rsidR="0093573C" w:rsidRPr="00AA68DB" w:rsidRDefault="00E30379" w:rsidP="0093573C">
      <w:pPr>
        <w:ind w:firstLine="851"/>
        <w:jc w:val="both"/>
        <w:rPr>
          <w:rFonts w:cs="Times New Roman"/>
          <w:szCs w:val="28"/>
        </w:rPr>
      </w:pPr>
      <w:r w:rsidRPr="00AA68DB">
        <w:rPr>
          <w:rFonts w:cs="Times New Roman"/>
          <w:szCs w:val="28"/>
        </w:rPr>
        <w:t>взаимодействие с международными институтами и странами Европейского Союза, СНГ и США для обмена информацией со странами исхода трудовых мигрантов и странами приема казахстанских граждан, принятия совместных мер по снижению уровня нелегальной миграции, создание институциональной системы защиты прав граждан Казахстана, выехавших с целью трудоустройства, и борьбы с нелегальными мигрантами.</w:t>
      </w:r>
    </w:p>
    <w:p w:rsidR="00284677" w:rsidRPr="00AA68DB" w:rsidRDefault="00284677" w:rsidP="007D2923">
      <w:pPr>
        <w:ind w:firstLine="709"/>
        <w:jc w:val="both"/>
        <w:rPr>
          <w:rFonts w:cs="Times New Roman"/>
          <w:bCs/>
          <w:szCs w:val="28"/>
        </w:rPr>
      </w:pPr>
      <w:r w:rsidRPr="00AA68DB">
        <w:rPr>
          <w:rFonts w:cs="Times New Roman"/>
          <w:bCs/>
          <w:szCs w:val="28"/>
        </w:rPr>
        <w:t xml:space="preserve">Новая миграционная политика страны будет базироваться на лучших мировых практиках, адаптированных под национальную специфику, и </w:t>
      </w:r>
      <w:r w:rsidRPr="00AA68DB">
        <w:rPr>
          <w:rFonts w:cs="Times New Roman"/>
          <w:bCs/>
          <w:szCs w:val="28"/>
        </w:rPr>
        <w:lastRenderedPageBreak/>
        <w:t>способствовать развитию отечественной экономики через решение следующих ключевых задач:</w:t>
      </w:r>
    </w:p>
    <w:p w:rsidR="00284677" w:rsidRPr="00AA68DB" w:rsidRDefault="00284677" w:rsidP="007D2923">
      <w:pPr>
        <w:pStyle w:val="a6"/>
        <w:numPr>
          <w:ilvl w:val="0"/>
          <w:numId w:val="8"/>
        </w:numPr>
        <w:tabs>
          <w:tab w:val="left" w:pos="1134"/>
        </w:tabs>
        <w:spacing w:after="0" w:line="240" w:lineRule="auto"/>
        <w:ind w:left="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 xml:space="preserve">формирование условий для преобразования Казахстана в центр притяжения квалифицированных кадров с предоставлением возможности комфортной интеграции отдельной, востребованной категории иммигрантов в казахстанское общество, с учетом </w:t>
      </w:r>
      <w:proofErr w:type="spellStart"/>
      <w:r w:rsidRPr="00AA68DB">
        <w:rPr>
          <w:rFonts w:ascii="Times New Roman" w:eastAsiaTheme="minorHAnsi" w:hAnsi="Times New Roman" w:cs="Times New Roman"/>
          <w:bCs/>
          <w:sz w:val="28"/>
          <w:szCs w:val="28"/>
          <w:lang w:eastAsia="en-US"/>
        </w:rPr>
        <w:t>внутристрановых</w:t>
      </w:r>
      <w:proofErr w:type="spellEnd"/>
      <w:r w:rsidRPr="00AA68DB">
        <w:rPr>
          <w:rFonts w:ascii="Times New Roman" w:eastAsiaTheme="minorHAnsi" w:hAnsi="Times New Roman" w:cs="Times New Roman"/>
          <w:bCs/>
          <w:sz w:val="28"/>
          <w:szCs w:val="28"/>
          <w:lang w:eastAsia="en-US"/>
        </w:rPr>
        <w:t xml:space="preserve"> дисбалансов и международных обязательств государства;</w:t>
      </w:r>
    </w:p>
    <w:p w:rsidR="00284677" w:rsidRPr="00AA68DB" w:rsidRDefault="00284677" w:rsidP="007D2923">
      <w:pPr>
        <w:pStyle w:val="a6"/>
        <w:numPr>
          <w:ilvl w:val="0"/>
          <w:numId w:val="8"/>
        </w:numPr>
        <w:tabs>
          <w:tab w:val="left" w:pos="1134"/>
        </w:tabs>
        <w:spacing w:after="0" w:line="240" w:lineRule="auto"/>
        <w:ind w:left="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создание системы эффективной защиты прав граждан Казахстана, находящихся за пределами страны;</w:t>
      </w:r>
    </w:p>
    <w:p w:rsidR="00284677" w:rsidRPr="00AA68DB" w:rsidRDefault="00284677" w:rsidP="007D2923">
      <w:pPr>
        <w:pStyle w:val="a6"/>
        <w:numPr>
          <w:ilvl w:val="0"/>
          <w:numId w:val="8"/>
        </w:numPr>
        <w:tabs>
          <w:tab w:val="left" w:pos="1134"/>
        </w:tabs>
        <w:spacing w:after="0" w:line="240" w:lineRule="auto"/>
        <w:ind w:left="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внедрение эффективных инструментов и механизмов для регулирования накапливаемых демографических дисбалансов.</w:t>
      </w:r>
    </w:p>
    <w:p w:rsidR="00284677" w:rsidRPr="00AA68DB" w:rsidRDefault="00284677" w:rsidP="007D2923">
      <w:pPr>
        <w:ind w:firstLine="567"/>
        <w:jc w:val="both"/>
        <w:rPr>
          <w:rFonts w:cs="Times New Roman"/>
          <w:szCs w:val="28"/>
        </w:rPr>
      </w:pPr>
      <w:r w:rsidRPr="00AA68DB">
        <w:rPr>
          <w:rFonts w:cs="Times New Roman"/>
          <w:szCs w:val="28"/>
        </w:rPr>
        <w:t>Решение указанных задач обеспечит преобразование Казахстана в:</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 xml:space="preserve">привлекательный региональный образовательный </w:t>
      </w:r>
      <w:proofErr w:type="spellStart"/>
      <w:r w:rsidRPr="00AA68DB">
        <w:rPr>
          <w:rFonts w:ascii="Times New Roman" w:eastAsiaTheme="minorHAnsi" w:hAnsi="Times New Roman" w:cs="Times New Roman"/>
          <w:bCs/>
          <w:sz w:val="28"/>
          <w:szCs w:val="28"/>
          <w:lang w:eastAsia="en-US"/>
        </w:rPr>
        <w:t>хаб</w:t>
      </w:r>
      <w:proofErr w:type="spellEnd"/>
      <w:r w:rsidRPr="00AA68DB">
        <w:rPr>
          <w:rFonts w:ascii="Times New Roman" w:eastAsiaTheme="minorHAnsi" w:hAnsi="Times New Roman" w:cs="Times New Roman"/>
          <w:bCs/>
          <w:sz w:val="28"/>
          <w:szCs w:val="28"/>
          <w:lang w:eastAsia="en-US"/>
        </w:rPr>
        <w:t>, как для учащейся молодежи, магистрантов, докторантов, так и профессорско-преподавательского состава, научных работников, в рамках образовательной иммиграции;</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востребованный объект вложения инвестиций для создания современных конкурентоспособных производств и предприятий сферы услуг, в том числе в приоритетных отраслях с разработкой специальных кейсов, через призму бизнес-иммиграции;</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государство, привлекательное для квалифицированных трудовых ресурсов, в рамках направления «трудовая иммиграция», в том числе, путем переосмысления процесса репатриации в рамках этнической иммиграции;</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надежного партнера по исполнению международных обязательств в рамках работы с беженцами и лиц без гражданства;</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гаранта защиты прав граждан Казахстана за рубежом (трудовая эмиграция), принимая во внимание безусловное право на свободное передвижение граждан Казахстана, неизбежное в условиях глобализации рынков труда;</w:t>
      </w:r>
    </w:p>
    <w:p w:rsidR="00284677" w:rsidRPr="00AA68DB" w:rsidRDefault="00284677" w:rsidP="00E620FC">
      <w:pPr>
        <w:pStyle w:val="a6"/>
        <w:numPr>
          <w:ilvl w:val="0"/>
          <w:numId w:val="20"/>
        </w:numPr>
        <w:tabs>
          <w:tab w:val="left" w:pos="1134"/>
        </w:tabs>
        <w:spacing w:after="0" w:line="240" w:lineRule="auto"/>
        <w:ind w:left="0" w:firstLine="851"/>
        <w:jc w:val="both"/>
        <w:rPr>
          <w:rFonts w:ascii="Times New Roman" w:eastAsiaTheme="minorHAnsi" w:hAnsi="Times New Roman" w:cs="Times New Roman"/>
          <w:bCs/>
          <w:sz w:val="28"/>
          <w:szCs w:val="28"/>
          <w:lang w:eastAsia="en-US"/>
        </w:rPr>
      </w:pPr>
      <w:r w:rsidRPr="00AA68DB">
        <w:rPr>
          <w:rFonts w:ascii="Times New Roman" w:eastAsiaTheme="minorHAnsi" w:hAnsi="Times New Roman" w:cs="Times New Roman"/>
          <w:bCs/>
          <w:sz w:val="28"/>
          <w:szCs w:val="28"/>
          <w:lang w:eastAsia="en-US"/>
        </w:rPr>
        <w:t xml:space="preserve">территорию, на которой отсутствует демографический дисбаланс между </w:t>
      </w:r>
      <w:proofErr w:type="spellStart"/>
      <w:r w:rsidRPr="00AA68DB">
        <w:rPr>
          <w:rFonts w:ascii="Times New Roman" w:eastAsiaTheme="minorHAnsi" w:hAnsi="Times New Roman" w:cs="Times New Roman"/>
          <w:bCs/>
          <w:sz w:val="28"/>
          <w:szCs w:val="28"/>
          <w:lang w:eastAsia="en-US"/>
        </w:rPr>
        <w:t>трудоизбыточными</w:t>
      </w:r>
      <w:proofErr w:type="spellEnd"/>
      <w:r w:rsidRPr="00AA68DB">
        <w:rPr>
          <w:rFonts w:ascii="Times New Roman" w:eastAsiaTheme="minorHAnsi" w:hAnsi="Times New Roman" w:cs="Times New Roman"/>
          <w:bCs/>
          <w:sz w:val="28"/>
          <w:szCs w:val="28"/>
          <w:lang w:eastAsia="en-US"/>
        </w:rPr>
        <w:t xml:space="preserve"> и </w:t>
      </w:r>
      <w:proofErr w:type="spellStart"/>
      <w:r w:rsidRPr="00AA68DB">
        <w:rPr>
          <w:rFonts w:ascii="Times New Roman" w:eastAsiaTheme="minorHAnsi" w:hAnsi="Times New Roman" w:cs="Times New Roman"/>
          <w:bCs/>
          <w:sz w:val="28"/>
          <w:szCs w:val="28"/>
          <w:lang w:eastAsia="en-US"/>
        </w:rPr>
        <w:t>трудодефицитными</w:t>
      </w:r>
      <w:proofErr w:type="spellEnd"/>
      <w:r w:rsidRPr="00AA68DB">
        <w:rPr>
          <w:rFonts w:ascii="Times New Roman" w:eastAsiaTheme="minorHAnsi" w:hAnsi="Times New Roman" w:cs="Times New Roman"/>
          <w:bCs/>
          <w:sz w:val="28"/>
          <w:szCs w:val="28"/>
          <w:lang w:eastAsia="en-US"/>
        </w:rPr>
        <w:t xml:space="preserve"> регионами за счет пересмотра программ переселения в рамках программы внутренней мобильности населения.</w:t>
      </w:r>
    </w:p>
    <w:p w:rsidR="00284677" w:rsidRPr="00AA68DB" w:rsidRDefault="00284677" w:rsidP="00E620FC">
      <w:pPr>
        <w:ind w:firstLine="851"/>
        <w:jc w:val="both"/>
        <w:rPr>
          <w:rFonts w:cs="Times New Roman"/>
          <w:szCs w:val="28"/>
        </w:rPr>
      </w:pPr>
      <w:r w:rsidRPr="00AA68DB">
        <w:rPr>
          <w:rFonts w:cs="Times New Roman"/>
          <w:szCs w:val="28"/>
        </w:rPr>
        <w:t>Государственная политика в сфере миграции будет сопровождаться современными информационными системами и технологиями обработки больших массивов данных для разработки прогнозных сценариев развития событий на кратко-, средне- и долгосрочный периоды и формирования максимально транспарентной системы принятия решений. Это позволит повысить как качество прогнозирования, так и эффективность планируемых и реализуемых решений, а также обеспечит постоянный контроль хода реализации мероприятий.</w:t>
      </w:r>
    </w:p>
    <w:p w:rsidR="0093573C" w:rsidRPr="00AA68DB" w:rsidRDefault="0093573C">
      <w:pPr>
        <w:rPr>
          <w:rFonts w:cs="Times New Roman"/>
          <w:szCs w:val="28"/>
        </w:rPr>
      </w:pPr>
      <w:r w:rsidRPr="00AA68DB">
        <w:rPr>
          <w:rFonts w:cs="Times New Roman"/>
          <w:szCs w:val="28"/>
        </w:rPr>
        <w:br w:type="page"/>
      </w:r>
    </w:p>
    <w:p w:rsidR="00284677" w:rsidRPr="00AA68DB" w:rsidRDefault="00284677" w:rsidP="0093573C">
      <w:pPr>
        <w:jc w:val="center"/>
        <w:rPr>
          <w:rFonts w:eastAsia="Calibri" w:cs="Times New Roman"/>
          <w:b/>
          <w:szCs w:val="28"/>
        </w:rPr>
      </w:pPr>
      <w:r w:rsidRPr="00AA68DB">
        <w:rPr>
          <w:rFonts w:eastAsia="Calibri" w:cs="Times New Roman"/>
          <w:b/>
          <w:szCs w:val="28"/>
        </w:rPr>
        <w:lastRenderedPageBreak/>
        <w:t>Раздел 5. Основные принципы и подходы развития</w:t>
      </w:r>
    </w:p>
    <w:p w:rsidR="00284677" w:rsidRPr="00AA68DB" w:rsidRDefault="00284677" w:rsidP="007D2923">
      <w:pPr>
        <w:rPr>
          <w:rFonts w:eastAsia="Calibri" w:cs="Times New Roman"/>
          <w:szCs w:val="28"/>
        </w:rPr>
      </w:pPr>
    </w:p>
    <w:p w:rsidR="00284677" w:rsidRPr="00AA68DB" w:rsidRDefault="00284677" w:rsidP="007D2923">
      <w:pPr>
        <w:ind w:firstLine="720"/>
        <w:jc w:val="both"/>
        <w:rPr>
          <w:rFonts w:eastAsia="Calibri" w:cs="Times New Roman"/>
          <w:bCs/>
          <w:szCs w:val="28"/>
        </w:rPr>
      </w:pPr>
      <w:r w:rsidRPr="00AA68DB">
        <w:rPr>
          <w:rFonts w:eastAsia="Calibri" w:cs="Times New Roman"/>
          <w:bCs/>
          <w:szCs w:val="28"/>
        </w:rPr>
        <w:t>Миграционная политика Республики Казахстан базируется на соблюдении следующих основных принципов:</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признание и гарантирование прав и свобод мигрантов в соответствии с Конституцией Республики Казахстан, законами и международными договорами;</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защита национальных интересов и обеспечение национальной безопасности;</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сочетание интересов личности, общества и государства;</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прозрачность регулирования миграционных процессов на основе обновления и многократности используемой информации;</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дифференцированный подход государства к регулированию различных видов иммиграции;</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финансовая обеспеченность мер по реализации миграционной политики;</w:t>
      </w:r>
    </w:p>
    <w:p w:rsidR="00284677" w:rsidRPr="00AA68DB" w:rsidRDefault="00284677" w:rsidP="007D2923">
      <w:pPr>
        <w:numPr>
          <w:ilvl w:val="0"/>
          <w:numId w:val="10"/>
        </w:numPr>
        <w:tabs>
          <w:tab w:val="left" w:pos="993"/>
          <w:tab w:val="left" w:pos="1276"/>
        </w:tabs>
        <w:ind w:left="0" w:firstLine="720"/>
        <w:contextualSpacing/>
        <w:jc w:val="both"/>
        <w:rPr>
          <w:rFonts w:eastAsia="Calibri" w:cs="Times New Roman"/>
          <w:bCs/>
          <w:szCs w:val="28"/>
        </w:rPr>
      </w:pPr>
      <w:r w:rsidRPr="00AA68DB">
        <w:rPr>
          <w:rFonts w:eastAsia="Calibri" w:cs="Times New Roman"/>
          <w:bCs/>
          <w:szCs w:val="28"/>
        </w:rPr>
        <w:t>мобильность как право человека. Создание четких и понятных правил.</w:t>
      </w:r>
    </w:p>
    <w:p w:rsidR="00284677" w:rsidRPr="00AA68DB" w:rsidRDefault="00284677" w:rsidP="007D2923">
      <w:pPr>
        <w:ind w:firstLine="720"/>
        <w:jc w:val="both"/>
        <w:rPr>
          <w:rFonts w:eastAsia="Calibri" w:cs="Times New Roman"/>
          <w:bCs/>
          <w:szCs w:val="28"/>
        </w:rPr>
      </w:pPr>
      <w:r w:rsidRPr="00AA68DB">
        <w:rPr>
          <w:rFonts w:eastAsia="Calibri" w:cs="Times New Roman"/>
          <w:bCs/>
          <w:szCs w:val="28"/>
        </w:rPr>
        <w:t>Новые вызовы, возникающие исходя из текущей ситуации в мире и происходящих глобальных геополитических изменений, наряду с выявленными внутренними рисками, предопределили необходимость поиска решений в рамках трех ключевых блоков (внешняя иммиграция и эмиграция, а также внутренняя миграция или мобильность) по семи основным направлениям.</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 xml:space="preserve">Их реализация предусматривает: </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стимулирование притока в страну квалифицированных кадров</w:t>
      </w:r>
      <w:r w:rsidR="0080708B" w:rsidRPr="00AA68DB">
        <w:rPr>
          <w:rFonts w:eastAsia="Calibri" w:cs="Times New Roman"/>
          <w:bCs/>
          <w:szCs w:val="28"/>
        </w:rPr>
        <w:t>;</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 xml:space="preserve">защиту прав, работающих за рубежом </w:t>
      </w:r>
      <w:r w:rsidR="00A47DD4" w:rsidRPr="00AA68DB">
        <w:rPr>
          <w:rFonts w:eastAsia="Calibri" w:cs="Times New Roman"/>
          <w:bCs/>
          <w:szCs w:val="28"/>
        </w:rPr>
        <w:t>граждан Казахстана</w:t>
      </w:r>
      <w:r w:rsidR="0080708B" w:rsidRPr="00AA68DB">
        <w:rPr>
          <w:rFonts w:eastAsia="Calibri" w:cs="Times New Roman"/>
          <w:bCs/>
          <w:szCs w:val="28"/>
        </w:rPr>
        <w:t>;</w:t>
      </w:r>
      <w:r w:rsidRPr="00AA68DB">
        <w:rPr>
          <w:rFonts w:eastAsia="Calibri" w:cs="Times New Roman"/>
          <w:bCs/>
          <w:szCs w:val="28"/>
        </w:rPr>
        <w:t xml:space="preserve"> </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 xml:space="preserve">содействие </w:t>
      </w:r>
      <w:proofErr w:type="spellStart"/>
      <w:r w:rsidRPr="00AA68DB">
        <w:rPr>
          <w:rFonts w:eastAsia="Calibri" w:cs="Times New Roman"/>
          <w:bCs/>
          <w:szCs w:val="28"/>
        </w:rPr>
        <w:t>кандасам</w:t>
      </w:r>
      <w:proofErr w:type="spellEnd"/>
      <w:r w:rsidRPr="00AA68DB">
        <w:rPr>
          <w:rFonts w:eastAsia="Calibri" w:cs="Times New Roman"/>
          <w:bCs/>
          <w:szCs w:val="28"/>
        </w:rPr>
        <w:t xml:space="preserve"> и иным категориям мигрантов в развитии бизнеса на территории нашей страны</w:t>
      </w:r>
      <w:r w:rsidR="0080708B" w:rsidRPr="00AA68DB">
        <w:rPr>
          <w:rFonts w:eastAsia="Calibri" w:cs="Times New Roman"/>
          <w:bCs/>
          <w:szCs w:val="28"/>
        </w:rPr>
        <w:t>;</w:t>
      </w:r>
      <w:r w:rsidRPr="00AA68DB">
        <w:rPr>
          <w:rFonts w:eastAsia="Calibri" w:cs="Times New Roman"/>
          <w:bCs/>
          <w:szCs w:val="28"/>
        </w:rPr>
        <w:t xml:space="preserve"> </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повышение эффективности механизмов устранения демографических дисбалансов между регионами Казахстана.</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 xml:space="preserve"> В рамках предлагаемых мер, предусматривается</w:t>
      </w:r>
      <w:r w:rsidR="0080708B" w:rsidRPr="00AA68DB">
        <w:rPr>
          <w:rFonts w:eastAsia="Calibri" w:cs="Times New Roman"/>
          <w:bCs/>
          <w:szCs w:val="28"/>
        </w:rPr>
        <w:t xml:space="preserve"> </w:t>
      </w:r>
      <w:r w:rsidRPr="00AA68DB">
        <w:rPr>
          <w:rFonts w:eastAsia="Calibri" w:cs="Times New Roman"/>
          <w:bCs/>
          <w:szCs w:val="28"/>
        </w:rPr>
        <w:t>привлечение 500 лучших специалистов по дефицитным профессиям.</w:t>
      </w:r>
    </w:p>
    <w:p w:rsidR="00284677" w:rsidRPr="00AA68DB" w:rsidRDefault="00284677" w:rsidP="007D2923">
      <w:pPr>
        <w:tabs>
          <w:tab w:val="left" w:pos="1276"/>
        </w:tabs>
        <w:ind w:firstLine="709"/>
        <w:jc w:val="both"/>
        <w:rPr>
          <w:rFonts w:eastAsia="Calibri" w:cs="Times New Roman"/>
          <w:bCs/>
          <w:szCs w:val="28"/>
        </w:rPr>
      </w:pPr>
    </w:p>
    <w:p w:rsidR="00284677" w:rsidRPr="00AA68DB" w:rsidRDefault="00284677" w:rsidP="007D2923">
      <w:pPr>
        <w:tabs>
          <w:tab w:val="left" w:pos="1276"/>
        </w:tabs>
        <w:ind w:firstLine="709"/>
        <w:jc w:val="both"/>
        <w:rPr>
          <w:rFonts w:eastAsia="Calibri" w:cs="Times New Roman"/>
          <w:szCs w:val="28"/>
        </w:rPr>
      </w:pPr>
      <w:r w:rsidRPr="00AA68DB">
        <w:rPr>
          <w:rFonts w:eastAsia="Calibri" w:cs="Times New Roman"/>
          <w:b/>
          <w:bCs/>
          <w:szCs w:val="28"/>
        </w:rPr>
        <w:t>Первое направление</w:t>
      </w:r>
      <w:r w:rsidRPr="00AA68DB">
        <w:rPr>
          <w:rFonts w:eastAsia="Calibri" w:cs="Times New Roman"/>
          <w:bCs/>
          <w:szCs w:val="28"/>
        </w:rPr>
        <w:t xml:space="preserve"> миграционной политики – </w:t>
      </w:r>
      <w:r w:rsidRPr="00AA68DB">
        <w:rPr>
          <w:rFonts w:eastAsia="Calibri" w:cs="Times New Roman"/>
          <w:szCs w:val="28"/>
        </w:rPr>
        <w:t>образовательная иммиграция</w:t>
      </w:r>
      <w:r w:rsidRPr="00AA68DB">
        <w:rPr>
          <w:rFonts w:eastAsia="Calibri" w:cs="Times New Roman"/>
          <w:bCs/>
          <w:szCs w:val="28"/>
        </w:rPr>
        <w:t xml:space="preserve">, целью которой является позиционирование Казахстана, как регионального образовательного </w:t>
      </w:r>
      <w:proofErr w:type="spellStart"/>
      <w:r w:rsidRPr="00AA68DB">
        <w:rPr>
          <w:rFonts w:eastAsia="Calibri" w:cs="Times New Roman"/>
          <w:bCs/>
          <w:szCs w:val="28"/>
        </w:rPr>
        <w:t>хаба</w:t>
      </w:r>
      <w:bookmarkStart w:id="3" w:name="_Hlk104728124"/>
      <w:proofErr w:type="spellEnd"/>
      <w:r w:rsidRPr="00AA68DB">
        <w:rPr>
          <w:rFonts w:eastAsia="Calibri" w:cs="Times New Roman"/>
          <w:szCs w:val="28"/>
        </w:rPr>
        <w:t xml:space="preserve"> – «</w:t>
      </w:r>
      <w:r w:rsidRPr="00AA68DB">
        <w:rPr>
          <w:rFonts w:eastAsia="Calibri" w:cs="Times New Roman"/>
          <w:i/>
          <w:szCs w:val="28"/>
        </w:rPr>
        <w:t>Казахстан - центр академической мобильности и притяжения ведущих ученых и специалистов по наиболее востребованным специальностям»</w:t>
      </w:r>
      <w:r w:rsidRPr="00AA68DB">
        <w:rPr>
          <w:rFonts w:eastAsia="Calibri" w:cs="Times New Roman"/>
          <w:szCs w:val="28"/>
        </w:rPr>
        <w:t>.</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Предпосылками к этому являются:</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высокая степень интегрированности образовательной системы Казахстана в глобальный международный рынок образовательных услуг;</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 xml:space="preserve">принимаемые меры по расширению образовательной инфраструктуры и привлечению в страну ведущих зарубежных ВУЗов; </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текущая геополитическая ситуация в регионе и выход отдельных стран (РФ) из Болонской системы;</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lastRenderedPageBreak/>
        <w:t>успешный опыт Казахстана по привлечению иностранного преподавательского состава;</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относительно высокое качество образования в РК в сравнении с уровнем образования отдельных соседних стран;</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проблема нехватки высших учебных заведений в странах Центральной Азии наряду с одной из основных закономерностей миграционного процесса – мигранты перемещается на небольшие расстояния.</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 xml:space="preserve">Реализация данного направления обеспечит формирование стратегического резерва для кадрового обеспечения ускоренного экономического развития нашей страны при минимизации затрат на интеграцию иммигрантов в казахстанское общество и станет проводником культурной экспансии в те страны, куда будут возвращаться выпускники казахстанских учебных заведений. </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Структурирование объектов образовательной системы, предоставляющих услуги обучения по примеру лучших международных практик, в среднесрочной перспективе будет содействовать общему росту качества образовательных услуг, а также содействовать устранению демографических дисбалансов при принятии дополнительных мер.</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В рамках данного направления предлагается реализация следующих инициатив.</w:t>
      </w:r>
    </w:p>
    <w:p w:rsidR="00284677" w:rsidRPr="00AA68DB" w:rsidRDefault="00284677" w:rsidP="007D2923">
      <w:pPr>
        <w:ind w:firstLine="851"/>
        <w:jc w:val="both"/>
        <w:rPr>
          <w:rFonts w:eastAsia="Calibri" w:cs="Times New Roman"/>
          <w:i/>
          <w:szCs w:val="28"/>
          <w:u w:val="single"/>
        </w:rPr>
      </w:pPr>
      <w:bookmarkStart w:id="4" w:name="_Hlk104728398"/>
      <w:r w:rsidRPr="00AA68DB">
        <w:rPr>
          <w:rFonts w:eastAsia="Calibri" w:cs="Times New Roman"/>
          <w:bCs/>
          <w:i/>
          <w:szCs w:val="28"/>
          <w:u w:val="single"/>
        </w:rPr>
        <w:t xml:space="preserve">Инициатива 1: </w:t>
      </w:r>
      <w:bookmarkEnd w:id="4"/>
      <w:r w:rsidRPr="00AA68DB">
        <w:rPr>
          <w:rFonts w:eastAsia="Calibri" w:cs="Times New Roman"/>
          <w:i/>
          <w:szCs w:val="28"/>
          <w:u w:val="single"/>
        </w:rPr>
        <w:t xml:space="preserve">Академическая мобильность. </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Предлагается:</w:t>
      </w:r>
    </w:p>
    <w:p w:rsidR="00284677" w:rsidRPr="00AA68DB" w:rsidRDefault="00284677" w:rsidP="007D2923">
      <w:pPr>
        <w:ind w:firstLine="851"/>
        <w:jc w:val="both"/>
        <w:rPr>
          <w:rFonts w:eastAsia="Calibri" w:cs="Times New Roman"/>
          <w:szCs w:val="28"/>
        </w:rPr>
      </w:pPr>
      <w:r w:rsidRPr="00AA68DB">
        <w:rPr>
          <w:rFonts w:eastAsia="Calibri" w:cs="Times New Roman"/>
          <w:szCs w:val="28"/>
        </w:rPr>
        <w:t xml:space="preserve">расширение страновой образовательной инфраструктуры через вовлечения ведущих зарубежных образовательных учреждений в программу академической мобильности и дальнейшее развитие практики </w:t>
      </w:r>
      <w:proofErr w:type="spellStart"/>
      <w:r w:rsidRPr="00AA68DB">
        <w:rPr>
          <w:rFonts w:eastAsia="Calibri" w:cs="Times New Roman"/>
          <w:szCs w:val="28"/>
        </w:rPr>
        <w:t>двудипломного</w:t>
      </w:r>
      <w:proofErr w:type="spellEnd"/>
      <w:r w:rsidRPr="00AA68DB">
        <w:rPr>
          <w:rFonts w:eastAsia="Calibri" w:cs="Times New Roman"/>
          <w:szCs w:val="28"/>
        </w:rPr>
        <w:t xml:space="preserve"> образования;</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вовлечение в учебный процесс ведущих мировых вузов, расширение сфер их взаимодействия, методологический обмен и трансферт лучших методик в целях повышения качества образования в целом.</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Реализация этой стратегической задачи принципиальна важна для развития экономики, основанной на знаниях (</w:t>
      </w:r>
      <w:proofErr w:type="spellStart"/>
      <w:r w:rsidRPr="00AA68DB">
        <w:rPr>
          <w:rFonts w:eastAsia="Calibri" w:cs="Times New Roman"/>
          <w:bCs/>
          <w:szCs w:val="28"/>
        </w:rPr>
        <w:t>knowledge-basedeconomy</w:t>
      </w:r>
      <w:proofErr w:type="spellEnd"/>
      <w:r w:rsidRPr="00AA68DB">
        <w:rPr>
          <w:rFonts w:eastAsia="Calibri" w:cs="Times New Roman"/>
          <w:bCs/>
          <w:szCs w:val="28"/>
        </w:rPr>
        <w:t>), повышения престижа казахстанской высшей школы и науки, повышения интеллектуального и творческого потенциала казахстанцев, компенсации возможных потерь от «утечки умов» и, в конечном итоге, создания условий для инновационного развития человеческого капитала Республики Казахстан.</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 xml:space="preserve">Инициатива 2: </w:t>
      </w:r>
      <w:r w:rsidRPr="00AA68DB">
        <w:rPr>
          <w:rFonts w:eastAsia="Calibri" w:cs="Times New Roman"/>
          <w:i/>
          <w:szCs w:val="28"/>
          <w:u w:val="single"/>
        </w:rPr>
        <w:t>Высокое качество обучения за счет успешной модели привлечения зарубежных преподавателей.</w:t>
      </w:r>
    </w:p>
    <w:p w:rsidR="00284677" w:rsidRPr="00AA68DB" w:rsidRDefault="00284677" w:rsidP="007D2923">
      <w:pPr>
        <w:ind w:firstLine="709"/>
        <w:jc w:val="both"/>
        <w:rPr>
          <w:rFonts w:eastAsia="Calibri" w:cs="Times New Roman"/>
          <w:szCs w:val="28"/>
        </w:rPr>
      </w:pPr>
      <w:r w:rsidRPr="00AA68DB">
        <w:rPr>
          <w:rFonts w:eastAsia="Calibri" w:cs="Times New Roman"/>
          <w:bCs/>
          <w:szCs w:val="28"/>
        </w:rPr>
        <w:t>Будут приняты меры по привлечению 100 лучших преподавателей по востребованным специальностям и ученых по востребованным технологиям</w:t>
      </w:r>
      <w:r w:rsidRPr="00AA68DB">
        <w:rPr>
          <w:rFonts w:eastAsia="Calibri" w:cs="Times New Roman"/>
          <w:szCs w:val="28"/>
        </w:rPr>
        <w:t xml:space="preserve">, при этом для иностранных </w:t>
      </w:r>
      <w:r w:rsidRPr="00AA68DB">
        <w:rPr>
          <w:rFonts w:eastAsia="Calibri" w:cs="Times New Roman"/>
          <w:bCs/>
          <w:szCs w:val="28"/>
        </w:rPr>
        <w:t>ученых и преподавателей</w:t>
      </w:r>
      <w:r w:rsidRPr="00AA68DB">
        <w:rPr>
          <w:rFonts w:eastAsia="Calibri" w:cs="Times New Roman"/>
          <w:szCs w:val="28"/>
        </w:rPr>
        <w:t xml:space="preserve"> будут предусмотрены долгосрочные (10 лет) «Научно-педагогические визы» с предоставлением права получения вида на жительство, а в последующем и гражданства Казахстана.</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lastRenderedPageBreak/>
        <w:t xml:space="preserve">Такие же возможности предлагается распространить для магистрантов и бакалавров из числа </w:t>
      </w:r>
      <w:r w:rsidR="001F0A6B" w:rsidRPr="00AA68DB">
        <w:rPr>
          <w:rFonts w:eastAsia="Calibri" w:cs="Times New Roman"/>
          <w:bCs/>
          <w:szCs w:val="28"/>
        </w:rPr>
        <w:t xml:space="preserve">талантливых </w:t>
      </w:r>
      <w:r w:rsidRPr="00AA68DB">
        <w:rPr>
          <w:rFonts w:eastAsia="Calibri" w:cs="Times New Roman"/>
          <w:bCs/>
          <w:szCs w:val="28"/>
        </w:rPr>
        <w:t>иностранных студентов, обучающихся по дефицитным профессиям, с возможностью предоставления ограниченного разрешения на работу, включения срока обучения во временной период, необходимый для получения гражданства.</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Это позволит повысить конкурентоспособность казахстанских учебных заведений и будет содействовать повышению привлекательности казахстанского образования для талантливой молодежи из-за рубежа, планирующей связать своё будущее с нашей страной.</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 xml:space="preserve">Инициатива 3: </w:t>
      </w:r>
      <w:r w:rsidRPr="00AA68DB">
        <w:rPr>
          <w:rFonts w:eastAsia="Calibri" w:cs="Times New Roman"/>
          <w:i/>
          <w:szCs w:val="28"/>
          <w:u w:val="single"/>
        </w:rPr>
        <w:t>Расширение образовательной инфраструктуры.</w:t>
      </w:r>
    </w:p>
    <w:p w:rsidR="00284677" w:rsidRPr="00AA68DB" w:rsidRDefault="00284677" w:rsidP="007D2923">
      <w:pPr>
        <w:ind w:firstLine="709"/>
        <w:jc w:val="both"/>
        <w:rPr>
          <w:rFonts w:eastAsia="Calibri" w:cs="Times New Roman"/>
          <w:bCs/>
          <w:szCs w:val="28"/>
        </w:rPr>
      </w:pPr>
      <w:r w:rsidRPr="00AA68DB">
        <w:rPr>
          <w:rFonts w:eastAsia="Calibri" w:cs="Times New Roman"/>
          <w:szCs w:val="28"/>
        </w:rPr>
        <w:t>Планируется создание отраслевых университетов с современными кампусами, лучшими научными лабораториями, производственными площадками и образовательной инфраструктурой в областных центрах и</w:t>
      </w:r>
      <w:r w:rsidRPr="00AA68DB">
        <w:rPr>
          <w:rFonts w:eastAsia="Calibri" w:cs="Times New Roman"/>
          <w:bCs/>
          <w:szCs w:val="28"/>
        </w:rPr>
        <w:t xml:space="preserve"> ряде моногородов. </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Выбор новых площадок для объектов образовательной инфраструктуры будет осуществляться исходя из востребованности, устранения демографических дисбалансов и равномерного развития всех регионов страны.</w:t>
      </w:r>
    </w:p>
    <w:p w:rsidR="00284677" w:rsidRPr="00AA68DB" w:rsidRDefault="00284677" w:rsidP="007D2923">
      <w:pPr>
        <w:ind w:firstLine="709"/>
        <w:jc w:val="both"/>
        <w:rPr>
          <w:rFonts w:eastAsia="Calibri" w:cs="Times New Roman"/>
          <w:bCs/>
          <w:i/>
          <w:szCs w:val="28"/>
          <w:u w:val="single"/>
        </w:rPr>
      </w:pPr>
      <w:r w:rsidRPr="00AA68DB">
        <w:rPr>
          <w:rFonts w:eastAsia="Calibri" w:cs="Times New Roman"/>
          <w:bCs/>
          <w:i/>
          <w:szCs w:val="28"/>
          <w:u w:val="single"/>
        </w:rPr>
        <w:t>Инициатива 4: Формирование экосистемы: «центр знаний и центр притяжения».</w:t>
      </w:r>
    </w:p>
    <w:p w:rsidR="00284677" w:rsidRPr="00AA68DB" w:rsidRDefault="00284677" w:rsidP="007D2923">
      <w:pPr>
        <w:ind w:firstLine="709"/>
        <w:jc w:val="both"/>
        <w:rPr>
          <w:rFonts w:eastAsia="Times New Roman" w:cs="Times New Roman"/>
          <w:bCs/>
          <w:szCs w:val="28"/>
          <w:lang w:eastAsia="ru-RU"/>
        </w:rPr>
      </w:pPr>
      <w:r w:rsidRPr="00AA68DB">
        <w:rPr>
          <w:rFonts w:eastAsia="Times New Roman" w:cs="Times New Roman"/>
          <w:bCs/>
          <w:szCs w:val="28"/>
          <w:lang w:eastAsia="ru-RU"/>
        </w:rPr>
        <w:t xml:space="preserve">В целях привлечения учащихся в казахстанские вузы и колледжи будут изучены возможности увеличения количества грантов для иностранных учащихся и </w:t>
      </w:r>
      <w:r w:rsidR="00D3413A" w:rsidRPr="00AA68DB">
        <w:rPr>
          <w:rFonts w:eastAsia="Times New Roman" w:cs="Times New Roman"/>
          <w:bCs/>
          <w:szCs w:val="28"/>
          <w:lang w:eastAsia="ru-RU"/>
        </w:rPr>
        <w:t xml:space="preserve">изменения </w:t>
      </w:r>
      <w:r w:rsidRPr="00AA68DB">
        <w:rPr>
          <w:rFonts w:eastAsia="Times New Roman" w:cs="Times New Roman"/>
          <w:bCs/>
          <w:szCs w:val="28"/>
          <w:lang w:eastAsia="ru-RU"/>
        </w:rPr>
        <w:t>сроков проведения вступительных экзаменов, а также организации выездных профориентационных и приемных комиссий от учебных заведений в страны Центральной Азии по опыту Российской Федерации</w:t>
      </w:r>
      <w:r w:rsidR="009A2724" w:rsidRPr="00AA68DB">
        <w:rPr>
          <w:rFonts w:eastAsia="Times New Roman" w:cs="Times New Roman"/>
          <w:bCs/>
          <w:szCs w:val="28"/>
          <w:lang w:eastAsia="ru-RU"/>
        </w:rPr>
        <w:t xml:space="preserve"> (далее – РФ)</w:t>
      </w:r>
      <w:r w:rsidRPr="00AA68DB">
        <w:rPr>
          <w:rFonts w:eastAsia="Times New Roman" w:cs="Times New Roman"/>
          <w:bCs/>
          <w:szCs w:val="28"/>
          <w:lang w:eastAsia="ru-RU"/>
        </w:rPr>
        <w:t xml:space="preserve">. </w:t>
      </w:r>
    </w:p>
    <w:p w:rsidR="00284677" w:rsidRPr="00AA68DB" w:rsidRDefault="00284677" w:rsidP="007D2923">
      <w:pPr>
        <w:ind w:firstLine="709"/>
        <w:jc w:val="both"/>
        <w:rPr>
          <w:rFonts w:eastAsia="Times New Roman" w:cs="Times New Roman"/>
          <w:szCs w:val="28"/>
          <w:lang w:eastAsia="ru-RU"/>
        </w:rPr>
      </w:pPr>
      <w:r w:rsidRPr="00AA68DB">
        <w:rPr>
          <w:rFonts w:eastAsia="Times New Roman" w:cs="Times New Roman"/>
          <w:bCs/>
          <w:szCs w:val="28"/>
          <w:lang w:eastAsia="ru-RU"/>
        </w:rPr>
        <w:t>Предлагается модернизировать систему аккредитации отечественных вузов, предоставляющих услуги в рамках образовательной иммиграции, с целью оценки возможностей и готовности инфраструктуры, создания дополнительных стимулов повышения качества образования.</w:t>
      </w:r>
    </w:p>
    <w:p w:rsidR="0080708B" w:rsidRPr="00AA68DB" w:rsidRDefault="0080708B" w:rsidP="007D2923">
      <w:pPr>
        <w:tabs>
          <w:tab w:val="left" w:pos="1276"/>
        </w:tabs>
        <w:ind w:firstLine="709"/>
        <w:jc w:val="both"/>
        <w:rPr>
          <w:rFonts w:eastAsia="Calibri" w:cs="Times New Roman"/>
          <w:b/>
          <w:szCs w:val="28"/>
        </w:rPr>
      </w:pPr>
    </w:p>
    <w:p w:rsidR="00284677" w:rsidRPr="00AA68DB" w:rsidRDefault="00284677" w:rsidP="007D2923">
      <w:pPr>
        <w:tabs>
          <w:tab w:val="left" w:pos="1276"/>
        </w:tabs>
        <w:ind w:firstLine="709"/>
        <w:jc w:val="both"/>
        <w:rPr>
          <w:rFonts w:eastAsia="Calibri" w:cs="Times New Roman"/>
          <w:i/>
          <w:szCs w:val="28"/>
        </w:rPr>
      </w:pPr>
      <w:r w:rsidRPr="00AA68DB">
        <w:rPr>
          <w:rFonts w:eastAsia="Calibri" w:cs="Times New Roman"/>
          <w:b/>
          <w:szCs w:val="28"/>
        </w:rPr>
        <w:t>Второе направление</w:t>
      </w:r>
      <w:r w:rsidRPr="00AA68DB">
        <w:rPr>
          <w:rFonts w:eastAsia="Calibri" w:cs="Times New Roman"/>
          <w:szCs w:val="28"/>
        </w:rPr>
        <w:t xml:space="preserve"> миграционной политики – </w:t>
      </w:r>
      <w:r w:rsidRPr="00AA68DB">
        <w:rPr>
          <w:rFonts w:eastAsia="Calibri" w:cs="Times New Roman"/>
          <w:bCs/>
          <w:szCs w:val="28"/>
        </w:rPr>
        <w:t>бизнес-иммиграция</w:t>
      </w:r>
      <w:r w:rsidRPr="00AA68DB">
        <w:rPr>
          <w:rFonts w:eastAsia="Calibri" w:cs="Times New Roman"/>
          <w:szCs w:val="28"/>
        </w:rPr>
        <w:t>, которую необходимо стимулировать на фоне усиливающейся в мире глобальной конкуренции за инвестиции – «</w:t>
      </w:r>
      <w:r w:rsidRPr="00AA68DB">
        <w:rPr>
          <w:rFonts w:eastAsia="Calibri" w:cs="Times New Roman"/>
          <w:i/>
          <w:szCs w:val="28"/>
        </w:rPr>
        <w:t>Казахстан – территория свободной экономической, финансовой активности и новых возможностей».</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 xml:space="preserve">Планомерная и целенаправленная работа по формированию комфортной бизнес- среды в Казахстане: </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 xml:space="preserve">разработка доступных механизмов предоставления преференций в рамках соглашения об инвестиционных обязательствах, </w:t>
      </w:r>
    </w:p>
    <w:p w:rsidR="00284677" w:rsidRPr="00AA68DB" w:rsidRDefault="00284677" w:rsidP="007D2923">
      <w:pPr>
        <w:ind w:firstLine="851"/>
        <w:jc w:val="both"/>
        <w:rPr>
          <w:rFonts w:eastAsia="Times New Roman" w:cs="Times New Roman"/>
          <w:b/>
          <w:bCs/>
          <w:spacing w:val="2"/>
          <w:szCs w:val="28"/>
          <w:lang w:eastAsia="ru-RU"/>
        </w:rPr>
      </w:pPr>
      <w:r w:rsidRPr="00AA68DB">
        <w:rPr>
          <w:rFonts w:eastAsia="Times New Roman" w:cs="Times New Roman"/>
          <w:szCs w:val="28"/>
          <w:lang w:eastAsia="ru-RU"/>
        </w:rPr>
        <w:t xml:space="preserve">централизация содействия инвесторам по </w:t>
      </w:r>
      <w:r w:rsidRPr="00AA68DB">
        <w:rPr>
          <w:rFonts w:eastAsia="Times New Roman" w:cs="Times New Roman"/>
          <w:bCs/>
          <w:spacing w:val="2"/>
          <w:szCs w:val="28"/>
          <w:lang w:eastAsia="ru-RU"/>
        </w:rPr>
        <w:t>принципу «одного окна»,</w:t>
      </w:r>
      <w:r w:rsidRPr="00AA68DB">
        <w:rPr>
          <w:rFonts w:eastAsia="Times New Roman" w:cs="Times New Roman"/>
          <w:b/>
          <w:bCs/>
          <w:spacing w:val="2"/>
          <w:szCs w:val="28"/>
          <w:lang w:eastAsia="ru-RU"/>
        </w:rPr>
        <w:t xml:space="preserve"> </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последовательная либерализация налоговой и контрольно-разрешительной сфер,</w:t>
      </w:r>
    </w:p>
    <w:p w:rsidR="00284677" w:rsidRPr="00AA68DB" w:rsidRDefault="00E620FC" w:rsidP="007D2923">
      <w:pPr>
        <w:ind w:firstLine="851"/>
        <w:jc w:val="both"/>
        <w:rPr>
          <w:rFonts w:eastAsia="Times New Roman" w:cs="Times New Roman"/>
          <w:szCs w:val="28"/>
          <w:lang w:eastAsia="ru-RU"/>
        </w:rPr>
      </w:pPr>
      <w:r w:rsidRPr="00AA68DB">
        <w:rPr>
          <w:rFonts w:eastAsia="Times New Roman" w:cs="Times New Roman"/>
          <w:szCs w:val="28"/>
          <w:lang w:eastAsia="ru-RU"/>
        </w:rPr>
        <w:lastRenderedPageBreak/>
        <w:t>внесение изменений и дополнений</w:t>
      </w:r>
      <w:r w:rsidR="006046A8" w:rsidRPr="00AA68DB">
        <w:rPr>
          <w:rFonts w:eastAsia="Times New Roman" w:cs="Times New Roman"/>
          <w:szCs w:val="28"/>
          <w:lang w:eastAsia="ru-RU"/>
        </w:rPr>
        <w:t xml:space="preserve"> </w:t>
      </w:r>
      <w:r w:rsidR="00284677" w:rsidRPr="00AA68DB">
        <w:rPr>
          <w:rFonts w:eastAsia="Times New Roman" w:cs="Times New Roman"/>
          <w:szCs w:val="28"/>
          <w:lang w:eastAsia="ru-RU"/>
        </w:rPr>
        <w:t>законодательства в области недропользования</w:t>
      </w:r>
      <w:r w:rsidR="006046A8" w:rsidRPr="00AA68DB">
        <w:rPr>
          <w:rFonts w:eastAsia="Times New Roman" w:cs="Times New Roman"/>
          <w:szCs w:val="28"/>
          <w:lang w:eastAsia="ru-RU"/>
        </w:rPr>
        <w:t>, в сфере правового положения иностранцев, а также жилищных отношений</w:t>
      </w:r>
      <w:r w:rsidR="00284677" w:rsidRPr="00AA68DB">
        <w:rPr>
          <w:rFonts w:eastAsia="Times New Roman" w:cs="Times New Roman"/>
          <w:szCs w:val="28"/>
          <w:lang w:eastAsia="ru-RU"/>
        </w:rPr>
        <w:t xml:space="preserve"> и иных сферах деятельности,</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цифровизация сектора государственных услуг, развитие коммуникационной инфраструктуры, существенно улучшили инвестиционный климат Казахстана.</w:t>
      </w:r>
    </w:p>
    <w:p w:rsidR="00284677" w:rsidRPr="00AA68DB" w:rsidRDefault="00284677" w:rsidP="007D2923">
      <w:pPr>
        <w:ind w:firstLine="851"/>
        <w:jc w:val="both"/>
        <w:rPr>
          <w:rFonts w:eastAsia="Times New Roman" w:cs="Times New Roman"/>
          <w:szCs w:val="28"/>
          <w:lang w:eastAsia="ru-RU"/>
        </w:rPr>
      </w:pPr>
      <w:r w:rsidRPr="00AA68DB">
        <w:rPr>
          <w:rFonts w:eastAsia="Times New Roman" w:cs="Times New Roman"/>
          <w:szCs w:val="28"/>
          <w:lang w:eastAsia="ru-RU"/>
        </w:rPr>
        <w:t xml:space="preserve">Вместе с тем, усиление глобальной конкуренции за финансовые ресурсы и происходящие геополитические изменения диктуют необходимость принятия дополнительных шагов. </w:t>
      </w:r>
    </w:p>
    <w:p w:rsidR="00284677" w:rsidRPr="00AA68DB" w:rsidRDefault="00284677" w:rsidP="007D2923">
      <w:pPr>
        <w:ind w:firstLine="851"/>
        <w:jc w:val="both"/>
        <w:rPr>
          <w:rFonts w:eastAsia="Times New Roman" w:cs="Times New Roman"/>
          <w:i/>
          <w:szCs w:val="28"/>
          <w:u w:val="single"/>
          <w:lang w:eastAsia="ru-RU"/>
        </w:rPr>
      </w:pPr>
      <w:r w:rsidRPr="00AA68DB">
        <w:rPr>
          <w:rFonts w:eastAsia="Times New Roman" w:cs="Times New Roman"/>
          <w:i/>
          <w:szCs w:val="28"/>
          <w:u w:val="single"/>
          <w:lang w:eastAsia="ru-RU"/>
        </w:rPr>
        <w:t>В этой связи предлагается реализовать Инициативу 5: Инвестиционная виза.</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В рамках инициативы предлагается привлечь 100 лучших бизнесменов</w:t>
      </w:r>
      <w:r w:rsidRPr="00AA68DB">
        <w:rPr>
          <w:rFonts w:eastAsia="Calibri" w:cs="Times New Roman"/>
          <w:b/>
          <w:szCs w:val="28"/>
        </w:rPr>
        <w:t xml:space="preserve">, </w:t>
      </w:r>
      <w:r w:rsidRPr="00AA68DB">
        <w:rPr>
          <w:rFonts w:eastAsia="Calibri" w:cs="Times New Roman"/>
          <w:szCs w:val="28"/>
        </w:rPr>
        <w:t>в том числе для развития креативной индустрии (четвёртый сектор экономики), целиком основанной на интеллектуальной деятельности. Это даст значительный толчок в сторону развития человеческого капитала, формирования культуры ценности знаний и будет содействовать росту качества образовательных услуг.</w:t>
      </w:r>
    </w:p>
    <w:p w:rsidR="00284677" w:rsidRPr="00AA68DB" w:rsidRDefault="00284677" w:rsidP="007D2923">
      <w:pPr>
        <w:ind w:firstLine="851"/>
        <w:jc w:val="both"/>
        <w:rPr>
          <w:rFonts w:eastAsia="Calibri" w:cs="Times New Roman"/>
          <w:i/>
          <w:iCs/>
          <w:szCs w:val="28"/>
        </w:rPr>
      </w:pPr>
      <w:r w:rsidRPr="00AA68DB">
        <w:rPr>
          <w:rFonts w:eastAsia="Calibri" w:cs="Times New Roman"/>
          <w:szCs w:val="28"/>
        </w:rPr>
        <w:t xml:space="preserve">В этих целях планируется пересмотреть условия получения инвестиционных и деловых виз для иностранного бизнеса, единовременно </w:t>
      </w:r>
      <w:r w:rsidR="000447C4" w:rsidRPr="00AA68DB">
        <w:rPr>
          <w:rFonts w:eastAsia="Calibri" w:cs="Times New Roman"/>
          <w:szCs w:val="28"/>
        </w:rPr>
        <w:t xml:space="preserve">инвестировавшего более </w:t>
      </w:r>
      <w:r w:rsidR="00BE7609" w:rsidRPr="00AA68DB">
        <w:rPr>
          <w:rFonts w:eastAsia="Calibri" w:cs="Times New Roman"/>
          <w:szCs w:val="28"/>
        </w:rPr>
        <w:t>300</w:t>
      </w:r>
      <w:r w:rsidRPr="00AA68DB">
        <w:rPr>
          <w:rFonts w:eastAsia="Calibri" w:cs="Times New Roman"/>
          <w:szCs w:val="28"/>
        </w:rPr>
        <w:t xml:space="preserve"> тыс. долларов США в экономику Казахстана. Такая виза будет давать право на 10-летний вид на жительство. Владелец визы сможет регистрировать бизнес, владеть собственностью</w:t>
      </w:r>
      <w:r w:rsidR="00C24E5F" w:rsidRPr="00AA68DB">
        <w:rPr>
          <w:rFonts w:eastAsia="Calibri" w:cs="Times New Roman"/>
          <w:szCs w:val="28"/>
        </w:rPr>
        <w:t>, в том числе жильем</w:t>
      </w:r>
      <w:r w:rsidRPr="00AA68DB">
        <w:rPr>
          <w:rFonts w:eastAsia="Calibri" w:cs="Times New Roman"/>
          <w:szCs w:val="28"/>
        </w:rPr>
        <w:t xml:space="preserve">, проводить финансовые операции. </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Предлагаемая либерализация требований позволит расширить возможности прибытия в страну бизнес-иммигрантов, создания постоянных рабочих мест для казахстанцев, трансферта новых технологии.</w:t>
      </w:r>
    </w:p>
    <w:p w:rsidR="0080708B" w:rsidRPr="00AA68DB" w:rsidRDefault="0080708B" w:rsidP="007D2923">
      <w:pPr>
        <w:ind w:firstLine="851"/>
        <w:jc w:val="both"/>
        <w:rPr>
          <w:rFonts w:eastAsia="Calibri" w:cs="Times New Roman"/>
          <w:szCs w:val="28"/>
        </w:rPr>
      </w:pP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
          <w:bCs/>
          <w:szCs w:val="28"/>
        </w:rPr>
        <w:t>Третье направление</w:t>
      </w:r>
      <w:r w:rsidRPr="00AA68DB">
        <w:rPr>
          <w:rFonts w:eastAsia="Calibri" w:cs="Times New Roman"/>
          <w:bCs/>
          <w:szCs w:val="28"/>
        </w:rPr>
        <w:t xml:space="preserve"> – </w:t>
      </w:r>
      <w:r w:rsidRPr="00AA68DB">
        <w:rPr>
          <w:rFonts w:eastAsia="Calibri" w:cs="Times New Roman"/>
          <w:b/>
          <w:szCs w:val="28"/>
        </w:rPr>
        <w:t>привлечение квалифицированных трудовых мигрантов</w:t>
      </w:r>
      <w:r w:rsidRPr="00AA68DB">
        <w:rPr>
          <w:rFonts w:eastAsia="Calibri" w:cs="Times New Roman"/>
          <w:bCs/>
          <w:szCs w:val="28"/>
        </w:rPr>
        <w:t xml:space="preserve"> в Казахстан</w:t>
      </w:r>
      <w:r w:rsidRPr="00AA68DB">
        <w:rPr>
          <w:rFonts w:eastAsia="Calibri" w:cs="Times New Roman"/>
          <w:i/>
          <w:szCs w:val="28"/>
        </w:rPr>
        <w:t xml:space="preserve"> </w:t>
      </w:r>
      <w:r w:rsidRPr="00AA68DB">
        <w:rPr>
          <w:rFonts w:eastAsia="Calibri" w:cs="Times New Roman"/>
          <w:bCs/>
          <w:szCs w:val="28"/>
        </w:rPr>
        <w:t xml:space="preserve">с акцентом на иностранных специалистов по дефицитным профессиям, имеющих высокую степень профессиональной подготовки, которые обеспечат трансферт технологий и подготовку национальных кадров – </w:t>
      </w:r>
      <w:r w:rsidRPr="00AA68DB">
        <w:rPr>
          <w:rFonts w:eastAsia="Calibri" w:cs="Times New Roman"/>
          <w:bCs/>
          <w:i/>
          <w:szCs w:val="28"/>
        </w:rPr>
        <w:t>«открытость для квалифицированных кадров».</w:t>
      </w:r>
    </w:p>
    <w:p w:rsidR="00284677" w:rsidRPr="00AA68DB" w:rsidRDefault="00284677" w:rsidP="007D2923">
      <w:pPr>
        <w:tabs>
          <w:tab w:val="left" w:pos="1276"/>
        </w:tabs>
        <w:ind w:firstLine="851"/>
        <w:jc w:val="both"/>
        <w:rPr>
          <w:rFonts w:eastAsia="Calibri" w:cs="Times New Roman"/>
          <w:bCs/>
          <w:szCs w:val="28"/>
        </w:rPr>
      </w:pPr>
      <w:r w:rsidRPr="00AA68DB">
        <w:rPr>
          <w:rFonts w:eastAsia="Calibri" w:cs="Times New Roman"/>
          <w:bCs/>
          <w:szCs w:val="28"/>
        </w:rPr>
        <w:t xml:space="preserve">Негативная тенденция оттока квалифицированных кадров в течение последнего десятилетия наряду с сокращением встречного притока образованных иммигрантов, а также недостаток квалификации у выпускников учебных заведений требуют реализации новых подходов в вопросах трудовой иммиграции для компенсации возникающих потерь на рынке труда. </w:t>
      </w:r>
    </w:p>
    <w:p w:rsidR="00284677" w:rsidRPr="00AA68DB" w:rsidRDefault="00284677" w:rsidP="007D2923">
      <w:pPr>
        <w:tabs>
          <w:tab w:val="left" w:pos="1276"/>
        </w:tabs>
        <w:ind w:firstLine="851"/>
        <w:jc w:val="both"/>
        <w:rPr>
          <w:rFonts w:eastAsia="Calibri" w:cs="Times New Roman"/>
          <w:bCs/>
          <w:szCs w:val="28"/>
        </w:rPr>
      </w:pPr>
      <w:r w:rsidRPr="00AA68DB">
        <w:rPr>
          <w:rFonts w:eastAsia="Calibri" w:cs="Times New Roman"/>
          <w:bCs/>
          <w:szCs w:val="28"/>
        </w:rPr>
        <w:t>Кроме того, для сокращения нелегальной миграции, предлагается создание системы учета трудовых мигрантов, в первую очередь низкоквалифицированных для повышения качества администрирования.</w:t>
      </w:r>
    </w:p>
    <w:p w:rsidR="00890132" w:rsidRPr="00AA68DB" w:rsidRDefault="00284677" w:rsidP="007D2923">
      <w:pPr>
        <w:tabs>
          <w:tab w:val="left" w:pos="1276"/>
        </w:tabs>
        <w:ind w:firstLine="851"/>
        <w:jc w:val="both"/>
        <w:rPr>
          <w:rFonts w:eastAsia="Calibri" w:cs="Times New Roman"/>
          <w:bCs/>
          <w:szCs w:val="28"/>
        </w:rPr>
      </w:pPr>
      <w:r w:rsidRPr="00AA68DB">
        <w:rPr>
          <w:rFonts w:eastAsia="Calibri" w:cs="Times New Roman"/>
          <w:bCs/>
          <w:szCs w:val="28"/>
        </w:rPr>
        <w:t>Указанные задачи предлагается решить путем реализации следующих инициатив:</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 xml:space="preserve">Инициатива </w:t>
      </w:r>
      <w:r w:rsidR="00824F7C" w:rsidRPr="00AA68DB">
        <w:rPr>
          <w:rFonts w:eastAsia="Calibri" w:cs="Times New Roman"/>
          <w:bCs/>
          <w:i/>
          <w:szCs w:val="28"/>
          <w:u w:val="single"/>
        </w:rPr>
        <w:t>6</w:t>
      </w:r>
      <w:r w:rsidRPr="00AA68DB">
        <w:rPr>
          <w:rFonts w:eastAsia="Calibri" w:cs="Times New Roman"/>
          <w:bCs/>
          <w:i/>
          <w:szCs w:val="28"/>
          <w:u w:val="single"/>
        </w:rPr>
        <w:t xml:space="preserve">: </w:t>
      </w:r>
      <w:r w:rsidRPr="00AA68DB">
        <w:rPr>
          <w:rFonts w:eastAsia="Calibri" w:cs="Times New Roman"/>
          <w:i/>
          <w:szCs w:val="28"/>
          <w:u w:val="single"/>
        </w:rPr>
        <w:t>Виза для ценных навыков.</w:t>
      </w:r>
    </w:p>
    <w:p w:rsidR="00EB4A1A" w:rsidRPr="00AA68DB" w:rsidRDefault="00EB4A1A" w:rsidP="007D2923">
      <w:pPr>
        <w:ind w:firstLine="851"/>
        <w:jc w:val="both"/>
        <w:rPr>
          <w:rFonts w:eastAsia="Calibri" w:cs="Times New Roman"/>
          <w:bCs/>
          <w:szCs w:val="28"/>
        </w:rPr>
      </w:pPr>
      <w:r w:rsidRPr="00AA68DB">
        <w:rPr>
          <w:rFonts w:eastAsia="Calibri" w:cs="Times New Roman"/>
          <w:bCs/>
          <w:szCs w:val="28"/>
        </w:rPr>
        <w:lastRenderedPageBreak/>
        <w:t xml:space="preserve">Для ценных профессионалов в сфере науки, здравоохранения, промышленности, IT государством будут введены послабления и предоставляться визы с правом получения вида на жительство. </w:t>
      </w:r>
    </w:p>
    <w:p w:rsidR="00284677" w:rsidRPr="00AA68DB" w:rsidRDefault="00947FB9" w:rsidP="007D2923">
      <w:pPr>
        <w:ind w:firstLine="851"/>
        <w:jc w:val="both"/>
        <w:rPr>
          <w:rFonts w:eastAsia="Calibri" w:cs="Times New Roman"/>
          <w:szCs w:val="28"/>
        </w:rPr>
      </w:pPr>
      <w:r w:rsidRPr="00AA68DB">
        <w:rPr>
          <w:rFonts w:eastAsia="Calibri" w:cs="Times New Roman"/>
          <w:bCs/>
          <w:szCs w:val="28"/>
        </w:rPr>
        <w:t>Предлагается</w:t>
      </w:r>
      <w:r w:rsidR="00284677" w:rsidRPr="00AA68DB">
        <w:rPr>
          <w:rFonts w:eastAsia="Calibri" w:cs="Times New Roman"/>
          <w:bCs/>
          <w:szCs w:val="28"/>
        </w:rPr>
        <w:t xml:space="preserve"> внедрение «визы для ценных навыков» с видом на жительство </w:t>
      </w:r>
      <w:r w:rsidR="00284677" w:rsidRPr="00AA68DB">
        <w:rPr>
          <w:rFonts w:eastAsia="Calibri" w:cs="Times New Roman"/>
          <w:szCs w:val="28"/>
        </w:rPr>
        <w:t>для иностранцев, в том числе для этнических казахов, имеющих ценные для нашей страны навыки в науке, образовании, промышленности, информационных технологиях, спорте и культуре. Планируется привлечение 100 мастеров в сфере искусства, спорта, литературы, которым будут предоставлены условия для открытия авторских школ.</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 xml:space="preserve">Инициатива </w:t>
      </w:r>
      <w:r w:rsidR="00824F7C" w:rsidRPr="00AA68DB">
        <w:rPr>
          <w:rFonts w:eastAsia="Calibri" w:cs="Times New Roman"/>
          <w:bCs/>
          <w:i/>
          <w:szCs w:val="28"/>
          <w:u w:val="single"/>
        </w:rPr>
        <w:t>7</w:t>
      </w:r>
      <w:r w:rsidRPr="00AA68DB">
        <w:rPr>
          <w:rFonts w:eastAsia="Calibri" w:cs="Times New Roman"/>
          <w:bCs/>
          <w:i/>
          <w:szCs w:val="28"/>
          <w:u w:val="single"/>
        </w:rPr>
        <w:t xml:space="preserve">: </w:t>
      </w:r>
      <w:r w:rsidRPr="00AA68DB">
        <w:rPr>
          <w:rFonts w:eastAsia="Calibri" w:cs="Times New Roman"/>
          <w:i/>
          <w:szCs w:val="28"/>
          <w:u w:val="single"/>
        </w:rPr>
        <w:t>Рейтинг ключевых компетенций.</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Запланирована разработка рейтинга ключевых компетенций (динамично актуализирующийся перечень дефицитных профессий, специальностей) для ежегодного обновления отраслевых квот на трудовых иммигрантов, с категоризацией по приоритетности профессий и полной автоматизацией процесса.</w:t>
      </w:r>
    </w:p>
    <w:p w:rsidR="00824F7C" w:rsidRPr="00AA68DB" w:rsidRDefault="00824F7C" w:rsidP="00824F7C">
      <w:pPr>
        <w:ind w:firstLine="851"/>
        <w:jc w:val="both"/>
        <w:rPr>
          <w:rFonts w:eastAsia="Calibri" w:cs="Times New Roman"/>
          <w:szCs w:val="28"/>
        </w:rPr>
      </w:pPr>
      <w:r w:rsidRPr="00AA68DB">
        <w:rPr>
          <w:rFonts w:eastAsia="Calibri" w:cs="Times New Roman"/>
          <w:szCs w:val="28"/>
        </w:rPr>
        <w:t>Наряду с этим, предлагается введение специальной визы для цифровых кочевников «</w:t>
      </w:r>
      <w:proofErr w:type="spellStart"/>
      <w:r w:rsidRPr="00AA68DB">
        <w:rPr>
          <w:rFonts w:eastAsia="Calibri" w:cs="Times New Roman"/>
          <w:szCs w:val="28"/>
        </w:rPr>
        <w:t>Neo</w:t>
      </w:r>
      <w:proofErr w:type="spellEnd"/>
      <w:r w:rsidRPr="00AA68DB">
        <w:rPr>
          <w:rFonts w:eastAsia="Calibri" w:cs="Times New Roman"/>
          <w:szCs w:val="28"/>
        </w:rPr>
        <w:t xml:space="preserve"> </w:t>
      </w:r>
      <w:proofErr w:type="spellStart"/>
      <w:r w:rsidRPr="00AA68DB">
        <w:rPr>
          <w:rFonts w:eastAsia="Calibri" w:cs="Times New Roman"/>
          <w:szCs w:val="28"/>
        </w:rPr>
        <w:t>Nomad</w:t>
      </w:r>
      <w:proofErr w:type="spellEnd"/>
      <w:r w:rsidRPr="00AA68DB">
        <w:rPr>
          <w:rFonts w:eastAsia="Calibri" w:cs="Times New Roman"/>
          <w:szCs w:val="28"/>
        </w:rPr>
        <w:t xml:space="preserve"> </w:t>
      </w:r>
      <w:proofErr w:type="spellStart"/>
      <w:r w:rsidRPr="00AA68DB">
        <w:rPr>
          <w:rFonts w:eastAsia="Calibri" w:cs="Times New Roman"/>
          <w:szCs w:val="28"/>
        </w:rPr>
        <w:t>Visa</w:t>
      </w:r>
      <w:proofErr w:type="spellEnd"/>
      <w:r w:rsidRPr="00AA68DB">
        <w:rPr>
          <w:rFonts w:eastAsia="Calibri" w:cs="Times New Roman"/>
          <w:szCs w:val="28"/>
        </w:rPr>
        <w:t>», гарантирующей ее обладателю право проживать в Республике Казахстан в течение длительного периода без возможности трудоустройства на территории страны.</w:t>
      </w:r>
    </w:p>
    <w:p w:rsidR="00824F7C" w:rsidRPr="00AA68DB" w:rsidRDefault="00824F7C" w:rsidP="00824F7C">
      <w:pPr>
        <w:ind w:firstLine="851"/>
        <w:jc w:val="both"/>
        <w:rPr>
          <w:rFonts w:eastAsia="Calibri" w:cs="Times New Roman"/>
          <w:szCs w:val="28"/>
        </w:rPr>
      </w:pPr>
      <w:r w:rsidRPr="00AA68DB">
        <w:rPr>
          <w:rFonts w:eastAsia="Calibri" w:cs="Times New Roman"/>
          <w:szCs w:val="28"/>
        </w:rPr>
        <w:t>Внедрение данной меры позволит улучшить имидж Республики Казахстан, увеличит доступность страны, привлечь высококвалифицированных специалистов/трудовых ресурсов (интеллектуальная миграция), увеличит внутреннее потребление в стране за счет платежеспособного спроса участников проекта.</w:t>
      </w:r>
    </w:p>
    <w:p w:rsidR="00824F7C" w:rsidRPr="00AA68DB" w:rsidRDefault="00824F7C" w:rsidP="00824F7C">
      <w:pPr>
        <w:ind w:firstLine="851"/>
        <w:jc w:val="both"/>
        <w:rPr>
          <w:rFonts w:eastAsia="Calibri" w:cs="Times New Roman"/>
          <w:i/>
          <w:szCs w:val="28"/>
          <w:u w:val="single"/>
        </w:rPr>
      </w:pPr>
      <w:r w:rsidRPr="00AA68DB">
        <w:rPr>
          <w:rFonts w:eastAsia="Calibri" w:cs="Times New Roman"/>
          <w:i/>
          <w:szCs w:val="28"/>
          <w:u w:val="single"/>
        </w:rPr>
        <w:t xml:space="preserve">Инициатива 8: </w:t>
      </w:r>
      <w:proofErr w:type="spellStart"/>
      <w:r w:rsidRPr="00AA68DB">
        <w:rPr>
          <w:rFonts w:eastAsia="Calibri" w:cs="Times New Roman"/>
          <w:i/>
          <w:szCs w:val="28"/>
          <w:u w:val="single"/>
        </w:rPr>
        <w:t>Neo</w:t>
      </w:r>
      <w:proofErr w:type="spellEnd"/>
      <w:r w:rsidRPr="00AA68DB">
        <w:rPr>
          <w:rFonts w:eastAsia="Calibri" w:cs="Times New Roman"/>
          <w:i/>
          <w:szCs w:val="28"/>
          <w:u w:val="single"/>
        </w:rPr>
        <w:t xml:space="preserve"> </w:t>
      </w:r>
      <w:proofErr w:type="spellStart"/>
      <w:r w:rsidRPr="00AA68DB">
        <w:rPr>
          <w:rFonts w:eastAsia="Calibri" w:cs="Times New Roman"/>
          <w:i/>
          <w:szCs w:val="28"/>
          <w:u w:val="single"/>
        </w:rPr>
        <w:t>Nomad</w:t>
      </w:r>
      <w:proofErr w:type="spellEnd"/>
      <w:r w:rsidRPr="00AA68DB">
        <w:rPr>
          <w:rFonts w:eastAsia="Calibri" w:cs="Times New Roman"/>
          <w:i/>
          <w:szCs w:val="28"/>
          <w:u w:val="single"/>
        </w:rPr>
        <w:t xml:space="preserve"> </w:t>
      </w:r>
      <w:proofErr w:type="spellStart"/>
      <w:r w:rsidRPr="00AA68DB">
        <w:rPr>
          <w:rFonts w:eastAsia="Calibri" w:cs="Times New Roman"/>
          <w:i/>
          <w:szCs w:val="28"/>
          <w:u w:val="single"/>
        </w:rPr>
        <w:t>Visa</w:t>
      </w:r>
      <w:proofErr w:type="spellEnd"/>
    </w:p>
    <w:p w:rsidR="00824F7C" w:rsidRPr="00AA68DB" w:rsidRDefault="00824F7C" w:rsidP="00824F7C">
      <w:pPr>
        <w:ind w:firstLine="851"/>
        <w:jc w:val="both"/>
        <w:rPr>
          <w:rFonts w:eastAsia="Calibri" w:cs="Times New Roman"/>
          <w:szCs w:val="28"/>
        </w:rPr>
      </w:pPr>
      <w:r w:rsidRPr="00AA68DB">
        <w:rPr>
          <w:rFonts w:eastAsia="Calibri" w:cs="Times New Roman"/>
          <w:szCs w:val="28"/>
        </w:rPr>
        <w:t>Специальная виза для цифровых кочевников «</w:t>
      </w:r>
      <w:proofErr w:type="spellStart"/>
      <w:r w:rsidRPr="00AA68DB">
        <w:rPr>
          <w:rFonts w:eastAsia="Calibri" w:cs="Times New Roman"/>
          <w:szCs w:val="28"/>
        </w:rPr>
        <w:t>Neo</w:t>
      </w:r>
      <w:proofErr w:type="spellEnd"/>
      <w:r w:rsidRPr="00AA68DB">
        <w:rPr>
          <w:rFonts w:eastAsia="Calibri" w:cs="Times New Roman"/>
          <w:szCs w:val="28"/>
        </w:rPr>
        <w:t xml:space="preserve"> </w:t>
      </w:r>
      <w:proofErr w:type="spellStart"/>
      <w:r w:rsidRPr="00AA68DB">
        <w:rPr>
          <w:rFonts w:eastAsia="Calibri" w:cs="Times New Roman"/>
          <w:szCs w:val="28"/>
        </w:rPr>
        <w:t>Nomad</w:t>
      </w:r>
      <w:proofErr w:type="spellEnd"/>
      <w:r w:rsidRPr="00AA68DB">
        <w:rPr>
          <w:rFonts w:eastAsia="Calibri" w:cs="Times New Roman"/>
          <w:szCs w:val="28"/>
        </w:rPr>
        <w:t xml:space="preserve"> </w:t>
      </w:r>
      <w:proofErr w:type="spellStart"/>
      <w:r w:rsidRPr="00AA68DB">
        <w:rPr>
          <w:rFonts w:eastAsia="Calibri" w:cs="Times New Roman"/>
          <w:szCs w:val="28"/>
        </w:rPr>
        <w:t>Visa</w:t>
      </w:r>
      <w:proofErr w:type="spellEnd"/>
      <w:r w:rsidRPr="00AA68DB">
        <w:rPr>
          <w:rFonts w:eastAsia="Calibri" w:cs="Times New Roman"/>
          <w:szCs w:val="28"/>
        </w:rPr>
        <w:t>» для граждан иностранных государств, имеющих трудовой договор с компанией, зарегистрированной за пределами Республики Казахстан (или владеющих собственной компанией, зарегистрированной за границей); работающих фрилансерами для клиентов по большей части за пределами Республики Казахстан, имеющих ежемесячный доход в течение последних 6 месяцев более 3 тысяч долларов США.</w:t>
      </w:r>
    </w:p>
    <w:p w:rsidR="00824F7C" w:rsidRPr="00AA68DB" w:rsidRDefault="00824F7C" w:rsidP="00824F7C">
      <w:pPr>
        <w:ind w:firstLine="851"/>
        <w:jc w:val="both"/>
        <w:rPr>
          <w:rFonts w:eastAsia="Calibri" w:cs="Times New Roman"/>
          <w:szCs w:val="28"/>
        </w:rPr>
      </w:pPr>
      <w:r w:rsidRPr="00AA68DB">
        <w:rPr>
          <w:rFonts w:eastAsia="Calibri" w:cs="Times New Roman"/>
          <w:szCs w:val="28"/>
        </w:rPr>
        <w:t>Предлагается внедрение многократной визы «</w:t>
      </w:r>
      <w:proofErr w:type="spellStart"/>
      <w:r w:rsidRPr="00AA68DB">
        <w:rPr>
          <w:rFonts w:eastAsia="Calibri" w:cs="Times New Roman"/>
          <w:szCs w:val="28"/>
        </w:rPr>
        <w:t>Neo</w:t>
      </w:r>
      <w:proofErr w:type="spellEnd"/>
      <w:r w:rsidRPr="00AA68DB">
        <w:rPr>
          <w:rFonts w:eastAsia="Calibri" w:cs="Times New Roman"/>
          <w:szCs w:val="28"/>
        </w:rPr>
        <w:t xml:space="preserve"> </w:t>
      </w:r>
      <w:proofErr w:type="spellStart"/>
      <w:r w:rsidRPr="00AA68DB">
        <w:rPr>
          <w:rFonts w:eastAsia="Calibri" w:cs="Times New Roman"/>
          <w:szCs w:val="28"/>
        </w:rPr>
        <w:t>Nomad</w:t>
      </w:r>
      <w:proofErr w:type="spellEnd"/>
      <w:r w:rsidRPr="00AA68DB">
        <w:rPr>
          <w:rFonts w:eastAsia="Calibri" w:cs="Times New Roman"/>
          <w:szCs w:val="28"/>
        </w:rPr>
        <w:t xml:space="preserve"> </w:t>
      </w:r>
      <w:proofErr w:type="spellStart"/>
      <w:r w:rsidRPr="00AA68DB">
        <w:rPr>
          <w:rFonts w:eastAsia="Calibri" w:cs="Times New Roman"/>
          <w:szCs w:val="28"/>
        </w:rPr>
        <w:t>Visa</w:t>
      </w:r>
      <w:proofErr w:type="spellEnd"/>
      <w:r w:rsidRPr="00AA68DB">
        <w:rPr>
          <w:rFonts w:eastAsia="Calibri" w:cs="Times New Roman"/>
          <w:szCs w:val="28"/>
        </w:rPr>
        <w:t>» на 1 год с возможностью продления срока с запретом на трудоустройство в местные компании.</w:t>
      </w:r>
    </w:p>
    <w:p w:rsidR="00284677" w:rsidRPr="00AA68DB" w:rsidRDefault="00284677" w:rsidP="007D2923">
      <w:pPr>
        <w:ind w:firstLine="851"/>
        <w:jc w:val="both"/>
        <w:rPr>
          <w:rFonts w:eastAsia="Calibri" w:cs="Times New Roman"/>
          <w:bCs/>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9</w:t>
      </w:r>
      <w:r w:rsidRPr="00AA68DB">
        <w:rPr>
          <w:rFonts w:eastAsia="Calibri" w:cs="Times New Roman"/>
          <w:bCs/>
          <w:i/>
          <w:szCs w:val="28"/>
          <w:u w:val="single"/>
        </w:rPr>
        <w:t>: Трансфер знаний и подготовка казахстанцев.</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Планируется привлечение 100 лучших иностранных специалистов по дефицитным профессиям для опережающей подготовки отечественных кадров и создания национальных (международных/региональных) центров компетенций в сотрудничестве с ведущими мировыми компаниями.</w:t>
      </w:r>
    </w:p>
    <w:p w:rsidR="00284677" w:rsidRPr="00AA68DB" w:rsidRDefault="00284677" w:rsidP="007D2923">
      <w:pPr>
        <w:ind w:firstLine="851"/>
        <w:jc w:val="both"/>
        <w:rPr>
          <w:rFonts w:eastAsia="Calibri" w:cs="Times New Roman"/>
          <w:bCs/>
          <w:szCs w:val="28"/>
        </w:rPr>
      </w:pPr>
      <w:r w:rsidRPr="00AA68DB">
        <w:rPr>
          <w:rFonts w:eastAsia="Calibri" w:cs="Times New Roman"/>
          <w:szCs w:val="28"/>
        </w:rPr>
        <w:t>Для приглашаемых специалистов предполагаются: удобный режим трудовой деятельности, упрощение получения всех разрешительных процедур, предоставление</w:t>
      </w:r>
      <w:r w:rsidRPr="00AA68DB">
        <w:rPr>
          <w:rFonts w:eastAsia="Calibri" w:cs="Times New Roman"/>
          <w:bCs/>
          <w:szCs w:val="28"/>
        </w:rPr>
        <w:t xml:space="preserve"> «Визы для ценных навыков» с выдачей вида на жительство. </w:t>
      </w:r>
    </w:p>
    <w:p w:rsidR="00284677" w:rsidRPr="00AA68DB" w:rsidRDefault="00284677" w:rsidP="007D2923">
      <w:pPr>
        <w:ind w:firstLine="851"/>
        <w:jc w:val="both"/>
        <w:rPr>
          <w:rFonts w:eastAsia="Calibri" w:cs="Times New Roman"/>
          <w:bCs/>
          <w:szCs w:val="28"/>
        </w:rPr>
      </w:pPr>
      <w:r w:rsidRPr="00AA68DB">
        <w:rPr>
          <w:rFonts w:eastAsia="Calibri" w:cs="Times New Roman"/>
          <w:bCs/>
          <w:szCs w:val="28"/>
        </w:rPr>
        <w:lastRenderedPageBreak/>
        <w:t>Предполагается расширение сотрудничества с Конфедерацией работодателей в контексте соответствия знаний и навыков выпускников учебных заведений</w:t>
      </w:r>
      <w:r w:rsidR="0093573C" w:rsidRPr="00AA68DB">
        <w:rPr>
          <w:rFonts w:eastAsia="Calibri" w:cs="Times New Roman"/>
          <w:bCs/>
          <w:szCs w:val="28"/>
        </w:rPr>
        <w:t>, а также</w:t>
      </w:r>
      <w:r w:rsidRPr="00AA68DB">
        <w:rPr>
          <w:rFonts w:eastAsia="Calibri" w:cs="Times New Roman"/>
          <w:bCs/>
          <w:szCs w:val="28"/>
        </w:rPr>
        <w:t xml:space="preserve"> образовательных программ современным требованиям работодателей.</w:t>
      </w:r>
    </w:p>
    <w:p w:rsidR="00284677" w:rsidRPr="00AA68DB" w:rsidRDefault="00284677" w:rsidP="007D2923">
      <w:pPr>
        <w:ind w:firstLine="851"/>
        <w:jc w:val="both"/>
        <w:rPr>
          <w:rFonts w:eastAsia="Calibri" w:cs="Times New Roman"/>
          <w:bCs/>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10</w:t>
      </w:r>
      <w:r w:rsidRPr="00AA68DB">
        <w:rPr>
          <w:rFonts w:eastAsia="Calibri" w:cs="Times New Roman"/>
          <w:bCs/>
          <w:i/>
          <w:szCs w:val="28"/>
          <w:u w:val="single"/>
        </w:rPr>
        <w:t>: Рейтинг ценных навыков.</w:t>
      </w:r>
    </w:p>
    <w:p w:rsidR="00284677" w:rsidRPr="00AA68DB" w:rsidRDefault="00284677" w:rsidP="007D2923">
      <w:pPr>
        <w:ind w:firstLine="851"/>
        <w:jc w:val="both"/>
        <w:rPr>
          <w:rFonts w:eastAsia="Calibri" w:cs="Times New Roman"/>
          <w:bCs/>
          <w:szCs w:val="28"/>
        </w:rPr>
      </w:pPr>
      <w:r w:rsidRPr="00AA68DB">
        <w:rPr>
          <w:rFonts w:eastAsia="Calibri" w:cs="Times New Roman"/>
          <w:bCs/>
          <w:szCs w:val="28"/>
        </w:rPr>
        <w:t xml:space="preserve">Планируется принятие мер по формированию и обновлению рейтинга ценных навыков (дефицитные профессии и специальности) для опережающей подготовки </w:t>
      </w:r>
      <w:r w:rsidRPr="00AA68DB">
        <w:rPr>
          <w:rFonts w:eastAsia="Calibri" w:cs="Times New Roman"/>
          <w:szCs w:val="28"/>
        </w:rPr>
        <w:t xml:space="preserve">отечественных </w:t>
      </w:r>
      <w:r w:rsidRPr="00AA68DB">
        <w:rPr>
          <w:rFonts w:eastAsia="Calibri" w:cs="Times New Roman"/>
          <w:bCs/>
          <w:szCs w:val="28"/>
        </w:rPr>
        <w:t>кадров</w:t>
      </w:r>
      <w:r w:rsidR="00D3413A" w:rsidRPr="00AA68DB">
        <w:rPr>
          <w:rFonts w:eastAsia="Calibri" w:cs="Times New Roman"/>
          <w:bCs/>
          <w:szCs w:val="28"/>
        </w:rPr>
        <w:t xml:space="preserve"> в соответствие с ними</w:t>
      </w:r>
      <w:r w:rsidRPr="00AA68DB">
        <w:rPr>
          <w:rFonts w:eastAsia="Calibri" w:cs="Times New Roman"/>
          <w:bCs/>
          <w:szCs w:val="28"/>
        </w:rPr>
        <w:t>.</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1</w:t>
      </w:r>
      <w:r w:rsidRPr="00AA68DB">
        <w:rPr>
          <w:rFonts w:eastAsia="Calibri" w:cs="Times New Roman"/>
          <w:bCs/>
          <w:i/>
          <w:szCs w:val="28"/>
          <w:u w:val="single"/>
        </w:rPr>
        <w:t xml:space="preserve">: </w:t>
      </w:r>
      <w:r w:rsidRPr="00AA68DB">
        <w:rPr>
          <w:rFonts w:eastAsia="Calibri" w:cs="Times New Roman"/>
          <w:i/>
          <w:szCs w:val="28"/>
          <w:u w:val="single"/>
        </w:rPr>
        <w:t>Внедрение интеллектуальной системы регистрации (и отслеживания) трудовых мигрантов.</w:t>
      </w:r>
    </w:p>
    <w:p w:rsidR="00284677" w:rsidRPr="00AA68DB" w:rsidRDefault="00284677" w:rsidP="007D2923">
      <w:pPr>
        <w:ind w:firstLine="851"/>
        <w:jc w:val="both"/>
        <w:rPr>
          <w:rFonts w:eastAsia="Calibri" w:cs="Times New Roman"/>
          <w:szCs w:val="28"/>
        </w:rPr>
      </w:pPr>
      <w:r w:rsidRPr="00AA68DB">
        <w:rPr>
          <w:rFonts w:eastAsia="Calibri" w:cs="Times New Roman"/>
          <w:szCs w:val="28"/>
        </w:rPr>
        <w:t xml:space="preserve">Итогом принятых мер станет внедрение Цифровой системы регистрации, учета и контроля пребывания </w:t>
      </w:r>
      <w:r w:rsidR="00C32EC9" w:rsidRPr="00AA68DB">
        <w:rPr>
          <w:rFonts w:eastAsia="Calibri" w:cs="Times New Roman"/>
          <w:szCs w:val="28"/>
        </w:rPr>
        <w:t>мигрантов</w:t>
      </w:r>
      <w:r w:rsidRPr="00AA68DB">
        <w:rPr>
          <w:rFonts w:eastAsia="Calibri" w:cs="Times New Roman"/>
          <w:szCs w:val="28"/>
        </w:rPr>
        <w:t xml:space="preserve">, соответствующей лучшим международным стандартам. Система позволит проводить цифровую идентификацию мигранта, отслеживать его финансовые операции, при необходимости мониторить его местонахождение и маршруты передвижения. </w:t>
      </w:r>
    </w:p>
    <w:p w:rsidR="00284677" w:rsidRPr="00AA68DB" w:rsidRDefault="00284677" w:rsidP="007D2923">
      <w:pPr>
        <w:ind w:firstLine="851"/>
        <w:jc w:val="both"/>
        <w:rPr>
          <w:rFonts w:eastAsia="Calibri" w:cs="Times New Roman"/>
          <w:szCs w:val="28"/>
        </w:rPr>
      </w:pPr>
      <w:r w:rsidRPr="00AA68DB">
        <w:rPr>
          <w:rFonts w:eastAsia="Calibri" w:cs="Times New Roman"/>
          <w:szCs w:val="28"/>
        </w:rPr>
        <w:t>Система будет предусматривать также предоставление мигрантам специального пакета услуг (банковская карточка, сим-карта и др.) и возможности осуществления денежных переводов на родину от своего имени.</w:t>
      </w:r>
    </w:p>
    <w:p w:rsidR="009421F5" w:rsidRPr="00AA68DB" w:rsidRDefault="009421F5" w:rsidP="007D2923">
      <w:pPr>
        <w:ind w:firstLine="851"/>
        <w:jc w:val="both"/>
        <w:rPr>
          <w:rFonts w:eastAsia="Calibri" w:cs="Times New Roman"/>
          <w:szCs w:val="28"/>
        </w:rPr>
      </w:pPr>
      <w:bookmarkStart w:id="5" w:name="_Hlk114562412"/>
      <w:r w:rsidRPr="00AA68DB">
        <w:rPr>
          <w:rFonts w:eastAsia="Calibri" w:cs="Times New Roman"/>
          <w:szCs w:val="28"/>
          <w:lang w:val="kk-KZ"/>
        </w:rPr>
        <w:t xml:space="preserve">Кроме того, </w:t>
      </w:r>
      <w:r w:rsidRPr="00AA68DB">
        <w:rPr>
          <w:rFonts w:eastAsia="Calibri" w:cs="Times New Roman"/>
          <w:szCs w:val="28"/>
        </w:rPr>
        <w:t xml:space="preserve">автоматизированная система миграции, будет вести учет </w:t>
      </w:r>
      <w:r w:rsidR="00AE0D6E" w:rsidRPr="00AA68DB">
        <w:rPr>
          <w:rFonts w:eastAsia="Calibri" w:cs="Times New Roman"/>
          <w:szCs w:val="28"/>
        </w:rPr>
        <w:t xml:space="preserve">по </w:t>
      </w:r>
      <w:r w:rsidRPr="00AA68DB">
        <w:rPr>
          <w:rFonts w:eastAsia="Calibri" w:cs="Times New Roman"/>
          <w:szCs w:val="28"/>
        </w:rPr>
        <w:t xml:space="preserve">беженцам, внутренней трудовой мобильности, </w:t>
      </w:r>
      <w:proofErr w:type="spellStart"/>
      <w:r w:rsidR="00AE0D6E" w:rsidRPr="00AA68DB">
        <w:rPr>
          <w:rFonts w:eastAsia="Calibri" w:cs="Times New Roman"/>
          <w:szCs w:val="28"/>
        </w:rPr>
        <w:t>кандасам</w:t>
      </w:r>
      <w:proofErr w:type="spellEnd"/>
      <w:r w:rsidR="00AE0D6E" w:rsidRPr="00AA68DB">
        <w:rPr>
          <w:rFonts w:eastAsia="Calibri" w:cs="Times New Roman"/>
          <w:szCs w:val="28"/>
        </w:rPr>
        <w:t xml:space="preserve"> и визовой поддержке иностранцев.</w:t>
      </w:r>
    </w:p>
    <w:bookmarkEnd w:id="5"/>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12</w:t>
      </w:r>
      <w:r w:rsidRPr="00AA68DB">
        <w:rPr>
          <w:rFonts w:eastAsia="Calibri" w:cs="Times New Roman"/>
          <w:bCs/>
          <w:i/>
          <w:szCs w:val="28"/>
          <w:u w:val="single"/>
        </w:rPr>
        <w:t xml:space="preserve">: </w:t>
      </w:r>
      <w:r w:rsidRPr="00AA68DB">
        <w:rPr>
          <w:rFonts w:eastAsia="Calibri" w:cs="Times New Roman"/>
          <w:i/>
          <w:szCs w:val="28"/>
          <w:u w:val="single"/>
        </w:rPr>
        <w:t>Страховка по репатриации.</w:t>
      </w:r>
    </w:p>
    <w:p w:rsidR="00284677" w:rsidRPr="00AA68DB" w:rsidRDefault="00284677" w:rsidP="007D2923">
      <w:pPr>
        <w:ind w:firstLine="851"/>
        <w:jc w:val="both"/>
        <w:rPr>
          <w:rFonts w:eastAsia="Calibri" w:cs="Times New Roman"/>
          <w:szCs w:val="28"/>
        </w:rPr>
      </w:pPr>
      <w:r w:rsidRPr="00AA68DB">
        <w:rPr>
          <w:rFonts w:eastAsia="Calibri" w:cs="Times New Roman"/>
          <w:szCs w:val="28"/>
        </w:rPr>
        <w:t xml:space="preserve">Планируется законодательно закрепить обязательное страхование ответственности по репатриации для граждан </w:t>
      </w:r>
      <w:r w:rsidR="0093573C" w:rsidRPr="00AA68DB">
        <w:rPr>
          <w:rFonts w:eastAsia="Calibri" w:cs="Times New Roman"/>
          <w:szCs w:val="28"/>
        </w:rPr>
        <w:t>Республики Казахстан</w:t>
      </w:r>
      <w:r w:rsidRPr="00AA68DB">
        <w:rPr>
          <w:rFonts w:eastAsia="Calibri" w:cs="Times New Roman"/>
          <w:szCs w:val="28"/>
        </w:rPr>
        <w:t xml:space="preserve">, выезжающих более чем на 90 дней, и иностранных граждан, въезжающих в </w:t>
      </w:r>
      <w:r w:rsidR="0093573C" w:rsidRPr="00AA68DB">
        <w:rPr>
          <w:rFonts w:eastAsia="Calibri" w:cs="Times New Roman"/>
          <w:szCs w:val="28"/>
        </w:rPr>
        <w:t>нашу страну</w:t>
      </w:r>
      <w:r w:rsidRPr="00AA68DB">
        <w:rPr>
          <w:rFonts w:eastAsia="Calibri" w:cs="Times New Roman"/>
          <w:szCs w:val="28"/>
        </w:rPr>
        <w:t xml:space="preserve"> на аналогичный период.</w:t>
      </w:r>
    </w:p>
    <w:p w:rsidR="005D586A" w:rsidRPr="00AA68DB" w:rsidRDefault="005D586A" w:rsidP="007D2923">
      <w:pPr>
        <w:tabs>
          <w:tab w:val="left" w:pos="1276"/>
        </w:tabs>
        <w:ind w:firstLine="709"/>
        <w:jc w:val="both"/>
        <w:rPr>
          <w:rFonts w:eastAsia="Calibri" w:cs="Times New Roman"/>
          <w:b/>
          <w:bCs/>
          <w:szCs w:val="28"/>
        </w:rPr>
      </w:pPr>
    </w:p>
    <w:p w:rsidR="00284677" w:rsidRPr="00AA68DB" w:rsidRDefault="00284677" w:rsidP="007D2923">
      <w:pPr>
        <w:tabs>
          <w:tab w:val="left" w:pos="1276"/>
        </w:tabs>
        <w:ind w:firstLine="709"/>
        <w:jc w:val="both"/>
        <w:rPr>
          <w:rFonts w:eastAsia="Calibri" w:cs="Times New Roman"/>
          <w:i/>
          <w:szCs w:val="28"/>
        </w:rPr>
      </w:pPr>
      <w:r w:rsidRPr="00AA68DB">
        <w:rPr>
          <w:rFonts w:eastAsia="Calibri" w:cs="Times New Roman"/>
          <w:b/>
          <w:bCs/>
          <w:szCs w:val="28"/>
        </w:rPr>
        <w:t>Четвертое направление</w:t>
      </w:r>
      <w:r w:rsidRPr="00AA68DB">
        <w:rPr>
          <w:rFonts w:eastAsia="Calibri" w:cs="Times New Roman"/>
          <w:bCs/>
          <w:szCs w:val="28"/>
        </w:rPr>
        <w:t xml:space="preserve"> –</w:t>
      </w:r>
      <w:r w:rsidRPr="00AA68DB">
        <w:rPr>
          <w:rFonts w:eastAsia="Calibri" w:cs="Times New Roman"/>
          <w:szCs w:val="28"/>
        </w:rPr>
        <w:t xml:space="preserve"> переосмысление регулирования этнической миграции – «</w:t>
      </w:r>
      <w:r w:rsidRPr="00AA68DB">
        <w:rPr>
          <w:rFonts w:eastAsia="Calibri" w:cs="Times New Roman"/>
          <w:i/>
          <w:szCs w:val="28"/>
        </w:rPr>
        <w:t>Сохранение национальных традиций и укрепление экономических связей с исторической родиной через вовлечение этнических казахов – граждан других стран в развитие Казахстана».</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Необходимо использовать потенциал этнических казахов, проживающих в конкретной стране с учетом потребности национальной экономики и усовершенствовать механизмы регулирования миграции прибывающих кандасов.</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Кроме того, необходимо пересмотреть порядок присвоения статуса «</w:t>
      </w:r>
      <w:proofErr w:type="spellStart"/>
      <w:r w:rsidRPr="00AA68DB">
        <w:rPr>
          <w:rFonts w:eastAsia="Calibri" w:cs="Times New Roman"/>
          <w:bCs/>
          <w:szCs w:val="28"/>
        </w:rPr>
        <w:t>кандас</w:t>
      </w:r>
      <w:proofErr w:type="spellEnd"/>
      <w:r w:rsidRPr="00AA68DB">
        <w:rPr>
          <w:rFonts w:eastAsia="Calibri" w:cs="Times New Roman"/>
          <w:bCs/>
          <w:szCs w:val="28"/>
        </w:rPr>
        <w:t xml:space="preserve">» с </w:t>
      </w:r>
      <w:r w:rsidR="00CA0BB5" w:rsidRPr="00AA68DB">
        <w:rPr>
          <w:rFonts w:eastAsia="Calibri" w:cs="Times New Roman"/>
          <w:bCs/>
          <w:szCs w:val="28"/>
        </w:rPr>
        <w:t>обязательным</w:t>
      </w:r>
      <w:r w:rsidR="003031A6" w:rsidRPr="00AA68DB">
        <w:rPr>
          <w:rFonts w:eastAsia="Calibri" w:cs="Times New Roman"/>
          <w:bCs/>
          <w:szCs w:val="28"/>
        </w:rPr>
        <w:t xml:space="preserve"> </w:t>
      </w:r>
      <w:r w:rsidR="00CA0BB5" w:rsidRPr="00AA68DB">
        <w:rPr>
          <w:rFonts w:eastAsia="Calibri" w:cs="Times New Roman"/>
          <w:bCs/>
          <w:szCs w:val="28"/>
        </w:rPr>
        <w:t>условием</w:t>
      </w:r>
      <w:r w:rsidR="003031A6" w:rsidRPr="00AA68DB">
        <w:rPr>
          <w:rFonts w:eastAsia="Calibri" w:cs="Times New Roman"/>
          <w:bCs/>
          <w:szCs w:val="28"/>
        </w:rPr>
        <w:t xml:space="preserve"> </w:t>
      </w:r>
      <w:r w:rsidR="00CA0BB5" w:rsidRPr="00AA68DB">
        <w:rPr>
          <w:rFonts w:eastAsia="Calibri" w:cs="Times New Roman"/>
          <w:bCs/>
          <w:szCs w:val="28"/>
        </w:rPr>
        <w:t>постоянного проживания</w:t>
      </w:r>
      <w:r w:rsidR="003031A6" w:rsidRPr="00AA68DB">
        <w:rPr>
          <w:rFonts w:eastAsia="Calibri" w:cs="Times New Roman"/>
          <w:bCs/>
          <w:szCs w:val="28"/>
        </w:rPr>
        <w:t xml:space="preserve"> </w:t>
      </w:r>
      <w:r w:rsidR="00CA0BB5" w:rsidRPr="00AA68DB">
        <w:rPr>
          <w:rFonts w:eastAsia="Calibri" w:cs="Times New Roman"/>
          <w:bCs/>
          <w:szCs w:val="28"/>
        </w:rPr>
        <w:t xml:space="preserve">в регионах, определенные Правительством Республики Казахстан, в рамках региональных квот приема переселенцев и кандасов </w:t>
      </w:r>
      <w:r w:rsidRPr="00AA68DB">
        <w:rPr>
          <w:rFonts w:eastAsia="Calibri" w:cs="Times New Roman"/>
          <w:bCs/>
          <w:szCs w:val="28"/>
        </w:rPr>
        <w:t>для получения гражданства Республики Казахстан.</w:t>
      </w:r>
    </w:p>
    <w:p w:rsidR="00284677" w:rsidRPr="00AA68DB" w:rsidRDefault="00284677" w:rsidP="007D2923">
      <w:pPr>
        <w:ind w:left="142" w:firstLine="567"/>
        <w:jc w:val="both"/>
        <w:rPr>
          <w:rFonts w:eastAsia="Calibri" w:cs="Times New Roman"/>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13</w:t>
      </w:r>
      <w:r w:rsidRPr="00AA68DB">
        <w:rPr>
          <w:rFonts w:eastAsia="Calibri" w:cs="Times New Roman"/>
          <w:bCs/>
          <w:i/>
          <w:szCs w:val="28"/>
          <w:u w:val="single"/>
        </w:rPr>
        <w:t xml:space="preserve">: Внедрение </w:t>
      </w:r>
      <w:r w:rsidRPr="00AA68DB">
        <w:rPr>
          <w:rFonts w:eastAsia="Calibri" w:cs="Times New Roman"/>
          <w:i/>
          <w:szCs w:val="28"/>
          <w:u w:val="single"/>
        </w:rPr>
        <w:t xml:space="preserve">Карты Казаха. </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В целях укрепления связи с исторической родиной предлагается внедрить Карту казаха, с выдачей ее этническим казахам (гражданам других стран), </w:t>
      </w:r>
      <w:r w:rsidR="001F0A6B" w:rsidRPr="00AA68DB">
        <w:rPr>
          <w:rFonts w:eastAsia="Calibri" w:cs="Times New Roman"/>
          <w:szCs w:val="28"/>
        </w:rPr>
        <w:t xml:space="preserve">в </w:t>
      </w:r>
      <w:r w:rsidR="001F0A6B" w:rsidRPr="00AA68DB">
        <w:rPr>
          <w:rFonts w:eastAsia="Calibri" w:cs="Times New Roman"/>
          <w:szCs w:val="28"/>
        </w:rPr>
        <w:lastRenderedPageBreak/>
        <w:t xml:space="preserve">первую очередь </w:t>
      </w:r>
      <w:r w:rsidRPr="00AA68DB">
        <w:rPr>
          <w:rFonts w:eastAsia="Calibri" w:cs="Times New Roman"/>
          <w:szCs w:val="28"/>
        </w:rPr>
        <w:t>являющимся профессионалами высокого уровня или реализовавшим успешные бизнес-кейсы в своих странах и желающим масштабировать их в Казахстане.</w:t>
      </w:r>
    </w:p>
    <w:p w:rsidR="0093573C" w:rsidRPr="00AA68DB" w:rsidRDefault="0093573C" w:rsidP="007D2923">
      <w:pPr>
        <w:ind w:firstLine="709"/>
        <w:jc w:val="both"/>
        <w:rPr>
          <w:rFonts w:eastAsia="Calibri" w:cs="Times New Roman"/>
          <w:szCs w:val="28"/>
        </w:rPr>
      </w:pP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Ее обладатель будет иметь возможность упрощённого въезда в страну, идентичные с видом на жительство права, за исключением политических прав. </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4</w:t>
      </w:r>
      <w:r w:rsidRPr="00AA68DB">
        <w:rPr>
          <w:rFonts w:eastAsia="Calibri" w:cs="Times New Roman"/>
          <w:bCs/>
          <w:i/>
          <w:szCs w:val="28"/>
          <w:u w:val="single"/>
        </w:rPr>
        <w:t xml:space="preserve">: </w:t>
      </w:r>
      <w:r w:rsidRPr="00AA68DB">
        <w:rPr>
          <w:rFonts w:eastAsia="Calibri" w:cs="Times New Roman"/>
          <w:i/>
          <w:szCs w:val="28"/>
          <w:u w:val="single"/>
        </w:rPr>
        <w:t xml:space="preserve">Ежегодная Президентская премия обладателям Карты казаха и </w:t>
      </w:r>
      <w:proofErr w:type="spellStart"/>
      <w:r w:rsidRPr="00AA68DB">
        <w:rPr>
          <w:rFonts w:eastAsia="Calibri" w:cs="Times New Roman"/>
          <w:i/>
          <w:szCs w:val="28"/>
          <w:u w:val="single"/>
        </w:rPr>
        <w:t>кандасам</w:t>
      </w:r>
      <w:proofErr w:type="spellEnd"/>
      <w:r w:rsidRPr="00AA68DB">
        <w:rPr>
          <w:rFonts w:eastAsia="Calibri" w:cs="Times New Roman"/>
          <w:i/>
          <w:szCs w:val="28"/>
          <w:u w:val="single"/>
        </w:rPr>
        <w:t>-предпринимателям.</w:t>
      </w:r>
    </w:p>
    <w:p w:rsidR="00284677" w:rsidRPr="00AA68DB" w:rsidRDefault="00284677" w:rsidP="007D2923">
      <w:pPr>
        <w:ind w:firstLine="709"/>
        <w:jc w:val="both"/>
        <w:rPr>
          <w:rFonts w:eastAsia="Calibri" w:cs="Times New Roman"/>
          <w:szCs w:val="28"/>
        </w:rPr>
      </w:pPr>
      <w:r w:rsidRPr="00AA68DB">
        <w:rPr>
          <w:rFonts w:eastAsia="Calibri" w:cs="Times New Roman"/>
          <w:szCs w:val="28"/>
        </w:rPr>
        <w:t>В целях культивирования успешных примеров среди обладателей Карты казаха и кандасов, добившихся успехов в бизнесе и поддерживающих сообщество, будут приняты меры по установлению ежегодной Президентской премии в рамках ежегодного конкурса «</w:t>
      </w:r>
      <w:proofErr w:type="spellStart"/>
      <w:r w:rsidRPr="00AA68DB">
        <w:rPr>
          <w:rFonts w:eastAsia="Calibri" w:cs="Times New Roman"/>
          <w:szCs w:val="28"/>
        </w:rPr>
        <w:t>Парыз</w:t>
      </w:r>
      <w:proofErr w:type="spellEnd"/>
      <w:r w:rsidRPr="00AA68DB">
        <w:rPr>
          <w:rFonts w:eastAsia="Calibri" w:cs="Times New Roman"/>
          <w:szCs w:val="28"/>
        </w:rPr>
        <w:t>». Эта мера простимулирует меценатство и усилит их интеграцию в отечественную бизнес-среду.</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5</w:t>
      </w:r>
      <w:r w:rsidRPr="00AA68DB">
        <w:rPr>
          <w:rFonts w:eastAsia="Calibri" w:cs="Times New Roman"/>
          <w:bCs/>
          <w:i/>
          <w:szCs w:val="28"/>
          <w:u w:val="single"/>
        </w:rPr>
        <w:t xml:space="preserve">: </w:t>
      </w:r>
      <w:r w:rsidRPr="00AA68DB">
        <w:rPr>
          <w:rFonts w:eastAsia="Calibri" w:cs="Times New Roman"/>
          <w:i/>
          <w:szCs w:val="28"/>
          <w:u w:val="single"/>
        </w:rPr>
        <w:t>Бизнес и культурные гранты для казахов за рубежом.</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Будет проработан вопрос по внедрению мер поддержки в сфере культуры, образования и совместного бизнеса для бизнесменов - казахов, живущих за рубежом через уполномоченные организации. </w:t>
      </w:r>
    </w:p>
    <w:p w:rsidR="00284677" w:rsidRPr="00AA68DB" w:rsidRDefault="00284677" w:rsidP="007D2923">
      <w:pPr>
        <w:tabs>
          <w:tab w:val="left" w:pos="1276"/>
        </w:tabs>
        <w:ind w:firstLine="709"/>
        <w:jc w:val="both"/>
        <w:rPr>
          <w:rFonts w:eastAsia="Calibri" w:cs="Times New Roman"/>
          <w:bCs/>
          <w:i/>
          <w:szCs w:val="28"/>
          <w:u w:val="single"/>
        </w:rPr>
      </w:pPr>
      <w:r w:rsidRPr="00AA68DB">
        <w:rPr>
          <w:rFonts w:eastAsia="Calibri" w:cs="Times New Roman"/>
          <w:bCs/>
          <w:i/>
          <w:szCs w:val="28"/>
          <w:u w:val="single"/>
        </w:rPr>
        <w:t>Инициатива 1</w:t>
      </w:r>
      <w:r w:rsidR="00B64809" w:rsidRPr="00AA68DB">
        <w:rPr>
          <w:rFonts w:eastAsia="Calibri" w:cs="Times New Roman"/>
          <w:bCs/>
          <w:i/>
          <w:szCs w:val="28"/>
          <w:u w:val="single"/>
          <w:lang w:val="kk-KZ"/>
        </w:rPr>
        <w:t>6</w:t>
      </w:r>
      <w:r w:rsidRPr="00AA68DB">
        <w:rPr>
          <w:rFonts w:eastAsia="Calibri" w:cs="Times New Roman"/>
          <w:bCs/>
          <w:i/>
          <w:szCs w:val="28"/>
          <w:u w:val="single"/>
        </w:rPr>
        <w:t>: Пересмотр политики расселения кандасов.</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 xml:space="preserve">Внедрение механизма определения места прибытия на этапе приема документов и принятие мер по регулированию и стимулированию переезда в </w:t>
      </w:r>
      <w:proofErr w:type="spellStart"/>
      <w:r w:rsidR="002200AF" w:rsidRPr="00AA68DB">
        <w:rPr>
          <w:rFonts w:eastAsia="Calibri" w:cs="Times New Roman"/>
          <w:bCs/>
          <w:szCs w:val="28"/>
        </w:rPr>
        <w:t>трудодефицитные</w:t>
      </w:r>
      <w:proofErr w:type="spellEnd"/>
      <w:r w:rsidRPr="00AA68DB">
        <w:rPr>
          <w:rFonts w:eastAsia="Calibri" w:cs="Times New Roman"/>
          <w:bCs/>
          <w:szCs w:val="28"/>
        </w:rPr>
        <w:t xml:space="preserve"> регионы, с предоставлением гражданства </w:t>
      </w:r>
      <w:r w:rsidR="00CA0BB5" w:rsidRPr="00AA68DB">
        <w:rPr>
          <w:rFonts w:eastAsia="Calibri" w:cs="Times New Roman"/>
          <w:bCs/>
          <w:szCs w:val="28"/>
        </w:rPr>
        <w:t xml:space="preserve">Республики Казахстан </w:t>
      </w:r>
      <w:r w:rsidRPr="00AA68DB">
        <w:rPr>
          <w:rFonts w:eastAsia="Calibri" w:cs="Times New Roman"/>
          <w:bCs/>
          <w:szCs w:val="28"/>
        </w:rPr>
        <w:t xml:space="preserve">после </w:t>
      </w:r>
      <w:r w:rsidR="00CA0BB5" w:rsidRPr="00AA68DB">
        <w:rPr>
          <w:rFonts w:eastAsia="Calibri" w:cs="Times New Roman"/>
          <w:bCs/>
          <w:szCs w:val="28"/>
        </w:rPr>
        <w:t>определённого</w:t>
      </w:r>
      <w:r w:rsidRPr="00AA68DB">
        <w:rPr>
          <w:rFonts w:eastAsia="Calibri" w:cs="Times New Roman"/>
          <w:bCs/>
          <w:szCs w:val="28"/>
        </w:rPr>
        <w:t xml:space="preserve"> срока </w:t>
      </w:r>
      <w:r w:rsidR="00CA0BB5" w:rsidRPr="00AA68DB">
        <w:rPr>
          <w:rFonts w:eastAsia="Calibri" w:cs="Times New Roman"/>
          <w:bCs/>
          <w:szCs w:val="28"/>
        </w:rPr>
        <w:t>постоянного проживания</w:t>
      </w:r>
      <w:r w:rsidR="00603442" w:rsidRPr="00AA68DB">
        <w:rPr>
          <w:rFonts w:eastAsia="Calibri" w:cs="Times New Roman"/>
          <w:bCs/>
          <w:szCs w:val="28"/>
        </w:rPr>
        <w:t xml:space="preserve"> в этих регионах</w:t>
      </w:r>
      <w:r w:rsidRPr="00AA68DB">
        <w:rPr>
          <w:rFonts w:eastAsia="Calibri" w:cs="Times New Roman"/>
          <w:bCs/>
          <w:szCs w:val="28"/>
        </w:rPr>
        <w:t>.</w:t>
      </w:r>
    </w:p>
    <w:p w:rsidR="002200AF" w:rsidRPr="00AA68DB" w:rsidRDefault="00715492" w:rsidP="007D2923">
      <w:pPr>
        <w:tabs>
          <w:tab w:val="left" w:pos="1276"/>
        </w:tabs>
        <w:ind w:firstLine="709"/>
        <w:jc w:val="both"/>
        <w:rPr>
          <w:rFonts w:eastAsia="Calibri" w:cs="Times New Roman"/>
          <w:szCs w:val="28"/>
        </w:rPr>
      </w:pPr>
      <w:r w:rsidRPr="00AA68DB">
        <w:rPr>
          <w:rFonts w:eastAsia="Calibri" w:cs="Times New Roman"/>
          <w:szCs w:val="28"/>
        </w:rPr>
        <w:t xml:space="preserve">Планируется </w:t>
      </w:r>
      <w:r w:rsidR="002200AF" w:rsidRPr="00AA68DB">
        <w:rPr>
          <w:rFonts w:eastAsia="Calibri" w:cs="Times New Roman"/>
          <w:szCs w:val="28"/>
        </w:rPr>
        <w:t xml:space="preserve">внедрение принципа «Одного окна» для этнических казахов, изъявивших желание переехать на истерическую Родину. При этом функцию «одного окна» будет выполнять организации загранучреждения Министерства иностранных дел. </w:t>
      </w:r>
    </w:p>
    <w:p w:rsidR="002200AF" w:rsidRPr="00AA68DB" w:rsidRDefault="002200AF" w:rsidP="007D2923">
      <w:pPr>
        <w:tabs>
          <w:tab w:val="left" w:pos="1276"/>
        </w:tabs>
        <w:ind w:firstLine="709"/>
        <w:jc w:val="both"/>
        <w:rPr>
          <w:rFonts w:eastAsia="Calibri" w:cs="Times New Roman"/>
          <w:szCs w:val="28"/>
        </w:rPr>
      </w:pPr>
      <w:r w:rsidRPr="00AA68DB">
        <w:rPr>
          <w:rFonts w:eastAsia="Calibri" w:cs="Times New Roman"/>
          <w:szCs w:val="28"/>
        </w:rPr>
        <w:t xml:space="preserve">Этнические казахи обратившиеся в организации загранучреждения </w:t>
      </w:r>
      <w:r w:rsidR="00720353" w:rsidRPr="00AA68DB">
        <w:rPr>
          <w:rFonts w:eastAsia="Calibri" w:cs="Times New Roman"/>
          <w:szCs w:val="28"/>
        </w:rPr>
        <w:t>будут получать</w:t>
      </w:r>
      <w:r w:rsidRPr="00AA68DB">
        <w:rPr>
          <w:rFonts w:eastAsia="Calibri" w:cs="Times New Roman"/>
          <w:szCs w:val="28"/>
        </w:rPr>
        <w:t xml:space="preserve"> не только визу для въезда, но и решение о предоставлении им статуса </w:t>
      </w:r>
      <w:proofErr w:type="spellStart"/>
      <w:r w:rsidRPr="00AA68DB">
        <w:rPr>
          <w:rFonts w:eastAsia="Calibri" w:cs="Times New Roman"/>
          <w:szCs w:val="28"/>
        </w:rPr>
        <w:t>кандас</w:t>
      </w:r>
      <w:proofErr w:type="spellEnd"/>
      <w:r w:rsidRPr="00AA68DB">
        <w:rPr>
          <w:rFonts w:eastAsia="Calibri" w:cs="Times New Roman"/>
          <w:szCs w:val="28"/>
        </w:rPr>
        <w:t xml:space="preserve">, территорию расселения и </w:t>
      </w:r>
      <w:r w:rsidR="00720353" w:rsidRPr="00AA68DB">
        <w:rPr>
          <w:rFonts w:eastAsia="Calibri" w:cs="Times New Roman"/>
          <w:szCs w:val="28"/>
        </w:rPr>
        <w:t>информацию</w:t>
      </w:r>
      <w:r w:rsidR="00603442" w:rsidRPr="00AA68DB">
        <w:rPr>
          <w:rFonts w:eastAsia="Calibri" w:cs="Times New Roman"/>
          <w:szCs w:val="28"/>
        </w:rPr>
        <w:t xml:space="preserve"> о </w:t>
      </w:r>
      <w:r w:rsidR="00C5246A" w:rsidRPr="00AA68DB">
        <w:rPr>
          <w:rFonts w:eastAsia="Calibri" w:cs="Times New Roman"/>
          <w:szCs w:val="28"/>
        </w:rPr>
        <w:t xml:space="preserve">видах </w:t>
      </w:r>
      <w:r w:rsidRPr="00AA68DB">
        <w:rPr>
          <w:rFonts w:eastAsia="Calibri" w:cs="Times New Roman"/>
          <w:szCs w:val="28"/>
        </w:rPr>
        <w:t>государственной поддержки</w:t>
      </w:r>
      <w:r w:rsidR="00C5246A" w:rsidRPr="00AA68DB">
        <w:rPr>
          <w:rFonts w:eastAsia="Calibri" w:cs="Times New Roman"/>
          <w:szCs w:val="28"/>
        </w:rPr>
        <w:t xml:space="preserve">, предоставляемых </w:t>
      </w:r>
      <w:r w:rsidRPr="00AA68DB">
        <w:rPr>
          <w:rFonts w:eastAsia="Calibri" w:cs="Times New Roman"/>
          <w:szCs w:val="28"/>
        </w:rPr>
        <w:t xml:space="preserve">в местах расселения. </w:t>
      </w:r>
    </w:p>
    <w:p w:rsidR="005D586A" w:rsidRPr="00AA68DB" w:rsidRDefault="005D586A" w:rsidP="007D2923">
      <w:pPr>
        <w:tabs>
          <w:tab w:val="left" w:pos="1276"/>
        </w:tabs>
        <w:ind w:firstLine="709"/>
        <w:jc w:val="both"/>
        <w:rPr>
          <w:rFonts w:eastAsia="Calibri" w:cs="Times New Roman"/>
          <w:b/>
          <w:bCs/>
          <w:szCs w:val="28"/>
        </w:rPr>
      </w:pPr>
    </w:p>
    <w:p w:rsidR="00643E63" w:rsidRPr="00AA68DB" w:rsidRDefault="00284677" w:rsidP="007D2923">
      <w:pPr>
        <w:tabs>
          <w:tab w:val="left" w:pos="1276"/>
        </w:tabs>
        <w:ind w:firstLine="709"/>
        <w:jc w:val="both"/>
        <w:rPr>
          <w:rFonts w:eastAsia="Calibri" w:cs="Times New Roman"/>
          <w:bCs/>
          <w:szCs w:val="28"/>
        </w:rPr>
      </w:pPr>
      <w:r w:rsidRPr="00AA68DB">
        <w:rPr>
          <w:rFonts w:eastAsia="Calibri" w:cs="Times New Roman"/>
          <w:b/>
          <w:bCs/>
          <w:szCs w:val="28"/>
        </w:rPr>
        <w:t>Пятое направление</w:t>
      </w:r>
      <w:r w:rsidRPr="00AA68DB">
        <w:rPr>
          <w:rFonts w:eastAsia="Calibri" w:cs="Times New Roman"/>
          <w:bCs/>
          <w:szCs w:val="28"/>
        </w:rPr>
        <w:t xml:space="preserve"> – </w:t>
      </w:r>
      <w:r w:rsidR="00643E63" w:rsidRPr="00AA68DB">
        <w:rPr>
          <w:rFonts w:eastAsia="Calibri" w:cs="Times New Roman"/>
          <w:bCs/>
          <w:szCs w:val="28"/>
        </w:rPr>
        <w:t xml:space="preserve">выполнение международных обязательств по работе с беженцами, лицами, ищущими убежище, а также лицами без гражданства и оказание помощи беженцам, лицам, ищущим убежища, и лицам без гражданства на территории Республики Казахстан, принимая во внимание вопросы национальной безопасности, в соответствии с  положениями Конвенции 1951 года и Протокола 1967 года, Конвенций о </w:t>
      </w:r>
      <w:proofErr w:type="spellStart"/>
      <w:r w:rsidR="00643E63" w:rsidRPr="00AA68DB">
        <w:rPr>
          <w:rFonts w:eastAsia="Calibri" w:cs="Times New Roman"/>
          <w:bCs/>
          <w:szCs w:val="28"/>
        </w:rPr>
        <w:t>безгражданстве</w:t>
      </w:r>
      <w:proofErr w:type="spellEnd"/>
      <w:r w:rsidR="00643E63" w:rsidRPr="00AA68DB">
        <w:rPr>
          <w:rFonts w:eastAsia="Calibri" w:cs="Times New Roman"/>
          <w:bCs/>
          <w:szCs w:val="28"/>
        </w:rPr>
        <w:t xml:space="preserve"> 1954 и 1961 гг., общепризнанными принципами и нормами международного права и Конвенций, участником которых является Республика Казахстан, а также законодательством Республики Казахстан.</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Наличие очагов нестабильности вдоль южной части периметра границ Казахстана, а также глобальных транспортных коридоров по территории страны предполагает необходимость принятия исчерпывающих мер по исполнению </w:t>
      </w:r>
      <w:r w:rsidRPr="00AA68DB">
        <w:rPr>
          <w:rFonts w:eastAsia="Calibri" w:cs="Times New Roman"/>
          <w:szCs w:val="28"/>
        </w:rPr>
        <w:lastRenderedPageBreak/>
        <w:t>международных обязательств по вопросам беженцев. В этой связи предполагается реализация ряда инициатив.</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7</w:t>
      </w:r>
      <w:r w:rsidRPr="00AA68DB">
        <w:rPr>
          <w:rFonts w:eastAsia="Calibri" w:cs="Times New Roman"/>
          <w:bCs/>
          <w:i/>
          <w:szCs w:val="28"/>
          <w:u w:val="single"/>
        </w:rPr>
        <w:t xml:space="preserve">: </w:t>
      </w:r>
      <w:r w:rsidR="00643E63" w:rsidRPr="00AA68DB">
        <w:rPr>
          <w:rFonts w:eastAsia="Calibri" w:cs="Times New Roman"/>
          <w:i/>
          <w:szCs w:val="28"/>
          <w:u w:val="single"/>
        </w:rPr>
        <w:t xml:space="preserve">Поддержка и содействие работе </w:t>
      </w:r>
      <w:proofErr w:type="spellStart"/>
      <w:r w:rsidR="00643E63" w:rsidRPr="00AA68DB">
        <w:rPr>
          <w:rFonts w:eastAsia="Calibri" w:cs="Times New Roman"/>
          <w:i/>
          <w:szCs w:val="28"/>
          <w:u w:val="single"/>
        </w:rPr>
        <w:t>Многостранового</w:t>
      </w:r>
      <w:proofErr w:type="spellEnd"/>
      <w:r w:rsidR="00643E63" w:rsidRPr="00AA68DB">
        <w:rPr>
          <w:rFonts w:eastAsia="Calibri" w:cs="Times New Roman"/>
          <w:i/>
          <w:szCs w:val="28"/>
          <w:u w:val="single"/>
        </w:rPr>
        <w:t xml:space="preserve"> Представительства Управления Верховного комиссара ООН по делам беженцев в Алматы</w:t>
      </w:r>
    </w:p>
    <w:p w:rsidR="00284677" w:rsidRPr="00AA68DB" w:rsidRDefault="00643E63" w:rsidP="007D2923">
      <w:pPr>
        <w:ind w:firstLine="709"/>
        <w:jc w:val="both"/>
        <w:rPr>
          <w:rFonts w:eastAsia="Calibri" w:cs="Times New Roman"/>
          <w:szCs w:val="28"/>
        </w:rPr>
      </w:pPr>
      <w:r w:rsidRPr="00AA68DB">
        <w:rPr>
          <w:rFonts w:eastAsia="Calibri" w:cs="Times New Roman"/>
          <w:bCs/>
          <w:szCs w:val="28"/>
        </w:rPr>
        <w:t xml:space="preserve">Принятие мер по укреплению сотрудничества и развитию совместных усилий с </w:t>
      </w:r>
      <w:proofErr w:type="spellStart"/>
      <w:r w:rsidRPr="00AA68DB">
        <w:rPr>
          <w:rFonts w:eastAsia="Calibri" w:cs="Times New Roman"/>
          <w:bCs/>
          <w:szCs w:val="28"/>
        </w:rPr>
        <w:t>Многострановым</w:t>
      </w:r>
      <w:proofErr w:type="spellEnd"/>
      <w:r w:rsidRPr="00AA68DB">
        <w:rPr>
          <w:rFonts w:eastAsia="Calibri" w:cs="Times New Roman"/>
          <w:bCs/>
          <w:szCs w:val="28"/>
        </w:rPr>
        <w:t xml:space="preserve"> Представительством Управления Верховного комиссара ООН по делам беженцев в г. Алматы с основными задачами по содействию защите прав и поддержке беженцев, лиц, ищущих убежища, и лиц без гражданства.</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8</w:t>
      </w:r>
      <w:r w:rsidRPr="00AA68DB">
        <w:rPr>
          <w:rFonts w:eastAsia="Calibri" w:cs="Times New Roman"/>
          <w:bCs/>
          <w:i/>
          <w:szCs w:val="28"/>
          <w:u w:val="single"/>
        </w:rPr>
        <w:t xml:space="preserve">: </w:t>
      </w:r>
      <w:r w:rsidRPr="00AA68DB">
        <w:rPr>
          <w:rFonts w:eastAsia="Calibri" w:cs="Times New Roman"/>
          <w:i/>
          <w:szCs w:val="28"/>
          <w:u w:val="single"/>
        </w:rPr>
        <w:t xml:space="preserve">Создание гуманитарного резерва в соответствии со стандартами ООН. </w:t>
      </w:r>
    </w:p>
    <w:p w:rsidR="00284677" w:rsidRPr="00AA68DB" w:rsidRDefault="00284677" w:rsidP="007D2923">
      <w:pPr>
        <w:ind w:firstLine="709"/>
        <w:jc w:val="both"/>
        <w:rPr>
          <w:rFonts w:eastAsia="Calibri" w:cs="Times New Roman"/>
          <w:szCs w:val="28"/>
        </w:rPr>
      </w:pPr>
      <w:r w:rsidRPr="00AA68DB">
        <w:rPr>
          <w:rFonts w:eastAsia="Calibri" w:cs="Times New Roman"/>
          <w:szCs w:val="28"/>
        </w:rPr>
        <w:t xml:space="preserve">Создание отдельного резерва для поддержки беженцев в структуре Государственного материального резерва в соответствии со стандартами ООН, с возможностью использования для нужд ООН и пополнения из внебюджетных источников, включая фонды ООН. </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1</w:t>
      </w:r>
      <w:r w:rsidR="000A3312" w:rsidRPr="00AA68DB">
        <w:rPr>
          <w:rFonts w:eastAsia="Calibri" w:cs="Times New Roman"/>
          <w:bCs/>
          <w:i/>
          <w:szCs w:val="28"/>
          <w:u w:val="single"/>
        </w:rPr>
        <w:t>9</w:t>
      </w:r>
      <w:r w:rsidRPr="00AA68DB">
        <w:rPr>
          <w:rFonts w:eastAsia="Calibri" w:cs="Times New Roman"/>
          <w:bCs/>
          <w:i/>
          <w:szCs w:val="28"/>
          <w:u w:val="single"/>
        </w:rPr>
        <w:t xml:space="preserve">: Имплементация </w:t>
      </w:r>
      <w:r w:rsidRPr="00AA68DB">
        <w:rPr>
          <w:rFonts w:eastAsia="Calibri" w:cs="Times New Roman"/>
          <w:i/>
          <w:szCs w:val="28"/>
          <w:u w:val="single"/>
        </w:rPr>
        <w:t>международных обязательств по беженцам и заключение международных договоров по защите прав лиц без гражданства в Казахстане.</w:t>
      </w:r>
    </w:p>
    <w:p w:rsidR="00284677" w:rsidRPr="00AA68DB" w:rsidRDefault="00284677" w:rsidP="007D2923">
      <w:pPr>
        <w:ind w:firstLine="709"/>
        <w:jc w:val="both"/>
        <w:rPr>
          <w:rFonts w:eastAsia="Calibri" w:cs="Times New Roman"/>
          <w:szCs w:val="28"/>
        </w:rPr>
      </w:pPr>
      <w:r w:rsidRPr="00AA68DB">
        <w:rPr>
          <w:rFonts w:eastAsia="Calibri" w:cs="Times New Roman"/>
          <w:bCs/>
          <w:szCs w:val="28"/>
        </w:rPr>
        <w:t>Предполагается гармонизация</w:t>
      </w:r>
      <w:r w:rsidRPr="00AA68DB">
        <w:rPr>
          <w:rFonts w:eastAsia="Calibri" w:cs="Times New Roman"/>
          <w:szCs w:val="28"/>
        </w:rPr>
        <w:t xml:space="preserve"> национального законодательства в соответствие с положениями Конвенции 1951 года о статусе беженцев и Протокола к ней 1967 года</w:t>
      </w:r>
      <w:r w:rsidR="00643E63" w:rsidRPr="00AA68DB">
        <w:rPr>
          <w:rFonts w:eastAsia="Calibri" w:cs="Times New Roman"/>
          <w:szCs w:val="28"/>
        </w:rPr>
        <w:t xml:space="preserve"> и присоединиться к Конвенции 1954 года о статусе апатридов и Конвенции 1961 года о сокращении </w:t>
      </w:r>
      <w:proofErr w:type="spellStart"/>
      <w:r w:rsidR="00643E63" w:rsidRPr="00AA68DB">
        <w:rPr>
          <w:rFonts w:eastAsia="Calibri" w:cs="Times New Roman"/>
          <w:szCs w:val="28"/>
        </w:rPr>
        <w:t>безгражданства</w:t>
      </w:r>
      <w:proofErr w:type="spellEnd"/>
      <w:r w:rsidR="00643E63" w:rsidRPr="00AA68DB">
        <w:rPr>
          <w:rFonts w:eastAsia="Calibri" w:cs="Times New Roman"/>
          <w:szCs w:val="28"/>
        </w:rPr>
        <w:t>.</w:t>
      </w:r>
    </w:p>
    <w:p w:rsidR="00284677" w:rsidRPr="00AA68DB" w:rsidRDefault="00284677" w:rsidP="007D2923">
      <w:pPr>
        <w:ind w:firstLine="709"/>
        <w:jc w:val="both"/>
        <w:rPr>
          <w:rFonts w:eastAsia="Calibri" w:cs="Times New Roman"/>
          <w:szCs w:val="28"/>
        </w:rPr>
      </w:pP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
          <w:bCs/>
          <w:szCs w:val="28"/>
        </w:rPr>
        <w:t>Шестое направление</w:t>
      </w:r>
      <w:r w:rsidRPr="00AA68DB">
        <w:rPr>
          <w:rFonts w:eastAsia="Calibri" w:cs="Times New Roman"/>
          <w:bCs/>
          <w:szCs w:val="28"/>
        </w:rPr>
        <w:t xml:space="preserve"> – защита прав трудовых мигрантов (эмигранты), являющихся гражданами Казахстана.</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В условиях глобализации трудовая эмиграция рассматривается как данность, присущая всем открытым экономикам. Задача государства сводится к защите прав своих граждан, работающих за рубежом и использования отдельной категории эмигрантов (высококвалифицированные работники), как ресурса развития и носителя инновационных знаний.</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20</w:t>
      </w:r>
      <w:r w:rsidRPr="00AA68DB">
        <w:rPr>
          <w:rFonts w:eastAsia="Calibri" w:cs="Times New Roman"/>
          <w:bCs/>
          <w:i/>
          <w:szCs w:val="28"/>
          <w:u w:val="single"/>
        </w:rPr>
        <w:t xml:space="preserve">: Легальная трудовая </w:t>
      </w:r>
      <w:r w:rsidRPr="00AA68DB">
        <w:rPr>
          <w:rFonts w:eastAsia="Calibri" w:cs="Times New Roman"/>
          <w:i/>
          <w:szCs w:val="28"/>
          <w:u w:val="single"/>
        </w:rPr>
        <w:t>миграция.</w:t>
      </w:r>
    </w:p>
    <w:p w:rsidR="00284677" w:rsidRPr="00AA68DB" w:rsidRDefault="00284677" w:rsidP="007D2923">
      <w:pPr>
        <w:ind w:firstLine="709"/>
        <w:jc w:val="both"/>
        <w:rPr>
          <w:rFonts w:eastAsia="Calibri" w:cs="Times New Roman"/>
          <w:szCs w:val="28"/>
        </w:rPr>
      </w:pPr>
      <w:r w:rsidRPr="00AA68DB">
        <w:rPr>
          <w:rFonts w:eastAsia="Calibri" w:cs="Times New Roman"/>
          <w:szCs w:val="28"/>
        </w:rPr>
        <w:t>Будет проработан вопрос содействия казахстанцам в трудоустройстве у иностранных работодателей и помощи в получении разрешения на трудовую деятельность вне Казахстана с определением ответственного государственного органа.</w:t>
      </w:r>
    </w:p>
    <w:p w:rsidR="00284677" w:rsidRPr="00AA68DB" w:rsidRDefault="00284677" w:rsidP="007D2923">
      <w:pPr>
        <w:ind w:firstLine="709"/>
        <w:jc w:val="both"/>
        <w:rPr>
          <w:rFonts w:eastAsia="Calibri" w:cs="Times New Roman"/>
          <w:szCs w:val="28"/>
        </w:rPr>
      </w:pPr>
      <w:r w:rsidRPr="00AA68DB">
        <w:rPr>
          <w:rFonts w:eastAsia="Calibri" w:cs="Times New Roman"/>
          <w:szCs w:val="28"/>
        </w:rPr>
        <w:t>Планируется принятие мер поддержки при заключении трудовых контрактов (договоров) с иностранными работодателями и обеспечение защиты прав, условий труда соотечественников при работе за рубежом, а также организовать работу по заключению соглашений по вопросам защиты прав казахстанцев-трудовых эмигрантов с развитыми странами.</w:t>
      </w:r>
    </w:p>
    <w:p w:rsidR="00284677" w:rsidRPr="00AA68DB" w:rsidRDefault="00284677" w:rsidP="007D2923">
      <w:pPr>
        <w:ind w:firstLine="709"/>
        <w:jc w:val="both"/>
        <w:rPr>
          <w:rFonts w:eastAsia="Calibri" w:cs="Times New Roman"/>
          <w:szCs w:val="28"/>
        </w:rPr>
      </w:pPr>
      <w:r w:rsidRPr="00AA68DB">
        <w:rPr>
          <w:rFonts w:eastAsia="Calibri" w:cs="Times New Roman"/>
          <w:szCs w:val="28"/>
        </w:rPr>
        <w:lastRenderedPageBreak/>
        <w:t>Разработка механизмов взаимодействия с высококвалифицированными соотечественниками – трудовыми эмигрантами для использования их потенциала в развитии национальной экономики.</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Инициатива 2</w:t>
      </w:r>
      <w:r w:rsidR="000A3312" w:rsidRPr="00AA68DB">
        <w:rPr>
          <w:rFonts w:eastAsia="Calibri" w:cs="Times New Roman"/>
          <w:bCs/>
          <w:i/>
          <w:szCs w:val="28"/>
          <w:u w:val="single"/>
        </w:rPr>
        <w:t>1</w:t>
      </w:r>
      <w:r w:rsidRPr="00AA68DB">
        <w:rPr>
          <w:rFonts w:eastAsia="Calibri" w:cs="Times New Roman"/>
          <w:bCs/>
          <w:i/>
          <w:szCs w:val="28"/>
          <w:u w:val="single"/>
        </w:rPr>
        <w:t xml:space="preserve">: </w:t>
      </w:r>
      <w:r w:rsidR="002A081C" w:rsidRPr="00AA68DB">
        <w:rPr>
          <w:rFonts w:eastAsia="Calibri" w:cs="Times New Roman"/>
          <w:b/>
          <w:i/>
          <w:szCs w:val="28"/>
          <w:u w:val="single"/>
        </w:rPr>
        <w:t>Уполномоченный сотрудник по трудовым вопросам</w:t>
      </w:r>
      <w:r w:rsidRPr="00AA68DB">
        <w:rPr>
          <w:rFonts w:eastAsia="Calibri" w:cs="Times New Roman"/>
          <w:b/>
          <w:i/>
          <w:szCs w:val="28"/>
          <w:u w:val="single"/>
        </w:rPr>
        <w:t>.</w:t>
      </w:r>
    </w:p>
    <w:p w:rsidR="00284677" w:rsidRPr="00AA68DB" w:rsidRDefault="00284677" w:rsidP="007D2923">
      <w:pPr>
        <w:ind w:firstLine="851"/>
        <w:jc w:val="both"/>
        <w:rPr>
          <w:rFonts w:eastAsia="Calibri" w:cs="Times New Roman"/>
          <w:szCs w:val="28"/>
        </w:rPr>
      </w:pPr>
      <w:r w:rsidRPr="00AA68DB">
        <w:rPr>
          <w:rFonts w:eastAsia="Calibri" w:cs="Times New Roman"/>
          <w:szCs w:val="28"/>
        </w:rPr>
        <w:t xml:space="preserve">Планируется определить </w:t>
      </w:r>
      <w:r w:rsidR="002A081C" w:rsidRPr="00AA68DB">
        <w:rPr>
          <w:rFonts w:eastAsia="Calibri" w:cs="Times New Roman"/>
          <w:szCs w:val="28"/>
        </w:rPr>
        <w:t>уполномоченных сотрудников по трудовым вопросам</w:t>
      </w:r>
      <w:r w:rsidR="00D3413A" w:rsidRPr="00AA68DB">
        <w:rPr>
          <w:rFonts w:eastAsia="Calibri" w:cs="Times New Roman"/>
          <w:szCs w:val="28"/>
        </w:rPr>
        <w:t>, практикующих согласно нормам</w:t>
      </w:r>
      <w:r w:rsidR="00411E9B" w:rsidRPr="00AA68DB">
        <w:rPr>
          <w:rFonts w:eastAsia="Calibri" w:cs="Times New Roman"/>
          <w:szCs w:val="28"/>
        </w:rPr>
        <w:t xml:space="preserve"> </w:t>
      </w:r>
      <w:r w:rsidR="00D3413A" w:rsidRPr="00AA68DB">
        <w:rPr>
          <w:rFonts w:eastAsia="Calibri" w:cs="Times New Roman"/>
          <w:szCs w:val="28"/>
        </w:rPr>
        <w:t>местного законодательства,</w:t>
      </w:r>
      <w:r w:rsidRPr="00AA68DB">
        <w:rPr>
          <w:rFonts w:eastAsia="Calibri" w:cs="Times New Roman"/>
          <w:szCs w:val="28"/>
        </w:rPr>
        <w:t xml:space="preserve"> с выделением соответствующего финансирования для организации полноценной работы по защите трудовых прав соотечественников, работающих за рубежом.</w:t>
      </w:r>
    </w:p>
    <w:p w:rsidR="00284677" w:rsidRPr="00AA68DB" w:rsidRDefault="00284677" w:rsidP="007D2923">
      <w:pPr>
        <w:ind w:firstLine="851"/>
        <w:jc w:val="both"/>
        <w:rPr>
          <w:rFonts w:eastAsia="Calibri" w:cs="Times New Roman"/>
          <w:i/>
          <w:szCs w:val="28"/>
          <w:u w:val="single"/>
        </w:rPr>
      </w:pPr>
      <w:r w:rsidRPr="00AA68DB">
        <w:rPr>
          <w:rFonts w:eastAsia="Calibri" w:cs="Times New Roman"/>
          <w:bCs/>
          <w:i/>
          <w:szCs w:val="28"/>
          <w:u w:val="single"/>
        </w:rPr>
        <w:t>Инициатива 2</w:t>
      </w:r>
      <w:r w:rsidR="000A3312" w:rsidRPr="00AA68DB">
        <w:rPr>
          <w:rFonts w:eastAsia="Calibri" w:cs="Times New Roman"/>
          <w:bCs/>
          <w:i/>
          <w:szCs w:val="28"/>
          <w:u w:val="single"/>
        </w:rPr>
        <w:t>2</w:t>
      </w:r>
      <w:r w:rsidRPr="00AA68DB">
        <w:rPr>
          <w:rFonts w:eastAsia="Calibri" w:cs="Times New Roman"/>
          <w:bCs/>
          <w:i/>
          <w:szCs w:val="28"/>
          <w:u w:val="single"/>
        </w:rPr>
        <w:t xml:space="preserve">: </w:t>
      </w:r>
      <w:r w:rsidRPr="00AA68DB">
        <w:rPr>
          <w:rFonts w:eastAsia="Calibri" w:cs="Times New Roman"/>
          <w:i/>
          <w:szCs w:val="28"/>
          <w:u w:val="single"/>
        </w:rPr>
        <w:t>Центры взаимопомощи трудовых мигрантов.</w:t>
      </w:r>
    </w:p>
    <w:p w:rsidR="00284677" w:rsidRPr="00AA68DB" w:rsidRDefault="00284677" w:rsidP="007D2923">
      <w:pPr>
        <w:ind w:firstLine="851"/>
        <w:jc w:val="both"/>
        <w:rPr>
          <w:rFonts w:eastAsia="Calibri" w:cs="Times New Roman"/>
          <w:szCs w:val="28"/>
        </w:rPr>
      </w:pPr>
      <w:r w:rsidRPr="00AA68DB">
        <w:rPr>
          <w:rFonts w:eastAsia="Calibri" w:cs="Times New Roman"/>
          <w:szCs w:val="28"/>
        </w:rPr>
        <w:t>Будет организовано содействие в функционировании общественных организаций по взаимопомощи в странах пребывания трудовых эмигрантов из Казахстана</w:t>
      </w:r>
      <w:r w:rsidR="00411E9B" w:rsidRPr="00AA68DB">
        <w:rPr>
          <w:rFonts w:eastAsia="Calibri" w:cs="Times New Roman"/>
          <w:szCs w:val="28"/>
        </w:rPr>
        <w:t xml:space="preserve"> </w:t>
      </w:r>
      <w:r w:rsidRPr="00AA68DB">
        <w:rPr>
          <w:rFonts w:eastAsia="Calibri" w:cs="Times New Roman"/>
          <w:szCs w:val="28"/>
        </w:rPr>
        <w:t>через казахские общины и уполномоченные организации.</w:t>
      </w:r>
    </w:p>
    <w:p w:rsidR="00284677" w:rsidRPr="00AA68DB" w:rsidRDefault="00284677" w:rsidP="007D2923">
      <w:pPr>
        <w:ind w:firstLine="851"/>
        <w:jc w:val="both"/>
        <w:rPr>
          <w:rFonts w:eastAsia="Calibri" w:cs="Times New Roman"/>
          <w:b/>
          <w:bCs/>
          <w:szCs w:val="28"/>
        </w:rPr>
      </w:pP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
          <w:bCs/>
          <w:szCs w:val="28"/>
        </w:rPr>
        <w:t>Седьмое направление</w:t>
      </w:r>
      <w:r w:rsidRPr="00AA68DB">
        <w:rPr>
          <w:rFonts w:eastAsia="Calibri" w:cs="Times New Roman"/>
          <w:bCs/>
          <w:szCs w:val="28"/>
        </w:rPr>
        <w:t xml:space="preserve"> миграционной политики – стимулирование внутренней мобильности казахстанцев для выравнивания демографических дисбалансов между </w:t>
      </w:r>
      <w:proofErr w:type="spellStart"/>
      <w:r w:rsidRPr="00AA68DB">
        <w:rPr>
          <w:rFonts w:eastAsia="Calibri" w:cs="Times New Roman"/>
          <w:bCs/>
          <w:szCs w:val="28"/>
        </w:rPr>
        <w:t>трудоизбыточными</w:t>
      </w:r>
      <w:proofErr w:type="spellEnd"/>
      <w:r w:rsidRPr="00AA68DB">
        <w:rPr>
          <w:rFonts w:eastAsia="Calibri" w:cs="Times New Roman"/>
          <w:bCs/>
          <w:szCs w:val="28"/>
        </w:rPr>
        <w:t xml:space="preserve"> и </w:t>
      </w:r>
      <w:proofErr w:type="spellStart"/>
      <w:r w:rsidRPr="00AA68DB">
        <w:rPr>
          <w:rFonts w:eastAsia="Calibri" w:cs="Times New Roman"/>
          <w:bCs/>
          <w:szCs w:val="28"/>
        </w:rPr>
        <w:t>трудодефицитными</w:t>
      </w:r>
      <w:proofErr w:type="spellEnd"/>
      <w:r w:rsidRPr="00AA68DB">
        <w:rPr>
          <w:rFonts w:eastAsia="Calibri" w:cs="Times New Roman"/>
          <w:bCs/>
          <w:szCs w:val="28"/>
        </w:rPr>
        <w:t xml:space="preserve"> регионами за счет пересмотра программ переселения.</w:t>
      </w:r>
    </w:p>
    <w:p w:rsidR="00284677" w:rsidRPr="00AA68DB" w:rsidRDefault="00284677" w:rsidP="007D2923">
      <w:pPr>
        <w:tabs>
          <w:tab w:val="left" w:pos="1276"/>
        </w:tabs>
        <w:ind w:firstLine="709"/>
        <w:jc w:val="both"/>
        <w:rPr>
          <w:rFonts w:eastAsia="Calibri" w:cs="Times New Roman"/>
          <w:bCs/>
          <w:szCs w:val="28"/>
        </w:rPr>
      </w:pPr>
      <w:r w:rsidRPr="00AA68DB">
        <w:rPr>
          <w:rFonts w:eastAsia="Calibri" w:cs="Times New Roman"/>
          <w:bCs/>
          <w:szCs w:val="28"/>
        </w:rPr>
        <w:t>Суть обновленной программы организация регулируемого перемещения граждан в северные и центральные регионы с созданием рабочих мест через трансферт и расширение действующих бизнес-проектов, уже основанных в других областях страны</w:t>
      </w:r>
      <w:bookmarkEnd w:id="3"/>
      <w:r w:rsidRPr="00AA68DB">
        <w:rPr>
          <w:rFonts w:eastAsia="Calibri" w:cs="Times New Roman"/>
          <w:bCs/>
          <w:szCs w:val="28"/>
        </w:rPr>
        <w:t>.</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23</w:t>
      </w:r>
      <w:r w:rsidRPr="00AA68DB">
        <w:rPr>
          <w:rFonts w:eastAsia="Calibri" w:cs="Times New Roman"/>
          <w:bCs/>
          <w:i/>
          <w:szCs w:val="28"/>
          <w:u w:val="single"/>
        </w:rPr>
        <w:t xml:space="preserve">: </w:t>
      </w:r>
      <w:r w:rsidRPr="00AA68DB">
        <w:rPr>
          <w:rFonts w:eastAsia="Calibri" w:cs="Times New Roman"/>
          <w:i/>
          <w:szCs w:val="28"/>
          <w:u w:val="single"/>
        </w:rPr>
        <w:t>Сертификат экономической мобильности.</w:t>
      </w:r>
    </w:p>
    <w:p w:rsidR="00284677" w:rsidRPr="00AA68DB" w:rsidRDefault="00284677" w:rsidP="00360F0A">
      <w:pPr>
        <w:ind w:firstLine="709"/>
        <w:jc w:val="both"/>
        <w:rPr>
          <w:rFonts w:eastAsia="Calibri" w:cs="Times New Roman"/>
          <w:szCs w:val="28"/>
        </w:rPr>
      </w:pPr>
      <w:r w:rsidRPr="00AA68DB">
        <w:rPr>
          <w:rFonts w:eastAsia="Calibri" w:cs="Times New Roman"/>
          <w:szCs w:val="28"/>
        </w:rPr>
        <w:t xml:space="preserve">Внедрение сертификата мобильности, с правом на финансовую помощь в размере 50 % от стоимости жилья на новом месте для переселенцев при наличии подтвержденного работодателем факта трудоустройства. Эта сумма может быть направлена на строительство, или покупку жилья, или на внесение первоначального взноса в </w:t>
      </w:r>
      <w:r w:rsidR="00A74E47" w:rsidRPr="00AA68DB">
        <w:rPr>
          <w:rFonts w:eastAsia="Calibri" w:cs="Times New Roman"/>
          <w:szCs w:val="28"/>
        </w:rPr>
        <w:t>АО «</w:t>
      </w:r>
      <w:proofErr w:type="spellStart"/>
      <w:r w:rsidRPr="00AA68DB">
        <w:rPr>
          <w:rFonts w:eastAsia="Calibri" w:cs="Times New Roman"/>
          <w:szCs w:val="28"/>
        </w:rPr>
        <w:t>Отбасы</w:t>
      </w:r>
      <w:proofErr w:type="spellEnd"/>
      <w:r w:rsidRPr="00AA68DB">
        <w:rPr>
          <w:rFonts w:eastAsia="Calibri" w:cs="Times New Roman"/>
          <w:szCs w:val="28"/>
        </w:rPr>
        <w:t xml:space="preserve"> банк</w:t>
      </w:r>
      <w:r w:rsidR="00A74E47" w:rsidRPr="00AA68DB">
        <w:rPr>
          <w:rFonts w:eastAsia="Calibri" w:cs="Times New Roman"/>
          <w:szCs w:val="28"/>
        </w:rPr>
        <w:t>»</w:t>
      </w:r>
      <w:r w:rsidRPr="00AA68DB">
        <w:rPr>
          <w:rFonts w:eastAsia="Calibri" w:cs="Times New Roman"/>
          <w:szCs w:val="28"/>
        </w:rPr>
        <w:t xml:space="preserve">. </w:t>
      </w:r>
      <w:r w:rsidR="00360F0A" w:rsidRPr="00AA68DB">
        <w:rPr>
          <w:rFonts w:eastAsia="Calibri" w:cs="Times New Roman"/>
          <w:szCs w:val="28"/>
        </w:rPr>
        <w:t>Также п</w:t>
      </w:r>
      <w:r w:rsidRPr="00AA68DB">
        <w:rPr>
          <w:rFonts w:eastAsia="Calibri" w:cs="Times New Roman"/>
          <w:iCs/>
          <w:szCs w:val="28"/>
        </w:rPr>
        <w:t>редполагается принятие дополнительных прямых и косвенных мер стимулирования работодателей к найму переселенцев из трудоизбыточных регионов.</w:t>
      </w:r>
    </w:p>
    <w:p w:rsidR="00284677" w:rsidRPr="00AA68DB" w:rsidRDefault="00284677" w:rsidP="007D2923">
      <w:pPr>
        <w:ind w:firstLine="709"/>
        <w:jc w:val="both"/>
        <w:rPr>
          <w:rFonts w:eastAsia="Calibri" w:cs="Times New Roman"/>
          <w:bCs/>
          <w:i/>
          <w:szCs w:val="28"/>
          <w:u w:val="single"/>
        </w:rPr>
      </w:pPr>
      <w:r w:rsidRPr="00AA68DB">
        <w:rPr>
          <w:rFonts w:eastAsia="Calibri" w:cs="Times New Roman"/>
          <w:bCs/>
          <w:i/>
          <w:szCs w:val="28"/>
          <w:u w:val="single"/>
        </w:rPr>
        <w:t>Инициатива 2</w:t>
      </w:r>
      <w:r w:rsidR="000A3312" w:rsidRPr="00AA68DB">
        <w:rPr>
          <w:rFonts w:eastAsia="Calibri" w:cs="Times New Roman"/>
          <w:bCs/>
          <w:i/>
          <w:szCs w:val="28"/>
          <w:u w:val="single"/>
        </w:rPr>
        <w:t>4</w:t>
      </w:r>
      <w:r w:rsidRPr="00AA68DB">
        <w:rPr>
          <w:rFonts w:eastAsia="Calibri" w:cs="Times New Roman"/>
          <w:bCs/>
          <w:i/>
          <w:szCs w:val="28"/>
          <w:u w:val="single"/>
        </w:rPr>
        <w:t>: Внутренняя экономическая мобильность.</w:t>
      </w:r>
    </w:p>
    <w:p w:rsidR="00284677" w:rsidRPr="00AA68DB" w:rsidRDefault="00284677" w:rsidP="007D2923">
      <w:pPr>
        <w:ind w:firstLine="709"/>
        <w:jc w:val="both"/>
        <w:rPr>
          <w:rFonts w:eastAsia="Calibri" w:cs="Times New Roman"/>
          <w:szCs w:val="28"/>
        </w:rPr>
      </w:pPr>
      <w:r w:rsidRPr="00AA68DB">
        <w:rPr>
          <w:rFonts w:eastAsia="Calibri" w:cs="Times New Roman"/>
          <w:szCs w:val="28"/>
        </w:rPr>
        <w:t>Разработка и реализация специальных региональных программ по стимулированию переселения, направленных на создание полюсов экономического роста за пределами основных агломераций (</w:t>
      </w:r>
      <w:r w:rsidR="00B64809" w:rsidRPr="00AA68DB">
        <w:rPr>
          <w:rFonts w:eastAsia="Calibri" w:cs="Times New Roman"/>
          <w:szCs w:val="28"/>
          <w:lang w:val="kk-KZ"/>
        </w:rPr>
        <w:t>Астана</w:t>
      </w:r>
      <w:r w:rsidRPr="00AA68DB">
        <w:rPr>
          <w:rFonts w:eastAsia="Calibri" w:cs="Times New Roman"/>
          <w:szCs w:val="28"/>
        </w:rPr>
        <w:t>, Алматы, Шымкент) посредством:</w:t>
      </w:r>
    </w:p>
    <w:p w:rsidR="00284677" w:rsidRPr="00AA68DB" w:rsidRDefault="00284677" w:rsidP="007D2923">
      <w:pPr>
        <w:ind w:firstLine="709"/>
        <w:jc w:val="both"/>
        <w:rPr>
          <w:rFonts w:eastAsia="Calibri" w:cs="Times New Roman"/>
          <w:szCs w:val="28"/>
          <w:lang w:val="kk-KZ"/>
        </w:rPr>
      </w:pPr>
      <w:r w:rsidRPr="00AA68DB">
        <w:rPr>
          <w:rFonts w:eastAsia="Calibri" w:cs="Times New Roman"/>
          <w:szCs w:val="28"/>
        </w:rPr>
        <w:t>развития</w:t>
      </w:r>
      <w:r w:rsidRPr="00AA68DB">
        <w:rPr>
          <w:rFonts w:eastAsia="Calibri" w:cs="Times New Roman"/>
          <w:szCs w:val="28"/>
          <w:lang w:val="kk-KZ"/>
        </w:rPr>
        <w:t xml:space="preserve"> приоритетных секторов экономики и видов </w:t>
      </w:r>
      <w:r w:rsidR="0080708B" w:rsidRPr="00AA68DB">
        <w:rPr>
          <w:rFonts w:eastAsia="Calibri" w:cs="Times New Roman"/>
          <w:szCs w:val="28"/>
          <w:lang w:val="kk-KZ"/>
        </w:rPr>
        <w:t xml:space="preserve">призводств, </w:t>
      </w:r>
      <w:r w:rsidR="0080708B" w:rsidRPr="00AA68DB">
        <w:rPr>
          <w:rFonts w:eastAsia="Times New Roman" w:cs="Times New Roman"/>
          <w:szCs w:val="28"/>
          <w:lang w:val="kk-KZ" w:eastAsia="ru-RU"/>
        </w:rPr>
        <w:t>требующих</w:t>
      </w:r>
      <w:r w:rsidRPr="00AA68DB">
        <w:rPr>
          <w:rFonts w:eastAsia="Times New Roman" w:cs="Times New Roman"/>
          <w:szCs w:val="28"/>
          <w:lang w:val="kk-KZ" w:eastAsia="ru-RU"/>
        </w:rPr>
        <w:t xml:space="preserve"> привлечения дополнительной рабочей силы</w:t>
      </w:r>
      <w:r w:rsidRPr="00AA68DB">
        <w:rPr>
          <w:rFonts w:eastAsia="Calibri" w:cs="Times New Roman"/>
          <w:szCs w:val="28"/>
          <w:lang w:val="kk-KZ"/>
        </w:rPr>
        <w:t>;</w:t>
      </w:r>
    </w:p>
    <w:p w:rsidR="00284677" w:rsidRPr="00AA68DB" w:rsidRDefault="00284677" w:rsidP="007D2923">
      <w:pPr>
        <w:ind w:firstLine="709"/>
        <w:jc w:val="both"/>
        <w:rPr>
          <w:rFonts w:eastAsia="Calibri" w:cs="Times New Roman"/>
          <w:bCs/>
          <w:szCs w:val="28"/>
        </w:rPr>
      </w:pPr>
      <w:r w:rsidRPr="00AA68DB">
        <w:rPr>
          <w:rFonts w:eastAsia="Calibri" w:cs="Times New Roman"/>
          <w:szCs w:val="28"/>
        </w:rPr>
        <w:t xml:space="preserve">формирования кейса из «100 бизнес-проектов для северных и центральных регионов» </w:t>
      </w:r>
      <w:r w:rsidRPr="00AA68DB">
        <w:rPr>
          <w:rFonts w:eastAsia="Calibri" w:cs="Times New Roman"/>
          <w:bCs/>
          <w:szCs w:val="28"/>
        </w:rPr>
        <w:t xml:space="preserve">через соответствующий </w:t>
      </w:r>
      <w:r w:rsidRPr="00AA68DB">
        <w:rPr>
          <w:rFonts w:eastAsia="Calibri" w:cs="Times New Roman"/>
          <w:szCs w:val="28"/>
        </w:rPr>
        <w:t>конкурс бизнес-идей</w:t>
      </w:r>
      <w:r w:rsidRPr="00AA68DB">
        <w:rPr>
          <w:rFonts w:eastAsia="Calibri" w:cs="Times New Roman"/>
          <w:bCs/>
          <w:szCs w:val="28"/>
        </w:rPr>
        <w:t>, имеющих максимальный потенциал по созданию рабочих мест;</w:t>
      </w:r>
    </w:p>
    <w:p w:rsidR="00284677" w:rsidRPr="00AA68DB" w:rsidRDefault="00284677" w:rsidP="007D2923">
      <w:pPr>
        <w:ind w:firstLine="709"/>
        <w:jc w:val="both"/>
        <w:rPr>
          <w:rFonts w:eastAsia="Calibri" w:cs="Times New Roman"/>
          <w:bCs/>
          <w:szCs w:val="28"/>
        </w:rPr>
      </w:pPr>
      <w:r w:rsidRPr="00AA68DB">
        <w:rPr>
          <w:rFonts w:eastAsia="Calibri" w:cs="Times New Roman"/>
          <w:szCs w:val="28"/>
        </w:rPr>
        <w:t xml:space="preserve">адаптации положительного опыта </w:t>
      </w:r>
      <w:proofErr w:type="spellStart"/>
      <w:r w:rsidRPr="00AA68DB">
        <w:rPr>
          <w:rFonts w:eastAsia="Calibri" w:cs="Times New Roman"/>
          <w:szCs w:val="28"/>
        </w:rPr>
        <w:t>Жамбылской</w:t>
      </w:r>
      <w:proofErr w:type="spellEnd"/>
      <w:r w:rsidRPr="00AA68DB">
        <w:rPr>
          <w:rFonts w:eastAsia="Calibri" w:cs="Times New Roman"/>
          <w:szCs w:val="28"/>
        </w:rPr>
        <w:t xml:space="preserve"> области по расширению сельскохозяйственной кооперации через льготные кредиты на производство и обеспечение техникой;</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lastRenderedPageBreak/>
        <w:t>предоставления образовательных грантов исходя из принципа территориального расселения.</w:t>
      </w:r>
    </w:p>
    <w:p w:rsidR="00284677" w:rsidRPr="00AA68DB" w:rsidRDefault="00284677" w:rsidP="007D2923">
      <w:pPr>
        <w:ind w:firstLine="709"/>
        <w:jc w:val="both"/>
        <w:rPr>
          <w:rFonts w:eastAsia="Calibri" w:cs="Times New Roman"/>
          <w:bCs/>
          <w:szCs w:val="28"/>
        </w:rPr>
      </w:pPr>
      <w:r w:rsidRPr="00AA68DB">
        <w:rPr>
          <w:rFonts w:eastAsia="Calibri" w:cs="Times New Roman"/>
          <w:bCs/>
          <w:szCs w:val="28"/>
        </w:rPr>
        <w:t xml:space="preserve">Информационное сопровождения реализации специальных региональных программ предполагает создание персонифицированной социальной рекламы для каждого региона страны, а также серию </w:t>
      </w:r>
      <w:r w:rsidR="00551B51" w:rsidRPr="00AA68DB">
        <w:rPr>
          <w:rFonts w:eastAsia="Calibri" w:cs="Times New Roman"/>
          <w:bCs/>
          <w:szCs w:val="28"/>
        </w:rPr>
        <w:t>материалов</w:t>
      </w:r>
      <w:r w:rsidRPr="00AA68DB">
        <w:rPr>
          <w:rFonts w:eastAsia="Calibri" w:cs="Times New Roman"/>
          <w:bCs/>
          <w:szCs w:val="28"/>
        </w:rPr>
        <w:t xml:space="preserve"> в республиканских и региональных средствах массовой информации и посредством социальных сетей в рамках государственного информационного заказа.</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Инициатива 2</w:t>
      </w:r>
      <w:r w:rsidR="000A3312" w:rsidRPr="00AA68DB">
        <w:rPr>
          <w:rFonts w:eastAsia="Calibri" w:cs="Times New Roman"/>
          <w:bCs/>
          <w:i/>
          <w:szCs w:val="28"/>
          <w:u w:val="single"/>
        </w:rPr>
        <w:t>5</w:t>
      </w:r>
      <w:r w:rsidRPr="00AA68DB">
        <w:rPr>
          <w:rFonts w:eastAsia="Calibri" w:cs="Times New Roman"/>
          <w:bCs/>
          <w:i/>
          <w:szCs w:val="28"/>
          <w:u w:val="single"/>
        </w:rPr>
        <w:t>: Покрытие дефиците кадров в</w:t>
      </w:r>
      <w:r w:rsidRPr="00AA68DB">
        <w:rPr>
          <w:rFonts w:eastAsia="Calibri" w:cs="Times New Roman"/>
          <w:i/>
          <w:szCs w:val="28"/>
          <w:u w:val="single"/>
        </w:rPr>
        <w:t xml:space="preserve"> селах.</w:t>
      </w:r>
    </w:p>
    <w:p w:rsidR="00284677" w:rsidRPr="00AA68DB" w:rsidRDefault="00284677" w:rsidP="007D2923">
      <w:pPr>
        <w:ind w:firstLine="709"/>
        <w:jc w:val="both"/>
        <w:rPr>
          <w:rFonts w:eastAsia="Calibri" w:cs="Times New Roman"/>
          <w:szCs w:val="28"/>
        </w:rPr>
      </w:pPr>
      <w:r w:rsidRPr="00AA68DB">
        <w:rPr>
          <w:rFonts w:eastAsia="Calibri" w:cs="Times New Roman"/>
          <w:szCs w:val="28"/>
        </w:rPr>
        <w:t>Планируется повысить привлекательность проекта «С дипломом в село» путем принятия дополнительных стимулирующих мер социальной поддержки. Предлагается увязать ее с проектом «Молодежная практика», что позволит установить для участников программы надбавку сверх заработной платы на первые три года работы и законодательно гарантировать меры социальной поддержки</w:t>
      </w:r>
    </w:p>
    <w:p w:rsidR="00284677" w:rsidRPr="00AA68DB" w:rsidRDefault="00284677" w:rsidP="007D2923">
      <w:pPr>
        <w:ind w:firstLine="709"/>
        <w:jc w:val="both"/>
        <w:rPr>
          <w:rFonts w:eastAsia="Calibri" w:cs="Times New Roman"/>
          <w:i/>
          <w:szCs w:val="28"/>
          <w:u w:val="single"/>
        </w:rPr>
      </w:pPr>
      <w:r w:rsidRPr="00AA68DB">
        <w:rPr>
          <w:rFonts w:eastAsia="Calibri" w:cs="Times New Roman"/>
          <w:bCs/>
          <w:i/>
          <w:szCs w:val="28"/>
          <w:u w:val="single"/>
        </w:rPr>
        <w:t xml:space="preserve">Инициатива </w:t>
      </w:r>
      <w:r w:rsidR="000A3312" w:rsidRPr="00AA68DB">
        <w:rPr>
          <w:rFonts w:eastAsia="Calibri" w:cs="Times New Roman"/>
          <w:bCs/>
          <w:i/>
          <w:szCs w:val="28"/>
          <w:u w:val="single"/>
        </w:rPr>
        <w:t>26</w:t>
      </w:r>
      <w:r w:rsidRPr="00AA68DB">
        <w:rPr>
          <w:rFonts w:eastAsia="Calibri" w:cs="Times New Roman"/>
          <w:bCs/>
          <w:i/>
          <w:szCs w:val="28"/>
          <w:u w:val="single"/>
        </w:rPr>
        <w:t xml:space="preserve">: </w:t>
      </w:r>
      <w:r w:rsidRPr="00AA68DB">
        <w:rPr>
          <w:rFonts w:eastAsia="Calibri" w:cs="Times New Roman"/>
          <w:i/>
          <w:szCs w:val="28"/>
          <w:u w:val="single"/>
        </w:rPr>
        <w:t>Центр трудовой мобильности.</w:t>
      </w:r>
    </w:p>
    <w:p w:rsidR="00284677" w:rsidRPr="00AA68DB" w:rsidRDefault="00284677" w:rsidP="007D2923">
      <w:pPr>
        <w:ind w:firstLine="709"/>
        <w:jc w:val="both"/>
        <w:rPr>
          <w:rFonts w:eastAsia="Calibri" w:cs="Times New Roman"/>
          <w:szCs w:val="28"/>
        </w:rPr>
      </w:pPr>
      <w:r w:rsidRPr="00AA68DB">
        <w:rPr>
          <w:rFonts w:eastAsia="Calibri" w:cs="Times New Roman"/>
          <w:bCs/>
          <w:szCs w:val="28"/>
        </w:rPr>
        <w:t xml:space="preserve">Планируется создание региональных Центров трудовой мобильности для разработки </w:t>
      </w:r>
      <w:r w:rsidRPr="00AA68DB">
        <w:rPr>
          <w:rFonts w:eastAsia="Calibri" w:cs="Times New Roman"/>
          <w:szCs w:val="28"/>
        </w:rPr>
        <w:t>прогнозных сценариев развития событий на кратко-, средне- и долгосрочный периоды, организации</w:t>
      </w:r>
      <w:r w:rsidRPr="00AA68DB">
        <w:rPr>
          <w:rFonts w:eastAsia="Calibri" w:cs="Times New Roman"/>
          <w:bCs/>
          <w:szCs w:val="28"/>
        </w:rPr>
        <w:t xml:space="preserve"> и координации </w:t>
      </w:r>
      <w:r w:rsidRPr="00AA68DB">
        <w:rPr>
          <w:rFonts w:eastAsia="Calibri" w:cs="Times New Roman"/>
          <w:szCs w:val="28"/>
        </w:rPr>
        <w:t xml:space="preserve">миграционных мероприятий на местах. </w:t>
      </w:r>
    </w:p>
    <w:p w:rsidR="00602291" w:rsidRPr="00AA68DB" w:rsidRDefault="00602291" w:rsidP="007D2923">
      <w:pPr>
        <w:ind w:firstLine="709"/>
        <w:jc w:val="both"/>
        <w:rPr>
          <w:rFonts w:eastAsia="Calibri" w:cs="Times New Roman"/>
          <w:szCs w:val="28"/>
        </w:rPr>
      </w:pPr>
    </w:p>
    <w:p w:rsidR="00284677" w:rsidRPr="00AA68DB" w:rsidRDefault="00284677" w:rsidP="007D2923">
      <w:pPr>
        <w:pStyle w:val="a3"/>
        <w:tabs>
          <w:tab w:val="left" w:pos="1985"/>
          <w:tab w:val="left" w:pos="2552"/>
        </w:tabs>
        <w:jc w:val="center"/>
        <w:rPr>
          <w:rFonts w:ascii="Times New Roman" w:hAnsi="Times New Roman" w:cs="Times New Roman"/>
          <w:b/>
          <w:sz w:val="28"/>
          <w:szCs w:val="28"/>
        </w:rPr>
      </w:pPr>
      <w:bookmarkStart w:id="6" w:name="_Hlk110589214"/>
      <w:r w:rsidRPr="00AA68DB">
        <w:rPr>
          <w:rFonts w:ascii="Times New Roman" w:hAnsi="Times New Roman" w:cs="Times New Roman"/>
          <w:b/>
          <w:sz w:val="28"/>
          <w:szCs w:val="28"/>
        </w:rPr>
        <w:t>Раздел 6. Целевые индикаторы и ожидаемые результаты</w:t>
      </w:r>
    </w:p>
    <w:p w:rsidR="00284677" w:rsidRPr="00AA68DB" w:rsidRDefault="00284677" w:rsidP="007D2923">
      <w:pPr>
        <w:pStyle w:val="a3"/>
        <w:tabs>
          <w:tab w:val="left" w:pos="1985"/>
          <w:tab w:val="left" w:pos="2552"/>
        </w:tabs>
        <w:jc w:val="center"/>
        <w:rPr>
          <w:rFonts w:ascii="Times New Roman" w:hAnsi="Times New Roman" w:cs="Times New Roman"/>
          <w:b/>
          <w:sz w:val="28"/>
          <w:szCs w:val="28"/>
        </w:rPr>
      </w:pPr>
    </w:p>
    <w:p w:rsidR="00284677" w:rsidRPr="00AA68DB" w:rsidRDefault="00284677" w:rsidP="007D2923">
      <w:pPr>
        <w:ind w:firstLine="567"/>
        <w:jc w:val="both"/>
        <w:rPr>
          <w:rFonts w:cs="Times New Roman"/>
          <w:szCs w:val="28"/>
        </w:rPr>
      </w:pPr>
      <w:r w:rsidRPr="00AA68DB">
        <w:rPr>
          <w:rFonts w:cs="Times New Roman"/>
          <w:szCs w:val="28"/>
        </w:rPr>
        <w:t>Целью миграционной политики Республики Казахстан является эффективное законодательное регулирование и управление миграционными процессами, направленное на обеспечение общегосударственных приоритетов в области демографического, экономического, социального, политического и культурного развития Республики Казахстан.</w:t>
      </w:r>
    </w:p>
    <w:p w:rsidR="00A74E47" w:rsidRPr="00AA68DB" w:rsidRDefault="00284677" w:rsidP="00360F0A">
      <w:pPr>
        <w:pBdr>
          <w:bottom w:val="single" w:sz="4" w:space="7" w:color="FFFFFF"/>
        </w:pBdr>
        <w:ind w:firstLine="709"/>
        <w:jc w:val="both"/>
        <w:rPr>
          <w:rFonts w:cs="Times New Roman"/>
          <w:szCs w:val="28"/>
        </w:rPr>
      </w:pPr>
      <w:r w:rsidRPr="00AA68DB">
        <w:rPr>
          <w:rFonts w:cs="Times New Roman"/>
          <w:szCs w:val="28"/>
        </w:rPr>
        <w:t xml:space="preserve">Достижение цели Концепции будет измеряться следующими целевыми индикаторами (таблица 1): </w:t>
      </w:r>
      <w:bookmarkStart w:id="7" w:name="z360"/>
    </w:p>
    <w:p w:rsidR="00284677" w:rsidRPr="00AA68DB" w:rsidRDefault="00284677" w:rsidP="00360F0A">
      <w:pPr>
        <w:pBdr>
          <w:bottom w:val="single" w:sz="4" w:space="7" w:color="FFFFFF"/>
        </w:pBdr>
        <w:ind w:firstLine="709"/>
        <w:jc w:val="right"/>
        <w:rPr>
          <w:rFonts w:cs="Times New Roman"/>
          <w:szCs w:val="28"/>
        </w:rPr>
      </w:pPr>
      <w:r w:rsidRPr="00AA68DB">
        <w:rPr>
          <w:rFonts w:cs="Times New Roman"/>
          <w:szCs w:val="28"/>
        </w:rPr>
        <w:t xml:space="preserve">Таблица 1. Целевые индикаторы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1"/>
        <w:gridCol w:w="709"/>
        <w:gridCol w:w="708"/>
        <w:gridCol w:w="742"/>
        <w:gridCol w:w="676"/>
        <w:gridCol w:w="708"/>
        <w:gridCol w:w="611"/>
        <w:gridCol w:w="748"/>
        <w:gridCol w:w="626"/>
        <w:gridCol w:w="2126"/>
      </w:tblGrid>
      <w:tr w:rsidR="00AA68DB" w:rsidRPr="00AA68DB" w:rsidTr="000E58A6">
        <w:trPr>
          <w:trHeight w:val="30"/>
          <w:jc w:val="center"/>
        </w:trPr>
        <w:tc>
          <w:tcPr>
            <w:tcW w:w="566" w:type="dxa"/>
            <w:vMerge w:val="restart"/>
            <w:tcBorders>
              <w:top w:val="single" w:sz="4" w:space="0" w:color="auto"/>
              <w:left w:val="single" w:sz="4" w:space="0" w:color="auto"/>
              <w:right w:val="single" w:sz="4" w:space="0" w:color="auto"/>
            </w:tcBorders>
            <w:vAlign w:val="center"/>
          </w:tcPr>
          <w:p w:rsidR="00760821" w:rsidRPr="00AA68DB" w:rsidRDefault="00760821" w:rsidP="007D2923">
            <w:pPr>
              <w:jc w:val="center"/>
              <w:rPr>
                <w:rFonts w:cs="Times New Roman"/>
                <w:szCs w:val="28"/>
              </w:rPr>
            </w:pPr>
            <w:r w:rsidRPr="00AA68DB">
              <w:rPr>
                <w:rFonts w:cs="Times New Roman"/>
                <w:szCs w:val="28"/>
              </w:rPr>
              <w:t>№</w:t>
            </w:r>
            <w:r w:rsidRPr="00AA68DB">
              <w:rPr>
                <w:rFonts w:cs="Times New Roman"/>
                <w:szCs w:val="28"/>
              </w:rPr>
              <w:br/>
              <w:t>п/п</w:t>
            </w:r>
          </w:p>
        </w:tc>
        <w:tc>
          <w:tcPr>
            <w:tcW w:w="1981" w:type="dxa"/>
            <w:vMerge w:val="restart"/>
            <w:tcBorders>
              <w:top w:val="single" w:sz="4" w:space="0" w:color="auto"/>
              <w:left w:val="single" w:sz="4" w:space="0" w:color="auto"/>
              <w:right w:val="single" w:sz="4" w:space="0" w:color="auto"/>
            </w:tcBorders>
            <w:vAlign w:val="center"/>
          </w:tcPr>
          <w:p w:rsidR="00760821" w:rsidRPr="00AA68DB" w:rsidRDefault="00760821" w:rsidP="007D2923">
            <w:pPr>
              <w:jc w:val="center"/>
              <w:rPr>
                <w:rFonts w:cs="Times New Roman"/>
                <w:szCs w:val="28"/>
              </w:rPr>
            </w:pPr>
            <w:r w:rsidRPr="00AA68DB">
              <w:rPr>
                <w:rFonts w:cs="Times New Roman"/>
                <w:szCs w:val="28"/>
              </w:rPr>
              <w:t>Целевые индикаторы</w:t>
            </w:r>
          </w:p>
        </w:tc>
        <w:tc>
          <w:tcPr>
            <w:tcW w:w="709" w:type="dxa"/>
            <w:vMerge w:val="restart"/>
            <w:tcBorders>
              <w:top w:val="single" w:sz="4" w:space="0" w:color="auto"/>
              <w:left w:val="single" w:sz="4" w:space="0" w:color="auto"/>
              <w:right w:val="single" w:sz="4" w:space="0" w:color="auto"/>
            </w:tcBorders>
            <w:vAlign w:val="center"/>
          </w:tcPr>
          <w:p w:rsidR="00760821" w:rsidRPr="00AA68DB" w:rsidRDefault="00760821" w:rsidP="007D2923">
            <w:pPr>
              <w:jc w:val="center"/>
              <w:rPr>
                <w:rFonts w:cs="Times New Roman"/>
                <w:szCs w:val="28"/>
              </w:rPr>
            </w:pPr>
            <w:r w:rsidRPr="00AA68DB">
              <w:rPr>
                <w:rFonts w:cs="Times New Roman"/>
                <w:szCs w:val="28"/>
              </w:rPr>
              <w:t>Ед. изм.</w:t>
            </w:r>
          </w:p>
        </w:tc>
        <w:tc>
          <w:tcPr>
            <w:tcW w:w="708" w:type="dxa"/>
            <w:vMerge w:val="restart"/>
            <w:tcBorders>
              <w:top w:val="single" w:sz="4" w:space="0" w:color="auto"/>
              <w:left w:val="single" w:sz="4" w:space="0" w:color="auto"/>
              <w:right w:val="single" w:sz="4" w:space="0" w:color="auto"/>
            </w:tcBorders>
            <w:vAlign w:val="center"/>
          </w:tcPr>
          <w:p w:rsidR="00760821" w:rsidRPr="00AA68DB" w:rsidRDefault="00760821" w:rsidP="007D2923">
            <w:pPr>
              <w:jc w:val="center"/>
              <w:rPr>
                <w:rFonts w:cs="Times New Roman"/>
                <w:szCs w:val="28"/>
              </w:rPr>
            </w:pPr>
            <w:r w:rsidRPr="00AA68DB">
              <w:rPr>
                <w:rFonts w:cs="Times New Roman"/>
                <w:szCs w:val="28"/>
              </w:rPr>
              <w:t>Источник</w:t>
            </w:r>
            <w:r w:rsidRPr="00AA68DB">
              <w:rPr>
                <w:rFonts w:cs="Times New Roman"/>
                <w:szCs w:val="28"/>
              </w:rPr>
              <w:br/>
              <w:t>информации</w:t>
            </w:r>
          </w:p>
        </w:tc>
        <w:tc>
          <w:tcPr>
            <w:tcW w:w="41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D2923">
            <w:pPr>
              <w:jc w:val="center"/>
              <w:rPr>
                <w:rFonts w:cs="Times New Roman"/>
                <w:szCs w:val="28"/>
              </w:rPr>
            </w:pPr>
            <w:r w:rsidRPr="00AA68DB">
              <w:rPr>
                <w:rFonts w:cs="Times New Roman"/>
                <w:szCs w:val="28"/>
              </w:rPr>
              <w:t>Прогноз</w:t>
            </w:r>
          </w:p>
        </w:tc>
        <w:tc>
          <w:tcPr>
            <w:tcW w:w="2126" w:type="dxa"/>
            <w:vMerge w:val="restart"/>
            <w:tcBorders>
              <w:top w:val="single" w:sz="4" w:space="0" w:color="auto"/>
              <w:left w:val="single" w:sz="4" w:space="0" w:color="auto"/>
              <w:right w:val="single" w:sz="4" w:space="0" w:color="auto"/>
            </w:tcBorders>
          </w:tcPr>
          <w:p w:rsidR="00760821" w:rsidRPr="00AA68DB" w:rsidRDefault="00760821" w:rsidP="007D2923">
            <w:pPr>
              <w:jc w:val="center"/>
              <w:rPr>
                <w:rFonts w:cs="Times New Roman"/>
                <w:szCs w:val="28"/>
              </w:rPr>
            </w:pPr>
            <w:r w:rsidRPr="00AA68DB">
              <w:rPr>
                <w:rFonts w:cs="Times New Roman"/>
                <w:szCs w:val="28"/>
              </w:rPr>
              <w:t>Ответственные за исполнение</w:t>
            </w:r>
          </w:p>
        </w:tc>
      </w:tr>
      <w:tr w:rsidR="00AA68DB" w:rsidRPr="00AA68DB" w:rsidTr="000E58A6">
        <w:trPr>
          <w:trHeight w:val="30"/>
          <w:jc w:val="center"/>
        </w:trPr>
        <w:tc>
          <w:tcPr>
            <w:tcW w:w="566" w:type="dxa"/>
            <w:vMerge/>
            <w:tcBorders>
              <w:left w:val="single" w:sz="4" w:space="0" w:color="auto"/>
              <w:bottom w:val="single" w:sz="4" w:space="0" w:color="auto"/>
              <w:right w:val="single" w:sz="4" w:space="0" w:color="auto"/>
            </w:tcBorders>
            <w:vAlign w:val="center"/>
            <w:hideMark/>
          </w:tcPr>
          <w:p w:rsidR="00760821" w:rsidRPr="00AA68DB" w:rsidRDefault="00760821" w:rsidP="007D2923">
            <w:pPr>
              <w:rPr>
                <w:rFonts w:cs="Times New Roman"/>
                <w:szCs w:val="28"/>
              </w:rPr>
            </w:pPr>
          </w:p>
        </w:tc>
        <w:tc>
          <w:tcPr>
            <w:tcW w:w="1981" w:type="dxa"/>
            <w:vMerge/>
            <w:tcBorders>
              <w:left w:val="single" w:sz="4" w:space="0" w:color="auto"/>
              <w:bottom w:val="single" w:sz="4" w:space="0" w:color="auto"/>
              <w:right w:val="single" w:sz="4" w:space="0" w:color="auto"/>
            </w:tcBorders>
            <w:vAlign w:val="center"/>
            <w:hideMark/>
          </w:tcPr>
          <w:p w:rsidR="00760821" w:rsidRPr="00AA68DB" w:rsidRDefault="00760821" w:rsidP="007D2923">
            <w:pPr>
              <w:rPr>
                <w:rFonts w:cs="Times New Roman"/>
                <w:szCs w:val="28"/>
              </w:rPr>
            </w:pPr>
          </w:p>
        </w:tc>
        <w:tc>
          <w:tcPr>
            <w:tcW w:w="709" w:type="dxa"/>
            <w:vMerge/>
            <w:tcBorders>
              <w:left w:val="single" w:sz="4" w:space="0" w:color="auto"/>
              <w:bottom w:val="single" w:sz="4" w:space="0" w:color="auto"/>
              <w:right w:val="single" w:sz="4" w:space="0" w:color="auto"/>
            </w:tcBorders>
            <w:vAlign w:val="center"/>
            <w:hideMark/>
          </w:tcPr>
          <w:p w:rsidR="00760821" w:rsidRPr="00AA68DB" w:rsidRDefault="00760821" w:rsidP="007D2923">
            <w:pPr>
              <w:rPr>
                <w:rFonts w:cs="Times New Roman"/>
                <w:szCs w:val="28"/>
              </w:rPr>
            </w:pPr>
          </w:p>
        </w:tc>
        <w:tc>
          <w:tcPr>
            <w:tcW w:w="708" w:type="dxa"/>
            <w:vMerge/>
            <w:tcBorders>
              <w:left w:val="single" w:sz="4" w:space="0" w:color="auto"/>
              <w:bottom w:val="single" w:sz="4" w:space="0" w:color="auto"/>
              <w:right w:val="single" w:sz="4" w:space="0" w:color="auto"/>
            </w:tcBorders>
            <w:vAlign w:val="center"/>
            <w:hideMark/>
          </w:tcPr>
          <w:p w:rsidR="00760821" w:rsidRPr="00AA68DB" w:rsidRDefault="00760821" w:rsidP="007D2923">
            <w:pPr>
              <w:rPr>
                <w:rFonts w:cs="Times New Roman"/>
                <w:szCs w:val="28"/>
              </w:rPr>
            </w:pP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D2923">
            <w:pPr>
              <w:jc w:val="center"/>
              <w:rPr>
                <w:rFonts w:cs="Times New Roman"/>
                <w:szCs w:val="28"/>
              </w:rPr>
            </w:pPr>
            <w:r w:rsidRPr="00AA68DB">
              <w:rPr>
                <w:rFonts w:cs="Times New Roman"/>
                <w:szCs w:val="28"/>
              </w:rPr>
              <w:t>2022 год факт*</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D2923">
            <w:pPr>
              <w:jc w:val="center"/>
              <w:rPr>
                <w:rFonts w:cs="Times New Roman"/>
                <w:szCs w:val="28"/>
              </w:rPr>
            </w:pPr>
            <w:r w:rsidRPr="00AA68DB">
              <w:rPr>
                <w:rFonts w:cs="Times New Roman"/>
                <w:szCs w:val="28"/>
              </w:rPr>
              <w:t>2023 год</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D2923">
            <w:pPr>
              <w:jc w:val="center"/>
              <w:rPr>
                <w:rFonts w:cs="Times New Roman"/>
                <w:szCs w:val="28"/>
              </w:rPr>
            </w:pPr>
            <w:r w:rsidRPr="00AA68DB">
              <w:rPr>
                <w:rFonts w:cs="Times New Roman"/>
                <w:szCs w:val="28"/>
              </w:rPr>
              <w:t>2024 год</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D2923">
            <w:pPr>
              <w:jc w:val="center"/>
              <w:rPr>
                <w:rFonts w:cs="Times New Roman"/>
                <w:szCs w:val="28"/>
              </w:rPr>
            </w:pPr>
            <w:r w:rsidRPr="00AA68DB">
              <w:rPr>
                <w:rFonts w:cs="Times New Roman"/>
                <w:szCs w:val="28"/>
              </w:rPr>
              <w:t>2025 год</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D2923">
            <w:pPr>
              <w:ind w:left="-70"/>
              <w:jc w:val="center"/>
              <w:rPr>
                <w:rFonts w:cs="Times New Roman"/>
                <w:szCs w:val="28"/>
              </w:rPr>
            </w:pPr>
            <w:r w:rsidRPr="00AA68DB">
              <w:rPr>
                <w:rFonts w:cs="Times New Roman"/>
                <w:szCs w:val="28"/>
              </w:rPr>
              <w:t>2026 год</w:t>
            </w:r>
          </w:p>
        </w:tc>
        <w:tc>
          <w:tcPr>
            <w:tcW w:w="626" w:type="dxa"/>
            <w:tcBorders>
              <w:top w:val="single" w:sz="4" w:space="0" w:color="auto"/>
              <w:left w:val="single" w:sz="4" w:space="0" w:color="auto"/>
              <w:bottom w:val="single" w:sz="4" w:space="0" w:color="auto"/>
              <w:right w:val="single" w:sz="4" w:space="0" w:color="auto"/>
            </w:tcBorders>
            <w:vAlign w:val="center"/>
            <w:hideMark/>
          </w:tcPr>
          <w:p w:rsidR="00760821" w:rsidRPr="00AA68DB" w:rsidRDefault="00760821" w:rsidP="007D2923">
            <w:pPr>
              <w:ind w:left="-70"/>
              <w:jc w:val="center"/>
              <w:rPr>
                <w:rFonts w:cs="Times New Roman"/>
                <w:szCs w:val="28"/>
              </w:rPr>
            </w:pPr>
            <w:r w:rsidRPr="00AA68DB">
              <w:rPr>
                <w:rFonts w:cs="Times New Roman"/>
                <w:szCs w:val="28"/>
              </w:rPr>
              <w:t>2027 год</w:t>
            </w:r>
          </w:p>
        </w:tc>
        <w:tc>
          <w:tcPr>
            <w:tcW w:w="2126" w:type="dxa"/>
            <w:vMerge/>
            <w:tcBorders>
              <w:left w:val="single" w:sz="4" w:space="0" w:color="auto"/>
              <w:bottom w:val="single" w:sz="4" w:space="0" w:color="auto"/>
              <w:right w:val="single" w:sz="4" w:space="0" w:color="auto"/>
            </w:tcBorders>
          </w:tcPr>
          <w:p w:rsidR="00760821" w:rsidRPr="00AA68DB" w:rsidRDefault="00760821" w:rsidP="007D2923">
            <w:pPr>
              <w:rPr>
                <w:rFonts w:cs="Times New Roman"/>
                <w:szCs w:val="28"/>
              </w:rPr>
            </w:pPr>
          </w:p>
        </w:tc>
      </w:tr>
      <w:tr w:rsidR="00AA68DB" w:rsidRPr="00AA68DB" w:rsidTr="000E58A6">
        <w:trPr>
          <w:trHeight w:val="30"/>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1.</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Сальдо внешней миграции населения</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тыс. чел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БНС</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- 21,2*</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- 18,0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- 12,3</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-7,2</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-3,1</w:t>
            </w:r>
          </w:p>
        </w:tc>
        <w:tc>
          <w:tcPr>
            <w:tcW w:w="626" w:type="dxa"/>
            <w:tcBorders>
              <w:top w:val="single" w:sz="4" w:space="0" w:color="auto"/>
              <w:left w:val="single" w:sz="4" w:space="0" w:color="auto"/>
              <w:bottom w:val="single" w:sz="4" w:space="0" w:color="auto"/>
              <w:right w:val="single" w:sz="4" w:space="0" w:color="auto"/>
            </w:tcBorders>
            <w:vAlign w:val="center"/>
            <w:hideMark/>
          </w:tcPr>
          <w:p w:rsidR="00760821" w:rsidRPr="00AA68DB" w:rsidRDefault="00760821" w:rsidP="00760821">
            <w:pPr>
              <w:jc w:val="center"/>
              <w:rPr>
                <w:rFonts w:cs="Times New Roman"/>
                <w:szCs w:val="28"/>
              </w:rPr>
            </w:pPr>
            <w:r w:rsidRPr="00AA68DB">
              <w:rPr>
                <w:rFonts w:cs="Times New Roman"/>
                <w:szCs w:val="28"/>
              </w:rPr>
              <w:t>+0,1</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 xml:space="preserve">МТСЗН, БНС, МВД, МИД, акиматы областей, городов </w:t>
            </w:r>
            <w:r w:rsidR="00B64809" w:rsidRPr="00AA68DB">
              <w:rPr>
                <w:rFonts w:cs="Times New Roman"/>
                <w:szCs w:val="28"/>
                <w:lang w:val="kk-KZ"/>
              </w:rPr>
              <w:lastRenderedPageBreak/>
              <w:t>Астана</w:t>
            </w:r>
            <w:r w:rsidRPr="00AA68DB">
              <w:rPr>
                <w:rFonts w:cs="Times New Roman"/>
                <w:szCs w:val="28"/>
              </w:rPr>
              <w:t>, Алматы и Шымкент</w:t>
            </w:r>
          </w:p>
        </w:tc>
      </w:tr>
      <w:tr w:rsidR="00AA68DB" w:rsidRPr="00AA68DB" w:rsidTr="000E58A6">
        <w:trPr>
          <w:trHeight w:val="678"/>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lastRenderedPageBreak/>
              <w:t>2</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Доля квалифицированных кадров от общего числа прибывших лиц трудоспособного возраста (</w:t>
            </w:r>
            <w:r w:rsidRPr="00AA68DB">
              <w:rPr>
                <w:rFonts w:cs="Times New Roman"/>
                <w:i/>
                <w:szCs w:val="28"/>
              </w:rPr>
              <w:t xml:space="preserve">лица с высшим и </w:t>
            </w:r>
            <w:proofErr w:type="spellStart"/>
            <w:r w:rsidRPr="00AA68DB">
              <w:rPr>
                <w:rFonts w:cs="Times New Roman"/>
                <w:i/>
                <w:szCs w:val="28"/>
              </w:rPr>
              <w:t>среднепрофессиональным</w:t>
            </w:r>
            <w:proofErr w:type="spellEnd"/>
            <w:r w:rsidRPr="00AA68DB">
              <w:rPr>
                <w:rFonts w:cs="Times New Roman"/>
                <w:i/>
                <w:szCs w:val="28"/>
              </w:rPr>
              <w:t xml:space="preserve"> образованием)</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БНС</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38,6</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41,3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43,5</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45,8</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47,2</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48,7</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 xml:space="preserve">МТСЗН, БНС, акиматы областей, городов </w:t>
            </w:r>
            <w:r w:rsidR="00B64809" w:rsidRPr="00AA68DB">
              <w:rPr>
                <w:rFonts w:cs="Times New Roman"/>
                <w:szCs w:val="28"/>
                <w:lang w:val="kk-KZ"/>
              </w:rPr>
              <w:t>Астана</w:t>
            </w:r>
            <w:r w:rsidRPr="00AA68DB">
              <w:rPr>
                <w:rFonts w:cs="Times New Roman"/>
                <w:szCs w:val="28"/>
              </w:rPr>
              <w:t>, Алматы и Шымкент</w:t>
            </w:r>
          </w:p>
        </w:tc>
      </w:tr>
      <w:tr w:rsidR="00AA68DB" w:rsidRPr="00AA68DB" w:rsidTr="000E58A6">
        <w:trPr>
          <w:trHeight w:val="30"/>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B64809" w:rsidP="00760821">
            <w:pPr>
              <w:jc w:val="center"/>
              <w:rPr>
                <w:rFonts w:cs="Times New Roman"/>
                <w:szCs w:val="28"/>
              </w:rPr>
            </w:pPr>
            <w:r w:rsidRPr="00AA68DB">
              <w:rPr>
                <w:rFonts w:cs="Times New Roman"/>
                <w:szCs w:val="28"/>
                <w:lang w:val="kk-KZ"/>
              </w:rPr>
              <w:t>3</w:t>
            </w:r>
            <w:r w:rsidR="00760821" w:rsidRPr="00AA68DB">
              <w:rPr>
                <w:rFonts w:cs="Times New Roman"/>
                <w:szCs w:val="28"/>
              </w:rPr>
              <w:t>.</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Уровень внутренней мобильности, доля прибывших в северные и восточные регионы от общего числа лиц, в рамках межрегиональной миграции</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МТСЗН </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12,6*</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13,2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13,7</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14,3</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15,0</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16,2</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 xml:space="preserve">МТСЗН, акиматы областей, городов </w:t>
            </w:r>
            <w:r w:rsidR="00B64809" w:rsidRPr="00AA68DB">
              <w:rPr>
                <w:rFonts w:cs="Times New Roman"/>
                <w:szCs w:val="28"/>
                <w:lang w:val="kk-KZ"/>
              </w:rPr>
              <w:t>Астана</w:t>
            </w:r>
            <w:r w:rsidRPr="00AA68DB">
              <w:rPr>
                <w:rFonts w:cs="Times New Roman"/>
                <w:szCs w:val="28"/>
              </w:rPr>
              <w:t>, Алматы и Шымкент, 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A68DB" w:rsidRPr="00AA68DB" w:rsidTr="000E58A6">
        <w:trPr>
          <w:trHeight w:val="30"/>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B64809" w:rsidP="00760821">
            <w:pPr>
              <w:jc w:val="center"/>
              <w:rPr>
                <w:rFonts w:cs="Times New Roman"/>
                <w:szCs w:val="28"/>
              </w:rPr>
            </w:pPr>
            <w:r w:rsidRPr="00AA68DB">
              <w:rPr>
                <w:rFonts w:cs="Times New Roman"/>
                <w:szCs w:val="28"/>
                <w:lang w:val="kk-KZ"/>
              </w:rPr>
              <w:t>4</w:t>
            </w:r>
            <w:r w:rsidR="00760821" w:rsidRPr="00AA68DB">
              <w:rPr>
                <w:rFonts w:cs="Times New Roman"/>
                <w:szCs w:val="28"/>
              </w:rPr>
              <w:t>.</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Число лиц, обладателей Карты казаха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чел</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МТСЗН </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10</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15</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30</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 xml:space="preserve"> 40</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МТСЗН, МИД, НАО «</w:t>
            </w:r>
            <w:proofErr w:type="spellStart"/>
            <w:r w:rsidRPr="00AA68DB">
              <w:rPr>
                <w:rFonts w:cs="Times New Roman"/>
                <w:szCs w:val="28"/>
              </w:rPr>
              <w:t>Отандастар</w:t>
            </w:r>
            <w:proofErr w:type="spellEnd"/>
            <w:r w:rsidRPr="00AA68DB">
              <w:rPr>
                <w:rFonts w:cs="Times New Roman"/>
                <w:szCs w:val="28"/>
              </w:rPr>
              <w:t xml:space="preserve">» (по </w:t>
            </w:r>
            <w:proofErr w:type="gramStart"/>
            <w:r w:rsidRPr="00AA68DB">
              <w:rPr>
                <w:rFonts w:cs="Times New Roman"/>
                <w:szCs w:val="28"/>
              </w:rPr>
              <w:t>согласованию</w:t>
            </w:r>
            <w:r w:rsidR="000E58A6" w:rsidRPr="00AA68DB">
              <w:rPr>
                <w:rFonts w:cs="Times New Roman"/>
                <w:szCs w:val="28"/>
              </w:rPr>
              <w:t xml:space="preserve">)   </w:t>
            </w:r>
            <w:proofErr w:type="gramEnd"/>
            <w:r w:rsidR="000E58A6" w:rsidRPr="00AA68DB">
              <w:rPr>
                <w:rFonts w:cs="Times New Roman"/>
                <w:szCs w:val="28"/>
              </w:rPr>
              <w:t xml:space="preserve">                                                                                                         </w:t>
            </w:r>
          </w:p>
        </w:tc>
      </w:tr>
      <w:tr w:rsidR="00AA68DB" w:rsidRPr="00AA68DB" w:rsidTr="000E58A6">
        <w:trPr>
          <w:trHeight w:val="2340"/>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B64809" w:rsidP="00760821">
            <w:pPr>
              <w:jc w:val="center"/>
              <w:rPr>
                <w:rFonts w:cs="Times New Roman"/>
                <w:szCs w:val="28"/>
              </w:rPr>
            </w:pPr>
            <w:r w:rsidRPr="00AA68DB">
              <w:rPr>
                <w:rFonts w:cs="Times New Roman"/>
                <w:szCs w:val="28"/>
                <w:lang w:val="kk-KZ"/>
              </w:rPr>
              <w:t>5</w:t>
            </w:r>
            <w:r w:rsidR="00760821" w:rsidRPr="00AA68DB">
              <w:rPr>
                <w:rFonts w:cs="Times New Roman"/>
                <w:szCs w:val="28"/>
              </w:rPr>
              <w:t>.</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Доля иностранных обучающихся от общей численности обучающихся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БНС</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4,9</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5,0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5,5</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6,0</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8,0</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10,0</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МНВО, МТСЗН, МИД</w:t>
            </w:r>
          </w:p>
        </w:tc>
      </w:tr>
      <w:tr w:rsidR="00AA68DB" w:rsidRPr="00AA68DB" w:rsidTr="000E58A6">
        <w:trPr>
          <w:trHeight w:val="30"/>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B64809" w:rsidP="00760821">
            <w:pPr>
              <w:jc w:val="center"/>
              <w:rPr>
                <w:rFonts w:cs="Times New Roman"/>
                <w:szCs w:val="28"/>
              </w:rPr>
            </w:pPr>
            <w:r w:rsidRPr="00AA68DB">
              <w:rPr>
                <w:rFonts w:cs="Times New Roman"/>
                <w:szCs w:val="28"/>
                <w:lang w:val="kk-KZ"/>
              </w:rPr>
              <w:t>6</w:t>
            </w:r>
            <w:r w:rsidR="00760821" w:rsidRPr="00AA68DB">
              <w:rPr>
                <w:rFonts w:cs="Times New Roman"/>
                <w:szCs w:val="28"/>
              </w:rPr>
              <w:t xml:space="preserve">. </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 xml:space="preserve">Количество выданных инвестиционных виз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чел</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 xml:space="preserve">МИД </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10</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15</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30</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 xml:space="preserve"> 40</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 xml:space="preserve">МИД, МТСЗН, </w:t>
            </w:r>
          </w:p>
        </w:tc>
      </w:tr>
      <w:tr w:rsidR="00AA68DB" w:rsidRPr="00AA68DB" w:rsidTr="000E58A6">
        <w:trPr>
          <w:trHeight w:val="3173"/>
          <w:jc w:val="center"/>
        </w:trPr>
        <w:tc>
          <w:tcPr>
            <w:tcW w:w="5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B64809" w:rsidP="00760821">
            <w:pPr>
              <w:jc w:val="center"/>
              <w:rPr>
                <w:rFonts w:cs="Times New Roman"/>
                <w:szCs w:val="28"/>
              </w:rPr>
            </w:pPr>
            <w:r w:rsidRPr="00AA68DB">
              <w:rPr>
                <w:rFonts w:cs="Times New Roman"/>
                <w:szCs w:val="28"/>
                <w:lang w:val="kk-KZ"/>
              </w:rPr>
              <w:lastRenderedPageBreak/>
              <w:t>7</w:t>
            </w:r>
            <w:r w:rsidR="00760821" w:rsidRPr="00AA68DB">
              <w:rPr>
                <w:rFonts w:cs="Times New Roman"/>
                <w:szCs w:val="28"/>
              </w:rPr>
              <w:t>.</w:t>
            </w:r>
          </w:p>
        </w:tc>
        <w:tc>
          <w:tcPr>
            <w:tcW w:w="1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bCs/>
                <w:szCs w:val="28"/>
              </w:rPr>
              <w:t>Охват системой электронного мониторинга трудовых мигрантов, привлекаемых для работы в домашних хозяйствах</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60821" w:rsidRPr="00AA68DB" w:rsidRDefault="00760821" w:rsidP="00760821">
            <w:pPr>
              <w:jc w:val="center"/>
              <w:rPr>
                <w:rFonts w:cs="Times New Roman"/>
                <w:szCs w:val="28"/>
              </w:rPr>
            </w:pPr>
            <w:r w:rsidRPr="00AA68DB">
              <w:rPr>
                <w:rFonts w:cs="Times New Roman"/>
                <w:szCs w:val="28"/>
              </w:rPr>
              <w:t>%</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 xml:space="preserve">МТСЗН </w:t>
            </w:r>
          </w:p>
        </w:tc>
        <w:tc>
          <w:tcPr>
            <w:tcW w:w="7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w:t>
            </w:r>
          </w:p>
        </w:tc>
        <w:tc>
          <w:tcPr>
            <w:tcW w:w="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10</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25</w:t>
            </w:r>
          </w:p>
        </w:tc>
        <w:tc>
          <w:tcPr>
            <w:tcW w:w="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0821" w:rsidRPr="00AA68DB" w:rsidRDefault="00760821" w:rsidP="00760821">
            <w:pPr>
              <w:jc w:val="center"/>
              <w:rPr>
                <w:rFonts w:cs="Times New Roman"/>
                <w:szCs w:val="28"/>
              </w:rPr>
            </w:pPr>
            <w:r w:rsidRPr="00AA68DB">
              <w:rPr>
                <w:rFonts w:cs="Times New Roman"/>
                <w:szCs w:val="28"/>
              </w:rPr>
              <w:t>50</w:t>
            </w:r>
          </w:p>
        </w:tc>
        <w:tc>
          <w:tcPr>
            <w:tcW w:w="748"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75</w:t>
            </w:r>
          </w:p>
        </w:tc>
        <w:tc>
          <w:tcPr>
            <w:tcW w:w="6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both"/>
              <w:rPr>
                <w:rFonts w:cs="Times New Roman"/>
                <w:szCs w:val="28"/>
              </w:rPr>
            </w:pPr>
            <w:r w:rsidRPr="00AA68DB">
              <w:rPr>
                <w:rFonts w:cs="Times New Roman"/>
                <w:szCs w:val="28"/>
              </w:rPr>
              <w:t>95</w:t>
            </w:r>
          </w:p>
        </w:tc>
        <w:tc>
          <w:tcPr>
            <w:tcW w:w="2126" w:type="dxa"/>
            <w:tcBorders>
              <w:top w:val="single" w:sz="4" w:space="0" w:color="auto"/>
              <w:left w:val="single" w:sz="4" w:space="0" w:color="auto"/>
              <w:bottom w:val="single" w:sz="4" w:space="0" w:color="auto"/>
              <w:right w:val="single" w:sz="4" w:space="0" w:color="auto"/>
            </w:tcBorders>
            <w:vAlign w:val="center"/>
          </w:tcPr>
          <w:p w:rsidR="00760821" w:rsidRPr="00AA68DB" w:rsidRDefault="00760821" w:rsidP="00760821">
            <w:pPr>
              <w:jc w:val="center"/>
              <w:rPr>
                <w:rFonts w:cs="Times New Roman"/>
                <w:szCs w:val="28"/>
              </w:rPr>
            </w:pPr>
            <w:r w:rsidRPr="00AA68DB">
              <w:rPr>
                <w:rFonts w:cs="Times New Roman"/>
                <w:szCs w:val="28"/>
              </w:rPr>
              <w:t xml:space="preserve">МТСЗН, МВД, МЦРИАП, </w:t>
            </w:r>
            <w:r w:rsidR="00B64809" w:rsidRPr="00AA68DB">
              <w:rPr>
                <w:rFonts w:cs="Times New Roman"/>
                <w:szCs w:val="28"/>
              </w:rPr>
              <w:t xml:space="preserve">НБРК, </w:t>
            </w:r>
            <w:r w:rsidRPr="00AA68DB">
              <w:rPr>
                <w:rFonts w:cs="Times New Roman"/>
                <w:szCs w:val="28"/>
              </w:rPr>
              <w:t xml:space="preserve">акиматы областей, городов </w:t>
            </w:r>
            <w:r w:rsidR="00B64809" w:rsidRPr="00AA68DB">
              <w:rPr>
                <w:rFonts w:cs="Times New Roman"/>
                <w:szCs w:val="28"/>
                <w:lang w:val="kk-KZ"/>
              </w:rPr>
              <w:t>Астана,</w:t>
            </w:r>
            <w:r w:rsidRPr="00AA68DB">
              <w:rPr>
                <w:rFonts w:cs="Times New Roman"/>
                <w:szCs w:val="28"/>
              </w:rPr>
              <w:t xml:space="preserve"> Алматы и Шымкент</w:t>
            </w:r>
          </w:p>
        </w:tc>
      </w:tr>
    </w:tbl>
    <w:bookmarkEnd w:id="7"/>
    <w:p w:rsidR="00284677" w:rsidRPr="00AA68DB" w:rsidRDefault="004D14A5" w:rsidP="007D2923">
      <w:pPr>
        <w:pStyle w:val="a3"/>
        <w:tabs>
          <w:tab w:val="left" w:pos="993"/>
        </w:tabs>
        <w:ind w:left="1429"/>
        <w:jc w:val="both"/>
        <w:rPr>
          <w:rFonts w:ascii="Times New Roman" w:hAnsi="Times New Roman" w:cs="Times New Roman"/>
          <w:bCs/>
          <w:sz w:val="28"/>
          <w:szCs w:val="28"/>
        </w:rPr>
      </w:pPr>
      <w:r w:rsidRPr="00AA68DB">
        <w:rPr>
          <w:rFonts w:ascii="Times New Roman" w:hAnsi="Times New Roman" w:cs="Times New Roman"/>
          <w:bCs/>
          <w:sz w:val="28"/>
          <w:szCs w:val="28"/>
        </w:rPr>
        <w:t>*-показатели 2021 года</w:t>
      </w:r>
    </w:p>
    <w:p w:rsidR="0069150D" w:rsidRPr="00AA68DB" w:rsidRDefault="0069150D" w:rsidP="00360F0A">
      <w:pPr>
        <w:pStyle w:val="a3"/>
        <w:rPr>
          <w:rFonts w:ascii="Times New Roman" w:hAnsi="Times New Roman" w:cs="Times New Roman"/>
          <w:b/>
          <w:bCs/>
          <w:sz w:val="28"/>
          <w:szCs w:val="28"/>
          <w:lang w:val="kk-KZ"/>
        </w:rPr>
      </w:pPr>
    </w:p>
    <w:p w:rsidR="00284677" w:rsidRPr="00AA68DB" w:rsidRDefault="00284677" w:rsidP="00360F0A">
      <w:pPr>
        <w:pStyle w:val="a3"/>
        <w:rPr>
          <w:rFonts w:ascii="Times New Roman" w:hAnsi="Times New Roman" w:cs="Times New Roman"/>
          <w:b/>
          <w:bCs/>
          <w:sz w:val="28"/>
          <w:szCs w:val="28"/>
          <w:lang w:val="kk-KZ"/>
        </w:rPr>
      </w:pPr>
      <w:r w:rsidRPr="00AA68DB">
        <w:rPr>
          <w:rFonts w:ascii="Times New Roman" w:hAnsi="Times New Roman" w:cs="Times New Roman"/>
          <w:b/>
          <w:bCs/>
          <w:sz w:val="28"/>
          <w:szCs w:val="28"/>
          <w:lang w:val="kk-KZ"/>
        </w:rPr>
        <w:t>Основные ожидаемые результаты к 2027 году:</w:t>
      </w:r>
    </w:p>
    <w:p w:rsidR="00D3413A" w:rsidRPr="00AA68DB" w:rsidRDefault="00D3413A" w:rsidP="007D2923">
      <w:pPr>
        <w:pStyle w:val="a3"/>
        <w:jc w:val="both"/>
        <w:rPr>
          <w:rFonts w:ascii="Times New Roman" w:hAnsi="Times New Roman" w:cs="Times New Roman"/>
          <w:bCs/>
          <w:sz w:val="28"/>
          <w:szCs w:val="28"/>
          <w:lang w:val="kk-KZ"/>
        </w:rPr>
      </w:pPr>
    </w:p>
    <w:p w:rsidR="003116EB" w:rsidRPr="00AA68DB" w:rsidRDefault="00D3413A" w:rsidP="007D2923">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sz w:val="28"/>
          <w:szCs w:val="28"/>
          <w:lang w:val="kk-KZ"/>
        </w:rPr>
        <w:t>Эффективное законодательное регулирование и управ</w:t>
      </w:r>
      <w:r w:rsidR="002B69F6" w:rsidRPr="00AA68DB">
        <w:rPr>
          <w:rFonts w:ascii="Times New Roman" w:hAnsi="Times New Roman" w:cs="Times New Roman"/>
          <w:sz w:val="28"/>
          <w:szCs w:val="28"/>
          <w:lang w:val="kk-KZ"/>
        </w:rPr>
        <w:t>ление миграционными процессами.</w:t>
      </w:r>
    </w:p>
    <w:p w:rsidR="003116EB" w:rsidRPr="00AA68DB" w:rsidRDefault="00D3413A" w:rsidP="007D2923">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sz w:val="28"/>
          <w:szCs w:val="28"/>
        </w:rPr>
        <w:t xml:space="preserve">Качественный рост уровня человеческого капитала в технической, образовательной и культурной сферах </w:t>
      </w:r>
      <w:r w:rsidR="00EF55D3" w:rsidRPr="00AA68DB">
        <w:rPr>
          <w:rFonts w:ascii="Times New Roman" w:hAnsi="Times New Roman" w:cs="Times New Roman"/>
          <w:sz w:val="28"/>
          <w:szCs w:val="28"/>
        </w:rPr>
        <w:t>деятельности, с</w:t>
      </w:r>
      <w:r w:rsidRPr="00AA68DB">
        <w:rPr>
          <w:rFonts w:ascii="Times New Roman" w:hAnsi="Times New Roman" w:cs="Times New Roman"/>
          <w:sz w:val="28"/>
          <w:szCs w:val="28"/>
        </w:rPr>
        <w:t xml:space="preserve"> дальнейшим потенциалов развития.</w:t>
      </w:r>
    </w:p>
    <w:p w:rsidR="00EF55D3" w:rsidRPr="00AA68DB" w:rsidRDefault="00D3413A" w:rsidP="007D2923">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bCs/>
          <w:sz w:val="28"/>
          <w:szCs w:val="28"/>
        </w:rPr>
        <w:t>Количественный и качественный рост показателей бизнес среды</w:t>
      </w:r>
      <w:r w:rsidR="00C907D5" w:rsidRPr="00AA68DB">
        <w:rPr>
          <w:rFonts w:ascii="Times New Roman" w:hAnsi="Times New Roman" w:cs="Times New Roman"/>
          <w:bCs/>
          <w:sz w:val="28"/>
          <w:szCs w:val="28"/>
        </w:rPr>
        <w:t>.</w:t>
      </w:r>
    </w:p>
    <w:p w:rsidR="003116EB" w:rsidRPr="00AA68DB" w:rsidRDefault="00EF55D3" w:rsidP="00602291">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sz w:val="28"/>
          <w:szCs w:val="28"/>
        </w:rPr>
        <w:t>М</w:t>
      </w:r>
      <w:r w:rsidR="00D3413A" w:rsidRPr="00AA68DB">
        <w:rPr>
          <w:rFonts w:ascii="Times New Roman" w:hAnsi="Times New Roman" w:cs="Times New Roman"/>
          <w:sz w:val="28"/>
          <w:szCs w:val="28"/>
        </w:rPr>
        <w:t xml:space="preserve">одель </w:t>
      </w:r>
      <w:r w:rsidR="00D3413A" w:rsidRPr="00AA68DB">
        <w:rPr>
          <w:rFonts w:ascii="Times New Roman" w:hAnsi="Times New Roman" w:cs="Times New Roman"/>
          <w:sz w:val="28"/>
          <w:szCs w:val="28"/>
          <w:lang w:val="kk-KZ"/>
        </w:rPr>
        <w:t xml:space="preserve">стимулирования </w:t>
      </w:r>
      <w:r w:rsidR="00D3413A" w:rsidRPr="00AA68DB">
        <w:rPr>
          <w:rFonts w:ascii="Times New Roman" w:hAnsi="Times New Roman" w:cs="Times New Roman"/>
          <w:sz w:val="28"/>
          <w:szCs w:val="28"/>
        </w:rPr>
        <w:t>кандасов по выбору и проживанию в северных и центрально-восточном макрорегионе и интеграции в казахстанское общество.</w:t>
      </w:r>
    </w:p>
    <w:p w:rsidR="00DD0660" w:rsidRPr="00AA68DB" w:rsidRDefault="00DD0660" w:rsidP="00602291">
      <w:pPr>
        <w:pStyle w:val="a6"/>
        <w:numPr>
          <w:ilvl w:val="6"/>
          <w:numId w:val="3"/>
        </w:numPr>
        <w:tabs>
          <w:tab w:val="left" w:pos="851"/>
          <w:tab w:val="left" w:pos="993"/>
        </w:tabs>
        <w:spacing w:after="0" w:line="240" w:lineRule="auto"/>
        <w:ind w:left="0" w:firstLine="709"/>
        <w:rPr>
          <w:rFonts w:ascii="Times New Roman" w:hAnsi="Times New Roman" w:cs="Times New Roman"/>
          <w:sz w:val="28"/>
          <w:szCs w:val="28"/>
        </w:rPr>
      </w:pPr>
      <w:r w:rsidRPr="00AA68DB">
        <w:rPr>
          <w:rFonts w:ascii="Times New Roman" w:hAnsi="Times New Roman" w:cs="Times New Roman"/>
          <w:sz w:val="28"/>
          <w:szCs w:val="28"/>
        </w:rPr>
        <w:t>Доля переселенцев и кандасов проживших более трех лет в северных и центрально-восточном макрорегионе до 97%.</w:t>
      </w:r>
    </w:p>
    <w:p w:rsidR="003116EB" w:rsidRPr="00AA68DB" w:rsidRDefault="00D3413A" w:rsidP="00602291">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sz w:val="28"/>
          <w:szCs w:val="28"/>
        </w:rPr>
        <w:t>Сокращение дисбаланса региональных демографических показателей и уровня регионального развития</w:t>
      </w:r>
      <w:r w:rsidR="00C907D5" w:rsidRPr="00AA68DB">
        <w:rPr>
          <w:rFonts w:ascii="Times New Roman" w:hAnsi="Times New Roman" w:cs="Times New Roman"/>
          <w:sz w:val="28"/>
          <w:szCs w:val="28"/>
        </w:rPr>
        <w:t>.</w:t>
      </w:r>
    </w:p>
    <w:p w:rsidR="00284677" w:rsidRPr="00AA68DB" w:rsidRDefault="00D3413A" w:rsidP="007D2923">
      <w:pPr>
        <w:pStyle w:val="a6"/>
        <w:numPr>
          <w:ilvl w:val="6"/>
          <w:numId w:val="3"/>
        </w:numPr>
        <w:tabs>
          <w:tab w:val="left" w:pos="709"/>
          <w:tab w:val="left" w:pos="993"/>
        </w:tabs>
        <w:spacing w:after="0" w:line="240" w:lineRule="auto"/>
        <w:ind w:left="0" w:firstLine="709"/>
        <w:jc w:val="both"/>
        <w:rPr>
          <w:rFonts w:ascii="Times New Roman" w:hAnsi="Times New Roman" w:cs="Times New Roman"/>
          <w:sz w:val="28"/>
          <w:szCs w:val="28"/>
        </w:rPr>
      </w:pPr>
      <w:r w:rsidRPr="00AA68DB">
        <w:rPr>
          <w:rFonts w:ascii="Times New Roman" w:hAnsi="Times New Roman" w:cs="Times New Roman"/>
          <w:sz w:val="28"/>
          <w:szCs w:val="28"/>
        </w:rPr>
        <w:t xml:space="preserve"> </w:t>
      </w:r>
      <w:r w:rsidR="002B69F6" w:rsidRPr="00AA68DB">
        <w:rPr>
          <w:rFonts w:ascii="Times New Roman" w:hAnsi="Times New Roman" w:cs="Times New Roman"/>
          <w:sz w:val="28"/>
          <w:szCs w:val="28"/>
        </w:rPr>
        <w:t>Э</w:t>
      </w:r>
      <w:r w:rsidRPr="00AA68DB">
        <w:rPr>
          <w:rFonts w:ascii="Times New Roman" w:hAnsi="Times New Roman" w:cs="Times New Roman"/>
          <w:sz w:val="28"/>
          <w:szCs w:val="28"/>
        </w:rPr>
        <w:t>лектронн</w:t>
      </w:r>
      <w:r w:rsidR="002B69F6" w:rsidRPr="00AA68DB">
        <w:rPr>
          <w:rFonts w:ascii="Times New Roman" w:hAnsi="Times New Roman" w:cs="Times New Roman"/>
          <w:sz w:val="28"/>
          <w:szCs w:val="28"/>
        </w:rPr>
        <w:t>ая</w:t>
      </w:r>
      <w:r w:rsidRPr="00AA68DB">
        <w:rPr>
          <w:rFonts w:ascii="Times New Roman" w:hAnsi="Times New Roman" w:cs="Times New Roman"/>
          <w:sz w:val="28"/>
          <w:szCs w:val="28"/>
        </w:rPr>
        <w:t xml:space="preserve"> систем</w:t>
      </w:r>
      <w:r w:rsidR="002B69F6" w:rsidRPr="00AA68DB">
        <w:rPr>
          <w:rFonts w:ascii="Times New Roman" w:hAnsi="Times New Roman" w:cs="Times New Roman"/>
          <w:sz w:val="28"/>
          <w:szCs w:val="28"/>
        </w:rPr>
        <w:t xml:space="preserve">а </w:t>
      </w:r>
      <w:r w:rsidRPr="00AA68DB">
        <w:rPr>
          <w:rFonts w:ascii="Times New Roman" w:hAnsi="Times New Roman" w:cs="Times New Roman"/>
          <w:sz w:val="28"/>
          <w:szCs w:val="28"/>
        </w:rPr>
        <w:t xml:space="preserve">учета и мониторинга </w:t>
      </w:r>
      <w:r w:rsidR="002B69F6" w:rsidRPr="00AA68DB">
        <w:rPr>
          <w:rFonts w:ascii="Times New Roman" w:hAnsi="Times New Roman" w:cs="Times New Roman"/>
          <w:sz w:val="28"/>
          <w:szCs w:val="28"/>
        </w:rPr>
        <w:t>мигрантов</w:t>
      </w:r>
      <w:bookmarkEnd w:id="6"/>
      <w:r w:rsidR="00C10DED" w:rsidRPr="00AA68DB">
        <w:rPr>
          <w:rFonts w:ascii="Times New Roman" w:hAnsi="Times New Roman" w:cs="Times New Roman"/>
          <w:sz w:val="28"/>
          <w:szCs w:val="28"/>
        </w:rPr>
        <w:t xml:space="preserve"> с охватом до 95%</w:t>
      </w:r>
      <w:r w:rsidR="00C907D5" w:rsidRPr="00AA68DB">
        <w:rPr>
          <w:rFonts w:ascii="Times New Roman" w:hAnsi="Times New Roman" w:cs="Times New Roman"/>
          <w:sz w:val="28"/>
          <w:szCs w:val="28"/>
        </w:rPr>
        <w:t>.</w:t>
      </w:r>
    </w:p>
    <w:p w:rsidR="008E37A6" w:rsidRPr="00AA68DB" w:rsidRDefault="008E37A6" w:rsidP="007D2923">
      <w:pPr>
        <w:pStyle w:val="a3"/>
        <w:jc w:val="center"/>
        <w:rPr>
          <w:rFonts w:ascii="Times New Roman" w:hAnsi="Times New Roman" w:cs="Times New Roman"/>
          <w:sz w:val="28"/>
          <w:szCs w:val="28"/>
        </w:rPr>
      </w:pPr>
    </w:p>
    <w:p w:rsidR="008E37A6" w:rsidRPr="00AA68DB" w:rsidRDefault="008E37A6" w:rsidP="007D2923">
      <w:pPr>
        <w:pStyle w:val="a6"/>
        <w:tabs>
          <w:tab w:val="left" w:pos="993"/>
        </w:tabs>
        <w:spacing w:after="0" w:line="240" w:lineRule="auto"/>
        <w:ind w:left="709"/>
        <w:jc w:val="both"/>
        <w:rPr>
          <w:rFonts w:ascii="Times New Roman" w:hAnsi="Times New Roman" w:cs="Times New Roman"/>
          <w:bCs/>
          <w:sz w:val="28"/>
          <w:szCs w:val="28"/>
        </w:rPr>
        <w:sectPr w:rsidR="008E37A6" w:rsidRPr="00AA68DB" w:rsidSect="00EE25B5">
          <w:headerReference w:type="default" r:id="rId8"/>
          <w:pgSz w:w="11906" w:h="16838"/>
          <w:pgMar w:top="1418" w:right="851" w:bottom="1418" w:left="1418" w:header="709" w:footer="709" w:gutter="0"/>
          <w:cols w:space="708"/>
          <w:titlePg/>
          <w:docGrid w:linePitch="381"/>
        </w:sectPr>
      </w:pPr>
    </w:p>
    <w:p w:rsidR="001B0499" w:rsidRPr="00AA68DB" w:rsidRDefault="001B0499" w:rsidP="007D2923">
      <w:pPr>
        <w:pStyle w:val="a3"/>
        <w:ind w:left="10773"/>
        <w:jc w:val="center"/>
        <w:rPr>
          <w:rFonts w:ascii="Times New Roman" w:hAnsi="Times New Roman" w:cs="Times New Roman"/>
          <w:bCs/>
          <w:sz w:val="28"/>
          <w:szCs w:val="28"/>
        </w:rPr>
      </w:pPr>
      <w:bookmarkStart w:id="8" w:name="z569"/>
      <w:r w:rsidRPr="00AA68DB">
        <w:rPr>
          <w:rFonts w:ascii="Times New Roman" w:hAnsi="Times New Roman" w:cs="Times New Roman"/>
          <w:bCs/>
          <w:sz w:val="28"/>
          <w:szCs w:val="28"/>
        </w:rPr>
        <w:lastRenderedPageBreak/>
        <w:t xml:space="preserve">Приложение </w:t>
      </w:r>
    </w:p>
    <w:p w:rsidR="001B0499" w:rsidRPr="00AA68DB" w:rsidRDefault="001B0499" w:rsidP="007D2923">
      <w:pPr>
        <w:pStyle w:val="a3"/>
        <w:ind w:left="10773"/>
        <w:jc w:val="center"/>
        <w:rPr>
          <w:rFonts w:ascii="Times New Roman" w:hAnsi="Times New Roman" w:cs="Times New Roman"/>
          <w:bCs/>
          <w:sz w:val="28"/>
          <w:szCs w:val="28"/>
        </w:rPr>
      </w:pPr>
      <w:r w:rsidRPr="00AA68DB">
        <w:rPr>
          <w:rFonts w:ascii="Times New Roman" w:hAnsi="Times New Roman" w:cs="Times New Roman"/>
          <w:bCs/>
          <w:sz w:val="28"/>
          <w:szCs w:val="28"/>
        </w:rPr>
        <w:t>к Концепции миграционной политики Республики Казахстан на 202</w:t>
      </w:r>
      <w:r w:rsidR="008E37A6" w:rsidRPr="00AA68DB">
        <w:rPr>
          <w:rFonts w:ascii="Times New Roman" w:hAnsi="Times New Roman" w:cs="Times New Roman"/>
          <w:bCs/>
          <w:sz w:val="28"/>
          <w:szCs w:val="28"/>
        </w:rPr>
        <w:t>3</w:t>
      </w:r>
      <w:r w:rsidRPr="00AA68DB">
        <w:rPr>
          <w:rFonts w:ascii="Times New Roman" w:hAnsi="Times New Roman" w:cs="Times New Roman"/>
          <w:bCs/>
          <w:sz w:val="28"/>
          <w:szCs w:val="28"/>
        </w:rPr>
        <w:t xml:space="preserve"> </w:t>
      </w:r>
      <w:r w:rsidR="00603442" w:rsidRPr="00AA68DB">
        <w:rPr>
          <w:rFonts w:ascii="Times New Roman" w:hAnsi="Times New Roman" w:cs="Times New Roman"/>
          <w:bCs/>
          <w:sz w:val="28"/>
          <w:szCs w:val="28"/>
        </w:rPr>
        <w:t>–</w:t>
      </w:r>
      <w:r w:rsidRPr="00AA68DB">
        <w:rPr>
          <w:rFonts w:ascii="Times New Roman" w:hAnsi="Times New Roman" w:cs="Times New Roman"/>
          <w:bCs/>
          <w:sz w:val="28"/>
          <w:szCs w:val="28"/>
        </w:rPr>
        <w:t xml:space="preserve"> 202</w:t>
      </w:r>
      <w:r w:rsidR="008E37A6" w:rsidRPr="00AA68DB">
        <w:rPr>
          <w:rFonts w:ascii="Times New Roman" w:hAnsi="Times New Roman" w:cs="Times New Roman"/>
          <w:bCs/>
          <w:sz w:val="28"/>
          <w:szCs w:val="28"/>
        </w:rPr>
        <w:t>7</w:t>
      </w:r>
      <w:r w:rsidRPr="00AA68DB">
        <w:rPr>
          <w:rFonts w:ascii="Times New Roman" w:hAnsi="Times New Roman" w:cs="Times New Roman"/>
          <w:bCs/>
          <w:sz w:val="28"/>
          <w:szCs w:val="28"/>
        </w:rPr>
        <w:t xml:space="preserve"> годы </w:t>
      </w:r>
    </w:p>
    <w:bookmarkEnd w:id="8"/>
    <w:p w:rsidR="003116EB" w:rsidRPr="00AA68DB" w:rsidRDefault="003116EB" w:rsidP="007D2923">
      <w:pPr>
        <w:shd w:val="clear" w:color="auto" w:fill="FFFFFF" w:themeFill="background1"/>
        <w:ind w:firstLine="284"/>
        <w:textAlignment w:val="baseline"/>
        <w:rPr>
          <w:rFonts w:eastAsia="Times New Roman" w:cs="Times New Roman"/>
          <w:b/>
          <w:bCs/>
          <w:szCs w:val="28"/>
          <w:bdr w:val="none" w:sz="0" w:space="0" w:color="auto" w:frame="1"/>
        </w:rPr>
      </w:pPr>
    </w:p>
    <w:p w:rsidR="00427173" w:rsidRPr="00AA68DB" w:rsidRDefault="00427173" w:rsidP="007D2923">
      <w:pPr>
        <w:shd w:val="clear" w:color="auto" w:fill="FFFFFF" w:themeFill="background1"/>
        <w:ind w:firstLine="284"/>
        <w:jc w:val="center"/>
        <w:textAlignment w:val="baseline"/>
        <w:rPr>
          <w:rFonts w:eastAsia="Times New Roman" w:cs="Times New Roman"/>
          <w:b/>
          <w:bCs/>
          <w:szCs w:val="28"/>
          <w:bdr w:val="none" w:sz="0" w:space="0" w:color="auto" w:frame="1"/>
        </w:rPr>
      </w:pPr>
      <w:r w:rsidRPr="00AA68DB">
        <w:rPr>
          <w:rFonts w:eastAsia="Times New Roman" w:cs="Times New Roman"/>
          <w:b/>
          <w:bCs/>
          <w:szCs w:val="28"/>
          <w:bdr w:val="none" w:sz="0" w:space="0" w:color="auto" w:frame="1"/>
        </w:rPr>
        <w:t xml:space="preserve">План действий </w:t>
      </w:r>
    </w:p>
    <w:p w:rsidR="00427173" w:rsidRPr="00AA68DB" w:rsidRDefault="00427173" w:rsidP="007D2923">
      <w:pPr>
        <w:shd w:val="clear" w:color="auto" w:fill="FFFFFF" w:themeFill="background1"/>
        <w:ind w:firstLine="284"/>
        <w:jc w:val="center"/>
        <w:textAlignment w:val="baseline"/>
        <w:rPr>
          <w:rFonts w:eastAsia="Times New Roman" w:cs="Times New Roman"/>
          <w:b/>
          <w:bCs/>
          <w:szCs w:val="28"/>
          <w:bdr w:val="none" w:sz="0" w:space="0" w:color="auto" w:frame="1"/>
        </w:rPr>
      </w:pPr>
      <w:r w:rsidRPr="00AA68DB">
        <w:rPr>
          <w:rFonts w:eastAsia="Times New Roman" w:cs="Times New Roman"/>
          <w:b/>
          <w:bCs/>
          <w:szCs w:val="28"/>
          <w:bdr w:val="none" w:sz="0" w:space="0" w:color="auto" w:frame="1"/>
        </w:rPr>
        <w:t xml:space="preserve">по реализации Концепции миграционной политики Республики Казахстан на 2023 </w:t>
      </w:r>
      <w:r w:rsidR="00603442" w:rsidRPr="00AA68DB">
        <w:rPr>
          <w:rFonts w:eastAsia="Times New Roman" w:cs="Times New Roman"/>
          <w:b/>
          <w:bCs/>
          <w:szCs w:val="28"/>
          <w:bdr w:val="none" w:sz="0" w:space="0" w:color="auto" w:frame="1"/>
        </w:rPr>
        <w:t>–</w:t>
      </w:r>
      <w:r w:rsidRPr="00AA68DB">
        <w:rPr>
          <w:rFonts w:eastAsia="Times New Roman" w:cs="Times New Roman"/>
          <w:b/>
          <w:bCs/>
          <w:szCs w:val="28"/>
          <w:bdr w:val="none" w:sz="0" w:space="0" w:color="auto" w:frame="1"/>
        </w:rPr>
        <w:t xml:space="preserve"> 2027 годы</w:t>
      </w:r>
    </w:p>
    <w:p w:rsidR="003116EB" w:rsidRPr="00AA68DB" w:rsidRDefault="003116EB" w:rsidP="007D2923">
      <w:pPr>
        <w:shd w:val="clear" w:color="auto" w:fill="FFFFFF" w:themeFill="background1"/>
        <w:ind w:firstLine="284"/>
        <w:jc w:val="center"/>
        <w:textAlignment w:val="baseline"/>
        <w:rPr>
          <w:rFonts w:eastAsia="Times New Roman" w:cs="Times New Roman"/>
          <w:b/>
          <w:bCs/>
          <w:szCs w:val="28"/>
          <w:bdr w:val="none" w:sz="0" w:space="0" w:color="auto" w:frame="1"/>
        </w:rPr>
      </w:pPr>
    </w:p>
    <w:tbl>
      <w:tblPr>
        <w:tblW w:w="1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4"/>
        <w:gridCol w:w="8505"/>
        <w:gridCol w:w="2268"/>
        <w:gridCol w:w="1559"/>
        <w:gridCol w:w="2290"/>
      </w:tblGrid>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hanging="15"/>
              <w:jc w:val="center"/>
              <w:rPr>
                <w:rFonts w:cs="Times New Roman"/>
                <w:b/>
                <w:szCs w:val="28"/>
              </w:rPr>
            </w:pPr>
            <w:bookmarkStart w:id="9" w:name="_Hlk114919479"/>
            <w:r w:rsidRPr="00AA68DB">
              <w:rPr>
                <w:rFonts w:cs="Times New Roman"/>
                <w:b/>
                <w:szCs w:val="28"/>
              </w:rPr>
              <w:t>№</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284"/>
              <w:jc w:val="center"/>
              <w:rPr>
                <w:rFonts w:cs="Times New Roman"/>
                <w:b/>
                <w:szCs w:val="28"/>
              </w:rPr>
            </w:pPr>
            <w:r w:rsidRPr="00AA68DB">
              <w:rPr>
                <w:rFonts w:cs="Times New Roman"/>
                <w:b/>
                <w:szCs w:val="28"/>
              </w:rPr>
              <w:t>Наименование реформ / основных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F162D2" w:rsidRPr="00AA68DB" w:rsidRDefault="003116EB" w:rsidP="007D2923">
            <w:pPr>
              <w:shd w:val="clear" w:color="auto" w:fill="FFFFFF" w:themeFill="background1"/>
              <w:jc w:val="center"/>
              <w:rPr>
                <w:rFonts w:cs="Times New Roman"/>
                <w:b/>
                <w:szCs w:val="28"/>
              </w:rPr>
            </w:pPr>
            <w:r w:rsidRPr="00AA68DB">
              <w:rPr>
                <w:rFonts w:cs="Times New Roman"/>
                <w:b/>
                <w:szCs w:val="28"/>
              </w:rPr>
              <w:t xml:space="preserve">Форма </w:t>
            </w:r>
          </w:p>
          <w:p w:rsidR="003116EB" w:rsidRPr="00AA68DB" w:rsidRDefault="003116EB" w:rsidP="007D2923">
            <w:pPr>
              <w:shd w:val="clear" w:color="auto" w:fill="FFFFFF" w:themeFill="background1"/>
              <w:jc w:val="center"/>
              <w:rPr>
                <w:rFonts w:cs="Times New Roman"/>
                <w:b/>
                <w:szCs w:val="28"/>
              </w:rPr>
            </w:pPr>
            <w:r w:rsidRPr="00AA68DB">
              <w:rPr>
                <w:rFonts w:cs="Times New Roman"/>
                <w:b/>
                <w:szCs w:val="28"/>
              </w:rPr>
              <w:t>завершения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jc w:val="center"/>
              <w:rPr>
                <w:rFonts w:cs="Times New Roman"/>
                <w:b/>
                <w:szCs w:val="28"/>
              </w:rPr>
            </w:pPr>
            <w:r w:rsidRPr="00AA68DB">
              <w:rPr>
                <w:rFonts w:cs="Times New Roman"/>
                <w:b/>
                <w:szCs w:val="28"/>
              </w:rPr>
              <w:t>Срок завершения</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jc w:val="center"/>
              <w:rPr>
                <w:rFonts w:cs="Times New Roman"/>
                <w:b/>
                <w:szCs w:val="28"/>
              </w:rPr>
            </w:pPr>
            <w:r w:rsidRPr="00AA68DB">
              <w:rPr>
                <w:rFonts w:cs="Times New Roman"/>
                <w:b/>
                <w:szCs w:val="28"/>
              </w:rPr>
              <w:t>Ответственные исполнители</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hanging="14"/>
              <w:jc w:val="center"/>
              <w:rPr>
                <w:rFonts w:cs="Times New Roman"/>
                <w:b/>
                <w:szCs w:val="28"/>
              </w:rPr>
            </w:pPr>
            <w:r w:rsidRPr="00AA68DB">
              <w:rPr>
                <w:rFonts w:cs="Times New Roman"/>
                <w:b/>
                <w:szCs w:val="28"/>
              </w:rPr>
              <w:t>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284"/>
              <w:jc w:val="center"/>
              <w:rPr>
                <w:rFonts w:cs="Times New Roman"/>
                <w:b/>
                <w:szCs w:val="28"/>
              </w:rPr>
            </w:pPr>
            <w:r w:rsidRPr="00AA68DB">
              <w:rPr>
                <w:rFonts w:cs="Times New Roman"/>
                <w:b/>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284"/>
              <w:jc w:val="center"/>
              <w:rPr>
                <w:rFonts w:cs="Times New Roman"/>
                <w:b/>
                <w:szCs w:val="28"/>
              </w:rPr>
            </w:pPr>
            <w:r w:rsidRPr="00AA68DB">
              <w:rPr>
                <w:rFonts w:cs="Times New Roman"/>
                <w:b/>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284"/>
              <w:jc w:val="center"/>
              <w:rPr>
                <w:rFonts w:cs="Times New Roman"/>
                <w:b/>
                <w:szCs w:val="28"/>
              </w:rPr>
            </w:pPr>
            <w:r w:rsidRPr="00AA68DB">
              <w:rPr>
                <w:rFonts w:cs="Times New Roman"/>
                <w:b/>
                <w:szCs w:val="28"/>
              </w:rPr>
              <w:t>4</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jc w:val="center"/>
              <w:rPr>
                <w:rFonts w:cs="Times New Roman"/>
                <w:b/>
                <w:szCs w:val="28"/>
              </w:rPr>
            </w:pPr>
            <w:r w:rsidRPr="00AA68DB">
              <w:rPr>
                <w:rFonts w:cs="Times New Roman"/>
                <w:b/>
                <w:szCs w:val="28"/>
              </w:rPr>
              <w:t>5</w:t>
            </w:r>
          </w:p>
        </w:tc>
      </w:tr>
      <w:tr w:rsidR="00AE0D6E" w:rsidRPr="00AA68DB" w:rsidTr="00F27BA5">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9F1B68" w:rsidP="007D2923">
            <w:pPr>
              <w:shd w:val="clear" w:color="auto" w:fill="FFFFFF" w:themeFill="background1"/>
              <w:ind w:left="127" w:right="91"/>
              <w:jc w:val="both"/>
              <w:rPr>
                <w:rFonts w:cs="Times New Roman"/>
                <w:szCs w:val="28"/>
              </w:rPr>
            </w:pPr>
            <w:r w:rsidRPr="00AA68DB">
              <w:rPr>
                <w:rFonts w:cs="Times New Roman"/>
                <w:szCs w:val="28"/>
              </w:rPr>
              <w:t>Доля иностранных обучающихся от общей численности обучающихся 2023 год – 5,0%, 2024 год – 5,5%, 2025 год – 6,0%, 2026 год – 8,0%, 2027 год – 10,0%.</w:t>
            </w:r>
          </w:p>
        </w:tc>
      </w:tr>
      <w:tr w:rsidR="00AE0D6E" w:rsidRPr="00AA68DB" w:rsidTr="00F27BA5">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F152BA" w:rsidRPr="00AA68DB" w:rsidRDefault="00F152BA" w:rsidP="007D2923">
            <w:pPr>
              <w:shd w:val="clear" w:color="auto" w:fill="FFFFFF" w:themeFill="background1"/>
              <w:ind w:left="127" w:right="91"/>
              <w:jc w:val="both"/>
              <w:rPr>
                <w:rFonts w:cs="Times New Roman"/>
                <w:b/>
                <w:szCs w:val="28"/>
              </w:rPr>
            </w:pPr>
            <w:r w:rsidRPr="00AA68DB">
              <w:rPr>
                <w:rFonts w:cs="Times New Roman"/>
                <w:b/>
                <w:szCs w:val="28"/>
              </w:rPr>
              <w:t>Направление 5.1. Образовательная иммиграция</w:t>
            </w:r>
          </w:p>
        </w:tc>
      </w:tr>
      <w:tr w:rsidR="00AE0D6E" w:rsidRPr="00AA68DB" w:rsidTr="00F27BA5">
        <w:trPr>
          <w:trHeight w:val="72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3116EB" w:rsidRPr="00AA68DB" w:rsidRDefault="003116EB" w:rsidP="007D2923">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left="124" w:right="100" w:hanging="1"/>
              <w:jc w:val="both"/>
              <w:rPr>
                <w:rFonts w:cs="Times New Roman"/>
                <w:szCs w:val="28"/>
              </w:rPr>
            </w:pPr>
            <w:r w:rsidRPr="00AA68DB">
              <w:rPr>
                <w:rFonts w:cs="Times New Roman"/>
                <w:szCs w:val="28"/>
              </w:rPr>
              <w:t xml:space="preserve">Разработка </w:t>
            </w:r>
            <w:r w:rsidR="008A19C6" w:rsidRPr="00AA68DB">
              <w:rPr>
                <w:rFonts w:cs="Times New Roman"/>
                <w:szCs w:val="28"/>
              </w:rPr>
              <w:t>проекта привлечения</w:t>
            </w:r>
            <w:r w:rsidRPr="00AA68DB">
              <w:rPr>
                <w:rFonts w:cs="Times New Roman"/>
                <w:szCs w:val="28"/>
              </w:rPr>
              <w:t xml:space="preserve"> 100 лучших преподавателей по востребованным специальностям и ученых по востребованным технологиям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12"/>
              <w:jc w:val="center"/>
              <w:rPr>
                <w:rFonts w:cs="Times New Roman"/>
                <w:szCs w:val="28"/>
              </w:rPr>
            </w:pPr>
            <w:r w:rsidRPr="00AA68DB">
              <w:rPr>
                <w:rFonts w:cs="Times New Roman"/>
                <w:szCs w:val="28"/>
              </w:rPr>
              <w:t>Приказ МНВО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CE0232" w:rsidRPr="00AA68DB" w:rsidRDefault="003116EB" w:rsidP="00F162D2">
            <w:pPr>
              <w:shd w:val="clear" w:color="auto" w:fill="FFFFFF" w:themeFill="background1"/>
              <w:jc w:val="center"/>
              <w:rPr>
                <w:rFonts w:cs="Times New Roman"/>
                <w:szCs w:val="28"/>
              </w:rPr>
            </w:pPr>
            <w:r w:rsidRPr="00AA68DB">
              <w:rPr>
                <w:rFonts w:cs="Times New Roman"/>
                <w:szCs w:val="28"/>
              </w:rPr>
              <w:t xml:space="preserve">II-квартал </w:t>
            </w:r>
          </w:p>
          <w:p w:rsidR="003116EB" w:rsidRPr="00AA68DB" w:rsidRDefault="003116EB" w:rsidP="00F162D2">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3116EB" w:rsidP="007D2923">
            <w:pPr>
              <w:shd w:val="clear" w:color="auto" w:fill="FFFFFF" w:themeFill="background1"/>
              <w:ind w:firstLine="12"/>
              <w:jc w:val="center"/>
              <w:rPr>
                <w:rFonts w:cs="Times New Roman"/>
                <w:szCs w:val="28"/>
              </w:rPr>
            </w:pPr>
            <w:r w:rsidRPr="00AA68DB">
              <w:rPr>
                <w:rFonts w:cs="Times New Roman"/>
                <w:szCs w:val="28"/>
              </w:rPr>
              <w:t>МНВО, МТСЗН, МИД</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3116EB" w:rsidRPr="00AA68DB" w:rsidRDefault="003116EB" w:rsidP="007D2923">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086B73" w:rsidRPr="00AA68DB" w:rsidRDefault="003116EB" w:rsidP="00876519">
            <w:pPr>
              <w:shd w:val="clear" w:color="auto" w:fill="FFFFFF" w:themeFill="background1"/>
              <w:ind w:left="124" w:right="100" w:hanging="1"/>
              <w:jc w:val="both"/>
              <w:rPr>
                <w:rFonts w:cs="Times New Roman"/>
                <w:szCs w:val="28"/>
              </w:rPr>
            </w:pPr>
            <w:r w:rsidRPr="00AA68DB">
              <w:rPr>
                <w:rFonts w:cs="Times New Roman"/>
                <w:szCs w:val="28"/>
              </w:rPr>
              <w:t xml:space="preserve">Предоставление долгосрочных (10 лет) виз с </w:t>
            </w:r>
            <w:r w:rsidR="006C2D23" w:rsidRPr="00AA68DB">
              <w:rPr>
                <w:rFonts w:cs="Times New Roman"/>
                <w:szCs w:val="28"/>
              </w:rPr>
              <w:t>получением</w:t>
            </w:r>
            <w:r w:rsidRPr="00AA68DB">
              <w:rPr>
                <w:rFonts w:cs="Times New Roman"/>
                <w:szCs w:val="28"/>
              </w:rPr>
              <w:t xml:space="preserve"> права вид</w:t>
            </w:r>
            <w:r w:rsidR="006C2D23" w:rsidRPr="00AA68DB">
              <w:rPr>
                <w:rFonts w:cs="Times New Roman"/>
                <w:szCs w:val="28"/>
              </w:rPr>
              <w:t>а</w:t>
            </w:r>
            <w:r w:rsidRPr="00AA68DB">
              <w:rPr>
                <w:rFonts w:cs="Times New Roman"/>
                <w:szCs w:val="28"/>
              </w:rPr>
              <w:t xml:space="preserve"> на жительство </w:t>
            </w:r>
            <w:r w:rsidR="00CE0232" w:rsidRPr="00AA68DB">
              <w:rPr>
                <w:rFonts w:cs="Times New Roman"/>
                <w:szCs w:val="28"/>
              </w:rPr>
              <w:t>в</w:t>
            </w:r>
            <w:r w:rsidRPr="00AA68DB">
              <w:rPr>
                <w:rFonts w:cs="Times New Roman"/>
                <w:szCs w:val="28"/>
              </w:rPr>
              <w:t xml:space="preserve"> Республик</w:t>
            </w:r>
            <w:r w:rsidR="00CE0232" w:rsidRPr="00AA68DB">
              <w:rPr>
                <w:rFonts w:cs="Times New Roman"/>
                <w:szCs w:val="28"/>
              </w:rPr>
              <w:t>е</w:t>
            </w:r>
            <w:r w:rsidRPr="00AA68DB">
              <w:rPr>
                <w:rFonts w:cs="Times New Roman"/>
                <w:szCs w:val="28"/>
              </w:rPr>
              <w:t xml:space="preserve"> Казахстан для иностранных преподавателей и ученых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824F7C" w:rsidP="007D2923">
            <w:pPr>
              <w:shd w:val="clear" w:color="auto" w:fill="FFFFFF" w:themeFill="background1"/>
              <w:ind w:firstLine="12"/>
              <w:jc w:val="center"/>
              <w:rPr>
                <w:rFonts w:cs="Times New Roman"/>
                <w:szCs w:val="28"/>
              </w:rPr>
            </w:pPr>
            <w:r w:rsidRPr="00AA68DB">
              <w:rPr>
                <w:rFonts w:cs="Times New Roman"/>
                <w:szCs w:val="28"/>
              </w:rPr>
              <w:t xml:space="preserve">Внесение изменений в приказ МИД от 12 апреля 2018 года № 11-1-4/128 и МВД от 28 ноября 2016 года № 1100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CE0232" w:rsidRPr="00AA68DB" w:rsidRDefault="005975EA" w:rsidP="00F162D2">
            <w:pPr>
              <w:shd w:val="clear" w:color="auto" w:fill="FFFFFF" w:themeFill="background1"/>
              <w:jc w:val="center"/>
              <w:rPr>
                <w:rFonts w:cs="Times New Roman"/>
                <w:szCs w:val="28"/>
              </w:rPr>
            </w:pPr>
            <w:r w:rsidRPr="00AA68DB">
              <w:rPr>
                <w:rFonts w:cs="Times New Roman"/>
                <w:szCs w:val="28"/>
              </w:rPr>
              <w:t xml:space="preserve">III-квартал </w:t>
            </w:r>
          </w:p>
          <w:p w:rsidR="003116EB" w:rsidRPr="00AA68DB" w:rsidRDefault="005975EA" w:rsidP="00F162D2">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3116EB" w:rsidRPr="00AA68DB" w:rsidRDefault="00F61981" w:rsidP="007D2923">
            <w:pPr>
              <w:shd w:val="clear" w:color="auto" w:fill="FFFFFF" w:themeFill="background1"/>
              <w:ind w:firstLine="12"/>
              <w:jc w:val="center"/>
              <w:rPr>
                <w:rFonts w:cs="Times New Roman"/>
                <w:szCs w:val="28"/>
              </w:rPr>
            </w:pPr>
            <w:r w:rsidRPr="00AA68DB">
              <w:rPr>
                <w:rFonts w:cs="Times New Roman"/>
                <w:szCs w:val="28"/>
              </w:rPr>
              <w:t>МИД, МВД, МНВО</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left="129" w:right="20" w:firstLine="283"/>
              <w:jc w:val="both"/>
              <w:rPr>
                <w:rFonts w:eastAsia="Times New Roman"/>
                <w:szCs w:val="28"/>
              </w:rPr>
            </w:pPr>
            <w:r w:rsidRPr="00AA68DB">
              <w:rPr>
                <w:rFonts w:eastAsia="Times New Roman"/>
                <w:szCs w:val="28"/>
              </w:rPr>
              <w:t>Предоставление права получить в упрощённом порядке разрешение на постоянное проживание для иностранных преподавателей и ученых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right="20"/>
              <w:jc w:val="center"/>
              <w:rPr>
                <w:rFonts w:eastAsia="Times New Roman"/>
                <w:szCs w:val="28"/>
              </w:rPr>
            </w:pPr>
            <w:r w:rsidRPr="00AA68DB">
              <w:rPr>
                <w:rFonts w:eastAsia="Times New Roman"/>
                <w:szCs w:val="28"/>
              </w:rPr>
              <w:t xml:space="preserve">Приказ МВД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F162D2">
            <w:pPr>
              <w:widowControl w:val="0"/>
              <w:tabs>
                <w:tab w:val="left" w:pos="993"/>
              </w:tabs>
              <w:ind w:right="20"/>
              <w:jc w:val="center"/>
              <w:rPr>
                <w:rFonts w:eastAsia="Times New Roman"/>
                <w:szCs w:val="28"/>
              </w:rPr>
            </w:pPr>
            <w:r w:rsidRPr="00AA68DB">
              <w:rPr>
                <w:rFonts w:eastAsia="Times New Roman"/>
                <w:szCs w:val="28"/>
              </w:rPr>
              <w:t>I-квартал</w:t>
            </w:r>
          </w:p>
          <w:p w:rsidR="00CE0232" w:rsidRPr="00AA68DB" w:rsidRDefault="00CE0232" w:rsidP="00F162D2">
            <w:pPr>
              <w:widowControl w:val="0"/>
              <w:tabs>
                <w:tab w:val="left" w:pos="993"/>
              </w:tabs>
              <w:ind w:right="20"/>
              <w:jc w:val="center"/>
              <w:rPr>
                <w:rFonts w:eastAsia="Times New Roman"/>
                <w:szCs w:val="28"/>
              </w:rPr>
            </w:pPr>
            <w:r w:rsidRPr="00AA68DB">
              <w:rPr>
                <w:rFonts w:eastAsia="Times New Roman"/>
                <w:szCs w:val="28"/>
              </w:rPr>
              <w:t xml:space="preserve"> 202</w:t>
            </w:r>
            <w:r w:rsidR="00484F1E" w:rsidRPr="00AA68DB">
              <w:rPr>
                <w:rFonts w:eastAsia="Times New Roman"/>
                <w:szCs w:val="28"/>
              </w:rPr>
              <w:t>4</w:t>
            </w:r>
            <w:r w:rsidRPr="00AA68DB">
              <w:rPr>
                <w:rFonts w:eastAsia="Times New Roman"/>
                <w:szCs w:val="28"/>
              </w:rPr>
              <w:t xml:space="preserve">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left="88" w:right="20"/>
              <w:jc w:val="center"/>
              <w:rPr>
                <w:rFonts w:eastAsia="Times New Roman"/>
                <w:szCs w:val="28"/>
              </w:rPr>
            </w:pPr>
            <w:r w:rsidRPr="00AA68DB">
              <w:rPr>
                <w:rFonts w:eastAsia="Times New Roman"/>
                <w:szCs w:val="28"/>
              </w:rPr>
              <w:t>МВД</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82543" w:rsidRPr="00AA68DB" w:rsidRDefault="00CE0232" w:rsidP="002F5544">
            <w:pPr>
              <w:widowControl w:val="0"/>
              <w:tabs>
                <w:tab w:val="left" w:pos="993"/>
              </w:tabs>
              <w:ind w:left="129" w:right="20" w:firstLine="283"/>
              <w:jc w:val="both"/>
              <w:rPr>
                <w:rFonts w:eastAsia="Times New Roman"/>
                <w:szCs w:val="28"/>
              </w:rPr>
            </w:pPr>
            <w:r w:rsidRPr="00AA68DB">
              <w:rPr>
                <w:rFonts w:eastAsia="Times New Roman"/>
                <w:szCs w:val="28"/>
              </w:rPr>
              <w:t>Определение перечня учебных дисциплин и научных специальностей для иностранных преподавателей и ученых, которым визы, разрешения на временное пребывание выдаются в упрощенном порядке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right="20"/>
              <w:jc w:val="center"/>
              <w:rPr>
                <w:rFonts w:eastAsia="Times New Roman"/>
                <w:szCs w:val="28"/>
              </w:rPr>
            </w:pPr>
            <w:r w:rsidRPr="00AA68DB">
              <w:rPr>
                <w:rFonts w:eastAsia="Times New Roman"/>
                <w:szCs w:val="28"/>
              </w:rPr>
              <w:t>Приказ МНВО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left="-7" w:right="20"/>
              <w:jc w:val="center"/>
              <w:rPr>
                <w:rFonts w:eastAsia="Times New Roman"/>
                <w:szCs w:val="28"/>
              </w:rPr>
            </w:pPr>
            <w:r w:rsidRPr="00AA68DB">
              <w:rPr>
                <w:rFonts w:eastAsia="Times New Roman"/>
                <w:szCs w:val="28"/>
              </w:rPr>
              <w:t xml:space="preserve">III-квартал </w:t>
            </w:r>
          </w:p>
          <w:p w:rsidR="00CE0232" w:rsidRPr="00AA68DB" w:rsidRDefault="00CE0232" w:rsidP="00CE0232">
            <w:pPr>
              <w:widowControl w:val="0"/>
              <w:tabs>
                <w:tab w:val="left" w:pos="993"/>
              </w:tabs>
              <w:ind w:left="-7" w:right="20"/>
              <w:jc w:val="center"/>
              <w:rPr>
                <w:rFonts w:eastAsia="Times New Roman"/>
                <w:szCs w:val="28"/>
              </w:rPr>
            </w:pPr>
            <w:r w:rsidRPr="00AA68DB">
              <w:rPr>
                <w:rFonts w:eastAsia="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CE0232" w:rsidRPr="00AA68DB" w:rsidRDefault="00CE0232" w:rsidP="00CE0232">
            <w:pPr>
              <w:widowControl w:val="0"/>
              <w:tabs>
                <w:tab w:val="left" w:pos="993"/>
              </w:tabs>
              <w:ind w:left="88" w:right="20"/>
              <w:jc w:val="center"/>
              <w:rPr>
                <w:rFonts w:eastAsia="Times New Roman"/>
                <w:szCs w:val="28"/>
              </w:rPr>
            </w:pPr>
            <w:r w:rsidRPr="00AA68DB">
              <w:rPr>
                <w:rFonts w:eastAsia="Times New Roman"/>
                <w:szCs w:val="28"/>
              </w:rPr>
              <w:t xml:space="preserve">МНВО, МИД, </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ind w:left="124" w:right="100" w:hanging="1"/>
              <w:jc w:val="both"/>
              <w:rPr>
                <w:rFonts w:cs="Times New Roman"/>
                <w:szCs w:val="28"/>
              </w:rPr>
            </w:pPr>
            <w:r w:rsidRPr="00AA68DB">
              <w:rPr>
                <w:rFonts w:cs="Times New Roman"/>
                <w:szCs w:val="28"/>
              </w:rPr>
              <w:t>Организации выездных профориентационных и приемных комиссий от учебных заведений в страны Центральной Азии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III-квартал </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DC13BE" w:rsidRPr="00AA68DB" w:rsidRDefault="008662FC" w:rsidP="00E40875">
            <w:pPr>
              <w:shd w:val="clear" w:color="auto" w:fill="FFFFFF" w:themeFill="background1"/>
              <w:jc w:val="center"/>
              <w:rPr>
                <w:rFonts w:cs="Times New Roman"/>
                <w:sz w:val="10"/>
                <w:szCs w:val="10"/>
              </w:rPr>
            </w:pPr>
            <w:r w:rsidRPr="00AA68DB">
              <w:rPr>
                <w:rFonts w:cs="Times New Roman"/>
                <w:szCs w:val="28"/>
              </w:rPr>
              <w:t xml:space="preserve">МНВО, </w:t>
            </w:r>
            <w:r w:rsidR="00E40875" w:rsidRPr="00AA68DB">
              <w:rPr>
                <w:rFonts w:cs="Times New Roman"/>
                <w:szCs w:val="28"/>
              </w:rPr>
              <w:t xml:space="preserve">МИД </w:t>
            </w:r>
          </w:p>
          <w:p w:rsidR="00E40875" w:rsidRPr="00AA68DB" w:rsidRDefault="00E40875" w:rsidP="008662FC">
            <w:pPr>
              <w:shd w:val="clear" w:color="auto" w:fill="FFFFFF" w:themeFill="background1"/>
              <w:jc w:val="center"/>
              <w:rPr>
                <w:rFonts w:cs="Times New Roman"/>
                <w:szCs w:val="28"/>
              </w:rPr>
            </w:pP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DC13BE" w:rsidRPr="00AA68DB" w:rsidRDefault="00E40875" w:rsidP="002F5544">
            <w:pPr>
              <w:shd w:val="clear" w:color="auto" w:fill="FFFFFF" w:themeFill="background1"/>
              <w:ind w:left="124" w:right="100" w:hanging="1"/>
              <w:jc w:val="both"/>
              <w:rPr>
                <w:rFonts w:cs="Times New Roman"/>
                <w:szCs w:val="28"/>
              </w:rPr>
            </w:pPr>
            <w:r w:rsidRPr="00AA68DB">
              <w:rPr>
                <w:rFonts w:cs="Times New Roman"/>
                <w:szCs w:val="28"/>
              </w:rPr>
              <w:t>Изменение сроков вступительных экзаменов в казахстанские учебные заведения для иностранных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ind w:firstLine="12"/>
              <w:jc w:val="center"/>
              <w:rPr>
                <w:rFonts w:cs="Times New Roman"/>
                <w:szCs w:val="28"/>
              </w:rPr>
            </w:pPr>
            <w:r w:rsidRPr="00AA68DB">
              <w:rPr>
                <w:rFonts w:cs="Times New Roman"/>
                <w:szCs w:val="28"/>
              </w:rPr>
              <w:t>Предложение в АП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I-квартал </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ind w:firstLine="12"/>
              <w:jc w:val="center"/>
              <w:rPr>
                <w:rFonts w:cs="Times New Roman"/>
                <w:szCs w:val="28"/>
              </w:rPr>
            </w:pPr>
            <w:r w:rsidRPr="00AA68DB">
              <w:rPr>
                <w:rFonts w:cs="Times New Roman"/>
                <w:szCs w:val="28"/>
              </w:rPr>
              <w:t>МНВО</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270" w:hanging="198"/>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C10DED" w:rsidP="00E40875">
            <w:pPr>
              <w:shd w:val="clear" w:color="auto" w:fill="FFFFFF" w:themeFill="background1"/>
              <w:ind w:left="124" w:right="100" w:hanging="1"/>
              <w:jc w:val="both"/>
              <w:rPr>
                <w:rFonts w:cs="Times New Roman"/>
                <w:szCs w:val="28"/>
              </w:rPr>
            </w:pPr>
            <w:r w:rsidRPr="00AA68DB">
              <w:rPr>
                <w:rFonts w:cs="Times New Roman"/>
                <w:szCs w:val="28"/>
              </w:rPr>
              <w:t>Выработка предложения по м</w:t>
            </w:r>
            <w:r w:rsidR="00E40875" w:rsidRPr="00AA68DB">
              <w:rPr>
                <w:rFonts w:cs="Times New Roman"/>
                <w:szCs w:val="28"/>
              </w:rPr>
              <w:t>одернизаци</w:t>
            </w:r>
            <w:r w:rsidRPr="00AA68DB">
              <w:rPr>
                <w:rFonts w:cs="Times New Roman"/>
                <w:szCs w:val="28"/>
              </w:rPr>
              <w:t>и</w:t>
            </w:r>
            <w:r w:rsidR="00E40875" w:rsidRPr="00AA68DB">
              <w:rPr>
                <w:rFonts w:cs="Times New Roman"/>
                <w:szCs w:val="28"/>
              </w:rPr>
              <w:t xml:space="preserve"> системы аккредитации отечественных вузов для предоставления услуги в рамках образовательной иммиграции, с целью оценки возможностей и готовности инфраструктуры, создания дополнительных стимулов повышения качества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Предложение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МНВО,</w:t>
            </w:r>
            <w:r w:rsidRPr="00AA68DB">
              <w:rPr>
                <w:rFonts w:cs="Times New Roman"/>
                <w:szCs w:val="28"/>
                <w:lang w:val="en-US"/>
              </w:rPr>
              <w:t xml:space="preserve"> </w:t>
            </w:r>
            <w:r w:rsidRPr="00AA68DB">
              <w:rPr>
                <w:rFonts w:cs="Times New Roman"/>
                <w:szCs w:val="28"/>
              </w:rPr>
              <w:t>МТСЗН</w:t>
            </w:r>
          </w:p>
          <w:p w:rsidR="00E40875" w:rsidRPr="00AA68DB" w:rsidRDefault="00E40875" w:rsidP="00E40875">
            <w:pPr>
              <w:shd w:val="clear" w:color="auto" w:fill="FFFFFF" w:themeFill="background1"/>
              <w:jc w:val="center"/>
              <w:rPr>
                <w:rFonts w:cs="Times New Roman"/>
                <w:szCs w:val="28"/>
              </w:rPr>
            </w:pPr>
          </w:p>
        </w:tc>
      </w:tr>
      <w:tr w:rsidR="00AE0D6E" w:rsidRPr="00AA68DB" w:rsidTr="008A19C6">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2F5544" w:rsidRPr="00AA68DB" w:rsidRDefault="002F5544" w:rsidP="002F5544">
            <w:pPr>
              <w:shd w:val="clear" w:color="auto" w:fill="FFFFFF" w:themeFill="background1"/>
              <w:ind w:firstLine="12"/>
              <w:rPr>
                <w:rFonts w:cs="Times New Roman"/>
                <w:szCs w:val="28"/>
              </w:rPr>
            </w:pPr>
            <w:r w:rsidRPr="00AA68DB">
              <w:rPr>
                <w:rFonts w:cs="Times New Roman"/>
                <w:szCs w:val="28"/>
              </w:rPr>
              <w:t xml:space="preserve">Количество выданных инвестиционных виз 2023 год – 5 чел., 2024 год – 10 чел., 2025 год – 15 чел., 2026 год – 30 чел., 2027 год – 40 чел. </w:t>
            </w:r>
          </w:p>
        </w:tc>
      </w:tr>
      <w:tr w:rsidR="00AE0D6E" w:rsidRPr="00AA68DB" w:rsidTr="00F27BA5">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F152BA" w:rsidP="00E40875">
            <w:pPr>
              <w:shd w:val="clear" w:color="auto" w:fill="FFFFFF" w:themeFill="background1"/>
              <w:ind w:right="91" w:firstLine="123"/>
              <w:jc w:val="both"/>
              <w:rPr>
                <w:rFonts w:cs="Times New Roman"/>
                <w:b/>
                <w:szCs w:val="28"/>
              </w:rPr>
            </w:pPr>
            <w:r w:rsidRPr="00AA68DB">
              <w:rPr>
                <w:rFonts w:cs="Times New Roman"/>
                <w:b/>
                <w:szCs w:val="28"/>
              </w:rPr>
              <w:t xml:space="preserve">Направление </w:t>
            </w:r>
            <w:r w:rsidR="00E40875" w:rsidRPr="00AA68DB">
              <w:rPr>
                <w:rFonts w:cs="Times New Roman"/>
                <w:b/>
                <w:szCs w:val="28"/>
              </w:rPr>
              <w:t>5.2. Бизнес иммиграция</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left="128" w:right="100"/>
              <w:jc w:val="both"/>
              <w:rPr>
                <w:rFonts w:cs="Times New Roman"/>
                <w:szCs w:val="28"/>
              </w:rPr>
            </w:pPr>
            <w:r w:rsidRPr="00AA68DB">
              <w:rPr>
                <w:rFonts w:cs="Times New Roman"/>
                <w:szCs w:val="28"/>
              </w:rPr>
              <w:t xml:space="preserve">Разработка </w:t>
            </w:r>
            <w:r w:rsidR="00C10DED" w:rsidRPr="00AA68DB">
              <w:rPr>
                <w:rFonts w:cs="Times New Roman"/>
                <w:szCs w:val="28"/>
              </w:rPr>
              <w:t xml:space="preserve">и реализация </w:t>
            </w:r>
            <w:r w:rsidRPr="00AA68DB">
              <w:rPr>
                <w:rFonts w:cs="Times New Roman"/>
                <w:szCs w:val="28"/>
              </w:rPr>
              <w:t>проекта привлечения 100 лучших бизнесменов, в том числе для развития креативной индустрии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Приказ МТСЗН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III-квартал </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МТСЗН, МИИР, МНЭ, МИД, МЭ, МИО, НПП «</w:t>
            </w:r>
            <w:proofErr w:type="spellStart"/>
            <w:r w:rsidRPr="00AA68DB">
              <w:rPr>
                <w:rFonts w:cs="Times New Roman"/>
                <w:szCs w:val="28"/>
              </w:rPr>
              <w:t>Атамекен</w:t>
            </w:r>
            <w:proofErr w:type="spellEnd"/>
            <w:r w:rsidRPr="00AA68DB">
              <w:rPr>
                <w:rFonts w:cs="Times New Roman"/>
                <w:szCs w:val="28"/>
              </w:rPr>
              <w:t>»</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2" w:hanging="35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left="128" w:right="102"/>
              <w:jc w:val="both"/>
              <w:rPr>
                <w:rFonts w:cs="Times New Roman"/>
                <w:szCs w:val="28"/>
              </w:rPr>
            </w:pPr>
            <w:r w:rsidRPr="00AA68DB">
              <w:rPr>
                <w:rFonts w:cs="Times New Roman"/>
                <w:szCs w:val="28"/>
              </w:rPr>
              <w:t>Изменение условий визового режима для инвесторов, единовременно инвестировавшего более 300 тыс. долларов США в экономику Казахстана в целях внедрения упрощенного порядка въезда и пребывания в Республике Казахстан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firstLine="12"/>
              <w:jc w:val="center"/>
              <w:rPr>
                <w:rFonts w:cs="Times New Roman"/>
                <w:szCs w:val="28"/>
              </w:rPr>
            </w:pPr>
            <w:r w:rsidRPr="00AA68DB">
              <w:rPr>
                <w:rFonts w:cs="Times New Roman"/>
                <w:szCs w:val="28"/>
              </w:rPr>
              <w:t xml:space="preserve">Совместный приказ </w:t>
            </w:r>
          </w:p>
          <w:p w:rsidR="00E40875" w:rsidRPr="00AA68DB" w:rsidRDefault="00E40875" w:rsidP="00E40875">
            <w:pPr>
              <w:shd w:val="clear" w:color="auto" w:fill="FFFFFF" w:themeFill="background1"/>
              <w:ind w:firstLine="12"/>
              <w:jc w:val="center"/>
              <w:rPr>
                <w:rFonts w:cs="Times New Roman"/>
                <w:strike/>
                <w:szCs w:val="28"/>
              </w:rPr>
            </w:pPr>
            <w:r w:rsidRPr="00AA68DB">
              <w:rPr>
                <w:rFonts w:cs="Times New Roman"/>
                <w:szCs w:val="28"/>
              </w:rPr>
              <w:t xml:space="preserve">МВД и МИД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III-квартал</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trike/>
                <w:szCs w:val="28"/>
              </w:rPr>
            </w:pPr>
            <w:r w:rsidRPr="00AA68DB">
              <w:rPr>
                <w:rFonts w:cs="Times New Roman"/>
                <w:szCs w:val="28"/>
              </w:rPr>
              <w:t xml:space="preserve">МИД, МВД, МНЭ, МФ, </w:t>
            </w:r>
            <w:proofErr w:type="spellStart"/>
            <w:r w:rsidRPr="00AA68DB">
              <w:rPr>
                <w:rFonts w:cs="Times New Roman"/>
                <w:szCs w:val="28"/>
              </w:rPr>
              <w:t>АСПиР</w:t>
            </w:r>
            <w:proofErr w:type="spellEnd"/>
            <w:r w:rsidRPr="00AA68DB">
              <w:rPr>
                <w:rFonts w:cs="Times New Roman"/>
                <w:szCs w:val="28"/>
              </w:rPr>
              <w:t>, (по согласованию) 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E0D6E" w:rsidRPr="00AA68DB" w:rsidTr="008A19C6">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2F5544" w:rsidRPr="00AA68DB" w:rsidRDefault="002F5544" w:rsidP="002F5544">
            <w:pPr>
              <w:shd w:val="clear" w:color="auto" w:fill="FFFFFF" w:themeFill="background1"/>
              <w:rPr>
                <w:rFonts w:cs="Times New Roman"/>
                <w:szCs w:val="28"/>
              </w:rPr>
            </w:pPr>
            <w:r w:rsidRPr="00AA68DB">
              <w:rPr>
                <w:rFonts w:cs="Times New Roman"/>
                <w:bCs/>
                <w:szCs w:val="28"/>
              </w:rPr>
              <w:t>Охват системой электронного мониторинга трудовых мигрантов, привлекаемых для работы в домашних хозяйствах</w:t>
            </w:r>
            <w:r w:rsidRPr="00AA68DB">
              <w:rPr>
                <w:rFonts w:cs="Times New Roman"/>
                <w:szCs w:val="28"/>
              </w:rPr>
              <w:t xml:space="preserve"> 2023 год – </w:t>
            </w:r>
            <w:r w:rsidR="009F1B68" w:rsidRPr="00AA68DB">
              <w:rPr>
                <w:rFonts w:cs="Times New Roman"/>
                <w:szCs w:val="28"/>
              </w:rPr>
              <w:t>10%</w:t>
            </w:r>
            <w:r w:rsidRPr="00AA68DB">
              <w:rPr>
                <w:rFonts w:cs="Times New Roman"/>
                <w:szCs w:val="28"/>
              </w:rPr>
              <w:t xml:space="preserve">, 2024 год – </w:t>
            </w:r>
            <w:r w:rsidR="009F1B68" w:rsidRPr="00AA68DB">
              <w:rPr>
                <w:rFonts w:cs="Times New Roman"/>
                <w:szCs w:val="28"/>
              </w:rPr>
              <w:t>25%</w:t>
            </w:r>
            <w:r w:rsidRPr="00AA68DB">
              <w:rPr>
                <w:rFonts w:cs="Times New Roman"/>
                <w:szCs w:val="28"/>
              </w:rPr>
              <w:t xml:space="preserve">, 2025 год – </w:t>
            </w:r>
            <w:r w:rsidR="009F1B68" w:rsidRPr="00AA68DB">
              <w:rPr>
                <w:rFonts w:cs="Times New Roman"/>
                <w:szCs w:val="28"/>
              </w:rPr>
              <w:t>50%</w:t>
            </w:r>
            <w:r w:rsidRPr="00AA68DB">
              <w:rPr>
                <w:rFonts w:cs="Times New Roman"/>
                <w:szCs w:val="28"/>
              </w:rPr>
              <w:t xml:space="preserve">, 2026 год – </w:t>
            </w:r>
            <w:r w:rsidR="009F1B68" w:rsidRPr="00AA68DB">
              <w:rPr>
                <w:rFonts w:cs="Times New Roman"/>
                <w:szCs w:val="28"/>
              </w:rPr>
              <w:t>75%</w:t>
            </w:r>
            <w:r w:rsidRPr="00AA68DB">
              <w:rPr>
                <w:rFonts w:cs="Times New Roman"/>
                <w:szCs w:val="28"/>
              </w:rPr>
              <w:t xml:space="preserve">, 2027 год – </w:t>
            </w:r>
            <w:r w:rsidR="009F1B68" w:rsidRPr="00AA68DB">
              <w:rPr>
                <w:rFonts w:cs="Times New Roman"/>
                <w:szCs w:val="28"/>
              </w:rPr>
              <w:t>95%.</w:t>
            </w:r>
          </w:p>
        </w:tc>
      </w:tr>
      <w:tr w:rsidR="00AE0D6E" w:rsidRPr="00AA68DB" w:rsidTr="00F27BA5">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F152BA" w:rsidP="00E40875">
            <w:pPr>
              <w:shd w:val="clear" w:color="auto" w:fill="FFFFFF" w:themeFill="background1"/>
              <w:ind w:firstLine="123"/>
              <w:rPr>
                <w:rFonts w:cs="Times New Roman"/>
                <w:szCs w:val="28"/>
              </w:rPr>
            </w:pPr>
            <w:r w:rsidRPr="00AA68DB">
              <w:rPr>
                <w:rFonts w:cs="Times New Roman"/>
                <w:b/>
                <w:szCs w:val="28"/>
              </w:rPr>
              <w:lastRenderedPageBreak/>
              <w:t xml:space="preserve">Направление </w:t>
            </w:r>
            <w:r w:rsidR="00E40875" w:rsidRPr="00AA68DB">
              <w:rPr>
                <w:rFonts w:cs="Times New Roman"/>
                <w:b/>
                <w:szCs w:val="28"/>
              </w:rPr>
              <w:t>5.3 Трудовая иммиграция в Казахстан</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left="128" w:right="100"/>
              <w:jc w:val="both"/>
              <w:rPr>
                <w:rFonts w:cs="Times New Roman"/>
                <w:szCs w:val="28"/>
              </w:rPr>
            </w:pPr>
            <w:r w:rsidRPr="00AA68DB">
              <w:rPr>
                <w:rFonts w:cs="Times New Roman"/>
                <w:szCs w:val="28"/>
              </w:rPr>
              <w:t>Разработка и реализация проекта привлечения 100 иностранных специалистов по часто привлекаемым и дефицитным для Республики Казахстана профессиям в целях трансфера знаний для опережающей подготовки казахстанцев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Приказ МТСЗН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I-квартал 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МТСЗН, МИИР, МНЭ, МЭ, МНВО, МИО, МЭГПР, НПП «</w:t>
            </w:r>
            <w:proofErr w:type="spellStart"/>
            <w:r w:rsidRPr="00AA68DB">
              <w:rPr>
                <w:rFonts w:cs="Times New Roman"/>
                <w:szCs w:val="28"/>
              </w:rPr>
              <w:t>Атамекен</w:t>
            </w:r>
            <w:proofErr w:type="spellEnd"/>
            <w:r w:rsidRPr="00AA68DB">
              <w:rPr>
                <w:rFonts w:cs="Times New Roman"/>
                <w:szCs w:val="28"/>
              </w:rPr>
              <w:t>»</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left="128" w:right="100"/>
              <w:jc w:val="both"/>
              <w:rPr>
                <w:rFonts w:cs="Times New Roman"/>
                <w:szCs w:val="28"/>
              </w:rPr>
            </w:pPr>
            <w:r w:rsidRPr="00AA68DB">
              <w:rPr>
                <w:rFonts w:cs="Times New Roman"/>
                <w:szCs w:val="28"/>
              </w:rPr>
              <w:t>Разработка и реализация проекта привлечения 100 мастеров в сфере искусства, спорта, литературы, которым будут предоставлены условия для открытия авторских школ</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Приказ МТСЗН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I-квартал </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МТСЗН, МИД, МНЭ, МКС, МНВО, МИО, НПП «</w:t>
            </w:r>
            <w:proofErr w:type="spellStart"/>
            <w:r w:rsidRPr="00AA68DB">
              <w:rPr>
                <w:rFonts w:cs="Times New Roman"/>
                <w:szCs w:val="28"/>
              </w:rPr>
              <w:t>Атамекен</w:t>
            </w:r>
            <w:proofErr w:type="spellEnd"/>
            <w:r w:rsidRPr="00AA68DB">
              <w:rPr>
                <w:rFonts w:cs="Times New Roman"/>
                <w:szCs w:val="28"/>
              </w:rPr>
              <w:t>»</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rsidR="00E40875" w:rsidRPr="00AA68DB" w:rsidRDefault="00E40875" w:rsidP="00E40875">
            <w:pPr>
              <w:jc w:val="both"/>
            </w:pPr>
            <w:r w:rsidRPr="00AA68DB">
              <w:t>Определение перечня ценных навыков в науке, образовании, промышленности, информационных технологиях, спорте и культуре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rsidR="00E40875" w:rsidRPr="00AA68DB" w:rsidRDefault="00E40875" w:rsidP="00E40875">
            <w:pPr>
              <w:jc w:val="center"/>
            </w:pPr>
            <w:r w:rsidRPr="00AA68DB">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rsidR="00E40875" w:rsidRPr="00AA68DB" w:rsidRDefault="00E40875" w:rsidP="00E40875">
            <w:pPr>
              <w:jc w:val="center"/>
            </w:pPr>
            <w:r w:rsidRPr="00AA68DB">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rsidR="00E40875" w:rsidRPr="00AA68DB" w:rsidRDefault="00E40875" w:rsidP="00E40875">
            <w:pPr>
              <w:jc w:val="center"/>
            </w:pPr>
            <w:r w:rsidRPr="00AA68DB">
              <w:t>МТСЗН, МНЭ, МНВО, МИИР, МКС</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ind w:left="128" w:right="100"/>
              <w:jc w:val="both"/>
              <w:rPr>
                <w:rFonts w:cs="Times New Roman"/>
                <w:szCs w:val="28"/>
              </w:rPr>
            </w:pPr>
            <w:r w:rsidRPr="00AA68DB">
              <w:rPr>
                <w:rFonts w:cs="Times New Roman"/>
                <w:szCs w:val="28"/>
              </w:rPr>
              <w:t>Предоставление долгосрочных (10 лет) виз с видом на жительство для иностранцев, в том числе для этнических казахов, имеющих ценные для Казахстана навыки в науке, образовании, промышленности, информационных технологиях, спорте и культуре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824F7C" w:rsidP="00E40875">
            <w:pPr>
              <w:shd w:val="clear" w:color="auto" w:fill="FFFFFF" w:themeFill="background1"/>
              <w:ind w:firstLine="12"/>
              <w:jc w:val="center"/>
              <w:rPr>
                <w:rFonts w:cs="Times New Roman"/>
                <w:szCs w:val="28"/>
              </w:rPr>
            </w:pPr>
            <w:r w:rsidRPr="00AA68DB">
              <w:rPr>
                <w:rFonts w:cs="Times New Roman"/>
                <w:szCs w:val="28"/>
              </w:rPr>
              <w:t xml:space="preserve">Внесение изменений в приказ МИД от 12 апреля 2018 года № 11-1-4/128 и МВД от 28 ноября 2016 года № 1100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 xml:space="preserve">I-квартал </w:t>
            </w:r>
          </w:p>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7317E8">
            <w:pPr>
              <w:shd w:val="clear" w:color="auto" w:fill="FFFFFF" w:themeFill="background1"/>
              <w:jc w:val="center"/>
              <w:rPr>
                <w:rFonts w:cs="Times New Roman"/>
                <w:szCs w:val="28"/>
              </w:rPr>
            </w:pPr>
            <w:r w:rsidRPr="00AA68DB">
              <w:rPr>
                <w:rFonts w:cs="Times New Roman"/>
                <w:szCs w:val="28"/>
              </w:rPr>
              <w:t>МИД, МВД, МТСЗН, МНВО, МП, МКС, МНЭ, КНБ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E40875" w:rsidRPr="00AA68DB" w:rsidRDefault="00E40875" w:rsidP="00E40875">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ind w:left="128" w:right="100"/>
              <w:jc w:val="both"/>
              <w:rPr>
                <w:rFonts w:cs="Times New Roman"/>
                <w:szCs w:val="28"/>
              </w:rPr>
            </w:pPr>
            <w:r w:rsidRPr="00AA68DB">
              <w:rPr>
                <w:rFonts w:cs="Times New Roman"/>
                <w:szCs w:val="28"/>
              </w:rPr>
              <w:t>Разработка проекта правил по формированию и обновлению рейтинга ценных навыков (дефицитные профессии и специальности) для опережающей подготовки казахстанских кадров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ind w:firstLine="12"/>
              <w:jc w:val="center"/>
              <w:rPr>
                <w:rFonts w:cs="Times New Roman"/>
                <w:szCs w:val="28"/>
              </w:rPr>
            </w:pPr>
            <w:r w:rsidRPr="00AA68DB">
              <w:rPr>
                <w:rFonts w:eastAsia="Calibri" w:cs="Times New Roman"/>
                <w:bCs/>
                <w:szCs w:val="28"/>
              </w:rPr>
              <w:t>Совместный Приказ МТСЗН, МНВО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II -квартал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E40875" w:rsidRPr="00AA68DB" w:rsidRDefault="00E40875" w:rsidP="00E40875">
            <w:pPr>
              <w:shd w:val="clear" w:color="auto" w:fill="FFFFFF" w:themeFill="background1"/>
              <w:jc w:val="center"/>
              <w:rPr>
                <w:rFonts w:cs="Times New Roman"/>
                <w:szCs w:val="28"/>
              </w:rPr>
            </w:pPr>
            <w:r w:rsidRPr="00AA68DB">
              <w:rPr>
                <w:rFonts w:cs="Times New Roman"/>
                <w:szCs w:val="28"/>
              </w:rPr>
              <w:t>МТСЗН, МНВО, МНЭ, НРК, НПП «</w:t>
            </w:r>
            <w:proofErr w:type="spellStart"/>
            <w:r w:rsidRPr="00AA68DB">
              <w:rPr>
                <w:rFonts w:cs="Times New Roman"/>
                <w:szCs w:val="28"/>
              </w:rPr>
              <w:t>Атамекен</w:t>
            </w:r>
            <w:proofErr w:type="spellEnd"/>
            <w:r w:rsidRPr="00AA68DB">
              <w:rPr>
                <w:rFonts w:cs="Times New Roman"/>
                <w:szCs w:val="28"/>
              </w:rPr>
              <w:t>»</w:t>
            </w:r>
          </w:p>
          <w:p w:rsidR="00E40875" w:rsidRPr="00AA68DB" w:rsidRDefault="00E40875" w:rsidP="00E40875">
            <w:pPr>
              <w:shd w:val="clear" w:color="auto" w:fill="FFFFFF" w:themeFill="background1"/>
              <w:ind w:firstLine="12"/>
              <w:jc w:val="center"/>
              <w:rPr>
                <w:rFonts w:cs="Times New Roman"/>
                <w:szCs w:val="28"/>
              </w:rPr>
            </w:pPr>
            <w:r w:rsidRPr="00AA68DB">
              <w:rPr>
                <w:rFonts w:cs="Times New Roman"/>
                <w:szCs w:val="28"/>
              </w:rPr>
              <w:t xml:space="preserve">(по согласованию) </w:t>
            </w:r>
          </w:p>
        </w:tc>
      </w:tr>
      <w:tr w:rsidR="00AE0D6E" w:rsidRPr="00AA68DB" w:rsidTr="00824F7C">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0B1898" w:rsidP="00824F7C">
            <w:pPr>
              <w:shd w:val="clear" w:color="auto" w:fill="FFFFFF" w:themeFill="background1"/>
              <w:ind w:left="128" w:right="102"/>
              <w:jc w:val="both"/>
              <w:rPr>
                <w:rFonts w:cs="Times New Roman"/>
                <w:szCs w:val="28"/>
              </w:rPr>
            </w:pPr>
            <w:r w:rsidRPr="00AA68DB">
              <w:rPr>
                <w:rFonts w:cs="Times New Roman"/>
                <w:szCs w:val="28"/>
              </w:rPr>
              <w:t>Разработка и в</w:t>
            </w:r>
            <w:r w:rsidR="00824F7C" w:rsidRPr="00AA68DB">
              <w:rPr>
                <w:rFonts w:cs="Times New Roman"/>
                <w:szCs w:val="28"/>
              </w:rPr>
              <w:t xml:space="preserve">недрению </w:t>
            </w:r>
            <w:r w:rsidR="00824F7C" w:rsidRPr="00AA68DB">
              <w:rPr>
                <w:rFonts w:eastAsia="Calibri" w:cs="Times New Roman"/>
                <w:bCs/>
                <w:szCs w:val="28"/>
              </w:rPr>
              <w:t>специальной визы для цифровых кочевников «</w:t>
            </w:r>
            <w:proofErr w:type="spellStart"/>
            <w:r w:rsidR="00824F7C" w:rsidRPr="00AA68DB">
              <w:rPr>
                <w:rFonts w:eastAsia="Calibri" w:cs="Times New Roman"/>
                <w:bCs/>
                <w:szCs w:val="28"/>
              </w:rPr>
              <w:t>Neo</w:t>
            </w:r>
            <w:proofErr w:type="spellEnd"/>
            <w:r w:rsidR="00824F7C" w:rsidRPr="00AA68DB">
              <w:rPr>
                <w:rFonts w:eastAsia="Calibri" w:cs="Times New Roman"/>
                <w:bCs/>
                <w:szCs w:val="28"/>
              </w:rPr>
              <w:t xml:space="preserve"> </w:t>
            </w:r>
            <w:proofErr w:type="spellStart"/>
            <w:r w:rsidR="00824F7C" w:rsidRPr="00AA68DB">
              <w:rPr>
                <w:rFonts w:eastAsia="Calibri" w:cs="Times New Roman"/>
                <w:bCs/>
                <w:szCs w:val="28"/>
              </w:rPr>
              <w:t>Nomad</w:t>
            </w:r>
            <w:proofErr w:type="spellEnd"/>
            <w:r w:rsidR="00824F7C" w:rsidRPr="00AA68DB">
              <w:rPr>
                <w:rFonts w:eastAsia="Calibri" w:cs="Times New Roman"/>
                <w:bCs/>
                <w:szCs w:val="28"/>
              </w:rPr>
              <w:t xml:space="preserve"> </w:t>
            </w:r>
            <w:proofErr w:type="spellStart"/>
            <w:r w:rsidR="00824F7C" w:rsidRPr="00AA68DB">
              <w:rPr>
                <w:rFonts w:eastAsia="Calibri" w:cs="Times New Roman"/>
                <w:bCs/>
                <w:szCs w:val="28"/>
              </w:rPr>
              <w:t>Visa</w:t>
            </w:r>
            <w:proofErr w:type="spellEnd"/>
            <w:r w:rsidR="00824F7C" w:rsidRPr="00AA68DB">
              <w:rPr>
                <w:rFonts w:eastAsia="Calibri" w:cs="Times New Roman"/>
                <w:bCs/>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0B1898" w:rsidRPr="00AA68DB" w:rsidRDefault="000B1898" w:rsidP="000B1898">
            <w:pPr>
              <w:shd w:val="clear" w:color="auto" w:fill="FFFFFF" w:themeFill="background1"/>
              <w:ind w:firstLine="12"/>
              <w:jc w:val="center"/>
              <w:rPr>
                <w:rFonts w:cs="Times New Roman"/>
                <w:szCs w:val="28"/>
              </w:rPr>
            </w:pPr>
            <w:r w:rsidRPr="00AA68DB">
              <w:rPr>
                <w:rFonts w:cs="Times New Roman"/>
                <w:szCs w:val="28"/>
              </w:rPr>
              <w:t xml:space="preserve">Совместный приказ </w:t>
            </w:r>
          </w:p>
          <w:p w:rsidR="00824F7C" w:rsidRPr="00AA68DB" w:rsidRDefault="000B1898" w:rsidP="000B1898">
            <w:pPr>
              <w:shd w:val="clear" w:color="auto" w:fill="FFFFFF" w:themeFill="background1"/>
              <w:jc w:val="center"/>
              <w:rPr>
                <w:rFonts w:cs="Times New Roman"/>
                <w:szCs w:val="28"/>
              </w:rPr>
            </w:pPr>
            <w:r w:rsidRPr="00AA68DB">
              <w:rPr>
                <w:rFonts w:cs="Times New Roman"/>
                <w:szCs w:val="28"/>
              </w:rPr>
              <w:t>МВД и МИД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jc w:val="center"/>
            </w:pPr>
            <w:r w:rsidRPr="00AA68DB">
              <w:t>III-</w:t>
            </w:r>
            <w:r w:rsidRPr="00AA68DB">
              <w:rPr>
                <w:rFonts w:cs="Times New Roman"/>
                <w:szCs w:val="28"/>
              </w:rPr>
              <w:t>квартал 2023 год</w:t>
            </w:r>
            <w:r w:rsidRPr="00AA68DB">
              <w:t>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МИД, МВД, МТСЗН, </w:t>
            </w:r>
            <w:r w:rsidR="00D2490A" w:rsidRPr="00AA68DB">
              <w:rPr>
                <w:rFonts w:cs="Times New Roman"/>
                <w:szCs w:val="28"/>
              </w:rPr>
              <w:t xml:space="preserve">МЦРИАП, </w:t>
            </w:r>
            <w:r w:rsidRPr="00AA68DB">
              <w:rPr>
                <w:rFonts w:cs="Times New Roman"/>
                <w:szCs w:val="28"/>
              </w:rPr>
              <w:t xml:space="preserve">МНВО, МП, </w:t>
            </w:r>
            <w:r w:rsidRPr="00AA68DB">
              <w:rPr>
                <w:rFonts w:cs="Times New Roman"/>
                <w:szCs w:val="28"/>
              </w:rPr>
              <w:lastRenderedPageBreak/>
              <w:t xml:space="preserve">МКС, МНЭ, </w:t>
            </w:r>
            <w:r w:rsidR="00D2490A" w:rsidRPr="00AA68DB">
              <w:rPr>
                <w:rFonts w:cs="Times New Roman"/>
                <w:szCs w:val="28"/>
              </w:rPr>
              <w:t xml:space="preserve">НПП </w:t>
            </w:r>
            <w:r w:rsidRPr="00AA68DB">
              <w:rPr>
                <w:rFonts w:cs="Times New Roman"/>
                <w:szCs w:val="28"/>
              </w:rPr>
              <w:t>«</w:t>
            </w:r>
            <w:proofErr w:type="spellStart"/>
            <w:r w:rsidRPr="00AA68DB">
              <w:rPr>
                <w:rFonts w:cs="Times New Roman"/>
                <w:szCs w:val="28"/>
              </w:rPr>
              <w:t>Атамекен</w:t>
            </w:r>
            <w:proofErr w:type="spellEnd"/>
            <w:r w:rsidRPr="00AA68DB">
              <w:rPr>
                <w:rFonts w:cs="Times New Roman"/>
                <w:szCs w:val="28"/>
              </w:rPr>
              <w:t xml:space="preserve">»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Разработка проекта правил по определению рейтинга ключевых компетенций с категоризацией по приоритетности для развития страны (по дефицитным профессиям, специальностям) с ежегодным обновлением отраслевых квот на внешних мигрантов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 xml:space="preserve">Приказ МТСЗН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 -квартал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МНВО, МНЭ, НПП «</w:t>
            </w:r>
            <w:proofErr w:type="spellStart"/>
            <w:r w:rsidRPr="00AA68DB">
              <w:rPr>
                <w:rFonts w:cs="Times New Roman"/>
                <w:szCs w:val="28"/>
              </w:rPr>
              <w:t>Атамекен</w:t>
            </w:r>
            <w:proofErr w:type="spellEnd"/>
            <w:r w:rsidRPr="00AA68DB">
              <w:rPr>
                <w:rFonts w:cs="Times New Roman"/>
                <w:szCs w:val="28"/>
              </w:rPr>
              <w:t>»</w:t>
            </w:r>
          </w:p>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 xml:space="preserve">(по согласованию) </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2F5544" w:rsidRPr="00AA68DB" w:rsidRDefault="002F5544" w:rsidP="002F5544">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484F1E" w:rsidP="002F5544">
            <w:pPr>
              <w:shd w:val="clear" w:color="auto" w:fill="FFFFFF" w:themeFill="background1"/>
              <w:ind w:left="128" w:right="100"/>
              <w:jc w:val="both"/>
              <w:rPr>
                <w:rFonts w:cs="Times New Roman"/>
                <w:szCs w:val="28"/>
              </w:rPr>
            </w:pPr>
            <w:r w:rsidRPr="00AA68DB">
              <w:rPr>
                <w:rFonts w:cs="Times New Roman"/>
                <w:szCs w:val="28"/>
              </w:rPr>
              <w:t>Развитие системы регистрации, учета и контроля пребывания мигрантов, включая лиц, осуществляющих трудовую деятельность вне квоты и по патенту у физических лиц, предусмотрев обязанность работодателя об уведомлении о досрочном завершении работ лицами, осуществлявшими трудовую деятельность, а также ответственность трудового иммигранта по осуществлению им трудовой деятельности без заключения трудового договора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 xml:space="preserve">Акт ввода в опытную эксплуатацию, </w:t>
            </w:r>
          </w:p>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в промышленную эксплуатацию</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IV-квартал 2023 года</w:t>
            </w:r>
          </w:p>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II-квартал 2024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 xml:space="preserve">МТСЗН, </w:t>
            </w:r>
            <w:r w:rsidR="008B5A30" w:rsidRPr="00AA68DB">
              <w:rPr>
                <w:rFonts w:cs="Times New Roman"/>
                <w:szCs w:val="28"/>
              </w:rPr>
              <w:t xml:space="preserve">МЦРИАП, </w:t>
            </w:r>
            <w:r w:rsidRPr="00AA68DB">
              <w:rPr>
                <w:rFonts w:cs="Times New Roman"/>
                <w:szCs w:val="28"/>
              </w:rPr>
              <w:t xml:space="preserve">МИД, КНБ (по согласованию), </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2F5544" w:rsidRPr="00AA68DB" w:rsidRDefault="002F5544" w:rsidP="002F5544">
            <w:pPr>
              <w:pStyle w:val="a6"/>
              <w:numPr>
                <w:ilvl w:val="0"/>
                <w:numId w:val="15"/>
              </w:numPr>
              <w:shd w:val="clear" w:color="auto" w:fill="FFFFFF" w:themeFill="background1"/>
              <w:spacing w:after="0" w:line="240" w:lineRule="auto"/>
              <w:ind w:left="403"/>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2F5544" w:rsidRPr="00AA68DB" w:rsidRDefault="002F5544" w:rsidP="002F5544">
            <w:pPr>
              <w:shd w:val="clear" w:color="auto" w:fill="FFFFFF" w:themeFill="background1"/>
              <w:ind w:left="102" w:right="122" w:firstLine="21"/>
              <w:jc w:val="both"/>
              <w:rPr>
                <w:rFonts w:cs="Times New Roman"/>
                <w:szCs w:val="28"/>
              </w:rPr>
            </w:pPr>
            <w:r w:rsidRPr="00AA68DB">
              <w:rPr>
                <w:rFonts w:cs="Times New Roman"/>
                <w:szCs w:val="28"/>
              </w:rPr>
              <w:t>Дальнейшее развитие информационных систем МВД в целях мониторинга миграционной ситуации, учёта временно пребывающих и постоянно проживающих мигрантов, а также предоставления государственных услуг в сфере миграции</w:t>
            </w:r>
            <w:r w:rsidR="00484F1E" w:rsidRPr="00AA68DB">
              <w:rPr>
                <w:rFonts w:cs="Times New Roman"/>
                <w:szCs w:val="28"/>
              </w:rPr>
              <w:t xml:space="preserve">, </w:t>
            </w:r>
            <w:r w:rsidR="00484F1E" w:rsidRPr="00AA68DB">
              <w:rPr>
                <w:rFonts w:cs="Times New Roman"/>
                <w:szCs w:val="28"/>
              </w:rPr>
              <w:t>а также проработать вопрос автоматизации и генерации ИИН при въезде иностранца на территорию страны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 xml:space="preserve">Информация </w:t>
            </w:r>
          </w:p>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в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ind w:firstLine="31"/>
              <w:jc w:val="center"/>
              <w:rPr>
                <w:rFonts w:cs="Times New Roman"/>
                <w:szCs w:val="28"/>
              </w:rPr>
            </w:pPr>
            <w:r w:rsidRPr="00AA68DB">
              <w:rPr>
                <w:rFonts w:cs="Times New Roman"/>
                <w:szCs w:val="28"/>
              </w:rPr>
              <w:t>I-квартал, 2024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 xml:space="preserve">МВД, МЦРИАП, </w:t>
            </w:r>
            <w:r w:rsidR="00484F1E" w:rsidRPr="00AA68DB">
              <w:rPr>
                <w:rFonts w:cs="Times New Roman"/>
                <w:szCs w:val="28"/>
              </w:rPr>
              <w:t xml:space="preserve">МТСЗН, МИД, </w:t>
            </w:r>
            <w:r w:rsidRPr="00AA68DB">
              <w:rPr>
                <w:rFonts w:cs="Times New Roman"/>
                <w:szCs w:val="28"/>
              </w:rPr>
              <w:t>КНБ</w:t>
            </w:r>
          </w:p>
          <w:p w:rsidR="002F5544" w:rsidRPr="00AA68DB" w:rsidRDefault="002F5544" w:rsidP="002F5544">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8A19C6">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9F1B68" w:rsidRPr="00AA68DB" w:rsidRDefault="009F1B68" w:rsidP="009F1B68">
            <w:pPr>
              <w:shd w:val="clear" w:color="auto" w:fill="FFFFFF" w:themeFill="background1"/>
              <w:rPr>
                <w:rFonts w:cs="Times New Roman"/>
                <w:szCs w:val="28"/>
              </w:rPr>
            </w:pPr>
            <w:r w:rsidRPr="00AA68DB">
              <w:rPr>
                <w:rFonts w:cs="Times New Roman"/>
                <w:szCs w:val="28"/>
              </w:rPr>
              <w:t>Число лиц, обладателей Карты казаха 2023 год – 5 чел., 2024 год – 10 чел., 2025 год – 15 чел., 2026 год – 30 чел., 2027 год – 40 чел.</w:t>
            </w:r>
          </w:p>
        </w:tc>
      </w:tr>
      <w:tr w:rsidR="00AE0D6E" w:rsidRPr="00AA68DB" w:rsidTr="00F27BA5">
        <w:trPr>
          <w:trHeight w:val="544"/>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F152BA" w:rsidP="00824F7C">
            <w:pPr>
              <w:shd w:val="clear" w:color="auto" w:fill="FFFFFF" w:themeFill="background1"/>
              <w:ind w:left="128" w:right="100"/>
              <w:rPr>
                <w:rFonts w:cs="Times New Roman"/>
                <w:b/>
                <w:szCs w:val="28"/>
              </w:rPr>
            </w:pPr>
            <w:r w:rsidRPr="00AA68DB">
              <w:rPr>
                <w:rFonts w:cs="Times New Roman"/>
                <w:b/>
                <w:szCs w:val="28"/>
              </w:rPr>
              <w:t xml:space="preserve">Направление </w:t>
            </w:r>
            <w:r w:rsidR="00824F7C" w:rsidRPr="00AA68DB">
              <w:rPr>
                <w:rFonts w:cs="Times New Roman"/>
                <w:b/>
                <w:szCs w:val="28"/>
              </w:rPr>
              <w:t>5.4. Переосмысление этнической миграции</w:t>
            </w:r>
          </w:p>
        </w:tc>
      </w:tr>
      <w:tr w:rsidR="00AE0D6E" w:rsidRPr="00AA68DB" w:rsidTr="00F27BA5">
        <w:trPr>
          <w:trHeight w:val="9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Внедрение Карты Казаха для этнических казахов проживающих за рубежом с проработкой вопроса упрощённого въезда/выезда в страну</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Совместный приказ МТСЗН, МВД, МИД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570CFD">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МТСЗН, МВД, МИД, МЦРИАП, КНБ (по согласованию), МИО </w:t>
            </w:r>
          </w:p>
        </w:tc>
      </w:tr>
      <w:tr w:rsidR="00AE0D6E" w:rsidRPr="00AA68DB" w:rsidTr="00F27BA5">
        <w:trPr>
          <w:trHeight w:val="9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Разработка правил присуждения ежегодной Президентской премии обладателям Карты казаха и </w:t>
            </w:r>
            <w:proofErr w:type="spellStart"/>
            <w:r w:rsidRPr="00AA68DB">
              <w:rPr>
                <w:rFonts w:cs="Times New Roman"/>
                <w:szCs w:val="28"/>
              </w:rPr>
              <w:t>кандасам</w:t>
            </w:r>
            <w:proofErr w:type="spellEnd"/>
            <w:r w:rsidRPr="00AA68DB">
              <w:rPr>
                <w:rFonts w:cs="Times New Roman"/>
                <w:szCs w:val="28"/>
              </w:rPr>
              <w:t>-предпринимателям в рамках ежегодного конкурса «</w:t>
            </w:r>
            <w:proofErr w:type="spellStart"/>
            <w:r w:rsidRPr="00AA68DB">
              <w:rPr>
                <w:rFonts w:cs="Times New Roman"/>
                <w:szCs w:val="28"/>
              </w:rPr>
              <w:t>Парыз</w:t>
            </w:r>
            <w:proofErr w:type="spellEnd"/>
            <w:r w:rsidRPr="00AA68DB">
              <w:rPr>
                <w:rFonts w:cs="Times New Roman"/>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II-квартал</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МТСЗН, МИО,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E0D6E" w:rsidRPr="00AA68DB" w:rsidTr="00F27BA5">
        <w:trPr>
          <w:trHeight w:val="9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Внесение изменении и дополнении в Правила добровольного переселения лиц для повышения мобильности рабочей силы по пересмотру условий и механизмов государственной поддержки для </w:t>
            </w:r>
            <w:r w:rsidR="004D50F8" w:rsidRPr="00AA68DB">
              <w:rPr>
                <w:rFonts w:cs="Times New Roman"/>
                <w:szCs w:val="28"/>
              </w:rPr>
              <w:t>переселенцев и этнических казахов, переселяющихся в регионы расселения, определенное Правительством РК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w:t>
            </w:r>
            <w:r w:rsidR="004D50F8" w:rsidRPr="00AA68DB">
              <w:rPr>
                <w:rFonts w:cs="Times New Roman"/>
                <w:szCs w:val="28"/>
              </w:rPr>
              <w:t xml:space="preserve">II </w:t>
            </w:r>
            <w:r w:rsidRPr="00AA68DB">
              <w:rPr>
                <w:rFonts w:cs="Times New Roman"/>
                <w:szCs w:val="28"/>
              </w:rPr>
              <w:t xml:space="preserve">- квартал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МНЭ, МИО</w:t>
            </w:r>
          </w:p>
          <w:p w:rsidR="00824F7C" w:rsidRPr="00AA68DB" w:rsidRDefault="00824F7C" w:rsidP="00824F7C">
            <w:pPr>
              <w:shd w:val="clear" w:color="auto" w:fill="FFFFFF" w:themeFill="background1"/>
              <w:jc w:val="center"/>
              <w:rPr>
                <w:rFonts w:cs="Times New Roman"/>
                <w:szCs w:val="28"/>
              </w:rPr>
            </w:pPr>
          </w:p>
        </w:tc>
      </w:tr>
      <w:tr w:rsidR="00AE0D6E" w:rsidRPr="00AA68DB" w:rsidTr="00F27BA5">
        <w:trPr>
          <w:trHeight w:val="9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4D50F8" w:rsidP="00824F7C">
            <w:pPr>
              <w:shd w:val="clear" w:color="auto" w:fill="FFFFFF" w:themeFill="background1"/>
              <w:ind w:left="128" w:right="100"/>
              <w:jc w:val="both"/>
              <w:rPr>
                <w:rFonts w:cs="Times New Roman"/>
                <w:szCs w:val="28"/>
              </w:rPr>
            </w:pPr>
            <w:r w:rsidRPr="00AA68DB">
              <w:rPr>
                <w:rFonts w:cs="Times New Roman"/>
                <w:szCs w:val="28"/>
              </w:rPr>
              <w:t>Перевод на принцип «единого окна» деятельность Посольств и Консульст</w:t>
            </w:r>
            <w:r w:rsidR="00484F1E" w:rsidRPr="00AA68DB">
              <w:rPr>
                <w:rFonts w:cs="Times New Roman"/>
                <w:szCs w:val="28"/>
              </w:rPr>
              <w:t>в</w:t>
            </w:r>
            <w:r w:rsidRPr="00AA68DB">
              <w:rPr>
                <w:rFonts w:cs="Times New Roman"/>
                <w:szCs w:val="28"/>
              </w:rPr>
              <w:t xml:space="preserve"> РК за рубежом при рассмотрении обращении этнических казахов, обратившихся с целью переезда на историческую родину</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ежегодно</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 2003-2027 годы</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МИД, НАО «</w:t>
            </w:r>
            <w:proofErr w:type="spellStart"/>
            <w:r w:rsidRPr="00AA68DB">
              <w:rPr>
                <w:rFonts w:cs="Times New Roman"/>
                <w:szCs w:val="28"/>
              </w:rPr>
              <w:t>Отандастар</w:t>
            </w:r>
            <w:proofErr w:type="spellEnd"/>
            <w:r w:rsidRPr="00AA68DB">
              <w:rPr>
                <w:rFonts w:cs="Times New Roman"/>
                <w:szCs w:val="28"/>
              </w:rPr>
              <w:t>»</w:t>
            </w:r>
            <w:r w:rsidR="00484F1E" w:rsidRPr="00AA68DB">
              <w:rPr>
                <w:rFonts w:cs="Times New Roman"/>
                <w:szCs w:val="28"/>
              </w:rPr>
              <w:t xml:space="preserve"> </w:t>
            </w:r>
            <w:r w:rsidR="00484F1E" w:rsidRPr="00AA68DB">
              <w:rPr>
                <w:rFonts w:cs="Times New Roman"/>
                <w:szCs w:val="28"/>
              </w:rPr>
              <w:t>(по согласованию)</w:t>
            </w:r>
          </w:p>
        </w:tc>
      </w:tr>
      <w:tr w:rsidR="00AE0D6E" w:rsidRPr="00AA68DB" w:rsidTr="00F27BA5">
        <w:trPr>
          <w:trHeight w:val="5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4D50F8" w:rsidP="004D50F8">
            <w:pPr>
              <w:shd w:val="clear" w:color="auto" w:fill="FFFFFF" w:themeFill="background1"/>
              <w:ind w:left="128" w:right="100"/>
              <w:jc w:val="both"/>
              <w:rPr>
                <w:rFonts w:cs="Times New Roman"/>
                <w:szCs w:val="28"/>
              </w:rPr>
            </w:pPr>
            <w:r w:rsidRPr="00AA68DB">
              <w:rPr>
                <w:rFonts w:cs="Times New Roman"/>
                <w:szCs w:val="28"/>
              </w:rPr>
              <w:t>Внедрение новых механизмов информирования этнических казахов, проживающих за рубежом о приоритетных секторах экономики и программах, направленных на развитие предпринимательской деятельности в РК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Предложение в Правительство РК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II-квартал</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МНЭ, МИД, МИО, НАО «</w:t>
            </w:r>
            <w:proofErr w:type="spellStart"/>
            <w:r w:rsidRPr="00AA68DB">
              <w:rPr>
                <w:rFonts w:cs="Times New Roman"/>
                <w:szCs w:val="28"/>
              </w:rPr>
              <w:t>Отандастар</w:t>
            </w:r>
            <w:proofErr w:type="spellEnd"/>
            <w:r w:rsidRPr="00AA68DB">
              <w:rPr>
                <w:rFonts w:cs="Times New Roman"/>
                <w:szCs w:val="28"/>
              </w:rPr>
              <w:t>»</w:t>
            </w:r>
            <w:r w:rsidR="00484F1E" w:rsidRPr="00AA68DB">
              <w:rPr>
                <w:rFonts w:cs="Times New Roman"/>
                <w:szCs w:val="28"/>
              </w:rPr>
              <w:t xml:space="preserve"> </w:t>
            </w:r>
            <w:r w:rsidR="00484F1E" w:rsidRPr="00AA68DB">
              <w:rPr>
                <w:rFonts w:cs="Times New Roman"/>
                <w:szCs w:val="28"/>
              </w:rPr>
              <w:t>(по согласованию)</w:t>
            </w:r>
          </w:p>
        </w:tc>
      </w:tr>
      <w:tr w:rsidR="00AE0D6E" w:rsidRPr="00AA68DB" w:rsidTr="00F27BA5">
        <w:trPr>
          <w:trHeight w:val="53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Разработка Интерактивной карты расселения кандасов в разрезе регионов (по районам и населенным пунктам), с ранжированием по зонам для регулирования их расселения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Акт ввода в опытную эксплуатацию,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в промышленную эксплуатацию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МИО</w:t>
            </w:r>
          </w:p>
        </w:tc>
      </w:tr>
      <w:tr w:rsidR="00AA68DB" w:rsidRPr="00AA68DB" w:rsidTr="00484F1E">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484F1E" w:rsidRPr="00AA68DB" w:rsidRDefault="00484F1E" w:rsidP="00484F1E">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484F1E" w:rsidRPr="00AA68DB" w:rsidRDefault="00484F1E" w:rsidP="00484F1E">
            <w:r w:rsidRPr="00AA68DB">
              <w:t>Принятие мер по созданию центров адаптации и интеграции в регионах расселения, определённые Правительством РК, а также включения переселенцев в контингент, обслуживаемых в центрах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Решение МИО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2023 год</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МТСЗН, МИО, НАО «</w:t>
            </w:r>
            <w:proofErr w:type="spellStart"/>
            <w:r w:rsidRPr="00AA68DB">
              <w:rPr>
                <w:rFonts w:cs="Times New Roman"/>
                <w:szCs w:val="28"/>
              </w:rPr>
              <w:t>Отандастар</w:t>
            </w:r>
            <w:proofErr w:type="spellEnd"/>
            <w:r w:rsidRPr="00AA68DB">
              <w:rPr>
                <w:rFonts w:cs="Times New Roman"/>
                <w:szCs w:val="28"/>
              </w:rPr>
              <w:t xml:space="preserve">» </w:t>
            </w:r>
          </w:p>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F152BA" w:rsidP="00824F7C">
            <w:pPr>
              <w:shd w:val="clear" w:color="auto" w:fill="FFFFFF" w:themeFill="background1"/>
              <w:rPr>
                <w:rFonts w:cs="Times New Roman"/>
                <w:b/>
                <w:szCs w:val="28"/>
              </w:rPr>
            </w:pPr>
            <w:r w:rsidRPr="00AA68DB">
              <w:rPr>
                <w:rFonts w:cs="Times New Roman"/>
                <w:b/>
                <w:szCs w:val="28"/>
              </w:rPr>
              <w:t xml:space="preserve">Направление </w:t>
            </w:r>
            <w:r w:rsidR="00824F7C" w:rsidRPr="00AA68DB">
              <w:rPr>
                <w:rFonts w:cs="Times New Roman"/>
                <w:b/>
                <w:szCs w:val="28"/>
              </w:rPr>
              <w:t>5.5. Выполнение международных обязательств по работе с беженцами и лицами без гражданства</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824F7C" w:rsidRPr="00AA68DB" w:rsidRDefault="004D50F8" w:rsidP="00824F7C">
            <w:pPr>
              <w:shd w:val="clear" w:color="auto" w:fill="FFFFFF" w:themeFill="background1"/>
              <w:ind w:left="128" w:right="100"/>
              <w:jc w:val="both"/>
              <w:rPr>
                <w:rFonts w:cs="Times New Roman"/>
                <w:szCs w:val="28"/>
              </w:rPr>
            </w:pPr>
            <w:r w:rsidRPr="00AA68DB">
              <w:rPr>
                <w:rFonts w:cs="Times New Roman"/>
                <w:szCs w:val="28"/>
              </w:rPr>
              <w:t xml:space="preserve">Подготовка предложений по имплементации норм национального законодательства с положениями Конвенции 1951 года </w:t>
            </w:r>
            <w:r w:rsidR="00824F7C" w:rsidRPr="00AA68DB">
              <w:rPr>
                <w:rFonts w:cs="Times New Roman"/>
                <w:szCs w:val="28"/>
              </w:rPr>
              <w:t xml:space="preserve">(в части предоставления беженцам, лицам, ищущим убежище и лицам без </w:t>
            </w:r>
            <w:r w:rsidR="00824F7C" w:rsidRPr="00AA68DB">
              <w:rPr>
                <w:rFonts w:cs="Times New Roman"/>
                <w:szCs w:val="28"/>
              </w:rPr>
              <w:lastRenderedPageBreak/>
              <w:t>гражданства, на территории Республики Казахстан, доступа к медицинской помощи, трудоустройству, образованию и социальной помощи наравне с гражданами и постоянно проживающими иностранцами в период их нахождения на территории Казахстана для достижения устойчивого социального и экономического развития и полной и продуктивной занятости)</w:t>
            </w:r>
            <w:r w:rsidR="0077404D" w:rsidRPr="00AA68DB">
              <w:rPr>
                <w:rFonts w:cs="Times New Roman"/>
                <w:szCs w:val="28"/>
                <w:lang w:val="kk-KZ"/>
              </w:rPr>
              <w:t xml:space="preserve"> </w:t>
            </w:r>
            <w:r w:rsidR="00824F7C" w:rsidRPr="00AA68DB">
              <w:rPr>
                <w:rFonts w:cs="Times New Roman"/>
                <w:szCs w:val="28"/>
              </w:rPr>
              <w:t>и внесение изменений в НПА с учетом одобренных предложений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lastRenderedPageBreak/>
              <w:t>КДРП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МТСЗН, МЗ, МВД, МП, МНВО, УВКБ </w:t>
            </w:r>
            <w:r w:rsidRPr="00AA68DB">
              <w:rPr>
                <w:rFonts w:cs="Times New Roman"/>
                <w:szCs w:val="28"/>
              </w:rPr>
              <w:lastRenderedPageBreak/>
              <w:t>ООН (по согласованию)</w:t>
            </w:r>
          </w:p>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i/>
                <w:szCs w:val="28"/>
              </w:rPr>
            </w:pP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824F7C" w:rsidRPr="00AA68DB" w:rsidRDefault="00484F1E" w:rsidP="00824F7C">
            <w:pPr>
              <w:ind w:left="128" w:right="100"/>
              <w:jc w:val="both"/>
              <w:rPr>
                <w:rFonts w:cs="Times New Roman"/>
                <w:szCs w:val="28"/>
              </w:rPr>
            </w:pPr>
            <w:r w:rsidRPr="00AA68DB">
              <w:rPr>
                <w:rFonts w:cs="Times New Roman"/>
                <w:szCs w:val="28"/>
              </w:rPr>
              <w:t xml:space="preserve">Принятие мер по укреплению сотрудничества и разработке совместных инициатив с </w:t>
            </w:r>
            <w:proofErr w:type="spellStart"/>
            <w:r w:rsidRPr="00AA68DB">
              <w:rPr>
                <w:rFonts w:cs="Times New Roman"/>
                <w:szCs w:val="28"/>
              </w:rPr>
              <w:t>Многострановым</w:t>
            </w:r>
            <w:proofErr w:type="spellEnd"/>
            <w:r w:rsidRPr="00AA68DB">
              <w:rPr>
                <w:rFonts w:cs="Times New Roman"/>
                <w:szCs w:val="28"/>
              </w:rPr>
              <w:t xml:space="preserve"> Представительством Управления Верховного комиссара ООН по делам беженцев в Алматы для продвижения прав беженцев, лиц, ищущих убежища, и лиц без гражданства в соответствии с целями, изложенными в Глобальном договоре о беженцах и других международных инициативах</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IV-квартал 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МИД, УВКБ ООН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32"/>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b/>
                <w:szCs w:val="28"/>
              </w:rPr>
            </w:pPr>
            <w:r w:rsidRPr="00AA68DB">
              <w:rPr>
                <w:rFonts w:cs="Times New Roman"/>
                <w:szCs w:val="28"/>
              </w:rPr>
              <w:t>Выработка мер по созданию отдельного резерва для поддержки беженцев в структуре Государственного материального резерва в соответствии со стандартами ООН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МЧС, МТСЗН, МИД, УВКБ ООН (по согласованию)</w:t>
            </w:r>
          </w:p>
        </w:tc>
      </w:tr>
      <w:tr w:rsidR="00AE0D6E" w:rsidRPr="00AA68DB" w:rsidTr="00F27BA5">
        <w:trPr>
          <w:trHeight w:val="378"/>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F152BA" w:rsidP="00824F7C">
            <w:pPr>
              <w:shd w:val="clear" w:color="auto" w:fill="FFFFFF" w:themeFill="background1"/>
              <w:ind w:right="100"/>
              <w:jc w:val="both"/>
              <w:rPr>
                <w:rFonts w:cs="Times New Roman"/>
                <w:b/>
                <w:szCs w:val="28"/>
              </w:rPr>
            </w:pPr>
            <w:r w:rsidRPr="00AA68DB">
              <w:rPr>
                <w:rFonts w:cs="Times New Roman"/>
                <w:b/>
                <w:szCs w:val="28"/>
              </w:rPr>
              <w:t xml:space="preserve">Направление </w:t>
            </w:r>
            <w:r w:rsidR="00824F7C" w:rsidRPr="00AA68DB">
              <w:rPr>
                <w:rFonts w:cs="Times New Roman"/>
                <w:b/>
                <w:szCs w:val="28"/>
              </w:rPr>
              <w:t>5.6. Трудовая миграция из Казахстана</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tabs>
                <w:tab w:val="left" w:pos="401"/>
              </w:tabs>
              <w:spacing w:after="0" w:line="240" w:lineRule="auto"/>
              <w:ind w:left="401" w:hanging="284"/>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5" w:right="100"/>
              <w:jc w:val="both"/>
              <w:rPr>
                <w:rFonts w:cs="Times New Roman"/>
                <w:szCs w:val="28"/>
              </w:rPr>
            </w:pPr>
            <w:r w:rsidRPr="00AA68DB">
              <w:rPr>
                <w:rFonts w:cs="Times New Roman"/>
                <w:szCs w:val="28"/>
              </w:rPr>
              <w:t>Реализация Плана организационных мероприятий (дорожная карта) по активизации работы в сфере трудовой миграции населения на 2021 – 2023 годы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I-квартал, 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МИД, МВД</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left="401" w:hanging="284"/>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5" w:right="100"/>
              <w:jc w:val="both"/>
              <w:rPr>
                <w:rFonts w:cs="Times New Roman"/>
                <w:szCs w:val="28"/>
              </w:rPr>
            </w:pPr>
            <w:r w:rsidRPr="00AA68DB">
              <w:rPr>
                <w:rFonts w:cs="Times New Roman"/>
                <w:szCs w:val="28"/>
              </w:rPr>
              <w:t>Разработка двусторонних соглашений (меморандумов) об обеспечении трудовых и социальных прав трудовых мигрантов со странами, привлекающими значительное число казахстанских граждан (Турция, ОАЭ, США, Великобритания, Корея, Израиль, ФРГ)</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Проект международного договора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I-квартал, 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МИД, МВД, МИО, МОМ (по согласованию)</w:t>
            </w:r>
          </w:p>
        </w:tc>
      </w:tr>
      <w:tr w:rsidR="00AA68DB"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484F1E" w:rsidRPr="00AA68DB" w:rsidRDefault="00484F1E" w:rsidP="00484F1E">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ind w:left="125" w:right="100"/>
              <w:jc w:val="both"/>
              <w:rPr>
                <w:rFonts w:cs="Times New Roman"/>
                <w:szCs w:val="28"/>
              </w:rPr>
            </w:pPr>
            <w:r w:rsidRPr="00AA68DB">
              <w:rPr>
                <w:rFonts w:cs="Times New Roman"/>
                <w:szCs w:val="28"/>
              </w:rPr>
              <w:t>Разработка проекта правил по работе уполномоченных сотрудников по трудовым вопросам, для защиты прав казахстанских граждан, работающих за рубежом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Приказ МТСЗН</w:t>
            </w:r>
          </w:p>
          <w:p w:rsidR="00484F1E" w:rsidRPr="00AA68DB" w:rsidRDefault="00484F1E" w:rsidP="00484F1E">
            <w:pPr>
              <w:shd w:val="clear" w:color="auto" w:fill="FFFFFF" w:themeFill="background1"/>
              <w:jc w:val="center"/>
              <w:rPr>
                <w:rFonts w:cs="Times New Roman"/>
                <w:strike/>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 xml:space="preserve">МТСЗН, </w:t>
            </w:r>
          </w:p>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МОМ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5" w:right="100"/>
              <w:jc w:val="both"/>
              <w:rPr>
                <w:rFonts w:cs="Times New Roman"/>
                <w:szCs w:val="28"/>
              </w:rPr>
            </w:pPr>
            <w:r w:rsidRPr="00AA68DB">
              <w:rPr>
                <w:rFonts w:cs="Times New Roman"/>
                <w:szCs w:val="28"/>
              </w:rPr>
              <w:t>Взаимодействие с общественными организациями в странах пребывания трудовых эмигрантов из Казахстана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МИД, МТСЗН,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НАО «</w:t>
            </w:r>
            <w:proofErr w:type="spellStart"/>
            <w:r w:rsidRPr="00AA68DB">
              <w:rPr>
                <w:rFonts w:cs="Times New Roman"/>
                <w:szCs w:val="28"/>
              </w:rPr>
              <w:t>Отандастар</w:t>
            </w:r>
            <w:proofErr w:type="spellEnd"/>
            <w:r w:rsidRPr="00AA68DB">
              <w:rPr>
                <w:rFonts w:cs="Times New Roman"/>
                <w:szCs w:val="28"/>
              </w:rPr>
              <w:t>»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5" w:right="100"/>
              <w:jc w:val="both"/>
              <w:rPr>
                <w:rFonts w:cs="Times New Roman"/>
                <w:szCs w:val="28"/>
              </w:rPr>
            </w:pPr>
            <w:r w:rsidRPr="00AA68DB">
              <w:rPr>
                <w:rFonts w:eastAsia="Calibri" w:cs="Times New Roman"/>
                <w:szCs w:val="28"/>
              </w:rPr>
              <w:t>Разработка механизмов взаимодействия с высококвалифицированными соотечественниками (трудовыми эмигрантами) для использования их потенциала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Алгоритм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взаимодействия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МТСЗН, МИД, МНЭ, МНВО, МЭ, МИИР, </w:t>
            </w:r>
            <w:proofErr w:type="spellStart"/>
            <w:r w:rsidRPr="00AA68DB">
              <w:rPr>
                <w:rFonts w:cs="Times New Roman"/>
                <w:szCs w:val="28"/>
              </w:rPr>
              <w:t>АСПи</w:t>
            </w:r>
            <w:proofErr w:type="spellEnd"/>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Р (по согласованию), МИО, НКР, 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4D50F8" w:rsidP="00824F7C">
            <w:pPr>
              <w:shd w:val="clear" w:color="auto" w:fill="FFFFFF" w:themeFill="background1"/>
              <w:ind w:left="125" w:right="100"/>
              <w:jc w:val="both"/>
              <w:rPr>
                <w:rFonts w:cs="Times New Roman"/>
                <w:szCs w:val="28"/>
              </w:rPr>
            </w:pPr>
            <w:r w:rsidRPr="00AA68DB">
              <w:rPr>
                <w:rFonts w:cs="Times New Roman"/>
                <w:szCs w:val="28"/>
              </w:rPr>
              <w:t>Пересмотр механизмов регулирования деятельности частных агентств занятости в части организаций трудовой деятельности граждан Казахстана за рубежом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IV-квартал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МИД, МФ, МИО, 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E0D6E" w:rsidRPr="00AA68DB" w:rsidTr="00F27BA5">
        <w:trPr>
          <w:trHeight w:val="3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02" w:right="122" w:firstLine="21"/>
              <w:jc w:val="both"/>
              <w:rPr>
                <w:rFonts w:cs="Times New Roman"/>
                <w:szCs w:val="28"/>
              </w:rPr>
            </w:pPr>
            <w:r w:rsidRPr="00AA68DB">
              <w:rPr>
                <w:rFonts w:cs="Times New Roman"/>
                <w:szCs w:val="28"/>
              </w:rPr>
              <w:t xml:space="preserve">Разработка информационных материалов для подготовки граждан Республики Казахстана, выезжающих на трудоустройство за рубеж (законодательство, культура, язык, оформление документов и т.д.)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Брошюры, буклеты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на постоянной основе, ежегодно  </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МИД, МЦРИАП, МИОР, МВД, МИО, МОМ (по согласованию)</w:t>
            </w:r>
          </w:p>
        </w:tc>
      </w:tr>
      <w:tr w:rsidR="00AE0D6E" w:rsidRPr="00AA68DB" w:rsidTr="008A19C6">
        <w:trPr>
          <w:trHeight w:val="3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9F1B68" w:rsidRPr="00AA68DB" w:rsidRDefault="009F1B68" w:rsidP="009F1B68">
            <w:pPr>
              <w:shd w:val="clear" w:color="auto" w:fill="FFFFFF" w:themeFill="background1"/>
              <w:rPr>
                <w:rFonts w:cs="Times New Roman"/>
                <w:szCs w:val="28"/>
              </w:rPr>
            </w:pPr>
            <w:r w:rsidRPr="00AA68DB">
              <w:rPr>
                <w:rFonts w:cs="Times New Roman"/>
                <w:szCs w:val="28"/>
              </w:rPr>
              <w:t>Уровень внутренней мобильности, доля прибывших в северные и восточные регионы от общего числа лиц, в рамках межрегиональной миграции 2023 год – 13,2%, 2024 год – 13,7%, 2025 год – 14,3%, 2026 год – 15,0%, 2027 год – 16,2%.</w:t>
            </w:r>
          </w:p>
        </w:tc>
      </w:tr>
      <w:tr w:rsidR="00AE0D6E" w:rsidRPr="00AA68DB" w:rsidTr="00F27BA5">
        <w:trPr>
          <w:trHeight w:val="54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F152BA" w:rsidP="00824F7C">
            <w:pPr>
              <w:shd w:val="clear" w:color="auto" w:fill="FFFFFF" w:themeFill="background1"/>
              <w:ind w:left="128" w:right="100"/>
              <w:rPr>
                <w:rFonts w:cs="Times New Roman"/>
                <w:b/>
                <w:szCs w:val="28"/>
              </w:rPr>
            </w:pPr>
            <w:r w:rsidRPr="00AA68DB">
              <w:rPr>
                <w:rFonts w:cs="Times New Roman"/>
                <w:b/>
                <w:szCs w:val="28"/>
              </w:rPr>
              <w:t xml:space="preserve">Направление </w:t>
            </w:r>
            <w:r w:rsidR="00824F7C" w:rsidRPr="00AA68DB">
              <w:rPr>
                <w:rFonts w:cs="Times New Roman"/>
                <w:b/>
                <w:szCs w:val="28"/>
              </w:rPr>
              <w:t>5.7. Внутренняя экономическая мобильность</w:t>
            </w:r>
          </w:p>
        </w:tc>
      </w:tr>
      <w:tr w:rsidR="00AE0D6E" w:rsidRPr="00AA68DB" w:rsidTr="00BE3436">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left="124" w:right="100" w:hanging="1"/>
              <w:jc w:val="both"/>
              <w:rPr>
                <w:rFonts w:cs="Times New Roman"/>
                <w:szCs w:val="28"/>
              </w:rPr>
            </w:pPr>
            <w:r w:rsidRPr="00AA68DB">
              <w:rPr>
                <w:rFonts w:cs="Times New Roman"/>
                <w:szCs w:val="28"/>
              </w:rPr>
              <w:t>Создание системы учета и мониторинга внутренней миграции, с учетом тенденции урбанизации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Информационная система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lang w:val="en-US"/>
              </w:rPr>
              <w:t>II</w:t>
            </w:r>
            <w:r w:rsidRPr="00AA68DB">
              <w:rPr>
                <w:rFonts w:cs="Times New Roman"/>
                <w:szCs w:val="28"/>
              </w:rPr>
              <w:t>I -квартал 2023 год</w:t>
            </w:r>
            <w:r w:rsidRPr="00AA68DB">
              <w:rPr>
                <w:rFonts w:cs="Times New Roman"/>
                <w:szCs w:val="28"/>
                <w:lang w:val="en-US"/>
              </w:rPr>
              <w:t>a</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МНЭ, МТСЗН, МВД, МИО, БНС</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Открытие 20 региональных центров трудовой мобильности для разработки прогнозных сценариев развития событий на кратко-, средне- и долгосрочный периоды, организации и координации миграционных мероприятий на местах и усиления межрегионального сотрудничества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w:t>
            </w:r>
            <w:r w:rsidRPr="00AA68DB">
              <w:rPr>
                <w:rFonts w:cs="Times New Roman"/>
                <w:szCs w:val="28"/>
                <w:lang w:val="en-US"/>
              </w:rPr>
              <w:t>I</w:t>
            </w:r>
            <w:r w:rsidRPr="00AA68DB">
              <w:rPr>
                <w:rFonts w:cs="Times New Roman"/>
                <w:szCs w:val="28"/>
              </w:rPr>
              <w:t>-квартал</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 2023 года</w:t>
            </w:r>
          </w:p>
          <w:p w:rsidR="00824F7C" w:rsidRPr="00AA68DB" w:rsidRDefault="00824F7C" w:rsidP="00824F7C">
            <w:pPr>
              <w:shd w:val="clear" w:color="auto" w:fill="FFFFFF" w:themeFill="background1"/>
              <w:jc w:val="center"/>
              <w:rPr>
                <w:rFonts w:cs="Times New Roman"/>
                <w:szCs w:val="28"/>
              </w:rPr>
            </w:pP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МИО</w:t>
            </w:r>
          </w:p>
          <w:p w:rsidR="00824F7C" w:rsidRPr="00AA68DB" w:rsidRDefault="00824F7C" w:rsidP="00824F7C">
            <w:pPr>
              <w:shd w:val="clear" w:color="auto" w:fill="FFFFFF" w:themeFill="background1"/>
              <w:jc w:val="center"/>
              <w:rPr>
                <w:rFonts w:cs="Times New Roman"/>
                <w:szCs w:val="28"/>
              </w:rPr>
            </w:pP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Разработка и реализация проекта «100 бизнес-идей» в целях поддержки инициатив предпринимателей по открытию и развитию бизнеса в </w:t>
            </w:r>
            <w:proofErr w:type="spellStart"/>
            <w:r w:rsidRPr="00AA68DB">
              <w:rPr>
                <w:rFonts w:eastAsia="Times New Roman" w:cs="Times New Roman"/>
                <w:szCs w:val="28"/>
              </w:rPr>
              <w:t>трудодефицитных</w:t>
            </w:r>
            <w:proofErr w:type="spellEnd"/>
            <w:r w:rsidRPr="00AA68DB">
              <w:rPr>
                <w:rFonts w:cs="Times New Roman"/>
                <w:szCs w:val="28"/>
              </w:rPr>
              <w:t xml:space="preserve"> регионах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МТСЗН</w:t>
            </w:r>
          </w:p>
          <w:p w:rsidR="00824F7C" w:rsidRPr="00AA68DB" w:rsidRDefault="00824F7C" w:rsidP="00824F7C">
            <w:pPr>
              <w:shd w:val="clear" w:color="auto" w:fill="FFFFFF" w:themeFill="background1"/>
              <w:jc w:val="center"/>
              <w:rPr>
                <w:rFonts w:cs="Times New Roman"/>
                <w:strike/>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AE0D6E" w:rsidRPr="00AA68DB" w:rsidRDefault="00AE0D6E" w:rsidP="00AE0D6E">
            <w:pPr>
              <w:shd w:val="clear" w:color="auto" w:fill="FFFFFF" w:themeFill="background1"/>
              <w:jc w:val="center"/>
              <w:rPr>
                <w:rFonts w:cs="Times New Roman"/>
                <w:szCs w:val="28"/>
              </w:rPr>
            </w:pPr>
            <w:r w:rsidRPr="00AA68DB">
              <w:rPr>
                <w:rFonts w:cs="Times New Roman"/>
                <w:szCs w:val="28"/>
              </w:rPr>
              <w:t>I</w:t>
            </w:r>
            <w:r w:rsidRPr="00AA68DB">
              <w:rPr>
                <w:rFonts w:cs="Times New Roman"/>
                <w:szCs w:val="28"/>
                <w:lang w:val="en-US"/>
              </w:rPr>
              <w:t>I</w:t>
            </w:r>
            <w:r w:rsidRPr="00AA68DB">
              <w:rPr>
                <w:rFonts w:cs="Times New Roman"/>
                <w:szCs w:val="28"/>
              </w:rPr>
              <w:t>-квартал</w:t>
            </w:r>
          </w:p>
          <w:p w:rsidR="00824F7C" w:rsidRPr="00AA68DB" w:rsidRDefault="00AE0D6E" w:rsidP="00AE0D6E">
            <w:pPr>
              <w:shd w:val="clear" w:color="auto" w:fill="FFFFFF" w:themeFill="background1"/>
              <w:jc w:val="center"/>
              <w:rPr>
                <w:rFonts w:cs="Times New Roman"/>
                <w:szCs w:val="28"/>
              </w:rPr>
            </w:pPr>
            <w:r w:rsidRPr="00AA68DB">
              <w:rPr>
                <w:rFonts w:cs="Times New Roman"/>
                <w:szCs w:val="28"/>
              </w:rPr>
              <w:t xml:space="preserve">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МНЭ, МИО</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НПП «</w:t>
            </w:r>
            <w:proofErr w:type="spellStart"/>
            <w:r w:rsidRPr="00AA68DB">
              <w:rPr>
                <w:rFonts w:cs="Times New Roman"/>
                <w:szCs w:val="28"/>
              </w:rPr>
              <w:t>Атамекен</w:t>
            </w:r>
            <w:proofErr w:type="spellEnd"/>
            <w:r w:rsidRPr="00AA68DB">
              <w:rPr>
                <w:rFonts w:cs="Times New Roman"/>
                <w:szCs w:val="28"/>
              </w:rPr>
              <w:t>»</w:t>
            </w:r>
          </w:p>
          <w:p w:rsidR="00824F7C" w:rsidRPr="00AA68DB" w:rsidRDefault="00824F7C" w:rsidP="009F1B68">
            <w:pPr>
              <w:shd w:val="clear" w:color="auto" w:fill="FFFFFF" w:themeFill="background1"/>
              <w:jc w:val="center"/>
              <w:rPr>
                <w:rFonts w:cs="Times New Roman"/>
                <w:szCs w:val="28"/>
              </w:rPr>
            </w:pPr>
            <w:r w:rsidRPr="00AA68DB">
              <w:rPr>
                <w:rFonts w:cs="Times New Roman"/>
                <w:szCs w:val="28"/>
              </w:rPr>
              <w:t>(по согласованию)</w:t>
            </w: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4D50F8" w:rsidP="00824F7C">
            <w:pPr>
              <w:shd w:val="clear" w:color="auto" w:fill="FFFFFF" w:themeFill="background1"/>
              <w:ind w:left="128" w:right="100"/>
              <w:jc w:val="both"/>
              <w:rPr>
                <w:rFonts w:cs="Times New Roman"/>
                <w:szCs w:val="28"/>
              </w:rPr>
            </w:pPr>
            <w:r w:rsidRPr="00AA68DB">
              <w:rPr>
                <w:rFonts w:cs="Times New Roman"/>
                <w:szCs w:val="28"/>
              </w:rPr>
              <w:t>Внедрение сертификата экономической мобильности – денежной выплаты для возмещения 50% затрат лица, имеющего работу и переселившегося в регионы расселения, определенные Правительством РК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I-квартал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МНЭ, МИИР, МФ, МИО</w:t>
            </w:r>
          </w:p>
          <w:p w:rsidR="00824F7C" w:rsidRPr="00AA68DB" w:rsidRDefault="00824F7C" w:rsidP="00824F7C">
            <w:pPr>
              <w:shd w:val="clear" w:color="auto" w:fill="FFFFFF" w:themeFill="background1"/>
              <w:jc w:val="center"/>
              <w:rPr>
                <w:rFonts w:cs="Times New Roman"/>
                <w:szCs w:val="28"/>
              </w:rPr>
            </w:pP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02" w:right="122" w:firstLine="21"/>
              <w:jc w:val="both"/>
              <w:rPr>
                <w:rFonts w:cs="Times New Roman"/>
                <w:szCs w:val="28"/>
              </w:rPr>
            </w:pPr>
            <w:r w:rsidRPr="00AA68DB">
              <w:rPr>
                <w:rFonts w:cs="Times New Roman"/>
                <w:szCs w:val="28"/>
              </w:rPr>
              <w:t xml:space="preserve">Разработка специальной региональной программы по стимулированию переселения населения в </w:t>
            </w:r>
            <w:proofErr w:type="spellStart"/>
            <w:r w:rsidRPr="00AA68DB">
              <w:rPr>
                <w:rFonts w:eastAsia="Times New Roman" w:cs="Times New Roman"/>
                <w:szCs w:val="28"/>
              </w:rPr>
              <w:t>трудодефицитные</w:t>
            </w:r>
            <w:proofErr w:type="spellEnd"/>
            <w:r w:rsidRPr="00AA68DB">
              <w:rPr>
                <w:rFonts w:cs="Times New Roman"/>
                <w:szCs w:val="28"/>
              </w:rPr>
              <w:t xml:space="preserve"> регионы в рамках Нацпроекта «Сильные регионы драйверы развития»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CF0A98" w:rsidP="00CF0A98">
            <w:pPr>
              <w:shd w:val="clear" w:color="auto" w:fill="FFFFFF" w:themeFill="background1"/>
              <w:jc w:val="center"/>
              <w:rPr>
                <w:rFonts w:cs="Times New Roman"/>
                <w:szCs w:val="28"/>
              </w:rPr>
            </w:pPr>
            <w:r w:rsidRPr="00AA68DB">
              <w:rPr>
                <w:rFonts w:cs="Times New Roman"/>
                <w:szCs w:val="28"/>
              </w:rPr>
              <w:t>У</w:t>
            </w:r>
            <w:r w:rsidR="00824F7C" w:rsidRPr="00AA68DB">
              <w:rPr>
                <w:rFonts w:cs="Times New Roman"/>
                <w:szCs w:val="28"/>
              </w:rPr>
              <w:t>тверждение</w:t>
            </w:r>
            <w:r w:rsidRPr="00AA68DB">
              <w:rPr>
                <w:rFonts w:cs="Times New Roman"/>
                <w:szCs w:val="28"/>
              </w:rPr>
              <w:t xml:space="preserve"> </w:t>
            </w:r>
            <w:r w:rsidR="00824F7C" w:rsidRPr="00AA68DB">
              <w:rPr>
                <w:rFonts w:cs="Times New Roman"/>
                <w:szCs w:val="28"/>
              </w:rPr>
              <w:t xml:space="preserve">Специальной региональной программы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4F1E" w:rsidRPr="00AA68DB" w:rsidRDefault="00484F1E" w:rsidP="00484F1E">
            <w:pPr>
              <w:shd w:val="clear" w:color="auto" w:fill="FFFFFF" w:themeFill="background1"/>
              <w:jc w:val="center"/>
              <w:rPr>
                <w:rFonts w:cs="Times New Roman"/>
                <w:szCs w:val="28"/>
              </w:rPr>
            </w:pPr>
            <w:r w:rsidRPr="00AA68DB">
              <w:rPr>
                <w:rFonts w:cs="Times New Roman"/>
                <w:szCs w:val="28"/>
                <w:lang w:val="en-US"/>
              </w:rPr>
              <w:t>I</w:t>
            </w:r>
            <w:r w:rsidRPr="00AA68DB">
              <w:rPr>
                <w:rFonts w:cs="Times New Roman"/>
                <w:szCs w:val="28"/>
              </w:rPr>
              <w:t>-квартал</w:t>
            </w:r>
          </w:p>
          <w:p w:rsidR="00484F1E" w:rsidRPr="00AA68DB" w:rsidRDefault="00484F1E" w:rsidP="00484F1E">
            <w:pPr>
              <w:shd w:val="clear" w:color="auto" w:fill="FFFFFF" w:themeFill="background1"/>
              <w:jc w:val="center"/>
              <w:rPr>
                <w:rFonts w:cs="Times New Roman"/>
                <w:szCs w:val="28"/>
              </w:rPr>
            </w:pPr>
            <w:r w:rsidRPr="00AA68DB">
              <w:rPr>
                <w:rFonts w:cs="Times New Roman"/>
                <w:szCs w:val="28"/>
              </w:rPr>
              <w:t xml:space="preserve"> 2023 года</w:t>
            </w:r>
          </w:p>
          <w:p w:rsidR="00824F7C" w:rsidRPr="00AA68DB" w:rsidRDefault="00824F7C" w:rsidP="00824F7C">
            <w:pPr>
              <w:shd w:val="clear" w:color="auto" w:fill="FFFFFF" w:themeFill="background1"/>
              <w:jc w:val="center"/>
              <w:rPr>
                <w:rFonts w:cs="Times New Roman"/>
                <w:szCs w:val="28"/>
              </w:rPr>
            </w:pP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МИО,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МСХ, МНЭ</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НПП «</w:t>
            </w:r>
            <w:proofErr w:type="spellStart"/>
            <w:r w:rsidRPr="00AA68DB">
              <w:rPr>
                <w:rFonts w:cs="Times New Roman"/>
                <w:szCs w:val="28"/>
              </w:rPr>
              <w:t>Атамекен</w:t>
            </w:r>
            <w:proofErr w:type="spellEnd"/>
            <w:r w:rsidRPr="00AA68DB">
              <w:rPr>
                <w:rFonts w:cs="Times New Roman"/>
                <w:szCs w:val="28"/>
              </w:rPr>
              <w:t xml:space="preserve">» (по согласованию) </w:t>
            </w: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Создание центров адаптации и интеграции в </w:t>
            </w:r>
            <w:proofErr w:type="spellStart"/>
            <w:r w:rsidRPr="00AA68DB">
              <w:rPr>
                <w:rFonts w:cs="Times New Roman"/>
                <w:szCs w:val="28"/>
              </w:rPr>
              <w:t>Абайской</w:t>
            </w:r>
            <w:proofErr w:type="spellEnd"/>
            <w:r w:rsidRPr="00AA68DB">
              <w:rPr>
                <w:rFonts w:cs="Times New Roman"/>
                <w:szCs w:val="28"/>
              </w:rPr>
              <w:t xml:space="preserve">, </w:t>
            </w:r>
            <w:proofErr w:type="spellStart"/>
            <w:r w:rsidRPr="00AA68DB">
              <w:rPr>
                <w:rFonts w:cs="Times New Roman"/>
                <w:szCs w:val="28"/>
              </w:rPr>
              <w:t>Акмолинской</w:t>
            </w:r>
            <w:proofErr w:type="spellEnd"/>
            <w:r w:rsidRPr="00AA68DB">
              <w:rPr>
                <w:rFonts w:cs="Times New Roman"/>
                <w:szCs w:val="28"/>
              </w:rPr>
              <w:t xml:space="preserve">, Северо-Казахстанской, Павлодарской, Восточно-Казахстанской и Костанайской областях для предоставления </w:t>
            </w:r>
            <w:proofErr w:type="spellStart"/>
            <w:r w:rsidRPr="00AA68DB">
              <w:rPr>
                <w:rFonts w:cs="Times New Roman"/>
                <w:szCs w:val="28"/>
              </w:rPr>
              <w:t>кандасам</w:t>
            </w:r>
            <w:proofErr w:type="spellEnd"/>
            <w:r w:rsidRPr="00AA68DB">
              <w:rPr>
                <w:rFonts w:cs="Times New Roman"/>
                <w:szCs w:val="28"/>
              </w:rPr>
              <w:t xml:space="preserve"> и переселенцам консультационных, информационных, переводческих и образовательных услуг</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Решение МИО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IV-квартал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2023 года -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IV-квартал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2024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МИО</w:t>
            </w: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4" w:right="100" w:hanging="1"/>
              <w:jc w:val="both"/>
              <w:rPr>
                <w:rFonts w:cs="Times New Roman"/>
                <w:szCs w:val="28"/>
              </w:rPr>
            </w:pPr>
            <w:r w:rsidRPr="00AA68DB">
              <w:rPr>
                <w:rFonts w:cs="Times New Roman"/>
                <w:szCs w:val="28"/>
              </w:rPr>
              <w:t xml:space="preserve">Адаптации положительного опыта </w:t>
            </w:r>
            <w:proofErr w:type="spellStart"/>
            <w:r w:rsidRPr="00AA68DB">
              <w:rPr>
                <w:rFonts w:cs="Times New Roman"/>
                <w:szCs w:val="28"/>
              </w:rPr>
              <w:t>Жамбылской</w:t>
            </w:r>
            <w:proofErr w:type="spellEnd"/>
            <w:r w:rsidRPr="00AA68DB">
              <w:rPr>
                <w:rFonts w:cs="Times New Roman"/>
                <w:szCs w:val="28"/>
              </w:rPr>
              <w:t xml:space="preserve"> области по расширению сельскохозяйственной кооперации через льготные кредиты на производство и обеспечение техникой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Информация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IV-квартал ежегодно</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МСХ, МТСЗН, МНЭ, МИО</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lastRenderedPageBreak/>
              <w:t>НПП «</w:t>
            </w:r>
            <w:proofErr w:type="spellStart"/>
            <w:r w:rsidRPr="00AA68DB">
              <w:rPr>
                <w:rFonts w:cs="Times New Roman"/>
                <w:szCs w:val="28"/>
              </w:rPr>
              <w:t>Атамекен</w:t>
            </w:r>
            <w:proofErr w:type="spellEnd"/>
            <w:r w:rsidRPr="00AA68DB">
              <w:rPr>
                <w:rFonts w:cs="Times New Roman"/>
                <w:szCs w:val="28"/>
              </w:rPr>
              <w:t>» (по согласованию)</w:t>
            </w:r>
          </w:p>
          <w:p w:rsidR="00824F7C" w:rsidRPr="00AA68DB" w:rsidRDefault="00824F7C" w:rsidP="00824F7C">
            <w:pPr>
              <w:shd w:val="clear" w:color="auto" w:fill="FFFFFF" w:themeFill="background1"/>
              <w:jc w:val="center"/>
              <w:rPr>
                <w:rFonts w:cs="Times New Roman"/>
                <w:szCs w:val="28"/>
              </w:rPr>
            </w:pP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Синхронизация проектов «С дипломом в село» и «Молодежная практика» путем установления для молодых специалистов на селе дополнительной надбавки сверх зарплаты в первый год их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МТСЗН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I-квартал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МТСЗН, МНЭ, МНВО, МИО</w:t>
            </w:r>
          </w:p>
          <w:p w:rsidR="00824F7C" w:rsidRPr="00AA68DB" w:rsidRDefault="00824F7C" w:rsidP="00824F7C">
            <w:pPr>
              <w:shd w:val="clear" w:color="auto" w:fill="FFFFFF" w:themeFill="background1"/>
              <w:jc w:val="center"/>
              <w:rPr>
                <w:rFonts w:cs="Times New Roman"/>
                <w:szCs w:val="28"/>
              </w:rPr>
            </w:pPr>
          </w:p>
        </w:tc>
      </w:tr>
      <w:tr w:rsidR="00AE0D6E" w:rsidRPr="00AA68DB" w:rsidTr="00F27BA5">
        <w:trPr>
          <w:trHeight w:val="66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4" w:right="100" w:hanging="1"/>
              <w:jc w:val="both"/>
              <w:rPr>
                <w:rFonts w:cs="Times New Roman"/>
                <w:szCs w:val="28"/>
              </w:rPr>
            </w:pPr>
            <w:r w:rsidRPr="00AA68DB">
              <w:rPr>
                <w:rFonts w:cs="Times New Roman"/>
                <w:szCs w:val="28"/>
              </w:rPr>
              <w:t>Внесение предложений по снижению срока отработки выпускникам вузов, обучавшимся по программе «</w:t>
            </w:r>
            <w:proofErr w:type="spellStart"/>
            <w:r w:rsidRPr="00AA68DB">
              <w:rPr>
                <w:rFonts w:cs="Times New Roman"/>
                <w:szCs w:val="28"/>
              </w:rPr>
              <w:t>Серпін</w:t>
            </w:r>
            <w:proofErr w:type="spellEnd"/>
            <w:r w:rsidRPr="00AA68DB">
              <w:rPr>
                <w:rFonts w:cs="Times New Roman"/>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Предложение в АП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МНВО, МТСЗН г</w:t>
            </w:r>
          </w:p>
          <w:p w:rsidR="00824F7C" w:rsidRPr="00AA68DB" w:rsidRDefault="00824F7C" w:rsidP="00824F7C">
            <w:pPr>
              <w:shd w:val="clear" w:color="auto" w:fill="FFFFFF" w:themeFill="background1"/>
              <w:ind w:firstLine="12"/>
              <w:jc w:val="center"/>
              <w:rPr>
                <w:rFonts w:cs="Times New Roman"/>
                <w:i/>
                <w:szCs w:val="28"/>
              </w:rPr>
            </w:pPr>
          </w:p>
        </w:tc>
      </w:tr>
      <w:tr w:rsidR="00AE0D6E" w:rsidRPr="00AA68DB" w:rsidTr="00F27BA5">
        <w:trPr>
          <w:trHeight w:val="661"/>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 xml:space="preserve">Выработка предложений по увеличению образовательных грантов для организаций образования, находящихся в </w:t>
            </w:r>
            <w:proofErr w:type="spellStart"/>
            <w:r w:rsidRPr="00AA68DB">
              <w:rPr>
                <w:rFonts w:eastAsia="Times New Roman" w:cs="Times New Roman"/>
                <w:szCs w:val="28"/>
              </w:rPr>
              <w:t>трудодефицитных</w:t>
            </w:r>
            <w:proofErr w:type="spellEnd"/>
            <w:r w:rsidRPr="00AA68DB">
              <w:rPr>
                <w:rFonts w:cs="Times New Roman"/>
                <w:szCs w:val="28"/>
              </w:rPr>
              <w:t xml:space="preserve"> регионах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Предложение в Правительство РК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 -квартал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МНВО, МЗ, МИО</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НПП «</w:t>
            </w:r>
            <w:proofErr w:type="spellStart"/>
            <w:r w:rsidRPr="00AA68DB">
              <w:rPr>
                <w:rFonts w:cs="Times New Roman"/>
                <w:szCs w:val="28"/>
              </w:rPr>
              <w:t>Атамекен</w:t>
            </w:r>
            <w:proofErr w:type="spellEnd"/>
            <w:r w:rsidRPr="00AA68DB">
              <w:rPr>
                <w:rFonts w:cs="Times New Roman"/>
                <w:szCs w:val="28"/>
              </w:rPr>
              <w:t>» (по согласованию)</w:t>
            </w:r>
          </w:p>
        </w:tc>
      </w:tr>
      <w:tr w:rsidR="00AE0D6E" w:rsidRPr="00AA68DB" w:rsidTr="00F27BA5">
        <w:trPr>
          <w:trHeight w:val="54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ind w:left="124" w:right="100" w:hanging="1"/>
              <w:jc w:val="both"/>
              <w:rPr>
                <w:rFonts w:cs="Times New Roman"/>
                <w:szCs w:val="28"/>
              </w:rPr>
            </w:pPr>
            <w:r w:rsidRPr="00AA68DB">
              <w:rPr>
                <w:rFonts w:cs="Times New Roman"/>
                <w:szCs w:val="28"/>
              </w:rPr>
              <w:t xml:space="preserve">Увеличение квоты приема студентов в </w:t>
            </w:r>
            <w:r w:rsidRPr="00AA68DB">
              <w:rPr>
                <w:rFonts w:cs="Times New Roman"/>
                <w:szCs w:val="28"/>
              </w:rPr>
              <w:br/>
              <w:t xml:space="preserve">северных регионах по техническим </w:t>
            </w:r>
            <w:r w:rsidRPr="00AA68DB">
              <w:rPr>
                <w:rFonts w:cs="Times New Roman"/>
                <w:szCs w:val="28"/>
              </w:rPr>
              <w:br/>
              <w:t>и профессиональным специальностям, краткосрочного профессионального обучения, по проекту «</w:t>
            </w:r>
            <w:proofErr w:type="spellStart"/>
            <w:r w:rsidRPr="00AA68DB">
              <w:rPr>
                <w:rFonts w:cs="Times New Roman"/>
                <w:szCs w:val="28"/>
              </w:rPr>
              <w:t>Мәңгілік</w:t>
            </w:r>
            <w:proofErr w:type="spellEnd"/>
            <w:r w:rsidRPr="00AA68DB">
              <w:rPr>
                <w:rFonts w:cs="Times New Roman"/>
                <w:szCs w:val="28"/>
              </w:rPr>
              <w:t xml:space="preserve"> ел </w:t>
            </w:r>
            <w:proofErr w:type="spellStart"/>
            <w:r w:rsidRPr="00AA68DB">
              <w:rPr>
                <w:rFonts w:cs="Times New Roman"/>
                <w:szCs w:val="28"/>
              </w:rPr>
              <w:t>жастары-индустрияға</w:t>
            </w:r>
            <w:proofErr w:type="spellEnd"/>
            <w:r w:rsidRPr="00AA68DB">
              <w:rPr>
                <w:rFonts w:cs="Times New Roman"/>
                <w:szCs w:val="28"/>
              </w:rPr>
              <w:t>!» («</w:t>
            </w:r>
            <w:proofErr w:type="spellStart"/>
            <w:r w:rsidRPr="00AA68DB">
              <w:rPr>
                <w:rFonts w:cs="Times New Roman"/>
                <w:szCs w:val="28"/>
              </w:rPr>
              <w:t>Серпін</w:t>
            </w:r>
            <w:proofErr w:type="spellEnd"/>
            <w:r w:rsidRPr="00AA68DB">
              <w:rPr>
                <w:rFonts w:cs="Times New Roman"/>
                <w:szCs w:val="28"/>
              </w:rPr>
              <w:t xml:space="preserve">») и по проекту «С дипломом в село!», в том числе выделение 10 000 грантов для учащихся Мангистауской и </w:t>
            </w:r>
            <w:proofErr w:type="spellStart"/>
            <w:r w:rsidRPr="00AA68DB">
              <w:rPr>
                <w:rFonts w:cs="Times New Roman"/>
                <w:szCs w:val="28"/>
              </w:rPr>
              <w:t>Атырауской</w:t>
            </w:r>
            <w:proofErr w:type="spellEnd"/>
            <w:r w:rsidRPr="00AA68DB">
              <w:rPr>
                <w:rFonts w:cs="Times New Roman"/>
                <w:szCs w:val="28"/>
              </w:rPr>
              <w:t xml:space="preserve"> областей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Приказ МНВО,</w:t>
            </w:r>
          </w:p>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Приказ МСХ</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IV-квартал 202</w:t>
            </w:r>
            <w:r w:rsidR="00484F1E" w:rsidRPr="00AA68DB">
              <w:rPr>
                <w:rFonts w:cs="Times New Roman"/>
                <w:szCs w:val="28"/>
              </w:rPr>
              <w:t>3</w:t>
            </w:r>
            <w:r w:rsidRPr="00AA68DB">
              <w:rPr>
                <w:rFonts w:cs="Times New Roman"/>
                <w:szCs w:val="28"/>
              </w:rPr>
              <w:t xml:space="preserve"> года,</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IV-квартал 202</w:t>
            </w:r>
            <w:r w:rsidR="00484F1E" w:rsidRPr="00AA68DB">
              <w:rPr>
                <w:rFonts w:cs="Times New Roman"/>
                <w:szCs w:val="28"/>
              </w:rPr>
              <w:t>4</w:t>
            </w:r>
            <w:r w:rsidRPr="00AA68DB">
              <w:rPr>
                <w:rFonts w:cs="Times New Roman"/>
                <w:szCs w:val="28"/>
              </w:rPr>
              <w:t xml:space="preserve">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МНВО, МСХ, МИО, НПП «</w:t>
            </w:r>
            <w:proofErr w:type="spellStart"/>
            <w:r w:rsidRPr="00AA68DB">
              <w:rPr>
                <w:rFonts w:cs="Times New Roman"/>
                <w:szCs w:val="28"/>
              </w:rPr>
              <w:t>Атамекен</w:t>
            </w:r>
            <w:proofErr w:type="spellEnd"/>
            <w:r w:rsidRPr="00AA68DB">
              <w:rPr>
                <w:rFonts w:cs="Times New Roman"/>
                <w:szCs w:val="28"/>
              </w:rPr>
              <w:t>»</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 (по согласованию)</w:t>
            </w:r>
          </w:p>
        </w:tc>
      </w:tr>
      <w:tr w:rsidR="00AE0D6E" w:rsidRPr="00AA68DB" w:rsidTr="008A19C6">
        <w:trPr>
          <w:trHeight w:val="540"/>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9F1B68" w:rsidRPr="00AA68DB" w:rsidRDefault="009F1B68" w:rsidP="009F1B68">
            <w:pPr>
              <w:shd w:val="clear" w:color="auto" w:fill="FFFFFF" w:themeFill="background1"/>
              <w:rPr>
                <w:rFonts w:cs="Times New Roman"/>
                <w:szCs w:val="28"/>
              </w:rPr>
            </w:pPr>
            <w:r w:rsidRPr="00AA68DB">
              <w:rPr>
                <w:rFonts w:cs="Times New Roman"/>
                <w:szCs w:val="28"/>
              </w:rPr>
              <w:t>Сальдо внешней миграции населения 2023 год – (-18,0 тыс. чел.), 2024 год – (- 12,3 тыс. чел.), 2025 год – (- 7,2 тыс. чел.), 2026 год – (- 3,1 тыс. чел.), 2027 год – (+0,1 тыс. чел.)</w:t>
            </w:r>
          </w:p>
        </w:tc>
      </w:tr>
      <w:tr w:rsidR="00AE0D6E" w:rsidRPr="00AA68DB" w:rsidTr="00F27BA5">
        <w:trPr>
          <w:trHeight w:val="55"/>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b/>
                <w:szCs w:val="28"/>
              </w:rPr>
            </w:pPr>
            <w:r w:rsidRPr="00AA68DB">
              <w:rPr>
                <w:rFonts w:cs="Times New Roman"/>
                <w:b/>
                <w:szCs w:val="28"/>
              </w:rPr>
              <w:t>Совершенствование НПА в области миграции</w:t>
            </w:r>
          </w:p>
        </w:tc>
      </w:tr>
      <w:tr w:rsidR="00AE0D6E" w:rsidRPr="00AA68DB" w:rsidTr="00F27BA5">
        <w:trPr>
          <w:trHeight w:val="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left="128" w:right="100"/>
              <w:jc w:val="both"/>
              <w:rPr>
                <w:rFonts w:cs="Times New Roman"/>
                <w:szCs w:val="28"/>
              </w:rPr>
            </w:pPr>
            <w:r w:rsidRPr="00AA68DB">
              <w:rPr>
                <w:rFonts w:cs="Times New Roman"/>
                <w:szCs w:val="28"/>
              </w:rPr>
              <w:t>Разработка проекта Закона Республики Казахстан «О внесении изменений и дополнений в некоторые законодательные акты Республики Казахстан по вопросам миграции населения»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firstLine="12"/>
              <w:jc w:val="center"/>
              <w:rPr>
                <w:rFonts w:cs="Times New Roman"/>
                <w:szCs w:val="28"/>
              </w:rPr>
            </w:pPr>
            <w:r w:rsidRPr="00AA68DB">
              <w:rPr>
                <w:rFonts w:cs="Times New Roman"/>
                <w:szCs w:val="28"/>
              </w:rPr>
              <w:t>КДРП</w:t>
            </w:r>
          </w:p>
          <w:p w:rsidR="00824F7C" w:rsidRPr="00AA68DB" w:rsidRDefault="00824F7C" w:rsidP="00824F7C">
            <w:pPr>
              <w:shd w:val="clear" w:color="auto" w:fill="FFFFFF" w:themeFill="background1"/>
              <w:ind w:firstLine="12"/>
              <w:jc w:val="center"/>
              <w:rPr>
                <w:rFonts w:cs="Times New Roman"/>
                <w:szCs w:val="28"/>
              </w:rPr>
            </w:pPr>
          </w:p>
          <w:p w:rsidR="00824F7C" w:rsidRPr="00AA68DB" w:rsidRDefault="00824F7C" w:rsidP="002F5544">
            <w:pPr>
              <w:shd w:val="clear" w:color="auto" w:fill="FFFFFF" w:themeFill="background1"/>
              <w:rPr>
                <w:rFonts w:cs="Times New Roman"/>
                <w:b/>
                <w:i/>
                <w:sz w:val="24"/>
                <w:szCs w:val="24"/>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516D62" w:rsidP="00824F7C">
            <w:pPr>
              <w:shd w:val="clear" w:color="auto" w:fill="FFFFFF" w:themeFill="background1"/>
              <w:jc w:val="center"/>
              <w:rPr>
                <w:rFonts w:cs="Times New Roman"/>
                <w:szCs w:val="28"/>
              </w:rPr>
            </w:pPr>
            <w:r w:rsidRPr="00AA68DB">
              <w:rPr>
                <w:rFonts w:cs="Times New Roman"/>
                <w:szCs w:val="28"/>
              </w:rPr>
              <w:t>январь</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w:t>
            </w:r>
            <w:r w:rsidR="00516D62" w:rsidRPr="00AA68DB">
              <w:rPr>
                <w:rFonts w:cs="Times New Roman"/>
                <w:szCs w:val="28"/>
              </w:rPr>
              <w:t>2</w:t>
            </w:r>
            <w:r w:rsidRPr="00AA68DB">
              <w:rPr>
                <w:rFonts w:cs="Times New Roman"/>
                <w:szCs w:val="28"/>
              </w:rPr>
              <w:t xml:space="preserve"> г</w:t>
            </w:r>
            <w:r w:rsidR="00516D62" w:rsidRPr="00AA68DB">
              <w:rPr>
                <w:rFonts w:cs="Times New Roman"/>
                <w:szCs w:val="28"/>
              </w:rPr>
              <w:t>ода</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(Концепция проекта закона)</w:t>
            </w:r>
          </w:p>
          <w:p w:rsidR="00824F7C" w:rsidRPr="00AA68DB" w:rsidRDefault="00824F7C" w:rsidP="00824F7C">
            <w:pPr>
              <w:shd w:val="clear" w:color="auto" w:fill="FFFFFF" w:themeFill="background1"/>
              <w:jc w:val="center"/>
              <w:rPr>
                <w:rFonts w:cs="Times New Roman"/>
                <w:szCs w:val="28"/>
              </w:rPr>
            </w:pP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lastRenderedPageBreak/>
              <w:t xml:space="preserve">Июнь </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2023 г</w:t>
            </w:r>
            <w:r w:rsidR="00516D62" w:rsidRPr="00AA68DB">
              <w:rPr>
                <w:rFonts w:cs="Times New Roman"/>
                <w:szCs w:val="28"/>
              </w:rPr>
              <w:t>ода</w:t>
            </w:r>
          </w:p>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(Принятие закона)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lastRenderedPageBreak/>
              <w:t xml:space="preserve">МТСЗН, МВД, МИД, МНВО, МНЭ, МИИР, МСХ, МЭ, МФ, МИО, </w:t>
            </w:r>
            <w:r w:rsidRPr="00AA68DB">
              <w:rPr>
                <w:rFonts w:cs="Times New Roman"/>
                <w:szCs w:val="28"/>
                <w:lang w:val="kk-KZ"/>
              </w:rPr>
              <w:t xml:space="preserve">ФНБ Самрук-Казына </w:t>
            </w:r>
            <w:r w:rsidRPr="00AA68DB">
              <w:rPr>
                <w:rFonts w:cs="Times New Roman"/>
                <w:szCs w:val="28"/>
              </w:rPr>
              <w:lastRenderedPageBreak/>
              <w:t>(по согласованию)</w:t>
            </w:r>
            <w:r w:rsidRPr="00AA68DB">
              <w:rPr>
                <w:rFonts w:cs="Times New Roman"/>
                <w:szCs w:val="28"/>
                <w:lang w:val="kk-KZ"/>
              </w:rPr>
              <w:t xml:space="preserve">, АСПиР </w:t>
            </w:r>
            <w:r w:rsidRPr="00AA68DB">
              <w:rPr>
                <w:rFonts w:cs="Times New Roman"/>
                <w:szCs w:val="28"/>
              </w:rPr>
              <w:t>(по согласованию)</w:t>
            </w:r>
            <w:r w:rsidRPr="00AA68DB">
              <w:rPr>
                <w:rFonts w:cs="Times New Roman"/>
                <w:szCs w:val="28"/>
                <w:lang w:val="kk-KZ"/>
              </w:rPr>
              <w:t xml:space="preserve">, </w:t>
            </w:r>
            <w:r w:rsidRPr="00AA68DB">
              <w:rPr>
                <w:rFonts w:cs="Times New Roman"/>
                <w:szCs w:val="28"/>
              </w:rPr>
              <w:t>НПП «</w:t>
            </w:r>
            <w:proofErr w:type="spellStart"/>
            <w:proofErr w:type="gramStart"/>
            <w:r w:rsidRPr="00AA68DB">
              <w:rPr>
                <w:rFonts w:cs="Times New Roman"/>
                <w:szCs w:val="28"/>
              </w:rPr>
              <w:t>Атамекен</w:t>
            </w:r>
            <w:proofErr w:type="spellEnd"/>
            <w:r w:rsidRPr="00AA68DB">
              <w:rPr>
                <w:rFonts w:cs="Times New Roman"/>
                <w:szCs w:val="28"/>
              </w:rPr>
              <w:t>»  (</w:t>
            </w:r>
            <w:proofErr w:type="gramEnd"/>
            <w:r w:rsidRPr="00AA68DB">
              <w:rPr>
                <w:rFonts w:cs="Times New Roman"/>
                <w:szCs w:val="28"/>
              </w:rPr>
              <w:t>по согласованию)</w:t>
            </w:r>
          </w:p>
        </w:tc>
      </w:tr>
      <w:tr w:rsidR="00AE0D6E" w:rsidRPr="00AA68DB" w:rsidTr="00F27BA5">
        <w:trPr>
          <w:trHeight w:val="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129" w:right="20" w:firstLine="283"/>
              <w:jc w:val="both"/>
              <w:rPr>
                <w:rFonts w:eastAsia="Times New Roman"/>
                <w:szCs w:val="28"/>
              </w:rPr>
            </w:pPr>
            <w:r w:rsidRPr="00AA68DB">
              <w:rPr>
                <w:rFonts w:eastAsia="Times New Roman"/>
                <w:szCs w:val="28"/>
              </w:rPr>
              <w:t>Внесение изменений в Закон Республики Казахстан «О гражданстве» в части:</w:t>
            </w:r>
          </w:p>
          <w:p w:rsidR="00824F7C" w:rsidRPr="00AA68DB" w:rsidRDefault="00824F7C" w:rsidP="00824F7C">
            <w:pPr>
              <w:widowControl w:val="0"/>
              <w:tabs>
                <w:tab w:val="left" w:pos="993"/>
              </w:tabs>
              <w:ind w:left="129" w:right="20" w:firstLine="283"/>
              <w:jc w:val="both"/>
              <w:rPr>
                <w:rFonts w:eastAsia="Times New Roman"/>
                <w:szCs w:val="28"/>
              </w:rPr>
            </w:pPr>
            <w:r w:rsidRPr="00AA68DB">
              <w:rPr>
                <w:rFonts w:eastAsia="Times New Roman"/>
                <w:szCs w:val="28"/>
              </w:rPr>
              <w:t>- отказа в приеме и восстановлении в гражданстве РК лиц, не знающих государственный язык</w:t>
            </w:r>
            <w:r w:rsidRPr="00AA68DB">
              <w:rPr>
                <w:rFonts w:eastAsia="Times New Roman"/>
                <w:b/>
                <w:i/>
                <w:szCs w:val="28"/>
              </w:rPr>
              <w:t>,</w:t>
            </w:r>
            <w:r w:rsidRPr="00AA68DB">
              <w:rPr>
                <w:rFonts w:eastAsia="Times New Roman"/>
                <w:szCs w:val="28"/>
              </w:rPr>
              <w:t xml:space="preserve"> историю и законодательство РК;</w:t>
            </w:r>
          </w:p>
          <w:p w:rsidR="00824F7C" w:rsidRPr="00AA68DB" w:rsidRDefault="00824F7C" w:rsidP="00824F7C">
            <w:pPr>
              <w:widowControl w:val="0"/>
              <w:tabs>
                <w:tab w:val="left" w:pos="993"/>
              </w:tabs>
              <w:ind w:left="129" w:right="20" w:firstLine="283"/>
              <w:jc w:val="both"/>
              <w:rPr>
                <w:rFonts w:eastAsia="Times New Roman"/>
                <w:szCs w:val="28"/>
              </w:rPr>
            </w:pPr>
            <w:r w:rsidRPr="00AA68DB">
              <w:rPr>
                <w:rFonts w:eastAsia="Times New Roman"/>
                <w:szCs w:val="28"/>
              </w:rPr>
              <w:t>- неприемлемости в РК множественного, в том числе двойного гражданства;</w:t>
            </w:r>
          </w:p>
          <w:p w:rsidR="00824F7C" w:rsidRPr="00AA68DB" w:rsidRDefault="00824F7C" w:rsidP="00824F7C">
            <w:pPr>
              <w:widowControl w:val="0"/>
              <w:tabs>
                <w:tab w:val="left" w:pos="993"/>
              </w:tabs>
              <w:ind w:left="129" w:right="20" w:firstLine="283"/>
              <w:jc w:val="both"/>
              <w:rPr>
                <w:rFonts w:eastAsia="Times New Roman"/>
                <w:szCs w:val="28"/>
              </w:rPr>
            </w:pPr>
            <w:r w:rsidRPr="00AA68DB">
              <w:rPr>
                <w:rFonts w:eastAsia="Times New Roman"/>
                <w:szCs w:val="28"/>
              </w:rPr>
              <w:t>- приёма в гражданство РК в упрощенном (регистрационном) порядке лиц, подпадающих под действие международных договоров,</w:t>
            </w:r>
            <w:r w:rsidRPr="00AA68DB">
              <w:rPr>
                <w:szCs w:val="28"/>
              </w:rPr>
              <w:t xml:space="preserve"> </w:t>
            </w:r>
            <w:r w:rsidRPr="00AA68DB">
              <w:rPr>
                <w:rFonts w:eastAsia="Times New Roman"/>
                <w:szCs w:val="28"/>
              </w:rPr>
              <w:t>ратифицированных РК;</w:t>
            </w:r>
          </w:p>
          <w:p w:rsidR="00516D62" w:rsidRPr="00AA68DB" w:rsidRDefault="00516D62" w:rsidP="00516D62">
            <w:pPr>
              <w:widowControl w:val="0"/>
              <w:tabs>
                <w:tab w:val="left" w:pos="993"/>
              </w:tabs>
              <w:ind w:left="129" w:right="20" w:firstLine="283"/>
              <w:jc w:val="both"/>
              <w:rPr>
                <w:rFonts w:eastAsia="Times New Roman"/>
                <w:szCs w:val="28"/>
              </w:rPr>
            </w:pPr>
            <w:r w:rsidRPr="00AA68DB">
              <w:rPr>
                <w:rFonts w:eastAsia="Times New Roman"/>
                <w:szCs w:val="28"/>
              </w:rPr>
              <w:t>Регистрации утраты гражданства РК:</w:t>
            </w:r>
          </w:p>
          <w:p w:rsidR="00516D62" w:rsidRPr="00AA68DB" w:rsidRDefault="00516D62" w:rsidP="00516D62">
            <w:pPr>
              <w:widowControl w:val="0"/>
              <w:tabs>
                <w:tab w:val="left" w:pos="993"/>
              </w:tabs>
              <w:ind w:left="129" w:right="20" w:firstLine="283"/>
              <w:jc w:val="both"/>
              <w:rPr>
                <w:rFonts w:eastAsia="Times New Roman"/>
                <w:szCs w:val="28"/>
              </w:rPr>
            </w:pPr>
            <w:r w:rsidRPr="00AA68DB">
              <w:rPr>
                <w:rFonts w:eastAsia="Times New Roman"/>
                <w:szCs w:val="28"/>
              </w:rPr>
              <w:t>- получил или использовал документ, подтверждающий гражданство другого государства после получения документов, удостоверяющих личность гражданина Республики Казахстан;</w:t>
            </w:r>
          </w:p>
          <w:p w:rsidR="00824F7C" w:rsidRPr="00AA68DB" w:rsidRDefault="00516D62" w:rsidP="00516D62">
            <w:pPr>
              <w:widowControl w:val="0"/>
              <w:tabs>
                <w:tab w:val="left" w:pos="993"/>
              </w:tabs>
              <w:ind w:left="129" w:right="20" w:firstLine="283"/>
              <w:jc w:val="both"/>
              <w:rPr>
                <w:rFonts w:eastAsia="Times New Roman"/>
                <w:szCs w:val="28"/>
              </w:rPr>
            </w:pPr>
            <w:r w:rsidRPr="00AA68DB">
              <w:rPr>
                <w:rFonts w:eastAsia="Times New Roman"/>
                <w:szCs w:val="28"/>
              </w:rPr>
              <w:t>- в случае не обращения лицом, в течение шести месяцев со дня приема в гражданство Республики Казахстан в уполномоченный орган страны прежнего гражданства для регистрации прекращения гражданства иностранного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right="20"/>
              <w:jc w:val="center"/>
              <w:rPr>
                <w:rFonts w:eastAsia="Times New Roman"/>
                <w:szCs w:val="28"/>
              </w:rPr>
            </w:pPr>
            <w:r w:rsidRPr="00AA68DB">
              <w:rPr>
                <w:rFonts w:cs="Times New Roman"/>
                <w:szCs w:val="28"/>
              </w:rPr>
              <w:t>КДРП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7" w:right="20"/>
              <w:jc w:val="center"/>
              <w:rPr>
                <w:rFonts w:eastAsia="Times New Roman"/>
                <w:szCs w:val="28"/>
              </w:rPr>
            </w:pPr>
            <w:r w:rsidRPr="00AA68DB">
              <w:rPr>
                <w:rFonts w:cs="Times New Roman"/>
                <w:szCs w:val="28"/>
              </w:rPr>
              <w:t>IV-квартал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88" w:right="20"/>
              <w:jc w:val="center"/>
              <w:rPr>
                <w:rFonts w:eastAsia="Times New Roman"/>
                <w:szCs w:val="28"/>
              </w:rPr>
            </w:pPr>
            <w:r w:rsidRPr="00AA68DB">
              <w:rPr>
                <w:rFonts w:eastAsia="Times New Roman"/>
                <w:szCs w:val="28"/>
              </w:rPr>
              <w:t>МВД, МИД, МТСЗН</w:t>
            </w:r>
            <w:r w:rsidR="007317E8" w:rsidRPr="00AA68DB">
              <w:rPr>
                <w:rFonts w:eastAsia="Times New Roman"/>
                <w:szCs w:val="28"/>
              </w:rPr>
              <w:t xml:space="preserve">, КНБ </w:t>
            </w:r>
            <w:r w:rsidR="007317E8" w:rsidRPr="00AA68DB">
              <w:rPr>
                <w:rFonts w:cs="Times New Roman"/>
                <w:szCs w:val="28"/>
              </w:rPr>
              <w:t>(по согласованию)</w:t>
            </w:r>
          </w:p>
        </w:tc>
      </w:tr>
      <w:tr w:rsidR="00AE0D6E" w:rsidRPr="00AA68DB" w:rsidTr="00F27BA5">
        <w:trPr>
          <w:trHeight w:val="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129" w:right="20" w:firstLine="283"/>
              <w:jc w:val="both"/>
              <w:rPr>
                <w:rFonts w:eastAsia="Times New Roman"/>
                <w:szCs w:val="28"/>
              </w:rPr>
            </w:pPr>
            <w:r w:rsidRPr="00AA68DB">
              <w:rPr>
                <w:rFonts w:eastAsia="Times New Roman"/>
                <w:szCs w:val="28"/>
              </w:rPr>
              <w:t xml:space="preserve">Внесение изменений в Закон Республики Казахстан «О правовом положении иностранцев в части упрощенного порядка предоставления разрешения на постоянное проживание для ценных профессионалов в сфере </w:t>
            </w:r>
            <w:r w:rsidRPr="00AA68DB">
              <w:rPr>
                <w:rFonts w:eastAsia="Times New Roman"/>
                <w:szCs w:val="28"/>
                <w:lang w:val="en-US"/>
              </w:rPr>
              <w:t>IT</w:t>
            </w:r>
            <w:r w:rsidRPr="00AA68DB">
              <w:rPr>
                <w:rFonts w:eastAsia="Times New Roman"/>
                <w:szCs w:val="28"/>
              </w:rPr>
              <w:t>, науки, здравоохранения, промышленности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right="20"/>
              <w:jc w:val="center"/>
              <w:rPr>
                <w:rFonts w:eastAsia="Times New Roman"/>
                <w:szCs w:val="28"/>
              </w:rPr>
            </w:pPr>
            <w:r w:rsidRPr="00AA68DB">
              <w:rPr>
                <w:rFonts w:cs="Times New Roman"/>
                <w:szCs w:val="28"/>
              </w:rPr>
              <w:t>КДРП</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7" w:right="20"/>
              <w:jc w:val="center"/>
              <w:rPr>
                <w:rFonts w:eastAsia="Times New Roman"/>
                <w:szCs w:val="28"/>
              </w:rPr>
            </w:pPr>
            <w:r w:rsidRPr="00AA68DB">
              <w:rPr>
                <w:rFonts w:cs="Times New Roman"/>
                <w:szCs w:val="28"/>
              </w:rPr>
              <w:t>IV-квартал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widowControl w:val="0"/>
              <w:tabs>
                <w:tab w:val="left" w:pos="993"/>
              </w:tabs>
              <w:ind w:left="88" w:right="20"/>
              <w:jc w:val="center"/>
              <w:rPr>
                <w:rFonts w:eastAsia="Times New Roman"/>
                <w:szCs w:val="28"/>
              </w:rPr>
            </w:pPr>
            <w:r w:rsidRPr="00AA68DB">
              <w:rPr>
                <w:rFonts w:eastAsia="Times New Roman"/>
                <w:szCs w:val="28"/>
              </w:rPr>
              <w:t>МВД, МИД, МТСЗН</w:t>
            </w:r>
            <w:r w:rsidR="007317E8" w:rsidRPr="00AA68DB">
              <w:rPr>
                <w:rFonts w:eastAsia="Times New Roman"/>
                <w:szCs w:val="28"/>
              </w:rPr>
              <w:t xml:space="preserve">, КНБ </w:t>
            </w:r>
            <w:r w:rsidR="007317E8" w:rsidRPr="00AA68DB">
              <w:rPr>
                <w:rFonts w:cs="Times New Roman"/>
                <w:szCs w:val="28"/>
              </w:rPr>
              <w:t>(по согласованию)</w:t>
            </w:r>
          </w:p>
        </w:tc>
      </w:tr>
      <w:tr w:rsidR="00AE0D6E" w:rsidRPr="00AA68DB" w:rsidTr="00F27BA5">
        <w:trPr>
          <w:trHeight w:val="55"/>
          <w:jc w:val="center"/>
        </w:trPr>
        <w:tc>
          <w:tcPr>
            <w:tcW w:w="1532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b/>
                <w:szCs w:val="28"/>
              </w:rPr>
            </w:pPr>
            <w:r w:rsidRPr="00AA68DB">
              <w:rPr>
                <w:rFonts w:cs="Times New Roman"/>
                <w:b/>
                <w:szCs w:val="28"/>
              </w:rPr>
              <w:t>Информационное сопровождение</w:t>
            </w:r>
          </w:p>
        </w:tc>
      </w:tr>
      <w:tr w:rsidR="00824F7C" w:rsidRPr="00AA68DB" w:rsidTr="00F27BA5">
        <w:trPr>
          <w:trHeight w:val="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pStyle w:val="a6"/>
              <w:numPr>
                <w:ilvl w:val="0"/>
                <w:numId w:val="15"/>
              </w:numPr>
              <w:shd w:val="clear" w:color="auto" w:fill="FFFFFF" w:themeFill="background1"/>
              <w:spacing w:after="0" w:line="240" w:lineRule="auto"/>
              <w:ind w:hanging="527"/>
              <w:jc w:val="both"/>
              <w:rPr>
                <w:rFonts w:ascii="Times New Roman" w:hAnsi="Times New Roman" w:cs="Times New Roman"/>
                <w:sz w:val="28"/>
                <w:szCs w:val="28"/>
                <w:lang w:eastAsia="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ind w:left="102" w:right="122" w:firstLine="21"/>
              <w:jc w:val="both"/>
              <w:rPr>
                <w:rFonts w:cs="Times New Roman"/>
                <w:szCs w:val="28"/>
              </w:rPr>
            </w:pPr>
            <w:r w:rsidRPr="00AA68DB">
              <w:rPr>
                <w:rFonts w:cs="Times New Roman"/>
                <w:szCs w:val="28"/>
              </w:rPr>
              <w:t>Утверждение плана мероприятий по информационному сопровождению реализации миграционной политики Республики Казахстан</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 xml:space="preserve">Совместный приказ </w:t>
            </w:r>
            <w:r w:rsidR="00516D62" w:rsidRPr="00AA68DB">
              <w:rPr>
                <w:rFonts w:cs="Times New Roman"/>
                <w:szCs w:val="28"/>
              </w:rPr>
              <w:t xml:space="preserve">МТСЗН, </w:t>
            </w:r>
            <w:r w:rsidRPr="00AA68DB">
              <w:rPr>
                <w:rFonts w:cs="Times New Roman"/>
                <w:szCs w:val="28"/>
              </w:rPr>
              <w:t xml:space="preserve">МИОР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824F7C" w:rsidP="00824F7C">
            <w:pPr>
              <w:shd w:val="clear" w:color="auto" w:fill="FFFFFF" w:themeFill="background1"/>
              <w:jc w:val="center"/>
              <w:rPr>
                <w:rFonts w:cs="Times New Roman"/>
                <w:szCs w:val="28"/>
              </w:rPr>
            </w:pPr>
            <w:r w:rsidRPr="00AA68DB">
              <w:rPr>
                <w:rFonts w:cs="Times New Roman"/>
                <w:szCs w:val="28"/>
              </w:rPr>
              <w:t>II-квартал 2023 года</w:t>
            </w:r>
          </w:p>
        </w:tc>
        <w:tc>
          <w:tcPr>
            <w:tcW w:w="229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tcPr>
          <w:p w:rsidR="00824F7C" w:rsidRPr="00AA68DB" w:rsidRDefault="00516D62" w:rsidP="00824F7C">
            <w:pPr>
              <w:shd w:val="clear" w:color="auto" w:fill="FFFFFF" w:themeFill="background1"/>
              <w:jc w:val="center"/>
              <w:rPr>
                <w:rFonts w:cs="Times New Roman"/>
                <w:szCs w:val="28"/>
              </w:rPr>
            </w:pPr>
            <w:r w:rsidRPr="00AA68DB">
              <w:rPr>
                <w:rFonts w:cs="Times New Roman"/>
                <w:szCs w:val="28"/>
              </w:rPr>
              <w:t>МТСЗН</w:t>
            </w:r>
            <w:r w:rsidRPr="00AA68DB">
              <w:rPr>
                <w:rFonts w:cs="Times New Roman"/>
                <w:szCs w:val="28"/>
              </w:rPr>
              <w:t xml:space="preserve">, </w:t>
            </w:r>
            <w:r w:rsidR="00824F7C" w:rsidRPr="00AA68DB">
              <w:rPr>
                <w:rFonts w:cs="Times New Roman"/>
                <w:szCs w:val="28"/>
              </w:rPr>
              <w:t xml:space="preserve">МИОР </w:t>
            </w:r>
          </w:p>
        </w:tc>
      </w:tr>
      <w:bookmarkEnd w:id="9"/>
    </w:tbl>
    <w:p w:rsidR="00427173" w:rsidRPr="00AA68DB" w:rsidRDefault="00427173" w:rsidP="007D2923">
      <w:pPr>
        <w:rPr>
          <w:rFonts w:cs="Times New Roman"/>
          <w:b/>
          <w:szCs w:val="28"/>
        </w:rPr>
      </w:pPr>
    </w:p>
    <w:p w:rsidR="001B0499" w:rsidRPr="00AA68DB" w:rsidRDefault="001B0499" w:rsidP="007D2923">
      <w:pPr>
        <w:shd w:val="clear" w:color="auto" w:fill="FFFFFF" w:themeFill="background1"/>
        <w:ind w:firstLine="284"/>
        <w:jc w:val="center"/>
        <w:textAlignment w:val="baseline"/>
        <w:rPr>
          <w:rFonts w:eastAsia="Times New Roman" w:cs="Times New Roman"/>
          <w:b/>
          <w:bCs/>
          <w:szCs w:val="28"/>
          <w:bdr w:val="none" w:sz="0" w:space="0" w:color="auto" w:frame="1"/>
        </w:rPr>
      </w:pPr>
    </w:p>
    <w:p w:rsidR="00A45961" w:rsidRPr="00AA68DB" w:rsidRDefault="00A45961" w:rsidP="007D2923">
      <w:pPr>
        <w:shd w:val="clear" w:color="auto" w:fill="FFFFFF" w:themeFill="background1"/>
        <w:rPr>
          <w:rFonts w:cs="Times New Roman"/>
          <w:szCs w:val="28"/>
        </w:rPr>
      </w:pPr>
      <w:r w:rsidRPr="00AA68DB">
        <w:rPr>
          <w:rFonts w:cs="Times New Roman"/>
          <w:szCs w:val="28"/>
        </w:rPr>
        <w:t>расшифровка аббревиатур:</w:t>
      </w:r>
    </w:p>
    <w:p w:rsidR="00A45961" w:rsidRPr="00AA68DB" w:rsidRDefault="00A45961" w:rsidP="007D2923">
      <w:pPr>
        <w:shd w:val="clear" w:color="auto" w:fill="FFFFFF" w:themeFill="background1"/>
        <w:rPr>
          <w:rFonts w:cs="Times New Roman"/>
          <w:szCs w:val="28"/>
        </w:rPr>
      </w:pPr>
    </w:p>
    <w:tbl>
      <w:tblPr>
        <w:tblW w:w="15168" w:type="dxa"/>
        <w:shd w:val="clear" w:color="auto" w:fill="FFFFFF"/>
        <w:tblCellMar>
          <w:left w:w="0" w:type="dxa"/>
          <w:right w:w="0" w:type="dxa"/>
        </w:tblCellMar>
        <w:tblLook w:val="04A0" w:firstRow="1" w:lastRow="0" w:firstColumn="1" w:lastColumn="0" w:noHBand="0" w:noVBand="1"/>
      </w:tblPr>
      <w:tblGrid>
        <w:gridCol w:w="2835"/>
        <w:gridCol w:w="426"/>
        <w:gridCol w:w="11907"/>
      </w:tblGrid>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МТСЗН</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труда и социальной защиты населения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МИД</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иностранных дел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МВД</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внутренних дел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МНВО</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науки и высшего образования Республики Казахстан</w:t>
            </w:r>
          </w:p>
        </w:tc>
      </w:tr>
      <w:tr w:rsidR="00422639" w:rsidRPr="00AA68DB" w:rsidTr="00DC03B7">
        <w:tc>
          <w:tcPr>
            <w:tcW w:w="2835"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МСХ</w:t>
            </w:r>
          </w:p>
        </w:tc>
        <w:tc>
          <w:tcPr>
            <w:tcW w:w="426"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сельского хозяйства Республики Казахстан</w:t>
            </w:r>
          </w:p>
        </w:tc>
      </w:tr>
      <w:tr w:rsidR="00422639" w:rsidRPr="00AA68DB" w:rsidTr="00DC03B7">
        <w:tc>
          <w:tcPr>
            <w:tcW w:w="2835"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МЮ</w:t>
            </w:r>
          </w:p>
        </w:tc>
        <w:tc>
          <w:tcPr>
            <w:tcW w:w="426"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юстиции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МИИР</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индустрии и инфраструктурного развития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МП</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просвещения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МИОР</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информации и общественного развития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МФ</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финансов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МКС</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культуры и спорта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МЭГПР</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экологии, геологии и природных ресурсов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МЗ</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здравоохранения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МНЭ</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национальной экономики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КНБ</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Комитет национальной безопасности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МЦРИАП</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Министерство цифрового развития, инноваций и аэрокосмической промышленности Республики Казахстан</w:t>
            </w:r>
          </w:p>
        </w:tc>
      </w:tr>
      <w:tr w:rsidR="006046A8" w:rsidRPr="00AA68DB" w:rsidTr="00DC03B7">
        <w:tc>
          <w:tcPr>
            <w:tcW w:w="2835" w:type="dxa"/>
            <w:shd w:val="clear" w:color="auto" w:fill="auto"/>
            <w:tcMar>
              <w:top w:w="45" w:type="dxa"/>
              <w:left w:w="75" w:type="dxa"/>
              <w:bottom w:w="45" w:type="dxa"/>
              <w:right w:w="75" w:type="dxa"/>
            </w:tcMar>
          </w:tcPr>
          <w:p w:rsidR="006046A8" w:rsidRPr="00AA68DB" w:rsidRDefault="006046A8" w:rsidP="007D2923">
            <w:pPr>
              <w:shd w:val="clear" w:color="auto" w:fill="FFFFFF" w:themeFill="background1"/>
              <w:rPr>
                <w:rFonts w:cs="Times New Roman"/>
                <w:szCs w:val="28"/>
              </w:rPr>
            </w:pPr>
            <w:r w:rsidRPr="00AA68DB">
              <w:rPr>
                <w:rFonts w:cs="Times New Roman"/>
                <w:szCs w:val="28"/>
              </w:rPr>
              <w:t>НБРК</w:t>
            </w:r>
          </w:p>
        </w:tc>
        <w:tc>
          <w:tcPr>
            <w:tcW w:w="426" w:type="dxa"/>
            <w:shd w:val="clear" w:color="auto" w:fill="auto"/>
            <w:tcMar>
              <w:top w:w="45" w:type="dxa"/>
              <w:left w:w="75" w:type="dxa"/>
              <w:bottom w:w="45" w:type="dxa"/>
              <w:right w:w="75" w:type="dxa"/>
            </w:tcMar>
          </w:tcPr>
          <w:p w:rsidR="006046A8" w:rsidRPr="00AA68DB" w:rsidRDefault="006046A8"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6046A8" w:rsidRPr="00AA68DB" w:rsidRDefault="006046A8" w:rsidP="007D2923">
            <w:pPr>
              <w:shd w:val="clear" w:color="auto" w:fill="FFFFFF" w:themeFill="background1"/>
              <w:rPr>
                <w:rFonts w:cs="Times New Roman"/>
                <w:szCs w:val="28"/>
              </w:rPr>
            </w:pPr>
            <w:r w:rsidRPr="00AA68DB">
              <w:rPr>
                <w:rFonts w:cs="Times New Roman"/>
                <w:szCs w:val="28"/>
              </w:rPr>
              <w:t>Национальный банк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proofErr w:type="spellStart"/>
            <w:r w:rsidRPr="00AA68DB">
              <w:rPr>
                <w:rFonts w:cs="Times New Roman"/>
                <w:szCs w:val="28"/>
              </w:rPr>
              <w:lastRenderedPageBreak/>
              <w:t>АСП</w:t>
            </w:r>
            <w:r w:rsidR="00B3007B" w:rsidRPr="00AA68DB">
              <w:rPr>
                <w:rFonts w:cs="Times New Roman"/>
                <w:szCs w:val="28"/>
              </w:rPr>
              <w:t>и</w:t>
            </w:r>
            <w:r w:rsidRPr="00AA68DB">
              <w:rPr>
                <w:rFonts w:cs="Times New Roman"/>
                <w:szCs w:val="28"/>
              </w:rPr>
              <w:t>Р</w:t>
            </w:r>
            <w:proofErr w:type="spellEnd"/>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Агентство по стратегическому планированию и реформам Республики Казахстан</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lang w:val="kk-KZ"/>
              </w:rPr>
            </w:pPr>
            <w:r w:rsidRPr="00AA68DB">
              <w:rPr>
                <w:rFonts w:cs="Times New Roman"/>
                <w:szCs w:val="28"/>
                <w:lang w:val="kk-KZ"/>
              </w:rPr>
              <w:t>БНС</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lang w:val="kk-KZ"/>
              </w:rPr>
            </w:pPr>
            <w:r w:rsidRPr="00AA68DB">
              <w:rPr>
                <w:rFonts w:cs="Times New Roman"/>
                <w:szCs w:val="28"/>
                <w:lang w:val="kk-KZ"/>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lang w:val="kk-KZ"/>
              </w:rPr>
            </w:pPr>
            <w:r w:rsidRPr="00AA68DB">
              <w:rPr>
                <w:rFonts w:cs="Times New Roman"/>
                <w:szCs w:val="28"/>
                <w:lang w:val="kk-KZ"/>
              </w:rPr>
              <w:t>Бюро национальной статистики</w:t>
            </w:r>
          </w:p>
        </w:tc>
      </w:tr>
      <w:tr w:rsidR="000B7F91" w:rsidRPr="00AA68DB" w:rsidTr="00DC03B7">
        <w:tc>
          <w:tcPr>
            <w:tcW w:w="2835" w:type="dxa"/>
            <w:shd w:val="clear" w:color="auto" w:fill="auto"/>
            <w:tcMar>
              <w:top w:w="45" w:type="dxa"/>
              <w:left w:w="75" w:type="dxa"/>
              <w:bottom w:w="45" w:type="dxa"/>
              <w:right w:w="75" w:type="dxa"/>
            </w:tcMar>
          </w:tcPr>
          <w:p w:rsidR="000B7F91" w:rsidRPr="00AA68DB" w:rsidRDefault="000B7F91" w:rsidP="007D2923">
            <w:pPr>
              <w:shd w:val="clear" w:color="auto" w:fill="FFFFFF" w:themeFill="background1"/>
              <w:rPr>
                <w:rFonts w:cs="Times New Roman"/>
                <w:szCs w:val="28"/>
                <w:lang w:val="kk-KZ"/>
              </w:rPr>
            </w:pPr>
            <w:r w:rsidRPr="00AA68DB">
              <w:rPr>
                <w:rFonts w:cs="Times New Roman"/>
                <w:szCs w:val="28"/>
                <w:lang w:val="kk-KZ"/>
              </w:rPr>
              <w:t>ФНБ Самрук-Казына</w:t>
            </w:r>
          </w:p>
        </w:tc>
        <w:tc>
          <w:tcPr>
            <w:tcW w:w="426" w:type="dxa"/>
            <w:shd w:val="clear" w:color="auto" w:fill="auto"/>
            <w:tcMar>
              <w:top w:w="45" w:type="dxa"/>
              <w:left w:w="75" w:type="dxa"/>
              <w:bottom w:w="45" w:type="dxa"/>
              <w:right w:w="75" w:type="dxa"/>
            </w:tcMar>
          </w:tcPr>
          <w:p w:rsidR="000B7F91" w:rsidRPr="00AA68DB" w:rsidRDefault="000B7F91" w:rsidP="007D2923">
            <w:pPr>
              <w:shd w:val="clear" w:color="auto" w:fill="FFFFFF" w:themeFill="background1"/>
              <w:rPr>
                <w:rFonts w:cs="Times New Roman"/>
                <w:szCs w:val="28"/>
                <w:lang w:val="kk-KZ"/>
              </w:rPr>
            </w:pPr>
            <w:r w:rsidRPr="00AA68DB">
              <w:rPr>
                <w:rFonts w:cs="Times New Roman"/>
                <w:szCs w:val="28"/>
                <w:lang w:val="kk-KZ"/>
              </w:rPr>
              <w:t>-</w:t>
            </w:r>
          </w:p>
        </w:tc>
        <w:tc>
          <w:tcPr>
            <w:tcW w:w="11907" w:type="dxa"/>
            <w:shd w:val="clear" w:color="auto" w:fill="auto"/>
            <w:tcMar>
              <w:top w:w="45" w:type="dxa"/>
              <w:left w:w="75" w:type="dxa"/>
              <w:bottom w:w="45" w:type="dxa"/>
              <w:right w:w="75" w:type="dxa"/>
            </w:tcMar>
          </w:tcPr>
          <w:p w:rsidR="000B7F91" w:rsidRPr="00AA68DB" w:rsidRDefault="000B7F91" w:rsidP="007D2923">
            <w:pPr>
              <w:shd w:val="clear" w:color="auto" w:fill="FFFFFF" w:themeFill="background1"/>
              <w:rPr>
                <w:rFonts w:cs="Times New Roman"/>
                <w:szCs w:val="28"/>
                <w:lang w:val="kk-KZ"/>
              </w:rPr>
            </w:pPr>
            <w:r w:rsidRPr="00AA68DB">
              <w:rPr>
                <w:rFonts w:cs="Times New Roman"/>
                <w:szCs w:val="28"/>
                <w:lang w:val="kk-KZ"/>
              </w:rPr>
              <w:t>Фонд национального благосостояния «Самрук-Казына»</w:t>
            </w:r>
          </w:p>
        </w:tc>
      </w:tr>
      <w:tr w:rsidR="00422639" w:rsidRPr="00AA68DB" w:rsidTr="00DC03B7">
        <w:tc>
          <w:tcPr>
            <w:tcW w:w="2835"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МИО</w:t>
            </w:r>
          </w:p>
        </w:tc>
        <w:tc>
          <w:tcPr>
            <w:tcW w:w="426"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местные исполнительные органы</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НПП «</w:t>
            </w:r>
            <w:proofErr w:type="spellStart"/>
            <w:r w:rsidRPr="00AA68DB">
              <w:rPr>
                <w:rFonts w:cs="Times New Roman"/>
                <w:szCs w:val="28"/>
              </w:rPr>
              <w:t>Атамекен</w:t>
            </w:r>
            <w:proofErr w:type="spellEnd"/>
            <w:r w:rsidRPr="00AA68DB">
              <w:rPr>
                <w:rFonts w:cs="Times New Roman"/>
                <w:szCs w:val="28"/>
              </w:rPr>
              <w:t>»</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Национальная палата предпринимателей Республики Казахстан «</w:t>
            </w:r>
            <w:proofErr w:type="spellStart"/>
            <w:r w:rsidRPr="00AA68DB">
              <w:rPr>
                <w:rFonts w:cs="Times New Roman"/>
                <w:szCs w:val="28"/>
              </w:rPr>
              <w:t>Атамекен</w:t>
            </w:r>
            <w:proofErr w:type="spellEnd"/>
            <w:r w:rsidRPr="00AA68DB">
              <w:rPr>
                <w:rFonts w:cs="Times New Roman"/>
                <w:szCs w:val="28"/>
              </w:rPr>
              <w:t>»</w:t>
            </w:r>
          </w:p>
        </w:tc>
      </w:tr>
      <w:tr w:rsidR="00422639" w:rsidRPr="00AA68DB" w:rsidTr="00DC03B7">
        <w:tc>
          <w:tcPr>
            <w:tcW w:w="2835"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УВКБ ООН</w:t>
            </w:r>
          </w:p>
        </w:tc>
        <w:tc>
          <w:tcPr>
            <w:tcW w:w="426"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tcPr>
          <w:p w:rsidR="00422639" w:rsidRPr="00AA68DB" w:rsidRDefault="00422639" w:rsidP="007D2923">
            <w:pPr>
              <w:shd w:val="clear" w:color="auto" w:fill="FFFFFF" w:themeFill="background1"/>
              <w:rPr>
                <w:rFonts w:cs="Times New Roman"/>
                <w:szCs w:val="28"/>
              </w:rPr>
            </w:pPr>
            <w:r w:rsidRPr="00AA68DB">
              <w:rPr>
                <w:rFonts w:cs="Times New Roman"/>
                <w:szCs w:val="28"/>
              </w:rPr>
              <w:t>Управление Верховного комиссара ООН по делам беженцев</w:t>
            </w:r>
          </w:p>
        </w:tc>
      </w:tr>
      <w:tr w:rsidR="00422639" w:rsidRPr="00AA68DB" w:rsidTr="00DC03B7">
        <w:tc>
          <w:tcPr>
            <w:tcW w:w="2835"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НАО «</w:t>
            </w:r>
            <w:proofErr w:type="spellStart"/>
            <w:r w:rsidRPr="00AA68DB">
              <w:rPr>
                <w:rFonts w:cs="Times New Roman"/>
                <w:szCs w:val="28"/>
              </w:rPr>
              <w:t>Отандастар</w:t>
            </w:r>
            <w:proofErr w:type="spellEnd"/>
            <w:r w:rsidRPr="00AA68DB">
              <w:rPr>
                <w:rFonts w:cs="Times New Roman"/>
                <w:szCs w:val="28"/>
              </w:rPr>
              <w:t>»</w:t>
            </w:r>
          </w:p>
        </w:tc>
        <w:tc>
          <w:tcPr>
            <w:tcW w:w="426"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 xml:space="preserve">Некоммерческое акционерное общество «Фонд </w:t>
            </w:r>
            <w:proofErr w:type="spellStart"/>
            <w:r w:rsidRPr="00AA68DB">
              <w:rPr>
                <w:rFonts w:cs="Times New Roman"/>
                <w:szCs w:val="28"/>
              </w:rPr>
              <w:t>Отандастар</w:t>
            </w:r>
            <w:proofErr w:type="spellEnd"/>
            <w:r w:rsidRPr="00AA68DB">
              <w:rPr>
                <w:rFonts w:cs="Times New Roman"/>
                <w:szCs w:val="28"/>
              </w:rPr>
              <w:t>»</w:t>
            </w:r>
          </w:p>
        </w:tc>
      </w:tr>
      <w:tr w:rsidR="00422639" w:rsidRPr="00AA68DB" w:rsidTr="00DC03B7">
        <w:tc>
          <w:tcPr>
            <w:tcW w:w="2835"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 xml:space="preserve">МОМ </w:t>
            </w:r>
          </w:p>
        </w:tc>
        <w:tc>
          <w:tcPr>
            <w:tcW w:w="426"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w:t>
            </w:r>
          </w:p>
        </w:tc>
        <w:tc>
          <w:tcPr>
            <w:tcW w:w="11907" w:type="dxa"/>
            <w:shd w:val="clear" w:color="auto" w:fill="auto"/>
            <w:tcMar>
              <w:top w:w="45" w:type="dxa"/>
              <w:left w:w="75" w:type="dxa"/>
              <w:bottom w:w="45" w:type="dxa"/>
              <w:right w:w="75" w:type="dxa"/>
            </w:tcMar>
            <w:hideMark/>
          </w:tcPr>
          <w:p w:rsidR="00422639" w:rsidRPr="00AA68DB" w:rsidRDefault="00422639" w:rsidP="007D2923">
            <w:pPr>
              <w:shd w:val="clear" w:color="auto" w:fill="FFFFFF" w:themeFill="background1"/>
              <w:rPr>
                <w:rFonts w:cs="Times New Roman"/>
                <w:szCs w:val="28"/>
              </w:rPr>
            </w:pPr>
            <w:r w:rsidRPr="00AA68DB">
              <w:rPr>
                <w:rFonts w:cs="Times New Roman"/>
                <w:szCs w:val="28"/>
              </w:rPr>
              <w:t>Международная организация по миграции</w:t>
            </w:r>
          </w:p>
        </w:tc>
      </w:tr>
    </w:tbl>
    <w:p w:rsidR="00A45961" w:rsidRPr="00AA68DB" w:rsidRDefault="00A45961" w:rsidP="007D2923">
      <w:pPr>
        <w:shd w:val="clear" w:color="auto" w:fill="FFFFFF" w:themeFill="background1"/>
        <w:ind w:firstLine="284"/>
        <w:jc w:val="center"/>
        <w:textAlignment w:val="baseline"/>
        <w:rPr>
          <w:rFonts w:eastAsia="Times New Roman" w:cs="Times New Roman"/>
          <w:b/>
          <w:bCs/>
          <w:szCs w:val="28"/>
          <w:bdr w:val="none" w:sz="0" w:space="0" w:color="auto" w:frame="1"/>
        </w:rPr>
      </w:pPr>
    </w:p>
    <w:sectPr w:rsidR="00A45961" w:rsidRPr="00AA68DB" w:rsidSect="008E37A6">
      <w:pgSz w:w="16838" w:h="11906" w:orient="landscape"/>
      <w:pgMar w:top="1418" w:right="1418"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430" w:rsidRDefault="00B42430" w:rsidP="006A2414">
      <w:r>
        <w:separator/>
      </w:r>
    </w:p>
  </w:endnote>
  <w:endnote w:type="continuationSeparator" w:id="0">
    <w:p w:rsidR="00B42430" w:rsidRDefault="00B42430" w:rsidP="006A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430" w:rsidRDefault="00B42430" w:rsidP="006A2414">
      <w:r>
        <w:separator/>
      </w:r>
    </w:p>
  </w:footnote>
  <w:footnote w:type="continuationSeparator" w:id="0">
    <w:p w:rsidR="00B42430" w:rsidRDefault="00B42430" w:rsidP="006A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376756"/>
      <w:docPartObj>
        <w:docPartGallery w:val="Page Numbers (Top of Page)"/>
        <w:docPartUnique/>
      </w:docPartObj>
    </w:sdtPr>
    <w:sdtContent>
      <w:p w:rsidR="008B5A30" w:rsidRDefault="008B5A30">
        <w:pPr>
          <w:pStyle w:val="ab"/>
          <w:jc w:val="center"/>
        </w:pPr>
        <w:r>
          <w:fldChar w:fldCharType="begin"/>
        </w:r>
        <w:r>
          <w:instrText>PAGE   \* MERGEFORMAT</w:instrText>
        </w:r>
        <w:r>
          <w:fldChar w:fldCharType="separate"/>
        </w:r>
        <w:r>
          <w:rPr>
            <w:noProof/>
          </w:rPr>
          <w:t>21</w:t>
        </w:r>
        <w:r>
          <w:fldChar w:fldCharType="end"/>
        </w:r>
      </w:p>
    </w:sdtContent>
  </w:sdt>
  <w:p w:rsidR="008B5A30" w:rsidRDefault="008B5A3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F02"/>
    <w:multiLevelType w:val="hybridMultilevel"/>
    <w:tmpl w:val="91BA0CAE"/>
    <w:lvl w:ilvl="0" w:tplc="B4628C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0BC544FB"/>
    <w:multiLevelType w:val="hybridMultilevel"/>
    <w:tmpl w:val="B8122A9E"/>
    <w:lvl w:ilvl="0" w:tplc="733886E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B109ED"/>
    <w:multiLevelType w:val="hybridMultilevel"/>
    <w:tmpl w:val="067AEE66"/>
    <w:lvl w:ilvl="0" w:tplc="B4628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EE3A5C"/>
    <w:multiLevelType w:val="hybridMultilevel"/>
    <w:tmpl w:val="EB5A642A"/>
    <w:lvl w:ilvl="0" w:tplc="80221E82">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A3F4B"/>
    <w:multiLevelType w:val="hybridMultilevel"/>
    <w:tmpl w:val="1820F218"/>
    <w:lvl w:ilvl="0" w:tplc="E71A9046">
      <w:start w:val="1"/>
      <w:numFmt w:val="decimal"/>
      <w:lvlText w:val="%1."/>
      <w:lvlJc w:val="left"/>
      <w:pPr>
        <w:ind w:left="64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C5F173A"/>
    <w:multiLevelType w:val="hybridMultilevel"/>
    <w:tmpl w:val="5E4866D2"/>
    <w:lvl w:ilvl="0" w:tplc="B4628CA6">
      <w:start w:val="1"/>
      <w:numFmt w:val="bullet"/>
      <w:lvlText w:val=""/>
      <w:lvlJc w:val="left"/>
      <w:pPr>
        <w:ind w:left="848" w:hanging="360"/>
      </w:pPr>
      <w:rPr>
        <w:rFonts w:ascii="Symbol" w:hAnsi="Symbol"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6" w15:restartNumberingAfterBreak="0">
    <w:nsid w:val="385A0ACD"/>
    <w:multiLevelType w:val="hybridMultilevel"/>
    <w:tmpl w:val="1238703E"/>
    <w:lvl w:ilvl="0" w:tplc="B4628C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49D76EA"/>
    <w:multiLevelType w:val="hybridMultilevel"/>
    <w:tmpl w:val="6D7A4488"/>
    <w:lvl w:ilvl="0" w:tplc="B4628C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594327A3"/>
    <w:multiLevelType w:val="hybridMultilevel"/>
    <w:tmpl w:val="210E94EC"/>
    <w:lvl w:ilvl="0" w:tplc="BB42470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15:restartNumberingAfterBreak="0">
    <w:nsid w:val="60AB4448"/>
    <w:multiLevelType w:val="hybridMultilevel"/>
    <w:tmpl w:val="92F678DA"/>
    <w:lvl w:ilvl="0" w:tplc="04090011">
      <w:start w:val="1"/>
      <w:numFmt w:val="decimal"/>
      <w:lvlText w:val="%1)"/>
      <w:lvlJc w:val="left"/>
      <w:pPr>
        <w:ind w:left="2629" w:hanging="360"/>
      </w:p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10" w15:restartNumberingAfterBreak="0">
    <w:nsid w:val="647222AE"/>
    <w:multiLevelType w:val="hybridMultilevel"/>
    <w:tmpl w:val="CF4E8190"/>
    <w:lvl w:ilvl="0" w:tplc="512696DA">
      <w:start w:val="1"/>
      <w:numFmt w:val="decimal"/>
      <w:lvlText w:val="%1."/>
      <w:lvlJc w:val="left"/>
      <w:pPr>
        <w:ind w:left="2912" w:hanging="360"/>
      </w:pPr>
      <w:rPr>
        <w:rFonts w:hint="default"/>
        <w:b w:val="0"/>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467" w:hanging="180"/>
      </w:pPr>
    </w:lvl>
    <w:lvl w:ilvl="3" w:tplc="E550DA5E">
      <w:start w:val="3"/>
      <w:numFmt w:val="decimal"/>
      <w:lvlText w:val="%4."/>
      <w:lvlJc w:val="left"/>
      <w:pPr>
        <w:ind w:left="502" w:hanging="360"/>
      </w:pPr>
      <w:rPr>
        <w:rFonts w:hint="default"/>
      </w:rPr>
    </w:lvl>
    <w:lvl w:ilvl="4" w:tplc="04190019" w:tentative="1">
      <w:start w:val="1"/>
      <w:numFmt w:val="lowerLetter"/>
      <w:lvlText w:val="%5."/>
      <w:lvlJc w:val="left"/>
      <w:pPr>
        <w:ind w:left="973" w:hanging="360"/>
      </w:pPr>
    </w:lvl>
    <w:lvl w:ilvl="5" w:tplc="0419001B" w:tentative="1">
      <w:start w:val="1"/>
      <w:numFmt w:val="lowerRoman"/>
      <w:lvlText w:val="%6."/>
      <w:lvlJc w:val="right"/>
      <w:pPr>
        <w:ind w:left="1693" w:hanging="180"/>
      </w:pPr>
    </w:lvl>
    <w:lvl w:ilvl="6" w:tplc="43D24B30">
      <w:start w:val="7"/>
      <w:numFmt w:val="decimal"/>
      <w:lvlText w:val="%7."/>
      <w:lvlJc w:val="left"/>
      <w:pPr>
        <w:ind w:left="1070" w:hanging="360"/>
      </w:pPr>
      <w:rPr>
        <w:rFonts w:hint="default"/>
      </w:rPr>
    </w:lvl>
    <w:lvl w:ilvl="7" w:tplc="04190019" w:tentative="1">
      <w:start w:val="1"/>
      <w:numFmt w:val="lowerLetter"/>
      <w:lvlText w:val="%8."/>
      <w:lvlJc w:val="left"/>
      <w:pPr>
        <w:ind w:left="3133" w:hanging="360"/>
      </w:pPr>
    </w:lvl>
    <w:lvl w:ilvl="8" w:tplc="0419001B" w:tentative="1">
      <w:start w:val="1"/>
      <w:numFmt w:val="lowerRoman"/>
      <w:lvlText w:val="%9."/>
      <w:lvlJc w:val="right"/>
      <w:pPr>
        <w:ind w:left="3853" w:hanging="180"/>
      </w:pPr>
    </w:lvl>
  </w:abstractNum>
  <w:abstractNum w:abstractNumId="11" w15:restartNumberingAfterBreak="0">
    <w:nsid w:val="681A7DC9"/>
    <w:multiLevelType w:val="hybridMultilevel"/>
    <w:tmpl w:val="CE4E1466"/>
    <w:lvl w:ilvl="0" w:tplc="B4628CA6">
      <w:start w:val="1"/>
      <w:numFmt w:val="bullet"/>
      <w:lvlText w:val=""/>
      <w:lvlJc w:val="left"/>
      <w:pPr>
        <w:ind w:left="848" w:hanging="360"/>
      </w:pPr>
      <w:rPr>
        <w:rFonts w:ascii="Symbol" w:hAnsi="Symbol" w:hint="default"/>
      </w:rPr>
    </w:lvl>
    <w:lvl w:ilvl="1" w:tplc="04190003">
      <w:start w:val="1"/>
      <w:numFmt w:val="bullet"/>
      <w:lvlText w:val="o"/>
      <w:lvlJc w:val="left"/>
      <w:pPr>
        <w:ind w:left="1568" w:hanging="360"/>
      </w:pPr>
      <w:rPr>
        <w:rFonts w:ascii="Courier New" w:hAnsi="Courier New" w:cs="Courier New" w:hint="default"/>
      </w:rPr>
    </w:lvl>
    <w:lvl w:ilvl="2" w:tplc="04190005">
      <w:start w:val="1"/>
      <w:numFmt w:val="bullet"/>
      <w:lvlText w:val=""/>
      <w:lvlJc w:val="left"/>
      <w:pPr>
        <w:ind w:left="2288" w:hanging="360"/>
      </w:pPr>
      <w:rPr>
        <w:rFonts w:ascii="Wingdings" w:hAnsi="Wingdings" w:hint="default"/>
      </w:rPr>
    </w:lvl>
    <w:lvl w:ilvl="3" w:tplc="04190001">
      <w:start w:val="1"/>
      <w:numFmt w:val="bullet"/>
      <w:lvlText w:val=""/>
      <w:lvlJc w:val="left"/>
      <w:pPr>
        <w:ind w:left="3008" w:hanging="360"/>
      </w:pPr>
      <w:rPr>
        <w:rFonts w:ascii="Symbol" w:hAnsi="Symbol" w:hint="default"/>
      </w:rPr>
    </w:lvl>
    <w:lvl w:ilvl="4" w:tplc="04190003">
      <w:start w:val="1"/>
      <w:numFmt w:val="bullet"/>
      <w:lvlText w:val="o"/>
      <w:lvlJc w:val="left"/>
      <w:pPr>
        <w:ind w:left="3728" w:hanging="360"/>
      </w:pPr>
      <w:rPr>
        <w:rFonts w:ascii="Courier New" w:hAnsi="Courier New" w:cs="Courier New" w:hint="default"/>
      </w:rPr>
    </w:lvl>
    <w:lvl w:ilvl="5" w:tplc="04190005">
      <w:start w:val="1"/>
      <w:numFmt w:val="bullet"/>
      <w:lvlText w:val=""/>
      <w:lvlJc w:val="left"/>
      <w:pPr>
        <w:ind w:left="4448" w:hanging="360"/>
      </w:pPr>
      <w:rPr>
        <w:rFonts w:ascii="Wingdings" w:hAnsi="Wingdings" w:hint="default"/>
      </w:rPr>
    </w:lvl>
    <w:lvl w:ilvl="6" w:tplc="04190001">
      <w:start w:val="1"/>
      <w:numFmt w:val="bullet"/>
      <w:lvlText w:val=""/>
      <w:lvlJc w:val="left"/>
      <w:pPr>
        <w:ind w:left="5168" w:hanging="360"/>
      </w:pPr>
      <w:rPr>
        <w:rFonts w:ascii="Symbol" w:hAnsi="Symbol" w:hint="default"/>
      </w:rPr>
    </w:lvl>
    <w:lvl w:ilvl="7" w:tplc="04190003">
      <w:start w:val="1"/>
      <w:numFmt w:val="bullet"/>
      <w:lvlText w:val="o"/>
      <w:lvlJc w:val="left"/>
      <w:pPr>
        <w:ind w:left="5888" w:hanging="360"/>
      </w:pPr>
      <w:rPr>
        <w:rFonts w:ascii="Courier New" w:hAnsi="Courier New" w:cs="Courier New" w:hint="default"/>
      </w:rPr>
    </w:lvl>
    <w:lvl w:ilvl="8" w:tplc="04190005">
      <w:start w:val="1"/>
      <w:numFmt w:val="bullet"/>
      <w:lvlText w:val=""/>
      <w:lvlJc w:val="left"/>
      <w:pPr>
        <w:ind w:left="6608" w:hanging="360"/>
      </w:pPr>
      <w:rPr>
        <w:rFonts w:ascii="Wingdings" w:hAnsi="Wingdings" w:hint="default"/>
      </w:rPr>
    </w:lvl>
  </w:abstractNum>
  <w:abstractNum w:abstractNumId="12" w15:restartNumberingAfterBreak="0">
    <w:nsid w:val="68D57287"/>
    <w:multiLevelType w:val="hybridMultilevel"/>
    <w:tmpl w:val="CD62B170"/>
    <w:lvl w:ilvl="0" w:tplc="B83C536C">
      <w:start w:val="6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625DD"/>
    <w:multiLevelType w:val="hybridMultilevel"/>
    <w:tmpl w:val="A5E6069A"/>
    <w:lvl w:ilvl="0" w:tplc="040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F445D33"/>
    <w:multiLevelType w:val="hybridMultilevel"/>
    <w:tmpl w:val="65C80BC4"/>
    <w:lvl w:ilvl="0" w:tplc="04190011">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2"/>
  </w:num>
  <w:num w:numId="8">
    <w:abstractNumId w:val="6"/>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
  </w:num>
  <w:num w:numId="14">
    <w:abstractNumId w:val="5"/>
  </w:num>
  <w:num w:numId="15">
    <w:abstractNumId w:val="4"/>
  </w:num>
  <w:num w:numId="16">
    <w:abstractNumId w:val="5"/>
  </w:num>
  <w:num w:numId="17">
    <w:abstractNumId w:val="11"/>
  </w:num>
  <w:num w:numId="18">
    <w:abstractNumId w:val="3"/>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76"/>
    <w:rsid w:val="0001203F"/>
    <w:rsid w:val="00012664"/>
    <w:rsid w:val="00012A0A"/>
    <w:rsid w:val="000243AB"/>
    <w:rsid w:val="00025D90"/>
    <w:rsid w:val="0002755F"/>
    <w:rsid w:val="00032AE0"/>
    <w:rsid w:val="00032BD0"/>
    <w:rsid w:val="000338EC"/>
    <w:rsid w:val="00036887"/>
    <w:rsid w:val="000403BF"/>
    <w:rsid w:val="000447C4"/>
    <w:rsid w:val="00047891"/>
    <w:rsid w:val="00063FE6"/>
    <w:rsid w:val="00065866"/>
    <w:rsid w:val="00066A63"/>
    <w:rsid w:val="00073FA5"/>
    <w:rsid w:val="0008607E"/>
    <w:rsid w:val="00086B73"/>
    <w:rsid w:val="00091498"/>
    <w:rsid w:val="000A0E76"/>
    <w:rsid w:val="000A2004"/>
    <w:rsid w:val="000A3312"/>
    <w:rsid w:val="000A592C"/>
    <w:rsid w:val="000A79B3"/>
    <w:rsid w:val="000B1898"/>
    <w:rsid w:val="000B2302"/>
    <w:rsid w:val="000B4AB1"/>
    <w:rsid w:val="000B5020"/>
    <w:rsid w:val="000B63F5"/>
    <w:rsid w:val="000B7F91"/>
    <w:rsid w:val="000C0285"/>
    <w:rsid w:val="000C2643"/>
    <w:rsid w:val="000C5472"/>
    <w:rsid w:val="000C7D5B"/>
    <w:rsid w:val="000D6F2B"/>
    <w:rsid w:val="000E3D5A"/>
    <w:rsid w:val="000E58A6"/>
    <w:rsid w:val="000F09BD"/>
    <w:rsid w:val="000F3AB1"/>
    <w:rsid w:val="000F3B21"/>
    <w:rsid w:val="000F72AE"/>
    <w:rsid w:val="001021EE"/>
    <w:rsid w:val="0010263E"/>
    <w:rsid w:val="00107579"/>
    <w:rsid w:val="00116B8B"/>
    <w:rsid w:val="00117D3D"/>
    <w:rsid w:val="001206D1"/>
    <w:rsid w:val="00127B1B"/>
    <w:rsid w:val="00131AFB"/>
    <w:rsid w:val="00133E32"/>
    <w:rsid w:val="00137ABB"/>
    <w:rsid w:val="001417D9"/>
    <w:rsid w:val="00143BBC"/>
    <w:rsid w:val="00144B65"/>
    <w:rsid w:val="001466D6"/>
    <w:rsid w:val="00152DF9"/>
    <w:rsid w:val="00153E5F"/>
    <w:rsid w:val="0016113A"/>
    <w:rsid w:val="0016334E"/>
    <w:rsid w:val="001644EA"/>
    <w:rsid w:val="00171213"/>
    <w:rsid w:val="001779B6"/>
    <w:rsid w:val="00185A41"/>
    <w:rsid w:val="00190C6C"/>
    <w:rsid w:val="00191999"/>
    <w:rsid w:val="00194F59"/>
    <w:rsid w:val="00196FC7"/>
    <w:rsid w:val="001971B7"/>
    <w:rsid w:val="001A08D7"/>
    <w:rsid w:val="001A4CAE"/>
    <w:rsid w:val="001A5A47"/>
    <w:rsid w:val="001A7309"/>
    <w:rsid w:val="001A78B9"/>
    <w:rsid w:val="001B0499"/>
    <w:rsid w:val="001B0569"/>
    <w:rsid w:val="001B06DD"/>
    <w:rsid w:val="001B1687"/>
    <w:rsid w:val="001B253A"/>
    <w:rsid w:val="001B2F11"/>
    <w:rsid w:val="001B6BAF"/>
    <w:rsid w:val="001C3AE0"/>
    <w:rsid w:val="001C43DF"/>
    <w:rsid w:val="001C76D5"/>
    <w:rsid w:val="001C7E3C"/>
    <w:rsid w:val="001D1114"/>
    <w:rsid w:val="001E28A6"/>
    <w:rsid w:val="001E30B3"/>
    <w:rsid w:val="001E3397"/>
    <w:rsid w:val="001E4939"/>
    <w:rsid w:val="001F0A6B"/>
    <w:rsid w:val="001F5977"/>
    <w:rsid w:val="001F71FE"/>
    <w:rsid w:val="0020503A"/>
    <w:rsid w:val="00212883"/>
    <w:rsid w:val="002200AF"/>
    <w:rsid w:val="002213A4"/>
    <w:rsid w:val="002340F0"/>
    <w:rsid w:val="002362B3"/>
    <w:rsid w:val="00237AED"/>
    <w:rsid w:val="00244EE1"/>
    <w:rsid w:val="00244F84"/>
    <w:rsid w:val="002457B7"/>
    <w:rsid w:val="00246C3F"/>
    <w:rsid w:val="002478F7"/>
    <w:rsid w:val="00251DE9"/>
    <w:rsid w:val="0025341C"/>
    <w:rsid w:val="00254BE4"/>
    <w:rsid w:val="0025776C"/>
    <w:rsid w:val="00262914"/>
    <w:rsid w:val="002640E9"/>
    <w:rsid w:val="0026794E"/>
    <w:rsid w:val="00274F81"/>
    <w:rsid w:val="00276FD2"/>
    <w:rsid w:val="0028102B"/>
    <w:rsid w:val="00283108"/>
    <w:rsid w:val="00284677"/>
    <w:rsid w:val="00285683"/>
    <w:rsid w:val="002873C6"/>
    <w:rsid w:val="00291F49"/>
    <w:rsid w:val="002922ED"/>
    <w:rsid w:val="0029291E"/>
    <w:rsid w:val="002934B8"/>
    <w:rsid w:val="002979F6"/>
    <w:rsid w:val="00297CAA"/>
    <w:rsid w:val="002A081C"/>
    <w:rsid w:val="002A5133"/>
    <w:rsid w:val="002A5A32"/>
    <w:rsid w:val="002B69F6"/>
    <w:rsid w:val="002C18D5"/>
    <w:rsid w:val="002C1DD4"/>
    <w:rsid w:val="002E0203"/>
    <w:rsid w:val="002E2102"/>
    <w:rsid w:val="002E7AB1"/>
    <w:rsid w:val="002F18E2"/>
    <w:rsid w:val="002F5544"/>
    <w:rsid w:val="002F5CDE"/>
    <w:rsid w:val="002F6BCB"/>
    <w:rsid w:val="002F7E31"/>
    <w:rsid w:val="003031A6"/>
    <w:rsid w:val="00307217"/>
    <w:rsid w:val="003116EB"/>
    <w:rsid w:val="00311DFA"/>
    <w:rsid w:val="003171FC"/>
    <w:rsid w:val="0032019F"/>
    <w:rsid w:val="003205BE"/>
    <w:rsid w:val="00325498"/>
    <w:rsid w:val="00330387"/>
    <w:rsid w:val="00332CBE"/>
    <w:rsid w:val="003342EB"/>
    <w:rsid w:val="0034266A"/>
    <w:rsid w:val="00344C1E"/>
    <w:rsid w:val="00346877"/>
    <w:rsid w:val="00352A61"/>
    <w:rsid w:val="00355C17"/>
    <w:rsid w:val="00360F0A"/>
    <w:rsid w:val="003643B2"/>
    <w:rsid w:val="00372A87"/>
    <w:rsid w:val="00373F4D"/>
    <w:rsid w:val="003763E7"/>
    <w:rsid w:val="00380E76"/>
    <w:rsid w:val="00382B2A"/>
    <w:rsid w:val="003837C1"/>
    <w:rsid w:val="0039516E"/>
    <w:rsid w:val="00397096"/>
    <w:rsid w:val="00397374"/>
    <w:rsid w:val="003A0046"/>
    <w:rsid w:val="003A2B18"/>
    <w:rsid w:val="003A4906"/>
    <w:rsid w:val="003A6F6D"/>
    <w:rsid w:val="003A7538"/>
    <w:rsid w:val="003B19AB"/>
    <w:rsid w:val="003B1FB1"/>
    <w:rsid w:val="003B4E2E"/>
    <w:rsid w:val="003C09F3"/>
    <w:rsid w:val="003C68EF"/>
    <w:rsid w:val="003D4453"/>
    <w:rsid w:val="003D63BF"/>
    <w:rsid w:val="003D650D"/>
    <w:rsid w:val="003D6BFF"/>
    <w:rsid w:val="003E0B77"/>
    <w:rsid w:val="003E1D58"/>
    <w:rsid w:val="003E269E"/>
    <w:rsid w:val="003E3081"/>
    <w:rsid w:val="003E4D55"/>
    <w:rsid w:val="003F2CFB"/>
    <w:rsid w:val="003F4FFA"/>
    <w:rsid w:val="003F724C"/>
    <w:rsid w:val="004025A3"/>
    <w:rsid w:val="004031CD"/>
    <w:rsid w:val="0040618D"/>
    <w:rsid w:val="00411E9B"/>
    <w:rsid w:val="00416814"/>
    <w:rsid w:val="00420E27"/>
    <w:rsid w:val="00420E43"/>
    <w:rsid w:val="00422639"/>
    <w:rsid w:val="00422C78"/>
    <w:rsid w:val="00427173"/>
    <w:rsid w:val="00435CE4"/>
    <w:rsid w:val="00435FC0"/>
    <w:rsid w:val="00437096"/>
    <w:rsid w:val="00442D10"/>
    <w:rsid w:val="00443B5D"/>
    <w:rsid w:val="004470BD"/>
    <w:rsid w:val="00450763"/>
    <w:rsid w:val="004511B3"/>
    <w:rsid w:val="004554F9"/>
    <w:rsid w:val="004573D7"/>
    <w:rsid w:val="004622C1"/>
    <w:rsid w:val="004626EC"/>
    <w:rsid w:val="004630E5"/>
    <w:rsid w:val="00463A1A"/>
    <w:rsid w:val="0046590D"/>
    <w:rsid w:val="00465CD1"/>
    <w:rsid w:val="004767B3"/>
    <w:rsid w:val="00477BE9"/>
    <w:rsid w:val="0048085E"/>
    <w:rsid w:val="0048149E"/>
    <w:rsid w:val="00484F1E"/>
    <w:rsid w:val="004A2180"/>
    <w:rsid w:val="004A2245"/>
    <w:rsid w:val="004A69B9"/>
    <w:rsid w:val="004B1C8A"/>
    <w:rsid w:val="004B2091"/>
    <w:rsid w:val="004B36A2"/>
    <w:rsid w:val="004B6B59"/>
    <w:rsid w:val="004B7BE5"/>
    <w:rsid w:val="004C3775"/>
    <w:rsid w:val="004C49E6"/>
    <w:rsid w:val="004C7091"/>
    <w:rsid w:val="004D14A5"/>
    <w:rsid w:val="004D509A"/>
    <w:rsid w:val="004D50F8"/>
    <w:rsid w:val="004D52EA"/>
    <w:rsid w:val="004D622F"/>
    <w:rsid w:val="004E4DA1"/>
    <w:rsid w:val="004E5458"/>
    <w:rsid w:val="004E61B9"/>
    <w:rsid w:val="004E741A"/>
    <w:rsid w:val="004E7FC0"/>
    <w:rsid w:val="004F05A5"/>
    <w:rsid w:val="004F0A78"/>
    <w:rsid w:val="004F0E37"/>
    <w:rsid w:val="004F316B"/>
    <w:rsid w:val="004F47F4"/>
    <w:rsid w:val="00501489"/>
    <w:rsid w:val="005033E9"/>
    <w:rsid w:val="00504501"/>
    <w:rsid w:val="005117D7"/>
    <w:rsid w:val="00516D62"/>
    <w:rsid w:val="00521C5D"/>
    <w:rsid w:val="00523388"/>
    <w:rsid w:val="00526ABA"/>
    <w:rsid w:val="00532A0B"/>
    <w:rsid w:val="00533F66"/>
    <w:rsid w:val="00534291"/>
    <w:rsid w:val="0054671D"/>
    <w:rsid w:val="00551B51"/>
    <w:rsid w:val="00552247"/>
    <w:rsid w:val="0055377F"/>
    <w:rsid w:val="00554B74"/>
    <w:rsid w:val="0055666D"/>
    <w:rsid w:val="00562890"/>
    <w:rsid w:val="00564BD0"/>
    <w:rsid w:val="0056519A"/>
    <w:rsid w:val="00566203"/>
    <w:rsid w:val="00570CFD"/>
    <w:rsid w:val="00580912"/>
    <w:rsid w:val="00586395"/>
    <w:rsid w:val="00591623"/>
    <w:rsid w:val="005968A1"/>
    <w:rsid w:val="005975EA"/>
    <w:rsid w:val="005A0904"/>
    <w:rsid w:val="005A142B"/>
    <w:rsid w:val="005A36B8"/>
    <w:rsid w:val="005A3C43"/>
    <w:rsid w:val="005A7DFD"/>
    <w:rsid w:val="005B3984"/>
    <w:rsid w:val="005B4007"/>
    <w:rsid w:val="005B7BD9"/>
    <w:rsid w:val="005C214F"/>
    <w:rsid w:val="005C5F4E"/>
    <w:rsid w:val="005C6B5A"/>
    <w:rsid w:val="005C6C8F"/>
    <w:rsid w:val="005C7B9D"/>
    <w:rsid w:val="005D29DF"/>
    <w:rsid w:val="005D4398"/>
    <w:rsid w:val="005D586A"/>
    <w:rsid w:val="005D6E59"/>
    <w:rsid w:val="005D716A"/>
    <w:rsid w:val="005D7B59"/>
    <w:rsid w:val="005E11AE"/>
    <w:rsid w:val="005E6DBD"/>
    <w:rsid w:val="005F5F79"/>
    <w:rsid w:val="00601813"/>
    <w:rsid w:val="00601CCD"/>
    <w:rsid w:val="00602291"/>
    <w:rsid w:val="00603442"/>
    <w:rsid w:val="006046A8"/>
    <w:rsid w:val="0060516F"/>
    <w:rsid w:val="006051D3"/>
    <w:rsid w:val="006102CE"/>
    <w:rsid w:val="0061033A"/>
    <w:rsid w:val="00612C30"/>
    <w:rsid w:val="00616C3A"/>
    <w:rsid w:val="00622D70"/>
    <w:rsid w:val="00627729"/>
    <w:rsid w:val="006310CE"/>
    <w:rsid w:val="00643E63"/>
    <w:rsid w:val="00643F0F"/>
    <w:rsid w:val="006552D6"/>
    <w:rsid w:val="00660848"/>
    <w:rsid w:val="00660ACD"/>
    <w:rsid w:val="006613EC"/>
    <w:rsid w:val="00663CE0"/>
    <w:rsid w:val="00664544"/>
    <w:rsid w:val="006705B6"/>
    <w:rsid w:val="0067060D"/>
    <w:rsid w:val="00676830"/>
    <w:rsid w:val="0068023B"/>
    <w:rsid w:val="0068273B"/>
    <w:rsid w:val="0068317E"/>
    <w:rsid w:val="0069150D"/>
    <w:rsid w:val="006A2414"/>
    <w:rsid w:val="006A7B18"/>
    <w:rsid w:val="006B2DE6"/>
    <w:rsid w:val="006B4C55"/>
    <w:rsid w:val="006B6ADC"/>
    <w:rsid w:val="006B737C"/>
    <w:rsid w:val="006C2366"/>
    <w:rsid w:val="006C2D23"/>
    <w:rsid w:val="006C48BB"/>
    <w:rsid w:val="006C57A6"/>
    <w:rsid w:val="006C689F"/>
    <w:rsid w:val="006C76B8"/>
    <w:rsid w:val="006D54BD"/>
    <w:rsid w:val="006D608E"/>
    <w:rsid w:val="006D70CB"/>
    <w:rsid w:val="006F03C1"/>
    <w:rsid w:val="006F2D8D"/>
    <w:rsid w:val="006F4DB2"/>
    <w:rsid w:val="006F534F"/>
    <w:rsid w:val="007031F8"/>
    <w:rsid w:val="007139FD"/>
    <w:rsid w:val="00715492"/>
    <w:rsid w:val="00720353"/>
    <w:rsid w:val="007235E9"/>
    <w:rsid w:val="00724FE4"/>
    <w:rsid w:val="007251F3"/>
    <w:rsid w:val="00725824"/>
    <w:rsid w:val="00726145"/>
    <w:rsid w:val="007270B5"/>
    <w:rsid w:val="00727C98"/>
    <w:rsid w:val="00730F9A"/>
    <w:rsid w:val="007317E8"/>
    <w:rsid w:val="007365C0"/>
    <w:rsid w:val="0073785C"/>
    <w:rsid w:val="00742048"/>
    <w:rsid w:val="00747786"/>
    <w:rsid w:val="00751958"/>
    <w:rsid w:val="00753CEF"/>
    <w:rsid w:val="007558EA"/>
    <w:rsid w:val="00756174"/>
    <w:rsid w:val="00760821"/>
    <w:rsid w:val="0076430C"/>
    <w:rsid w:val="007662A9"/>
    <w:rsid w:val="00767462"/>
    <w:rsid w:val="0077159C"/>
    <w:rsid w:val="00773B46"/>
    <w:rsid w:val="0077404D"/>
    <w:rsid w:val="00776905"/>
    <w:rsid w:val="00776C79"/>
    <w:rsid w:val="007808A7"/>
    <w:rsid w:val="007826A2"/>
    <w:rsid w:val="00783636"/>
    <w:rsid w:val="007837E9"/>
    <w:rsid w:val="00786211"/>
    <w:rsid w:val="00790182"/>
    <w:rsid w:val="00791860"/>
    <w:rsid w:val="00791BB7"/>
    <w:rsid w:val="007921DD"/>
    <w:rsid w:val="00792507"/>
    <w:rsid w:val="00794A42"/>
    <w:rsid w:val="007968CB"/>
    <w:rsid w:val="00797C18"/>
    <w:rsid w:val="007A0CF1"/>
    <w:rsid w:val="007A314A"/>
    <w:rsid w:val="007A392B"/>
    <w:rsid w:val="007A7054"/>
    <w:rsid w:val="007A738B"/>
    <w:rsid w:val="007C257B"/>
    <w:rsid w:val="007D13DF"/>
    <w:rsid w:val="007D2923"/>
    <w:rsid w:val="007D432F"/>
    <w:rsid w:val="007E2CA0"/>
    <w:rsid w:val="007E2F54"/>
    <w:rsid w:val="007E4665"/>
    <w:rsid w:val="007F0A4B"/>
    <w:rsid w:val="007F521E"/>
    <w:rsid w:val="007F5844"/>
    <w:rsid w:val="008034A8"/>
    <w:rsid w:val="00803514"/>
    <w:rsid w:val="00803E20"/>
    <w:rsid w:val="0080455D"/>
    <w:rsid w:val="008055D8"/>
    <w:rsid w:val="0080708B"/>
    <w:rsid w:val="00816761"/>
    <w:rsid w:val="00822181"/>
    <w:rsid w:val="00822CD7"/>
    <w:rsid w:val="00824F7C"/>
    <w:rsid w:val="00832749"/>
    <w:rsid w:val="00833294"/>
    <w:rsid w:val="008442E0"/>
    <w:rsid w:val="00844B0E"/>
    <w:rsid w:val="008505FB"/>
    <w:rsid w:val="008535BD"/>
    <w:rsid w:val="0085530F"/>
    <w:rsid w:val="00856496"/>
    <w:rsid w:val="00861305"/>
    <w:rsid w:val="00862765"/>
    <w:rsid w:val="00865DF7"/>
    <w:rsid w:val="008662FC"/>
    <w:rsid w:val="00876519"/>
    <w:rsid w:val="0087653A"/>
    <w:rsid w:val="00876A5E"/>
    <w:rsid w:val="00881C43"/>
    <w:rsid w:val="008851F4"/>
    <w:rsid w:val="00890132"/>
    <w:rsid w:val="00890A7E"/>
    <w:rsid w:val="00890F8B"/>
    <w:rsid w:val="0089420D"/>
    <w:rsid w:val="008A19C6"/>
    <w:rsid w:val="008A27F5"/>
    <w:rsid w:val="008A39D6"/>
    <w:rsid w:val="008A5010"/>
    <w:rsid w:val="008A5020"/>
    <w:rsid w:val="008A6576"/>
    <w:rsid w:val="008B5A30"/>
    <w:rsid w:val="008B6362"/>
    <w:rsid w:val="008C2609"/>
    <w:rsid w:val="008C3216"/>
    <w:rsid w:val="008C38D5"/>
    <w:rsid w:val="008C4488"/>
    <w:rsid w:val="008C543A"/>
    <w:rsid w:val="008C701A"/>
    <w:rsid w:val="008C7F80"/>
    <w:rsid w:val="008D1126"/>
    <w:rsid w:val="008D1A5A"/>
    <w:rsid w:val="008D1CA5"/>
    <w:rsid w:val="008D6A55"/>
    <w:rsid w:val="008D749B"/>
    <w:rsid w:val="008E2D41"/>
    <w:rsid w:val="008E37A6"/>
    <w:rsid w:val="008E5267"/>
    <w:rsid w:val="008E55AB"/>
    <w:rsid w:val="008E7792"/>
    <w:rsid w:val="008F177B"/>
    <w:rsid w:val="008F33D3"/>
    <w:rsid w:val="00900383"/>
    <w:rsid w:val="009019BA"/>
    <w:rsid w:val="00903F03"/>
    <w:rsid w:val="009061BD"/>
    <w:rsid w:val="00907983"/>
    <w:rsid w:val="00913179"/>
    <w:rsid w:val="0092383B"/>
    <w:rsid w:val="00924DD3"/>
    <w:rsid w:val="00930AF7"/>
    <w:rsid w:val="00934D6A"/>
    <w:rsid w:val="0093573C"/>
    <w:rsid w:val="00936739"/>
    <w:rsid w:val="0093755B"/>
    <w:rsid w:val="009421F5"/>
    <w:rsid w:val="0094567B"/>
    <w:rsid w:val="00945BDB"/>
    <w:rsid w:val="009477FC"/>
    <w:rsid w:val="00947FB9"/>
    <w:rsid w:val="009502CA"/>
    <w:rsid w:val="00950A58"/>
    <w:rsid w:val="00967EEE"/>
    <w:rsid w:val="00971FE1"/>
    <w:rsid w:val="009721DB"/>
    <w:rsid w:val="00972231"/>
    <w:rsid w:val="009726BD"/>
    <w:rsid w:val="00974ACB"/>
    <w:rsid w:val="00980339"/>
    <w:rsid w:val="00985528"/>
    <w:rsid w:val="00985EAE"/>
    <w:rsid w:val="0098653D"/>
    <w:rsid w:val="009921F9"/>
    <w:rsid w:val="00993A5C"/>
    <w:rsid w:val="0099682B"/>
    <w:rsid w:val="00996A21"/>
    <w:rsid w:val="009A0472"/>
    <w:rsid w:val="009A2724"/>
    <w:rsid w:val="009A49B1"/>
    <w:rsid w:val="009A629C"/>
    <w:rsid w:val="009B26FD"/>
    <w:rsid w:val="009B49DB"/>
    <w:rsid w:val="009C0255"/>
    <w:rsid w:val="009C2B15"/>
    <w:rsid w:val="009E3DCC"/>
    <w:rsid w:val="009E672D"/>
    <w:rsid w:val="009E7D95"/>
    <w:rsid w:val="009F1B68"/>
    <w:rsid w:val="00A02596"/>
    <w:rsid w:val="00A04007"/>
    <w:rsid w:val="00A06F79"/>
    <w:rsid w:val="00A07053"/>
    <w:rsid w:val="00A07B18"/>
    <w:rsid w:val="00A123C2"/>
    <w:rsid w:val="00A15ED3"/>
    <w:rsid w:val="00A20561"/>
    <w:rsid w:val="00A2252B"/>
    <w:rsid w:val="00A2255E"/>
    <w:rsid w:val="00A23C1C"/>
    <w:rsid w:val="00A25EA9"/>
    <w:rsid w:val="00A34330"/>
    <w:rsid w:val="00A35B68"/>
    <w:rsid w:val="00A3704E"/>
    <w:rsid w:val="00A372F7"/>
    <w:rsid w:val="00A45961"/>
    <w:rsid w:val="00A47DD4"/>
    <w:rsid w:val="00A50314"/>
    <w:rsid w:val="00A5217D"/>
    <w:rsid w:val="00A554FF"/>
    <w:rsid w:val="00A61C44"/>
    <w:rsid w:val="00A6259B"/>
    <w:rsid w:val="00A62B94"/>
    <w:rsid w:val="00A63F72"/>
    <w:rsid w:val="00A64933"/>
    <w:rsid w:val="00A6619F"/>
    <w:rsid w:val="00A67CAA"/>
    <w:rsid w:val="00A70530"/>
    <w:rsid w:val="00A70C9D"/>
    <w:rsid w:val="00A72A8A"/>
    <w:rsid w:val="00A74E47"/>
    <w:rsid w:val="00A762AE"/>
    <w:rsid w:val="00A8725A"/>
    <w:rsid w:val="00A878C4"/>
    <w:rsid w:val="00A90F38"/>
    <w:rsid w:val="00A949E7"/>
    <w:rsid w:val="00A97E57"/>
    <w:rsid w:val="00AA68DB"/>
    <w:rsid w:val="00AA744D"/>
    <w:rsid w:val="00AB0C7D"/>
    <w:rsid w:val="00AB3640"/>
    <w:rsid w:val="00AB3BA7"/>
    <w:rsid w:val="00AB61ED"/>
    <w:rsid w:val="00AB7902"/>
    <w:rsid w:val="00AD2FCF"/>
    <w:rsid w:val="00AD3506"/>
    <w:rsid w:val="00AD6447"/>
    <w:rsid w:val="00AE0D6E"/>
    <w:rsid w:val="00AE1B7E"/>
    <w:rsid w:val="00AE388B"/>
    <w:rsid w:val="00AE3AFC"/>
    <w:rsid w:val="00AE5FF8"/>
    <w:rsid w:val="00AE7161"/>
    <w:rsid w:val="00AF3132"/>
    <w:rsid w:val="00B00697"/>
    <w:rsid w:val="00B00862"/>
    <w:rsid w:val="00B030E2"/>
    <w:rsid w:val="00B035B9"/>
    <w:rsid w:val="00B051D9"/>
    <w:rsid w:val="00B07F30"/>
    <w:rsid w:val="00B1295D"/>
    <w:rsid w:val="00B216C3"/>
    <w:rsid w:val="00B2454F"/>
    <w:rsid w:val="00B26883"/>
    <w:rsid w:val="00B3007B"/>
    <w:rsid w:val="00B36A5C"/>
    <w:rsid w:val="00B36FA8"/>
    <w:rsid w:val="00B42430"/>
    <w:rsid w:val="00B42CA1"/>
    <w:rsid w:val="00B465C9"/>
    <w:rsid w:val="00B5536E"/>
    <w:rsid w:val="00B56997"/>
    <w:rsid w:val="00B60116"/>
    <w:rsid w:val="00B60180"/>
    <w:rsid w:val="00B610BF"/>
    <w:rsid w:val="00B614FC"/>
    <w:rsid w:val="00B64809"/>
    <w:rsid w:val="00B64A2A"/>
    <w:rsid w:val="00B727E6"/>
    <w:rsid w:val="00B72AD2"/>
    <w:rsid w:val="00B814DF"/>
    <w:rsid w:val="00B81539"/>
    <w:rsid w:val="00B82188"/>
    <w:rsid w:val="00B91A9E"/>
    <w:rsid w:val="00B91B3B"/>
    <w:rsid w:val="00BA090E"/>
    <w:rsid w:val="00BA16AD"/>
    <w:rsid w:val="00BA1D47"/>
    <w:rsid w:val="00BA29FA"/>
    <w:rsid w:val="00BA2DD0"/>
    <w:rsid w:val="00BA4B6A"/>
    <w:rsid w:val="00BA61C6"/>
    <w:rsid w:val="00BB5023"/>
    <w:rsid w:val="00BB6961"/>
    <w:rsid w:val="00BC03DB"/>
    <w:rsid w:val="00BD1276"/>
    <w:rsid w:val="00BD6C57"/>
    <w:rsid w:val="00BD74BF"/>
    <w:rsid w:val="00BE16DC"/>
    <w:rsid w:val="00BE1CEA"/>
    <w:rsid w:val="00BE2889"/>
    <w:rsid w:val="00BE3436"/>
    <w:rsid w:val="00BE4DCD"/>
    <w:rsid w:val="00BE515F"/>
    <w:rsid w:val="00BE5388"/>
    <w:rsid w:val="00BE7609"/>
    <w:rsid w:val="00BF2DE3"/>
    <w:rsid w:val="00BF3B49"/>
    <w:rsid w:val="00BF7312"/>
    <w:rsid w:val="00C0036C"/>
    <w:rsid w:val="00C10742"/>
    <w:rsid w:val="00C107C4"/>
    <w:rsid w:val="00C10DED"/>
    <w:rsid w:val="00C2040D"/>
    <w:rsid w:val="00C2231C"/>
    <w:rsid w:val="00C24E5F"/>
    <w:rsid w:val="00C252F6"/>
    <w:rsid w:val="00C30873"/>
    <w:rsid w:val="00C32EC9"/>
    <w:rsid w:val="00C331B2"/>
    <w:rsid w:val="00C3535A"/>
    <w:rsid w:val="00C4481C"/>
    <w:rsid w:val="00C45168"/>
    <w:rsid w:val="00C47D3B"/>
    <w:rsid w:val="00C5246A"/>
    <w:rsid w:val="00C5350B"/>
    <w:rsid w:val="00C53DF8"/>
    <w:rsid w:val="00C54DD2"/>
    <w:rsid w:val="00C5655E"/>
    <w:rsid w:val="00C60661"/>
    <w:rsid w:val="00C65F49"/>
    <w:rsid w:val="00C66C35"/>
    <w:rsid w:val="00C803BB"/>
    <w:rsid w:val="00C814A5"/>
    <w:rsid w:val="00C82543"/>
    <w:rsid w:val="00C82681"/>
    <w:rsid w:val="00C83FC8"/>
    <w:rsid w:val="00C843FD"/>
    <w:rsid w:val="00C879EA"/>
    <w:rsid w:val="00C907D5"/>
    <w:rsid w:val="00C92E1E"/>
    <w:rsid w:val="00C96BCC"/>
    <w:rsid w:val="00CA0BB5"/>
    <w:rsid w:val="00CA111A"/>
    <w:rsid w:val="00CA1C60"/>
    <w:rsid w:val="00CA1D43"/>
    <w:rsid w:val="00CA4209"/>
    <w:rsid w:val="00CA4E5F"/>
    <w:rsid w:val="00CA5863"/>
    <w:rsid w:val="00CA7E9B"/>
    <w:rsid w:val="00CB1B52"/>
    <w:rsid w:val="00CB1FEC"/>
    <w:rsid w:val="00CB4269"/>
    <w:rsid w:val="00CB526C"/>
    <w:rsid w:val="00CB68F8"/>
    <w:rsid w:val="00CB6A2C"/>
    <w:rsid w:val="00CD12F9"/>
    <w:rsid w:val="00CD1777"/>
    <w:rsid w:val="00CD39B3"/>
    <w:rsid w:val="00CD5988"/>
    <w:rsid w:val="00CD607A"/>
    <w:rsid w:val="00CD6CF7"/>
    <w:rsid w:val="00CE0232"/>
    <w:rsid w:val="00CE247E"/>
    <w:rsid w:val="00CE37B2"/>
    <w:rsid w:val="00CE416F"/>
    <w:rsid w:val="00CE5093"/>
    <w:rsid w:val="00CE5714"/>
    <w:rsid w:val="00CE7262"/>
    <w:rsid w:val="00CE7C84"/>
    <w:rsid w:val="00CF0918"/>
    <w:rsid w:val="00CF091B"/>
    <w:rsid w:val="00CF0A98"/>
    <w:rsid w:val="00CF1CBC"/>
    <w:rsid w:val="00CF268C"/>
    <w:rsid w:val="00CF72D7"/>
    <w:rsid w:val="00CF7767"/>
    <w:rsid w:val="00D025BD"/>
    <w:rsid w:val="00D02766"/>
    <w:rsid w:val="00D039D1"/>
    <w:rsid w:val="00D046D5"/>
    <w:rsid w:val="00D07F3A"/>
    <w:rsid w:val="00D1051D"/>
    <w:rsid w:val="00D13327"/>
    <w:rsid w:val="00D13489"/>
    <w:rsid w:val="00D15561"/>
    <w:rsid w:val="00D158B4"/>
    <w:rsid w:val="00D2064A"/>
    <w:rsid w:val="00D22D2B"/>
    <w:rsid w:val="00D2490A"/>
    <w:rsid w:val="00D27858"/>
    <w:rsid w:val="00D32285"/>
    <w:rsid w:val="00D3242F"/>
    <w:rsid w:val="00D338D6"/>
    <w:rsid w:val="00D3413A"/>
    <w:rsid w:val="00D35D44"/>
    <w:rsid w:val="00D3711C"/>
    <w:rsid w:val="00D40D75"/>
    <w:rsid w:val="00D41846"/>
    <w:rsid w:val="00D41B82"/>
    <w:rsid w:val="00D47AD4"/>
    <w:rsid w:val="00D554E9"/>
    <w:rsid w:val="00D61D76"/>
    <w:rsid w:val="00D639CC"/>
    <w:rsid w:val="00D65B5F"/>
    <w:rsid w:val="00D67874"/>
    <w:rsid w:val="00D71E34"/>
    <w:rsid w:val="00D76AF7"/>
    <w:rsid w:val="00D91E9E"/>
    <w:rsid w:val="00D95C68"/>
    <w:rsid w:val="00D975EE"/>
    <w:rsid w:val="00DB0B13"/>
    <w:rsid w:val="00DB5362"/>
    <w:rsid w:val="00DB54B2"/>
    <w:rsid w:val="00DB66F0"/>
    <w:rsid w:val="00DB7DE3"/>
    <w:rsid w:val="00DC03B7"/>
    <w:rsid w:val="00DC13BE"/>
    <w:rsid w:val="00DC457D"/>
    <w:rsid w:val="00DC5C89"/>
    <w:rsid w:val="00DD0660"/>
    <w:rsid w:val="00DD06AB"/>
    <w:rsid w:val="00DD228A"/>
    <w:rsid w:val="00DD613C"/>
    <w:rsid w:val="00DD7532"/>
    <w:rsid w:val="00DE007A"/>
    <w:rsid w:val="00DE449F"/>
    <w:rsid w:val="00DF047A"/>
    <w:rsid w:val="00DF1321"/>
    <w:rsid w:val="00DF1D09"/>
    <w:rsid w:val="00DF21EF"/>
    <w:rsid w:val="00DF4539"/>
    <w:rsid w:val="00DF6665"/>
    <w:rsid w:val="00E025AD"/>
    <w:rsid w:val="00E045EC"/>
    <w:rsid w:val="00E07316"/>
    <w:rsid w:val="00E114E2"/>
    <w:rsid w:val="00E11595"/>
    <w:rsid w:val="00E13FF0"/>
    <w:rsid w:val="00E14E42"/>
    <w:rsid w:val="00E15B94"/>
    <w:rsid w:val="00E231B8"/>
    <w:rsid w:val="00E23BE8"/>
    <w:rsid w:val="00E245AD"/>
    <w:rsid w:val="00E30379"/>
    <w:rsid w:val="00E30C88"/>
    <w:rsid w:val="00E32305"/>
    <w:rsid w:val="00E37765"/>
    <w:rsid w:val="00E40875"/>
    <w:rsid w:val="00E40CBC"/>
    <w:rsid w:val="00E42639"/>
    <w:rsid w:val="00E44232"/>
    <w:rsid w:val="00E46553"/>
    <w:rsid w:val="00E51027"/>
    <w:rsid w:val="00E515A6"/>
    <w:rsid w:val="00E51E3D"/>
    <w:rsid w:val="00E6037D"/>
    <w:rsid w:val="00E620FC"/>
    <w:rsid w:val="00E655BD"/>
    <w:rsid w:val="00E70292"/>
    <w:rsid w:val="00E70A21"/>
    <w:rsid w:val="00E72330"/>
    <w:rsid w:val="00E728BE"/>
    <w:rsid w:val="00E77529"/>
    <w:rsid w:val="00E87DE7"/>
    <w:rsid w:val="00E90525"/>
    <w:rsid w:val="00E90622"/>
    <w:rsid w:val="00E9340A"/>
    <w:rsid w:val="00E96DCE"/>
    <w:rsid w:val="00EA3406"/>
    <w:rsid w:val="00EA6D46"/>
    <w:rsid w:val="00EB2DFA"/>
    <w:rsid w:val="00EB37D8"/>
    <w:rsid w:val="00EB4A1A"/>
    <w:rsid w:val="00EB6D19"/>
    <w:rsid w:val="00EC3D6D"/>
    <w:rsid w:val="00EC585E"/>
    <w:rsid w:val="00EC6360"/>
    <w:rsid w:val="00ED1325"/>
    <w:rsid w:val="00ED55F1"/>
    <w:rsid w:val="00ED5C80"/>
    <w:rsid w:val="00EE091B"/>
    <w:rsid w:val="00EE1664"/>
    <w:rsid w:val="00EE1CAF"/>
    <w:rsid w:val="00EE25B5"/>
    <w:rsid w:val="00EE46D0"/>
    <w:rsid w:val="00EE4EB5"/>
    <w:rsid w:val="00EE508E"/>
    <w:rsid w:val="00EE5E83"/>
    <w:rsid w:val="00EE6293"/>
    <w:rsid w:val="00EF55D3"/>
    <w:rsid w:val="00EF67EB"/>
    <w:rsid w:val="00EF694F"/>
    <w:rsid w:val="00EF6C20"/>
    <w:rsid w:val="00EF7C53"/>
    <w:rsid w:val="00F06C5C"/>
    <w:rsid w:val="00F13BB8"/>
    <w:rsid w:val="00F152BA"/>
    <w:rsid w:val="00F157CE"/>
    <w:rsid w:val="00F162D2"/>
    <w:rsid w:val="00F21A70"/>
    <w:rsid w:val="00F24481"/>
    <w:rsid w:val="00F267D2"/>
    <w:rsid w:val="00F27BA5"/>
    <w:rsid w:val="00F3067D"/>
    <w:rsid w:val="00F3735C"/>
    <w:rsid w:val="00F4302F"/>
    <w:rsid w:val="00F437F9"/>
    <w:rsid w:val="00F43C4F"/>
    <w:rsid w:val="00F4404C"/>
    <w:rsid w:val="00F50DC4"/>
    <w:rsid w:val="00F57479"/>
    <w:rsid w:val="00F5774A"/>
    <w:rsid w:val="00F6138B"/>
    <w:rsid w:val="00F61981"/>
    <w:rsid w:val="00F62E2D"/>
    <w:rsid w:val="00F638FA"/>
    <w:rsid w:val="00F7340C"/>
    <w:rsid w:val="00F73B0A"/>
    <w:rsid w:val="00F748B3"/>
    <w:rsid w:val="00F80870"/>
    <w:rsid w:val="00F8111C"/>
    <w:rsid w:val="00F845F8"/>
    <w:rsid w:val="00F85F1C"/>
    <w:rsid w:val="00F92532"/>
    <w:rsid w:val="00F9326D"/>
    <w:rsid w:val="00F93F98"/>
    <w:rsid w:val="00F95DA8"/>
    <w:rsid w:val="00FA0B1C"/>
    <w:rsid w:val="00FA2855"/>
    <w:rsid w:val="00FA404C"/>
    <w:rsid w:val="00FB0A8B"/>
    <w:rsid w:val="00FB44F7"/>
    <w:rsid w:val="00FB7F76"/>
    <w:rsid w:val="00FC17D1"/>
    <w:rsid w:val="00FC417F"/>
    <w:rsid w:val="00FC646E"/>
    <w:rsid w:val="00FD1810"/>
    <w:rsid w:val="00FD59F2"/>
    <w:rsid w:val="00FE0DA7"/>
    <w:rsid w:val="00FE5DA4"/>
    <w:rsid w:val="00FE6C80"/>
    <w:rsid w:val="00FF0692"/>
    <w:rsid w:val="00FF085A"/>
    <w:rsid w:val="00FF18C6"/>
    <w:rsid w:val="00FF2915"/>
    <w:rsid w:val="00FF3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C7D6"/>
  <w15:docId w15:val="{EA9C5156-12A5-4C43-94AD-E292FC16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1E"/>
  </w:style>
  <w:style w:type="paragraph" w:styleId="1">
    <w:name w:val="heading 1"/>
    <w:basedOn w:val="a"/>
    <w:next w:val="a"/>
    <w:link w:val="10"/>
    <w:uiPriority w:val="9"/>
    <w:qFormat/>
    <w:rsid w:val="004622C1"/>
    <w:pPr>
      <w:keepNext/>
      <w:keepLines/>
      <w:spacing w:before="400" w:after="120" w:line="276" w:lineRule="auto"/>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рабочий,Алия,мелкий,Обя,Айгерим,норма,ТекстОтчета,Без интервала11,No Spacing1,свой,14 TNR,МОЙ СТИЛЬ,Без интеБез интервала,Без интервала111,Елжан,Название таблиц и рисунков,Без интервала1,No Spacing11,Без интервала4,ААА,СНОСК,No Spacing"/>
    <w:link w:val="a4"/>
    <w:uiPriority w:val="1"/>
    <w:qFormat/>
    <w:rsid w:val="00844B0E"/>
    <w:rPr>
      <w:rFonts w:asciiTheme="minorHAnsi" w:eastAsiaTheme="minorEastAsia" w:hAnsiTheme="minorHAnsi"/>
      <w:sz w:val="22"/>
      <w:lang w:eastAsia="ru-RU"/>
    </w:rPr>
  </w:style>
  <w:style w:type="character" w:customStyle="1" w:styleId="a4">
    <w:name w:val="Без интервала Знак"/>
    <w:aliases w:val="мой рабочий Знак,Алия Знак,мелкий Знак,Обя Знак,Айгерим Знак,норма Знак,ТекстОтчета Знак,Без интервала11 Знак,No Spacing1 Знак,свой Знак,14 TNR Знак,МОЙ СТИЛЬ Знак,Без интеБез интервала Знак,Без интервала111 Знак,Елжан Знак,ААА Знак"/>
    <w:basedOn w:val="a0"/>
    <w:link w:val="a3"/>
    <w:uiPriority w:val="1"/>
    <w:qFormat/>
    <w:rsid w:val="00844B0E"/>
    <w:rPr>
      <w:rFonts w:asciiTheme="minorHAnsi" w:eastAsiaTheme="minorEastAsia" w:hAnsiTheme="minorHAnsi"/>
      <w:sz w:val="22"/>
      <w:lang w:eastAsia="ru-RU"/>
    </w:rPr>
  </w:style>
  <w:style w:type="table" w:styleId="a5">
    <w:name w:val="Table Grid"/>
    <w:basedOn w:val="a1"/>
    <w:uiPriority w:val="39"/>
    <w:rsid w:val="00844B0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Table bullet,List Paragraph1,маркированный,Red,Resume Title,List Paragraph_Table bullets,List Paragraph 1,Bullets,List Paragraph (numbered (a)),Akapit z listą BS,Bullet1,Report Para,Number Bullets,WinDForce-Letter,Heading 2_sj,En tête 1"/>
    <w:basedOn w:val="a"/>
    <w:link w:val="a7"/>
    <w:uiPriority w:val="34"/>
    <w:qFormat/>
    <w:rsid w:val="00730F9A"/>
    <w:pPr>
      <w:spacing w:after="200" w:line="276" w:lineRule="auto"/>
      <w:ind w:left="720"/>
      <w:contextualSpacing/>
    </w:pPr>
    <w:rPr>
      <w:rFonts w:asciiTheme="minorHAnsi" w:eastAsiaTheme="minorEastAsia" w:hAnsiTheme="minorHAnsi"/>
      <w:sz w:val="22"/>
      <w:lang w:eastAsia="ru-RU"/>
    </w:rPr>
  </w:style>
  <w:style w:type="paragraph" w:styleId="a8">
    <w:name w:val="footnote text"/>
    <w:aliases w:val="Текст сноски Знак1,Текст сноски Знак Знак,Текст сноски Знак Знак1 Знак,Текст сноски Знак Знак1 Знак Знак,Текст сноски Знак Знак Знак Знак Знак Знак Знак Знак,Текст сноски Знак Знак Знак Знак Знак Знак Знак Знак Знак Знак,Текст сноски Знак2"/>
    <w:basedOn w:val="a"/>
    <w:link w:val="a9"/>
    <w:uiPriority w:val="99"/>
    <w:unhideWhenUsed/>
    <w:qFormat/>
    <w:rsid w:val="006A2414"/>
    <w:pPr>
      <w:ind w:firstLine="709"/>
      <w:jc w:val="both"/>
    </w:pPr>
    <w:rPr>
      <w:rFonts w:ascii="Calibri" w:hAnsi="Calibri"/>
      <w:sz w:val="20"/>
      <w:szCs w:val="20"/>
    </w:rPr>
  </w:style>
  <w:style w:type="character" w:customStyle="1" w:styleId="a9">
    <w:name w:val="Текст сноски Знак"/>
    <w:aliases w:val="Текст сноски Знак1 Знак,Текст сноски Знак Знак Знак,Текст сноски Знак Знак1 Знак Знак1,Текст сноски Знак Знак1 Знак Знак Знак,Текст сноски Знак Знак Знак Знак Знак Знак Знак Знак Знак,Текст сноски Знак2 Знак"/>
    <w:basedOn w:val="a0"/>
    <w:link w:val="a8"/>
    <w:uiPriority w:val="99"/>
    <w:rsid w:val="006A2414"/>
    <w:rPr>
      <w:rFonts w:ascii="Calibri" w:hAnsi="Calibri"/>
      <w:sz w:val="20"/>
      <w:szCs w:val="20"/>
    </w:rPr>
  </w:style>
  <w:style w:type="character" w:styleId="aa">
    <w:name w:val="footnote reference"/>
    <w:aliases w:val="Текст сноски Знак Знак Знак1 Знак Знак,Текст сноски Знак Знак1 Знак Знак1 Знак Знак,Footnote Reference Number,Footnote Reference_LVL6,Footnote Reference_LVL61,Footnote Reference_LVL62,Footnote Reference_LVL63,fr,f,16 Point"/>
    <w:basedOn w:val="a0"/>
    <w:link w:val="Char2"/>
    <w:uiPriority w:val="99"/>
    <w:unhideWhenUsed/>
    <w:qFormat/>
    <w:rsid w:val="006A2414"/>
    <w:rPr>
      <w:vertAlign w:val="superscript"/>
    </w:rPr>
  </w:style>
  <w:style w:type="paragraph" w:customStyle="1" w:styleId="Char2">
    <w:name w:val="Char2"/>
    <w:basedOn w:val="a"/>
    <w:link w:val="aa"/>
    <w:uiPriority w:val="99"/>
    <w:rsid w:val="006A2414"/>
    <w:pPr>
      <w:spacing w:line="240" w:lineRule="exact"/>
      <w:ind w:firstLine="709"/>
      <w:jc w:val="both"/>
    </w:pPr>
    <w:rPr>
      <w:vertAlign w:val="superscript"/>
    </w:rPr>
  </w:style>
  <w:style w:type="paragraph" w:styleId="ab">
    <w:name w:val="header"/>
    <w:basedOn w:val="a"/>
    <w:link w:val="ac"/>
    <w:uiPriority w:val="99"/>
    <w:unhideWhenUsed/>
    <w:rsid w:val="008C543A"/>
    <w:pPr>
      <w:tabs>
        <w:tab w:val="center" w:pos="4677"/>
        <w:tab w:val="right" w:pos="9355"/>
      </w:tabs>
    </w:pPr>
  </w:style>
  <w:style w:type="character" w:customStyle="1" w:styleId="ac">
    <w:name w:val="Верхний колонтитул Знак"/>
    <w:basedOn w:val="a0"/>
    <w:link w:val="ab"/>
    <w:uiPriority w:val="99"/>
    <w:rsid w:val="008C543A"/>
  </w:style>
  <w:style w:type="paragraph" w:styleId="ad">
    <w:name w:val="footer"/>
    <w:basedOn w:val="a"/>
    <w:link w:val="ae"/>
    <w:uiPriority w:val="99"/>
    <w:unhideWhenUsed/>
    <w:rsid w:val="008C543A"/>
    <w:pPr>
      <w:tabs>
        <w:tab w:val="center" w:pos="4677"/>
        <w:tab w:val="right" w:pos="9355"/>
      </w:tabs>
    </w:pPr>
  </w:style>
  <w:style w:type="character" w:customStyle="1" w:styleId="ae">
    <w:name w:val="Нижний колонтитул Знак"/>
    <w:basedOn w:val="a0"/>
    <w:link w:val="ad"/>
    <w:uiPriority w:val="99"/>
    <w:rsid w:val="008C543A"/>
  </w:style>
  <w:style w:type="paragraph" w:styleId="af">
    <w:name w:val="Normal (Web)"/>
    <w:basedOn w:val="a"/>
    <w:uiPriority w:val="99"/>
    <w:unhideWhenUsed/>
    <w:rsid w:val="00930AF7"/>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4622C1"/>
    <w:rPr>
      <w:rFonts w:ascii="Arial" w:eastAsia="Arial" w:hAnsi="Arial" w:cs="Arial"/>
      <w:sz w:val="40"/>
      <w:szCs w:val="40"/>
      <w:lang w:eastAsia="ru-RU"/>
    </w:rPr>
  </w:style>
  <w:style w:type="character" w:customStyle="1" w:styleId="a7">
    <w:name w:val="Абзац списка Знак"/>
    <w:aliases w:val="Table bullet Знак,List Paragraph1 Знак,маркированный Знак,Red Знак,Resume Title Знак,List Paragraph_Table bullets Знак,List Paragraph 1 Знак,Bullets Знак,List Paragraph (numbered (a)) Знак,Akapit z listą BS Знак,Bullet1 Знак"/>
    <w:basedOn w:val="a0"/>
    <w:link w:val="a6"/>
    <w:uiPriority w:val="34"/>
    <w:rsid w:val="00C65F49"/>
    <w:rPr>
      <w:rFonts w:asciiTheme="minorHAnsi" w:eastAsiaTheme="minorEastAsia" w:hAnsiTheme="minorHAnsi"/>
      <w:sz w:val="22"/>
      <w:lang w:eastAsia="ru-RU"/>
    </w:rPr>
  </w:style>
  <w:style w:type="paragraph" w:styleId="af0">
    <w:name w:val="Balloon Text"/>
    <w:basedOn w:val="a"/>
    <w:link w:val="af1"/>
    <w:uiPriority w:val="99"/>
    <w:semiHidden/>
    <w:unhideWhenUsed/>
    <w:rsid w:val="009A49B1"/>
    <w:rPr>
      <w:rFonts w:ascii="Segoe UI" w:hAnsi="Segoe UI" w:cs="Segoe UI"/>
      <w:sz w:val="18"/>
      <w:szCs w:val="18"/>
    </w:rPr>
  </w:style>
  <w:style w:type="character" w:customStyle="1" w:styleId="af1">
    <w:name w:val="Текст выноски Знак"/>
    <w:basedOn w:val="a0"/>
    <w:link w:val="af0"/>
    <w:uiPriority w:val="99"/>
    <w:semiHidden/>
    <w:rsid w:val="009A49B1"/>
    <w:rPr>
      <w:rFonts w:ascii="Segoe UI" w:hAnsi="Segoe UI" w:cs="Segoe UI"/>
      <w:sz w:val="18"/>
      <w:szCs w:val="18"/>
    </w:rPr>
  </w:style>
  <w:style w:type="character" w:styleId="af2">
    <w:name w:val="annotation reference"/>
    <w:basedOn w:val="a0"/>
    <w:uiPriority w:val="99"/>
    <w:semiHidden/>
    <w:unhideWhenUsed/>
    <w:rsid w:val="00127B1B"/>
    <w:rPr>
      <w:sz w:val="16"/>
      <w:szCs w:val="16"/>
    </w:rPr>
  </w:style>
  <w:style w:type="paragraph" w:styleId="af3">
    <w:name w:val="annotation text"/>
    <w:basedOn w:val="a"/>
    <w:link w:val="af4"/>
    <w:uiPriority w:val="99"/>
    <w:semiHidden/>
    <w:unhideWhenUsed/>
    <w:rsid w:val="00127B1B"/>
    <w:rPr>
      <w:sz w:val="20"/>
      <w:szCs w:val="20"/>
    </w:rPr>
  </w:style>
  <w:style w:type="character" w:customStyle="1" w:styleId="af4">
    <w:name w:val="Текст примечания Знак"/>
    <w:basedOn w:val="a0"/>
    <w:link w:val="af3"/>
    <w:uiPriority w:val="99"/>
    <w:semiHidden/>
    <w:rsid w:val="00127B1B"/>
    <w:rPr>
      <w:sz w:val="20"/>
      <w:szCs w:val="20"/>
    </w:rPr>
  </w:style>
  <w:style w:type="paragraph" w:styleId="af5">
    <w:name w:val="annotation subject"/>
    <w:basedOn w:val="af3"/>
    <w:next w:val="af3"/>
    <w:link w:val="af6"/>
    <w:uiPriority w:val="99"/>
    <w:semiHidden/>
    <w:unhideWhenUsed/>
    <w:rsid w:val="00127B1B"/>
    <w:rPr>
      <w:b/>
      <w:bCs/>
    </w:rPr>
  </w:style>
  <w:style w:type="character" w:customStyle="1" w:styleId="af6">
    <w:name w:val="Тема примечания Знак"/>
    <w:basedOn w:val="af4"/>
    <w:link w:val="af5"/>
    <w:uiPriority w:val="99"/>
    <w:semiHidden/>
    <w:rsid w:val="00127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7785">
      <w:bodyDiv w:val="1"/>
      <w:marLeft w:val="0"/>
      <w:marRight w:val="0"/>
      <w:marTop w:val="0"/>
      <w:marBottom w:val="0"/>
      <w:divBdr>
        <w:top w:val="none" w:sz="0" w:space="0" w:color="auto"/>
        <w:left w:val="none" w:sz="0" w:space="0" w:color="auto"/>
        <w:bottom w:val="none" w:sz="0" w:space="0" w:color="auto"/>
        <w:right w:val="none" w:sz="0" w:space="0" w:color="auto"/>
      </w:divBdr>
    </w:div>
    <w:div w:id="71657712">
      <w:bodyDiv w:val="1"/>
      <w:marLeft w:val="0"/>
      <w:marRight w:val="0"/>
      <w:marTop w:val="0"/>
      <w:marBottom w:val="0"/>
      <w:divBdr>
        <w:top w:val="none" w:sz="0" w:space="0" w:color="auto"/>
        <w:left w:val="none" w:sz="0" w:space="0" w:color="auto"/>
        <w:bottom w:val="none" w:sz="0" w:space="0" w:color="auto"/>
        <w:right w:val="none" w:sz="0" w:space="0" w:color="auto"/>
      </w:divBdr>
      <w:divsChild>
        <w:div w:id="712270718">
          <w:marLeft w:val="590"/>
          <w:marRight w:val="0"/>
          <w:marTop w:val="120"/>
          <w:marBottom w:val="240"/>
          <w:divBdr>
            <w:top w:val="none" w:sz="0" w:space="0" w:color="auto"/>
            <w:left w:val="none" w:sz="0" w:space="0" w:color="auto"/>
            <w:bottom w:val="none" w:sz="0" w:space="0" w:color="auto"/>
            <w:right w:val="none" w:sz="0" w:space="0" w:color="auto"/>
          </w:divBdr>
        </w:div>
      </w:divsChild>
    </w:div>
    <w:div w:id="76367883">
      <w:bodyDiv w:val="1"/>
      <w:marLeft w:val="0"/>
      <w:marRight w:val="0"/>
      <w:marTop w:val="0"/>
      <w:marBottom w:val="0"/>
      <w:divBdr>
        <w:top w:val="none" w:sz="0" w:space="0" w:color="auto"/>
        <w:left w:val="none" w:sz="0" w:space="0" w:color="auto"/>
        <w:bottom w:val="none" w:sz="0" w:space="0" w:color="auto"/>
        <w:right w:val="none" w:sz="0" w:space="0" w:color="auto"/>
      </w:divBdr>
    </w:div>
    <w:div w:id="84494429">
      <w:bodyDiv w:val="1"/>
      <w:marLeft w:val="0"/>
      <w:marRight w:val="0"/>
      <w:marTop w:val="0"/>
      <w:marBottom w:val="0"/>
      <w:divBdr>
        <w:top w:val="none" w:sz="0" w:space="0" w:color="auto"/>
        <w:left w:val="none" w:sz="0" w:space="0" w:color="auto"/>
        <w:bottom w:val="none" w:sz="0" w:space="0" w:color="auto"/>
        <w:right w:val="none" w:sz="0" w:space="0" w:color="auto"/>
      </w:divBdr>
    </w:div>
    <w:div w:id="154078740">
      <w:bodyDiv w:val="1"/>
      <w:marLeft w:val="0"/>
      <w:marRight w:val="0"/>
      <w:marTop w:val="0"/>
      <w:marBottom w:val="0"/>
      <w:divBdr>
        <w:top w:val="none" w:sz="0" w:space="0" w:color="auto"/>
        <w:left w:val="none" w:sz="0" w:space="0" w:color="auto"/>
        <w:bottom w:val="none" w:sz="0" w:space="0" w:color="auto"/>
        <w:right w:val="none" w:sz="0" w:space="0" w:color="auto"/>
      </w:divBdr>
    </w:div>
    <w:div w:id="189682608">
      <w:bodyDiv w:val="1"/>
      <w:marLeft w:val="0"/>
      <w:marRight w:val="0"/>
      <w:marTop w:val="0"/>
      <w:marBottom w:val="0"/>
      <w:divBdr>
        <w:top w:val="none" w:sz="0" w:space="0" w:color="auto"/>
        <w:left w:val="none" w:sz="0" w:space="0" w:color="auto"/>
        <w:bottom w:val="none" w:sz="0" w:space="0" w:color="auto"/>
        <w:right w:val="none" w:sz="0" w:space="0" w:color="auto"/>
      </w:divBdr>
    </w:div>
    <w:div w:id="214394764">
      <w:bodyDiv w:val="1"/>
      <w:marLeft w:val="0"/>
      <w:marRight w:val="0"/>
      <w:marTop w:val="0"/>
      <w:marBottom w:val="0"/>
      <w:divBdr>
        <w:top w:val="none" w:sz="0" w:space="0" w:color="auto"/>
        <w:left w:val="none" w:sz="0" w:space="0" w:color="auto"/>
        <w:bottom w:val="none" w:sz="0" w:space="0" w:color="auto"/>
        <w:right w:val="none" w:sz="0" w:space="0" w:color="auto"/>
      </w:divBdr>
    </w:div>
    <w:div w:id="269896765">
      <w:bodyDiv w:val="1"/>
      <w:marLeft w:val="0"/>
      <w:marRight w:val="0"/>
      <w:marTop w:val="0"/>
      <w:marBottom w:val="0"/>
      <w:divBdr>
        <w:top w:val="none" w:sz="0" w:space="0" w:color="auto"/>
        <w:left w:val="none" w:sz="0" w:space="0" w:color="auto"/>
        <w:bottom w:val="none" w:sz="0" w:space="0" w:color="auto"/>
        <w:right w:val="none" w:sz="0" w:space="0" w:color="auto"/>
      </w:divBdr>
    </w:div>
    <w:div w:id="279262371">
      <w:bodyDiv w:val="1"/>
      <w:marLeft w:val="0"/>
      <w:marRight w:val="0"/>
      <w:marTop w:val="0"/>
      <w:marBottom w:val="0"/>
      <w:divBdr>
        <w:top w:val="none" w:sz="0" w:space="0" w:color="auto"/>
        <w:left w:val="none" w:sz="0" w:space="0" w:color="auto"/>
        <w:bottom w:val="none" w:sz="0" w:space="0" w:color="auto"/>
        <w:right w:val="none" w:sz="0" w:space="0" w:color="auto"/>
      </w:divBdr>
    </w:div>
    <w:div w:id="296835934">
      <w:bodyDiv w:val="1"/>
      <w:marLeft w:val="0"/>
      <w:marRight w:val="0"/>
      <w:marTop w:val="0"/>
      <w:marBottom w:val="0"/>
      <w:divBdr>
        <w:top w:val="none" w:sz="0" w:space="0" w:color="auto"/>
        <w:left w:val="none" w:sz="0" w:space="0" w:color="auto"/>
        <w:bottom w:val="none" w:sz="0" w:space="0" w:color="auto"/>
        <w:right w:val="none" w:sz="0" w:space="0" w:color="auto"/>
      </w:divBdr>
      <w:divsChild>
        <w:div w:id="961765907">
          <w:marLeft w:val="274"/>
          <w:marRight w:val="0"/>
          <w:marTop w:val="0"/>
          <w:marBottom w:val="0"/>
          <w:divBdr>
            <w:top w:val="none" w:sz="0" w:space="0" w:color="auto"/>
            <w:left w:val="none" w:sz="0" w:space="0" w:color="auto"/>
            <w:bottom w:val="none" w:sz="0" w:space="0" w:color="auto"/>
            <w:right w:val="none" w:sz="0" w:space="0" w:color="auto"/>
          </w:divBdr>
        </w:div>
      </w:divsChild>
    </w:div>
    <w:div w:id="303701976">
      <w:bodyDiv w:val="1"/>
      <w:marLeft w:val="0"/>
      <w:marRight w:val="0"/>
      <w:marTop w:val="0"/>
      <w:marBottom w:val="0"/>
      <w:divBdr>
        <w:top w:val="none" w:sz="0" w:space="0" w:color="auto"/>
        <w:left w:val="none" w:sz="0" w:space="0" w:color="auto"/>
        <w:bottom w:val="none" w:sz="0" w:space="0" w:color="auto"/>
        <w:right w:val="none" w:sz="0" w:space="0" w:color="auto"/>
      </w:divBdr>
    </w:div>
    <w:div w:id="351566948">
      <w:bodyDiv w:val="1"/>
      <w:marLeft w:val="0"/>
      <w:marRight w:val="0"/>
      <w:marTop w:val="0"/>
      <w:marBottom w:val="0"/>
      <w:divBdr>
        <w:top w:val="none" w:sz="0" w:space="0" w:color="auto"/>
        <w:left w:val="none" w:sz="0" w:space="0" w:color="auto"/>
        <w:bottom w:val="none" w:sz="0" w:space="0" w:color="auto"/>
        <w:right w:val="none" w:sz="0" w:space="0" w:color="auto"/>
      </w:divBdr>
    </w:div>
    <w:div w:id="408892205">
      <w:bodyDiv w:val="1"/>
      <w:marLeft w:val="0"/>
      <w:marRight w:val="0"/>
      <w:marTop w:val="0"/>
      <w:marBottom w:val="0"/>
      <w:divBdr>
        <w:top w:val="none" w:sz="0" w:space="0" w:color="auto"/>
        <w:left w:val="none" w:sz="0" w:space="0" w:color="auto"/>
        <w:bottom w:val="none" w:sz="0" w:space="0" w:color="auto"/>
        <w:right w:val="none" w:sz="0" w:space="0" w:color="auto"/>
      </w:divBdr>
      <w:divsChild>
        <w:div w:id="121534470">
          <w:marLeft w:val="274"/>
          <w:marRight w:val="0"/>
          <w:marTop w:val="0"/>
          <w:marBottom w:val="0"/>
          <w:divBdr>
            <w:top w:val="none" w:sz="0" w:space="0" w:color="auto"/>
            <w:left w:val="none" w:sz="0" w:space="0" w:color="auto"/>
            <w:bottom w:val="none" w:sz="0" w:space="0" w:color="auto"/>
            <w:right w:val="none" w:sz="0" w:space="0" w:color="auto"/>
          </w:divBdr>
        </w:div>
      </w:divsChild>
    </w:div>
    <w:div w:id="537201655">
      <w:bodyDiv w:val="1"/>
      <w:marLeft w:val="0"/>
      <w:marRight w:val="0"/>
      <w:marTop w:val="0"/>
      <w:marBottom w:val="0"/>
      <w:divBdr>
        <w:top w:val="none" w:sz="0" w:space="0" w:color="auto"/>
        <w:left w:val="none" w:sz="0" w:space="0" w:color="auto"/>
        <w:bottom w:val="none" w:sz="0" w:space="0" w:color="auto"/>
        <w:right w:val="none" w:sz="0" w:space="0" w:color="auto"/>
      </w:divBdr>
      <w:divsChild>
        <w:div w:id="958217324">
          <w:marLeft w:val="274"/>
          <w:marRight w:val="0"/>
          <w:marTop w:val="0"/>
          <w:marBottom w:val="0"/>
          <w:divBdr>
            <w:top w:val="none" w:sz="0" w:space="0" w:color="auto"/>
            <w:left w:val="none" w:sz="0" w:space="0" w:color="auto"/>
            <w:bottom w:val="none" w:sz="0" w:space="0" w:color="auto"/>
            <w:right w:val="none" w:sz="0" w:space="0" w:color="auto"/>
          </w:divBdr>
        </w:div>
      </w:divsChild>
    </w:div>
    <w:div w:id="614748002">
      <w:bodyDiv w:val="1"/>
      <w:marLeft w:val="0"/>
      <w:marRight w:val="0"/>
      <w:marTop w:val="0"/>
      <w:marBottom w:val="0"/>
      <w:divBdr>
        <w:top w:val="none" w:sz="0" w:space="0" w:color="auto"/>
        <w:left w:val="none" w:sz="0" w:space="0" w:color="auto"/>
        <w:bottom w:val="none" w:sz="0" w:space="0" w:color="auto"/>
        <w:right w:val="none" w:sz="0" w:space="0" w:color="auto"/>
      </w:divBdr>
    </w:div>
    <w:div w:id="686713370">
      <w:bodyDiv w:val="1"/>
      <w:marLeft w:val="0"/>
      <w:marRight w:val="0"/>
      <w:marTop w:val="0"/>
      <w:marBottom w:val="0"/>
      <w:divBdr>
        <w:top w:val="none" w:sz="0" w:space="0" w:color="auto"/>
        <w:left w:val="none" w:sz="0" w:space="0" w:color="auto"/>
        <w:bottom w:val="none" w:sz="0" w:space="0" w:color="auto"/>
        <w:right w:val="none" w:sz="0" w:space="0" w:color="auto"/>
      </w:divBdr>
      <w:divsChild>
        <w:div w:id="622269336">
          <w:marLeft w:val="0"/>
          <w:marRight w:val="0"/>
          <w:marTop w:val="0"/>
          <w:marBottom w:val="0"/>
          <w:divBdr>
            <w:top w:val="none" w:sz="0" w:space="0" w:color="auto"/>
            <w:left w:val="none" w:sz="0" w:space="0" w:color="auto"/>
            <w:bottom w:val="none" w:sz="0" w:space="0" w:color="auto"/>
            <w:right w:val="none" w:sz="0" w:space="0" w:color="auto"/>
          </w:divBdr>
          <w:divsChild>
            <w:div w:id="1209025992">
              <w:marLeft w:val="0"/>
              <w:marRight w:val="0"/>
              <w:marTop w:val="0"/>
              <w:marBottom w:val="0"/>
              <w:divBdr>
                <w:top w:val="none" w:sz="0" w:space="0" w:color="auto"/>
                <w:left w:val="none" w:sz="0" w:space="0" w:color="auto"/>
                <w:bottom w:val="none" w:sz="0" w:space="0" w:color="auto"/>
                <w:right w:val="none" w:sz="0" w:space="0" w:color="auto"/>
              </w:divBdr>
            </w:div>
          </w:divsChild>
        </w:div>
        <w:div w:id="1683165356">
          <w:marLeft w:val="0"/>
          <w:marRight w:val="0"/>
          <w:marTop w:val="0"/>
          <w:marBottom w:val="0"/>
          <w:divBdr>
            <w:top w:val="none" w:sz="0" w:space="0" w:color="auto"/>
            <w:left w:val="none" w:sz="0" w:space="0" w:color="auto"/>
            <w:bottom w:val="none" w:sz="0" w:space="0" w:color="auto"/>
            <w:right w:val="none" w:sz="0" w:space="0" w:color="auto"/>
          </w:divBdr>
          <w:divsChild>
            <w:div w:id="1014574801">
              <w:marLeft w:val="0"/>
              <w:marRight w:val="0"/>
              <w:marTop w:val="0"/>
              <w:marBottom w:val="0"/>
              <w:divBdr>
                <w:top w:val="none" w:sz="0" w:space="0" w:color="auto"/>
                <w:left w:val="none" w:sz="0" w:space="0" w:color="auto"/>
                <w:bottom w:val="none" w:sz="0" w:space="0" w:color="auto"/>
                <w:right w:val="none" w:sz="0" w:space="0" w:color="auto"/>
              </w:divBdr>
              <w:divsChild>
                <w:div w:id="2061399188">
                  <w:marLeft w:val="0"/>
                  <w:marRight w:val="0"/>
                  <w:marTop w:val="0"/>
                  <w:marBottom w:val="0"/>
                  <w:divBdr>
                    <w:top w:val="none" w:sz="0" w:space="0" w:color="auto"/>
                    <w:left w:val="none" w:sz="0" w:space="0" w:color="auto"/>
                    <w:bottom w:val="none" w:sz="0" w:space="0" w:color="auto"/>
                    <w:right w:val="none" w:sz="0" w:space="0" w:color="auto"/>
                  </w:divBdr>
                </w:div>
                <w:div w:id="2054428289">
                  <w:marLeft w:val="300"/>
                  <w:marRight w:val="0"/>
                  <w:marTop w:val="0"/>
                  <w:marBottom w:val="0"/>
                  <w:divBdr>
                    <w:top w:val="none" w:sz="0" w:space="0" w:color="auto"/>
                    <w:left w:val="none" w:sz="0" w:space="0" w:color="auto"/>
                    <w:bottom w:val="none" w:sz="0" w:space="0" w:color="auto"/>
                    <w:right w:val="none" w:sz="0" w:space="0" w:color="auto"/>
                  </w:divBdr>
                </w:div>
                <w:div w:id="1493369134">
                  <w:marLeft w:val="300"/>
                  <w:marRight w:val="0"/>
                  <w:marTop w:val="0"/>
                  <w:marBottom w:val="0"/>
                  <w:divBdr>
                    <w:top w:val="none" w:sz="0" w:space="0" w:color="auto"/>
                    <w:left w:val="none" w:sz="0" w:space="0" w:color="auto"/>
                    <w:bottom w:val="none" w:sz="0" w:space="0" w:color="auto"/>
                    <w:right w:val="none" w:sz="0" w:space="0" w:color="auto"/>
                  </w:divBdr>
                </w:div>
                <w:div w:id="1274560796">
                  <w:marLeft w:val="0"/>
                  <w:marRight w:val="0"/>
                  <w:marTop w:val="0"/>
                  <w:marBottom w:val="0"/>
                  <w:divBdr>
                    <w:top w:val="none" w:sz="0" w:space="0" w:color="auto"/>
                    <w:left w:val="none" w:sz="0" w:space="0" w:color="auto"/>
                    <w:bottom w:val="none" w:sz="0" w:space="0" w:color="auto"/>
                    <w:right w:val="none" w:sz="0" w:space="0" w:color="auto"/>
                  </w:divBdr>
                </w:div>
                <w:div w:id="1893928399">
                  <w:marLeft w:val="60"/>
                  <w:marRight w:val="0"/>
                  <w:marTop w:val="0"/>
                  <w:marBottom w:val="0"/>
                  <w:divBdr>
                    <w:top w:val="none" w:sz="0" w:space="0" w:color="auto"/>
                    <w:left w:val="none" w:sz="0" w:space="0" w:color="auto"/>
                    <w:bottom w:val="none" w:sz="0" w:space="0" w:color="auto"/>
                    <w:right w:val="none" w:sz="0" w:space="0" w:color="auto"/>
                  </w:divBdr>
                </w:div>
              </w:divsChild>
            </w:div>
            <w:div w:id="547688862">
              <w:marLeft w:val="0"/>
              <w:marRight w:val="0"/>
              <w:marTop w:val="0"/>
              <w:marBottom w:val="0"/>
              <w:divBdr>
                <w:top w:val="none" w:sz="0" w:space="0" w:color="auto"/>
                <w:left w:val="none" w:sz="0" w:space="0" w:color="auto"/>
                <w:bottom w:val="none" w:sz="0" w:space="0" w:color="auto"/>
                <w:right w:val="none" w:sz="0" w:space="0" w:color="auto"/>
              </w:divBdr>
              <w:divsChild>
                <w:div w:id="1452826364">
                  <w:marLeft w:val="0"/>
                  <w:marRight w:val="0"/>
                  <w:marTop w:val="120"/>
                  <w:marBottom w:val="0"/>
                  <w:divBdr>
                    <w:top w:val="none" w:sz="0" w:space="0" w:color="auto"/>
                    <w:left w:val="none" w:sz="0" w:space="0" w:color="auto"/>
                    <w:bottom w:val="none" w:sz="0" w:space="0" w:color="auto"/>
                    <w:right w:val="none" w:sz="0" w:space="0" w:color="auto"/>
                  </w:divBdr>
                  <w:divsChild>
                    <w:div w:id="419834748">
                      <w:marLeft w:val="0"/>
                      <w:marRight w:val="0"/>
                      <w:marTop w:val="0"/>
                      <w:marBottom w:val="0"/>
                      <w:divBdr>
                        <w:top w:val="none" w:sz="0" w:space="0" w:color="auto"/>
                        <w:left w:val="none" w:sz="0" w:space="0" w:color="auto"/>
                        <w:bottom w:val="none" w:sz="0" w:space="0" w:color="auto"/>
                        <w:right w:val="none" w:sz="0" w:space="0" w:color="auto"/>
                      </w:divBdr>
                      <w:divsChild>
                        <w:div w:id="1744792704">
                          <w:marLeft w:val="0"/>
                          <w:marRight w:val="0"/>
                          <w:marTop w:val="0"/>
                          <w:marBottom w:val="0"/>
                          <w:divBdr>
                            <w:top w:val="none" w:sz="0" w:space="0" w:color="auto"/>
                            <w:left w:val="none" w:sz="0" w:space="0" w:color="auto"/>
                            <w:bottom w:val="none" w:sz="0" w:space="0" w:color="auto"/>
                            <w:right w:val="none" w:sz="0" w:space="0" w:color="auto"/>
                          </w:divBdr>
                          <w:divsChild>
                            <w:div w:id="560482599">
                              <w:marLeft w:val="0"/>
                              <w:marRight w:val="0"/>
                              <w:marTop w:val="0"/>
                              <w:marBottom w:val="0"/>
                              <w:divBdr>
                                <w:top w:val="none" w:sz="0" w:space="0" w:color="auto"/>
                                <w:left w:val="none" w:sz="0" w:space="0" w:color="auto"/>
                                <w:bottom w:val="none" w:sz="0" w:space="0" w:color="auto"/>
                                <w:right w:val="none" w:sz="0" w:space="0" w:color="auto"/>
                              </w:divBdr>
                            </w:div>
                            <w:div w:id="1765147855">
                              <w:marLeft w:val="0"/>
                              <w:marRight w:val="0"/>
                              <w:marTop w:val="0"/>
                              <w:marBottom w:val="0"/>
                              <w:divBdr>
                                <w:top w:val="none" w:sz="0" w:space="0" w:color="auto"/>
                                <w:left w:val="none" w:sz="0" w:space="0" w:color="auto"/>
                                <w:bottom w:val="none" w:sz="0" w:space="0" w:color="auto"/>
                                <w:right w:val="none" w:sz="0" w:space="0" w:color="auto"/>
                              </w:divBdr>
                            </w:div>
                            <w:div w:id="327515043">
                              <w:marLeft w:val="0"/>
                              <w:marRight w:val="0"/>
                              <w:marTop w:val="0"/>
                              <w:marBottom w:val="0"/>
                              <w:divBdr>
                                <w:top w:val="none" w:sz="0" w:space="0" w:color="auto"/>
                                <w:left w:val="none" w:sz="0" w:space="0" w:color="auto"/>
                                <w:bottom w:val="none" w:sz="0" w:space="0" w:color="auto"/>
                                <w:right w:val="none" w:sz="0" w:space="0" w:color="auto"/>
                              </w:divBdr>
                            </w:div>
                            <w:div w:id="1404640084">
                              <w:marLeft w:val="0"/>
                              <w:marRight w:val="0"/>
                              <w:marTop w:val="0"/>
                              <w:marBottom w:val="0"/>
                              <w:divBdr>
                                <w:top w:val="none" w:sz="0" w:space="0" w:color="auto"/>
                                <w:left w:val="none" w:sz="0" w:space="0" w:color="auto"/>
                                <w:bottom w:val="none" w:sz="0" w:space="0" w:color="auto"/>
                                <w:right w:val="none" w:sz="0" w:space="0" w:color="auto"/>
                              </w:divBdr>
                            </w:div>
                            <w:div w:id="2105227503">
                              <w:marLeft w:val="0"/>
                              <w:marRight w:val="0"/>
                              <w:marTop w:val="0"/>
                              <w:marBottom w:val="0"/>
                              <w:divBdr>
                                <w:top w:val="none" w:sz="0" w:space="0" w:color="auto"/>
                                <w:left w:val="none" w:sz="0" w:space="0" w:color="auto"/>
                                <w:bottom w:val="none" w:sz="0" w:space="0" w:color="auto"/>
                                <w:right w:val="none" w:sz="0" w:space="0" w:color="auto"/>
                              </w:divBdr>
                            </w:div>
                            <w:div w:id="1213269305">
                              <w:marLeft w:val="0"/>
                              <w:marRight w:val="0"/>
                              <w:marTop w:val="0"/>
                              <w:marBottom w:val="0"/>
                              <w:divBdr>
                                <w:top w:val="none" w:sz="0" w:space="0" w:color="auto"/>
                                <w:left w:val="none" w:sz="0" w:space="0" w:color="auto"/>
                                <w:bottom w:val="none" w:sz="0" w:space="0" w:color="auto"/>
                                <w:right w:val="none" w:sz="0" w:space="0" w:color="auto"/>
                              </w:divBdr>
                            </w:div>
                            <w:div w:id="1685326545">
                              <w:marLeft w:val="0"/>
                              <w:marRight w:val="0"/>
                              <w:marTop w:val="0"/>
                              <w:marBottom w:val="0"/>
                              <w:divBdr>
                                <w:top w:val="none" w:sz="0" w:space="0" w:color="auto"/>
                                <w:left w:val="none" w:sz="0" w:space="0" w:color="auto"/>
                                <w:bottom w:val="none" w:sz="0" w:space="0" w:color="auto"/>
                                <w:right w:val="none" w:sz="0" w:space="0" w:color="auto"/>
                              </w:divBdr>
                            </w:div>
                            <w:div w:id="2099017177">
                              <w:marLeft w:val="0"/>
                              <w:marRight w:val="0"/>
                              <w:marTop w:val="0"/>
                              <w:marBottom w:val="0"/>
                              <w:divBdr>
                                <w:top w:val="none" w:sz="0" w:space="0" w:color="auto"/>
                                <w:left w:val="none" w:sz="0" w:space="0" w:color="auto"/>
                                <w:bottom w:val="none" w:sz="0" w:space="0" w:color="auto"/>
                                <w:right w:val="none" w:sz="0" w:space="0" w:color="auto"/>
                              </w:divBdr>
                            </w:div>
                            <w:div w:id="1003975325">
                              <w:marLeft w:val="0"/>
                              <w:marRight w:val="0"/>
                              <w:marTop w:val="0"/>
                              <w:marBottom w:val="0"/>
                              <w:divBdr>
                                <w:top w:val="none" w:sz="0" w:space="0" w:color="auto"/>
                                <w:left w:val="none" w:sz="0" w:space="0" w:color="auto"/>
                                <w:bottom w:val="none" w:sz="0" w:space="0" w:color="auto"/>
                                <w:right w:val="none" w:sz="0" w:space="0" w:color="auto"/>
                              </w:divBdr>
                            </w:div>
                            <w:div w:id="421145293">
                              <w:marLeft w:val="0"/>
                              <w:marRight w:val="0"/>
                              <w:marTop w:val="0"/>
                              <w:marBottom w:val="0"/>
                              <w:divBdr>
                                <w:top w:val="none" w:sz="0" w:space="0" w:color="auto"/>
                                <w:left w:val="none" w:sz="0" w:space="0" w:color="auto"/>
                                <w:bottom w:val="none" w:sz="0" w:space="0" w:color="auto"/>
                                <w:right w:val="none" w:sz="0" w:space="0" w:color="auto"/>
                              </w:divBdr>
                            </w:div>
                            <w:div w:id="208955946">
                              <w:marLeft w:val="0"/>
                              <w:marRight w:val="0"/>
                              <w:marTop w:val="0"/>
                              <w:marBottom w:val="0"/>
                              <w:divBdr>
                                <w:top w:val="none" w:sz="0" w:space="0" w:color="auto"/>
                                <w:left w:val="none" w:sz="0" w:space="0" w:color="auto"/>
                                <w:bottom w:val="none" w:sz="0" w:space="0" w:color="auto"/>
                                <w:right w:val="none" w:sz="0" w:space="0" w:color="auto"/>
                              </w:divBdr>
                            </w:div>
                            <w:div w:id="1901403839">
                              <w:marLeft w:val="0"/>
                              <w:marRight w:val="0"/>
                              <w:marTop w:val="0"/>
                              <w:marBottom w:val="0"/>
                              <w:divBdr>
                                <w:top w:val="none" w:sz="0" w:space="0" w:color="auto"/>
                                <w:left w:val="none" w:sz="0" w:space="0" w:color="auto"/>
                                <w:bottom w:val="none" w:sz="0" w:space="0" w:color="auto"/>
                                <w:right w:val="none" w:sz="0" w:space="0" w:color="auto"/>
                              </w:divBdr>
                            </w:div>
                            <w:div w:id="117844714">
                              <w:marLeft w:val="0"/>
                              <w:marRight w:val="0"/>
                              <w:marTop w:val="0"/>
                              <w:marBottom w:val="0"/>
                              <w:divBdr>
                                <w:top w:val="none" w:sz="0" w:space="0" w:color="auto"/>
                                <w:left w:val="none" w:sz="0" w:space="0" w:color="auto"/>
                                <w:bottom w:val="none" w:sz="0" w:space="0" w:color="auto"/>
                                <w:right w:val="none" w:sz="0" w:space="0" w:color="auto"/>
                              </w:divBdr>
                            </w:div>
                            <w:div w:id="1561941323">
                              <w:marLeft w:val="0"/>
                              <w:marRight w:val="0"/>
                              <w:marTop w:val="0"/>
                              <w:marBottom w:val="0"/>
                              <w:divBdr>
                                <w:top w:val="none" w:sz="0" w:space="0" w:color="auto"/>
                                <w:left w:val="none" w:sz="0" w:space="0" w:color="auto"/>
                                <w:bottom w:val="none" w:sz="0" w:space="0" w:color="auto"/>
                                <w:right w:val="none" w:sz="0" w:space="0" w:color="auto"/>
                              </w:divBdr>
                            </w:div>
                            <w:div w:id="1204364522">
                              <w:marLeft w:val="0"/>
                              <w:marRight w:val="0"/>
                              <w:marTop w:val="0"/>
                              <w:marBottom w:val="0"/>
                              <w:divBdr>
                                <w:top w:val="none" w:sz="0" w:space="0" w:color="auto"/>
                                <w:left w:val="none" w:sz="0" w:space="0" w:color="auto"/>
                                <w:bottom w:val="none" w:sz="0" w:space="0" w:color="auto"/>
                                <w:right w:val="none" w:sz="0" w:space="0" w:color="auto"/>
                              </w:divBdr>
                            </w:div>
                            <w:div w:id="1051199264">
                              <w:marLeft w:val="0"/>
                              <w:marRight w:val="0"/>
                              <w:marTop w:val="0"/>
                              <w:marBottom w:val="0"/>
                              <w:divBdr>
                                <w:top w:val="none" w:sz="0" w:space="0" w:color="auto"/>
                                <w:left w:val="none" w:sz="0" w:space="0" w:color="auto"/>
                                <w:bottom w:val="none" w:sz="0" w:space="0" w:color="auto"/>
                                <w:right w:val="none" w:sz="0" w:space="0" w:color="auto"/>
                              </w:divBdr>
                            </w:div>
                            <w:div w:id="1861308716">
                              <w:marLeft w:val="0"/>
                              <w:marRight w:val="0"/>
                              <w:marTop w:val="0"/>
                              <w:marBottom w:val="0"/>
                              <w:divBdr>
                                <w:top w:val="none" w:sz="0" w:space="0" w:color="auto"/>
                                <w:left w:val="none" w:sz="0" w:space="0" w:color="auto"/>
                                <w:bottom w:val="none" w:sz="0" w:space="0" w:color="auto"/>
                                <w:right w:val="none" w:sz="0" w:space="0" w:color="auto"/>
                              </w:divBdr>
                            </w:div>
                            <w:div w:id="701053825">
                              <w:marLeft w:val="0"/>
                              <w:marRight w:val="0"/>
                              <w:marTop w:val="0"/>
                              <w:marBottom w:val="0"/>
                              <w:divBdr>
                                <w:top w:val="none" w:sz="0" w:space="0" w:color="auto"/>
                                <w:left w:val="none" w:sz="0" w:space="0" w:color="auto"/>
                                <w:bottom w:val="none" w:sz="0" w:space="0" w:color="auto"/>
                                <w:right w:val="none" w:sz="0" w:space="0" w:color="auto"/>
                              </w:divBdr>
                            </w:div>
                            <w:div w:id="1431009438">
                              <w:marLeft w:val="0"/>
                              <w:marRight w:val="0"/>
                              <w:marTop w:val="0"/>
                              <w:marBottom w:val="0"/>
                              <w:divBdr>
                                <w:top w:val="none" w:sz="0" w:space="0" w:color="auto"/>
                                <w:left w:val="none" w:sz="0" w:space="0" w:color="auto"/>
                                <w:bottom w:val="none" w:sz="0" w:space="0" w:color="auto"/>
                                <w:right w:val="none" w:sz="0" w:space="0" w:color="auto"/>
                              </w:divBdr>
                            </w:div>
                            <w:div w:id="1708555989">
                              <w:marLeft w:val="0"/>
                              <w:marRight w:val="0"/>
                              <w:marTop w:val="0"/>
                              <w:marBottom w:val="0"/>
                              <w:divBdr>
                                <w:top w:val="none" w:sz="0" w:space="0" w:color="auto"/>
                                <w:left w:val="none" w:sz="0" w:space="0" w:color="auto"/>
                                <w:bottom w:val="none" w:sz="0" w:space="0" w:color="auto"/>
                                <w:right w:val="none" w:sz="0" w:space="0" w:color="auto"/>
                              </w:divBdr>
                            </w:div>
                            <w:div w:id="1912344634">
                              <w:marLeft w:val="0"/>
                              <w:marRight w:val="0"/>
                              <w:marTop w:val="0"/>
                              <w:marBottom w:val="0"/>
                              <w:divBdr>
                                <w:top w:val="none" w:sz="0" w:space="0" w:color="auto"/>
                                <w:left w:val="none" w:sz="0" w:space="0" w:color="auto"/>
                                <w:bottom w:val="none" w:sz="0" w:space="0" w:color="auto"/>
                                <w:right w:val="none" w:sz="0" w:space="0" w:color="auto"/>
                              </w:divBdr>
                            </w:div>
                            <w:div w:id="67381766">
                              <w:marLeft w:val="0"/>
                              <w:marRight w:val="0"/>
                              <w:marTop w:val="0"/>
                              <w:marBottom w:val="0"/>
                              <w:divBdr>
                                <w:top w:val="none" w:sz="0" w:space="0" w:color="auto"/>
                                <w:left w:val="none" w:sz="0" w:space="0" w:color="auto"/>
                                <w:bottom w:val="none" w:sz="0" w:space="0" w:color="auto"/>
                                <w:right w:val="none" w:sz="0" w:space="0" w:color="auto"/>
                              </w:divBdr>
                            </w:div>
                            <w:div w:id="1231887823">
                              <w:marLeft w:val="0"/>
                              <w:marRight w:val="0"/>
                              <w:marTop w:val="0"/>
                              <w:marBottom w:val="0"/>
                              <w:divBdr>
                                <w:top w:val="none" w:sz="0" w:space="0" w:color="auto"/>
                                <w:left w:val="none" w:sz="0" w:space="0" w:color="auto"/>
                                <w:bottom w:val="none" w:sz="0" w:space="0" w:color="auto"/>
                                <w:right w:val="none" w:sz="0" w:space="0" w:color="auto"/>
                              </w:divBdr>
                            </w:div>
                            <w:div w:id="452292877">
                              <w:marLeft w:val="0"/>
                              <w:marRight w:val="0"/>
                              <w:marTop w:val="0"/>
                              <w:marBottom w:val="0"/>
                              <w:divBdr>
                                <w:top w:val="none" w:sz="0" w:space="0" w:color="auto"/>
                                <w:left w:val="none" w:sz="0" w:space="0" w:color="auto"/>
                                <w:bottom w:val="none" w:sz="0" w:space="0" w:color="auto"/>
                                <w:right w:val="none" w:sz="0" w:space="0" w:color="auto"/>
                              </w:divBdr>
                            </w:div>
                            <w:div w:id="452597406">
                              <w:marLeft w:val="0"/>
                              <w:marRight w:val="0"/>
                              <w:marTop w:val="0"/>
                              <w:marBottom w:val="0"/>
                              <w:divBdr>
                                <w:top w:val="none" w:sz="0" w:space="0" w:color="auto"/>
                                <w:left w:val="none" w:sz="0" w:space="0" w:color="auto"/>
                                <w:bottom w:val="none" w:sz="0" w:space="0" w:color="auto"/>
                                <w:right w:val="none" w:sz="0" w:space="0" w:color="auto"/>
                              </w:divBdr>
                            </w:div>
                            <w:div w:id="1032613221">
                              <w:marLeft w:val="0"/>
                              <w:marRight w:val="0"/>
                              <w:marTop w:val="0"/>
                              <w:marBottom w:val="0"/>
                              <w:divBdr>
                                <w:top w:val="none" w:sz="0" w:space="0" w:color="auto"/>
                                <w:left w:val="none" w:sz="0" w:space="0" w:color="auto"/>
                                <w:bottom w:val="none" w:sz="0" w:space="0" w:color="auto"/>
                                <w:right w:val="none" w:sz="0" w:space="0" w:color="auto"/>
                              </w:divBdr>
                            </w:div>
                            <w:div w:id="1416515498">
                              <w:marLeft w:val="0"/>
                              <w:marRight w:val="0"/>
                              <w:marTop w:val="0"/>
                              <w:marBottom w:val="0"/>
                              <w:divBdr>
                                <w:top w:val="none" w:sz="0" w:space="0" w:color="auto"/>
                                <w:left w:val="none" w:sz="0" w:space="0" w:color="auto"/>
                                <w:bottom w:val="none" w:sz="0" w:space="0" w:color="auto"/>
                                <w:right w:val="none" w:sz="0" w:space="0" w:color="auto"/>
                              </w:divBdr>
                            </w:div>
                            <w:div w:id="9851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860944">
      <w:bodyDiv w:val="1"/>
      <w:marLeft w:val="0"/>
      <w:marRight w:val="0"/>
      <w:marTop w:val="0"/>
      <w:marBottom w:val="0"/>
      <w:divBdr>
        <w:top w:val="none" w:sz="0" w:space="0" w:color="auto"/>
        <w:left w:val="none" w:sz="0" w:space="0" w:color="auto"/>
        <w:bottom w:val="none" w:sz="0" w:space="0" w:color="auto"/>
        <w:right w:val="none" w:sz="0" w:space="0" w:color="auto"/>
      </w:divBdr>
    </w:div>
    <w:div w:id="740757129">
      <w:bodyDiv w:val="1"/>
      <w:marLeft w:val="0"/>
      <w:marRight w:val="0"/>
      <w:marTop w:val="0"/>
      <w:marBottom w:val="0"/>
      <w:divBdr>
        <w:top w:val="none" w:sz="0" w:space="0" w:color="auto"/>
        <w:left w:val="none" w:sz="0" w:space="0" w:color="auto"/>
        <w:bottom w:val="none" w:sz="0" w:space="0" w:color="auto"/>
        <w:right w:val="none" w:sz="0" w:space="0" w:color="auto"/>
      </w:divBdr>
    </w:div>
    <w:div w:id="746342817">
      <w:bodyDiv w:val="1"/>
      <w:marLeft w:val="0"/>
      <w:marRight w:val="0"/>
      <w:marTop w:val="0"/>
      <w:marBottom w:val="0"/>
      <w:divBdr>
        <w:top w:val="none" w:sz="0" w:space="0" w:color="auto"/>
        <w:left w:val="none" w:sz="0" w:space="0" w:color="auto"/>
        <w:bottom w:val="none" w:sz="0" w:space="0" w:color="auto"/>
        <w:right w:val="none" w:sz="0" w:space="0" w:color="auto"/>
      </w:divBdr>
      <w:divsChild>
        <w:div w:id="1090850988">
          <w:marLeft w:val="274"/>
          <w:marRight w:val="0"/>
          <w:marTop w:val="0"/>
          <w:marBottom w:val="0"/>
          <w:divBdr>
            <w:top w:val="none" w:sz="0" w:space="0" w:color="auto"/>
            <w:left w:val="none" w:sz="0" w:space="0" w:color="auto"/>
            <w:bottom w:val="none" w:sz="0" w:space="0" w:color="auto"/>
            <w:right w:val="none" w:sz="0" w:space="0" w:color="auto"/>
          </w:divBdr>
        </w:div>
      </w:divsChild>
    </w:div>
    <w:div w:id="778060766">
      <w:bodyDiv w:val="1"/>
      <w:marLeft w:val="0"/>
      <w:marRight w:val="0"/>
      <w:marTop w:val="0"/>
      <w:marBottom w:val="0"/>
      <w:divBdr>
        <w:top w:val="none" w:sz="0" w:space="0" w:color="auto"/>
        <w:left w:val="none" w:sz="0" w:space="0" w:color="auto"/>
        <w:bottom w:val="none" w:sz="0" w:space="0" w:color="auto"/>
        <w:right w:val="none" w:sz="0" w:space="0" w:color="auto"/>
      </w:divBdr>
    </w:div>
    <w:div w:id="894701099">
      <w:bodyDiv w:val="1"/>
      <w:marLeft w:val="0"/>
      <w:marRight w:val="0"/>
      <w:marTop w:val="0"/>
      <w:marBottom w:val="0"/>
      <w:divBdr>
        <w:top w:val="none" w:sz="0" w:space="0" w:color="auto"/>
        <w:left w:val="none" w:sz="0" w:space="0" w:color="auto"/>
        <w:bottom w:val="none" w:sz="0" w:space="0" w:color="auto"/>
        <w:right w:val="none" w:sz="0" w:space="0" w:color="auto"/>
      </w:divBdr>
    </w:div>
    <w:div w:id="956182552">
      <w:bodyDiv w:val="1"/>
      <w:marLeft w:val="0"/>
      <w:marRight w:val="0"/>
      <w:marTop w:val="0"/>
      <w:marBottom w:val="0"/>
      <w:divBdr>
        <w:top w:val="none" w:sz="0" w:space="0" w:color="auto"/>
        <w:left w:val="none" w:sz="0" w:space="0" w:color="auto"/>
        <w:bottom w:val="none" w:sz="0" w:space="0" w:color="auto"/>
        <w:right w:val="none" w:sz="0" w:space="0" w:color="auto"/>
      </w:divBdr>
    </w:div>
    <w:div w:id="976840031">
      <w:bodyDiv w:val="1"/>
      <w:marLeft w:val="0"/>
      <w:marRight w:val="0"/>
      <w:marTop w:val="0"/>
      <w:marBottom w:val="0"/>
      <w:divBdr>
        <w:top w:val="none" w:sz="0" w:space="0" w:color="auto"/>
        <w:left w:val="none" w:sz="0" w:space="0" w:color="auto"/>
        <w:bottom w:val="none" w:sz="0" w:space="0" w:color="auto"/>
        <w:right w:val="none" w:sz="0" w:space="0" w:color="auto"/>
      </w:divBdr>
    </w:div>
    <w:div w:id="1009679548">
      <w:bodyDiv w:val="1"/>
      <w:marLeft w:val="0"/>
      <w:marRight w:val="0"/>
      <w:marTop w:val="0"/>
      <w:marBottom w:val="0"/>
      <w:divBdr>
        <w:top w:val="none" w:sz="0" w:space="0" w:color="auto"/>
        <w:left w:val="none" w:sz="0" w:space="0" w:color="auto"/>
        <w:bottom w:val="none" w:sz="0" w:space="0" w:color="auto"/>
        <w:right w:val="none" w:sz="0" w:space="0" w:color="auto"/>
      </w:divBdr>
      <w:divsChild>
        <w:div w:id="1474520603">
          <w:marLeft w:val="274"/>
          <w:marRight w:val="0"/>
          <w:marTop w:val="0"/>
          <w:marBottom w:val="0"/>
          <w:divBdr>
            <w:top w:val="none" w:sz="0" w:space="0" w:color="auto"/>
            <w:left w:val="none" w:sz="0" w:space="0" w:color="auto"/>
            <w:bottom w:val="none" w:sz="0" w:space="0" w:color="auto"/>
            <w:right w:val="none" w:sz="0" w:space="0" w:color="auto"/>
          </w:divBdr>
        </w:div>
      </w:divsChild>
    </w:div>
    <w:div w:id="1053190894">
      <w:bodyDiv w:val="1"/>
      <w:marLeft w:val="0"/>
      <w:marRight w:val="0"/>
      <w:marTop w:val="0"/>
      <w:marBottom w:val="0"/>
      <w:divBdr>
        <w:top w:val="none" w:sz="0" w:space="0" w:color="auto"/>
        <w:left w:val="none" w:sz="0" w:space="0" w:color="auto"/>
        <w:bottom w:val="none" w:sz="0" w:space="0" w:color="auto"/>
        <w:right w:val="none" w:sz="0" w:space="0" w:color="auto"/>
      </w:divBdr>
      <w:divsChild>
        <w:div w:id="947853048">
          <w:marLeft w:val="274"/>
          <w:marRight w:val="0"/>
          <w:marTop w:val="0"/>
          <w:marBottom w:val="0"/>
          <w:divBdr>
            <w:top w:val="none" w:sz="0" w:space="0" w:color="auto"/>
            <w:left w:val="none" w:sz="0" w:space="0" w:color="auto"/>
            <w:bottom w:val="none" w:sz="0" w:space="0" w:color="auto"/>
            <w:right w:val="none" w:sz="0" w:space="0" w:color="auto"/>
          </w:divBdr>
        </w:div>
      </w:divsChild>
    </w:div>
    <w:div w:id="1071539128">
      <w:bodyDiv w:val="1"/>
      <w:marLeft w:val="0"/>
      <w:marRight w:val="0"/>
      <w:marTop w:val="0"/>
      <w:marBottom w:val="0"/>
      <w:divBdr>
        <w:top w:val="none" w:sz="0" w:space="0" w:color="auto"/>
        <w:left w:val="none" w:sz="0" w:space="0" w:color="auto"/>
        <w:bottom w:val="none" w:sz="0" w:space="0" w:color="auto"/>
        <w:right w:val="none" w:sz="0" w:space="0" w:color="auto"/>
      </w:divBdr>
      <w:divsChild>
        <w:div w:id="1385180478">
          <w:marLeft w:val="274"/>
          <w:marRight w:val="0"/>
          <w:marTop w:val="0"/>
          <w:marBottom w:val="0"/>
          <w:divBdr>
            <w:top w:val="none" w:sz="0" w:space="0" w:color="auto"/>
            <w:left w:val="none" w:sz="0" w:space="0" w:color="auto"/>
            <w:bottom w:val="none" w:sz="0" w:space="0" w:color="auto"/>
            <w:right w:val="none" w:sz="0" w:space="0" w:color="auto"/>
          </w:divBdr>
        </w:div>
      </w:divsChild>
    </w:div>
    <w:div w:id="1123576492">
      <w:bodyDiv w:val="1"/>
      <w:marLeft w:val="0"/>
      <w:marRight w:val="0"/>
      <w:marTop w:val="0"/>
      <w:marBottom w:val="0"/>
      <w:divBdr>
        <w:top w:val="none" w:sz="0" w:space="0" w:color="auto"/>
        <w:left w:val="none" w:sz="0" w:space="0" w:color="auto"/>
        <w:bottom w:val="none" w:sz="0" w:space="0" w:color="auto"/>
        <w:right w:val="none" w:sz="0" w:space="0" w:color="auto"/>
      </w:divBdr>
    </w:div>
    <w:div w:id="1150320369">
      <w:bodyDiv w:val="1"/>
      <w:marLeft w:val="0"/>
      <w:marRight w:val="0"/>
      <w:marTop w:val="0"/>
      <w:marBottom w:val="0"/>
      <w:divBdr>
        <w:top w:val="none" w:sz="0" w:space="0" w:color="auto"/>
        <w:left w:val="none" w:sz="0" w:space="0" w:color="auto"/>
        <w:bottom w:val="none" w:sz="0" w:space="0" w:color="auto"/>
        <w:right w:val="none" w:sz="0" w:space="0" w:color="auto"/>
      </w:divBdr>
    </w:div>
    <w:div w:id="1155415507">
      <w:bodyDiv w:val="1"/>
      <w:marLeft w:val="0"/>
      <w:marRight w:val="0"/>
      <w:marTop w:val="0"/>
      <w:marBottom w:val="0"/>
      <w:divBdr>
        <w:top w:val="none" w:sz="0" w:space="0" w:color="auto"/>
        <w:left w:val="none" w:sz="0" w:space="0" w:color="auto"/>
        <w:bottom w:val="none" w:sz="0" w:space="0" w:color="auto"/>
        <w:right w:val="none" w:sz="0" w:space="0" w:color="auto"/>
      </w:divBdr>
      <w:divsChild>
        <w:div w:id="88746372">
          <w:marLeft w:val="274"/>
          <w:marRight w:val="0"/>
          <w:marTop w:val="0"/>
          <w:marBottom w:val="0"/>
          <w:divBdr>
            <w:top w:val="none" w:sz="0" w:space="0" w:color="auto"/>
            <w:left w:val="none" w:sz="0" w:space="0" w:color="auto"/>
            <w:bottom w:val="none" w:sz="0" w:space="0" w:color="auto"/>
            <w:right w:val="none" w:sz="0" w:space="0" w:color="auto"/>
          </w:divBdr>
        </w:div>
      </w:divsChild>
    </w:div>
    <w:div w:id="1209755116">
      <w:bodyDiv w:val="1"/>
      <w:marLeft w:val="0"/>
      <w:marRight w:val="0"/>
      <w:marTop w:val="0"/>
      <w:marBottom w:val="0"/>
      <w:divBdr>
        <w:top w:val="none" w:sz="0" w:space="0" w:color="auto"/>
        <w:left w:val="none" w:sz="0" w:space="0" w:color="auto"/>
        <w:bottom w:val="none" w:sz="0" w:space="0" w:color="auto"/>
        <w:right w:val="none" w:sz="0" w:space="0" w:color="auto"/>
      </w:divBdr>
    </w:div>
    <w:div w:id="1213082458">
      <w:bodyDiv w:val="1"/>
      <w:marLeft w:val="0"/>
      <w:marRight w:val="0"/>
      <w:marTop w:val="0"/>
      <w:marBottom w:val="0"/>
      <w:divBdr>
        <w:top w:val="none" w:sz="0" w:space="0" w:color="auto"/>
        <w:left w:val="none" w:sz="0" w:space="0" w:color="auto"/>
        <w:bottom w:val="none" w:sz="0" w:space="0" w:color="auto"/>
        <w:right w:val="none" w:sz="0" w:space="0" w:color="auto"/>
      </w:divBdr>
    </w:div>
    <w:div w:id="1264143200">
      <w:bodyDiv w:val="1"/>
      <w:marLeft w:val="0"/>
      <w:marRight w:val="0"/>
      <w:marTop w:val="0"/>
      <w:marBottom w:val="0"/>
      <w:divBdr>
        <w:top w:val="none" w:sz="0" w:space="0" w:color="auto"/>
        <w:left w:val="none" w:sz="0" w:space="0" w:color="auto"/>
        <w:bottom w:val="none" w:sz="0" w:space="0" w:color="auto"/>
        <w:right w:val="none" w:sz="0" w:space="0" w:color="auto"/>
      </w:divBdr>
      <w:divsChild>
        <w:div w:id="2119569434">
          <w:marLeft w:val="274"/>
          <w:marRight w:val="0"/>
          <w:marTop w:val="0"/>
          <w:marBottom w:val="0"/>
          <w:divBdr>
            <w:top w:val="none" w:sz="0" w:space="0" w:color="auto"/>
            <w:left w:val="none" w:sz="0" w:space="0" w:color="auto"/>
            <w:bottom w:val="none" w:sz="0" w:space="0" w:color="auto"/>
            <w:right w:val="none" w:sz="0" w:space="0" w:color="auto"/>
          </w:divBdr>
        </w:div>
      </w:divsChild>
    </w:div>
    <w:div w:id="1369377043">
      <w:bodyDiv w:val="1"/>
      <w:marLeft w:val="0"/>
      <w:marRight w:val="0"/>
      <w:marTop w:val="0"/>
      <w:marBottom w:val="0"/>
      <w:divBdr>
        <w:top w:val="none" w:sz="0" w:space="0" w:color="auto"/>
        <w:left w:val="none" w:sz="0" w:space="0" w:color="auto"/>
        <w:bottom w:val="none" w:sz="0" w:space="0" w:color="auto"/>
        <w:right w:val="none" w:sz="0" w:space="0" w:color="auto"/>
      </w:divBdr>
    </w:div>
    <w:div w:id="1441488043">
      <w:bodyDiv w:val="1"/>
      <w:marLeft w:val="0"/>
      <w:marRight w:val="0"/>
      <w:marTop w:val="0"/>
      <w:marBottom w:val="0"/>
      <w:divBdr>
        <w:top w:val="none" w:sz="0" w:space="0" w:color="auto"/>
        <w:left w:val="none" w:sz="0" w:space="0" w:color="auto"/>
        <w:bottom w:val="none" w:sz="0" w:space="0" w:color="auto"/>
        <w:right w:val="none" w:sz="0" w:space="0" w:color="auto"/>
      </w:divBdr>
    </w:div>
    <w:div w:id="1503276202">
      <w:bodyDiv w:val="1"/>
      <w:marLeft w:val="0"/>
      <w:marRight w:val="0"/>
      <w:marTop w:val="0"/>
      <w:marBottom w:val="0"/>
      <w:divBdr>
        <w:top w:val="none" w:sz="0" w:space="0" w:color="auto"/>
        <w:left w:val="none" w:sz="0" w:space="0" w:color="auto"/>
        <w:bottom w:val="none" w:sz="0" w:space="0" w:color="auto"/>
        <w:right w:val="none" w:sz="0" w:space="0" w:color="auto"/>
      </w:divBdr>
    </w:div>
    <w:div w:id="1504516373">
      <w:bodyDiv w:val="1"/>
      <w:marLeft w:val="0"/>
      <w:marRight w:val="0"/>
      <w:marTop w:val="0"/>
      <w:marBottom w:val="0"/>
      <w:divBdr>
        <w:top w:val="none" w:sz="0" w:space="0" w:color="auto"/>
        <w:left w:val="none" w:sz="0" w:space="0" w:color="auto"/>
        <w:bottom w:val="none" w:sz="0" w:space="0" w:color="auto"/>
        <w:right w:val="none" w:sz="0" w:space="0" w:color="auto"/>
      </w:divBdr>
    </w:div>
    <w:div w:id="1555046373">
      <w:bodyDiv w:val="1"/>
      <w:marLeft w:val="0"/>
      <w:marRight w:val="0"/>
      <w:marTop w:val="0"/>
      <w:marBottom w:val="0"/>
      <w:divBdr>
        <w:top w:val="none" w:sz="0" w:space="0" w:color="auto"/>
        <w:left w:val="none" w:sz="0" w:space="0" w:color="auto"/>
        <w:bottom w:val="none" w:sz="0" w:space="0" w:color="auto"/>
        <w:right w:val="none" w:sz="0" w:space="0" w:color="auto"/>
      </w:divBdr>
    </w:div>
    <w:div w:id="1580947942">
      <w:bodyDiv w:val="1"/>
      <w:marLeft w:val="0"/>
      <w:marRight w:val="0"/>
      <w:marTop w:val="0"/>
      <w:marBottom w:val="0"/>
      <w:divBdr>
        <w:top w:val="none" w:sz="0" w:space="0" w:color="auto"/>
        <w:left w:val="none" w:sz="0" w:space="0" w:color="auto"/>
        <w:bottom w:val="none" w:sz="0" w:space="0" w:color="auto"/>
        <w:right w:val="none" w:sz="0" w:space="0" w:color="auto"/>
      </w:divBdr>
      <w:divsChild>
        <w:div w:id="270741970">
          <w:marLeft w:val="274"/>
          <w:marRight w:val="0"/>
          <w:marTop w:val="0"/>
          <w:marBottom w:val="0"/>
          <w:divBdr>
            <w:top w:val="none" w:sz="0" w:space="0" w:color="auto"/>
            <w:left w:val="none" w:sz="0" w:space="0" w:color="auto"/>
            <w:bottom w:val="none" w:sz="0" w:space="0" w:color="auto"/>
            <w:right w:val="none" w:sz="0" w:space="0" w:color="auto"/>
          </w:divBdr>
        </w:div>
      </w:divsChild>
    </w:div>
    <w:div w:id="1617253307">
      <w:bodyDiv w:val="1"/>
      <w:marLeft w:val="0"/>
      <w:marRight w:val="0"/>
      <w:marTop w:val="0"/>
      <w:marBottom w:val="0"/>
      <w:divBdr>
        <w:top w:val="none" w:sz="0" w:space="0" w:color="auto"/>
        <w:left w:val="none" w:sz="0" w:space="0" w:color="auto"/>
        <w:bottom w:val="none" w:sz="0" w:space="0" w:color="auto"/>
        <w:right w:val="none" w:sz="0" w:space="0" w:color="auto"/>
      </w:divBdr>
    </w:div>
    <w:div w:id="1722092275">
      <w:bodyDiv w:val="1"/>
      <w:marLeft w:val="0"/>
      <w:marRight w:val="0"/>
      <w:marTop w:val="0"/>
      <w:marBottom w:val="0"/>
      <w:divBdr>
        <w:top w:val="none" w:sz="0" w:space="0" w:color="auto"/>
        <w:left w:val="none" w:sz="0" w:space="0" w:color="auto"/>
        <w:bottom w:val="none" w:sz="0" w:space="0" w:color="auto"/>
        <w:right w:val="none" w:sz="0" w:space="0" w:color="auto"/>
      </w:divBdr>
    </w:div>
    <w:div w:id="1819226178">
      <w:bodyDiv w:val="1"/>
      <w:marLeft w:val="0"/>
      <w:marRight w:val="0"/>
      <w:marTop w:val="0"/>
      <w:marBottom w:val="0"/>
      <w:divBdr>
        <w:top w:val="none" w:sz="0" w:space="0" w:color="auto"/>
        <w:left w:val="none" w:sz="0" w:space="0" w:color="auto"/>
        <w:bottom w:val="none" w:sz="0" w:space="0" w:color="auto"/>
        <w:right w:val="none" w:sz="0" w:space="0" w:color="auto"/>
      </w:divBdr>
    </w:div>
    <w:div w:id="1877935636">
      <w:bodyDiv w:val="1"/>
      <w:marLeft w:val="0"/>
      <w:marRight w:val="0"/>
      <w:marTop w:val="0"/>
      <w:marBottom w:val="0"/>
      <w:divBdr>
        <w:top w:val="none" w:sz="0" w:space="0" w:color="auto"/>
        <w:left w:val="none" w:sz="0" w:space="0" w:color="auto"/>
        <w:bottom w:val="none" w:sz="0" w:space="0" w:color="auto"/>
        <w:right w:val="none" w:sz="0" w:space="0" w:color="auto"/>
      </w:divBdr>
    </w:div>
    <w:div w:id="1939871004">
      <w:bodyDiv w:val="1"/>
      <w:marLeft w:val="0"/>
      <w:marRight w:val="0"/>
      <w:marTop w:val="0"/>
      <w:marBottom w:val="0"/>
      <w:divBdr>
        <w:top w:val="none" w:sz="0" w:space="0" w:color="auto"/>
        <w:left w:val="none" w:sz="0" w:space="0" w:color="auto"/>
        <w:bottom w:val="none" w:sz="0" w:space="0" w:color="auto"/>
        <w:right w:val="none" w:sz="0" w:space="0" w:color="auto"/>
      </w:divBdr>
    </w:div>
    <w:div w:id="1944460256">
      <w:bodyDiv w:val="1"/>
      <w:marLeft w:val="0"/>
      <w:marRight w:val="0"/>
      <w:marTop w:val="0"/>
      <w:marBottom w:val="0"/>
      <w:divBdr>
        <w:top w:val="none" w:sz="0" w:space="0" w:color="auto"/>
        <w:left w:val="none" w:sz="0" w:space="0" w:color="auto"/>
        <w:bottom w:val="none" w:sz="0" w:space="0" w:color="auto"/>
        <w:right w:val="none" w:sz="0" w:space="0" w:color="auto"/>
      </w:divBdr>
      <w:divsChild>
        <w:div w:id="1639191019">
          <w:marLeft w:val="274"/>
          <w:marRight w:val="0"/>
          <w:marTop w:val="0"/>
          <w:marBottom w:val="0"/>
          <w:divBdr>
            <w:top w:val="none" w:sz="0" w:space="0" w:color="auto"/>
            <w:left w:val="none" w:sz="0" w:space="0" w:color="auto"/>
            <w:bottom w:val="none" w:sz="0" w:space="0" w:color="auto"/>
            <w:right w:val="none" w:sz="0" w:space="0" w:color="auto"/>
          </w:divBdr>
        </w:div>
      </w:divsChild>
    </w:div>
    <w:div w:id="2068911827">
      <w:bodyDiv w:val="1"/>
      <w:marLeft w:val="0"/>
      <w:marRight w:val="0"/>
      <w:marTop w:val="0"/>
      <w:marBottom w:val="0"/>
      <w:divBdr>
        <w:top w:val="none" w:sz="0" w:space="0" w:color="auto"/>
        <w:left w:val="none" w:sz="0" w:space="0" w:color="auto"/>
        <w:bottom w:val="none" w:sz="0" w:space="0" w:color="auto"/>
        <w:right w:val="none" w:sz="0" w:space="0" w:color="auto"/>
      </w:divBdr>
    </w:div>
    <w:div w:id="2136826539">
      <w:bodyDiv w:val="1"/>
      <w:marLeft w:val="0"/>
      <w:marRight w:val="0"/>
      <w:marTop w:val="0"/>
      <w:marBottom w:val="0"/>
      <w:divBdr>
        <w:top w:val="none" w:sz="0" w:space="0" w:color="auto"/>
        <w:left w:val="none" w:sz="0" w:space="0" w:color="auto"/>
        <w:bottom w:val="none" w:sz="0" w:space="0" w:color="auto"/>
        <w:right w:val="none" w:sz="0" w:space="0" w:color="auto"/>
      </w:divBdr>
      <w:divsChild>
        <w:div w:id="185408947">
          <w:marLeft w:val="274"/>
          <w:marRight w:val="0"/>
          <w:marTop w:val="0"/>
          <w:marBottom w:val="0"/>
          <w:divBdr>
            <w:top w:val="none" w:sz="0" w:space="0" w:color="auto"/>
            <w:left w:val="none" w:sz="0" w:space="0" w:color="auto"/>
            <w:bottom w:val="none" w:sz="0" w:space="0" w:color="auto"/>
            <w:right w:val="none" w:sz="0" w:space="0" w:color="auto"/>
          </w:divBdr>
        </w:div>
      </w:divsChild>
    </w:div>
    <w:div w:id="21426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0AB9-9490-492C-B902-3F84103B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10021</Words>
  <Characters>57125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Ерболат М.Абулхатин</cp:lastModifiedBy>
  <cp:revision>3</cp:revision>
  <cp:lastPrinted>2022-07-12T10:07:00Z</cp:lastPrinted>
  <dcterms:created xsi:type="dcterms:W3CDTF">2022-09-26T13:15:00Z</dcterms:created>
  <dcterms:modified xsi:type="dcterms:W3CDTF">2022-09-26T13:17:00Z</dcterms:modified>
</cp:coreProperties>
</file>