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87" w:rsidRDefault="00B70187" w:rsidP="006826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70187" w:rsidRDefault="00B70187" w:rsidP="006826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187" w:rsidRDefault="00B70187" w:rsidP="006826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187" w:rsidRDefault="00B70187" w:rsidP="006826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187" w:rsidRDefault="00B70187" w:rsidP="006826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187" w:rsidRDefault="00B70187" w:rsidP="006826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187" w:rsidRDefault="00B70187" w:rsidP="006826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187" w:rsidRDefault="00B70187" w:rsidP="006826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187" w:rsidRDefault="00B70187" w:rsidP="006826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187" w:rsidRDefault="00B70187" w:rsidP="006826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187" w:rsidRDefault="00B70187" w:rsidP="006826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187" w:rsidRDefault="00B70187" w:rsidP="006826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6DA" w:rsidRDefault="006826DA" w:rsidP="006826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F6F" w:rsidRPr="00C52D85" w:rsidRDefault="000E0F6F" w:rsidP="00682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D85">
        <w:rPr>
          <w:rFonts w:ascii="Times New Roman" w:hAnsi="Times New Roman" w:cs="Times New Roman"/>
          <w:b/>
          <w:sz w:val="28"/>
          <w:szCs w:val="28"/>
        </w:rPr>
        <w:t xml:space="preserve">О переименовании акционерного общества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52D85">
        <w:rPr>
          <w:rFonts w:ascii="Times New Roman" w:hAnsi="Times New Roman" w:cs="Times New Roman"/>
          <w:b/>
          <w:sz w:val="28"/>
          <w:szCs w:val="28"/>
        </w:rPr>
        <w:t>«Информационно-аналитический центр нефти и газа»</w:t>
      </w:r>
    </w:p>
    <w:p w:rsidR="000E0F6F" w:rsidRDefault="000E0F6F" w:rsidP="000E0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F6F" w:rsidRPr="00C52D85" w:rsidRDefault="000E0F6F" w:rsidP="006826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D85">
        <w:rPr>
          <w:rFonts w:ascii="Times New Roman" w:hAnsi="Times New Roman" w:cs="Times New Roman"/>
          <w:sz w:val="28"/>
          <w:szCs w:val="28"/>
        </w:rPr>
        <w:t xml:space="preserve">В соответствии с подпунктом 4) статьи 11 </w:t>
      </w:r>
      <w:r>
        <w:rPr>
          <w:rFonts w:ascii="Times New Roman" w:hAnsi="Times New Roman" w:cs="Times New Roman"/>
          <w:sz w:val="28"/>
          <w:szCs w:val="28"/>
        </w:rPr>
        <w:t xml:space="preserve">и пунктом 1 статьи 178 </w:t>
      </w:r>
      <w:r w:rsidRPr="00C52D85">
        <w:rPr>
          <w:rFonts w:ascii="Times New Roman" w:hAnsi="Times New Roman" w:cs="Times New Roman"/>
          <w:sz w:val="28"/>
          <w:szCs w:val="28"/>
        </w:rPr>
        <w:t>Закона Республики Казахстан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D85">
        <w:rPr>
          <w:rFonts w:ascii="Times New Roman" w:hAnsi="Times New Roman" w:cs="Times New Roman"/>
          <w:sz w:val="28"/>
          <w:szCs w:val="28"/>
        </w:rPr>
        <w:t>О государственном имуществе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C52D85">
        <w:rPr>
          <w:rFonts w:ascii="Times New Roman" w:hAnsi="Times New Roman" w:cs="Times New Roman"/>
          <w:sz w:val="28"/>
          <w:szCs w:val="28"/>
        </w:rPr>
        <w:t xml:space="preserve">Правительство Республики Казахстан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E0F6F" w:rsidRPr="00CE4006" w:rsidRDefault="000E0F6F" w:rsidP="006826D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C52D85">
        <w:rPr>
          <w:rFonts w:ascii="Times New Roman" w:hAnsi="Times New Roman" w:cs="Times New Roman"/>
          <w:sz w:val="28"/>
          <w:szCs w:val="28"/>
        </w:rPr>
        <w:t>Переименовать акционерное общество «Информационно-аналитический центр нефти и газа» в акционерное общество «</w:t>
      </w:r>
      <w:r>
        <w:rPr>
          <w:rFonts w:ascii="Times New Roman" w:hAnsi="Times New Roman" w:cs="Times New Roman"/>
          <w:sz w:val="28"/>
          <w:szCs w:val="28"/>
        </w:rPr>
        <w:t>Ситуационно-аналитический центр</w:t>
      </w:r>
      <w:r w:rsidRPr="00C52D85">
        <w:rPr>
          <w:rFonts w:ascii="Times New Roman" w:hAnsi="Times New Roman" w:cs="Times New Roman"/>
          <w:sz w:val="28"/>
          <w:szCs w:val="28"/>
        </w:rPr>
        <w:t xml:space="preserve"> топливно-энергетического комплекса</w:t>
      </w:r>
      <w:r w:rsidRPr="00F83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Pr="00C52D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0293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Общество)</w:t>
      </w:r>
      <w:r w:rsidRPr="00C52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6DA" w:rsidRPr="006826DA" w:rsidRDefault="000E0F6F" w:rsidP="006826D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CE4006">
        <w:rPr>
          <w:rFonts w:ascii="Times New Roman" w:hAnsi="Times New Roman" w:cs="Times New Roman"/>
          <w:sz w:val="28"/>
        </w:rPr>
        <w:t xml:space="preserve">Министерству </w:t>
      </w:r>
      <w:r>
        <w:rPr>
          <w:rFonts w:ascii="Times New Roman" w:hAnsi="Times New Roman" w:cs="Times New Roman"/>
          <w:sz w:val="28"/>
        </w:rPr>
        <w:t>энергетики</w:t>
      </w:r>
      <w:r w:rsidRPr="00CE4006">
        <w:rPr>
          <w:rFonts w:ascii="Times New Roman" w:hAnsi="Times New Roman" w:cs="Times New Roman"/>
          <w:sz w:val="28"/>
        </w:rPr>
        <w:t xml:space="preserve">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  <w:bookmarkStart w:id="1" w:name="z5"/>
      <w:bookmarkEnd w:id="1"/>
    </w:p>
    <w:p w:rsidR="006826DA" w:rsidRPr="006826DA" w:rsidRDefault="000E0F6F" w:rsidP="006826D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6826DA">
        <w:rPr>
          <w:rFonts w:ascii="Times New Roman" w:hAnsi="Times New Roman" w:cs="Times New Roman"/>
          <w:sz w:val="28"/>
          <w:szCs w:val="28"/>
          <w:lang w:val="kk-KZ"/>
        </w:rPr>
        <w:t>государственную перерегистра</w:t>
      </w:r>
      <w:r w:rsidR="006826DA">
        <w:rPr>
          <w:rFonts w:ascii="Times New Roman" w:hAnsi="Times New Roman" w:cs="Times New Roman"/>
          <w:sz w:val="28"/>
          <w:szCs w:val="28"/>
          <w:lang w:val="kk-KZ"/>
        </w:rPr>
        <w:t>цию Общества в органах юстиции;</w:t>
      </w:r>
    </w:p>
    <w:p w:rsidR="000E0F6F" w:rsidRPr="006826DA" w:rsidRDefault="000E0F6F" w:rsidP="006826D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6826DA">
        <w:rPr>
          <w:rFonts w:ascii="Times New Roman" w:hAnsi="Times New Roman" w:cs="Times New Roman"/>
          <w:sz w:val="28"/>
          <w:szCs w:val="28"/>
        </w:rPr>
        <w:t>принят</w:t>
      </w:r>
      <w:r w:rsidRPr="006826DA">
        <w:rPr>
          <w:rFonts w:ascii="Times New Roman" w:hAnsi="Times New Roman" w:cs="Times New Roman"/>
          <w:sz w:val="28"/>
          <w:szCs w:val="28"/>
          <w:lang w:val="kk-KZ"/>
        </w:rPr>
        <w:t>ие</w:t>
      </w:r>
      <w:r w:rsidRPr="006826DA">
        <w:rPr>
          <w:rFonts w:ascii="Times New Roman" w:hAnsi="Times New Roman" w:cs="Times New Roman"/>
          <w:sz w:val="28"/>
          <w:szCs w:val="28"/>
        </w:rPr>
        <w:t xml:space="preserve"> </w:t>
      </w:r>
      <w:r w:rsidRPr="006826DA">
        <w:rPr>
          <w:rFonts w:ascii="Times New Roman" w:hAnsi="Times New Roman" w:cs="Times New Roman"/>
          <w:sz w:val="28"/>
          <w:szCs w:val="28"/>
          <w:lang w:val="kk-KZ"/>
        </w:rPr>
        <w:t xml:space="preserve">иных </w:t>
      </w:r>
      <w:r w:rsidRPr="006826DA">
        <w:rPr>
          <w:rFonts w:ascii="Times New Roman" w:hAnsi="Times New Roman" w:cs="Times New Roman"/>
          <w:sz w:val="28"/>
          <w:szCs w:val="28"/>
        </w:rPr>
        <w:t>мер, вытекающих из настоящего постановления.</w:t>
      </w:r>
    </w:p>
    <w:p w:rsidR="000E0F6F" w:rsidRPr="00C52D85" w:rsidRDefault="000E0F6F" w:rsidP="007B26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85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некоторые решения Правительства Республики Казахстан.</w:t>
      </w:r>
    </w:p>
    <w:p w:rsidR="000E0F6F" w:rsidRPr="006D4139" w:rsidRDefault="000E0F6F" w:rsidP="007B26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39">
        <w:rPr>
          <w:rFonts w:ascii="Times New Roman" w:hAnsi="Times New Roman" w:cs="Times New Roman"/>
          <w:color w:val="000000"/>
          <w:sz w:val="28"/>
        </w:rPr>
        <w:t>Настоящее постановление вводится в действие со дня его подписания и подлежит официальному опубликованию.</w:t>
      </w:r>
    </w:p>
    <w:p w:rsidR="000E0F6F" w:rsidRDefault="000E0F6F" w:rsidP="000E0F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826DA" w:rsidRDefault="006826DA" w:rsidP="000E0F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E0F6F" w:rsidRDefault="000E0F6F" w:rsidP="000E0F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Премьер-Министр</w:t>
      </w:r>
    </w:p>
    <w:p w:rsidR="00940AA4" w:rsidRDefault="000E0F6F" w:rsidP="006826DA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C52D85">
        <w:rPr>
          <w:rFonts w:ascii="Times New Roman" w:hAnsi="Times New Roman" w:cs="Times New Roman"/>
          <w:b/>
          <w:iCs/>
          <w:sz w:val="28"/>
          <w:szCs w:val="28"/>
        </w:rPr>
        <w:t>Республики Казахстан</w:t>
      </w:r>
      <w:r w:rsidRPr="00C5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D85">
        <w:rPr>
          <w:rFonts w:ascii="Times New Roman" w:hAnsi="Times New Roman" w:cs="Times New Roman"/>
          <w:b/>
          <w:sz w:val="28"/>
          <w:szCs w:val="28"/>
        </w:rPr>
        <w:tab/>
      </w:r>
      <w:r w:rsidRPr="00C52D8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52D8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C52D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C52D8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D46AF">
        <w:rPr>
          <w:rFonts w:ascii="Times New Roman" w:hAnsi="Times New Roman" w:cs="Times New Roman"/>
          <w:b/>
          <w:sz w:val="28"/>
          <w:szCs w:val="28"/>
        </w:rPr>
        <w:t>.</w:t>
      </w:r>
      <w:r w:rsidRPr="00FD46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Смаилов</w:t>
      </w:r>
    </w:p>
    <w:sectPr w:rsidR="00940AA4" w:rsidSect="006826DA">
      <w:headerReference w:type="default" r:id="rId7"/>
      <w:pgSz w:w="11906" w:h="16838"/>
      <w:pgMar w:top="851" w:right="851" w:bottom="851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6A0" w:rsidRDefault="006716A0" w:rsidP="006826DA">
      <w:pPr>
        <w:spacing w:after="0" w:line="240" w:lineRule="auto"/>
      </w:pPr>
      <w:r>
        <w:separator/>
      </w:r>
    </w:p>
  </w:endnote>
  <w:endnote w:type="continuationSeparator" w:id="0">
    <w:p w:rsidR="006716A0" w:rsidRDefault="006716A0" w:rsidP="0068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6A0" w:rsidRDefault="006716A0" w:rsidP="006826DA">
      <w:pPr>
        <w:spacing w:after="0" w:line="240" w:lineRule="auto"/>
      </w:pPr>
      <w:r>
        <w:separator/>
      </w:r>
    </w:p>
  </w:footnote>
  <w:footnote w:type="continuationSeparator" w:id="0">
    <w:p w:rsidR="006716A0" w:rsidRDefault="006716A0" w:rsidP="0068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6DA" w:rsidRDefault="006826DA">
    <w:pPr>
      <w:pStyle w:val="a4"/>
      <w:jc w:val="center"/>
    </w:pPr>
  </w:p>
  <w:p w:rsidR="006826DA" w:rsidRDefault="006826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44AB6"/>
    <w:multiLevelType w:val="hybridMultilevel"/>
    <w:tmpl w:val="11B6B1B4"/>
    <w:lvl w:ilvl="0" w:tplc="EA4AB5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097432"/>
    <w:multiLevelType w:val="hybridMultilevel"/>
    <w:tmpl w:val="1820F5E4"/>
    <w:lvl w:ilvl="0" w:tplc="C70229D0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06"/>
    <w:rsid w:val="000E0F6F"/>
    <w:rsid w:val="0010293F"/>
    <w:rsid w:val="002A12DC"/>
    <w:rsid w:val="002B468B"/>
    <w:rsid w:val="00306E41"/>
    <w:rsid w:val="003559F6"/>
    <w:rsid w:val="005F7C06"/>
    <w:rsid w:val="006716A0"/>
    <w:rsid w:val="006826DA"/>
    <w:rsid w:val="006930E2"/>
    <w:rsid w:val="007B2624"/>
    <w:rsid w:val="00940AA4"/>
    <w:rsid w:val="00B70187"/>
    <w:rsid w:val="00EA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9B82F-577D-47C8-8271-9DB7A1BE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F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2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26DA"/>
  </w:style>
  <w:style w:type="paragraph" w:styleId="a6">
    <w:name w:val="footer"/>
    <w:basedOn w:val="a"/>
    <w:link w:val="a7"/>
    <w:uiPriority w:val="99"/>
    <w:unhideWhenUsed/>
    <w:rsid w:val="00682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2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Өстемір Жандос Лесбекұлы</dc:creator>
  <cp:keywords/>
  <dc:description/>
  <cp:lastModifiedBy>iacng</cp:lastModifiedBy>
  <cp:revision>12</cp:revision>
  <dcterms:created xsi:type="dcterms:W3CDTF">2022-07-04T11:10:00Z</dcterms:created>
  <dcterms:modified xsi:type="dcterms:W3CDTF">2022-10-20T03:53:00Z</dcterms:modified>
</cp:coreProperties>
</file>