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16C" w:rsidRPr="00830D5F" w:rsidRDefault="0090116C" w:rsidP="00031941">
      <w:pPr>
        <w:pStyle w:val="ad"/>
        <w:rPr>
          <w:rFonts w:ascii="Times New Roman" w:hAnsi="Times New Roman"/>
          <w:sz w:val="28"/>
          <w:szCs w:val="28"/>
        </w:rPr>
      </w:pPr>
      <w:bookmarkStart w:id="0" w:name="_Hlk519783899"/>
      <w:r w:rsidRPr="00830D5F">
        <w:rPr>
          <w:noProof/>
        </w:rPr>
        <mc:AlternateContent>
          <mc:Choice Requires="wps">
            <w:drawing>
              <wp:anchor distT="0" distB="0" distL="114300" distR="114300" simplePos="0" relativeHeight="251659264" behindDoc="0" locked="0" layoutInCell="1" allowOverlap="1" wp14:anchorId="5D985BC6" wp14:editId="3905924C">
                <wp:simplePos x="0" y="0"/>
                <wp:positionH relativeFrom="margin">
                  <wp:align>left</wp:align>
                </wp:positionH>
                <wp:positionV relativeFrom="paragraph">
                  <wp:posOffset>201295</wp:posOffset>
                </wp:positionV>
                <wp:extent cx="6029325" cy="948690"/>
                <wp:effectExtent l="0" t="0" r="0" b="3810"/>
                <wp:wrapSquare wrapText="bothSides"/>
                <wp:docPr id="2" name="Поле 2"/>
                <wp:cNvGraphicFramePr/>
                <a:graphic xmlns:a="http://schemas.openxmlformats.org/drawingml/2006/main">
                  <a:graphicData uri="http://schemas.microsoft.com/office/word/2010/wordprocessingShape">
                    <wps:wsp>
                      <wps:cNvSpPr txBox="1"/>
                      <wps:spPr>
                        <a:xfrm>
                          <a:off x="0" y="0"/>
                          <a:ext cx="6029325" cy="948690"/>
                        </a:xfrm>
                        <a:prstGeom prst="rect">
                          <a:avLst/>
                        </a:prstGeom>
                        <a:noFill/>
                        <a:ln>
                          <a:noFill/>
                        </a:ln>
                        <a:effectLst/>
                      </wps:spPr>
                      <wps:txbx>
                        <w:txbxContent>
                          <w:p w:rsidR="002D645B" w:rsidRPr="0090116C" w:rsidRDefault="002D645B" w:rsidP="0090116C">
                            <w:pPr>
                              <w:pStyle w:val="a4"/>
                              <w:widowControl w:val="0"/>
                              <w:spacing w:before="0" w:beforeAutospacing="0" w:after="0" w:afterAutospacing="0"/>
                              <w:jc w:val="center"/>
                              <w:rPr>
                                <w:rFonts w:eastAsia="Calibri"/>
                                <w:b/>
                                <w:bCs/>
                                <w:sz w:val="34"/>
                                <w:szCs w:val="34"/>
                                <w:lang w:eastAsia="en-US"/>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90116C">
                              <w:rPr>
                                <w:rFonts w:eastAsia="Calibri"/>
                                <w:b/>
                                <w:bCs/>
                                <w:sz w:val="34"/>
                                <w:szCs w:val="34"/>
                                <w:lang w:val="ru-RU" w:eastAsia="en-US"/>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СЧЕТНЫЙ КОМИТЕТ ПО КОНТРОЛЮ ЗА ИСПОЛНЕНИЕМ РЕСПУБЛИКАНСКОГО БЮДЖЕТА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985BC6" id="_x0000_t202" coordsize="21600,21600" o:spt="202" path="m,l,21600r21600,l21600,xe">
                <v:stroke joinstyle="miter"/>
                <v:path gradientshapeok="t" o:connecttype="rect"/>
              </v:shapetype>
              <v:shape id="Поле 2" o:spid="_x0000_s1026" type="#_x0000_t202" style="position:absolute;margin-left:0;margin-top:15.85pt;width:474.75pt;height:74.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" filled="f" stroked="f">
                <v:textbox>
                  <w:txbxContent>
                    <w:p w:rsidR="002D645B" w:rsidRPr="0090116C" w:rsidRDefault="002D645B" w:rsidP="0090116C">
                      <w:pPr>
                        <w:pStyle w:val="a4"/>
                        <w:widowControl w:val="0"/>
                        <w:spacing w:before="0" w:beforeAutospacing="0" w:after="0" w:afterAutospacing="0"/>
                        <w:jc w:val="center"/>
                        <w:rPr>
                          <w:rFonts w:eastAsia="Calibri"/>
                          <w:b/>
                          <w:bCs/>
                          <w:sz w:val="34"/>
                          <w:szCs w:val="34"/>
                          <w:lang w:eastAsia="en-US"/>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90116C">
                        <w:rPr>
                          <w:rFonts w:eastAsia="Calibri"/>
                          <w:b/>
                          <w:bCs/>
                          <w:sz w:val="34"/>
                          <w:szCs w:val="34"/>
                          <w:lang w:val="ru-RU" w:eastAsia="en-US"/>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СЧЕТНЫЙ КОМИТЕТ ПО КОНТРОЛЮ ЗА ИСПОЛНЕНИЕМ РЕСПУБЛИКАНСКОГО БЮДЖЕТА</w:t>
                      </w:r>
                    </w:p>
                  </w:txbxContent>
                </v:textbox>
                <w10:wrap type="square" anchorx="margin"/>
              </v:shape>
            </w:pict>
          </mc:Fallback>
        </mc:AlternateContent>
      </w:r>
    </w:p>
    <w:p w:rsidR="0090116C" w:rsidRPr="00830D5F" w:rsidRDefault="0090116C" w:rsidP="004B609E">
      <w:pPr>
        <w:spacing w:after="0" w:line="240" w:lineRule="auto"/>
        <w:jc w:val="center"/>
        <w:rPr>
          <w:rFonts w:ascii="Times New Roman" w:hAnsi="Times New Roman"/>
          <w:b/>
          <w:sz w:val="28"/>
          <w:szCs w:val="28"/>
        </w:rPr>
      </w:pPr>
    </w:p>
    <w:p w:rsidR="0090116C" w:rsidRPr="00830D5F" w:rsidRDefault="0090116C" w:rsidP="004B609E">
      <w:pPr>
        <w:spacing w:after="0" w:line="240" w:lineRule="auto"/>
        <w:jc w:val="center"/>
        <w:rPr>
          <w:rFonts w:ascii="Times New Roman" w:hAnsi="Times New Roman"/>
          <w:b/>
          <w:sz w:val="28"/>
          <w:szCs w:val="28"/>
        </w:rPr>
      </w:pPr>
      <w:r w:rsidRPr="00830D5F">
        <w:rPr>
          <w:b/>
          <w:bCs/>
          <w:noProof/>
          <w:sz w:val="36"/>
          <w:szCs w:val="36"/>
          <w:lang w:eastAsia="ru-RU"/>
        </w:rPr>
        <w:drawing>
          <wp:inline distT="0" distB="0" distL="0" distR="0" wp14:anchorId="2C54B2F4" wp14:editId="4861F89B">
            <wp:extent cx="1923690" cy="162115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5619" cy="1648062"/>
                    </a:xfrm>
                    <a:prstGeom prst="rect">
                      <a:avLst/>
                    </a:prstGeom>
                    <a:noFill/>
                  </pic:spPr>
                </pic:pic>
              </a:graphicData>
            </a:graphic>
          </wp:inline>
        </w:drawing>
      </w:r>
    </w:p>
    <w:p w:rsidR="0090116C" w:rsidRPr="00830D5F" w:rsidRDefault="0090116C" w:rsidP="004B609E">
      <w:pPr>
        <w:spacing w:after="0" w:line="240" w:lineRule="auto"/>
        <w:jc w:val="center"/>
        <w:rPr>
          <w:rFonts w:ascii="Times New Roman" w:hAnsi="Times New Roman"/>
          <w:b/>
          <w:sz w:val="28"/>
          <w:szCs w:val="28"/>
        </w:rPr>
      </w:pPr>
    </w:p>
    <w:p w:rsidR="0090116C" w:rsidRPr="00830D5F" w:rsidRDefault="0090116C" w:rsidP="004B609E">
      <w:pPr>
        <w:spacing w:after="0" w:line="240" w:lineRule="auto"/>
        <w:jc w:val="center"/>
        <w:rPr>
          <w:rFonts w:ascii="Times New Roman" w:hAnsi="Times New Roman"/>
          <w:b/>
          <w:sz w:val="28"/>
          <w:szCs w:val="28"/>
        </w:rPr>
      </w:pPr>
    </w:p>
    <w:p w:rsidR="0090116C" w:rsidRPr="00830D5F" w:rsidRDefault="0090116C" w:rsidP="004B609E">
      <w:pPr>
        <w:spacing w:after="0" w:line="240" w:lineRule="auto"/>
        <w:jc w:val="center"/>
        <w:rPr>
          <w:rFonts w:ascii="Times New Roman" w:hAnsi="Times New Roman"/>
          <w:b/>
          <w:sz w:val="28"/>
          <w:szCs w:val="28"/>
        </w:rPr>
      </w:pPr>
    </w:p>
    <w:p w:rsidR="0090116C" w:rsidRPr="00830D5F" w:rsidRDefault="0090116C" w:rsidP="004B609E">
      <w:pPr>
        <w:spacing w:after="0" w:line="240" w:lineRule="auto"/>
        <w:jc w:val="center"/>
        <w:rPr>
          <w:rFonts w:ascii="Times New Roman" w:hAnsi="Times New Roman"/>
          <w:b/>
          <w:sz w:val="28"/>
          <w:szCs w:val="28"/>
        </w:rPr>
      </w:pPr>
    </w:p>
    <w:p w:rsidR="0090116C" w:rsidRPr="00830D5F" w:rsidRDefault="0090116C" w:rsidP="004B609E">
      <w:pPr>
        <w:spacing w:after="0" w:line="240" w:lineRule="auto"/>
        <w:jc w:val="center"/>
        <w:rPr>
          <w:rFonts w:ascii="Times New Roman" w:hAnsi="Times New Roman"/>
          <w:b/>
          <w:sz w:val="28"/>
          <w:szCs w:val="28"/>
        </w:rPr>
      </w:pPr>
      <w:r w:rsidRPr="00830D5F">
        <w:rPr>
          <w:noProof/>
          <w:lang w:eastAsia="ru-RU"/>
        </w:rPr>
        <mc:AlternateContent>
          <mc:Choice Requires="wps">
            <w:drawing>
              <wp:anchor distT="0" distB="0" distL="114300" distR="114300" simplePos="0" relativeHeight="251661312" behindDoc="0" locked="0" layoutInCell="1" allowOverlap="1" wp14:anchorId="718B3476" wp14:editId="04689120">
                <wp:simplePos x="0" y="0"/>
                <wp:positionH relativeFrom="margin">
                  <wp:posOffset>-144780</wp:posOffset>
                </wp:positionH>
                <wp:positionV relativeFrom="paragraph">
                  <wp:posOffset>121920</wp:posOffset>
                </wp:positionV>
                <wp:extent cx="6159500" cy="1828800"/>
                <wp:effectExtent l="0" t="0" r="0" b="3810"/>
                <wp:wrapNone/>
                <wp:docPr id="6" name="Поле 6"/>
                <wp:cNvGraphicFramePr/>
                <a:graphic xmlns:a="http://schemas.openxmlformats.org/drawingml/2006/main">
                  <a:graphicData uri="http://schemas.microsoft.com/office/word/2010/wordprocessingShape">
                    <wps:wsp>
                      <wps:cNvSpPr txBox="1"/>
                      <wps:spPr>
                        <a:xfrm>
                          <a:off x="0" y="0"/>
                          <a:ext cx="6159500" cy="1828800"/>
                        </a:xfrm>
                        <a:prstGeom prst="rect">
                          <a:avLst/>
                        </a:prstGeom>
                        <a:noFill/>
                        <a:ln>
                          <a:noFill/>
                        </a:ln>
                        <a:effectLst/>
                      </wps:spPr>
                      <wps:txbx>
                        <w:txbxContent>
                          <w:p w:rsidR="002D645B" w:rsidRPr="000C08DC" w:rsidRDefault="002D645B" w:rsidP="000406FD">
                            <w:pPr>
                              <w:pStyle w:val="a4"/>
                              <w:widowControl w:val="0"/>
                              <w:spacing w:before="0" w:beforeAutospacing="0" w:after="0"/>
                              <w:jc w:val="center"/>
                              <w:rPr>
                                <w:rFonts w:eastAsia="Calibri"/>
                                <w:b/>
                                <w:bCs/>
                                <w:sz w:val="50"/>
                                <w:szCs w:val="50"/>
                                <w:lang w:eastAsia="en-US"/>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0406FD">
                              <w:rPr>
                                <w:rFonts w:eastAsia="Calibri"/>
                                <w:b/>
                                <w:bCs/>
                                <w:sz w:val="50"/>
                                <w:szCs w:val="50"/>
                                <w:lang w:eastAsia="en-US"/>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«Государственный аудит эффективности использования бюджетных средств и активов государства, выделенных Западно-Казахстанской области»</w:t>
                            </w:r>
                            <w:r w:rsidRPr="000C08DC">
                              <w:rPr>
                                <w:rFonts w:eastAsia="Calibri"/>
                                <w:b/>
                                <w:bCs/>
                                <w:sz w:val="50"/>
                                <w:szCs w:val="50"/>
                                <w:lang w:eastAsia="en-US"/>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8B3476" id="Поле 6" o:spid="_x0000_s1027" type="#_x0000_t202" style="position:absolute;left:0;text-align:left;margin-left:-11.4pt;margin-top:9.6pt;width:485pt;height:2in;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" filled="f" stroked="f">
                <v:textbox style="mso-fit-shape-to-text:t">
                  <w:txbxContent>
                    <w:p w:rsidR="002D645B" w:rsidRPr="000C08DC" w:rsidRDefault="002D645B" w:rsidP="000406FD">
                      <w:pPr>
                        <w:pStyle w:val="a4"/>
                        <w:widowControl w:val="0"/>
                        <w:spacing w:before="0" w:beforeAutospacing="0" w:after="0"/>
                        <w:jc w:val="center"/>
                        <w:rPr>
                          <w:rFonts w:eastAsia="Calibri"/>
                          <w:b/>
                          <w:bCs/>
                          <w:sz w:val="50"/>
                          <w:szCs w:val="50"/>
                          <w:lang w:eastAsia="en-US"/>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0406FD">
                        <w:rPr>
                          <w:rFonts w:eastAsia="Calibri"/>
                          <w:b/>
                          <w:bCs/>
                          <w:sz w:val="50"/>
                          <w:szCs w:val="50"/>
                          <w:lang w:eastAsia="en-US"/>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«Государственный аудит эффективности использования бюджетных средств и активов государства, выделенных Западно-Казахстанской области»</w:t>
                      </w:r>
                      <w:r w:rsidRPr="000C08DC">
                        <w:rPr>
                          <w:rFonts w:eastAsia="Calibri"/>
                          <w:b/>
                          <w:bCs/>
                          <w:sz w:val="50"/>
                          <w:szCs w:val="50"/>
                          <w:lang w:eastAsia="en-US"/>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t>
                      </w:r>
                    </w:p>
                  </w:txbxContent>
                </v:textbox>
                <w10:wrap anchorx="margin"/>
              </v:shape>
            </w:pict>
          </mc:Fallback>
        </mc:AlternateContent>
      </w:r>
    </w:p>
    <w:p w:rsidR="0090116C" w:rsidRPr="00830D5F" w:rsidRDefault="0090116C" w:rsidP="004B609E">
      <w:pPr>
        <w:spacing w:after="0" w:line="240" w:lineRule="auto"/>
        <w:jc w:val="center"/>
        <w:rPr>
          <w:rFonts w:ascii="Times New Roman" w:hAnsi="Times New Roman"/>
          <w:sz w:val="28"/>
          <w:szCs w:val="28"/>
        </w:rPr>
      </w:pPr>
    </w:p>
    <w:p w:rsidR="0090116C" w:rsidRPr="00830D5F" w:rsidRDefault="0090116C" w:rsidP="004B609E">
      <w:pPr>
        <w:spacing w:after="0" w:line="240" w:lineRule="auto"/>
        <w:jc w:val="center"/>
        <w:rPr>
          <w:rFonts w:ascii="Times New Roman" w:hAnsi="Times New Roman"/>
          <w:sz w:val="28"/>
          <w:szCs w:val="28"/>
        </w:rPr>
      </w:pPr>
    </w:p>
    <w:p w:rsidR="0090116C" w:rsidRPr="00830D5F" w:rsidRDefault="0090116C" w:rsidP="004B609E">
      <w:pPr>
        <w:spacing w:after="0" w:line="240" w:lineRule="auto"/>
        <w:jc w:val="center"/>
        <w:rPr>
          <w:rFonts w:ascii="Times New Roman" w:hAnsi="Times New Roman"/>
          <w:sz w:val="28"/>
          <w:szCs w:val="28"/>
        </w:rPr>
      </w:pPr>
    </w:p>
    <w:p w:rsidR="0090116C" w:rsidRPr="00830D5F" w:rsidRDefault="0090116C" w:rsidP="004B609E">
      <w:pPr>
        <w:spacing w:after="0" w:line="240" w:lineRule="auto"/>
        <w:jc w:val="center"/>
        <w:rPr>
          <w:rFonts w:ascii="Times New Roman" w:hAnsi="Times New Roman"/>
          <w:sz w:val="28"/>
          <w:szCs w:val="28"/>
        </w:rPr>
      </w:pPr>
    </w:p>
    <w:p w:rsidR="0090116C" w:rsidRPr="00830D5F" w:rsidRDefault="0090116C" w:rsidP="004B609E">
      <w:pPr>
        <w:spacing w:after="0" w:line="240" w:lineRule="auto"/>
        <w:jc w:val="center"/>
        <w:rPr>
          <w:rFonts w:ascii="Times New Roman" w:hAnsi="Times New Roman"/>
          <w:sz w:val="28"/>
          <w:szCs w:val="28"/>
        </w:rPr>
      </w:pPr>
    </w:p>
    <w:p w:rsidR="0090116C" w:rsidRPr="00830D5F" w:rsidRDefault="0090116C" w:rsidP="004B609E">
      <w:pPr>
        <w:spacing w:after="0" w:line="240" w:lineRule="auto"/>
        <w:jc w:val="center"/>
        <w:rPr>
          <w:rFonts w:ascii="Times New Roman" w:hAnsi="Times New Roman"/>
          <w:sz w:val="28"/>
          <w:szCs w:val="28"/>
        </w:rPr>
      </w:pPr>
    </w:p>
    <w:p w:rsidR="0090116C" w:rsidRPr="00830D5F" w:rsidRDefault="0090116C" w:rsidP="004B609E">
      <w:pPr>
        <w:spacing w:after="0" w:line="240" w:lineRule="auto"/>
        <w:jc w:val="center"/>
        <w:rPr>
          <w:rFonts w:ascii="Times New Roman" w:hAnsi="Times New Roman"/>
          <w:sz w:val="28"/>
          <w:szCs w:val="28"/>
        </w:rPr>
      </w:pPr>
    </w:p>
    <w:p w:rsidR="0090116C" w:rsidRPr="00830D5F" w:rsidRDefault="0090116C" w:rsidP="004B609E">
      <w:pPr>
        <w:spacing w:after="0" w:line="240" w:lineRule="auto"/>
        <w:jc w:val="center"/>
        <w:rPr>
          <w:rFonts w:ascii="Times New Roman" w:hAnsi="Times New Roman"/>
          <w:sz w:val="28"/>
          <w:szCs w:val="28"/>
        </w:rPr>
      </w:pPr>
    </w:p>
    <w:p w:rsidR="0090116C" w:rsidRPr="00830D5F" w:rsidRDefault="0090116C" w:rsidP="004B609E">
      <w:pPr>
        <w:spacing w:after="0" w:line="240" w:lineRule="auto"/>
        <w:jc w:val="center"/>
        <w:rPr>
          <w:rFonts w:ascii="Times New Roman" w:hAnsi="Times New Roman"/>
          <w:sz w:val="28"/>
          <w:szCs w:val="28"/>
        </w:rPr>
      </w:pPr>
    </w:p>
    <w:p w:rsidR="0090116C" w:rsidRPr="00830D5F" w:rsidRDefault="0090116C" w:rsidP="004B609E">
      <w:pPr>
        <w:spacing w:after="0" w:line="240" w:lineRule="auto"/>
        <w:jc w:val="center"/>
        <w:rPr>
          <w:rFonts w:ascii="Times New Roman" w:hAnsi="Times New Roman"/>
          <w:sz w:val="28"/>
          <w:szCs w:val="28"/>
        </w:rPr>
      </w:pPr>
    </w:p>
    <w:p w:rsidR="0090116C" w:rsidRPr="00830D5F" w:rsidRDefault="0090116C" w:rsidP="004B609E">
      <w:pPr>
        <w:spacing w:after="0" w:line="240" w:lineRule="auto"/>
        <w:jc w:val="center"/>
        <w:rPr>
          <w:rFonts w:ascii="Times New Roman" w:hAnsi="Times New Roman"/>
          <w:sz w:val="28"/>
          <w:szCs w:val="28"/>
        </w:rPr>
      </w:pPr>
    </w:p>
    <w:p w:rsidR="0090116C" w:rsidRPr="00830D5F" w:rsidRDefault="0090116C" w:rsidP="004B609E">
      <w:pPr>
        <w:spacing w:after="0" w:line="240" w:lineRule="auto"/>
        <w:jc w:val="center"/>
        <w:rPr>
          <w:rFonts w:ascii="Times New Roman" w:hAnsi="Times New Roman"/>
          <w:sz w:val="28"/>
          <w:szCs w:val="28"/>
        </w:rPr>
      </w:pPr>
    </w:p>
    <w:p w:rsidR="0090116C" w:rsidRPr="00830D5F" w:rsidRDefault="0090116C" w:rsidP="004B609E">
      <w:pPr>
        <w:spacing w:after="0" w:line="240" w:lineRule="auto"/>
        <w:jc w:val="center"/>
        <w:rPr>
          <w:rFonts w:ascii="Times New Roman" w:hAnsi="Times New Roman"/>
          <w:sz w:val="28"/>
          <w:szCs w:val="28"/>
        </w:rPr>
      </w:pPr>
    </w:p>
    <w:p w:rsidR="0090116C" w:rsidRPr="00830D5F" w:rsidRDefault="0090116C" w:rsidP="004B609E">
      <w:pPr>
        <w:spacing w:after="0" w:line="240" w:lineRule="auto"/>
        <w:jc w:val="center"/>
        <w:rPr>
          <w:rFonts w:ascii="Times New Roman" w:hAnsi="Times New Roman"/>
          <w:sz w:val="28"/>
          <w:szCs w:val="28"/>
        </w:rPr>
      </w:pPr>
    </w:p>
    <w:p w:rsidR="0090116C" w:rsidRPr="00830D5F" w:rsidRDefault="0090116C" w:rsidP="004B609E">
      <w:pPr>
        <w:spacing w:after="0" w:line="240" w:lineRule="auto"/>
        <w:jc w:val="center"/>
        <w:rPr>
          <w:rFonts w:ascii="Times New Roman" w:hAnsi="Times New Roman"/>
          <w:sz w:val="28"/>
          <w:szCs w:val="28"/>
        </w:rPr>
      </w:pPr>
    </w:p>
    <w:p w:rsidR="0090116C" w:rsidRPr="00830D5F" w:rsidRDefault="0090116C" w:rsidP="004B609E">
      <w:pPr>
        <w:spacing w:after="0" w:line="240" w:lineRule="auto"/>
        <w:jc w:val="center"/>
        <w:rPr>
          <w:rFonts w:ascii="Times New Roman" w:hAnsi="Times New Roman"/>
          <w:sz w:val="28"/>
          <w:szCs w:val="28"/>
        </w:rPr>
      </w:pPr>
    </w:p>
    <w:p w:rsidR="00082097" w:rsidRPr="00830D5F" w:rsidRDefault="00082097" w:rsidP="004B609E">
      <w:pPr>
        <w:spacing w:after="0" w:line="240" w:lineRule="auto"/>
        <w:jc w:val="center"/>
        <w:rPr>
          <w:rFonts w:ascii="Times New Roman" w:hAnsi="Times New Roman"/>
          <w:sz w:val="28"/>
          <w:szCs w:val="28"/>
        </w:rPr>
      </w:pPr>
    </w:p>
    <w:p w:rsidR="00082097" w:rsidRPr="00830D5F" w:rsidRDefault="00082097" w:rsidP="004B609E">
      <w:pPr>
        <w:spacing w:after="0" w:line="240" w:lineRule="auto"/>
        <w:jc w:val="center"/>
        <w:rPr>
          <w:rFonts w:ascii="Times New Roman" w:hAnsi="Times New Roman"/>
          <w:sz w:val="28"/>
          <w:szCs w:val="28"/>
        </w:rPr>
      </w:pPr>
    </w:p>
    <w:p w:rsidR="00082097" w:rsidRDefault="00082097" w:rsidP="004B609E">
      <w:pPr>
        <w:spacing w:after="0" w:line="240" w:lineRule="auto"/>
        <w:jc w:val="center"/>
        <w:rPr>
          <w:rFonts w:ascii="Times New Roman" w:hAnsi="Times New Roman"/>
          <w:sz w:val="28"/>
          <w:szCs w:val="28"/>
        </w:rPr>
      </w:pPr>
    </w:p>
    <w:p w:rsidR="004D6D45" w:rsidRPr="00830D5F" w:rsidRDefault="004D6D45" w:rsidP="004B609E">
      <w:pPr>
        <w:spacing w:after="0" w:line="240" w:lineRule="auto"/>
        <w:jc w:val="center"/>
        <w:rPr>
          <w:rFonts w:ascii="Times New Roman" w:hAnsi="Times New Roman"/>
          <w:sz w:val="28"/>
          <w:szCs w:val="28"/>
        </w:rPr>
      </w:pPr>
    </w:p>
    <w:p w:rsidR="0090116C" w:rsidRPr="00830D5F" w:rsidRDefault="0090116C" w:rsidP="004B609E">
      <w:pPr>
        <w:spacing w:after="0" w:line="240" w:lineRule="auto"/>
        <w:jc w:val="center"/>
        <w:rPr>
          <w:rFonts w:ascii="Times New Roman" w:hAnsi="Times New Roman"/>
          <w:sz w:val="28"/>
          <w:szCs w:val="28"/>
        </w:rPr>
      </w:pPr>
    </w:p>
    <w:p w:rsidR="0090116C" w:rsidRPr="00830D5F" w:rsidRDefault="0090116C" w:rsidP="004B609E">
      <w:pPr>
        <w:spacing w:after="0" w:line="240" w:lineRule="auto"/>
        <w:jc w:val="center"/>
        <w:rPr>
          <w:rFonts w:ascii="Times New Roman" w:hAnsi="Times New Roman"/>
          <w:sz w:val="28"/>
          <w:szCs w:val="28"/>
        </w:rPr>
      </w:pPr>
    </w:p>
    <w:p w:rsidR="0090116C" w:rsidRPr="00830D5F" w:rsidRDefault="000406FD" w:rsidP="004D6D45">
      <w:pPr>
        <w:pStyle w:val="afc"/>
        <w:tabs>
          <w:tab w:val="clear" w:pos="720"/>
        </w:tabs>
        <w:ind w:left="0" w:firstLine="0"/>
        <w:rPr>
          <w:rFonts w:ascii="Cambria" w:hAnsi="Cambria"/>
          <w:b w:val="0"/>
          <w:color w:val="002060"/>
          <w:sz w:val="28"/>
          <w:szCs w:val="40"/>
        </w:rPr>
      </w:pPr>
      <w:r w:rsidRPr="00830D5F">
        <w:rPr>
          <w:rFonts w:ascii="Cambria" w:hAnsi="Cambria"/>
          <w:b w:val="0"/>
          <w:color w:val="002060"/>
          <w:sz w:val="28"/>
          <w:szCs w:val="40"/>
        </w:rPr>
        <w:t>г. Нур-Султан</w:t>
      </w:r>
    </w:p>
    <w:p w:rsidR="00096F26" w:rsidRPr="00830D5F" w:rsidRDefault="000406FD" w:rsidP="004D6D45">
      <w:pPr>
        <w:pStyle w:val="afc"/>
        <w:tabs>
          <w:tab w:val="clear" w:pos="720"/>
        </w:tabs>
        <w:ind w:left="0" w:firstLine="0"/>
        <w:rPr>
          <w:rFonts w:ascii="Cambria" w:hAnsi="Cambria"/>
          <w:b w:val="0"/>
          <w:color w:val="002060"/>
          <w:sz w:val="28"/>
          <w:szCs w:val="40"/>
        </w:rPr>
      </w:pPr>
      <w:r w:rsidRPr="00830D5F">
        <w:rPr>
          <w:rFonts w:ascii="Cambria" w:hAnsi="Cambria"/>
          <w:b w:val="0"/>
          <w:color w:val="002060"/>
          <w:sz w:val="28"/>
          <w:szCs w:val="40"/>
        </w:rPr>
        <w:t>2021</w:t>
      </w:r>
      <w:r w:rsidR="0090116C" w:rsidRPr="00830D5F">
        <w:rPr>
          <w:rFonts w:ascii="Cambria" w:hAnsi="Cambria"/>
          <w:b w:val="0"/>
          <w:color w:val="002060"/>
          <w:sz w:val="28"/>
          <w:szCs w:val="40"/>
        </w:rPr>
        <w:t xml:space="preserve"> год</w:t>
      </w:r>
    </w:p>
    <w:p w:rsidR="00096F26" w:rsidRPr="00830D5F" w:rsidRDefault="00096F26" w:rsidP="004B609E">
      <w:pPr>
        <w:pStyle w:val="afc"/>
        <w:ind w:left="0" w:firstLine="0"/>
        <w:jc w:val="left"/>
        <w:rPr>
          <w:rFonts w:ascii="Cambria" w:hAnsi="Cambria"/>
          <w:b w:val="0"/>
          <w:color w:val="002060"/>
          <w:sz w:val="28"/>
          <w:szCs w:val="40"/>
        </w:rPr>
      </w:pPr>
    </w:p>
    <w:bookmarkEnd w:id="0"/>
    <w:p w:rsidR="00C60392" w:rsidRDefault="00C60392" w:rsidP="004B609E">
      <w:pPr>
        <w:pStyle w:val="ad"/>
        <w:spacing w:line="360" w:lineRule="auto"/>
        <w:contextualSpacing/>
        <w:jc w:val="center"/>
        <w:rPr>
          <w:rFonts w:ascii="Times New Roman" w:hAnsi="Times New Roman"/>
          <w:b/>
          <w:i/>
          <w:color w:val="000000"/>
          <w:sz w:val="28"/>
          <w:szCs w:val="28"/>
        </w:rPr>
      </w:pPr>
      <w:r w:rsidRPr="00830D5F">
        <w:rPr>
          <w:rFonts w:ascii="Times New Roman" w:hAnsi="Times New Roman"/>
          <w:b/>
          <w:i/>
          <w:color w:val="000000"/>
          <w:sz w:val="28"/>
          <w:szCs w:val="28"/>
        </w:rPr>
        <w:lastRenderedPageBreak/>
        <w:t>СОДЕРЖАНИЕ</w:t>
      </w:r>
    </w:p>
    <w:tbl>
      <w:tblPr>
        <w:tblW w:w="10048" w:type="dxa"/>
        <w:tblLook w:val="04A0" w:firstRow="1" w:lastRow="0" w:firstColumn="1" w:lastColumn="0" w:noHBand="0" w:noVBand="1"/>
      </w:tblPr>
      <w:tblGrid>
        <w:gridCol w:w="758"/>
        <w:gridCol w:w="8139"/>
        <w:gridCol w:w="1151"/>
      </w:tblGrid>
      <w:tr w:rsidR="00633393" w:rsidRPr="00830D5F" w:rsidTr="00633393">
        <w:tc>
          <w:tcPr>
            <w:tcW w:w="758" w:type="dxa"/>
            <w:shd w:val="clear" w:color="auto" w:fill="auto"/>
            <w:vAlign w:val="center"/>
          </w:tcPr>
          <w:p w:rsidR="00633393" w:rsidRPr="00830D5F" w:rsidRDefault="00633393" w:rsidP="00572FE6">
            <w:pPr>
              <w:widowControl w:val="0"/>
              <w:spacing w:after="0" w:line="360" w:lineRule="auto"/>
              <w:contextualSpacing/>
              <w:jc w:val="center"/>
              <w:rPr>
                <w:rFonts w:ascii="Times New Roman" w:eastAsia="Times New Roman" w:hAnsi="Times New Roman"/>
                <w:b/>
                <w:bCs/>
                <w:i/>
                <w:color w:val="000000"/>
                <w:sz w:val="28"/>
                <w:szCs w:val="28"/>
                <w:lang w:eastAsia="ru-RU"/>
              </w:rPr>
            </w:pPr>
          </w:p>
        </w:tc>
        <w:tc>
          <w:tcPr>
            <w:tcW w:w="8139" w:type="dxa"/>
            <w:shd w:val="clear" w:color="auto" w:fill="auto"/>
            <w:vAlign w:val="center"/>
          </w:tcPr>
          <w:p w:rsidR="00633393" w:rsidRPr="00830D5F" w:rsidRDefault="00633393" w:rsidP="00572FE6">
            <w:pPr>
              <w:widowControl w:val="0"/>
              <w:spacing w:after="0" w:line="360" w:lineRule="auto"/>
              <w:contextualSpacing/>
              <w:jc w:val="center"/>
              <w:rPr>
                <w:rFonts w:ascii="Times New Roman" w:eastAsia="Times New Roman" w:hAnsi="Times New Roman"/>
                <w:b/>
                <w:bCs/>
                <w:i/>
                <w:color w:val="000000"/>
                <w:sz w:val="26"/>
                <w:szCs w:val="26"/>
                <w:lang w:eastAsia="ru-RU"/>
              </w:rPr>
            </w:pPr>
          </w:p>
        </w:tc>
        <w:tc>
          <w:tcPr>
            <w:tcW w:w="1151" w:type="dxa"/>
            <w:shd w:val="clear" w:color="auto" w:fill="auto"/>
            <w:vAlign w:val="center"/>
          </w:tcPr>
          <w:p w:rsidR="00633393" w:rsidRPr="00830D5F" w:rsidRDefault="00633393" w:rsidP="00572FE6">
            <w:pPr>
              <w:widowControl w:val="0"/>
              <w:spacing w:after="0" w:line="360" w:lineRule="auto"/>
              <w:contextualSpacing/>
              <w:jc w:val="center"/>
              <w:rPr>
                <w:rFonts w:ascii="Times New Roman" w:eastAsia="Times New Roman" w:hAnsi="Times New Roman"/>
                <w:bCs/>
                <w:i/>
                <w:color w:val="000000"/>
                <w:lang w:eastAsia="ru-RU"/>
              </w:rPr>
            </w:pPr>
            <w:r w:rsidRPr="00830D5F">
              <w:rPr>
                <w:rFonts w:ascii="Times New Roman" w:eastAsia="Times New Roman" w:hAnsi="Times New Roman"/>
                <w:bCs/>
                <w:i/>
                <w:color w:val="000000"/>
                <w:lang w:eastAsia="ru-RU"/>
              </w:rPr>
              <w:t>страница</w:t>
            </w:r>
          </w:p>
        </w:tc>
      </w:tr>
      <w:tr w:rsidR="00633393" w:rsidRPr="00633393" w:rsidTr="00633393">
        <w:trPr>
          <w:trHeight w:val="285"/>
        </w:trPr>
        <w:tc>
          <w:tcPr>
            <w:tcW w:w="758" w:type="dxa"/>
            <w:shd w:val="clear" w:color="auto" w:fill="auto"/>
            <w:vAlign w:val="center"/>
          </w:tcPr>
          <w:p w:rsidR="00633393" w:rsidRPr="00633393" w:rsidRDefault="00633393" w:rsidP="00572FE6">
            <w:pPr>
              <w:widowControl w:val="0"/>
              <w:spacing w:after="0" w:line="360" w:lineRule="auto"/>
              <w:contextualSpacing/>
              <w:jc w:val="center"/>
              <w:rPr>
                <w:rFonts w:ascii="Times New Roman" w:eastAsia="Times New Roman" w:hAnsi="Times New Roman"/>
                <w:b/>
                <w:bCs/>
                <w:i/>
                <w:color w:val="000000"/>
                <w:sz w:val="26"/>
                <w:szCs w:val="26"/>
                <w:lang w:eastAsia="ru-RU"/>
              </w:rPr>
            </w:pPr>
            <w:r w:rsidRPr="00830D5F">
              <w:rPr>
                <w:rFonts w:ascii="Times New Roman" w:eastAsia="Times New Roman" w:hAnsi="Times New Roman"/>
                <w:b/>
                <w:bCs/>
                <w:i/>
                <w:color w:val="000000"/>
                <w:sz w:val="26"/>
                <w:szCs w:val="26"/>
                <w:lang w:eastAsia="ru-RU"/>
              </w:rPr>
              <w:t>I.</w:t>
            </w:r>
          </w:p>
        </w:tc>
        <w:tc>
          <w:tcPr>
            <w:tcW w:w="8139" w:type="dxa"/>
            <w:shd w:val="clear" w:color="auto" w:fill="auto"/>
            <w:vAlign w:val="center"/>
          </w:tcPr>
          <w:p w:rsidR="00633393" w:rsidRPr="00633393" w:rsidRDefault="00633393" w:rsidP="00633393">
            <w:pPr>
              <w:widowControl w:val="0"/>
              <w:spacing w:after="0" w:line="360" w:lineRule="auto"/>
              <w:contextualSpacing/>
              <w:rPr>
                <w:rFonts w:ascii="Times New Roman" w:eastAsia="Times New Roman" w:hAnsi="Times New Roman"/>
                <w:b/>
                <w:bCs/>
                <w:i/>
                <w:color w:val="000000"/>
                <w:sz w:val="26"/>
                <w:szCs w:val="26"/>
                <w:lang w:eastAsia="ru-RU"/>
              </w:rPr>
            </w:pPr>
            <w:r w:rsidRPr="00633393">
              <w:rPr>
                <w:rFonts w:ascii="Times New Roman" w:eastAsia="Times New Roman" w:hAnsi="Times New Roman"/>
                <w:b/>
                <w:bCs/>
                <w:i/>
                <w:color w:val="000000"/>
                <w:sz w:val="26"/>
                <w:szCs w:val="26"/>
                <w:lang w:eastAsia="ru-RU"/>
              </w:rPr>
              <w:t>Вводная часть</w:t>
            </w:r>
          </w:p>
        </w:tc>
        <w:tc>
          <w:tcPr>
            <w:tcW w:w="1151" w:type="dxa"/>
            <w:shd w:val="clear" w:color="auto" w:fill="auto"/>
            <w:vAlign w:val="center"/>
          </w:tcPr>
          <w:p w:rsidR="00633393" w:rsidRPr="00633393" w:rsidRDefault="00633393" w:rsidP="00572FE6">
            <w:pPr>
              <w:widowControl w:val="0"/>
              <w:spacing w:after="0" w:line="360" w:lineRule="auto"/>
              <w:contextualSpacing/>
              <w:jc w:val="center"/>
              <w:rPr>
                <w:rFonts w:ascii="Times New Roman" w:eastAsia="Times New Roman" w:hAnsi="Times New Roman"/>
                <w:b/>
                <w:bCs/>
                <w:i/>
                <w:color w:val="000000"/>
                <w:sz w:val="26"/>
                <w:szCs w:val="26"/>
                <w:lang w:eastAsia="ru-RU"/>
              </w:rPr>
            </w:pPr>
          </w:p>
        </w:tc>
      </w:tr>
      <w:tr w:rsidR="00633393" w:rsidRPr="00830D5F" w:rsidTr="00633393">
        <w:tc>
          <w:tcPr>
            <w:tcW w:w="758" w:type="dxa"/>
            <w:shd w:val="clear" w:color="auto" w:fill="auto"/>
            <w:vAlign w:val="center"/>
          </w:tcPr>
          <w:p w:rsidR="00633393" w:rsidRPr="0030142D" w:rsidRDefault="00633393" w:rsidP="00572FE6">
            <w:pPr>
              <w:widowControl w:val="0"/>
              <w:spacing w:after="0" w:line="360" w:lineRule="auto"/>
              <w:contextualSpacing/>
              <w:jc w:val="center"/>
              <w:rPr>
                <w:rFonts w:ascii="Times New Roman" w:eastAsia="Times New Roman" w:hAnsi="Times New Roman"/>
                <w:bCs/>
                <w:i/>
                <w:color w:val="000000"/>
                <w:sz w:val="26"/>
                <w:szCs w:val="26"/>
                <w:lang w:eastAsia="ru-RU"/>
              </w:rPr>
            </w:pPr>
            <w:r w:rsidRPr="0030142D">
              <w:rPr>
                <w:rFonts w:ascii="Times New Roman" w:eastAsia="Times New Roman" w:hAnsi="Times New Roman"/>
                <w:bCs/>
                <w:i/>
                <w:color w:val="000000"/>
                <w:sz w:val="26"/>
                <w:szCs w:val="26"/>
                <w:lang w:eastAsia="ru-RU"/>
              </w:rPr>
              <w:t>1.1</w:t>
            </w:r>
          </w:p>
        </w:tc>
        <w:tc>
          <w:tcPr>
            <w:tcW w:w="8139" w:type="dxa"/>
            <w:shd w:val="clear" w:color="auto" w:fill="auto"/>
            <w:vAlign w:val="center"/>
          </w:tcPr>
          <w:p w:rsidR="00633393" w:rsidRPr="00830D5F" w:rsidRDefault="00633393" w:rsidP="00572FE6">
            <w:pPr>
              <w:widowControl w:val="0"/>
              <w:spacing w:after="0" w:line="240" w:lineRule="auto"/>
              <w:ind w:right="-108"/>
              <w:contextualSpacing/>
              <w:rPr>
                <w:rFonts w:ascii="Times New Roman" w:eastAsia="Times New Roman" w:hAnsi="Times New Roman"/>
                <w:b/>
                <w:bCs/>
                <w:i/>
                <w:color w:val="000000"/>
                <w:sz w:val="26"/>
                <w:szCs w:val="26"/>
              </w:rPr>
            </w:pPr>
            <w:r w:rsidRPr="00830D5F">
              <w:rPr>
                <w:rFonts w:ascii="Times New Roman" w:eastAsia="Times New Roman" w:hAnsi="Times New Roman"/>
                <w:i/>
                <w:color w:val="000000"/>
                <w:sz w:val="26"/>
                <w:szCs w:val="26"/>
              </w:rPr>
              <w:t>Наименование аудиторского мероприятия:</w:t>
            </w:r>
            <w:r>
              <w:rPr>
                <w:rFonts w:ascii="Times New Roman" w:eastAsia="Times New Roman" w:hAnsi="Times New Roman"/>
                <w:i/>
                <w:color w:val="000000"/>
                <w:sz w:val="26"/>
                <w:szCs w:val="26"/>
              </w:rPr>
              <w:t xml:space="preserve"> </w:t>
            </w:r>
            <w:r w:rsidRPr="00ED6925">
              <w:rPr>
                <w:rFonts w:ascii="Times New Roman" w:eastAsia="Times New Roman" w:hAnsi="Times New Roman"/>
                <w:i/>
                <w:color w:val="000000"/>
                <w:sz w:val="26"/>
                <w:szCs w:val="26"/>
              </w:rPr>
              <w:t>Государственный аудит эффективности использования бюджетных средств и активов государства, выделенных Западно-Казахстанской области</w:t>
            </w:r>
          </w:p>
        </w:tc>
        <w:tc>
          <w:tcPr>
            <w:tcW w:w="1151" w:type="dxa"/>
            <w:shd w:val="clear" w:color="auto" w:fill="auto"/>
            <w:vAlign w:val="center"/>
          </w:tcPr>
          <w:p w:rsidR="00633393" w:rsidRDefault="00633393" w:rsidP="00572FE6">
            <w:pPr>
              <w:widowControl w:val="0"/>
              <w:spacing w:after="0" w:line="240" w:lineRule="auto"/>
              <w:contextualSpacing/>
              <w:jc w:val="center"/>
              <w:rPr>
                <w:rFonts w:ascii="Times New Roman" w:eastAsia="Times New Roman" w:hAnsi="Times New Roman"/>
                <w:bCs/>
                <w:i/>
                <w:color w:val="000000"/>
                <w:sz w:val="26"/>
                <w:szCs w:val="26"/>
                <w:lang w:eastAsia="ru-RU"/>
              </w:rPr>
            </w:pPr>
          </w:p>
          <w:p w:rsidR="00633393" w:rsidRDefault="00633393" w:rsidP="00572FE6">
            <w:pPr>
              <w:widowControl w:val="0"/>
              <w:spacing w:after="0" w:line="240" w:lineRule="auto"/>
              <w:contextualSpacing/>
              <w:jc w:val="center"/>
              <w:rPr>
                <w:rFonts w:ascii="Times New Roman" w:eastAsia="Times New Roman" w:hAnsi="Times New Roman"/>
                <w:bCs/>
                <w:i/>
                <w:color w:val="000000"/>
                <w:sz w:val="26"/>
                <w:szCs w:val="26"/>
                <w:lang w:eastAsia="ru-RU"/>
              </w:rPr>
            </w:pPr>
            <w:r>
              <w:rPr>
                <w:rFonts w:ascii="Times New Roman" w:eastAsia="Times New Roman" w:hAnsi="Times New Roman"/>
                <w:bCs/>
                <w:i/>
                <w:color w:val="000000"/>
                <w:sz w:val="26"/>
                <w:szCs w:val="26"/>
                <w:lang w:eastAsia="ru-RU"/>
              </w:rPr>
              <w:t>2</w:t>
            </w:r>
          </w:p>
        </w:tc>
      </w:tr>
      <w:tr w:rsidR="00633393" w:rsidRPr="00830D5F" w:rsidTr="00633393">
        <w:tc>
          <w:tcPr>
            <w:tcW w:w="758" w:type="dxa"/>
            <w:shd w:val="clear" w:color="auto" w:fill="auto"/>
            <w:vAlign w:val="center"/>
          </w:tcPr>
          <w:p w:rsidR="00633393" w:rsidRPr="0030142D" w:rsidRDefault="00633393" w:rsidP="00572FE6">
            <w:pPr>
              <w:widowControl w:val="0"/>
              <w:spacing w:after="0" w:line="360" w:lineRule="auto"/>
              <w:contextualSpacing/>
              <w:jc w:val="center"/>
              <w:rPr>
                <w:rFonts w:ascii="Times New Roman" w:eastAsia="Times New Roman" w:hAnsi="Times New Roman"/>
                <w:bCs/>
                <w:i/>
                <w:color w:val="000000"/>
                <w:sz w:val="26"/>
                <w:szCs w:val="26"/>
                <w:lang w:eastAsia="ru-RU"/>
              </w:rPr>
            </w:pPr>
            <w:r w:rsidRPr="0030142D">
              <w:rPr>
                <w:rFonts w:ascii="Times New Roman" w:eastAsia="Times New Roman" w:hAnsi="Times New Roman"/>
                <w:bCs/>
                <w:i/>
                <w:color w:val="000000"/>
                <w:sz w:val="26"/>
                <w:szCs w:val="26"/>
                <w:lang w:eastAsia="ru-RU"/>
              </w:rPr>
              <w:t>1.2</w:t>
            </w:r>
          </w:p>
        </w:tc>
        <w:tc>
          <w:tcPr>
            <w:tcW w:w="8139" w:type="dxa"/>
            <w:shd w:val="clear" w:color="auto" w:fill="auto"/>
            <w:vAlign w:val="center"/>
          </w:tcPr>
          <w:p w:rsidR="00633393" w:rsidRPr="00830D5F" w:rsidRDefault="00633393" w:rsidP="00572FE6">
            <w:pPr>
              <w:widowControl w:val="0"/>
              <w:spacing w:after="0" w:line="240" w:lineRule="auto"/>
              <w:ind w:right="-108"/>
              <w:contextualSpacing/>
              <w:rPr>
                <w:rFonts w:ascii="Times New Roman" w:eastAsia="Times New Roman" w:hAnsi="Times New Roman"/>
                <w:b/>
                <w:bCs/>
                <w:i/>
                <w:color w:val="000000"/>
                <w:sz w:val="26"/>
                <w:szCs w:val="26"/>
              </w:rPr>
            </w:pPr>
            <w:r w:rsidRPr="00830D5F">
              <w:rPr>
                <w:rFonts w:ascii="Times New Roman" w:eastAsia="Times New Roman" w:hAnsi="Times New Roman"/>
                <w:i/>
                <w:color w:val="000000"/>
                <w:sz w:val="26"/>
                <w:szCs w:val="26"/>
              </w:rPr>
              <w:t>Цель государственного аудита</w:t>
            </w:r>
            <w:r>
              <w:rPr>
                <w:rFonts w:ascii="Times New Roman" w:eastAsia="Times New Roman" w:hAnsi="Times New Roman"/>
                <w:i/>
                <w:color w:val="000000"/>
                <w:sz w:val="26"/>
                <w:szCs w:val="26"/>
              </w:rPr>
              <w:t>:</w:t>
            </w:r>
            <w:r>
              <w:t xml:space="preserve"> </w:t>
            </w:r>
            <w:r w:rsidRPr="0030142D">
              <w:rPr>
                <w:rFonts w:ascii="Times New Roman" w:eastAsia="Times New Roman" w:hAnsi="Times New Roman"/>
                <w:i/>
                <w:color w:val="000000"/>
                <w:sz w:val="26"/>
                <w:szCs w:val="26"/>
              </w:rPr>
              <w:t>Оценка влияния целевых трансфертов, выделенных из республиканского бюджета на социально-экономическое развитие Западно-Казахстанской области.</w:t>
            </w:r>
          </w:p>
        </w:tc>
        <w:tc>
          <w:tcPr>
            <w:tcW w:w="1151" w:type="dxa"/>
            <w:shd w:val="clear" w:color="auto" w:fill="auto"/>
            <w:vAlign w:val="center"/>
          </w:tcPr>
          <w:p w:rsidR="00633393" w:rsidRDefault="00633393" w:rsidP="00572FE6">
            <w:pPr>
              <w:widowControl w:val="0"/>
              <w:spacing w:after="0" w:line="240" w:lineRule="auto"/>
              <w:contextualSpacing/>
              <w:jc w:val="center"/>
              <w:rPr>
                <w:rFonts w:ascii="Times New Roman" w:eastAsia="Times New Roman" w:hAnsi="Times New Roman"/>
                <w:bCs/>
                <w:i/>
                <w:color w:val="000000"/>
                <w:sz w:val="26"/>
                <w:szCs w:val="26"/>
                <w:lang w:eastAsia="ru-RU"/>
              </w:rPr>
            </w:pPr>
            <w:r>
              <w:rPr>
                <w:rFonts w:ascii="Times New Roman" w:eastAsia="Times New Roman" w:hAnsi="Times New Roman"/>
                <w:bCs/>
                <w:i/>
                <w:color w:val="000000"/>
                <w:sz w:val="26"/>
                <w:szCs w:val="26"/>
                <w:lang w:eastAsia="ru-RU"/>
              </w:rPr>
              <w:t>2</w:t>
            </w:r>
          </w:p>
        </w:tc>
      </w:tr>
      <w:tr w:rsidR="00633393" w:rsidRPr="00830D5F" w:rsidTr="00633393">
        <w:tc>
          <w:tcPr>
            <w:tcW w:w="758" w:type="dxa"/>
            <w:shd w:val="clear" w:color="auto" w:fill="auto"/>
            <w:vAlign w:val="center"/>
          </w:tcPr>
          <w:p w:rsidR="00633393" w:rsidRPr="0030142D" w:rsidRDefault="00633393" w:rsidP="00572FE6">
            <w:pPr>
              <w:widowControl w:val="0"/>
              <w:spacing w:after="0" w:line="360" w:lineRule="auto"/>
              <w:contextualSpacing/>
              <w:jc w:val="center"/>
              <w:rPr>
                <w:rFonts w:ascii="Times New Roman" w:eastAsia="Times New Roman" w:hAnsi="Times New Roman"/>
                <w:bCs/>
                <w:i/>
                <w:color w:val="000000"/>
                <w:sz w:val="26"/>
                <w:szCs w:val="26"/>
                <w:lang w:eastAsia="ru-RU"/>
              </w:rPr>
            </w:pPr>
            <w:r w:rsidRPr="0030142D">
              <w:rPr>
                <w:rFonts w:ascii="Times New Roman" w:eastAsia="Times New Roman" w:hAnsi="Times New Roman"/>
                <w:bCs/>
                <w:i/>
                <w:color w:val="000000"/>
                <w:sz w:val="26"/>
                <w:szCs w:val="26"/>
                <w:lang w:eastAsia="ru-RU"/>
              </w:rPr>
              <w:t>1.3</w:t>
            </w:r>
          </w:p>
        </w:tc>
        <w:tc>
          <w:tcPr>
            <w:tcW w:w="8139" w:type="dxa"/>
            <w:shd w:val="clear" w:color="auto" w:fill="auto"/>
            <w:vAlign w:val="center"/>
          </w:tcPr>
          <w:p w:rsidR="00633393" w:rsidRPr="00830D5F" w:rsidRDefault="00633393" w:rsidP="00572FE6">
            <w:pPr>
              <w:widowControl w:val="0"/>
              <w:spacing w:after="0" w:line="360" w:lineRule="auto"/>
              <w:ind w:right="-108"/>
              <w:contextualSpacing/>
              <w:rPr>
                <w:rFonts w:ascii="Times New Roman" w:eastAsia="Times New Roman" w:hAnsi="Times New Roman"/>
                <w:b/>
                <w:bCs/>
                <w:i/>
                <w:color w:val="000000"/>
                <w:sz w:val="26"/>
                <w:szCs w:val="26"/>
              </w:rPr>
            </w:pPr>
            <w:r w:rsidRPr="00830D5F">
              <w:rPr>
                <w:rFonts w:ascii="Times New Roman" w:eastAsia="Times New Roman" w:hAnsi="Times New Roman"/>
                <w:i/>
                <w:color w:val="000000"/>
                <w:sz w:val="26"/>
                <w:szCs w:val="26"/>
              </w:rPr>
              <w:t>Объекты государственного аудита</w:t>
            </w:r>
          </w:p>
        </w:tc>
        <w:tc>
          <w:tcPr>
            <w:tcW w:w="1151" w:type="dxa"/>
            <w:shd w:val="clear" w:color="auto" w:fill="auto"/>
            <w:vAlign w:val="center"/>
          </w:tcPr>
          <w:p w:rsidR="00633393" w:rsidRDefault="00633393" w:rsidP="00572FE6">
            <w:pPr>
              <w:widowControl w:val="0"/>
              <w:spacing w:after="0" w:line="240" w:lineRule="auto"/>
              <w:contextualSpacing/>
              <w:jc w:val="center"/>
              <w:rPr>
                <w:rFonts w:ascii="Times New Roman" w:eastAsia="Times New Roman" w:hAnsi="Times New Roman"/>
                <w:bCs/>
                <w:i/>
                <w:color w:val="000000"/>
                <w:sz w:val="26"/>
                <w:szCs w:val="26"/>
                <w:lang w:eastAsia="ru-RU"/>
              </w:rPr>
            </w:pPr>
            <w:r>
              <w:rPr>
                <w:rFonts w:ascii="Times New Roman" w:eastAsia="Times New Roman" w:hAnsi="Times New Roman"/>
                <w:bCs/>
                <w:i/>
                <w:color w:val="000000"/>
                <w:sz w:val="26"/>
                <w:szCs w:val="26"/>
                <w:lang w:eastAsia="ru-RU"/>
              </w:rPr>
              <w:t>2</w:t>
            </w:r>
          </w:p>
        </w:tc>
      </w:tr>
      <w:tr w:rsidR="00633393" w:rsidRPr="00830D5F" w:rsidTr="00633393">
        <w:tc>
          <w:tcPr>
            <w:tcW w:w="758" w:type="dxa"/>
            <w:shd w:val="clear" w:color="auto" w:fill="auto"/>
            <w:vAlign w:val="center"/>
          </w:tcPr>
          <w:p w:rsidR="00633393" w:rsidRPr="0030142D" w:rsidRDefault="00633393" w:rsidP="00572FE6">
            <w:pPr>
              <w:widowControl w:val="0"/>
              <w:spacing w:after="0" w:line="360" w:lineRule="auto"/>
              <w:contextualSpacing/>
              <w:jc w:val="center"/>
              <w:rPr>
                <w:rFonts w:ascii="Times New Roman" w:eastAsia="Times New Roman" w:hAnsi="Times New Roman"/>
                <w:bCs/>
                <w:i/>
                <w:color w:val="000000"/>
                <w:sz w:val="26"/>
                <w:szCs w:val="26"/>
                <w:lang w:eastAsia="ru-RU"/>
              </w:rPr>
            </w:pPr>
            <w:r w:rsidRPr="0030142D">
              <w:rPr>
                <w:rFonts w:ascii="Times New Roman" w:eastAsia="Times New Roman" w:hAnsi="Times New Roman"/>
                <w:bCs/>
                <w:i/>
                <w:color w:val="000000"/>
                <w:sz w:val="26"/>
                <w:szCs w:val="26"/>
                <w:lang w:eastAsia="ru-RU"/>
              </w:rPr>
              <w:t>1.4</w:t>
            </w:r>
          </w:p>
        </w:tc>
        <w:tc>
          <w:tcPr>
            <w:tcW w:w="8139" w:type="dxa"/>
            <w:shd w:val="clear" w:color="auto" w:fill="auto"/>
            <w:vAlign w:val="center"/>
          </w:tcPr>
          <w:p w:rsidR="00633393" w:rsidRPr="00830D5F" w:rsidRDefault="00633393" w:rsidP="00572FE6">
            <w:pPr>
              <w:widowControl w:val="0"/>
              <w:spacing w:after="0" w:line="360" w:lineRule="auto"/>
              <w:ind w:right="-108"/>
              <w:contextualSpacing/>
              <w:rPr>
                <w:rFonts w:ascii="Times New Roman" w:eastAsia="Times New Roman" w:hAnsi="Times New Roman"/>
                <w:i/>
                <w:color w:val="000000"/>
                <w:sz w:val="26"/>
                <w:szCs w:val="26"/>
              </w:rPr>
            </w:pPr>
            <w:r w:rsidRPr="00830D5F">
              <w:rPr>
                <w:rFonts w:ascii="Times New Roman" w:eastAsia="Times New Roman" w:hAnsi="Times New Roman"/>
                <w:i/>
                <w:color w:val="000000"/>
                <w:sz w:val="26"/>
                <w:szCs w:val="26"/>
              </w:rPr>
              <w:t>Период, охваченный государственным аудитом</w:t>
            </w:r>
          </w:p>
        </w:tc>
        <w:tc>
          <w:tcPr>
            <w:tcW w:w="1151" w:type="dxa"/>
            <w:shd w:val="clear" w:color="auto" w:fill="auto"/>
            <w:vAlign w:val="center"/>
          </w:tcPr>
          <w:p w:rsidR="00633393" w:rsidRDefault="00633393" w:rsidP="00572FE6">
            <w:pPr>
              <w:widowControl w:val="0"/>
              <w:spacing w:after="0" w:line="240" w:lineRule="auto"/>
              <w:contextualSpacing/>
              <w:jc w:val="center"/>
              <w:rPr>
                <w:rFonts w:ascii="Times New Roman" w:eastAsia="Times New Roman" w:hAnsi="Times New Roman"/>
                <w:bCs/>
                <w:i/>
                <w:color w:val="000000"/>
                <w:sz w:val="26"/>
                <w:szCs w:val="26"/>
                <w:lang w:eastAsia="ru-RU"/>
              </w:rPr>
            </w:pPr>
            <w:r>
              <w:rPr>
                <w:rFonts w:ascii="Times New Roman" w:eastAsia="Times New Roman" w:hAnsi="Times New Roman"/>
                <w:bCs/>
                <w:i/>
                <w:color w:val="000000"/>
                <w:sz w:val="26"/>
                <w:szCs w:val="26"/>
                <w:lang w:eastAsia="ru-RU"/>
              </w:rPr>
              <w:t>2</w:t>
            </w:r>
          </w:p>
        </w:tc>
      </w:tr>
      <w:tr w:rsidR="00633393" w:rsidRPr="00830D5F" w:rsidTr="00633393">
        <w:tc>
          <w:tcPr>
            <w:tcW w:w="758" w:type="dxa"/>
            <w:shd w:val="clear" w:color="auto" w:fill="auto"/>
            <w:vAlign w:val="center"/>
          </w:tcPr>
          <w:p w:rsidR="00633393" w:rsidRPr="00830D5F" w:rsidRDefault="00633393" w:rsidP="00572FE6">
            <w:pPr>
              <w:widowControl w:val="0"/>
              <w:spacing w:after="0" w:line="360" w:lineRule="auto"/>
              <w:contextualSpacing/>
              <w:jc w:val="center"/>
              <w:rPr>
                <w:rFonts w:ascii="Times New Roman" w:eastAsia="Times New Roman" w:hAnsi="Times New Roman"/>
                <w:b/>
                <w:bCs/>
                <w:i/>
                <w:color w:val="000000"/>
                <w:sz w:val="26"/>
                <w:szCs w:val="26"/>
                <w:lang w:eastAsia="ru-RU"/>
              </w:rPr>
            </w:pPr>
            <w:r w:rsidRPr="00830D5F">
              <w:rPr>
                <w:rFonts w:ascii="Times New Roman" w:eastAsia="Times New Roman" w:hAnsi="Times New Roman"/>
                <w:b/>
                <w:bCs/>
                <w:i/>
                <w:color w:val="000000"/>
                <w:sz w:val="26"/>
                <w:szCs w:val="26"/>
                <w:lang w:eastAsia="ru-RU"/>
              </w:rPr>
              <w:t>II.</w:t>
            </w:r>
          </w:p>
        </w:tc>
        <w:tc>
          <w:tcPr>
            <w:tcW w:w="8139" w:type="dxa"/>
            <w:shd w:val="clear" w:color="auto" w:fill="auto"/>
            <w:vAlign w:val="center"/>
          </w:tcPr>
          <w:p w:rsidR="00633393" w:rsidRPr="00830D5F" w:rsidRDefault="00633393" w:rsidP="00572FE6">
            <w:pPr>
              <w:widowControl w:val="0"/>
              <w:spacing w:after="0" w:line="360" w:lineRule="auto"/>
              <w:contextualSpacing/>
              <w:rPr>
                <w:rFonts w:ascii="Times New Roman" w:eastAsia="Times New Roman" w:hAnsi="Times New Roman"/>
                <w:b/>
                <w:bCs/>
                <w:i/>
                <w:color w:val="000000"/>
                <w:sz w:val="26"/>
                <w:szCs w:val="26"/>
                <w:lang w:eastAsia="ru-RU"/>
              </w:rPr>
            </w:pPr>
            <w:r w:rsidRPr="00830D5F">
              <w:rPr>
                <w:rFonts w:ascii="Times New Roman" w:eastAsia="Times New Roman" w:hAnsi="Times New Roman"/>
                <w:b/>
                <w:bCs/>
                <w:i/>
                <w:color w:val="000000"/>
                <w:sz w:val="26"/>
                <w:szCs w:val="26"/>
              </w:rPr>
              <w:t>Основная (аналитическая) часть</w:t>
            </w:r>
          </w:p>
        </w:tc>
        <w:tc>
          <w:tcPr>
            <w:tcW w:w="1151" w:type="dxa"/>
            <w:shd w:val="clear" w:color="auto" w:fill="auto"/>
            <w:vAlign w:val="center"/>
          </w:tcPr>
          <w:p w:rsidR="00633393" w:rsidRPr="00830D5F" w:rsidRDefault="004177EE" w:rsidP="00572FE6">
            <w:pPr>
              <w:widowControl w:val="0"/>
              <w:spacing w:after="0" w:line="240" w:lineRule="auto"/>
              <w:contextualSpacing/>
              <w:jc w:val="center"/>
              <w:rPr>
                <w:rFonts w:ascii="Times New Roman" w:eastAsia="Times New Roman" w:hAnsi="Times New Roman"/>
                <w:bCs/>
                <w:i/>
                <w:color w:val="000000"/>
                <w:sz w:val="26"/>
                <w:szCs w:val="26"/>
                <w:lang w:eastAsia="ru-RU"/>
              </w:rPr>
            </w:pPr>
            <w:r>
              <w:rPr>
                <w:rFonts w:ascii="Times New Roman" w:eastAsia="Times New Roman" w:hAnsi="Times New Roman"/>
                <w:bCs/>
                <w:i/>
                <w:color w:val="000000"/>
                <w:sz w:val="26"/>
                <w:szCs w:val="26"/>
                <w:lang w:eastAsia="ru-RU"/>
              </w:rPr>
              <w:t>2</w:t>
            </w:r>
          </w:p>
        </w:tc>
      </w:tr>
      <w:tr w:rsidR="00633393" w:rsidRPr="00830D5F" w:rsidTr="00633393">
        <w:tc>
          <w:tcPr>
            <w:tcW w:w="758" w:type="dxa"/>
            <w:shd w:val="clear" w:color="auto" w:fill="auto"/>
            <w:vAlign w:val="center"/>
          </w:tcPr>
          <w:p w:rsidR="00633393" w:rsidRPr="00830D5F" w:rsidRDefault="00633393" w:rsidP="00572FE6">
            <w:pPr>
              <w:widowControl w:val="0"/>
              <w:spacing w:after="0" w:line="360" w:lineRule="auto"/>
              <w:contextualSpacing/>
              <w:jc w:val="center"/>
              <w:rPr>
                <w:rFonts w:ascii="Times New Roman" w:eastAsia="Times New Roman" w:hAnsi="Times New Roman"/>
                <w:bCs/>
                <w:i/>
                <w:color w:val="000000"/>
                <w:sz w:val="26"/>
                <w:szCs w:val="26"/>
                <w:lang w:eastAsia="ru-RU"/>
              </w:rPr>
            </w:pPr>
            <w:r w:rsidRPr="00830D5F">
              <w:rPr>
                <w:rFonts w:ascii="Times New Roman" w:eastAsia="Times New Roman" w:hAnsi="Times New Roman"/>
                <w:bCs/>
                <w:i/>
                <w:color w:val="000000"/>
                <w:sz w:val="26"/>
                <w:szCs w:val="26"/>
                <w:lang w:eastAsia="ru-RU"/>
              </w:rPr>
              <w:t>2.1</w:t>
            </w:r>
          </w:p>
        </w:tc>
        <w:tc>
          <w:tcPr>
            <w:tcW w:w="8139" w:type="dxa"/>
            <w:shd w:val="clear" w:color="auto" w:fill="auto"/>
            <w:vAlign w:val="center"/>
          </w:tcPr>
          <w:p w:rsidR="00633393" w:rsidRPr="00830D5F" w:rsidRDefault="00633393" w:rsidP="00572FE6">
            <w:pPr>
              <w:widowControl w:val="0"/>
              <w:spacing w:after="0" w:line="360" w:lineRule="auto"/>
              <w:contextualSpacing/>
              <w:rPr>
                <w:rFonts w:ascii="Times New Roman" w:eastAsia="Times New Roman" w:hAnsi="Times New Roman"/>
                <w:i/>
                <w:color w:val="000000"/>
                <w:sz w:val="26"/>
                <w:szCs w:val="26"/>
              </w:rPr>
            </w:pPr>
            <w:r w:rsidRPr="00830D5F">
              <w:rPr>
                <w:rFonts w:ascii="Times New Roman" w:eastAsia="Times New Roman" w:hAnsi="Times New Roman"/>
                <w:i/>
                <w:color w:val="000000"/>
                <w:sz w:val="26"/>
                <w:szCs w:val="26"/>
              </w:rPr>
              <w:t>Краткий анализ состояния аудируемой сферы</w:t>
            </w:r>
          </w:p>
        </w:tc>
        <w:tc>
          <w:tcPr>
            <w:tcW w:w="1151" w:type="dxa"/>
            <w:shd w:val="clear" w:color="auto" w:fill="auto"/>
            <w:vAlign w:val="center"/>
          </w:tcPr>
          <w:p w:rsidR="00633393" w:rsidRPr="00830D5F" w:rsidRDefault="004177EE" w:rsidP="00572FE6">
            <w:pPr>
              <w:widowControl w:val="0"/>
              <w:spacing w:after="0" w:line="360" w:lineRule="auto"/>
              <w:contextualSpacing/>
              <w:jc w:val="center"/>
              <w:rPr>
                <w:rFonts w:ascii="Times New Roman" w:eastAsia="Times New Roman" w:hAnsi="Times New Roman"/>
                <w:bCs/>
                <w:i/>
                <w:color w:val="000000"/>
                <w:sz w:val="26"/>
                <w:szCs w:val="26"/>
                <w:lang w:eastAsia="ru-RU"/>
              </w:rPr>
            </w:pPr>
            <w:r>
              <w:rPr>
                <w:rFonts w:ascii="Times New Roman" w:eastAsia="Times New Roman" w:hAnsi="Times New Roman"/>
                <w:bCs/>
                <w:i/>
                <w:color w:val="000000"/>
                <w:sz w:val="26"/>
                <w:szCs w:val="26"/>
                <w:lang w:val="kk-KZ" w:eastAsia="ru-RU"/>
              </w:rPr>
              <w:t>2</w:t>
            </w:r>
            <w:r w:rsidR="00633393">
              <w:rPr>
                <w:rFonts w:ascii="Times New Roman" w:eastAsia="Times New Roman" w:hAnsi="Times New Roman"/>
                <w:bCs/>
                <w:i/>
                <w:color w:val="000000"/>
                <w:sz w:val="26"/>
                <w:szCs w:val="26"/>
                <w:lang w:eastAsia="ru-RU"/>
              </w:rPr>
              <w:t>-5</w:t>
            </w:r>
          </w:p>
        </w:tc>
      </w:tr>
      <w:tr w:rsidR="00633393" w:rsidRPr="00830D5F" w:rsidTr="00633393">
        <w:tc>
          <w:tcPr>
            <w:tcW w:w="758" w:type="dxa"/>
            <w:shd w:val="clear" w:color="auto" w:fill="auto"/>
            <w:vAlign w:val="center"/>
          </w:tcPr>
          <w:p w:rsidR="00633393" w:rsidRPr="00830D5F" w:rsidRDefault="00633393" w:rsidP="00572FE6">
            <w:pPr>
              <w:widowControl w:val="0"/>
              <w:spacing w:after="0" w:line="360" w:lineRule="auto"/>
              <w:contextualSpacing/>
              <w:jc w:val="center"/>
              <w:rPr>
                <w:rFonts w:ascii="Times New Roman" w:eastAsia="Times New Roman" w:hAnsi="Times New Roman"/>
                <w:bCs/>
                <w:i/>
                <w:color w:val="000000"/>
                <w:sz w:val="26"/>
                <w:szCs w:val="26"/>
                <w:lang w:eastAsia="ru-RU"/>
              </w:rPr>
            </w:pPr>
            <w:r>
              <w:rPr>
                <w:rFonts w:ascii="Times New Roman" w:eastAsia="Times New Roman" w:hAnsi="Times New Roman"/>
                <w:bCs/>
                <w:i/>
                <w:color w:val="000000"/>
                <w:sz w:val="26"/>
                <w:szCs w:val="26"/>
                <w:lang w:eastAsia="ru-RU"/>
              </w:rPr>
              <w:t>2.2</w:t>
            </w:r>
          </w:p>
        </w:tc>
        <w:tc>
          <w:tcPr>
            <w:tcW w:w="8139" w:type="dxa"/>
            <w:shd w:val="clear" w:color="auto" w:fill="auto"/>
            <w:vAlign w:val="center"/>
          </w:tcPr>
          <w:p w:rsidR="00633393" w:rsidRPr="00830D5F" w:rsidRDefault="00633393" w:rsidP="00572FE6">
            <w:pPr>
              <w:widowControl w:val="0"/>
              <w:spacing w:after="0" w:line="360" w:lineRule="auto"/>
              <w:contextualSpacing/>
              <w:rPr>
                <w:rFonts w:ascii="Times New Roman" w:eastAsia="Times New Roman" w:hAnsi="Times New Roman"/>
                <w:i/>
                <w:color w:val="000000"/>
                <w:sz w:val="26"/>
                <w:szCs w:val="26"/>
              </w:rPr>
            </w:pPr>
            <w:r w:rsidRPr="00203AED">
              <w:rPr>
                <w:rFonts w:ascii="Times New Roman" w:eastAsia="Times New Roman" w:hAnsi="Times New Roman"/>
                <w:i/>
                <w:color w:val="000000"/>
                <w:sz w:val="26"/>
                <w:szCs w:val="26"/>
              </w:rPr>
              <w:t>Исполнение бюджета</w:t>
            </w:r>
          </w:p>
        </w:tc>
        <w:tc>
          <w:tcPr>
            <w:tcW w:w="1151" w:type="dxa"/>
            <w:shd w:val="clear" w:color="auto" w:fill="auto"/>
            <w:vAlign w:val="center"/>
          </w:tcPr>
          <w:p w:rsidR="00633393" w:rsidRPr="00830D5F" w:rsidRDefault="00633393" w:rsidP="00572FE6">
            <w:pPr>
              <w:widowControl w:val="0"/>
              <w:spacing w:after="0" w:line="360" w:lineRule="auto"/>
              <w:contextualSpacing/>
              <w:jc w:val="center"/>
              <w:rPr>
                <w:rFonts w:ascii="Times New Roman" w:eastAsia="Times New Roman" w:hAnsi="Times New Roman"/>
                <w:bCs/>
                <w:i/>
                <w:color w:val="000000"/>
                <w:sz w:val="26"/>
                <w:szCs w:val="26"/>
                <w:lang w:eastAsia="ru-RU"/>
              </w:rPr>
            </w:pPr>
            <w:r>
              <w:rPr>
                <w:rFonts w:ascii="Times New Roman" w:eastAsia="Times New Roman" w:hAnsi="Times New Roman"/>
                <w:bCs/>
                <w:i/>
                <w:color w:val="000000"/>
                <w:sz w:val="26"/>
                <w:szCs w:val="26"/>
                <w:lang w:eastAsia="ru-RU"/>
              </w:rPr>
              <w:t>5-7</w:t>
            </w:r>
          </w:p>
        </w:tc>
      </w:tr>
      <w:tr w:rsidR="00633393" w:rsidRPr="00830D5F" w:rsidTr="00633393">
        <w:tc>
          <w:tcPr>
            <w:tcW w:w="758" w:type="dxa"/>
            <w:shd w:val="clear" w:color="auto" w:fill="auto"/>
            <w:vAlign w:val="center"/>
          </w:tcPr>
          <w:p w:rsidR="00633393" w:rsidRDefault="00633393" w:rsidP="00572FE6">
            <w:pPr>
              <w:widowControl w:val="0"/>
              <w:spacing w:after="0" w:line="360" w:lineRule="auto"/>
              <w:contextualSpacing/>
              <w:jc w:val="center"/>
              <w:rPr>
                <w:rFonts w:ascii="Times New Roman" w:eastAsia="Times New Roman" w:hAnsi="Times New Roman"/>
                <w:bCs/>
                <w:i/>
                <w:color w:val="000000"/>
                <w:sz w:val="26"/>
                <w:szCs w:val="26"/>
                <w:lang w:eastAsia="ru-RU"/>
              </w:rPr>
            </w:pPr>
            <w:r>
              <w:rPr>
                <w:rFonts w:ascii="Times New Roman" w:eastAsia="Times New Roman" w:hAnsi="Times New Roman"/>
                <w:bCs/>
                <w:i/>
                <w:color w:val="000000"/>
                <w:sz w:val="26"/>
                <w:szCs w:val="26"/>
                <w:lang w:eastAsia="ru-RU"/>
              </w:rPr>
              <w:t>2.3</w:t>
            </w:r>
          </w:p>
        </w:tc>
        <w:tc>
          <w:tcPr>
            <w:tcW w:w="8139" w:type="dxa"/>
            <w:shd w:val="clear" w:color="auto" w:fill="auto"/>
            <w:vAlign w:val="center"/>
          </w:tcPr>
          <w:p w:rsidR="00633393" w:rsidRPr="00203AED" w:rsidRDefault="00633393" w:rsidP="00572FE6">
            <w:pPr>
              <w:widowControl w:val="0"/>
              <w:spacing w:after="0" w:line="240" w:lineRule="auto"/>
              <w:contextualSpacing/>
              <w:rPr>
                <w:rFonts w:ascii="Times New Roman" w:eastAsia="Times New Roman" w:hAnsi="Times New Roman"/>
                <w:i/>
                <w:color w:val="000000"/>
                <w:sz w:val="26"/>
                <w:szCs w:val="26"/>
              </w:rPr>
            </w:pPr>
            <w:r w:rsidRPr="001B19C9">
              <w:rPr>
                <w:rFonts w:ascii="Times New Roman" w:eastAsia="Times New Roman" w:hAnsi="Times New Roman"/>
                <w:i/>
                <w:color w:val="000000"/>
                <w:sz w:val="26"/>
                <w:szCs w:val="26"/>
              </w:rPr>
              <w:t>Анализ влияния целевых трансфертов</w:t>
            </w:r>
            <w:r>
              <w:rPr>
                <w:rFonts w:ascii="Times New Roman" w:eastAsia="Times New Roman" w:hAnsi="Times New Roman"/>
                <w:i/>
                <w:color w:val="000000"/>
                <w:sz w:val="26"/>
                <w:szCs w:val="26"/>
              </w:rPr>
              <w:t>,</w:t>
            </w:r>
            <w:r w:rsidRPr="001B19C9">
              <w:rPr>
                <w:rFonts w:ascii="Times New Roman" w:eastAsia="Times New Roman" w:hAnsi="Times New Roman"/>
                <w:i/>
                <w:color w:val="000000"/>
                <w:sz w:val="26"/>
                <w:szCs w:val="26"/>
              </w:rPr>
              <w:t xml:space="preserve"> выделен</w:t>
            </w:r>
            <w:r>
              <w:rPr>
                <w:rFonts w:ascii="Times New Roman" w:eastAsia="Times New Roman" w:hAnsi="Times New Roman"/>
                <w:i/>
                <w:color w:val="000000"/>
                <w:sz w:val="26"/>
                <w:szCs w:val="26"/>
              </w:rPr>
              <w:t>ных из республиканского бюджета</w:t>
            </w:r>
            <w:r w:rsidRPr="001B19C9">
              <w:rPr>
                <w:rFonts w:ascii="Times New Roman" w:eastAsia="Times New Roman" w:hAnsi="Times New Roman"/>
                <w:i/>
                <w:color w:val="000000"/>
                <w:sz w:val="26"/>
                <w:szCs w:val="26"/>
              </w:rPr>
              <w:t xml:space="preserve"> на социально-экономическое развитие области</w:t>
            </w:r>
          </w:p>
        </w:tc>
        <w:tc>
          <w:tcPr>
            <w:tcW w:w="1151" w:type="dxa"/>
            <w:shd w:val="clear" w:color="auto" w:fill="auto"/>
            <w:vAlign w:val="center"/>
          </w:tcPr>
          <w:p w:rsidR="00633393" w:rsidRDefault="004177EE" w:rsidP="00572FE6">
            <w:pPr>
              <w:widowControl w:val="0"/>
              <w:spacing w:after="0" w:line="360" w:lineRule="auto"/>
              <w:contextualSpacing/>
              <w:jc w:val="center"/>
              <w:rPr>
                <w:rFonts w:ascii="Times New Roman" w:eastAsia="Times New Roman" w:hAnsi="Times New Roman"/>
                <w:bCs/>
                <w:i/>
                <w:color w:val="000000"/>
                <w:sz w:val="26"/>
                <w:szCs w:val="26"/>
                <w:lang w:eastAsia="ru-RU"/>
              </w:rPr>
            </w:pPr>
            <w:r>
              <w:rPr>
                <w:rFonts w:ascii="Times New Roman" w:eastAsia="Times New Roman" w:hAnsi="Times New Roman"/>
                <w:bCs/>
                <w:i/>
                <w:color w:val="000000"/>
                <w:sz w:val="26"/>
                <w:szCs w:val="26"/>
                <w:lang w:eastAsia="ru-RU"/>
              </w:rPr>
              <w:t>7-9</w:t>
            </w:r>
          </w:p>
        </w:tc>
      </w:tr>
      <w:tr w:rsidR="00633393" w:rsidRPr="00830D5F" w:rsidTr="00633393">
        <w:tc>
          <w:tcPr>
            <w:tcW w:w="758" w:type="dxa"/>
            <w:shd w:val="clear" w:color="auto" w:fill="auto"/>
            <w:vAlign w:val="center"/>
          </w:tcPr>
          <w:p w:rsidR="00633393" w:rsidRPr="00830D5F" w:rsidRDefault="00633393" w:rsidP="00572FE6">
            <w:pPr>
              <w:widowControl w:val="0"/>
              <w:spacing w:after="0" w:line="360" w:lineRule="auto"/>
              <w:contextualSpacing/>
              <w:jc w:val="center"/>
              <w:rPr>
                <w:rFonts w:ascii="Times New Roman" w:eastAsia="Times New Roman" w:hAnsi="Times New Roman"/>
                <w:bCs/>
                <w:i/>
                <w:color w:val="000000"/>
                <w:sz w:val="26"/>
                <w:szCs w:val="26"/>
                <w:lang w:eastAsia="ru-RU"/>
              </w:rPr>
            </w:pPr>
            <w:r>
              <w:rPr>
                <w:rFonts w:ascii="Times New Roman" w:eastAsia="Times New Roman" w:hAnsi="Times New Roman"/>
                <w:bCs/>
                <w:i/>
                <w:color w:val="000000"/>
                <w:sz w:val="26"/>
                <w:szCs w:val="26"/>
                <w:lang w:eastAsia="ru-RU"/>
              </w:rPr>
              <w:t>2.4</w:t>
            </w:r>
          </w:p>
        </w:tc>
        <w:tc>
          <w:tcPr>
            <w:tcW w:w="8139" w:type="dxa"/>
            <w:shd w:val="clear" w:color="auto" w:fill="auto"/>
            <w:vAlign w:val="center"/>
          </w:tcPr>
          <w:p w:rsidR="00633393" w:rsidRPr="00830D5F" w:rsidRDefault="00633393" w:rsidP="00572FE6">
            <w:pPr>
              <w:widowControl w:val="0"/>
              <w:pBdr>
                <w:bottom w:val="single" w:sz="4" w:space="0" w:color="FFFFFF"/>
              </w:pBdr>
              <w:spacing w:after="0" w:line="240" w:lineRule="auto"/>
              <w:contextualSpacing/>
              <w:rPr>
                <w:rFonts w:ascii="Times New Roman" w:eastAsia="Times New Roman" w:hAnsi="Times New Roman"/>
                <w:i/>
                <w:color w:val="000000"/>
                <w:sz w:val="26"/>
                <w:szCs w:val="26"/>
              </w:rPr>
            </w:pPr>
            <w:r w:rsidRPr="00290E53">
              <w:rPr>
                <w:rFonts w:ascii="Times New Roman" w:eastAsia="Times New Roman" w:hAnsi="Times New Roman"/>
                <w:i/>
                <w:color w:val="000000"/>
                <w:sz w:val="26"/>
                <w:szCs w:val="26"/>
              </w:rPr>
              <w:t>Достижение результатов ПРТ по отдельным направлениям</w:t>
            </w:r>
            <w:r>
              <w:rPr>
                <w:rFonts w:ascii="Times New Roman" w:eastAsia="Times New Roman" w:hAnsi="Times New Roman"/>
                <w:i/>
                <w:color w:val="000000"/>
                <w:sz w:val="26"/>
                <w:szCs w:val="26"/>
              </w:rPr>
              <w:t>:</w:t>
            </w:r>
          </w:p>
        </w:tc>
        <w:tc>
          <w:tcPr>
            <w:tcW w:w="1151" w:type="dxa"/>
            <w:shd w:val="clear" w:color="auto" w:fill="auto"/>
            <w:vAlign w:val="center"/>
          </w:tcPr>
          <w:p w:rsidR="00633393" w:rsidRPr="00830D5F" w:rsidRDefault="004177EE" w:rsidP="00572FE6">
            <w:pPr>
              <w:widowControl w:val="0"/>
              <w:spacing w:after="0" w:line="360" w:lineRule="auto"/>
              <w:contextualSpacing/>
              <w:jc w:val="center"/>
              <w:rPr>
                <w:rFonts w:ascii="Times New Roman" w:eastAsia="Times New Roman" w:hAnsi="Times New Roman"/>
                <w:bCs/>
                <w:i/>
                <w:color w:val="000000"/>
                <w:sz w:val="26"/>
                <w:szCs w:val="26"/>
                <w:lang w:eastAsia="ru-RU"/>
              </w:rPr>
            </w:pPr>
            <w:r>
              <w:rPr>
                <w:rFonts w:ascii="Times New Roman" w:eastAsia="Times New Roman" w:hAnsi="Times New Roman"/>
                <w:bCs/>
                <w:i/>
                <w:color w:val="000000"/>
                <w:sz w:val="26"/>
                <w:szCs w:val="26"/>
                <w:lang w:eastAsia="ru-RU"/>
              </w:rPr>
              <w:t>9</w:t>
            </w:r>
          </w:p>
        </w:tc>
      </w:tr>
      <w:tr w:rsidR="00633393" w:rsidRPr="00830D5F" w:rsidTr="00633393">
        <w:tc>
          <w:tcPr>
            <w:tcW w:w="758" w:type="dxa"/>
            <w:shd w:val="clear" w:color="auto" w:fill="auto"/>
            <w:vAlign w:val="center"/>
          </w:tcPr>
          <w:p w:rsidR="00633393" w:rsidRPr="00830D5F" w:rsidRDefault="00633393" w:rsidP="00572FE6">
            <w:pPr>
              <w:widowControl w:val="0"/>
              <w:spacing w:after="0" w:line="360" w:lineRule="auto"/>
              <w:contextualSpacing/>
              <w:jc w:val="center"/>
              <w:rPr>
                <w:rFonts w:ascii="Times New Roman" w:eastAsia="Times New Roman" w:hAnsi="Times New Roman"/>
                <w:bCs/>
                <w:i/>
                <w:color w:val="000000"/>
                <w:sz w:val="26"/>
                <w:szCs w:val="26"/>
                <w:lang w:eastAsia="ru-RU"/>
              </w:rPr>
            </w:pPr>
          </w:p>
        </w:tc>
        <w:tc>
          <w:tcPr>
            <w:tcW w:w="8139" w:type="dxa"/>
            <w:shd w:val="clear" w:color="auto" w:fill="auto"/>
            <w:vAlign w:val="center"/>
          </w:tcPr>
          <w:p w:rsidR="00633393" w:rsidRPr="00830D5F" w:rsidRDefault="00633393" w:rsidP="00572FE6">
            <w:pPr>
              <w:widowControl w:val="0"/>
              <w:spacing w:after="0" w:line="240" w:lineRule="auto"/>
              <w:contextualSpacing/>
              <w:rPr>
                <w:rFonts w:ascii="Times New Roman" w:eastAsia="Times New Roman" w:hAnsi="Times New Roman"/>
                <w:i/>
                <w:color w:val="000000"/>
                <w:sz w:val="26"/>
                <w:szCs w:val="26"/>
              </w:rPr>
            </w:pPr>
            <w:r>
              <w:rPr>
                <w:rFonts w:ascii="Times New Roman" w:eastAsia="Times New Roman" w:hAnsi="Times New Roman"/>
                <w:i/>
                <w:color w:val="000000"/>
                <w:sz w:val="26"/>
                <w:szCs w:val="26"/>
              </w:rPr>
              <w:t xml:space="preserve">  в сфере образования</w:t>
            </w:r>
          </w:p>
        </w:tc>
        <w:tc>
          <w:tcPr>
            <w:tcW w:w="1151" w:type="dxa"/>
            <w:shd w:val="clear" w:color="auto" w:fill="auto"/>
            <w:vAlign w:val="center"/>
          </w:tcPr>
          <w:p w:rsidR="00633393" w:rsidRPr="004177EE" w:rsidRDefault="004177EE" w:rsidP="00572FE6">
            <w:pPr>
              <w:widowControl w:val="0"/>
              <w:spacing w:after="0" w:line="360" w:lineRule="auto"/>
              <w:contextualSpacing/>
              <w:jc w:val="center"/>
              <w:rPr>
                <w:rFonts w:ascii="Times New Roman" w:eastAsia="Times New Roman" w:hAnsi="Times New Roman"/>
                <w:bCs/>
                <w:i/>
                <w:color w:val="000000"/>
                <w:sz w:val="26"/>
                <w:szCs w:val="26"/>
                <w:lang w:val="kk-KZ" w:eastAsia="ru-RU"/>
              </w:rPr>
            </w:pPr>
            <w:r>
              <w:rPr>
                <w:rFonts w:ascii="Times New Roman" w:eastAsia="Times New Roman" w:hAnsi="Times New Roman"/>
                <w:bCs/>
                <w:i/>
                <w:color w:val="000000"/>
                <w:sz w:val="26"/>
                <w:szCs w:val="26"/>
                <w:lang w:val="kk-KZ" w:eastAsia="ru-RU"/>
              </w:rPr>
              <w:t>9</w:t>
            </w:r>
          </w:p>
        </w:tc>
      </w:tr>
      <w:tr w:rsidR="00633393" w:rsidRPr="00830D5F" w:rsidTr="00633393">
        <w:tc>
          <w:tcPr>
            <w:tcW w:w="758" w:type="dxa"/>
            <w:shd w:val="clear" w:color="auto" w:fill="auto"/>
            <w:vAlign w:val="center"/>
          </w:tcPr>
          <w:p w:rsidR="00633393" w:rsidRPr="00830D5F" w:rsidRDefault="00633393" w:rsidP="00572FE6">
            <w:pPr>
              <w:widowControl w:val="0"/>
              <w:spacing w:after="0" w:line="360" w:lineRule="auto"/>
              <w:contextualSpacing/>
              <w:jc w:val="center"/>
              <w:rPr>
                <w:rFonts w:ascii="Times New Roman" w:eastAsia="Times New Roman" w:hAnsi="Times New Roman"/>
                <w:bCs/>
                <w:i/>
                <w:color w:val="000000"/>
                <w:sz w:val="26"/>
                <w:szCs w:val="26"/>
                <w:lang w:eastAsia="ru-RU"/>
              </w:rPr>
            </w:pPr>
          </w:p>
        </w:tc>
        <w:tc>
          <w:tcPr>
            <w:tcW w:w="8139" w:type="dxa"/>
            <w:shd w:val="clear" w:color="auto" w:fill="auto"/>
            <w:vAlign w:val="center"/>
          </w:tcPr>
          <w:p w:rsidR="00633393" w:rsidRDefault="00633393" w:rsidP="00572FE6">
            <w:pPr>
              <w:widowControl w:val="0"/>
              <w:spacing w:after="0" w:line="240" w:lineRule="auto"/>
              <w:contextualSpacing/>
              <w:rPr>
                <w:rFonts w:ascii="Times New Roman" w:eastAsia="Times New Roman" w:hAnsi="Times New Roman"/>
                <w:i/>
                <w:color w:val="000000"/>
                <w:sz w:val="26"/>
                <w:szCs w:val="26"/>
              </w:rPr>
            </w:pPr>
            <w:r>
              <w:rPr>
                <w:rFonts w:ascii="Times New Roman" w:eastAsia="Times New Roman" w:hAnsi="Times New Roman"/>
                <w:i/>
                <w:color w:val="000000"/>
                <w:sz w:val="26"/>
                <w:szCs w:val="26"/>
              </w:rPr>
              <w:t xml:space="preserve">  в сфере сельского хозяйства</w:t>
            </w:r>
          </w:p>
        </w:tc>
        <w:tc>
          <w:tcPr>
            <w:tcW w:w="1151" w:type="dxa"/>
            <w:shd w:val="clear" w:color="auto" w:fill="auto"/>
            <w:vAlign w:val="center"/>
          </w:tcPr>
          <w:p w:rsidR="00633393" w:rsidRDefault="004177EE" w:rsidP="00572FE6">
            <w:pPr>
              <w:widowControl w:val="0"/>
              <w:spacing w:after="0" w:line="360" w:lineRule="auto"/>
              <w:contextualSpacing/>
              <w:jc w:val="center"/>
              <w:rPr>
                <w:rFonts w:ascii="Times New Roman" w:eastAsia="Times New Roman" w:hAnsi="Times New Roman"/>
                <w:bCs/>
                <w:i/>
                <w:color w:val="000000"/>
                <w:sz w:val="26"/>
                <w:szCs w:val="26"/>
                <w:lang w:eastAsia="ru-RU"/>
              </w:rPr>
            </w:pPr>
            <w:r>
              <w:rPr>
                <w:rFonts w:ascii="Times New Roman" w:eastAsia="Times New Roman" w:hAnsi="Times New Roman"/>
                <w:bCs/>
                <w:i/>
                <w:color w:val="000000"/>
                <w:sz w:val="26"/>
                <w:szCs w:val="26"/>
                <w:lang w:eastAsia="ru-RU"/>
              </w:rPr>
              <w:t>11</w:t>
            </w:r>
          </w:p>
        </w:tc>
      </w:tr>
      <w:tr w:rsidR="00633393" w:rsidRPr="00830D5F" w:rsidTr="00633393">
        <w:tc>
          <w:tcPr>
            <w:tcW w:w="758" w:type="dxa"/>
            <w:shd w:val="clear" w:color="auto" w:fill="auto"/>
            <w:vAlign w:val="center"/>
          </w:tcPr>
          <w:p w:rsidR="00633393" w:rsidRPr="00830D5F" w:rsidRDefault="00633393" w:rsidP="00572FE6">
            <w:pPr>
              <w:widowControl w:val="0"/>
              <w:spacing w:after="0" w:line="360" w:lineRule="auto"/>
              <w:contextualSpacing/>
              <w:jc w:val="center"/>
              <w:rPr>
                <w:rFonts w:ascii="Times New Roman" w:eastAsia="Times New Roman" w:hAnsi="Times New Roman"/>
                <w:bCs/>
                <w:i/>
                <w:color w:val="000000"/>
                <w:sz w:val="26"/>
                <w:szCs w:val="26"/>
                <w:lang w:eastAsia="ru-RU"/>
              </w:rPr>
            </w:pPr>
          </w:p>
        </w:tc>
        <w:tc>
          <w:tcPr>
            <w:tcW w:w="8139" w:type="dxa"/>
            <w:shd w:val="clear" w:color="auto" w:fill="auto"/>
            <w:vAlign w:val="center"/>
          </w:tcPr>
          <w:p w:rsidR="00633393" w:rsidRDefault="00633393" w:rsidP="00572FE6">
            <w:pPr>
              <w:widowControl w:val="0"/>
              <w:spacing w:after="0" w:line="240" w:lineRule="auto"/>
              <w:contextualSpacing/>
              <w:rPr>
                <w:rFonts w:ascii="Times New Roman" w:eastAsia="Times New Roman" w:hAnsi="Times New Roman"/>
                <w:i/>
                <w:color w:val="000000"/>
                <w:sz w:val="26"/>
                <w:szCs w:val="26"/>
              </w:rPr>
            </w:pPr>
            <w:r>
              <w:rPr>
                <w:rFonts w:ascii="Times New Roman" w:eastAsia="Times New Roman" w:hAnsi="Times New Roman"/>
                <w:i/>
                <w:color w:val="000000"/>
                <w:sz w:val="26"/>
                <w:szCs w:val="26"/>
              </w:rPr>
              <w:t xml:space="preserve">  в сфере развития предпринимательства</w:t>
            </w:r>
          </w:p>
        </w:tc>
        <w:tc>
          <w:tcPr>
            <w:tcW w:w="1151" w:type="dxa"/>
            <w:shd w:val="clear" w:color="auto" w:fill="auto"/>
            <w:vAlign w:val="center"/>
          </w:tcPr>
          <w:p w:rsidR="00633393" w:rsidRDefault="00E213EF" w:rsidP="00572FE6">
            <w:pPr>
              <w:widowControl w:val="0"/>
              <w:spacing w:after="0" w:line="360" w:lineRule="auto"/>
              <w:contextualSpacing/>
              <w:jc w:val="center"/>
              <w:rPr>
                <w:rFonts w:ascii="Times New Roman" w:eastAsia="Times New Roman" w:hAnsi="Times New Roman"/>
                <w:bCs/>
                <w:i/>
                <w:color w:val="000000"/>
                <w:sz w:val="26"/>
                <w:szCs w:val="26"/>
                <w:lang w:eastAsia="ru-RU"/>
              </w:rPr>
            </w:pPr>
            <w:r>
              <w:rPr>
                <w:rFonts w:ascii="Times New Roman" w:eastAsia="Times New Roman" w:hAnsi="Times New Roman"/>
                <w:bCs/>
                <w:i/>
                <w:color w:val="000000"/>
                <w:sz w:val="26"/>
                <w:szCs w:val="26"/>
                <w:lang w:eastAsia="ru-RU"/>
              </w:rPr>
              <w:t>13</w:t>
            </w:r>
          </w:p>
        </w:tc>
      </w:tr>
      <w:tr w:rsidR="00633393" w:rsidRPr="00830D5F" w:rsidTr="00633393">
        <w:tc>
          <w:tcPr>
            <w:tcW w:w="758" w:type="dxa"/>
            <w:shd w:val="clear" w:color="auto" w:fill="auto"/>
            <w:vAlign w:val="center"/>
          </w:tcPr>
          <w:p w:rsidR="00633393" w:rsidRPr="00830D5F" w:rsidRDefault="00633393" w:rsidP="00572FE6">
            <w:pPr>
              <w:widowControl w:val="0"/>
              <w:spacing w:after="0" w:line="360" w:lineRule="auto"/>
              <w:contextualSpacing/>
              <w:jc w:val="center"/>
              <w:rPr>
                <w:rFonts w:ascii="Times New Roman" w:eastAsia="Times New Roman" w:hAnsi="Times New Roman"/>
                <w:bCs/>
                <w:i/>
                <w:color w:val="000000"/>
                <w:sz w:val="26"/>
                <w:szCs w:val="26"/>
                <w:lang w:eastAsia="ru-RU"/>
              </w:rPr>
            </w:pPr>
          </w:p>
        </w:tc>
        <w:tc>
          <w:tcPr>
            <w:tcW w:w="8139" w:type="dxa"/>
            <w:shd w:val="clear" w:color="auto" w:fill="auto"/>
            <w:vAlign w:val="center"/>
          </w:tcPr>
          <w:p w:rsidR="00633393" w:rsidRDefault="00633393" w:rsidP="00572FE6">
            <w:pPr>
              <w:widowControl w:val="0"/>
              <w:spacing w:after="0" w:line="240" w:lineRule="auto"/>
              <w:contextualSpacing/>
              <w:rPr>
                <w:rFonts w:ascii="Times New Roman" w:eastAsia="Times New Roman" w:hAnsi="Times New Roman"/>
                <w:i/>
                <w:color w:val="000000"/>
                <w:sz w:val="26"/>
                <w:szCs w:val="26"/>
              </w:rPr>
            </w:pPr>
            <w:r>
              <w:rPr>
                <w:rFonts w:ascii="Times New Roman" w:eastAsia="Times New Roman" w:hAnsi="Times New Roman"/>
                <w:i/>
                <w:color w:val="000000"/>
                <w:sz w:val="26"/>
                <w:szCs w:val="26"/>
              </w:rPr>
              <w:t xml:space="preserve">  в сфере энергетики и жилищно-коммунального хозяйства</w:t>
            </w:r>
          </w:p>
        </w:tc>
        <w:tc>
          <w:tcPr>
            <w:tcW w:w="1151" w:type="dxa"/>
            <w:shd w:val="clear" w:color="auto" w:fill="auto"/>
            <w:vAlign w:val="center"/>
          </w:tcPr>
          <w:p w:rsidR="00633393" w:rsidRDefault="00633393" w:rsidP="00572FE6">
            <w:pPr>
              <w:widowControl w:val="0"/>
              <w:spacing w:after="0" w:line="360" w:lineRule="auto"/>
              <w:contextualSpacing/>
              <w:jc w:val="center"/>
              <w:rPr>
                <w:rFonts w:ascii="Times New Roman" w:eastAsia="Times New Roman" w:hAnsi="Times New Roman"/>
                <w:bCs/>
                <w:i/>
                <w:color w:val="000000"/>
                <w:sz w:val="26"/>
                <w:szCs w:val="26"/>
                <w:lang w:eastAsia="ru-RU"/>
              </w:rPr>
            </w:pPr>
            <w:r>
              <w:rPr>
                <w:rFonts w:ascii="Times New Roman" w:eastAsia="Times New Roman" w:hAnsi="Times New Roman"/>
                <w:bCs/>
                <w:i/>
                <w:color w:val="000000"/>
                <w:sz w:val="26"/>
                <w:szCs w:val="26"/>
                <w:lang w:eastAsia="ru-RU"/>
              </w:rPr>
              <w:t>16</w:t>
            </w:r>
          </w:p>
        </w:tc>
      </w:tr>
      <w:tr w:rsidR="00633393" w:rsidRPr="00830D5F" w:rsidTr="00633393">
        <w:tc>
          <w:tcPr>
            <w:tcW w:w="758" w:type="dxa"/>
            <w:shd w:val="clear" w:color="auto" w:fill="auto"/>
            <w:vAlign w:val="center"/>
          </w:tcPr>
          <w:p w:rsidR="00633393" w:rsidRPr="00830D5F" w:rsidRDefault="00633393" w:rsidP="00572FE6">
            <w:pPr>
              <w:widowControl w:val="0"/>
              <w:spacing w:after="0" w:line="360" w:lineRule="auto"/>
              <w:contextualSpacing/>
              <w:jc w:val="center"/>
              <w:rPr>
                <w:rFonts w:ascii="Times New Roman" w:eastAsia="Times New Roman" w:hAnsi="Times New Roman"/>
                <w:bCs/>
                <w:i/>
                <w:color w:val="000000"/>
                <w:sz w:val="26"/>
                <w:szCs w:val="26"/>
                <w:lang w:eastAsia="ru-RU"/>
              </w:rPr>
            </w:pPr>
          </w:p>
        </w:tc>
        <w:tc>
          <w:tcPr>
            <w:tcW w:w="8139" w:type="dxa"/>
            <w:shd w:val="clear" w:color="auto" w:fill="auto"/>
            <w:vAlign w:val="center"/>
          </w:tcPr>
          <w:p w:rsidR="00633393" w:rsidRDefault="00633393" w:rsidP="00572FE6">
            <w:pPr>
              <w:widowControl w:val="0"/>
              <w:spacing w:after="0" w:line="240" w:lineRule="auto"/>
              <w:contextualSpacing/>
              <w:rPr>
                <w:rFonts w:ascii="Times New Roman" w:eastAsia="Times New Roman" w:hAnsi="Times New Roman"/>
                <w:i/>
                <w:color w:val="000000"/>
                <w:sz w:val="26"/>
                <w:szCs w:val="26"/>
              </w:rPr>
            </w:pPr>
            <w:r>
              <w:rPr>
                <w:rFonts w:ascii="Times New Roman" w:eastAsia="Times New Roman" w:hAnsi="Times New Roman"/>
                <w:i/>
                <w:color w:val="000000"/>
                <w:sz w:val="26"/>
                <w:szCs w:val="26"/>
              </w:rPr>
              <w:t xml:space="preserve">  в сфере строительства</w:t>
            </w:r>
          </w:p>
        </w:tc>
        <w:tc>
          <w:tcPr>
            <w:tcW w:w="1151" w:type="dxa"/>
            <w:shd w:val="clear" w:color="auto" w:fill="auto"/>
            <w:vAlign w:val="center"/>
          </w:tcPr>
          <w:p w:rsidR="00633393" w:rsidRDefault="007A6B44" w:rsidP="00572FE6">
            <w:pPr>
              <w:widowControl w:val="0"/>
              <w:spacing w:after="0" w:line="360" w:lineRule="auto"/>
              <w:contextualSpacing/>
              <w:jc w:val="center"/>
              <w:rPr>
                <w:rFonts w:ascii="Times New Roman" w:eastAsia="Times New Roman" w:hAnsi="Times New Roman"/>
                <w:bCs/>
                <w:i/>
                <w:color w:val="000000"/>
                <w:sz w:val="26"/>
                <w:szCs w:val="26"/>
                <w:lang w:eastAsia="ru-RU"/>
              </w:rPr>
            </w:pPr>
            <w:r>
              <w:rPr>
                <w:rFonts w:ascii="Times New Roman" w:eastAsia="Times New Roman" w:hAnsi="Times New Roman"/>
                <w:bCs/>
                <w:i/>
                <w:color w:val="000000"/>
                <w:sz w:val="26"/>
                <w:szCs w:val="26"/>
                <w:lang w:eastAsia="ru-RU"/>
              </w:rPr>
              <w:t>22</w:t>
            </w:r>
          </w:p>
        </w:tc>
      </w:tr>
      <w:tr w:rsidR="00633393" w:rsidRPr="00830D5F" w:rsidTr="00633393">
        <w:tc>
          <w:tcPr>
            <w:tcW w:w="758" w:type="dxa"/>
            <w:shd w:val="clear" w:color="auto" w:fill="auto"/>
            <w:vAlign w:val="center"/>
          </w:tcPr>
          <w:p w:rsidR="00633393" w:rsidRPr="00830D5F" w:rsidRDefault="00633393" w:rsidP="00572FE6">
            <w:pPr>
              <w:widowControl w:val="0"/>
              <w:spacing w:after="0" w:line="360" w:lineRule="auto"/>
              <w:contextualSpacing/>
              <w:jc w:val="center"/>
              <w:rPr>
                <w:rFonts w:ascii="Times New Roman" w:eastAsia="Times New Roman" w:hAnsi="Times New Roman"/>
                <w:bCs/>
                <w:i/>
                <w:color w:val="000000"/>
                <w:sz w:val="26"/>
                <w:szCs w:val="26"/>
                <w:lang w:eastAsia="ru-RU"/>
              </w:rPr>
            </w:pPr>
            <w:r w:rsidRPr="00830D5F">
              <w:rPr>
                <w:rFonts w:ascii="Times New Roman" w:eastAsia="Times New Roman" w:hAnsi="Times New Roman"/>
                <w:b/>
                <w:i/>
                <w:color w:val="000000"/>
                <w:sz w:val="26"/>
                <w:szCs w:val="26"/>
                <w:lang w:eastAsia="ru-RU"/>
              </w:rPr>
              <w:t>III.</w:t>
            </w:r>
          </w:p>
        </w:tc>
        <w:tc>
          <w:tcPr>
            <w:tcW w:w="8139" w:type="dxa"/>
            <w:shd w:val="clear" w:color="auto" w:fill="auto"/>
            <w:vAlign w:val="center"/>
          </w:tcPr>
          <w:p w:rsidR="00633393" w:rsidRPr="00830D5F" w:rsidRDefault="00633393" w:rsidP="00572FE6">
            <w:pPr>
              <w:widowControl w:val="0"/>
              <w:spacing w:after="0" w:line="360" w:lineRule="auto"/>
              <w:contextualSpacing/>
              <w:rPr>
                <w:rFonts w:ascii="Times New Roman" w:eastAsia="Times New Roman" w:hAnsi="Times New Roman"/>
                <w:i/>
                <w:color w:val="000000"/>
                <w:sz w:val="26"/>
                <w:szCs w:val="26"/>
              </w:rPr>
            </w:pPr>
            <w:r w:rsidRPr="00830D5F">
              <w:rPr>
                <w:rFonts w:ascii="Times New Roman" w:eastAsia="Times New Roman" w:hAnsi="Times New Roman"/>
                <w:b/>
                <w:i/>
                <w:color w:val="000000"/>
                <w:sz w:val="26"/>
                <w:szCs w:val="26"/>
                <w:lang w:eastAsia="ru-RU"/>
              </w:rPr>
              <w:t>Итоговая часть</w:t>
            </w:r>
          </w:p>
        </w:tc>
        <w:tc>
          <w:tcPr>
            <w:tcW w:w="1151" w:type="dxa"/>
            <w:shd w:val="clear" w:color="auto" w:fill="auto"/>
            <w:vAlign w:val="center"/>
          </w:tcPr>
          <w:p w:rsidR="00633393" w:rsidRPr="00830D5F" w:rsidRDefault="00633393" w:rsidP="00CC78CE">
            <w:pPr>
              <w:widowControl w:val="0"/>
              <w:spacing w:after="0" w:line="360" w:lineRule="auto"/>
              <w:contextualSpacing/>
              <w:jc w:val="center"/>
              <w:rPr>
                <w:rFonts w:ascii="Times New Roman" w:eastAsia="Times New Roman" w:hAnsi="Times New Roman"/>
                <w:bCs/>
                <w:i/>
                <w:color w:val="000000"/>
                <w:sz w:val="26"/>
                <w:szCs w:val="26"/>
                <w:lang w:eastAsia="ru-RU"/>
              </w:rPr>
            </w:pPr>
            <w:r>
              <w:rPr>
                <w:rFonts w:ascii="Times New Roman" w:eastAsia="Times New Roman" w:hAnsi="Times New Roman"/>
                <w:bCs/>
                <w:i/>
                <w:color w:val="000000"/>
                <w:sz w:val="26"/>
                <w:szCs w:val="26"/>
                <w:lang w:eastAsia="ru-RU"/>
              </w:rPr>
              <w:t>2</w:t>
            </w:r>
            <w:r w:rsidR="00E213EF">
              <w:rPr>
                <w:rFonts w:ascii="Times New Roman" w:eastAsia="Times New Roman" w:hAnsi="Times New Roman"/>
                <w:bCs/>
                <w:i/>
                <w:color w:val="000000"/>
                <w:sz w:val="26"/>
                <w:szCs w:val="26"/>
                <w:lang w:eastAsia="ru-RU"/>
              </w:rPr>
              <w:t>6</w:t>
            </w:r>
          </w:p>
        </w:tc>
      </w:tr>
      <w:tr w:rsidR="00633393" w:rsidRPr="00830D5F" w:rsidTr="00633393">
        <w:tc>
          <w:tcPr>
            <w:tcW w:w="758" w:type="dxa"/>
            <w:shd w:val="clear" w:color="auto" w:fill="auto"/>
            <w:vAlign w:val="center"/>
          </w:tcPr>
          <w:p w:rsidR="00633393" w:rsidRPr="00830D5F" w:rsidRDefault="00633393" w:rsidP="00572FE6">
            <w:pPr>
              <w:widowControl w:val="0"/>
              <w:spacing w:after="0" w:line="360" w:lineRule="auto"/>
              <w:contextualSpacing/>
              <w:jc w:val="center"/>
              <w:rPr>
                <w:rFonts w:ascii="Times New Roman" w:eastAsia="Times New Roman" w:hAnsi="Times New Roman"/>
                <w:bCs/>
                <w:i/>
                <w:color w:val="000000"/>
                <w:sz w:val="26"/>
                <w:szCs w:val="26"/>
                <w:lang w:eastAsia="ru-RU"/>
              </w:rPr>
            </w:pPr>
            <w:r w:rsidRPr="00830D5F">
              <w:rPr>
                <w:rFonts w:ascii="Times New Roman" w:eastAsia="Times New Roman" w:hAnsi="Times New Roman"/>
                <w:bCs/>
                <w:i/>
                <w:color w:val="000000"/>
                <w:sz w:val="26"/>
                <w:szCs w:val="26"/>
                <w:lang w:eastAsia="ru-RU"/>
              </w:rPr>
              <w:t>3.1</w:t>
            </w:r>
          </w:p>
        </w:tc>
        <w:tc>
          <w:tcPr>
            <w:tcW w:w="8139" w:type="dxa"/>
            <w:shd w:val="clear" w:color="auto" w:fill="auto"/>
            <w:vAlign w:val="center"/>
          </w:tcPr>
          <w:p w:rsidR="00633393" w:rsidRPr="00830D5F" w:rsidRDefault="00633393" w:rsidP="00572FE6">
            <w:pPr>
              <w:widowControl w:val="0"/>
              <w:spacing w:after="0" w:line="360" w:lineRule="auto"/>
              <w:contextualSpacing/>
              <w:rPr>
                <w:rFonts w:ascii="Times New Roman" w:eastAsia="Times New Roman" w:hAnsi="Times New Roman"/>
                <w:i/>
                <w:color w:val="000000"/>
                <w:sz w:val="26"/>
                <w:szCs w:val="26"/>
              </w:rPr>
            </w:pPr>
            <w:r w:rsidRPr="00830D5F">
              <w:rPr>
                <w:rFonts w:ascii="Times New Roman" w:eastAsia="Times New Roman" w:hAnsi="Times New Roman"/>
                <w:i/>
                <w:color w:val="000000"/>
                <w:sz w:val="26"/>
                <w:szCs w:val="26"/>
              </w:rPr>
              <w:t>Принятые меры в ходе государственного аудита</w:t>
            </w:r>
          </w:p>
        </w:tc>
        <w:tc>
          <w:tcPr>
            <w:tcW w:w="1151" w:type="dxa"/>
            <w:shd w:val="clear" w:color="auto" w:fill="auto"/>
            <w:vAlign w:val="center"/>
          </w:tcPr>
          <w:p w:rsidR="00633393" w:rsidRPr="00830D5F" w:rsidRDefault="00633393" w:rsidP="00CC78CE">
            <w:pPr>
              <w:widowControl w:val="0"/>
              <w:spacing w:after="0" w:line="360" w:lineRule="auto"/>
              <w:contextualSpacing/>
              <w:jc w:val="center"/>
              <w:rPr>
                <w:rFonts w:ascii="Times New Roman" w:eastAsia="Times New Roman" w:hAnsi="Times New Roman"/>
                <w:bCs/>
                <w:i/>
                <w:color w:val="000000"/>
                <w:sz w:val="26"/>
                <w:szCs w:val="26"/>
                <w:lang w:eastAsia="ru-RU"/>
              </w:rPr>
            </w:pPr>
            <w:r>
              <w:rPr>
                <w:rFonts w:ascii="Times New Roman" w:eastAsia="Times New Roman" w:hAnsi="Times New Roman"/>
                <w:bCs/>
                <w:i/>
                <w:color w:val="000000"/>
                <w:sz w:val="26"/>
                <w:szCs w:val="26"/>
                <w:lang w:eastAsia="ru-RU"/>
              </w:rPr>
              <w:t>2</w:t>
            </w:r>
            <w:r w:rsidR="00E213EF">
              <w:rPr>
                <w:rFonts w:ascii="Times New Roman" w:eastAsia="Times New Roman" w:hAnsi="Times New Roman"/>
                <w:bCs/>
                <w:i/>
                <w:color w:val="000000"/>
                <w:sz w:val="26"/>
                <w:szCs w:val="26"/>
                <w:lang w:eastAsia="ru-RU"/>
              </w:rPr>
              <w:t>6</w:t>
            </w:r>
          </w:p>
        </w:tc>
      </w:tr>
      <w:tr w:rsidR="00633393" w:rsidRPr="00830D5F" w:rsidTr="00633393">
        <w:tc>
          <w:tcPr>
            <w:tcW w:w="758" w:type="dxa"/>
            <w:shd w:val="clear" w:color="auto" w:fill="auto"/>
            <w:vAlign w:val="center"/>
          </w:tcPr>
          <w:p w:rsidR="00633393" w:rsidRPr="00830D5F" w:rsidRDefault="00633393" w:rsidP="00572FE6">
            <w:pPr>
              <w:widowControl w:val="0"/>
              <w:spacing w:after="0" w:line="360" w:lineRule="auto"/>
              <w:contextualSpacing/>
              <w:jc w:val="center"/>
              <w:rPr>
                <w:rFonts w:ascii="Times New Roman" w:eastAsia="Times New Roman" w:hAnsi="Times New Roman"/>
                <w:bCs/>
                <w:i/>
                <w:color w:val="000000"/>
                <w:sz w:val="26"/>
                <w:szCs w:val="26"/>
                <w:lang w:eastAsia="ru-RU"/>
              </w:rPr>
            </w:pPr>
            <w:r w:rsidRPr="00830D5F">
              <w:rPr>
                <w:rFonts w:ascii="Times New Roman" w:eastAsia="Times New Roman" w:hAnsi="Times New Roman"/>
                <w:bCs/>
                <w:i/>
                <w:color w:val="000000"/>
                <w:sz w:val="26"/>
                <w:szCs w:val="26"/>
                <w:lang w:eastAsia="ru-RU"/>
              </w:rPr>
              <w:t>3.2</w:t>
            </w:r>
          </w:p>
        </w:tc>
        <w:tc>
          <w:tcPr>
            <w:tcW w:w="8139" w:type="dxa"/>
            <w:shd w:val="clear" w:color="auto" w:fill="auto"/>
            <w:vAlign w:val="center"/>
          </w:tcPr>
          <w:p w:rsidR="00633393" w:rsidRPr="00830D5F" w:rsidRDefault="00633393" w:rsidP="00572FE6">
            <w:pPr>
              <w:keepNext/>
              <w:widowControl w:val="0"/>
              <w:spacing w:after="0" w:line="360" w:lineRule="auto"/>
              <w:contextualSpacing/>
              <w:outlineLvl w:val="5"/>
              <w:rPr>
                <w:rFonts w:ascii="Times New Roman" w:eastAsia="Times New Roman" w:hAnsi="Times New Roman"/>
                <w:i/>
                <w:color w:val="000000"/>
                <w:sz w:val="26"/>
                <w:szCs w:val="26"/>
              </w:rPr>
            </w:pPr>
            <w:r w:rsidRPr="00830D5F">
              <w:rPr>
                <w:rFonts w:ascii="Times New Roman" w:eastAsia="Times New Roman" w:hAnsi="Times New Roman"/>
                <w:i/>
                <w:color w:val="000000"/>
                <w:sz w:val="26"/>
                <w:szCs w:val="26"/>
              </w:rPr>
              <w:t>Выводы по результатам государственного аудита</w:t>
            </w:r>
          </w:p>
        </w:tc>
        <w:tc>
          <w:tcPr>
            <w:tcW w:w="1151" w:type="dxa"/>
            <w:shd w:val="clear" w:color="auto" w:fill="auto"/>
            <w:vAlign w:val="center"/>
          </w:tcPr>
          <w:p w:rsidR="00633393" w:rsidRPr="00830D5F" w:rsidRDefault="007A6B44" w:rsidP="00572FE6">
            <w:pPr>
              <w:widowControl w:val="0"/>
              <w:spacing w:after="0" w:line="360" w:lineRule="auto"/>
              <w:contextualSpacing/>
              <w:jc w:val="center"/>
              <w:rPr>
                <w:rFonts w:ascii="Times New Roman" w:eastAsia="Times New Roman" w:hAnsi="Times New Roman"/>
                <w:bCs/>
                <w:i/>
                <w:color w:val="000000"/>
                <w:sz w:val="26"/>
                <w:szCs w:val="26"/>
                <w:lang w:eastAsia="ru-RU"/>
              </w:rPr>
            </w:pPr>
            <w:r>
              <w:rPr>
                <w:rFonts w:ascii="Times New Roman" w:eastAsia="Times New Roman" w:hAnsi="Times New Roman"/>
                <w:bCs/>
                <w:i/>
                <w:color w:val="000000"/>
                <w:sz w:val="26"/>
                <w:szCs w:val="26"/>
                <w:lang w:eastAsia="ru-RU"/>
              </w:rPr>
              <w:t>27</w:t>
            </w:r>
          </w:p>
        </w:tc>
      </w:tr>
      <w:tr w:rsidR="00633393" w:rsidRPr="00830D5F" w:rsidTr="00633393">
        <w:tc>
          <w:tcPr>
            <w:tcW w:w="758" w:type="dxa"/>
            <w:shd w:val="clear" w:color="auto" w:fill="auto"/>
            <w:vAlign w:val="center"/>
          </w:tcPr>
          <w:p w:rsidR="00633393" w:rsidRPr="00830D5F" w:rsidRDefault="00633393" w:rsidP="00572FE6">
            <w:pPr>
              <w:widowControl w:val="0"/>
              <w:spacing w:after="0" w:line="360" w:lineRule="auto"/>
              <w:contextualSpacing/>
              <w:jc w:val="center"/>
              <w:rPr>
                <w:rFonts w:ascii="Times New Roman" w:eastAsia="Times New Roman" w:hAnsi="Times New Roman"/>
                <w:bCs/>
                <w:i/>
                <w:color w:val="000000"/>
                <w:sz w:val="26"/>
                <w:szCs w:val="26"/>
                <w:lang w:eastAsia="ru-RU"/>
              </w:rPr>
            </w:pPr>
            <w:r w:rsidRPr="00830D5F">
              <w:rPr>
                <w:rFonts w:ascii="Times New Roman" w:eastAsia="Times New Roman" w:hAnsi="Times New Roman"/>
                <w:bCs/>
                <w:i/>
                <w:color w:val="000000"/>
                <w:sz w:val="26"/>
                <w:szCs w:val="26"/>
                <w:lang w:eastAsia="ru-RU"/>
              </w:rPr>
              <w:t>3.3</w:t>
            </w:r>
          </w:p>
        </w:tc>
        <w:tc>
          <w:tcPr>
            <w:tcW w:w="8139" w:type="dxa"/>
            <w:shd w:val="clear" w:color="auto" w:fill="auto"/>
            <w:vAlign w:val="center"/>
          </w:tcPr>
          <w:p w:rsidR="00633393" w:rsidRPr="00830D5F" w:rsidRDefault="00633393" w:rsidP="00572FE6">
            <w:pPr>
              <w:widowControl w:val="0"/>
              <w:spacing w:after="0" w:line="360" w:lineRule="auto"/>
              <w:contextualSpacing/>
              <w:rPr>
                <w:rFonts w:ascii="Times New Roman" w:eastAsia="Times New Roman" w:hAnsi="Times New Roman"/>
                <w:i/>
                <w:color w:val="000000"/>
                <w:sz w:val="26"/>
                <w:szCs w:val="26"/>
              </w:rPr>
            </w:pPr>
            <w:r w:rsidRPr="00830D5F">
              <w:rPr>
                <w:rFonts w:ascii="Times New Roman" w:eastAsia="Times New Roman" w:hAnsi="Times New Roman"/>
                <w:i/>
                <w:color w:val="000000"/>
                <w:sz w:val="26"/>
                <w:szCs w:val="26"/>
                <w:lang w:eastAsia="ru-RU"/>
              </w:rPr>
              <w:t>Рекомендации по результатам государственного аудита</w:t>
            </w:r>
          </w:p>
        </w:tc>
        <w:tc>
          <w:tcPr>
            <w:tcW w:w="1151" w:type="dxa"/>
            <w:shd w:val="clear" w:color="auto" w:fill="auto"/>
            <w:vAlign w:val="center"/>
          </w:tcPr>
          <w:p w:rsidR="00633393" w:rsidRPr="00830D5F" w:rsidRDefault="00E213EF" w:rsidP="00572FE6">
            <w:pPr>
              <w:widowControl w:val="0"/>
              <w:spacing w:after="0" w:line="360" w:lineRule="auto"/>
              <w:contextualSpacing/>
              <w:jc w:val="center"/>
              <w:rPr>
                <w:rFonts w:ascii="Times New Roman" w:eastAsia="Times New Roman" w:hAnsi="Times New Roman"/>
                <w:bCs/>
                <w:i/>
                <w:color w:val="000000"/>
                <w:sz w:val="26"/>
                <w:szCs w:val="26"/>
                <w:lang w:eastAsia="ru-RU"/>
              </w:rPr>
            </w:pPr>
            <w:r>
              <w:rPr>
                <w:rFonts w:ascii="Times New Roman" w:eastAsia="Times New Roman" w:hAnsi="Times New Roman"/>
                <w:bCs/>
                <w:i/>
                <w:color w:val="000000"/>
                <w:sz w:val="26"/>
                <w:szCs w:val="26"/>
                <w:lang w:eastAsia="ru-RU"/>
              </w:rPr>
              <w:t>32</w:t>
            </w:r>
          </w:p>
        </w:tc>
      </w:tr>
      <w:tr w:rsidR="00633393" w:rsidRPr="00830D5F" w:rsidTr="00633393">
        <w:tc>
          <w:tcPr>
            <w:tcW w:w="758" w:type="dxa"/>
            <w:shd w:val="clear" w:color="auto" w:fill="auto"/>
            <w:vAlign w:val="center"/>
          </w:tcPr>
          <w:p w:rsidR="00633393" w:rsidRPr="00830D5F" w:rsidRDefault="00633393" w:rsidP="00572FE6">
            <w:pPr>
              <w:widowControl w:val="0"/>
              <w:spacing w:after="0" w:line="360" w:lineRule="auto"/>
              <w:contextualSpacing/>
              <w:jc w:val="center"/>
              <w:rPr>
                <w:rFonts w:ascii="Times New Roman" w:eastAsia="Times New Roman" w:hAnsi="Times New Roman"/>
                <w:bCs/>
                <w:i/>
                <w:color w:val="000000"/>
                <w:sz w:val="26"/>
                <w:szCs w:val="26"/>
                <w:lang w:eastAsia="ru-RU"/>
              </w:rPr>
            </w:pPr>
            <w:r w:rsidRPr="00830D5F">
              <w:rPr>
                <w:rFonts w:ascii="Times New Roman" w:eastAsia="Times New Roman" w:hAnsi="Times New Roman"/>
                <w:bCs/>
                <w:i/>
                <w:color w:val="000000"/>
                <w:sz w:val="26"/>
                <w:szCs w:val="26"/>
                <w:lang w:eastAsia="ru-RU"/>
              </w:rPr>
              <w:t>3.4</w:t>
            </w:r>
          </w:p>
        </w:tc>
        <w:tc>
          <w:tcPr>
            <w:tcW w:w="8139" w:type="dxa"/>
            <w:shd w:val="clear" w:color="auto" w:fill="auto"/>
            <w:vAlign w:val="center"/>
          </w:tcPr>
          <w:p w:rsidR="00633393" w:rsidRPr="00830D5F" w:rsidRDefault="00633393" w:rsidP="00572FE6">
            <w:pPr>
              <w:widowControl w:val="0"/>
              <w:spacing w:after="0" w:line="360" w:lineRule="auto"/>
              <w:contextualSpacing/>
              <w:rPr>
                <w:rFonts w:ascii="Times New Roman" w:eastAsia="Times New Roman" w:hAnsi="Times New Roman"/>
                <w:bCs/>
                <w:i/>
                <w:color w:val="000000"/>
                <w:sz w:val="26"/>
                <w:szCs w:val="26"/>
                <w:lang w:eastAsia="ru-RU"/>
              </w:rPr>
            </w:pPr>
            <w:r w:rsidRPr="00830D5F">
              <w:rPr>
                <w:rFonts w:ascii="Times New Roman" w:eastAsia="Times New Roman" w:hAnsi="Times New Roman"/>
                <w:i/>
                <w:color w:val="000000"/>
                <w:sz w:val="26"/>
                <w:szCs w:val="26"/>
                <w:lang w:eastAsia="ru-RU"/>
              </w:rPr>
              <w:t>Приложения</w:t>
            </w:r>
          </w:p>
        </w:tc>
        <w:tc>
          <w:tcPr>
            <w:tcW w:w="1151" w:type="dxa"/>
            <w:shd w:val="clear" w:color="auto" w:fill="auto"/>
            <w:vAlign w:val="center"/>
          </w:tcPr>
          <w:p w:rsidR="00633393" w:rsidRPr="00830D5F" w:rsidRDefault="00C74B37" w:rsidP="00E01636">
            <w:pPr>
              <w:widowControl w:val="0"/>
              <w:spacing w:after="0" w:line="360" w:lineRule="auto"/>
              <w:contextualSpacing/>
              <w:jc w:val="center"/>
              <w:rPr>
                <w:rFonts w:ascii="Times New Roman" w:eastAsia="Times New Roman" w:hAnsi="Times New Roman"/>
                <w:bCs/>
                <w:i/>
                <w:color w:val="000000"/>
                <w:sz w:val="26"/>
                <w:szCs w:val="26"/>
                <w:lang w:eastAsia="ru-RU"/>
              </w:rPr>
            </w:pPr>
            <w:r>
              <w:rPr>
                <w:rFonts w:ascii="Times New Roman" w:eastAsia="Times New Roman" w:hAnsi="Times New Roman"/>
                <w:bCs/>
                <w:i/>
                <w:color w:val="000000"/>
                <w:sz w:val="26"/>
                <w:szCs w:val="26"/>
                <w:lang w:eastAsia="ru-RU"/>
              </w:rPr>
              <w:t>3</w:t>
            </w:r>
            <w:r w:rsidR="0065465B">
              <w:rPr>
                <w:rFonts w:ascii="Times New Roman" w:eastAsia="Times New Roman" w:hAnsi="Times New Roman"/>
                <w:bCs/>
                <w:i/>
                <w:color w:val="000000"/>
                <w:sz w:val="26"/>
                <w:szCs w:val="26"/>
                <w:lang w:eastAsia="ru-RU"/>
              </w:rPr>
              <w:t>4</w:t>
            </w:r>
          </w:p>
        </w:tc>
      </w:tr>
    </w:tbl>
    <w:p w:rsidR="00633393" w:rsidRDefault="00633393" w:rsidP="004B609E">
      <w:pPr>
        <w:pStyle w:val="ad"/>
        <w:spacing w:line="360" w:lineRule="auto"/>
        <w:contextualSpacing/>
        <w:jc w:val="center"/>
        <w:rPr>
          <w:rFonts w:ascii="Times New Roman" w:hAnsi="Times New Roman"/>
          <w:b/>
          <w:i/>
          <w:color w:val="000000"/>
          <w:sz w:val="28"/>
          <w:szCs w:val="28"/>
        </w:rPr>
      </w:pPr>
    </w:p>
    <w:p w:rsidR="00633393" w:rsidRPr="00830D5F" w:rsidRDefault="00633393" w:rsidP="004B609E">
      <w:pPr>
        <w:pStyle w:val="ad"/>
        <w:spacing w:line="360" w:lineRule="auto"/>
        <w:contextualSpacing/>
        <w:jc w:val="center"/>
        <w:rPr>
          <w:rFonts w:ascii="Times New Roman" w:hAnsi="Times New Roman"/>
          <w:b/>
          <w:i/>
          <w:color w:val="000000"/>
          <w:sz w:val="28"/>
          <w:szCs w:val="28"/>
        </w:rPr>
      </w:pPr>
    </w:p>
    <w:p w:rsidR="00C60392" w:rsidRPr="00830D5F" w:rsidRDefault="00C60392" w:rsidP="004B609E">
      <w:pPr>
        <w:spacing w:after="0" w:line="240" w:lineRule="auto"/>
        <w:contextualSpacing/>
        <w:jc w:val="center"/>
        <w:rPr>
          <w:rFonts w:ascii="Times New Roman" w:eastAsia="Times New Roman" w:hAnsi="Times New Roman"/>
          <w:b/>
          <w:color w:val="000000"/>
          <w:sz w:val="32"/>
          <w:szCs w:val="32"/>
        </w:rPr>
      </w:pPr>
    </w:p>
    <w:p w:rsidR="00C60392" w:rsidRPr="00830D5F" w:rsidRDefault="00C60392" w:rsidP="004B609E">
      <w:pPr>
        <w:spacing w:after="0" w:line="240" w:lineRule="auto"/>
        <w:contextualSpacing/>
        <w:jc w:val="center"/>
        <w:rPr>
          <w:rFonts w:ascii="Times New Roman" w:eastAsia="Times New Roman" w:hAnsi="Times New Roman"/>
          <w:b/>
          <w:color w:val="000000"/>
          <w:sz w:val="32"/>
          <w:szCs w:val="32"/>
        </w:rPr>
      </w:pPr>
    </w:p>
    <w:p w:rsidR="00633393" w:rsidRDefault="00633393" w:rsidP="004B609E">
      <w:pPr>
        <w:spacing w:after="0" w:line="240" w:lineRule="auto"/>
        <w:ind w:left="5664"/>
        <w:jc w:val="both"/>
        <w:rPr>
          <w:rFonts w:ascii="Times New Roman" w:eastAsia="Times New Roman" w:hAnsi="Times New Roman"/>
          <w:b/>
          <w:sz w:val="28"/>
          <w:szCs w:val="28"/>
        </w:rPr>
      </w:pPr>
    </w:p>
    <w:p w:rsidR="0005558D" w:rsidRDefault="0005558D" w:rsidP="004B609E">
      <w:pPr>
        <w:spacing w:after="0" w:line="240" w:lineRule="auto"/>
        <w:ind w:left="5664"/>
        <w:jc w:val="both"/>
        <w:rPr>
          <w:rFonts w:ascii="Times New Roman" w:eastAsia="Times New Roman" w:hAnsi="Times New Roman"/>
          <w:b/>
          <w:sz w:val="28"/>
          <w:szCs w:val="28"/>
        </w:rPr>
      </w:pPr>
    </w:p>
    <w:p w:rsidR="0005558D" w:rsidRDefault="0005558D" w:rsidP="004B609E">
      <w:pPr>
        <w:spacing w:after="0" w:line="240" w:lineRule="auto"/>
        <w:ind w:left="5664"/>
        <w:jc w:val="both"/>
        <w:rPr>
          <w:rFonts w:ascii="Times New Roman" w:eastAsia="Times New Roman" w:hAnsi="Times New Roman"/>
          <w:b/>
          <w:sz w:val="28"/>
          <w:szCs w:val="28"/>
        </w:rPr>
      </w:pPr>
    </w:p>
    <w:p w:rsidR="00C60392" w:rsidRPr="00830D5F" w:rsidRDefault="001551D9" w:rsidP="004B609E">
      <w:pPr>
        <w:spacing w:after="0" w:line="240" w:lineRule="auto"/>
        <w:ind w:left="5664"/>
        <w:jc w:val="both"/>
        <w:rPr>
          <w:rFonts w:ascii="Times New Roman" w:eastAsia="Times New Roman" w:hAnsi="Times New Roman"/>
          <w:b/>
          <w:sz w:val="28"/>
          <w:szCs w:val="28"/>
        </w:rPr>
      </w:pPr>
      <w:r>
        <w:rPr>
          <w:rFonts w:ascii="Times New Roman" w:eastAsia="Times New Roman" w:hAnsi="Times New Roman"/>
          <w:b/>
          <w:sz w:val="28"/>
          <w:szCs w:val="28"/>
        </w:rPr>
        <w:lastRenderedPageBreak/>
        <w:t xml:space="preserve">И.о. </w:t>
      </w:r>
      <w:r w:rsidR="00C60392" w:rsidRPr="00830D5F">
        <w:rPr>
          <w:rFonts w:ascii="Times New Roman" w:eastAsia="Times New Roman" w:hAnsi="Times New Roman"/>
          <w:b/>
          <w:sz w:val="28"/>
          <w:szCs w:val="28"/>
        </w:rPr>
        <w:t>Председат</w:t>
      </w:r>
      <w:r>
        <w:rPr>
          <w:rFonts w:ascii="Times New Roman" w:eastAsia="Times New Roman" w:hAnsi="Times New Roman"/>
          <w:b/>
          <w:sz w:val="28"/>
          <w:szCs w:val="28"/>
        </w:rPr>
        <w:t>еля</w:t>
      </w:r>
    </w:p>
    <w:p w:rsidR="00C60392" w:rsidRPr="00830D5F" w:rsidRDefault="00C60392" w:rsidP="004B609E">
      <w:pPr>
        <w:spacing w:after="0" w:line="240" w:lineRule="auto"/>
        <w:ind w:left="5664"/>
        <w:jc w:val="both"/>
        <w:rPr>
          <w:rFonts w:ascii="Times New Roman" w:eastAsia="Times New Roman" w:hAnsi="Times New Roman"/>
          <w:b/>
          <w:sz w:val="28"/>
          <w:szCs w:val="28"/>
        </w:rPr>
      </w:pPr>
      <w:r w:rsidRPr="00830D5F">
        <w:rPr>
          <w:rFonts w:ascii="Times New Roman" w:eastAsia="Times New Roman" w:hAnsi="Times New Roman"/>
          <w:b/>
          <w:sz w:val="28"/>
          <w:szCs w:val="28"/>
        </w:rPr>
        <w:t>Счетного комитета</w:t>
      </w:r>
    </w:p>
    <w:p w:rsidR="00C60392" w:rsidRPr="00830D5F" w:rsidRDefault="00C60392" w:rsidP="004B609E">
      <w:pPr>
        <w:spacing w:after="0" w:line="240" w:lineRule="auto"/>
        <w:ind w:left="5664"/>
        <w:jc w:val="both"/>
        <w:rPr>
          <w:rFonts w:ascii="Times New Roman" w:eastAsia="Times New Roman" w:hAnsi="Times New Roman"/>
          <w:b/>
          <w:sz w:val="28"/>
          <w:szCs w:val="28"/>
        </w:rPr>
      </w:pPr>
      <w:r w:rsidRPr="00830D5F">
        <w:rPr>
          <w:rFonts w:ascii="Times New Roman" w:eastAsia="Times New Roman" w:hAnsi="Times New Roman"/>
          <w:b/>
          <w:sz w:val="28"/>
          <w:szCs w:val="28"/>
        </w:rPr>
        <w:t>по контролю за исполнением</w:t>
      </w:r>
    </w:p>
    <w:p w:rsidR="00C60392" w:rsidRPr="00830D5F" w:rsidRDefault="00C60392" w:rsidP="004B609E">
      <w:pPr>
        <w:spacing w:after="0" w:line="240" w:lineRule="auto"/>
        <w:ind w:left="5664"/>
        <w:jc w:val="both"/>
        <w:rPr>
          <w:rFonts w:ascii="Times New Roman" w:eastAsia="Times New Roman" w:hAnsi="Times New Roman"/>
          <w:b/>
          <w:sz w:val="28"/>
          <w:szCs w:val="28"/>
        </w:rPr>
      </w:pPr>
      <w:r w:rsidRPr="00830D5F">
        <w:rPr>
          <w:rFonts w:ascii="Times New Roman" w:eastAsia="Times New Roman" w:hAnsi="Times New Roman"/>
          <w:b/>
          <w:sz w:val="28"/>
          <w:szCs w:val="28"/>
        </w:rPr>
        <w:t>республиканского бюджета</w:t>
      </w:r>
    </w:p>
    <w:p w:rsidR="00C60392" w:rsidRPr="00830D5F" w:rsidRDefault="001551D9" w:rsidP="004B609E">
      <w:pPr>
        <w:widowControl w:val="0"/>
        <w:spacing w:after="0" w:line="240" w:lineRule="auto"/>
        <w:ind w:left="5664"/>
        <w:contextualSpacing/>
        <w:jc w:val="both"/>
        <w:rPr>
          <w:rFonts w:ascii="Times New Roman" w:eastAsia="Times New Roman" w:hAnsi="Times New Roman"/>
          <w:b/>
          <w:color w:val="000000"/>
          <w:sz w:val="32"/>
          <w:szCs w:val="32"/>
        </w:rPr>
      </w:pPr>
      <w:r>
        <w:rPr>
          <w:rFonts w:ascii="Times New Roman" w:eastAsia="Times New Roman" w:hAnsi="Times New Roman"/>
          <w:b/>
          <w:sz w:val="28"/>
          <w:szCs w:val="28"/>
        </w:rPr>
        <w:t>Ахметову Р.С.</w:t>
      </w:r>
    </w:p>
    <w:p w:rsidR="00C60392" w:rsidRPr="00830D5F" w:rsidRDefault="00C60392" w:rsidP="004B609E">
      <w:pPr>
        <w:widowControl w:val="0"/>
        <w:spacing w:after="0" w:line="240" w:lineRule="auto"/>
        <w:ind w:left="5040" w:firstLine="624"/>
        <w:contextualSpacing/>
        <w:jc w:val="right"/>
        <w:rPr>
          <w:rFonts w:ascii="Times New Roman" w:eastAsia="Times New Roman" w:hAnsi="Times New Roman"/>
          <w:i/>
          <w:color w:val="000000"/>
          <w:sz w:val="24"/>
          <w:szCs w:val="28"/>
        </w:rPr>
      </w:pPr>
    </w:p>
    <w:p w:rsidR="00C60392" w:rsidRPr="00830D5F" w:rsidRDefault="00C60392" w:rsidP="004B609E">
      <w:pPr>
        <w:widowControl w:val="0"/>
        <w:spacing w:after="0" w:line="240" w:lineRule="auto"/>
        <w:ind w:firstLine="709"/>
        <w:contextualSpacing/>
        <w:jc w:val="center"/>
        <w:rPr>
          <w:rFonts w:ascii="Times New Roman" w:eastAsia="Times New Roman" w:hAnsi="Times New Roman"/>
          <w:b/>
          <w:color w:val="000000"/>
          <w:sz w:val="28"/>
          <w:szCs w:val="28"/>
        </w:rPr>
      </w:pPr>
    </w:p>
    <w:p w:rsidR="00C60392" w:rsidRPr="00830D5F" w:rsidRDefault="00C60392" w:rsidP="004B609E">
      <w:pPr>
        <w:widowControl w:val="0"/>
        <w:spacing w:after="0" w:line="240" w:lineRule="auto"/>
        <w:ind w:firstLine="709"/>
        <w:contextualSpacing/>
        <w:jc w:val="center"/>
        <w:rPr>
          <w:rFonts w:ascii="Times New Roman" w:eastAsia="Times New Roman" w:hAnsi="Times New Roman"/>
          <w:b/>
          <w:color w:val="000000"/>
          <w:sz w:val="28"/>
          <w:szCs w:val="28"/>
        </w:rPr>
      </w:pPr>
      <w:r w:rsidRPr="00830D5F">
        <w:rPr>
          <w:rFonts w:ascii="Times New Roman" w:eastAsia="Times New Roman" w:hAnsi="Times New Roman"/>
          <w:b/>
          <w:color w:val="000000"/>
          <w:sz w:val="28"/>
          <w:szCs w:val="28"/>
        </w:rPr>
        <w:t>АУДИТОРСКОЕ ЗАКЛЮЧЕНИЕ</w:t>
      </w:r>
    </w:p>
    <w:p w:rsidR="00C60392" w:rsidRPr="00830D5F" w:rsidRDefault="00C60392" w:rsidP="004B609E">
      <w:pPr>
        <w:widowControl w:val="0"/>
        <w:spacing w:after="0" w:line="240" w:lineRule="auto"/>
        <w:ind w:firstLine="567"/>
        <w:contextualSpacing/>
        <w:jc w:val="both"/>
        <w:rPr>
          <w:rFonts w:ascii="Times New Roman" w:eastAsia="Times New Roman" w:hAnsi="Times New Roman"/>
          <w:b/>
          <w:color w:val="000000"/>
          <w:sz w:val="28"/>
          <w:szCs w:val="28"/>
        </w:rPr>
      </w:pPr>
    </w:p>
    <w:p w:rsidR="00C60392" w:rsidRPr="00830D5F" w:rsidRDefault="00C60392" w:rsidP="004B609E">
      <w:pPr>
        <w:widowControl w:val="0"/>
        <w:spacing w:after="0" w:line="240" w:lineRule="auto"/>
        <w:ind w:firstLine="567"/>
        <w:contextualSpacing/>
        <w:jc w:val="both"/>
        <w:rPr>
          <w:rFonts w:ascii="Times New Roman" w:eastAsia="Times New Roman" w:hAnsi="Times New Roman"/>
          <w:b/>
          <w:color w:val="000000"/>
          <w:sz w:val="28"/>
          <w:szCs w:val="28"/>
        </w:rPr>
      </w:pPr>
      <w:r w:rsidRPr="00830D5F">
        <w:rPr>
          <w:rFonts w:ascii="Times New Roman" w:eastAsia="Times New Roman" w:hAnsi="Times New Roman"/>
          <w:b/>
          <w:color w:val="000000"/>
          <w:sz w:val="28"/>
          <w:szCs w:val="28"/>
        </w:rPr>
        <w:t>I. Вводная часть.</w:t>
      </w:r>
    </w:p>
    <w:p w:rsidR="00C60392" w:rsidRPr="00830D5F" w:rsidRDefault="00036B3C" w:rsidP="004B609E">
      <w:pPr>
        <w:widowControl w:val="0"/>
        <w:spacing w:after="0" w:line="240" w:lineRule="auto"/>
        <w:ind w:firstLine="567"/>
        <w:contextualSpacing/>
        <w:jc w:val="both"/>
        <w:rPr>
          <w:rFonts w:ascii="Times New Roman" w:eastAsia="Times New Roman" w:hAnsi="Times New Roman"/>
          <w:color w:val="000000"/>
          <w:sz w:val="28"/>
          <w:szCs w:val="28"/>
        </w:rPr>
      </w:pPr>
      <w:bookmarkStart w:id="1" w:name="_Hlk73629892"/>
      <w:r>
        <w:rPr>
          <w:rFonts w:ascii="Times New Roman" w:eastAsia="Times New Roman" w:hAnsi="Times New Roman"/>
          <w:b/>
          <w:color w:val="000000"/>
          <w:sz w:val="28"/>
          <w:szCs w:val="28"/>
        </w:rPr>
        <w:t>1.1</w:t>
      </w:r>
      <w:r w:rsidR="00C60392" w:rsidRPr="00830D5F">
        <w:rPr>
          <w:rFonts w:ascii="Times New Roman" w:eastAsia="Times New Roman" w:hAnsi="Times New Roman"/>
          <w:b/>
          <w:color w:val="000000"/>
          <w:sz w:val="28"/>
          <w:szCs w:val="28"/>
        </w:rPr>
        <w:t> Наименование аудиторского мероприятия</w:t>
      </w:r>
      <w:r w:rsidR="00C60392" w:rsidRPr="00830D5F">
        <w:rPr>
          <w:rFonts w:ascii="Times New Roman" w:eastAsia="Times New Roman" w:hAnsi="Times New Roman"/>
          <w:color w:val="000000"/>
          <w:sz w:val="28"/>
          <w:szCs w:val="28"/>
        </w:rPr>
        <w:t xml:space="preserve">: </w:t>
      </w:r>
      <w:r w:rsidR="00C60392" w:rsidRPr="00830D5F">
        <w:rPr>
          <w:rFonts w:ascii="Times New Roman" w:eastAsia="Times New Roman" w:hAnsi="Times New Roman"/>
          <w:sz w:val="28"/>
          <w:szCs w:val="28"/>
        </w:rPr>
        <w:t xml:space="preserve">Государственный аудит </w:t>
      </w:r>
      <w:r w:rsidR="00C60392" w:rsidRPr="00830D5F">
        <w:rPr>
          <w:rFonts w:ascii="Times New Roman" w:eastAsia="Times New Roman" w:hAnsi="Times New Roman"/>
          <w:bCs/>
          <w:iCs/>
          <w:sz w:val="28"/>
          <w:szCs w:val="28"/>
          <w:lang w:eastAsia="ru-RU"/>
        </w:rPr>
        <w:t>эффективности использования бюджетных средств и активов государства, выделенных Западно-Казахстанской области</w:t>
      </w:r>
      <w:r w:rsidR="00C60392" w:rsidRPr="00830D5F">
        <w:rPr>
          <w:rFonts w:ascii="Times New Roman" w:eastAsia="Times New Roman" w:hAnsi="Times New Roman"/>
          <w:color w:val="000000"/>
          <w:sz w:val="28"/>
          <w:szCs w:val="28"/>
        </w:rPr>
        <w:t>.</w:t>
      </w:r>
    </w:p>
    <w:p w:rsidR="00C60392" w:rsidRPr="00830D5F" w:rsidRDefault="00036B3C" w:rsidP="004B609E">
      <w:pPr>
        <w:spacing w:after="0" w:line="240" w:lineRule="auto"/>
        <w:ind w:firstLine="567"/>
        <w:contextualSpacing/>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1.2</w:t>
      </w:r>
      <w:r w:rsidR="00C60392" w:rsidRPr="00830D5F">
        <w:rPr>
          <w:rFonts w:ascii="Times New Roman" w:eastAsia="Times New Roman" w:hAnsi="Times New Roman"/>
          <w:b/>
          <w:color w:val="000000"/>
          <w:sz w:val="28"/>
          <w:szCs w:val="28"/>
        </w:rPr>
        <w:t> Цель государственного аудита</w:t>
      </w:r>
      <w:r w:rsidR="00C60392" w:rsidRPr="00830D5F">
        <w:rPr>
          <w:rFonts w:ascii="Times New Roman" w:eastAsia="Times New Roman" w:hAnsi="Times New Roman"/>
          <w:color w:val="000000"/>
          <w:sz w:val="28"/>
          <w:szCs w:val="28"/>
        </w:rPr>
        <w:t xml:space="preserve">: </w:t>
      </w:r>
      <w:r w:rsidR="00C60392" w:rsidRPr="00830D5F">
        <w:rPr>
          <w:rFonts w:ascii="Times New Roman" w:eastAsia="Times New Roman" w:hAnsi="Times New Roman"/>
          <w:sz w:val="28"/>
          <w:szCs w:val="28"/>
        </w:rPr>
        <w:t>Оценка влияния целевых трансфертов, выделенных из республиканского бюджета на социально-экономическое развитие Западно-Казахстанской области.</w:t>
      </w:r>
    </w:p>
    <w:p w:rsidR="00C60392" w:rsidRPr="00830D5F" w:rsidRDefault="00036B3C" w:rsidP="004B609E">
      <w:pPr>
        <w:spacing w:after="0" w:line="240" w:lineRule="auto"/>
        <w:ind w:firstLine="567"/>
        <w:contextualSpacing/>
        <w:jc w:val="both"/>
        <w:rPr>
          <w:rFonts w:ascii="Times New Roman" w:eastAsia="Times New Roman" w:hAnsi="Times New Roman"/>
          <w:sz w:val="28"/>
          <w:szCs w:val="28"/>
        </w:rPr>
      </w:pPr>
      <w:r>
        <w:rPr>
          <w:rFonts w:ascii="Times New Roman" w:eastAsia="Times New Roman" w:hAnsi="Times New Roman"/>
          <w:b/>
          <w:color w:val="000000"/>
          <w:sz w:val="28"/>
          <w:szCs w:val="28"/>
        </w:rPr>
        <w:t>1.3</w:t>
      </w:r>
      <w:r w:rsidR="00C60392" w:rsidRPr="00830D5F">
        <w:rPr>
          <w:rFonts w:ascii="Times New Roman" w:eastAsia="Times New Roman" w:hAnsi="Times New Roman"/>
          <w:b/>
          <w:color w:val="000000"/>
          <w:sz w:val="28"/>
          <w:szCs w:val="28"/>
        </w:rPr>
        <w:t> Объекты государственного аудита</w:t>
      </w:r>
      <w:r w:rsidR="00C60392" w:rsidRPr="00830D5F">
        <w:rPr>
          <w:rFonts w:ascii="Times New Roman" w:eastAsia="Times New Roman" w:hAnsi="Times New Roman"/>
          <w:color w:val="000000"/>
          <w:sz w:val="28"/>
          <w:szCs w:val="28"/>
        </w:rPr>
        <w:t>:</w:t>
      </w:r>
      <w:bookmarkEnd w:id="1"/>
      <w:r w:rsidR="00C60392" w:rsidRPr="00830D5F">
        <w:rPr>
          <w:rFonts w:ascii="Times New Roman" w:eastAsia="Times New Roman" w:hAnsi="Times New Roman"/>
          <w:color w:val="000000"/>
          <w:sz w:val="28"/>
          <w:szCs w:val="28"/>
        </w:rPr>
        <w:t xml:space="preserve"> ГУ </w:t>
      </w:r>
      <w:r w:rsidR="00C60392" w:rsidRPr="00830D5F">
        <w:rPr>
          <w:rFonts w:ascii="Times New Roman" w:eastAsia="Times New Roman" w:hAnsi="Times New Roman"/>
          <w:sz w:val="28"/>
          <w:szCs w:val="28"/>
        </w:rPr>
        <w:t xml:space="preserve">«Управление экономики и бюджетного планирования ЗКО» </w:t>
      </w:r>
      <w:r w:rsidR="00C60392" w:rsidRPr="00830D5F">
        <w:rPr>
          <w:rFonts w:ascii="Times New Roman" w:eastAsia="Times New Roman" w:hAnsi="Times New Roman"/>
          <w:i/>
          <w:sz w:val="24"/>
          <w:szCs w:val="24"/>
        </w:rPr>
        <w:t>(далее – Управление экономики)</w:t>
      </w:r>
      <w:r w:rsidR="00C60392" w:rsidRPr="00830D5F">
        <w:rPr>
          <w:rFonts w:ascii="Times New Roman" w:eastAsia="Times New Roman" w:hAnsi="Times New Roman"/>
          <w:sz w:val="28"/>
          <w:szCs w:val="28"/>
        </w:rPr>
        <w:t xml:space="preserve">, ГУ «Управление образования ЗКО» </w:t>
      </w:r>
      <w:r w:rsidR="00C60392" w:rsidRPr="00830D5F">
        <w:rPr>
          <w:rFonts w:ascii="Times New Roman" w:eastAsia="Times New Roman" w:hAnsi="Times New Roman"/>
          <w:i/>
          <w:sz w:val="24"/>
          <w:szCs w:val="24"/>
        </w:rPr>
        <w:t>(далее – Управление образования)</w:t>
      </w:r>
      <w:r w:rsidR="00C60392" w:rsidRPr="00830D5F">
        <w:rPr>
          <w:rFonts w:ascii="Times New Roman" w:eastAsia="Times New Roman" w:hAnsi="Times New Roman"/>
          <w:sz w:val="28"/>
          <w:szCs w:val="28"/>
        </w:rPr>
        <w:t xml:space="preserve">, ГУ «Управление сельского хозяйства ЗКО» </w:t>
      </w:r>
      <w:r w:rsidR="00C60392" w:rsidRPr="00830D5F">
        <w:rPr>
          <w:rFonts w:ascii="Times New Roman" w:eastAsia="Times New Roman" w:hAnsi="Times New Roman"/>
          <w:i/>
          <w:sz w:val="24"/>
          <w:szCs w:val="24"/>
        </w:rPr>
        <w:t>(далее – Управление сельского хозяйства)</w:t>
      </w:r>
      <w:r w:rsidR="00C60392" w:rsidRPr="00830D5F">
        <w:rPr>
          <w:rFonts w:ascii="Times New Roman" w:eastAsia="Times New Roman" w:hAnsi="Times New Roman"/>
          <w:sz w:val="28"/>
          <w:szCs w:val="28"/>
        </w:rPr>
        <w:t xml:space="preserve">, ГУ «Управление предпринимательства и индустриально-инновационного развития ЗКО» </w:t>
      </w:r>
      <w:r w:rsidR="00C60392" w:rsidRPr="00830D5F">
        <w:rPr>
          <w:rFonts w:ascii="Times New Roman" w:eastAsia="Times New Roman" w:hAnsi="Times New Roman"/>
          <w:i/>
          <w:sz w:val="24"/>
          <w:szCs w:val="24"/>
        </w:rPr>
        <w:t>(далее – Управление предпринимательства)</w:t>
      </w:r>
      <w:r w:rsidR="00C60392" w:rsidRPr="00830D5F">
        <w:rPr>
          <w:rFonts w:ascii="Times New Roman" w:eastAsia="Times New Roman" w:hAnsi="Times New Roman"/>
          <w:sz w:val="28"/>
          <w:szCs w:val="28"/>
        </w:rPr>
        <w:t xml:space="preserve">, ГУ «Управление энергетики и жилищно-коммунального хозяйства ЗКО» </w:t>
      </w:r>
      <w:r w:rsidR="00C60392" w:rsidRPr="00830D5F">
        <w:rPr>
          <w:rFonts w:ascii="Times New Roman" w:eastAsia="Times New Roman" w:hAnsi="Times New Roman"/>
          <w:i/>
          <w:sz w:val="24"/>
          <w:szCs w:val="24"/>
        </w:rPr>
        <w:t>(далее – Управление энергетики)</w:t>
      </w:r>
      <w:r w:rsidR="00C60392" w:rsidRPr="00830D5F">
        <w:rPr>
          <w:rFonts w:ascii="Times New Roman" w:eastAsia="Times New Roman" w:hAnsi="Times New Roman"/>
          <w:sz w:val="28"/>
          <w:szCs w:val="28"/>
        </w:rPr>
        <w:t xml:space="preserve">, ГУ «Управление строительства ЗКО» </w:t>
      </w:r>
      <w:r w:rsidR="00C60392" w:rsidRPr="00830D5F">
        <w:rPr>
          <w:rFonts w:ascii="Times New Roman" w:eastAsia="Times New Roman" w:hAnsi="Times New Roman"/>
          <w:i/>
          <w:sz w:val="24"/>
          <w:szCs w:val="24"/>
        </w:rPr>
        <w:t>(далее – Управление строительства)</w:t>
      </w:r>
      <w:r w:rsidR="00C60392" w:rsidRPr="00830D5F">
        <w:rPr>
          <w:rFonts w:ascii="Times New Roman" w:eastAsia="Times New Roman" w:hAnsi="Times New Roman"/>
          <w:sz w:val="28"/>
          <w:szCs w:val="28"/>
        </w:rPr>
        <w:t>, ГУ «</w:t>
      </w:r>
      <w:hyperlink r:id="rId9" w:history="1">
        <w:r w:rsidR="00C60392" w:rsidRPr="00830D5F">
          <w:rPr>
            <w:rFonts w:ascii="Times New Roman" w:eastAsia="Times New Roman" w:hAnsi="Times New Roman"/>
            <w:sz w:val="28"/>
            <w:szCs w:val="28"/>
          </w:rPr>
          <w:t>Отдел строительства города Уральска</w:t>
        </w:r>
      </w:hyperlink>
      <w:r w:rsidR="00C60392" w:rsidRPr="00830D5F">
        <w:rPr>
          <w:rFonts w:ascii="Times New Roman" w:eastAsia="Times New Roman" w:hAnsi="Times New Roman"/>
          <w:sz w:val="28"/>
          <w:szCs w:val="28"/>
        </w:rPr>
        <w:t xml:space="preserve">» </w:t>
      </w:r>
      <w:r w:rsidR="00C60392" w:rsidRPr="00830D5F">
        <w:rPr>
          <w:rFonts w:ascii="Times New Roman" w:eastAsia="Times New Roman" w:hAnsi="Times New Roman"/>
          <w:i/>
          <w:sz w:val="24"/>
          <w:szCs w:val="24"/>
        </w:rPr>
        <w:t>(далее – Отдел строительства г. Уральск)</w:t>
      </w:r>
      <w:r w:rsidR="00C60392" w:rsidRPr="00830D5F">
        <w:rPr>
          <w:rFonts w:ascii="Times New Roman" w:eastAsia="Times New Roman" w:hAnsi="Times New Roman"/>
          <w:sz w:val="28"/>
          <w:szCs w:val="28"/>
        </w:rPr>
        <w:t>, ГУ «Отдел архитектуры,  градостроитель</w:t>
      </w:r>
      <w:r w:rsidR="00830D5F">
        <w:rPr>
          <w:rFonts w:ascii="Times New Roman" w:eastAsia="Times New Roman" w:hAnsi="Times New Roman"/>
          <w:sz w:val="28"/>
          <w:szCs w:val="28"/>
        </w:rPr>
        <w:t>ства и строительства района Ба</w:t>
      </w:r>
      <w:r w:rsidR="00C60392" w:rsidRPr="00830D5F">
        <w:rPr>
          <w:rFonts w:ascii="Times New Roman" w:eastAsia="Times New Roman" w:hAnsi="Times New Roman"/>
          <w:sz w:val="28"/>
          <w:szCs w:val="28"/>
        </w:rPr>
        <w:t xml:space="preserve">йтерек» </w:t>
      </w:r>
      <w:r w:rsidR="00C60392" w:rsidRPr="00830D5F">
        <w:rPr>
          <w:rFonts w:ascii="Times New Roman" w:eastAsia="Times New Roman" w:hAnsi="Times New Roman"/>
          <w:i/>
          <w:sz w:val="24"/>
          <w:szCs w:val="24"/>
        </w:rPr>
        <w:t>(далее – Отдел архитектуры района Байтерек)</w:t>
      </w:r>
      <w:r w:rsidR="00C60392" w:rsidRPr="00830D5F">
        <w:rPr>
          <w:rFonts w:ascii="Times New Roman" w:eastAsia="Times New Roman" w:hAnsi="Times New Roman"/>
          <w:sz w:val="28"/>
          <w:szCs w:val="28"/>
        </w:rPr>
        <w:t xml:space="preserve">, ГУ «Отдел архитектуры,   градостроительства и строительства Таскалинского района» </w:t>
      </w:r>
      <w:r w:rsidR="00C60392" w:rsidRPr="00830D5F">
        <w:rPr>
          <w:rFonts w:ascii="Times New Roman" w:eastAsia="Times New Roman" w:hAnsi="Times New Roman"/>
          <w:i/>
          <w:sz w:val="24"/>
          <w:szCs w:val="24"/>
        </w:rPr>
        <w:t>(далее – Отдел архитектуры Таскалинского района)</w:t>
      </w:r>
      <w:r w:rsidR="00C60392" w:rsidRPr="00830D5F">
        <w:rPr>
          <w:rFonts w:ascii="Times New Roman" w:eastAsia="Times New Roman" w:hAnsi="Times New Roman"/>
          <w:sz w:val="28"/>
          <w:szCs w:val="28"/>
        </w:rPr>
        <w:t xml:space="preserve">, ГУ «Жангалинский районный отдел архитектуры,  градостроительства и  строительства» </w:t>
      </w:r>
      <w:r w:rsidR="00C60392" w:rsidRPr="00830D5F">
        <w:rPr>
          <w:rFonts w:ascii="Times New Roman" w:eastAsia="Times New Roman" w:hAnsi="Times New Roman"/>
          <w:i/>
          <w:sz w:val="24"/>
          <w:szCs w:val="24"/>
        </w:rPr>
        <w:t>(далее – Отдел архитектуры Жангалинского района)</w:t>
      </w:r>
      <w:r w:rsidR="00C60392" w:rsidRPr="00830D5F">
        <w:rPr>
          <w:rFonts w:ascii="Times New Roman" w:eastAsia="Times New Roman" w:hAnsi="Times New Roman"/>
          <w:sz w:val="28"/>
          <w:szCs w:val="28"/>
        </w:rPr>
        <w:t xml:space="preserve">, ГУ «Акжаикский районный отдел архитектуры, градостроительства и строительства» </w:t>
      </w:r>
      <w:r w:rsidR="00C60392" w:rsidRPr="00830D5F">
        <w:rPr>
          <w:rFonts w:ascii="Times New Roman" w:eastAsia="Times New Roman" w:hAnsi="Times New Roman"/>
          <w:i/>
          <w:sz w:val="24"/>
          <w:szCs w:val="24"/>
        </w:rPr>
        <w:t>(далее – Отдел архитектуры Акжаикского района)</w:t>
      </w:r>
      <w:r w:rsidR="00C60392" w:rsidRPr="00830D5F">
        <w:rPr>
          <w:rFonts w:ascii="Times New Roman" w:eastAsia="Times New Roman" w:hAnsi="Times New Roman"/>
          <w:sz w:val="28"/>
          <w:szCs w:val="28"/>
        </w:rPr>
        <w:t xml:space="preserve">. Встречные объекты аудита: ГККП «Уральский политехнический колледж» </w:t>
      </w:r>
      <w:r w:rsidR="00C60392" w:rsidRPr="00830D5F">
        <w:rPr>
          <w:rFonts w:ascii="Times New Roman" w:eastAsia="Times New Roman" w:hAnsi="Times New Roman"/>
          <w:i/>
          <w:sz w:val="24"/>
          <w:szCs w:val="24"/>
        </w:rPr>
        <w:t>(далее – Политехнический колледж)</w:t>
      </w:r>
      <w:r w:rsidR="00C60392" w:rsidRPr="00830D5F">
        <w:rPr>
          <w:rFonts w:ascii="Times New Roman" w:eastAsia="Times New Roman" w:hAnsi="Times New Roman"/>
          <w:sz w:val="28"/>
          <w:szCs w:val="28"/>
        </w:rPr>
        <w:t>, АО «Социально-предп</w:t>
      </w:r>
      <w:r w:rsidR="007B6FFD">
        <w:rPr>
          <w:rFonts w:ascii="Times New Roman" w:eastAsia="Times New Roman" w:hAnsi="Times New Roman"/>
          <w:sz w:val="28"/>
          <w:szCs w:val="28"/>
        </w:rPr>
        <w:t>ринимательская корпорация «</w:t>
      </w:r>
      <w:r w:rsidR="006F7DBA">
        <w:rPr>
          <w:rFonts w:ascii="Times New Roman" w:eastAsia="Times New Roman" w:hAnsi="Times New Roman"/>
          <w:sz w:val="28"/>
          <w:szCs w:val="28"/>
        </w:rPr>
        <w:t>Aqjaiyq</w:t>
      </w:r>
      <w:r w:rsidR="00C60392" w:rsidRPr="00830D5F">
        <w:rPr>
          <w:rFonts w:ascii="Times New Roman" w:eastAsia="Times New Roman" w:hAnsi="Times New Roman"/>
          <w:sz w:val="28"/>
          <w:szCs w:val="28"/>
        </w:rPr>
        <w:t xml:space="preserve">» </w:t>
      </w:r>
      <w:r w:rsidR="00C60392" w:rsidRPr="00830D5F">
        <w:rPr>
          <w:rFonts w:ascii="Times New Roman" w:eastAsia="Times New Roman" w:hAnsi="Times New Roman"/>
          <w:i/>
          <w:sz w:val="24"/>
          <w:szCs w:val="24"/>
        </w:rPr>
        <w:t>(далее – СПК «</w:t>
      </w:r>
      <w:r w:rsidR="006F7DBA">
        <w:rPr>
          <w:rFonts w:ascii="Times New Roman" w:eastAsia="Times New Roman" w:hAnsi="Times New Roman"/>
          <w:i/>
          <w:sz w:val="24"/>
          <w:szCs w:val="24"/>
        </w:rPr>
        <w:t>Aqjaiyq</w:t>
      </w:r>
      <w:r w:rsidR="00C60392" w:rsidRPr="00830D5F">
        <w:rPr>
          <w:rFonts w:ascii="Times New Roman" w:eastAsia="Times New Roman" w:hAnsi="Times New Roman"/>
          <w:i/>
          <w:sz w:val="24"/>
          <w:szCs w:val="24"/>
        </w:rPr>
        <w:t>»)</w:t>
      </w:r>
      <w:r w:rsidR="00C60392" w:rsidRPr="00830D5F">
        <w:rPr>
          <w:rFonts w:ascii="Times New Roman" w:eastAsia="Times New Roman" w:hAnsi="Times New Roman"/>
          <w:sz w:val="28"/>
          <w:szCs w:val="28"/>
        </w:rPr>
        <w:t>.</w:t>
      </w:r>
    </w:p>
    <w:p w:rsidR="004B609E" w:rsidRPr="00830D5F" w:rsidRDefault="00036B3C" w:rsidP="004B609E">
      <w:pPr>
        <w:spacing w:after="0" w:line="240" w:lineRule="auto"/>
        <w:ind w:firstLine="567"/>
        <w:contextualSpacing/>
        <w:jc w:val="both"/>
        <w:rPr>
          <w:rFonts w:ascii="Times New Roman" w:eastAsia="Times New Roman" w:hAnsi="Times New Roman"/>
          <w:color w:val="000000"/>
          <w:sz w:val="28"/>
          <w:szCs w:val="28"/>
        </w:rPr>
      </w:pPr>
      <w:r>
        <w:rPr>
          <w:rFonts w:ascii="Times New Roman" w:eastAsia="Times New Roman" w:hAnsi="Times New Roman"/>
          <w:b/>
          <w:color w:val="000000"/>
          <w:sz w:val="28"/>
          <w:szCs w:val="28"/>
        </w:rPr>
        <w:t>1.4</w:t>
      </w:r>
      <w:r w:rsidR="00C60392" w:rsidRPr="00830D5F">
        <w:rPr>
          <w:rFonts w:ascii="Times New Roman" w:eastAsia="Times New Roman" w:hAnsi="Times New Roman"/>
          <w:b/>
          <w:color w:val="000000"/>
          <w:sz w:val="28"/>
          <w:szCs w:val="28"/>
        </w:rPr>
        <w:t> Период, охваченный государственным аудитом:</w:t>
      </w:r>
      <w:r w:rsidR="00C60392" w:rsidRPr="00830D5F">
        <w:rPr>
          <w:rFonts w:ascii="Times New Roman" w:eastAsia="Times New Roman" w:hAnsi="Times New Roman"/>
          <w:color w:val="000000"/>
          <w:szCs w:val="28"/>
        </w:rPr>
        <w:t xml:space="preserve"> </w:t>
      </w:r>
      <w:r w:rsidR="00C60392" w:rsidRPr="00830D5F">
        <w:rPr>
          <w:rFonts w:ascii="Times New Roman" w:eastAsia="Times New Roman" w:hAnsi="Times New Roman"/>
          <w:color w:val="000000"/>
          <w:sz w:val="28"/>
          <w:szCs w:val="28"/>
        </w:rPr>
        <w:t>с 1 января 2017 года по 31 декабря 2020 года</w:t>
      </w:r>
      <w:r w:rsidR="004B609E" w:rsidRPr="00830D5F">
        <w:rPr>
          <w:rFonts w:ascii="Times New Roman" w:eastAsia="Times New Roman" w:hAnsi="Times New Roman"/>
          <w:color w:val="000000"/>
          <w:sz w:val="28"/>
          <w:szCs w:val="28"/>
        </w:rPr>
        <w:t>.</w:t>
      </w:r>
      <w:r w:rsidR="009D5250">
        <w:rPr>
          <w:rFonts w:ascii="Times New Roman" w:eastAsia="Times New Roman" w:hAnsi="Times New Roman"/>
          <w:color w:val="000000"/>
          <w:sz w:val="28"/>
          <w:szCs w:val="28"/>
        </w:rPr>
        <w:t xml:space="preserve"> </w:t>
      </w:r>
    </w:p>
    <w:p w:rsidR="00C60392" w:rsidRPr="00830D5F" w:rsidRDefault="004B609E" w:rsidP="004B609E">
      <w:pPr>
        <w:spacing w:after="0" w:line="240" w:lineRule="auto"/>
        <w:ind w:firstLine="567"/>
        <w:contextualSpacing/>
        <w:jc w:val="both"/>
        <w:rPr>
          <w:rFonts w:ascii="Times New Roman" w:eastAsia="Times New Roman" w:hAnsi="Times New Roman"/>
          <w:color w:val="000000"/>
          <w:sz w:val="28"/>
          <w:szCs w:val="28"/>
        </w:rPr>
      </w:pPr>
      <w:r w:rsidRPr="00830D5F">
        <w:rPr>
          <w:rFonts w:ascii="Times New Roman" w:eastAsia="Times New Roman" w:hAnsi="Times New Roman"/>
          <w:color w:val="000000"/>
          <w:sz w:val="28"/>
          <w:szCs w:val="28"/>
        </w:rPr>
        <w:t>По отдельным вопросам и направлениям деятельности объектов аудита анализом охвачен период с 2009 по 2021 годы</w:t>
      </w:r>
      <w:r w:rsidR="00C60392" w:rsidRPr="00830D5F">
        <w:rPr>
          <w:rFonts w:ascii="Times New Roman" w:hAnsi="Times New Roman"/>
          <w:sz w:val="28"/>
          <w:szCs w:val="28"/>
        </w:rPr>
        <w:t>.</w:t>
      </w:r>
    </w:p>
    <w:p w:rsidR="00C60392" w:rsidRPr="00830D5F" w:rsidRDefault="00C60392" w:rsidP="004B609E">
      <w:pPr>
        <w:widowControl w:val="0"/>
        <w:spacing w:after="0" w:line="240" w:lineRule="auto"/>
        <w:ind w:firstLine="567"/>
        <w:contextualSpacing/>
        <w:jc w:val="both"/>
        <w:rPr>
          <w:rFonts w:ascii="Times New Roman" w:eastAsia="Times New Roman" w:hAnsi="Times New Roman"/>
          <w:color w:val="000000"/>
          <w:sz w:val="28"/>
          <w:szCs w:val="28"/>
        </w:rPr>
      </w:pPr>
      <w:r w:rsidRPr="00830D5F">
        <w:rPr>
          <w:rFonts w:ascii="Times New Roman" w:eastAsia="Times New Roman" w:hAnsi="Times New Roman"/>
          <w:b/>
          <w:color w:val="000000"/>
          <w:sz w:val="28"/>
          <w:szCs w:val="28"/>
        </w:rPr>
        <w:t>II. Основная (аналитическая) часть</w:t>
      </w:r>
      <w:r w:rsidRPr="00830D5F">
        <w:rPr>
          <w:rFonts w:ascii="Times New Roman" w:eastAsia="Times New Roman" w:hAnsi="Times New Roman"/>
          <w:color w:val="000000"/>
          <w:sz w:val="28"/>
          <w:szCs w:val="28"/>
        </w:rPr>
        <w:t>.</w:t>
      </w:r>
    </w:p>
    <w:p w:rsidR="009D5250" w:rsidRPr="0005558D" w:rsidRDefault="009D5250" w:rsidP="0067078E">
      <w:pPr>
        <w:widowControl w:val="0"/>
        <w:spacing w:after="0" w:line="240" w:lineRule="auto"/>
        <w:ind w:firstLine="567"/>
        <w:contextualSpacing/>
        <w:jc w:val="center"/>
        <w:rPr>
          <w:rFonts w:ascii="Times New Roman" w:eastAsia="Times New Roman" w:hAnsi="Times New Roman"/>
          <w:b/>
          <w:color w:val="000000"/>
          <w:sz w:val="18"/>
          <w:szCs w:val="28"/>
        </w:rPr>
      </w:pPr>
    </w:p>
    <w:p w:rsidR="00C60392" w:rsidRPr="00830D5F" w:rsidRDefault="00036B3C" w:rsidP="0067078E">
      <w:pPr>
        <w:widowControl w:val="0"/>
        <w:spacing w:after="0" w:line="240" w:lineRule="auto"/>
        <w:ind w:firstLine="567"/>
        <w:contextualSpacing/>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2.1</w:t>
      </w:r>
      <w:r w:rsidR="00C60392" w:rsidRPr="00830D5F">
        <w:rPr>
          <w:rFonts w:ascii="Times New Roman" w:eastAsia="Times New Roman" w:hAnsi="Times New Roman"/>
          <w:b/>
          <w:color w:val="000000"/>
          <w:sz w:val="26"/>
          <w:szCs w:val="26"/>
        </w:rPr>
        <w:t xml:space="preserve"> </w:t>
      </w:r>
      <w:r w:rsidR="00C60392" w:rsidRPr="00830D5F">
        <w:rPr>
          <w:rFonts w:ascii="Times New Roman" w:eastAsia="Times New Roman" w:hAnsi="Times New Roman"/>
          <w:b/>
          <w:color w:val="000000"/>
          <w:sz w:val="28"/>
          <w:szCs w:val="28"/>
        </w:rPr>
        <w:t>Краткий анализ состояния аудируемой сферы.</w:t>
      </w:r>
    </w:p>
    <w:p w:rsidR="0067078E" w:rsidRPr="00830D5F" w:rsidRDefault="00C60392" w:rsidP="0067078E">
      <w:pPr>
        <w:spacing w:after="0" w:line="240" w:lineRule="auto"/>
        <w:ind w:firstLine="708"/>
        <w:contextualSpacing/>
        <w:jc w:val="both"/>
        <w:rPr>
          <w:rFonts w:ascii="Times New Roman" w:eastAsia="Times New Roman" w:hAnsi="Times New Roman"/>
          <w:iCs/>
          <w:sz w:val="28"/>
          <w:szCs w:val="28"/>
          <w:lang w:eastAsia="ru-RU"/>
        </w:rPr>
      </w:pPr>
      <w:r w:rsidRPr="00830D5F">
        <w:rPr>
          <w:rFonts w:ascii="Times New Roman" w:eastAsia="Times New Roman" w:hAnsi="Times New Roman"/>
          <w:iCs/>
          <w:sz w:val="28"/>
          <w:szCs w:val="28"/>
          <w:lang w:eastAsia="ru-RU"/>
        </w:rPr>
        <w:t>Западно-Казахстанская область</w:t>
      </w:r>
      <w:r w:rsidR="006128B3">
        <w:rPr>
          <w:rFonts w:ascii="Times New Roman" w:eastAsia="Times New Roman" w:hAnsi="Times New Roman"/>
          <w:iCs/>
          <w:sz w:val="28"/>
          <w:szCs w:val="28"/>
          <w:lang w:eastAsia="ru-RU"/>
        </w:rPr>
        <w:t xml:space="preserve"> </w:t>
      </w:r>
      <w:r w:rsidR="006128B3" w:rsidRPr="006128B3">
        <w:rPr>
          <w:rFonts w:ascii="Times New Roman" w:eastAsia="Times New Roman" w:hAnsi="Times New Roman"/>
          <w:i/>
          <w:iCs/>
          <w:sz w:val="24"/>
          <w:szCs w:val="24"/>
          <w:lang w:eastAsia="ru-RU"/>
        </w:rPr>
        <w:t>(далее – ЗКО)</w:t>
      </w:r>
      <w:r w:rsidRPr="00830D5F">
        <w:rPr>
          <w:rFonts w:ascii="Times New Roman" w:eastAsia="Times New Roman" w:hAnsi="Times New Roman"/>
          <w:iCs/>
          <w:sz w:val="28"/>
          <w:szCs w:val="28"/>
          <w:lang w:eastAsia="ru-RU"/>
        </w:rPr>
        <w:t xml:space="preserve"> расположена в западной части Республики Казахстан. Территория области составляет 151,3 тыс.кв.км или 5,6% территории республики. </w:t>
      </w:r>
      <w:r w:rsidR="0067078E" w:rsidRPr="00830D5F">
        <w:rPr>
          <w:rFonts w:ascii="Times New Roman" w:eastAsia="Times New Roman" w:hAnsi="Times New Roman"/>
          <w:iCs/>
          <w:sz w:val="28"/>
          <w:szCs w:val="28"/>
          <w:lang w:eastAsia="ru-RU"/>
        </w:rPr>
        <w:t xml:space="preserve">Административно-территориальное деление области </w:t>
      </w:r>
      <w:r w:rsidR="0067078E" w:rsidRPr="00830D5F">
        <w:rPr>
          <w:rFonts w:ascii="Times New Roman" w:eastAsia="Times New Roman" w:hAnsi="Times New Roman"/>
          <w:iCs/>
          <w:sz w:val="28"/>
          <w:szCs w:val="28"/>
          <w:lang w:eastAsia="ru-RU"/>
        </w:rPr>
        <w:lastRenderedPageBreak/>
        <w:t xml:space="preserve">представлено 2 городами (г. Уральск, г. Аксай), 12 административными районами, 3 поселками, 433 сельскими населенными пунктами </w:t>
      </w:r>
      <w:r w:rsidR="0067078E" w:rsidRPr="006128B3">
        <w:rPr>
          <w:rFonts w:ascii="Times New Roman" w:eastAsia="Times New Roman" w:hAnsi="Times New Roman"/>
          <w:i/>
          <w:iCs/>
          <w:sz w:val="24"/>
          <w:szCs w:val="24"/>
          <w:lang w:eastAsia="ru-RU"/>
        </w:rPr>
        <w:t>(далее – СНП)</w:t>
      </w:r>
      <w:r w:rsidR="0067078E" w:rsidRPr="00830D5F">
        <w:rPr>
          <w:rFonts w:ascii="Times New Roman" w:eastAsia="Times New Roman" w:hAnsi="Times New Roman"/>
          <w:iCs/>
          <w:sz w:val="28"/>
          <w:szCs w:val="28"/>
          <w:lang w:eastAsia="ru-RU"/>
        </w:rPr>
        <w:t>. ЗКО относится к западному макрорегиону, специализирующемуся на нефтегазовой промышленности, машиностроении, пищевой промышленности, стройиндустрии, зерновом хозяйстве и животноводстве.</w:t>
      </w:r>
      <w:r w:rsidR="0067078E" w:rsidRPr="0067078E">
        <w:rPr>
          <w:rFonts w:ascii="Times New Roman" w:eastAsia="Times New Roman" w:hAnsi="Times New Roman"/>
          <w:iCs/>
          <w:sz w:val="28"/>
          <w:szCs w:val="28"/>
          <w:lang w:eastAsia="ru-RU"/>
        </w:rPr>
        <w:t xml:space="preserve"> </w:t>
      </w:r>
      <w:r w:rsidR="0067078E" w:rsidRPr="00830D5F">
        <w:rPr>
          <w:rFonts w:ascii="Times New Roman" w:eastAsia="Times New Roman" w:hAnsi="Times New Roman"/>
          <w:iCs/>
          <w:sz w:val="28"/>
          <w:szCs w:val="28"/>
          <w:lang w:eastAsia="ru-RU"/>
        </w:rPr>
        <w:t xml:space="preserve">Граничит с пятью областями России, в том числе Астраханской, Волгоградской, Саратовской, Самарской, Оренбургской и двумя областями Казахстана </w:t>
      </w:r>
      <w:r w:rsidR="0067078E" w:rsidRPr="006128B3">
        <w:rPr>
          <w:rFonts w:ascii="Times New Roman" w:eastAsia="Times New Roman" w:hAnsi="Times New Roman"/>
          <w:i/>
          <w:iCs/>
          <w:sz w:val="28"/>
          <w:szCs w:val="28"/>
          <w:lang w:eastAsia="ru-RU"/>
        </w:rPr>
        <w:t>(Актюбинской и Атырауской)</w:t>
      </w:r>
      <w:r w:rsidR="0067078E" w:rsidRPr="00830D5F">
        <w:rPr>
          <w:rFonts w:ascii="Times New Roman" w:eastAsia="Times New Roman" w:hAnsi="Times New Roman"/>
          <w:iCs/>
          <w:sz w:val="28"/>
          <w:szCs w:val="28"/>
          <w:lang w:eastAsia="ru-RU"/>
        </w:rPr>
        <w:t>.</w:t>
      </w:r>
    </w:p>
    <w:p w:rsidR="00C60392" w:rsidRPr="00830D5F" w:rsidRDefault="00C60392" w:rsidP="004B609E">
      <w:pPr>
        <w:spacing w:after="0" w:line="240" w:lineRule="auto"/>
        <w:ind w:firstLine="708"/>
        <w:contextualSpacing/>
        <w:jc w:val="both"/>
        <w:rPr>
          <w:rFonts w:ascii="Times New Roman" w:eastAsia="Times New Roman" w:hAnsi="Times New Roman"/>
          <w:iCs/>
          <w:sz w:val="28"/>
          <w:szCs w:val="28"/>
          <w:lang w:eastAsia="ru-RU"/>
        </w:rPr>
      </w:pPr>
      <w:r w:rsidRPr="00830D5F">
        <w:rPr>
          <w:rFonts w:ascii="Times New Roman" w:eastAsia="Times New Roman" w:hAnsi="Times New Roman"/>
          <w:sz w:val="28"/>
          <w:szCs w:val="28"/>
          <w:lang w:eastAsia="ru-RU"/>
        </w:rPr>
        <w:t xml:space="preserve">Численность населения ЗКО на 1 января 2021 года составила 661,1 тыс. человек </w:t>
      </w:r>
      <w:r w:rsidRPr="00830D5F">
        <w:rPr>
          <w:rFonts w:ascii="Times New Roman" w:eastAsia="Times New Roman" w:hAnsi="Times New Roman"/>
          <w:iCs/>
          <w:sz w:val="28"/>
          <w:szCs w:val="28"/>
          <w:lang w:eastAsia="ru-RU"/>
        </w:rPr>
        <w:t>или 3,6% численности населения Казахстана</w:t>
      </w:r>
      <w:r w:rsidR="006128B3">
        <w:rPr>
          <w:rFonts w:ascii="Times New Roman" w:eastAsia="Times New Roman" w:hAnsi="Times New Roman"/>
          <w:sz w:val="28"/>
          <w:szCs w:val="28"/>
          <w:lang w:eastAsia="ru-RU"/>
        </w:rPr>
        <w:t>, в том числе:</w:t>
      </w:r>
      <w:r w:rsidRPr="00830D5F">
        <w:rPr>
          <w:rFonts w:ascii="Times New Roman" w:eastAsia="Times New Roman" w:hAnsi="Times New Roman"/>
          <w:sz w:val="28"/>
          <w:szCs w:val="28"/>
          <w:lang w:eastAsia="ru-RU"/>
        </w:rPr>
        <w:t xml:space="preserve"> городского – 348,2 тыс. человек </w:t>
      </w:r>
      <w:r w:rsidRPr="006128B3">
        <w:rPr>
          <w:rFonts w:ascii="Times New Roman" w:eastAsia="Times New Roman" w:hAnsi="Times New Roman"/>
          <w:i/>
          <w:sz w:val="24"/>
          <w:szCs w:val="24"/>
          <w:lang w:eastAsia="ru-RU"/>
        </w:rPr>
        <w:t>(52,7%)</w:t>
      </w:r>
      <w:r w:rsidRPr="00830D5F">
        <w:rPr>
          <w:rFonts w:ascii="Times New Roman" w:eastAsia="Times New Roman" w:hAnsi="Times New Roman"/>
          <w:sz w:val="28"/>
          <w:szCs w:val="28"/>
          <w:lang w:eastAsia="ru-RU"/>
        </w:rPr>
        <w:t xml:space="preserve">, сельского – 312,9 тыс. человек </w:t>
      </w:r>
      <w:r w:rsidRPr="006128B3">
        <w:rPr>
          <w:rFonts w:ascii="Times New Roman" w:eastAsia="Times New Roman" w:hAnsi="Times New Roman"/>
          <w:i/>
          <w:sz w:val="24"/>
          <w:szCs w:val="24"/>
          <w:lang w:eastAsia="ru-RU"/>
        </w:rPr>
        <w:t>(47,3%)</w:t>
      </w:r>
      <w:r w:rsidRPr="00830D5F">
        <w:rPr>
          <w:rFonts w:ascii="Times New Roman" w:eastAsia="Times New Roman" w:hAnsi="Times New Roman"/>
          <w:sz w:val="28"/>
          <w:szCs w:val="28"/>
          <w:lang w:eastAsia="ru-RU"/>
        </w:rPr>
        <w:t xml:space="preserve">. За период 2017 – 2020 гг. общая численность населения </w:t>
      </w:r>
      <w:r w:rsidR="00785732" w:rsidRPr="00830D5F">
        <w:rPr>
          <w:rFonts w:ascii="Times New Roman" w:eastAsia="Times New Roman" w:hAnsi="Times New Roman"/>
          <w:sz w:val="28"/>
          <w:szCs w:val="28"/>
          <w:lang w:eastAsia="ru-RU"/>
        </w:rPr>
        <w:t>ЗКО</w:t>
      </w:r>
      <w:r w:rsidRPr="00830D5F">
        <w:rPr>
          <w:rFonts w:ascii="Times New Roman" w:eastAsia="Times New Roman" w:hAnsi="Times New Roman"/>
          <w:sz w:val="28"/>
          <w:szCs w:val="28"/>
          <w:lang w:eastAsia="ru-RU"/>
        </w:rPr>
        <w:t xml:space="preserve"> увеличилась на 14,2 тыс. человек. </w:t>
      </w:r>
    </w:p>
    <w:p w:rsidR="00DE2A78" w:rsidRPr="00830D5F" w:rsidRDefault="00DE2A78" w:rsidP="00DE2A78">
      <w:pPr>
        <w:spacing w:after="0" w:line="240" w:lineRule="auto"/>
        <w:ind w:firstLine="708"/>
        <w:contextualSpacing/>
        <w:jc w:val="both"/>
        <w:rPr>
          <w:rFonts w:ascii="Times New Roman" w:hAnsi="Times New Roman"/>
          <w:sz w:val="28"/>
          <w:szCs w:val="28"/>
        </w:rPr>
      </w:pPr>
      <w:r w:rsidRPr="00830D5F">
        <w:rPr>
          <w:rFonts w:ascii="Times New Roman" w:eastAsia="Times New Roman" w:hAnsi="Times New Roman"/>
          <w:sz w:val="28"/>
          <w:szCs w:val="28"/>
          <w:lang w:eastAsia="ru-RU"/>
        </w:rPr>
        <w:t>В 2020 году число прибывших по области составило 26 928 человек или 69,9% к уровню 2019 года, число выбывших, соответственно, 29 479 человек или 70,8%.  Отрицательное сальдо по внешней миграции составило 1 005 человек (</w:t>
      </w:r>
      <w:r w:rsidRPr="00830D5F">
        <w:rPr>
          <w:rFonts w:ascii="Times New Roman" w:eastAsia="Times New Roman" w:hAnsi="Times New Roman"/>
          <w:i/>
          <w:sz w:val="24"/>
          <w:szCs w:val="28"/>
          <w:lang w:eastAsia="ru-RU"/>
        </w:rPr>
        <w:t>в 2019г. отрицательное сальдо – 1 606 человек</w:t>
      </w:r>
      <w:r w:rsidRPr="00830D5F">
        <w:rPr>
          <w:rFonts w:ascii="Times New Roman" w:eastAsia="Times New Roman" w:hAnsi="Times New Roman"/>
          <w:sz w:val="28"/>
          <w:szCs w:val="28"/>
          <w:lang w:eastAsia="ru-RU"/>
        </w:rPr>
        <w:t>).</w:t>
      </w:r>
    </w:p>
    <w:p w:rsidR="00DE2A78" w:rsidRPr="00830D5F" w:rsidRDefault="00DE2A78" w:rsidP="00DE2A78">
      <w:pPr>
        <w:spacing w:after="0" w:line="240" w:lineRule="auto"/>
        <w:ind w:firstLine="708"/>
        <w:contextualSpacing/>
        <w:jc w:val="both"/>
        <w:rPr>
          <w:rFonts w:ascii="Times New Roman" w:eastAsia="Times New Roman" w:hAnsi="Times New Roman"/>
          <w:sz w:val="28"/>
          <w:szCs w:val="28"/>
          <w:lang w:eastAsia="ru-RU"/>
        </w:rPr>
      </w:pPr>
      <w:r w:rsidRPr="00830D5F">
        <w:rPr>
          <w:rFonts w:ascii="Times New Roman" w:eastAsia="Times New Roman" w:hAnsi="Times New Roman"/>
          <w:sz w:val="28"/>
          <w:szCs w:val="28"/>
          <w:lang w:eastAsia="ru-RU"/>
        </w:rPr>
        <w:t>В 2020 году приток сельчан в городские поселения по внутриобластному обмену составил 1 960 человек. Положительное сальдо миграции населения наблюдается в областном центре (</w:t>
      </w:r>
      <w:r w:rsidRPr="00830D5F">
        <w:rPr>
          <w:rFonts w:ascii="Times New Roman" w:eastAsia="Times New Roman" w:hAnsi="Times New Roman"/>
          <w:i/>
          <w:sz w:val="24"/>
          <w:szCs w:val="28"/>
          <w:lang w:eastAsia="ru-RU"/>
        </w:rPr>
        <w:t>357 человек</w:t>
      </w:r>
      <w:r w:rsidRPr="00830D5F">
        <w:rPr>
          <w:rFonts w:ascii="Times New Roman" w:eastAsia="Times New Roman" w:hAnsi="Times New Roman"/>
          <w:sz w:val="28"/>
          <w:szCs w:val="28"/>
          <w:lang w:eastAsia="ru-RU"/>
        </w:rPr>
        <w:t>) и районе Б</w:t>
      </w:r>
      <w:r>
        <w:rPr>
          <w:rFonts w:ascii="Times New Roman" w:eastAsia="Times New Roman" w:hAnsi="Times New Roman"/>
          <w:sz w:val="28"/>
          <w:szCs w:val="28"/>
          <w:lang w:val="kk-KZ" w:eastAsia="ru-RU"/>
        </w:rPr>
        <w:t>а</w:t>
      </w:r>
      <w:r w:rsidRPr="00830D5F">
        <w:rPr>
          <w:rFonts w:ascii="Times New Roman" w:eastAsia="Times New Roman" w:hAnsi="Times New Roman"/>
          <w:sz w:val="28"/>
          <w:szCs w:val="28"/>
          <w:lang w:eastAsia="ru-RU"/>
        </w:rPr>
        <w:t>йтерек (</w:t>
      </w:r>
      <w:r w:rsidRPr="00830D5F">
        <w:rPr>
          <w:rFonts w:ascii="Times New Roman" w:eastAsia="Times New Roman" w:hAnsi="Times New Roman"/>
          <w:i/>
          <w:sz w:val="24"/>
          <w:szCs w:val="28"/>
          <w:lang w:eastAsia="ru-RU"/>
        </w:rPr>
        <w:t>600 человек</w:t>
      </w:r>
      <w:r w:rsidRPr="00830D5F">
        <w:rPr>
          <w:rFonts w:ascii="Times New Roman" w:eastAsia="Times New Roman" w:hAnsi="Times New Roman"/>
          <w:sz w:val="28"/>
          <w:szCs w:val="28"/>
          <w:lang w:eastAsia="ru-RU"/>
        </w:rPr>
        <w:t>). Наибольший миграционный отток отмечен в Акжаикском (</w:t>
      </w:r>
      <w:r w:rsidRPr="00830D5F">
        <w:rPr>
          <w:rFonts w:ascii="Times New Roman" w:eastAsia="Times New Roman" w:hAnsi="Times New Roman"/>
          <w:i/>
          <w:sz w:val="24"/>
          <w:szCs w:val="28"/>
          <w:lang w:eastAsia="ru-RU"/>
        </w:rPr>
        <w:t>671 человек</w:t>
      </w:r>
      <w:r w:rsidRPr="00830D5F">
        <w:rPr>
          <w:rFonts w:ascii="Times New Roman" w:eastAsia="Times New Roman" w:hAnsi="Times New Roman"/>
          <w:sz w:val="28"/>
          <w:szCs w:val="28"/>
          <w:lang w:eastAsia="ru-RU"/>
        </w:rPr>
        <w:t>), Казталовском (</w:t>
      </w:r>
      <w:r w:rsidRPr="00830D5F">
        <w:rPr>
          <w:rFonts w:ascii="Times New Roman" w:eastAsia="Times New Roman" w:hAnsi="Times New Roman"/>
          <w:i/>
          <w:sz w:val="24"/>
          <w:szCs w:val="28"/>
          <w:lang w:eastAsia="ru-RU"/>
        </w:rPr>
        <w:t>588 человек</w:t>
      </w:r>
      <w:r w:rsidRPr="00830D5F">
        <w:rPr>
          <w:rFonts w:ascii="Times New Roman" w:eastAsia="Times New Roman" w:hAnsi="Times New Roman"/>
          <w:sz w:val="28"/>
          <w:szCs w:val="28"/>
          <w:lang w:eastAsia="ru-RU"/>
        </w:rPr>
        <w:t>) и Бурлинском (</w:t>
      </w:r>
      <w:r w:rsidRPr="00830D5F">
        <w:rPr>
          <w:rFonts w:ascii="Times New Roman" w:eastAsia="Times New Roman" w:hAnsi="Times New Roman"/>
          <w:i/>
          <w:sz w:val="24"/>
          <w:szCs w:val="28"/>
          <w:lang w:eastAsia="ru-RU"/>
        </w:rPr>
        <w:t>557 человек</w:t>
      </w:r>
      <w:r w:rsidRPr="00830D5F">
        <w:rPr>
          <w:rFonts w:ascii="Times New Roman" w:eastAsia="Times New Roman" w:hAnsi="Times New Roman"/>
          <w:sz w:val="28"/>
          <w:szCs w:val="28"/>
          <w:lang w:eastAsia="ru-RU"/>
        </w:rPr>
        <w:t>) районах.</w:t>
      </w:r>
    </w:p>
    <w:p w:rsidR="00DE2A78" w:rsidRPr="00830D5F" w:rsidRDefault="00DE2A78" w:rsidP="00DE2A78">
      <w:pPr>
        <w:spacing w:after="0" w:line="240" w:lineRule="auto"/>
        <w:ind w:firstLine="708"/>
        <w:contextualSpacing/>
        <w:jc w:val="both"/>
        <w:rPr>
          <w:rFonts w:ascii="Times New Roman" w:eastAsia="Times New Roman" w:hAnsi="Times New Roman"/>
          <w:bCs/>
          <w:sz w:val="28"/>
          <w:szCs w:val="28"/>
          <w:lang w:eastAsia="ru-RU"/>
        </w:rPr>
      </w:pPr>
      <w:r w:rsidRPr="00830D5F">
        <w:rPr>
          <w:rFonts w:ascii="Times New Roman" w:eastAsia="Times New Roman" w:hAnsi="Times New Roman"/>
          <w:sz w:val="28"/>
          <w:szCs w:val="28"/>
          <w:lang w:eastAsia="ru-RU"/>
        </w:rPr>
        <w:t>Численность наемных работников в 2020 г</w:t>
      </w:r>
      <w:r w:rsidR="00035863">
        <w:rPr>
          <w:rFonts w:ascii="Times New Roman" w:eastAsia="Times New Roman" w:hAnsi="Times New Roman"/>
          <w:sz w:val="28"/>
          <w:szCs w:val="28"/>
          <w:lang w:eastAsia="ru-RU"/>
        </w:rPr>
        <w:t>оду</w:t>
      </w:r>
      <w:r w:rsidRPr="00830D5F">
        <w:rPr>
          <w:rFonts w:ascii="Times New Roman" w:eastAsia="Times New Roman" w:hAnsi="Times New Roman"/>
          <w:sz w:val="28"/>
          <w:szCs w:val="28"/>
          <w:lang w:eastAsia="ru-RU"/>
        </w:rPr>
        <w:t xml:space="preserve"> составила 232 366 человек или 72,3% от общего числа занятых в экономике.</w:t>
      </w:r>
      <w:r>
        <w:rPr>
          <w:rFonts w:ascii="Times New Roman" w:eastAsia="Times New Roman" w:hAnsi="Times New Roman"/>
          <w:sz w:val="28"/>
          <w:szCs w:val="28"/>
          <w:lang w:eastAsia="ru-RU"/>
        </w:rPr>
        <w:t xml:space="preserve"> </w:t>
      </w:r>
      <w:r w:rsidRPr="00830D5F">
        <w:rPr>
          <w:rFonts w:ascii="Times New Roman" w:eastAsia="Times New Roman" w:hAnsi="Times New Roman"/>
          <w:sz w:val="28"/>
          <w:szCs w:val="28"/>
          <w:lang w:eastAsia="ru-RU"/>
        </w:rPr>
        <w:t xml:space="preserve">Численность безработных за 2020 год составила 16 831 человек, уровень безработицы – 5,0%. Число безработных, стоящих на учете в органах занятости, за 2020 год составило 13,6 тыс. человек, что в 2,8 раза больше показателя за 2019 год, и в 5,4 раза больше по сравнению с 2017 годом. </w:t>
      </w:r>
      <w:r w:rsidR="00035863">
        <w:rPr>
          <w:rFonts w:ascii="Times New Roman" w:eastAsia="Times New Roman" w:hAnsi="Times New Roman"/>
          <w:bCs/>
          <w:sz w:val="28"/>
          <w:szCs w:val="28"/>
          <w:lang w:eastAsia="ru-RU"/>
        </w:rPr>
        <w:t>Д</w:t>
      </w:r>
      <w:r w:rsidR="00035863" w:rsidRPr="00830D5F">
        <w:rPr>
          <w:rFonts w:ascii="Times New Roman" w:eastAsia="Times New Roman" w:hAnsi="Times New Roman"/>
          <w:bCs/>
          <w:sz w:val="28"/>
          <w:szCs w:val="28"/>
          <w:lang w:eastAsia="ru-RU"/>
        </w:rPr>
        <w:t xml:space="preserve">оля лиц трудоспособного возраста </w:t>
      </w:r>
      <w:r w:rsidR="00035863">
        <w:rPr>
          <w:rFonts w:ascii="Times New Roman" w:eastAsia="Times New Roman" w:hAnsi="Times New Roman"/>
          <w:bCs/>
          <w:sz w:val="28"/>
          <w:szCs w:val="28"/>
          <w:lang w:eastAsia="ru-RU"/>
        </w:rPr>
        <w:t>в</w:t>
      </w:r>
      <w:r w:rsidRPr="00830D5F">
        <w:rPr>
          <w:rFonts w:ascii="Times New Roman" w:eastAsia="Times New Roman" w:hAnsi="Times New Roman"/>
          <w:bCs/>
          <w:sz w:val="28"/>
          <w:szCs w:val="28"/>
          <w:lang w:eastAsia="ru-RU"/>
        </w:rPr>
        <w:t xml:space="preserve"> сельском населении вы</w:t>
      </w:r>
      <w:r w:rsidR="00035863">
        <w:rPr>
          <w:rFonts w:ascii="Times New Roman" w:eastAsia="Times New Roman" w:hAnsi="Times New Roman"/>
          <w:bCs/>
          <w:sz w:val="28"/>
          <w:szCs w:val="28"/>
          <w:lang w:eastAsia="ru-RU"/>
        </w:rPr>
        <w:t>ше, чем среди городских жителей</w:t>
      </w:r>
      <w:r w:rsidRPr="00830D5F">
        <w:rPr>
          <w:rFonts w:ascii="Times New Roman" w:eastAsia="Times New Roman" w:hAnsi="Times New Roman"/>
          <w:bCs/>
          <w:sz w:val="28"/>
          <w:szCs w:val="28"/>
          <w:lang w:eastAsia="ru-RU"/>
        </w:rPr>
        <w:t xml:space="preserve"> </w:t>
      </w:r>
      <w:r w:rsidRPr="00035863">
        <w:rPr>
          <w:rFonts w:ascii="Times New Roman" w:eastAsia="Times New Roman" w:hAnsi="Times New Roman"/>
          <w:bCs/>
          <w:i/>
          <w:sz w:val="24"/>
          <w:szCs w:val="24"/>
          <w:lang w:eastAsia="ru-RU"/>
        </w:rPr>
        <w:t>(за 2020 год, соответственно 65,4% и 63,3%)</w:t>
      </w:r>
      <w:r w:rsidRPr="00830D5F">
        <w:rPr>
          <w:rFonts w:ascii="Times New Roman" w:eastAsia="Times New Roman" w:hAnsi="Times New Roman"/>
          <w:bCs/>
          <w:sz w:val="28"/>
          <w:szCs w:val="28"/>
          <w:lang w:eastAsia="ru-RU"/>
        </w:rPr>
        <w:t xml:space="preserve">. </w:t>
      </w:r>
    </w:p>
    <w:p w:rsidR="0067078E" w:rsidRPr="00830D5F" w:rsidRDefault="0067078E" w:rsidP="0067078E">
      <w:pPr>
        <w:spacing w:after="0" w:line="240" w:lineRule="auto"/>
        <w:ind w:firstLine="708"/>
        <w:contextualSpacing/>
        <w:jc w:val="both"/>
        <w:rPr>
          <w:rFonts w:ascii="Times New Roman" w:eastAsia="Times New Roman" w:hAnsi="Times New Roman"/>
          <w:iCs/>
          <w:sz w:val="28"/>
          <w:szCs w:val="28"/>
          <w:lang w:eastAsia="ru-RU"/>
        </w:rPr>
      </w:pPr>
      <w:r w:rsidRPr="00830D5F">
        <w:rPr>
          <w:rFonts w:ascii="Times New Roman" w:eastAsia="Times New Roman" w:hAnsi="Times New Roman"/>
          <w:iCs/>
          <w:sz w:val="28"/>
          <w:szCs w:val="28"/>
          <w:lang w:eastAsia="ru-RU"/>
        </w:rPr>
        <w:t>Структура основного капитала ЗКО обусловлена специализацией региона: 73,2% приходится на отрасли горнодобывающей промышленности и разработку карьеров.</w:t>
      </w:r>
    </w:p>
    <w:p w:rsidR="0067078E" w:rsidRPr="00830D5F" w:rsidRDefault="0067078E" w:rsidP="0067078E">
      <w:pPr>
        <w:spacing w:after="0" w:line="240" w:lineRule="auto"/>
        <w:ind w:firstLine="708"/>
        <w:contextualSpacing/>
        <w:jc w:val="both"/>
        <w:rPr>
          <w:rFonts w:ascii="Times New Roman" w:eastAsia="Times New Roman" w:hAnsi="Times New Roman"/>
          <w:iCs/>
          <w:sz w:val="28"/>
          <w:szCs w:val="28"/>
          <w:lang w:eastAsia="ru-RU"/>
        </w:rPr>
      </w:pPr>
      <w:r w:rsidRPr="00830D5F">
        <w:rPr>
          <w:rFonts w:ascii="Times New Roman" w:eastAsia="Times New Roman" w:hAnsi="Times New Roman"/>
          <w:iCs/>
          <w:sz w:val="28"/>
          <w:szCs w:val="28"/>
          <w:lang w:eastAsia="ru-RU"/>
        </w:rPr>
        <w:t xml:space="preserve">Наибольшая доля </w:t>
      </w:r>
      <w:r w:rsidR="00035863">
        <w:rPr>
          <w:rFonts w:ascii="Times New Roman" w:eastAsia="Times New Roman" w:hAnsi="Times New Roman"/>
          <w:iCs/>
          <w:sz w:val="28"/>
          <w:szCs w:val="28"/>
          <w:lang w:eastAsia="ru-RU"/>
        </w:rPr>
        <w:t xml:space="preserve">основных средств по ЗКО – 73,3% </w:t>
      </w:r>
      <w:r w:rsidRPr="00830D5F">
        <w:rPr>
          <w:rFonts w:ascii="Times New Roman" w:eastAsia="Times New Roman" w:hAnsi="Times New Roman"/>
          <w:iCs/>
          <w:sz w:val="28"/>
          <w:szCs w:val="28"/>
          <w:lang w:eastAsia="ru-RU"/>
        </w:rPr>
        <w:t>находится в собственности юридических лиц и граждан других государств, в частной собственности резидентов РК – 19,7%, доля государственной собственности составляет 7%.</w:t>
      </w:r>
    </w:p>
    <w:p w:rsidR="00C60392" w:rsidRPr="00830D5F" w:rsidRDefault="00C60392" w:rsidP="004B609E">
      <w:pPr>
        <w:spacing w:after="0" w:line="240" w:lineRule="auto"/>
        <w:ind w:firstLine="708"/>
        <w:contextualSpacing/>
        <w:jc w:val="both"/>
        <w:rPr>
          <w:rFonts w:ascii="Times New Roman" w:eastAsia="Times New Roman" w:hAnsi="Times New Roman"/>
          <w:iCs/>
          <w:sz w:val="28"/>
          <w:szCs w:val="28"/>
          <w:lang w:eastAsia="ru-RU"/>
        </w:rPr>
      </w:pPr>
      <w:r w:rsidRPr="00830D5F">
        <w:rPr>
          <w:rFonts w:ascii="Times New Roman" w:eastAsia="Times New Roman" w:hAnsi="Times New Roman"/>
          <w:iCs/>
          <w:sz w:val="28"/>
          <w:szCs w:val="28"/>
          <w:lang w:eastAsia="ru-RU"/>
        </w:rPr>
        <w:t xml:space="preserve">В масштабах республики регион обеспечивает порядка 4,2% ВВП страны </w:t>
      </w:r>
      <w:r w:rsidRPr="00035863">
        <w:rPr>
          <w:rFonts w:ascii="Times New Roman" w:eastAsia="Times New Roman" w:hAnsi="Times New Roman"/>
          <w:i/>
          <w:iCs/>
          <w:sz w:val="24"/>
          <w:szCs w:val="24"/>
          <w:lang w:eastAsia="ru-RU"/>
        </w:rPr>
        <w:t>(10 место среди регионов Казахстана)</w:t>
      </w:r>
      <w:r w:rsidRPr="00830D5F">
        <w:rPr>
          <w:rFonts w:ascii="Times New Roman" w:eastAsia="Times New Roman" w:hAnsi="Times New Roman"/>
          <w:iCs/>
          <w:sz w:val="28"/>
          <w:szCs w:val="28"/>
          <w:lang w:eastAsia="ru-RU"/>
        </w:rPr>
        <w:t xml:space="preserve">, 8,0% промышленного производства </w:t>
      </w:r>
      <w:r w:rsidRPr="00035863">
        <w:rPr>
          <w:rFonts w:ascii="Times New Roman" w:eastAsia="Times New Roman" w:hAnsi="Times New Roman"/>
          <w:i/>
          <w:iCs/>
          <w:sz w:val="24"/>
          <w:szCs w:val="24"/>
          <w:lang w:eastAsia="ru-RU"/>
        </w:rPr>
        <w:t>(4 место после Атырауской, Мангистауской, Карагандинской областей)</w:t>
      </w:r>
      <w:r w:rsidRPr="00830D5F">
        <w:rPr>
          <w:rFonts w:ascii="Times New Roman" w:eastAsia="Times New Roman" w:hAnsi="Times New Roman"/>
          <w:iCs/>
          <w:sz w:val="28"/>
          <w:szCs w:val="28"/>
          <w:lang w:eastAsia="ru-RU"/>
        </w:rPr>
        <w:t>.</w:t>
      </w:r>
    </w:p>
    <w:p w:rsidR="00DE2A78" w:rsidRPr="00830D5F" w:rsidRDefault="00DE2A78" w:rsidP="00DE2A78">
      <w:pPr>
        <w:spacing w:after="0" w:line="240" w:lineRule="auto"/>
        <w:ind w:firstLine="709"/>
        <w:contextualSpacing/>
        <w:jc w:val="both"/>
        <w:rPr>
          <w:rFonts w:ascii="Times New Roman" w:eastAsia="Times New Roman" w:hAnsi="Times New Roman"/>
          <w:iCs/>
          <w:sz w:val="28"/>
          <w:szCs w:val="28"/>
          <w:lang w:eastAsia="ru-RU"/>
        </w:rPr>
      </w:pPr>
      <w:r w:rsidRPr="00830D5F">
        <w:rPr>
          <w:rFonts w:ascii="Times New Roman" w:eastAsia="Times New Roman" w:hAnsi="Times New Roman"/>
          <w:iCs/>
          <w:sz w:val="28"/>
          <w:szCs w:val="28"/>
          <w:lang w:eastAsia="ru-RU"/>
        </w:rPr>
        <w:t>Внешнеторговый оборот ЗКО за 2019 год составил 6 166,1 млн. долларов США. Экспорт товаров за 2019 год составил 5 316,4 млн. долларов США (</w:t>
      </w:r>
      <w:r w:rsidRPr="00830D5F">
        <w:rPr>
          <w:rFonts w:ascii="Times New Roman" w:eastAsia="Times New Roman" w:hAnsi="Times New Roman"/>
          <w:i/>
          <w:iCs/>
          <w:sz w:val="24"/>
          <w:szCs w:val="28"/>
          <w:lang w:eastAsia="ru-RU"/>
        </w:rPr>
        <w:t>86,2 % от общего оборота</w:t>
      </w:r>
      <w:r w:rsidRPr="00830D5F">
        <w:rPr>
          <w:rFonts w:ascii="Times New Roman" w:eastAsia="Times New Roman" w:hAnsi="Times New Roman"/>
          <w:iCs/>
          <w:sz w:val="28"/>
          <w:szCs w:val="28"/>
          <w:lang w:eastAsia="ru-RU"/>
        </w:rPr>
        <w:t>), а импорт товаров составил 849,7 млн. долларов США (</w:t>
      </w:r>
      <w:r w:rsidRPr="00830D5F">
        <w:rPr>
          <w:rFonts w:ascii="Times New Roman" w:eastAsia="Times New Roman" w:hAnsi="Times New Roman"/>
          <w:i/>
          <w:iCs/>
          <w:sz w:val="24"/>
          <w:szCs w:val="28"/>
          <w:lang w:eastAsia="ru-RU"/>
        </w:rPr>
        <w:t>13,8% от общего оборота</w:t>
      </w:r>
      <w:r w:rsidRPr="00830D5F">
        <w:rPr>
          <w:rFonts w:ascii="Times New Roman" w:eastAsia="Times New Roman" w:hAnsi="Times New Roman"/>
          <w:iCs/>
          <w:sz w:val="28"/>
          <w:szCs w:val="28"/>
          <w:lang w:eastAsia="ru-RU"/>
        </w:rPr>
        <w:t>). Сальдо внешнеторгового оборота сложилось положительным на уровне 4</w:t>
      </w:r>
      <w:r w:rsidR="00035863">
        <w:rPr>
          <w:rFonts w:ascii="Times New Roman" w:eastAsia="Times New Roman" w:hAnsi="Times New Roman"/>
          <w:iCs/>
          <w:sz w:val="28"/>
          <w:szCs w:val="28"/>
          <w:lang w:eastAsia="ru-RU"/>
        </w:rPr>
        <w:t xml:space="preserve"> </w:t>
      </w:r>
      <w:r w:rsidRPr="00830D5F">
        <w:rPr>
          <w:rFonts w:ascii="Times New Roman" w:eastAsia="Times New Roman" w:hAnsi="Times New Roman"/>
          <w:iCs/>
          <w:sz w:val="28"/>
          <w:szCs w:val="28"/>
          <w:lang w:eastAsia="ru-RU"/>
        </w:rPr>
        <w:t>466,7 млн. долларов США.</w:t>
      </w:r>
    </w:p>
    <w:p w:rsidR="00DE2A78" w:rsidRPr="006567E8" w:rsidRDefault="00DE2A78" w:rsidP="00DE2A78">
      <w:pPr>
        <w:spacing w:after="0" w:line="240" w:lineRule="auto"/>
        <w:ind w:firstLine="709"/>
        <w:contextualSpacing/>
        <w:jc w:val="both"/>
        <w:rPr>
          <w:rFonts w:ascii="Times New Roman" w:hAnsi="Times New Roman"/>
          <w:i/>
          <w:sz w:val="24"/>
          <w:szCs w:val="24"/>
        </w:rPr>
      </w:pPr>
      <w:r w:rsidRPr="00830D5F">
        <w:rPr>
          <w:rFonts w:ascii="Times New Roman" w:hAnsi="Times New Roman"/>
          <w:sz w:val="28"/>
          <w:szCs w:val="28"/>
        </w:rPr>
        <w:lastRenderedPageBreak/>
        <w:t xml:space="preserve">В 2020 году взаимная торговля ЗКО со странами ЕАЭС составила 556,3 млн. долларов США, что на 19,3% меньше, чем в 2019 году, в том числе экспорт – 109,9 млн. долларов США </w:t>
      </w:r>
      <w:r w:rsidRPr="006567E8">
        <w:rPr>
          <w:rFonts w:ascii="Times New Roman" w:hAnsi="Times New Roman"/>
          <w:i/>
          <w:sz w:val="24"/>
          <w:szCs w:val="24"/>
        </w:rPr>
        <w:t>(на 33,6% меньше)</w:t>
      </w:r>
      <w:r w:rsidRPr="00830D5F">
        <w:rPr>
          <w:rFonts w:ascii="Times New Roman" w:hAnsi="Times New Roman"/>
          <w:sz w:val="28"/>
          <w:szCs w:val="28"/>
        </w:rPr>
        <w:t xml:space="preserve">, импорт – 446,4 млн. долларов США </w:t>
      </w:r>
      <w:r w:rsidRPr="006567E8">
        <w:rPr>
          <w:rFonts w:ascii="Times New Roman" w:hAnsi="Times New Roman"/>
          <w:i/>
          <w:sz w:val="24"/>
          <w:szCs w:val="24"/>
        </w:rPr>
        <w:t>(на 14,8% меньше).</w:t>
      </w:r>
    </w:p>
    <w:p w:rsidR="00DE2A78" w:rsidRPr="00830D5F" w:rsidRDefault="00DE2A78" w:rsidP="00DE2A78">
      <w:pPr>
        <w:spacing w:after="0" w:line="240" w:lineRule="auto"/>
        <w:ind w:firstLine="708"/>
        <w:contextualSpacing/>
        <w:jc w:val="both"/>
        <w:rPr>
          <w:rFonts w:ascii="Times New Roman" w:hAnsi="Times New Roman"/>
          <w:i/>
          <w:sz w:val="24"/>
          <w:szCs w:val="28"/>
        </w:rPr>
      </w:pPr>
      <w:r w:rsidRPr="00830D5F">
        <w:rPr>
          <w:rFonts w:ascii="Times New Roman" w:hAnsi="Times New Roman"/>
          <w:i/>
          <w:sz w:val="24"/>
          <w:szCs w:val="28"/>
        </w:rPr>
        <w:t>Справочно: Основными статьями экспорта ЗКО в 2020 году являлись топливно-эне</w:t>
      </w:r>
      <w:r w:rsidR="006567E8">
        <w:rPr>
          <w:rFonts w:ascii="Times New Roman" w:hAnsi="Times New Roman"/>
          <w:i/>
          <w:sz w:val="24"/>
          <w:szCs w:val="28"/>
        </w:rPr>
        <w:t>ргетические товары. О</w:t>
      </w:r>
      <w:r w:rsidRPr="00830D5F">
        <w:rPr>
          <w:rFonts w:ascii="Times New Roman" w:hAnsi="Times New Roman"/>
          <w:i/>
          <w:sz w:val="24"/>
          <w:szCs w:val="28"/>
        </w:rPr>
        <w:t>сновными статьями импорта - металлы и изделия из них, машины, оборудование, транспортные средства, приборы и аппараты, продукты животного и растительного происхождения, готовые продовольственные товары, а также продукция химической и связанных с ней отраслей промышленности.</w:t>
      </w:r>
    </w:p>
    <w:p w:rsidR="00DE2A78" w:rsidRPr="00830D5F" w:rsidRDefault="00DE2A78" w:rsidP="00DE2A78">
      <w:pPr>
        <w:spacing w:after="0" w:line="240" w:lineRule="auto"/>
        <w:ind w:firstLine="708"/>
        <w:contextualSpacing/>
        <w:jc w:val="both"/>
        <w:rPr>
          <w:rFonts w:ascii="Times New Roman" w:hAnsi="Times New Roman"/>
          <w:sz w:val="28"/>
          <w:szCs w:val="28"/>
        </w:rPr>
      </w:pPr>
      <w:r w:rsidRPr="00830D5F">
        <w:rPr>
          <w:rFonts w:ascii="Times New Roman" w:hAnsi="Times New Roman"/>
          <w:sz w:val="28"/>
          <w:szCs w:val="28"/>
        </w:rPr>
        <w:t>Снижение товарооборота в ЗКО в сравнении с 2019 годом связано с введением ограничительных мер вследствие пандемии КВИ (</w:t>
      </w:r>
      <w:r w:rsidRPr="00830D5F">
        <w:rPr>
          <w:rFonts w:ascii="Times New Roman" w:hAnsi="Times New Roman"/>
          <w:i/>
          <w:sz w:val="24"/>
          <w:szCs w:val="28"/>
        </w:rPr>
        <w:t>сокращение графика работы торговых домов, торговых центров, продовольственных и непродовольственных рынков и полное прекращение работы в выходные дни</w:t>
      </w:r>
      <w:r w:rsidRPr="00830D5F">
        <w:rPr>
          <w:rFonts w:ascii="Times New Roman" w:hAnsi="Times New Roman"/>
          <w:sz w:val="28"/>
          <w:szCs w:val="28"/>
        </w:rPr>
        <w:t>).</w:t>
      </w:r>
    </w:p>
    <w:p w:rsidR="00DE2A78" w:rsidRPr="00830D5F" w:rsidRDefault="00DE2A78" w:rsidP="00DE2A78">
      <w:pPr>
        <w:spacing w:after="0" w:line="240" w:lineRule="auto"/>
        <w:ind w:firstLine="708"/>
        <w:contextualSpacing/>
        <w:jc w:val="both"/>
        <w:rPr>
          <w:rFonts w:ascii="Times New Roman" w:eastAsia="Times New Roman" w:hAnsi="Times New Roman"/>
          <w:sz w:val="28"/>
          <w:szCs w:val="28"/>
          <w:lang w:eastAsia="ru-RU"/>
        </w:rPr>
      </w:pPr>
      <w:r w:rsidRPr="00830D5F">
        <w:rPr>
          <w:rFonts w:ascii="Times New Roman" w:eastAsia="Times New Roman" w:hAnsi="Times New Roman"/>
          <w:sz w:val="28"/>
          <w:szCs w:val="28"/>
          <w:lang w:eastAsia="ru-RU"/>
        </w:rPr>
        <w:t>ЗКО располагает экспортной инфраструктурой транспортировки нефти и газа, в том числе по трубопроводной системе КТК (</w:t>
      </w:r>
      <w:r w:rsidRPr="00830D5F">
        <w:rPr>
          <w:rFonts w:ascii="Times New Roman" w:eastAsia="Times New Roman" w:hAnsi="Times New Roman"/>
          <w:i/>
          <w:sz w:val="24"/>
          <w:szCs w:val="28"/>
          <w:lang w:eastAsia="ru-RU"/>
        </w:rPr>
        <w:t>трубопровод Карачаганак – Большой Чаган – Атырау</w:t>
      </w:r>
      <w:r w:rsidRPr="00830D5F">
        <w:rPr>
          <w:rFonts w:ascii="Times New Roman" w:eastAsia="Times New Roman" w:hAnsi="Times New Roman"/>
          <w:sz w:val="28"/>
          <w:szCs w:val="28"/>
          <w:lang w:eastAsia="ru-RU"/>
        </w:rPr>
        <w:t>), а также газопроводами в направлении российских перерабатывающих заводов. Трубопроводным транспортом за 2020 год перемещено 29,3 млн.тонн, грузооборот составил 7,6 млрд. ткм.</w:t>
      </w:r>
    </w:p>
    <w:p w:rsidR="005F6C8E" w:rsidRPr="00830D5F" w:rsidRDefault="005F6C8E" w:rsidP="005F6C8E">
      <w:pPr>
        <w:spacing w:after="0" w:line="240" w:lineRule="auto"/>
        <w:ind w:firstLine="708"/>
        <w:contextualSpacing/>
        <w:jc w:val="both"/>
        <w:rPr>
          <w:rFonts w:ascii="Times New Roman" w:hAnsi="Times New Roman"/>
          <w:sz w:val="28"/>
          <w:szCs w:val="28"/>
        </w:rPr>
      </w:pPr>
      <w:r w:rsidRPr="00830D5F">
        <w:rPr>
          <w:rFonts w:ascii="Times New Roman" w:hAnsi="Times New Roman"/>
          <w:sz w:val="28"/>
          <w:szCs w:val="28"/>
        </w:rPr>
        <w:t>В ЗКО имеются крупные месторождения углеводородов: газа и газового конденсата, нефти. Также представлены месторождения боратовых руд, горючих сланцев, калийно-магниевых солей, цементного сырья, керамзитовых глин, строительного и аллювиального песка, песчано-гравийной смеси и строительных песков, мела, строительного гипса, технической каменной соли.</w:t>
      </w:r>
    </w:p>
    <w:p w:rsidR="005F6C8E" w:rsidRPr="00830D5F" w:rsidRDefault="005F6C8E" w:rsidP="005F6C8E">
      <w:pPr>
        <w:spacing w:after="0" w:line="240" w:lineRule="auto"/>
        <w:ind w:firstLine="708"/>
        <w:contextualSpacing/>
        <w:jc w:val="both"/>
        <w:rPr>
          <w:rFonts w:ascii="Times New Roman" w:hAnsi="Times New Roman"/>
          <w:sz w:val="28"/>
          <w:szCs w:val="28"/>
        </w:rPr>
      </w:pPr>
      <w:r w:rsidRPr="00830D5F">
        <w:rPr>
          <w:rFonts w:ascii="Times New Roman" w:hAnsi="Times New Roman"/>
          <w:sz w:val="28"/>
          <w:szCs w:val="28"/>
        </w:rPr>
        <w:t>Вместе с тем, на территории ЗКО имеется 40 разведанных, но не разрабатываемых в настоящее время, месторождений (</w:t>
      </w:r>
      <w:r w:rsidRPr="00830D5F">
        <w:rPr>
          <w:rFonts w:ascii="Times New Roman" w:hAnsi="Times New Roman"/>
          <w:i/>
          <w:sz w:val="24"/>
          <w:szCs w:val="28"/>
        </w:rPr>
        <w:t>песчано-гравийная смесь, глинистые сырье, строительный гипс, мел, техническая каменная соль, кварцевый песок, опока</w:t>
      </w:r>
      <w:r w:rsidRPr="00830D5F">
        <w:rPr>
          <w:rFonts w:ascii="Times New Roman" w:hAnsi="Times New Roman"/>
          <w:sz w:val="28"/>
          <w:szCs w:val="28"/>
        </w:rPr>
        <w:t>), для начала разработки которых, необходимо получение недропользователями лицензии на добычу общераспространенных полезных ископаемых.</w:t>
      </w:r>
    </w:p>
    <w:p w:rsidR="005F6C8E" w:rsidRPr="00830D5F" w:rsidRDefault="005F6C8E" w:rsidP="005F6C8E">
      <w:pPr>
        <w:spacing w:after="0" w:line="240" w:lineRule="auto"/>
        <w:ind w:firstLine="708"/>
        <w:contextualSpacing/>
        <w:jc w:val="both"/>
        <w:rPr>
          <w:rFonts w:ascii="Times New Roman" w:eastAsia="Times New Roman" w:hAnsi="Times New Roman"/>
          <w:iCs/>
          <w:sz w:val="28"/>
          <w:szCs w:val="28"/>
          <w:lang w:eastAsia="ru-RU"/>
        </w:rPr>
      </w:pPr>
      <w:r w:rsidRPr="00830D5F">
        <w:rPr>
          <w:rFonts w:ascii="Times New Roman" w:eastAsia="Times New Roman" w:hAnsi="Times New Roman"/>
          <w:iCs/>
          <w:sz w:val="28"/>
          <w:szCs w:val="28"/>
          <w:lang w:eastAsia="ru-RU"/>
        </w:rPr>
        <w:t xml:space="preserve">В настоящее время средние показатели износа основных фондов предприятий ЗКО находятся на уровне 40-45%. К концу 2020 года степень износа основных средств составила в среднем 39,7%. В ряде отраслей экономики </w:t>
      </w:r>
      <w:r w:rsidRPr="00830D5F">
        <w:rPr>
          <w:rFonts w:ascii="Times New Roman" w:eastAsia="Times New Roman" w:hAnsi="Times New Roman"/>
          <w:sz w:val="28"/>
          <w:szCs w:val="28"/>
          <w:lang w:eastAsia="ru-RU"/>
        </w:rPr>
        <w:t>ЗКО</w:t>
      </w:r>
      <w:r w:rsidRPr="00830D5F">
        <w:rPr>
          <w:rFonts w:ascii="Times New Roman" w:eastAsia="Times New Roman" w:hAnsi="Times New Roman"/>
          <w:iCs/>
          <w:sz w:val="28"/>
          <w:szCs w:val="28"/>
          <w:lang w:eastAsia="ru-RU"/>
        </w:rPr>
        <w:t xml:space="preserve"> физический износ основных средств</w:t>
      </w:r>
      <w:r>
        <w:rPr>
          <w:rFonts w:ascii="Times New Roman" w:eastAsia="Times New Roman" w:hAnsi="Times New Roman"/>
          <w:iCs/>
          <w:sz w:val="28"/>
          <w:szCs w:val="28"/>
          <w:lang w:eastAsia="ru-RU"/>
        </w:rPr>
        <w:t>,</w:t>
      </w:r>
      <w:r w:rsidRPr="00830D5F">
        <w:rPr>
          <w:rFonts w:ascii="Times New Roman" w:eastAsia="Times New Roman" w:hAnsi="Times New Roman"/>
          <w:iCs/>
          <w:sz w:val="28"/>
          <w:szCs w:val="28"/>
          <w:lang w:eastAsia="ru-RU"/>
        </w:rPr>
        <w:t xml:space="preserve"> превышает 50%. </w:t>
      </w:r>
    </w:p>
    <w:p w:rsidR="00AA0BB7" w:rsidRDefault="00AA0BB7" w:rsidP="00AA0BB7">
      <w:pPr>
        <w:widowControl w:val="0"/>
        <w:tabs>
          <w:tab w:val="left" w:pos="0"/>
        </w:tabs>
        <w:spacing w:after="0" w:line="240" w:lineRule="auto"/>
        <w:ind w:firstLine="709"/>
        <w:jc w:val="both"/>
        <w:rPr>
          <w:rFonts w:ascii="Times New Roman" w:eastAsia="Times New Roman" w:hAnsi="Times New Roman"/>
          <w:sz w:val="28"/>
          <w:szCs w:val="28"/>
          <w:lang w:eastAsia="ru-RU"/>
        </w:rPr>
      </w:pPr>
      <w:r w:rsidRPr="00830D5F">
        <w:rPr>
          <w:rFonts w:ascii="Times New Roman" w:eastAsia="Times New Roman" w:hAnsi="Times New Roman"/>
          <w:sz w:val="28"/>
          <w:szCs w:val="28"/>
          <w:lang w:eastAsia="ru-RU"/>
        </w:rPr>
        <w:t xml:space="preserve">В 2017-2020 годы по ЗКО отмечается низкая активность привлечения инвестиций по механизму </w:t>
      </w:r>
      <w:r w:rsidR="006567E8">
        <w:rPr>
          <w:rFonts w:ascii="Times New Roman" w:eastAsia="Times New Roman" w:hAnsi="Times New Roman"/>
          <w:sz w:val="28"/>
          <w:szCs w:val="28"/>
          <w:lang w:eastAsia="ru-RU"/>
        </w:rPr>
        <w:t xml:space="preserve">государственного честного партнерства </w:t>
      </w:r>
      <w:r w:rsidR="006567E8" w:rsidRPr="006567E8">
        <w:rPr>
          <w:rFonts w:ascii="Times New Roman" w:eastAsia="Times New Roman" w:hAnsi="Times New Roman"/>
          <w:i/>
          <w:sz w:val="24"/>
          <w:szCs w:val="28"/>
          <w:lang w:eastAsia="ru-RU"/>
        </w:rPr>
        <w:t>(далее - ГЧП)</w:t>
      </w:r>
      <w:r w:rsidRPr="00830D5F">
        <w:rPr>
          <w:rFonts w:ascii="Times New Roman" w:eastAsia="Times New Roman" w:hAnsi="Times New Roman"/>
          <w:color w:val="000000"/>
          <w:sz w:val="28"/>
        </w:rPr>
        <w:t>.</w:t>
      </w:r>
      <w:r>
        <w:rPr>
          <w:rFonts w:ascii="Times New Roman" w:eastAsia="Times New Roman" w:hAnsi="Times New Roman"/>
          <w:color w:val="000000"/>
          <w:sz w:val="28"/>
        </w:rPr>
        <w:t xml:space="preserve"> </w:t>
      </w:r>
      <w:r w:rsidRPr="00830D5F">
        <w:rPr>
          <w:rFonts w:ascii="Times New Roman" w:eastAsia="Times New Roman" w:hAnsi="Times New Roman"/>
          <w:sz w:val="28"/>
          <w:szCs w:val="28"/>
          <w:lang w:eastAsia="ru-RU"/>
        </w:rPr>
        <w:t xml:space="preserve">Так, сумма государственных обязательств по проектам ГЧП, реализуемых в 2017-2020 годы в ЗКО составила 6 216,8 млн. тенге, или 7,4% от установленного </w:t>
      </w:r>
      <w:r w:rsidR="00424997">
        <w:rPr>
          <w:rFonts w:ascii="Times New Roman" w:eastAsia="Times New Roman" w:hAnsi="Times New Roman"/>
          <w:sz w:val="28"/>
          <w:szCs w:val="28"/>
          <w:lang w:eastAsia="ru-RU"/>
        </w:rPr>
        <w:t xml:space="preserve">Министерством национальной экономики РК </w:t>
      </w:r>
      <w:r w:rsidR="00424997" w:rsidRPr="00424997">
        <w:rPr>
          <w:rFonts w:ascii="Times New Roman" w:eastAsia="Times New Roman" w:hAnsi="Times New Roman"/>
          <w:i/>
          <w:sz w:val="24"/>
          <w:szCs w:val="28"/>
          <w:lang w:eastAsia="ru-RU"/>
        </w:rPr>
        <w:t xml:space="preserve">(далее - </w:t>
      </w:r>
      <w:r w:rsidRPr="00424997">
        <w:rPr>
          <w:rFonts w:ascii="Times New Roman" w:eastAsia="Times New Roman" w:hAnsi="Times New Roman"/>
          <w:i/>
          <w:sz w:val="24"/>
          <w:szCs w:val="28"/>
          <w:lang w:eastAsia="ru-RU"/>
        </w:rPr>
        <w:t>МНЭ РК</w:t>
      </w:r>
      <w:r w:rsidR="00424997" w:rsidRPr="00424997">
        <w:rPr>
          <w:rFonts w:ascii="Times New Roman" w:eastAsia="Times New Roman" w:hAnsi="Times New Roman"/>
          <w:i/>
          <w:sz w:val="24"/>
          <w:szCs w:val="28"/>
          <w:lang w:eastAsia="ru-RU"/>
        </w:rPr>
        <w:t>)</w:t>
      </w:r>
      <w:r w:rsidRPr="00830D5F">
        <w:rPr>
          <w:rFonts w:ascii="Times New Roman" w:eastAsia="Times New Roman" w:hAnsi="Times New Roman"/>
          <w:sz w:val="28"/>
          <w:szCs w:val="28"/>
          <w:lang w:eastAsia="ru-RU"/>
        </w:rPr>
        <w:t xml:space="preserve"> лимита в этом периоде </w:t>
      </w:r>
      <w:r w:rsidRPr="00350CA2">
        <w:rPr>
          <w:rFonts w:ascii="Times New Roman" w:eastAsia="Times New Roman" w:hAnsi="Times New Roman"/>
          <w:i/>
          <w:sz w:val="24"/>
          <w:szCs w:val="24"/>
          <w:lang w:eastAsia="ru-RU"/>
        </w:rPr>
        <w:t>(83 858,7 млн. тенге)</w:t>
      </w:r>
      <w:r w:rsidRPr="00830D5F">
        <w:rPr>
          <w:rFonts w:ascii="Times New Roman" w:eastAsia="Times New Roman" w:hAnsi="Times New Roman"/>
          <w:sz w:val="28"/>
          <w:szCs w:val="28"/>
          <w:lang w:eastAsia="ru-RU"/>
        </w:rPr>
        <w:t>.</w:t>
      </w:r>
    </w:p>
    <w:p w:rsidR="00EE05F9" w:rsidRPr="00830D5F" w:rsidRDefault="00EE05F9" w:rsidP="00EE05F9">
      <w:pPr>
        <w:widowControl w:val="0"/>
        <w:spacing w:after="0" w:line="240" w:lineRule="auto"/>
        <w:ind w:firstLine="567"/>
        <w:contextualSpacing/>
        <w:jc w:val="both"/>
        <w:rPr>
          <w:rFonts w:ascii="Times New Roman" w:eastAsia="Times New Roman" w:hAnsi="Times New Roman" w:cs="Tahoma"/>
          <w:i/>
          <w:color w:val="000000"/>
          <w:sz w:val="24"/>
          <w:szCs w:val="24"/>
        </w:rPr>
      </w:pPr>
      <w:r w:rsidRPr="00830D5F">
        <w:rPr>
          <w:rFonts w:ascii="Times New Roman" w:eastAsia="Times New Roman" w:hAnsi="Times New Roman"/>
          <w:color w:val="000000"/>
          <w:sz w:val="28"/>
          <w:szCs w:val="28"/>
        </w:rPr>
        <w:t xml:space="preserve">Секторально наибольший объем инвестиций приходится </w:t>
      </w:r>
      <w:r w:rsidRPr="00830D5F">
        <w:rPr>
          <w:rFonts w:ascii="Times New Roman" w:eastAsia="Times New Roman" w:hAnsi="Times New Roman" w:cs="Tahoma"/>
          <w:color w:val="000000"/>
          <w:sz w:val="28"/>
          <w:szCs w:val="20"/>
        </w:rPr>
        <w:t>на горнодобывающую промышленность и разработку карьеров (</w:t>
      </w:r>
      <w:r w:rsidRPr="00830D5F">
        <w:rPr>
          <w:rFonts w:ascii="Times New Roman" w:eastAsia="Times New Roman" w:hAnsi="Times New Roman" w:cs="Tahoma"/>
          <w:i/>
          <w:color w:val="000000"/>
          <w:sz w:val="24"/>
          <w:szCs w:val="24"/>
        </w:rPr>
        <w:t>2017 – 64%, 2018 – 61%, 2019 – 72%, 2020 – 53%).</w:t>
      </w:r>
    </w:p>
    <w:p w:rsidR="00EE05F9" w:rsidRPr="00830D5F" w:rsidRDefault="00EE05F9" w:rsidP="00EE05F9">
      <w:pPr>
        <w:widowControl w:val="0"/>
        <w:spacing w:after="0" w:line="240" w:lineRule="auto"/>
        <w:ind w:firstLine="567"/>
        <w:contextualSpacing/>
        <w:jc w:val="both"/>
        <w:rPr>
          <w:rFonts w:ascii="Times New Roman" w:eastAsia="Times New Roman" w:hAnsi="Times New Roman" w:cs="Tahoma"/>
          <w:i/>
          <w:color w:val="000000"/>
          <w:sz w:val="24"/>
          <w:szCs w:val="24"/>
        </w:rPr>
      </w:pPr>
      <w:r w:rsidRPr="00830D5F">
        <w:rPr>
          <w:rFonts w:ascii="Times New Roman" w:eastAsia="Times New Roman" w:hAnsi="Times New Roman" w:cs="Tahoma"/>
          <w:color w:val="000000"/>
          <w:sz w:val="28"/>
          <w:szCs w:val="20"/>
        </w:rPr>
        <w:t xml:space="preserve">Значительный объем инвестиций формировался за счет собственных средств предприятий </w:t>
      </w:r>
      <w:r w:rsidRPr="00830D5F">
        <w:rPr>
          <w:rFonts w:ascii="Times New Roman" w:eastAsia="Times New Roman" w:hAnsi="Times New Roman" w:cs="Tahoma"/>
          <w:i/>
          <w:color w:val="000000"/>
          <w:sz w:val="24"/>
          <w:szCs w:val="24"/>
        </w:rPr>
        <w:t>(в среднем 84%)</w:t>
      </w:r>
      <w:r w:rsidRPr="00830D5F">
        <w:rPr>
          <w:rFonts w:ascii="Times New Roman" w:eastAsia="Times New Roman" w:hAnsi="Times New Roman" w:cs="Tahoma"/>
          <w:color w:val="000000"/>
          <w:sz w:val="28"/>
          <w:szCs w:val="20"/>
        </w:rPr>
        <w:t xml:space="preserve">, преимущественно </w:t>
      </w:r>
      <w:r w:rsidRPr="00830D5F">
        <w:rPr>
          <w:rFonts w:ascii="Times New Roman" w:eastAsia="Times New Roman" w:hAnsi="Times New Roman" w:cs="Tahoma"/>
          <w:color w:val="000000"/>
          <w:sz w:val="28"/>
          <w:szCs w:val="28"/>
        </w:rPr>
        <w:t>нефтегазового сектора</w:t>
      </w:r>
      <w:r w:rsidRPr="00830D5F">
        <w:rPr>
          <w:rFonts w:ascii="Times New Roman" w:eastAsia="Times New Roman" w:hAnsi="Times New Roman" w:cs="Tahoma"/>
          <w:i/>
          <w:color w:val="000000"/>
          <w:sz w:val="28"/>
          <w:szCs w:val="28"/>
        </w:rPr>
        <w:t xml:space="preserve">. </w:t>
      </w:r>
      <w:r w:rsidRPr="00830D5F">
        <w:rPr>
          <w:rFonts w:ascii="Times New Roman" w:eastAsia="Times New Roman" w:hAnsi="Times New Roman" w:cs="Tahoma"/>
          <w:color w:val="000000"/>
          <w:sz w:val="28"/>
          <w:szCs w:val="20"/>
        </w:rPr>
        <w:t xml:space="preserve">Основным драйвером региона является ЗАО «Карачаганак Петролеум Оперейтинг Б.В.» </w:t>
      </w:r>
      <w:r w:rsidR="00424997" w:rsidRPr="00424997">
        <w:rPr>
          <w:rFonts w:ascii="Times New Roman" w:eastAsia="Times New Roman" w:hAnsi="Times New Roman" w:cs="Tahoma"/>
          <w:i/>
          <w:color w:val="000000"/>
          <w:sz w:val="24"/>
          <w:szCs w:val="20"/>
        </w:rPr>
        <w:t>(далее – КПО б.в.)</w:t>
      </w:r>
      <w:r w:rsidR="00424997">
        <w:rPr>
          <w:rFonts w:ascii="Times New Roman" w:eastAsia="Times New Roman" w:hAnsi="Times New Roman" w:cs="Tahoma"/>
          <w:color w:val="000000"/>
          <w:sz w:val="28"/>
          <w:szCs w:val="20"/>
        </w:rPr>
        <w:t xml:space="preserve"> </w:t>
      </w:r>
      <w:r w:rsidRPr="00830D5F">
        <w:rPr>
          <w:rFonts w:ascii="Times New Roman" w:eastAsia="Times New Roman" w:hAnsi="Times New Roman" w:cs="Tahoma"/>
          <w:color w:val="000000"/>
          <w:sz w:val="28"/>
          <w:szCs w:val="20"/>
        </w:rPr>
        <w:t xml:space="preserve">инвестиции в основной капитал которого за 2018 – 2020 годы составил </w:t>
      </w:r>
      <w:r w:rsidRPr="00830D5F">
        <w:rPr>
          <w:rFonts w:ascii="Times New Roman" w:eastAsia="Times New Roman" w:hAnsi="Times New Roman" w:cs="Tahoma"/>
          <w:color w:val="000000"/>
          <w:sz w:val="28"/>
          <w:szCs w:val="20"/>
        </w:rPr>
        <w:lastRenderedPageBreak/>
        <w:t>742,9 млрд. тенге или 49% от общего объема за указанный период.</w:t>
      </w:r>
    </w:p>
    <w:p w:rsidR="00EE05F9" w:rsidRPr="00EE05F9" w:rsidRDefault="00EE05F9" w:rsidP="00EE05F9">
      <w:pPr>
        <w:tabs>
          <w:tab w:val="left" w:pos="709"/>
          <w:tab w:val="left" w:pos="993"/>
        </w:tabs>
        <w:spacing w:after="0" w:line="240" w:lineRule="auto"/>
        <w:ind w:firstLine="709"/>
        <w:contextualSpacing/>
        <w:jc w:val="both"/>
        <w:rPr>
          <w:rFonts w:ascii="Times New Roman" w:eastAsia="Times New Roman" w:hAnsi="Times New Roman"/>
          <w:sz w:val="28"/>
        </w:rPr>
      </w:pPr>
      <w:r w:rsidRPr="00EE05F9">
        <w:rPr>
          <w:rFonts w:ascii="Times New Roman" w:eastAsia="Times New Roman" w:hAnsi="Times New Roman"/>
          <w:sz w:val="28"/>
        </w:rPr>
        <w:t xml:space="preserve">В 2020 году по сравнению с 2017 годом численность занятых в юридических лицах </w:t>
      </w:r>
      <w:r w:rsidR="00424997">
        <w:rPr>
          <w:rFonts w:ascii="Times New Roman" w:eastAsia="Times New Roman" w:hAnsi="Times New Roman"/>
          <w:sz w:val="28"/>
        </w:rPr>
        <w:t xml:space="preserve">малого и среднего предпринимательства </w:t>
      </w:r>
      <w:r w:rsidR="00424997" w:rsidRPr="00424997">
        <w:rPr>
          <w:rFonts w:ascii="Times New Roman" w:eastAsia="Times New Roman" w:hAnsi="Times New Roman"/>
          <w:i/>
          <w:sz w:val="24"/>
        </w:rPr>
        <w:t xml:space="preserve">(далее – </w:t>
      </w:r>
      <w:r w:rsidRPr="00424997">
        <w:rPr>
          <w:rFonts w:ascii="Times New Roman" w:eastAsia="Times New Roman" w:hAnsi="Times New Roman"/>
          <w:i/>
          <w:sz w:val="24"/>
        </w:rPr>
        <w:t>МСП</w:t>
      </w:r>
      <w:r w:rsidR="00424997" w:rsidRPr="00424997">
        <w:rPr>
          <w:rFonts w:ascii="Times New Roman" w:eastAsia="Times New Roman" w:hAnsi="Times New Roman"/>
          <w:i/>
          <w:sz w:val="24"/>
        </w:rPr>
        <w:t>)</w:t>
      </w:r>
      <w:r w:rsidRPr="00EE05F9">
        <w:rPr>
          <w:rFonts w:ascii="Times New Roman" w:eastAsia="Times New Roman" w:hAnsi="Times New Roman"/>
          <w:sz w:val="28"/>
        </w:rPr>
        <w:t xml:space="preserve"> сократилась на 19% или на 10 171 чел. Объем продукции, выпускаемой юридическими лицами МСП по сравнению с 2017 годом снизился на 139 077,0 млн. тенге или на 11,1%. По индивидуальным предпринимателям данный показатель показывает заметное с 2018 года снижение, так в 2018 году по сравнению с предыдущим годом снижение составило 21% или 21 489,0 млн. тенге. </w:t>
      </w:r>
    </w:p>
    <w:p w:rsidR="00EE05F9" w:rsidRPr="00EE05F9" w:rsidRDefault="00EE05F9" w:rsidP="00EE05F9">
      <w:pPr>
        <w:tabs>
          <w:tab w:val="left" w:pos="709"/>
          <w:tab w:val="left" w:pos="993"/>
        </w:tabs>
        <w:spacing w:after="0" w:line="240" w:lineRule="auto"/>
        <w:contextualSpacing/>
        <w:jc w:val="both"/>
        <w:rPr>
          <w:rFonts w:ascii="Times New Roman" w:eastAsia="Times New Roman" w:hAnsi="Times New Roman"/>
          <w:sz w:val="28"/>
          <w:szCs w:val="28"/>
        </w:rPr>
      </w:pPr>
      <w:r w:rsidRPr="00EE05F9">
        <w:rPr>
          <w:rFonts w:ascii="Times New Roman" w:eastAsia="Times New Roman" w:hAnsi="Times New Roman"/>
          <w:sz w:val="28"/>
        </w:rPr>
        <w:tab/>
      </w:r>
      <w:r w:rsidRPr="002D645B">
        <w:rPr>
          <w:rFonts w:ascii="Times New Roman" w:eastAsia="Times New Roman" w:hAnsi="Times New Roman"/>
          <w:sz w:val="28"/>
        </w:rPr>
        <w:t xml:space="preserve">Снижение обусловлено сокращением объемов </w:t>
      </w:r>
      <w:r w:rsidR="002D645B" w:rsidRPr="002D645B">
        <w:rPr>
          <w:rFonts w:ascii="Times New Roman" w:eastAsia="Times New Roman" w:hAnsi="Times New Roman"/>
          <w:sz w:val="28"/>
        </w:rPr>
        <w:t>добычи</w:t>
      </w:r>
      <w:r w:rsidR="002D645B">
        <w:rPr>
          <w:rFonts w:ascii="Times New Roman" w:eastAsia="Times New Roman" w:hAnsi="Times New Roman"/>
          <w:sz w:val="28"/>
        </w:rPr>
        <w:t xml:space="preserve"> организ</w:t>
      </w:r>
      <w:r w:rsidR="00F76021">
        <w:rPr>
          <w:rFonts w:ascii="Times New Roman" w:eastAsia="Times New Roman" w:hAnsi="Times New Roman"/>
          <w:sz w:val="28"/>
        </w:rPr>
        <w:t>аций нефте</w:t>
      </w:r>
      <w:r w:rsidR="002D645B" w:rsidRPr="002D645B">
        <w:rPr>
          <w:rFonts w:ascii="Times New Roman" w:eastAsia="Times New Roman" w:hAnsi="Times New Roman"/>
          <w:sz w:val="28"/>
        </w:rPr>
        <w:t>-газодобывающей отрасли</w:t>
      </w:r>
      <w:r w:rsidRPr="002D645B">
        <w:rPr>
          <w:rFonts w:ascii="Times New Roman" w:eastAsia="Times New Roman" w:hAnsi="Times New Roman"/>
          <w:sz w:val="28"/>
        </w:rPr>
        <w:t>, в связи со снижением спроса на сырье и введением чрезвычайного положения</w:t>
      </w:r>
      <w:r w:rsidRPr="00EE05F9">
        <w:rPr>
          <w:rFonts w:ascii="Times New Roman" w:eastAsia="Times New Roman" w:hAnsi="Times New Roman"/>
          <w:sz w:val="28"/>
        </w:rPr>
        <w:t xml:space="preserve"> на территории РК. Кроме того, 8 компаний МСП </w:t>
      </w:r>
      <w:r w:rsidRPr="00EE05F9">
        <w:rPr>
          <w:rFonts w:ascii="Times New Roman" w:eastAsia="Times New Roman" w:hAnsi="Times New Roman"/>
          <w:i/>
          <w:sz w:val="24"/>
          <w:szCs w:val="24"/>
        </w:rPr>
        <w:t xml:space="preserve">(ТОО «Нефтестройсервис ЛТД», ТОО «QHSE-Akbarys», ТОО «Alliance», ТОО «Сервисная компания БМС», ТОО «Сырласу», ТОО «Kaz Project Operating», ТОО «Uniserv-Trans», ТОО «Жайык Пресс») </w:t>
      </w:r>
      <w:r w:rsidRPr="00EE05F9">
        <w:rPr>
          <w:rFonts w:ascii="Times New Roman" w:eastAsia="Times New Roman" w:hAnsi="Times New Roman"/>
          <w:sz w:val="28"/>
          <w:szCs w:val="28"/>
        </w:rPr>
        <w:t>перешли в категорию крупных предприятий.</w:t>
      </w:r>
    </w:p>
    <w:p w:rsidR="00EE05F9" w:rsidRPr="00EE05F9" w:rsidRDefault="00EE05F9" w:rsidP="00EE05F9">
      <w:pPr>
        <w:autoSpaceDE w:val="0"/>
        <w:autoSpaceDN w:val="0"/>
        <w:adjustRightInd w:val="0"/>
        <w:spacing w:after="0" w:line="240" w:lineRule="auto"/>
        <w:ind w:firstLine="709"/>
        <w:jc w:val="both"/>
        <w:rPr>
          <w:rFonts w:ascii="Times New Roman" w:eastAsia="Times New Roman" w:hAnsi="Times New Roman"/>
          <w:sz w:val="28"/>
          <w:szCs w:val="28"/>
        </w:rPr>
      </w:pPr>
      <w:r w:rsidRPr="00EE05F9">
        <w:rPr>
          <w:rFonts w:ascii="Times New Roman" w:eastAsia="Times New Roman" w:hAnsi="Times New Roman"/>
          <w:sz w:val="28"/>
          <w:szCs w:val="28"/>
        </w:rPr>
        <w:t xml:space="preserve">В 2017-2020 годы мерами государственной поддержки охвачено 1 806 проектов </w:t>
      </w:r>
      <w:r w:rsidRPr="00EE05F9">
        <w:rPr>
          <w:rFonts w:ascii="Times New Roman" w:eastAsia="Times New Roman" w:hAnsi="Times New Roman"/>
          <w:i/>
          <w:sz w:val="24"/>
          <w:szCs w:val="24"/>
        </w:rPr>
        <w:t>(субъектов МСП)</w:t>
      </w:r>
      <w:r w:rsidRPr="00EE05F9">
        <w:rPr>
          <w:rFonts w:ascii="Times New Roman" w:eastAsia="Times New Roman" w:hAnsi="Times New Roman"/>
          <w:sz w:val="28"/>
          <w:szCs w:val="28"/>
        </w:rPr>
        <w:t xml:space="preserve"> на общую сумму 81 192,2 млн. тенге. При этом следует отметить, что охват субъектов МСП мерами государственной поддержки в среднем </w:t>
      </w:r>
      <w:r w:rsidR="00D0093C">
        <w:rPr>
          <w:rFonts w:ascii="Times New Roman" w:eastAsia="Times New Roman" w:hAnsi="Times New Roman"/>
          <w:sz w:val="28"/>
          <w:szCs w:val="28"/>
        </w:rPr>
        <w:t>2017-2020 годы</w:t>
      </w:r>
      <w:r w:rsidRPr="00EE05F9">
        <w:rPr>
          <w:rFonts w:ascii="Times New Roman" w:eastAsia="Times New Roman" w:hAnsi="Times New Roman"/>
          <w:sz w:val="28"/>
          <w:szCs w:val="28"/>
        </w:rPr>
        <w:t xml:space="preserve"> составил 1,1% от общего количества действующих субъектов МСП.</w:t>
      </w:r>
    </w:p>
    <w:p w:rsidR="00EE05F9" w:rsidRDefault="00EE05F9" w:rsidP="00EE05F9">
      <w:pPr>
        <w:widowControl w:val="0"/>
        <w:shd w:val="clear" w:color="auto" w:fill="FFFFFF"/>
        <w:autoSpaceDE w:val="0"/>
        <w:autoSpaceDN w:val="0"/>
        <w:adjustRightInd w:val="0"/>
        <w:spacing w:after="0" w:line="240" w:lineRule="auto"/>
        <w:ind w:right="77" w:firstLine="708"/>
        <w:jc w:val="both"/>
        <w:rPr>
          <w:rFonts w:ascii="Times New Roman" w:eastAsia="Times New Roman" w:hAnsi="Times New Roman"/>
          <w:spacing w:val="-8"/>
          <w:sz w:val="28"/>
          <w:szCs w:val="27"/>
          <w:lang w:eastAsia="ru-RU"/>
        </w:rPr>
      </w:pPr>
      <w:r w:rsidRPr="00EE05F9">
        <w:rPr>
          <w:rFonts w:ascii="Times New Roman" w:eastAsia="Times New Roman" w:hAnsi="Times New Roman"/>
          <w:spacing w:val="-8"/>
          <w:sz w:val="28"/>
          <w:szCs w:val="27"/>
          <w:lang w:eastAsia="ru-RU"/>
        </w:rPr>
        <w:t xml:space="preserve">Также необходимо отметить, что затраты бюджета на создание 1 рабочего места </w:t>
      </w:r>
      <w:r w:rsidRPr="00EE05F9">
        <w:rPr>
          <w:rFonts w:ascii="Times New Roman" w:eastAsia="Times New Roman" w:hAnsi="Times New Roman"/>
          <w:i/>
          <w:spacing w:val="-8"/>
          <w:sz w:val="24"/>
          <w:szCs w:val="24"/>
          <w:lang w:eastAsia="ru-RU"/>
        </w:rPr>
        <w:t xml:space="preserve">(создание рабочих мест определены в качестве конечного результата бюджетных программ по кредитованию МСП) </w:t>
      </w:r>
      <w:r w:rsidRPr="00EE05F9">
        <w:rPr>
          <w:rFonts w:ascii="Times New Roman" w:eastAsia="Times New Roman" w:hAnsi="Times New Roman"/>
          <w:spacing w:val="-8"/>
          <w:sz w:val="28"/>
          <w:szCs w:val="27"/>
          <w:lang w:eastAsia="ru-RU"/>
        </w:rPr>
        <w:t>в среднем за 2017-2020 годы составил</w:t>
      </w:r>
      <w:r w:rsidR="00D0093C">
        <w:rPr>
          <w:rFonts w:ascii="Times New Roman" w:eastAsia="Times New Roman" w:hAnsi="Times New Roman"/>
          <w:spacing w:val="-8"/>
          <w:sz w:val="28"/>
          <w:szCs w:val="27"/>
          <w:lang w:eastAsia="ru-RU"/>
        </w:rPr>
        <w:t>и</w:t>
      </w:r>
      <w:r w:rsidRPr="00EE05F9">
        <w:rPr>
          <w:rFonts w:ascii="Times New Roman" w:eastAsia="Times New Roman" w:hAnsi="Times New Roman"/>
          <w:spacing w:val="-8"/>
          <w:sz w:val="28"/>
          <w:szCs w:val="27"/>
          <w:lang w:eastAsia="ru-RU"/>
        </w:rPr>
        <w:t xml:space="preserve"> 9,1 млн. тенге.</w:t>
      </w:r>
    </w:p>
    <w:p w:rsidR="002D645B" w:rsidRPr="002D645B" w:rsidRDefault="002D645B" w:rsidP="00EE05F9">
      <w:pPr>
        <w:widowControl w:val="0"/>
        <w:shd w:val="clear" w:color="auto" w:fill="FFFFFF"/>
        <w:autoSpaceDE w:val="0"/>
        <w:autoSpaceDN w:val="0"/>
        <w:adjustRightInd w:val="0"/>
        <w:spacing w:after="0" w:line="240" w:lineRule="auto"/>
        <w:ind w:right="77" w:firstLine="708"/>
        <w:jc w:val="both"/>
        <w:rPr>
          <w:rFonts w:ascii="Times New Roman" w:eastAsia="Times New Roman" w:hAnsi="Times New Roman"/>
          <w:spacing w:val="-8"/>
          <w:sz w:val="12"/>
          <w:szCs w:val="12"/>
          <w:lang w:eastAsia="ru-RU"/>
        </w:rPr>
      </w:pP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420"/>
        <w:gridCol w:w="1420"/>
        <w:gridCol w:w="1420"/>
        <w:gridCol w:w="1420"/>
      </w:tblGrid>
      <w:tr w:rsidR="00EE05F9" w:rsidRPr="00EE05F9" w:rsidTr="00FC7A3D">
        <w:trPr>
          <w:trHeight w:val="288"/>
        </w:trPr>
        <w:tc>
          <w:tcPr>
            <w:tcW w:w="4390" w:type="dxa"/>
            <w:shd w:val="clear" w:color="auto" w:fill="auto"/>
            <w:vAlign w:val="center"/>
            <w:hideMark/>
          </w:tcPr>
          <w:p w:rsidR="00EE05F9" w:rsidRPr="00EE05F9" w:rsidRDefault="00EE05F9" w:rsidP="00FC7A3D">
            <w:pPr>
              <w:spacing w:after="0" w:line="240" w:lineRule="auto"/>
              <w:jc w:val="center"/>
              <w:rPr>
                <w:rFonts w:ascii="Times New Roman" w:eastAsia="Times New Roman" w:hAnsi="Times New Roman"/>
                <w:b/>
                <w:lang w:eastAsia="ru-RU"/>
              </w:rPr>
            </w:pPr>
            <w:r w:rsidRPr="00EE05F9">
              <w:rPr>
                <w:rFonts w:ascii="Times New Roman" w:eastAsia="Times New Roman" w:hAnsi="Times New Roman"/>
                <w:b/>
                <w:lang w:eastAsia="ru-RU"/>
              </w:rPr>
              <w:t>Показатель</w:t>
            </w:r>
          </w:p>
        </w:tc>
        <w:tc>
          <w:tcPr>
            <w:tcW w:w="1420" w:type="dxa"/>
            <w:shd w:val="clear" w:color="auto" w:fill="auto"/>
            <w:noWrap/>
            <w:vAlign w:val="center"/>
            <w:hideMark/>
          </w:tcPr>
          <w:p w:rsidR="00EE05F9" w:rsidRPr="00EE05F9" w:rsidRDefault="00EE05F9" w:rsidP="00FC7A3D">
            <w:pPr>
              <w:spacing w:after="0" w:line="240" w:lineRule="auto"/>
              <w:jc w:val="center"/>
              <w:rPr>
                <w:rFonts w:ascii="Times New Roman" w:eastAsia="Times New Roman" w:hAnsi="Times New Roman"/>
                <w:b/>
                <w:bCs/>
                <w:lang w:eastAsia="ru-RU"/>
              </w:rPr>
            </w:pPr>
            <w:r w:rsidRPr="00EE05F9">
              <w:rPr>
                <w:rFonts w:ascii="Times New Roman" w:eastAsia="Times New Roman" w:hAnsi="Times New Roman"/>
                <w:b/>
                <w:bCs/>
                <w:lang w:eastAsia="ru-RU"/>
              </w:rPr>
              <w:t>2017</w:t>
            </w:r>
          </w:p>
        </w:tc>
        <w:tc>
          <w:tcPr>
            <w:tcW w:w="1420" w:type="dxa"/>
            <w:shd w:val="clear" w:color="auto" w:fill="auto"/>
            <w:noWrap/>
            <w:vAlign w:val="center"/>
            <w:hideMark/>
          </w:tcPr>
          <w:p w:rsidR="00EE05F9" w:rsidRPr="00EE05F9" w:rsidRDefault="00EE05F9" w:rsidP="00FC7A3D">
            <w:pPr>
              <w:spacing w:after="0" w:line="240" w:lineRule="auto"/>
              <w:jc w:val="center"/>
              <w:rPr>
                <w:rFonts w:ascii="Times New Roman" w:eastAsia="Times New Roman" w:hAnsi="Times New Roman"/>
                <w:b/>
                <w:bCs/>
                <w:lang w:eastAsia="ru-RU"/>
              </w:rPr>
            </w:pPr>
            <w:r w:rsidRPr="00EE05F9">
              <w:rPr>
                <w:rFonts w:ascii="Times New Roman" w:eastAsia="Times New Roman" w:hAnsi="Times New Roman"/>
                <w:b/>
                <w:bCs/>
                <w:lang w:eastAsia="ru-RU"/>
              </w:rPr>
              <w:t>2018</w:t>
            </w:r>
          </w:p>
        </w:tc>
        <w:tc>
          <w:tcPr>
            <w:tcW w:w="1420" w:type="dxa"/>
            <w:shd w:val="clear" w:color="auto" w:fill="auto"/>
            <w:noWrap/>
            <w:vAlign w:val="center"/>
            <w:hideMark/>
          </w:tcPr>
          <w:p w:rsidR="00EE05F9" w:rsidRPr="00EE05F9" w:rsidRDefault="00EE05F9" w:rsidP="00FC7A3D">
            <w:pPr>
              <w:spacing w:after="0" w:line="240" w:lineRule="auto"/>
              <w:jc w:val="center"/>
              <w:rPr>
                <w:rFonts w:ascii="Times New Roman" w:eastAsia="Times New Roman" w:hAnsi="Times New Roman"/>
                <w:b/>
                <w:bCs/>
                <w:lang w:eastAsia="ru-RU"/>
              </w:rPr>
            </w:pPr>
            <w:r w:rsidRPr="00EE05F9">
              <w:rPr>
                <w:rFonts w:ascii="Times New Roman" w:eastAsia="Times New Roman" w:hAnsi="Times New Roman"/>
                <w:b/>
                <w:bCs/>
                <w:lang w:eastAsia="ru-RU"/>
              </w:rPr>
              <w:t>2019</w:t>
            </w:r>
          </w:p>
        </w:tc>
        <w:tc>
          <w:tcPr>
            <w:tcW w:w="1420" w:type="dxa"/>
            <w:shd w:val="clear" w:color="auto" w:fill="auto"/>
            <w:noWrap/>
            <w:vAlign w:val="center"/>
            <w:hideMark/>
          </w:tcPr>
          <w:p w:rsidR="00EE05F9" w:rsidRPr="00EE05F9" w:rsidRDefault="00EE05F9" w:rsidP="00FC7A3D">
            <w:pPr>
              <w:spacing w:after="0" w:line="240" w:lineRule="auto"/>
              <w:jc w:val="center"/>
              <w:rPr>
                <w:rFonts w:ascii="Times New Roman" w:eastAsia="Times New Roman" w:hAnsi="Times New Roman"/>
                <w:b/>
                <w:bCs/>
                <w:lang w:eastAsia="ru-RU"/>
              </w:rPr>
            </w:pPr>
            <w:r w:rsidRPr="00EE05F9">
              <w:rPr>
                <w:rFonts w:ascii="Times New Roman" w:eastAsia="Times New Roman" w:hAnsi="Times New Roman"/>
                <w:b/>
                <w:bCs/>
                <w:lang w:eastAsia="ru-RU"/>
              </w:rPr>
              <w:t>2020</w:t>
            </w:r>
          </w:p>
        </w:tc>
      </w:tr>
      <w:tr w:rsidR="00EE05F9" w:rsidRPr="00EE05F9" w:rsidTr="00FC7A3D">
        <w:trPr>
          <w:trHeight w:val="264"/>
        </w:trPr>
        <w:tc>
          <w:tcPr>
            <w:tcW w:w="4390" w:type="dxa"/>
            <w:shd w:val="clear" w:color="auto" w:fill="auto"/>
            <w:vAlign w:val="center"/>
            <w:hideMark/>
          </w:tcPr>
          <w:p w:rsidR="00EE05F9" w:rsidRPr="00EE05F9" w:rsidRDefault="00EE05F9" w:rsidP="00FC7A3D">
            <w:pPr>
              <w:spacing w:after="0" w:line="240" w:lineRule="auto"/>
              <w:rPr>
                <w:rFonts w:ascii="Times New Roman" w:eastAsia="Times New Roman" w:hAnsi="Times New Roman"/>
                <w:lang w:eastAsia="ru-RU"/>
              </w:rPr>
            </w:pPr>
            <w:r w:rsidRPr="00EE05F9">
              <w:rPr>
                <w:rFonts w:ascii="Times New Roman" w:eastAsia="Times New Roman" w:hAnsi="Times New Roman"/>
                <w:lang w:eastAsia="ru-RU"/>
              </w:rPr>
              <w:t>Объем бюджетных кредитов на развитие предпринимательства, млн. тенге</w:t>
            </w:r>
          </w:p>
        </w:tc>
        <w:tc>
          <w:tcPr>
            <w:tcW w:w="1420" w:type="dxa"/>
            <w:shd w:val="clear" w:color="auto" w:fill="auto"/>
            <w:noWrap/>
            <w:vAlign w:val="center"/>
            <w:hideMark/>
          </w:tcPr>
          <w:p w:rsidR="00EE05F9" w:rsidRPr="00EE05F9" w:rsidRDefault="00EE05F9" w:rsidP="00FC7A3D">
            <w:pPr>
              <w:spacing w:after="0" w:line="240" w:lineRule="auto"/>
              <w:jc w:val="center"/>
              <w:rPr>
                <w:rFonts w:ascii="Times New Roman" w:eastAsia="Times New Roman" w:hAnsi="Times New Roman"/>
                <w:lang w:eastAsia="ru-RU"/>
              </w:rPr>
            </w:pPr>
            <w:r w:rsidRPr="00EE05F9">
              <w:rPr>
                <w:rFonts w:ascii="Times New Roman" w:eastAsia="Times New Roman" w:hAnsi="Times New Roman"/>
                <w:lang w:eastAsia="ru-RU"/>
              </w:rPr>
              <w:t>852,8</w:t>
            </w:r>
          </w:p>
        </w:tc>
        <w:tc>
          <w:tcPr>
            <w:tcW w:w="1420" w:type="dxa"/>
            <w:shd w:val="clear" w:color="auto" w:fill="auto"/>
            <w:noWrap/>
            <w:vAlign w:val="center"/>
            <w:hideMark/>
          </w:tcPr>
          <w:p w:rsidR="00EE05F9" w:rsidRPr="00EE05F9" w:rsidRDefault="00EE05F9" w:rsidP="00FC7A3D">
            <w:pPr>
              <w:spacing w:after="0" w:line="240" w:lineRule="auto"/>
              <w:jc w:val="center"/>
              <w:rPr>
                <w:rFonts w:ascii="Times New Roman" w:eastAsia="Times New Roman" w:hAnsi="Times New Roman"/>
                <w:lang w:eastAsia="ru-RU"/>
              </w:rPr>
            </w:pPr>
            <w:r w:rsidRPr="00EE05F9">
              <w:rPr>
                <w:rFonts w:ascii="Times New Roman" w:eastAsia="Times New Roman" w:hAnsi="Times New Roman"/>
                <w:lang w:eastAsia="ru-RU"/>
              </w:rPr>
              <w:t>300,4</w:t>
            </w:r>
          </w:p>
        </w:tc>
        <w:tc>
          <w:tcPr>
            <w:tcW w:w="1420" w:type="dxa"/>
            <w:shd w:val="clear" w:color="auto" w:fill="auto"/>
            <w:noWrap/>
            <w:vAlign w:val="center"/>
            <w:hideMark/>
          </w:tcPr>
          <w:p w:rsidR="00EE05F9" w:rsidRPr="00EE05F9" w:rsidRDefault="00EE05F9" w:rsidP="00FC7A3D">
            <w:pPr>
              <w:spacing w:after="0" w:line="240" w:lineRule="auto"/>
              <w:jc w:val="center"/>
              <w:rPr>
                <w:rFonts w:ascii="Times New Roman" w:eastAsia="Times New Roman" w:hAnsi="Times New Roman"/>
                <w:lang w:eastAsia="ru-RU"/>
              </w:rPr>
            </w:pPr>
            <w:r w:rsidRPr="00EE05F9">
              <w:rPr>
                <w:rFonts w:ascii="Times New Roman" w:eastAsia="Times New Roman" w:hAnsi="Times New Roman"/>
                <w:lang w:eastAsia="ru-RU"/>
              </w:rPr>
              <w:t>597,3</w:t>
            </w:r>
          </w:p>
        </w:tc>
        <w:tc>
          <w:tcPr>
            <w:tcW w:w="1420" w:type="dxa"/>
            <w:shd w:val="clear" w:color="auto" w:fill="auto"/>
            <w:noWrap/>
            <w:vAlign w:val="center"/>
            <w:hideMark/>
          </w:tcPr>
          <w:p w:rsidR="00EE05F9" w:rsidRPr="00EE05F9" w:rsidRDefault="00EE05F9" w:rsidP="00FC7A3D">
            <w:pPr>
              <w:spacing w:after="0" w:line="240" w:lineRule="auto"/>
              <w:jc w:val="center"/>
              <w:rPr>
                <w:rFonts w:ascii="Times New Roman" w:eastAsia="Times New Roman" w:hAnsi="Times New Roman"/>
                <w:lang w:eastAsia="ru-RU"/>
              </w:rPr>
            </w:pPr>
            <w:r w:rsidRPr="00EE05F9">
              <w:rPr>
                <w:rFonts w:ascii="Times New Roman" w:eastAsia="Times New Roman" w:hAnsi="Times New Roman"/>
                <w:lang w:eastAsia="ru-RU"/>
              </w:rPr>
              <w:t>500,0</w:t>
            </w:r>
          </w:p>
        </w:tc>
      </w:tr>
      <w:tr w:rsidR="00EE05F9" w:rsidRPr="00EE05F9" w:rsidTr="00FC7A3D">
        <w:trPr>
          <w:trHeight w:val="313"/>
        </w:trPr>
        <w:tc>
          <w:tcPr>
            <w:tcW w:w="4390" w:type="dxa"/>
            <w:shd w:val="clear" w:color="auto" w:fill="auto"/>
            <w:vAlign w:val="center"/>
            <w:hideMark/>
          </w:tcPr>
          <w:p w:rsidR="00EE05F9" w:rsidRPr="00EE05F9" w:rsidRDefault="00EE05F9" w:rsidP="00FC7A3D">
            <w:pPr>
              <w:spacing w:after="0" w:line="240" w:lineRule="auto"/>
              <w:rPr>
                <w:rFonts w:ascii="Times New Roman" w:eastAsia="Times New Roman" w:hAnsi="Times New Roman"/>
                <w:lang w:eastAsia="ru-RU"/>
              </w:rPr>
            </w:pPr>
            <w:r w:rsidRPr="00EE05F9">
              <w:rPr>
                <w:rFonts w:ascii="Times New Roman" w:eastAsia="Times New Roman" w:hAnsi="Times New Roman"/>
                <w:lang w:eastAsia="ru-RU"/>
              </w:rPr>
              <w:t>Создано рабочих мест (факт), ед</w:t>
            </w:r>
          </w:p>
        </w:tc>
        <w:tc>
          <w:tcPr>
            <w:tcW w:w="1420" w:type="dxa"/>
            <w:shd w:val="clear" w:color="auto" w:fill="auto"/>
            <w:noWrap/>
            <w:vAlign w:val="center"/>
            <w:hideMark/>
          </w:tcPr>
          <w:p w:rsidR="00EE05F9" w:rsidRPr="00EE05F9" w:rsidRDefault="00EE05F9" w:rsidP="00FC7A3D">
            <w:pPr>
              <w:spacing w:after="0" w:line="240" w:lineRule="auto"/>
              <w:jc w:val="center"/>
              <w:rPr>
                <w:rFonts w:ascii="Times New Roman" w:eastAsia="Times New Roman" w:hAnsi="Times New Roman"/>
                <w:lang w:eastAsia="ru-RU"/>
              </w:rPr>
            </w:pPr>
            <w:r w:rsidRPr="00EE05F9">
              <w:rPr>
                <w:rFonts w:ascii="Times New Roman" w:eastAsia="Times New Roman" w:hAnsi="Times New Roman"/>
                <w:lang w:eastAsia="ru-RU"/>
              </w:rPr>
              <w:t>102</w:t>
            </w:r>
          </w:p>
        </w:tc>
        <w:tc>
          <w:tcPr>
            <w:tcW w:w="1420" w:type="dxa"/>
            <w:shd w:val="clear" w:color="auto" w:fill="auto"/>
            <w:noWrap/>
            <w:vAlign w:val="center"/>
            <w:hideMark/>
          </w:tcPr>
          <w:p w:rsidR="00EE05F9" w:rsidRPr="00EE05F9" w:rsidRDefault="00EE05F9" w:rsidP="00FC7A3D">
            <w:pPr>
              <w:spacing w:after="0" w:line="240" w:lineRule="auto"/>
              <w:jc w:val="center"/>
              <w:rPr>
                <w:rFonts w:ascii="Times New Roman" w:eastAsia="Times New Roman" w:hAnsi="Times New Roman"/>
                <w:lang w:eastAsia="ru-RU"/>
              </w:rPr>
            </w:pPr>
            <w:r w:rsidRPr="00EE05F9">
              <w:rPr>
                <w:rFonts w:ascii="Times New Roman" w:eastAsia="Times New Roman" w:hAnsi="Times New Roman"/>
                <w:lang w:eastAsia="ru-RU"/>
              </w:rPr>
              <w:t>43</w:t>
            </w:r>
          </w:p>
        </w:tc>
        <w:tc>
          <w:tcPr>
            <w:tcW w:w="1420" w:type="dxa"/>
            <w:shd w:val="clear" w:color="auto" w:fill="auto"/>
            <w:noWrap/>
            <w:vAlign w:val="center"/>
            <w:hideMark/>
          </w:tcPr>
          <w:p w:rsidR="00EE05F9" w:rsidRPr="00EE05F9" w:rsidRDefault="00EE05F9" w:rsidP="00FC7A3D">
            <w:pPr>
              <w:spacing w:after="0" w:line="240" w:lineRule="auto"/>
              <w:jc w:val="center"/>
              <w:rPr>
                <w:rFonts w:ascii="Times New Roman" w:eastAsia="Times New Roman" w:hAnsi="Times New Roman"/>
                <w:lang w:eastAsia="ru-RU"/>
              </w:rPr>
            </w:pPr>
            <w:r w:rsidRPr="00EE05F9">
              <w:rPr>
                <w:rFonts w:ascii="Times New Roman" w:eastAsia="Times New Roman" w:hAnsi="Times New Roman"/>
                <w:lang w:eastAsia="ru-RU"/>
              </w:rPr>
              <w:t>47</w:t>
            </w:r>
          </w:p>
        </w:tc>
        <w:tc>
          <w:tcPr>
            <w:tcW w:w="1420" w:type="dxa"/>
            <w:shd w:val="clear" w:color="auto" w:fill="auto"/>
            <w:noWrap/>
            <w:vAlign w:val="center"/>
            <w:hideMark/>
          </w:tcPr>
          <w:p w:rsidR="00EE05F9" w:rsidRPr="00EE05F9" w:rsidRDefault="00EE05F9" w:rsidP="00FC7A3D">
            <w:pPr>
              <w:spacing w:after="0" w:line="240" w:lineRule="auto"/>
              <w:jc w:val="center"/>
              <w:rPr>
                <w:rFonts w:ascii="Times New Roman" w:eastAsia="Times New Roman" w:hAnsi="Times New Roman"/>
                <w:lang w:eastAsia="ru-RU"/>
              </w:rPr>
            </w:pPr>
            <w:r w:rsidRPr="00EE05F9">
              <w:rPr>
                <w:rFonts w:ascii="Times New Roman" w:eastAsia="Times New Roman" w:hAnsi="Times New Roman"/>
                <w:lang w:eastAsia="ru-RU"/>
              </w:rPr>
              <w:t>59</w:t>
            </w:r>
          </w:p>
        </w:tc>
      </w:tr>
      <w:tr w:rsidR="00EE05F9" w:rsidRPr="00EE05F9" w:rsidTr="00FC7A3D">
        <w:trPr>
          <w:trHeight w:val="576"/>
        </w:trPr>
        <w:tc>
          <w:tcPr>
            <w:tcW w:w="4390" w:type="dxa"/>
            <w:shd w:val="clear" w:color="auto" w:fill="auto"/>
            <w:vAlign w:val="center"/>
            <w:hideMark/>
          </w:tcPr>
          <w:p w:rsidR="00EE05F9" w:rsidRPr="00EE05F9" w:rsidRDefault="00EE05F9" w:rsidP="00FC7A3D">
            <w:pPr>
              <w:spacing w:after="0" w:line="240" w:lineRule="auto"/>
              <w:rPr>
                <w:rFonts w:ascii="Times New Roman" w:eastAsia="Times New Roman" w:hAnsi="Times New Roman"/>
                <w:lang w:eastAsia="ru-RU"/>
              </w:rPr>
            </w:pPr>
            <w:r w:rsidRPr="00EE05F9">
              <w:rPr>
                <w:rFonts w:ascii="Times New Roman" w:eastAsia="Times New Roman" w:hAnsi="Times New Roman"/>
                <w:lang w:eastAsia="ru-RU"/>
              </w:rPr>
              <w:t>Затраты бюджета на создание 1-го рабочего места, млн. тенге</w:t>
            </w:r>
          </w:p>
        </w:tc>
        <w:tc>
          <w:tcPr>
            <w:tcW w:w="1420" w:type="dxa"/>
            <w:shd w:val="clear" w:color="auto" w:fill="auto"/>
            <w:noWrap/>
            <w:vAlign w:val="center"/>
            <w:hideMark/>
          </w:tcPr>
          <w:p w:rsidR="00EE05F9" w:rsidRPr="00EE05F9" w:rsidRDefault="00EE05F9" w:rsidP="00FC7A3D">
            <w:pPr>
              <w:spacing w:after="0" w:line="240" w:lineRule="auto"/>
              <w:jc w:val="center"/>
              <w:rPr>
                <w:rFonts w:ascii="Times New Roman" w:eastAsia="Times New Roman" w:hAnsi="Times New Roman"/>
                <w:lang w:eastAsia="ru-RU"/>
              </w:rPr>
            </w:pPr>
            <w:r w:rsidRPr="00EE05F9">
              <w:rPr>
                <w:rFonts w:ascii="Times New Roman" w:eastAsia="Times New Roman" w:hAnsi="Times New Roman"/>
                <w:lang w:eastAsia="ru-RU"/>
              </w:rPr>
              <w:t>8,4</w:t>
            </w:r>
          </w:p>
        </w:tc>
        <w:tc>
          <w:tcPr>
            <w:tcW w:w="1420" w:type="dxa"/>
            <w:shd w:val="clear" w:color="auto" w:fill="auto"/>
            <w:noWrap/>
            <w:vAlign w:val="center"/>
            <w:hideMark/>
          </w:tcPr>
          <w:p w:rsidR="00EE05F9" w:rsidRPr="00EE05F9" w:rsidRDefault="00EE05F9" w:rsidP="00FC7A3D">
            <w:pPr>
              <w:spacing w:after="0" w:line="240" w:lineRule="auto"/>
              <w:jc w:val="center"/>
              <w:rPr>
                <w:rFonts w:ascii="Times New Roman" w:eastAsia="Times New Roman" w:hAnsi="Times New Roman"/>
                <w:lang w:eastAsia="ru-RU"/>
              </w:rPr>
            </w:pPr>
            <w:r w:rsidRPr="00EE05F9">
              <w:rPr>
                <w:rFonts w:ascii="Times New Roman" w:eastAsia="Times New Roman" w:hAnsi="Times New Roman"/>
                <w:lang w:eastAsia="ru-RU"/>
              </w:rPr>
              <w:t>7,0</w:t>
            </w:r>
          </w:p>
        </w:tc>
        <w:tc>
          <w:tcPr>
            <w:tcW w:w="1420" w:type="dxa"/>
            <w:shd w:val="clear" w:color="auto" w:fill="auto"/>
            <w:noWrap/>
            <w:vAlign w:val="center"/>
            <w:hideMark/>
          </w:tcPr>
          <w:p w:rsidR="00EE05F9" w:rsidRPr="00EE05F9" w:rsidRDefault="00EE05F9" w:rsidP="00FC7A3D">
            <w:pPr>
              <w:spacing w:after="0" w:line="240" w:lineRule="auto"/>
              <w:jc w:val="center"/>
              <w:rPr>
                <w:rFonts w:ascii="Times New Roman" w:eastAsia="Times New Roman" w:hAnsi="Times New Roman"/>
                <w:lang w:eastAsia="ru-RU"/>
              </w:rPr>
            </w:pPr>
            <w:r w:rsidRPr="00EE05F9">
              <w:rPr>
                <w:rFonts w:ascii="Times New Roman" w:eastAsia="Times New Roman" w:hAnsi="Times New Roman"/>
                <w:lang w:eastAsia="ru-RU"/>
              </w:rPr>
              <w:t>12,7</w:t>
            </w:r>
          </w:p>
        </w:tc>
        <w:tc>
          <w:tcPr>
            <w:tcW w:w="1420" w:type="dxa"/>
            <w:shd w:val="clear" w:color="auto" w:fill="auto"/>
            <w:noWrap/>
            <w:vAlign w:val="center"/>
            <w:hideMark/>
          </w:tcPr>
          <w:p w:rsidR="00EE05F9" w:rsidRPr="00EE05F9" w:rsidRDefault="00EE05F9" w:rsidP="00FC7A3D">
            <w:pPr>
              <w:spacing w:after="0" w:line="240" w:lineRule="auto"/>
              <w:jc w:val="center"/>
              <w:rPr>
                <w:rFonts w:ascii="Times New Roman" w:eastAsia="Times New Roman" w:hAnsi="Times New Roman"/>
                <w:lang w:eastAsia="ru-RU"/>
              </w:rPr>
            </w:pPr>
            <w:r w:rsidRPr="00EE05F9">
              <w:rPr>
                <w:rFonts w:ascii="Times New Roman" w:eastAsia="Times New Roman" w:hAnsi="Times New Roman"/>
                <w:lang w:eastAsia="ru-RU"/>
              </w:rPr>
              <w:t>8,5</w:t>
            </w:r>
          </w:p>
        </w:tc>
      </w:tr>
    </w:tbl>
    <w:p w:rsidR="002D645B" w:rsidRPr="002D645B" w:rsidRDefault="002D645B" w:rsidP="005F6C8E">
      <w:pPr>
        <w:spacing w:after="0" w:line="240" w:lineRule="auto"/>
        <w:ind w:firstLine="708"/>
        <w:contextualSpacing/>
        <w:jc w:val="both"/>
        <w:rPr>
          <w:rFonts w:ascii="Times New Roman" w:eastAsia="Times New Roman" w:hAnsi="Times New Roman"/>
          <w:bCs/>
          <w:sz w:val="12"/>
          <w:szCs w:val="12"/>
          <w:lang w:eastAsia="ru-RU"/>
        </w:rPr>
      </w:pPr>
    </w:p>
    <w:p w:rsidR="005F6C8E" w:rsidRPr="00830D5F" w:rsidRDefault="005F6C8E" w:rsidP="005F6C8E">
      <w:pPr>
        <w:spacing w:after="0" w:line="240" w:lineRule="auto"/>
        <w:ind w:firstLine="708"/>
        <w:contextualSpacing/>
        <w:jc w:val="both"/>
        <w:rPr>
          <w:rFonts w:ascii="Times New Roman" w:eastAsia="Times New Roman" w:hAnsi="Times New Roman"/>
          <w:sz w:val="28"/>
          <w:szCs w:val="28"/>
        </w:rPr>
      </w:pPr>
      <w:r w:rsidRPr="00830D5F">
        <w:rPr>
          <w:rFonts w:ascii="Times New Roman" w:eastAsia="Times New Roman" w:hAnsi="Times New Roman"/>
          <w:bCs/>
          <w:sz w:val="28"/>
          <w:szCs w:val="28"/>
          <w:lang w:eastAsia="ru-RU"/>
        </w:rPr>
        <w:t xml:space="preserve">В области функционирует Центр обслуживания инвесторов при </w:t>
      </w:r>
      <w:r w:rsidR="00B32314">
        <w:rPr>
          <w:rFonts w:ascii="Times New Roman" w:eastAsia="Times New Roman" w:hAnsi="Times New Roman"/>
          <w:bCs/>
          <w:sz w:val="28"/>
          <w:szCs w:val="28"/>
          <w:lang w:eastAsia="ru-RU"/>
        </w:rPr>
        <w:t>СПК «</w:t>
      </w:r>
      <w:r w:rsidR="006F7DBA">
        <w:rPr>
          <w:rFonts w:ascii="Times New Roman" w:eastAsia="Times New Roman" w:hAnsi="Times New Roman"/>
          <w:bCs/>
          <w:sz w:val="28"/>
          <w:szCs w:val="28"/>
          <w:lang w:eastAsia="ru-RU"/>
        </w:rPr>
        <w:t>Aqjaiyq</w:t>
      </w:r>
      <w:r w:rsidR="00B32314">
        <w:rPr>
          <w:rFonts w:ascii="Times New Roman" w:eastAsia="Times New Roman" w:hAnsi="Times New Roman"/>
          <w:bCs/>
          <w:sz w:val="28"/>
          <w:szCs w:val="28"/>
          <w:lang w:eastAsia="ru-RU"/>
        </w:rPr>
        <w:t>»</w:t>
      </w:r>
      <w:r w:rsidRPr="00830D5F">
        <w:rPr>
          <w:rFonts w:ascii="Times New Roman" w:eastAsia="Times New Roman" w:hAnsi="Times New Roman"/>
          <w:bCs/>
          <w:sz w:val="28"/>
          <w:szCs w:val="28"/>
          <w:lang w:eastAsia="ru-RU"/>
        </w:rPr>
        <w:t>, сектор обслуживания инвесторов и Центр оперативного управления «SmartUralsk»,</w:t>
      </w:r>
      <w:bookmarkStart w:id="2" w:name="z224"/>
      <w:bookmarkEnd w:id="2"/>
      <w:r w:rsidRPr="00830D5F">
        <w:rPr>
          <w:rFonts w:ascii="Times New Roman" w:eastAsia="Times New Roman" w:hAnsi="Times New Roman"/>
          <w:bCs/>
          <w:sz w:val="28"/>
          <w:szCs w:val="28"/>
          <w:lang w:eastAsia="ru-RU"/>
        </w:rPr>
        <w:t xml:space="preserve"> региональный совет по привлечению инвестиций, улучшению инвестиционного климата и продвижению экспорта. </w:t>
      </w:r>
      <w:r w:rsidRPr="00830D5F">
        <w:rPr>
          <w:rFonts w:ascii="Times New Roman" w:eastAsia="Times New Roman" w:hAnsi="Times New Roman"/>
          <w:color w:val="000000"/>
          <w:sz w:val="28"/>
          <w:szCs w:val="28"/>
          <w:lang w:eastAsia="ru-RU"/>
        </w:rPr>
        <w:t>В</w:t>
      </w:r>
      <w:r>
        <w:rPr>
          <w:rFonts w:ascii="Times New Roman" w:eastAsia="Times New Roman" w:hAnsi="Times New Roman"/>
          <w:color w:val="000000"/>
          <w:sz w:val="28"/>
          <w:szCs w:val="28"/>
          <w:lang w:eastAsia="ru-RU"/>
        </w:rPr>
        <w:t xml:space="preserve"> </w:t>
      </w:r>
      <w:r w:rsidR="00D0093C">
        <w:rPr>
          <w:rFonts w:ascii="Times New Roman" w:eastAsia="Times New Roman" w:hAnsi="Times New Roman"/>
          <w:color w:val="000000"/>
          <w:sz w:val="28"/>
          <w:szCs w:val="28"/>
          <w:lang w:eastAsia="ru-RU"/>
        </w:rPr>
        <w:t>исследовании Всемирного Б</w:t>
      </w:r>
      <w:r w:rsidRPr="00830D5F">
        <w:rPr>
          <w:rFonts w:ascii="Times New Roman" w:eastAsia="Times New Roman" w:hAnsi="Times New Roman"/>
          <w:color w:val="000000"/>
          <w:sz w:val="28"/>
          <w:szCs w:val="28"/>
          <w:lang w:eastAsia="ru-RU"/>
        </w:rPr>
        <w:t>анка Doing Business в 2019 году ЗКО находится на 11-м месте (из 16) в республике по лёгкости ведения бизнеса</w:t>
      </w:r>
      <w:r w:rsidRPr="00830D5F">
        <w:rPr>
          <w:rFonts w:ascii="Times New Roman" w:eastAsia="Times New Roman" w:hAnsi="Times New Roman"/>
          <w:color w:val="FF0000"/>
          <w:sz w:val="28"/>
          <w:szCs w:val="28"/>
          <w:lang w:eastAsia="ru-RU"/>
        </w:rPr>
        <w:t xml:space="preserve">. </w:t>
      </w:r>
    </w:p>
    <w:p w:rsidR="00633393" w:rsidRDefault="00633393" w:rsidP="00370541">
      <w:pPr>
        <w:spacing w:after="0" w:line="240" w:lineRule="auto"/>
        <w:ind w:firstLine="709"/>
        <w:contextualSpacing/>
        <w:jc w:val="center"/>
        <w:rPr>
          <w:rFonts w:ascii="LiberationSerif-BoldItalic" w:eastAsia="Times New Roman" w:hAnsi="LiberationSerif-BoldItalic"/>
          <w:b/>
          <w:bCs/>
          <w:iCs/>
          <w:color w:val="000000"/>
          <w:sz w:val="10"/>
          <w:szCs w:val="28"/>
        </w:rPr>
      </w:pPr>
    </w:p>
    <w:p w:rsidR="002D645B" w:rsidRPr="003E68C4" w:rsidRDefault="002D645B" w:rsidP="00370541">
      <w:pPr>
        <w:spacing w:after="0" w:line="240" w:lineRule="auto"/>
        <w:ind w:firstLine="709"/>
        <w:contextualSpacing/>
        <w:jc w:val="center"/>
        <w:rPr>
          <w:rFonts w:ascii="LiberationSerif-BoldItalic" w:eastAsia="Times New Roman" w:hAnsi="LiberationSerif-BoldItalic"/>
          <w:b/>
          <w:bCs/>
          <w:iCs/>
          <w:color w:val="000000"/>
          <w:sz w:val="10"/>
          <w:szCs w:val="28"/>
        </w:rPr>
      </w:pPr>
    </w:p>
    <w:p w:rsidR="00C60392" w:rsidRPr="00830D5F" w:rsidRDefault="00036B3C" w:rsidP="00370541">
      <w:pPr>
        <w:spacing w:after="0" w:line="240" w:lineRule="auto"/>
        <w:ind w:firstLine="709"/>
        <w:contextualSpacing/>
        <w:jc w:val="center"/>
        <w:rPr>
          <w:rFonts w:ascii="Times New Roman" w:eastAsia="Times New Roman" w:hAnsi="Times New Roman"/>
          <w:b/>
          <w:sz w:val="28"/>
          <w:szCs w:val="28"/>
          <w:lang w:eastAsia="ru-RU"/>
        </w:rPr>
      </w:pPr>
      <w:r>
        <w:rPr>
          <w:rFonts w:ascii="LiberationSerif-BoldItalic" w:eastAsia="Times New Roman" w:hAnsi="LiberationSerif-BoldItalic"/>
          <w:b/>
          <w:bCs/>
          <w:iCs/>
          <w:color w:val="000000"/>
          <w:sz w:val="28"/>
          <w:szCs w:val="28"/>
        </w:rPr>
        <w:t>2.2</w:t>
      </w:r>
      <w:r w:rsidR="00C60392" w:rsidRPr="00830D5F">
        <w:rPr>
          <w:rFonts w:ascii="LiberationSerif-BoldItalic" w:eastAsia="Times New Roman" w:hAnsi="LiberationSerif-BoldItalic"/>
          <w:b/>
          <w:bCs/>
          <w:iCs/>
          <w:color w:val="000000"/>
          <w:sz w:val="28"/>
          <w:szCs w:val="28"/>
        </w:rPr>
        <w:t xml:space="preserve"> </w:t>
      </w:r>
      <w:r w:rsidR="00370541">
        <w:rPr>
          <w:rFonts w:ascii="Times New Roman" w:eastAsia="Times New Roman" w:hAnsi="Times New Roman"/>
          <w:b/>
          <w:bCs/>
          <w:iCs/>
          <w:color w:val="000000"/>
          <w:sz w:val="28"/>
          <w:szCs w:val="28"/>
        </w:rPr>
        <w:t>Исполнение бюджета</w:t>
      </w:r>
    </w:p>
    <w:p w:rsidR="00C60392" w:rsidRPr="00370541" w:rsidRDefault="00350C69" w:rsidP="004B609E">
      <w:pPr>
        <w:spacing w:after="0" w:line="240" w:lineRule="auto"/>
        <w:contextualSpacing/>
        <w:jc w:val="both"/>
        <w:rPr>
          <w:rFonts w:ascii="Times New Roman" w:eastAsia="Times New Roman" w:hAnsi="Times New Roman"/>
          <w:i/>
          <w:sz w:val="24"/>
          <w:szCs w:val="24"/>
        </w:rPr>
      </w:pPr>
      <w:r w:rsidRPr="00830D5F">
        <w:rPr>
          <w:rFonts w:ascii="Times New Roman" w:eastAsia="Times New Roman" w:hAnsi="Times New Roman"/>
          <w:b/>
          <w:sz w:val="28"/>
          <w:szCs w:val="28"/>
        </w:rPr>
        <w:tab/>
      </w:r>
      <w:r w:rsidR="00C60392" w:rsidRPr="00830D5F">
        <w:rPr>
          <w:rFonts w:ascii="Times New Roman" w:eastAsia="Times New Roman" w:hAnsi="Times New Roman"/>
          <w:sz w:val="28"/>
          <w:szCs w:val="28"/>
        </w:rPr>
        <w:t>За 2017-2020 годы поступления ЗКО составили 887 339,9 млн. тенге, с ростом 1,8 раз</w:t>
      </w:r>
      <w:r w:rsidR="00370541">
        <w:rPr>
          <w:rFonts w:ascii="Times New Roman" w:eastAsia="Times New Roman" w:hAnsi="Times New Roman"/>
          <w:sz w:val="28"/>
          <w:szCs w:val="28"/>
        </w:rPr>
        <w:t xml:space="preserve"> </w:t>
      </w:r>
      <w:r w:rsidR="00370541" w:rsidRPr="00370541">
        <w:rPr>
          <w:rFonts w:ascii="Times New Roman" w:eastAsia="Times New Roman" w:hAnsi="Times New Roman"/>
          <w:i/>
          <w:sz w:val="24"/>
          <w:szCs w:val="24"/>
        </w:rPr>
        <w:t>(в 2020 году по сравнению с 2017 годом)</w:t>
      </w:r>
      <w:r w:rsidR="00C60392" w:rsidRPr="00370541">
        <w:rPr>
          <w:rFonts w:ascii="Times New Roman" w:eastAsia="Times New Roman" w:hAnsi="Times New Roman"/>
          <w:i/>
          <w:sz w:val="24"/>
          <w:szCs w:val="24"/>
        </w:rPr>
        <w:t>:</w:t>
      </w:r>
    </w:p>
    <w:p w:rsidR="00C60392" w:rsidRPr="00830D5F" w:rsidRDefault="00C60392" w:rsidP="004B609E">
      <w:pPr>
        <w:spacing w:after="0" w:line="240" w:lineRule="auto"/>
        <w:contextualSpacing/>
        <w:jc w:val="both"/>
        <w:rPr>
          <w:rFonts w:ascii="Times New Roman" w:eastAsia="Times New Roman" w:hAnsi="Times New Roman"/>
          <w:i/>
          <w:sz w:val="24"/>
          <w:szCs w:val="28"/>
        </w:rPr>
      </w:pPr>
      <w:r w:rsidRPr="00830D5F">
        <w:rPr>
          <w:rFonts w:ascii="Times New Roman" w:eastAsia="Times New Roman" w:hAnsi="Times New Roman"/>
          <w:sz w:val="28"/>
          <w:szCs w:val="28"/>
        </w:rPr>
        <w:tab/>
      </w:r>
      <w:r w:rsidRPr="00830D5F">
        <w:rPr>
          <w:rFonts w:ascii="Times New Roman" w:eastAsia="Times New Roman" w:hAnsi="Times New Roman"/>
          <w:i/>
          <w:sz w:val="24"/>
          <w:szCs w:val="28"/>
        </w:rPr>
        <w:t>2017 год – 176 314,3 млн. тенге;</w:t>
      </w:r>
    </w:p>
    <w:p w:rsidR="00C60392" w:rsidRPr="00830D5F" w:rsidRDefault="00C60392" w:rsidP="004B609E">
      <w:pPr>
        <w:spacing w:after="0" w:line="240" w:lineRule="auto"/>
        <w:contextualSpacing/>
        <w:jc w:val="both"/>
        <w:rPr>
          <w:rFonts w:ascii="Times New Roman" w:eastAsia="Times New Roman" w:hAnsi="Times New Roman"/>
          <w:i/>
          <w:sz w:val="24"/>
          <w:szCs w:val="28"/>
        </w:rPr>
      </w:pPr>
      <w:r w:rsidRPr="00830D5F">
        <w:rPr>
          <w:rFonts w:ascii="Times New Roman" w:eastAsia="Times New Roman" w:hAnsi="Times New Roman"/>
          <w:i/>
          <w:sz w:val="24"/>
          <w:szCs w:val="28"/>
        </w:rPr>
        <w:tab/>
        <w:t>2018 год – 175 277,3 млн. тенге, или 99,4% к уровню 2017 года;</w:t>
      </w:r>
    </w:p>
    <w:p w:rsidR="00C60392" w:rsidRPr="00830D5F" w:rsidRDefault="00C60392" w:rsidP="004B609E">
      <w:pPr>
        <w:spacing w:after="0" w:line="240" w:lineRule="auto"/>
        <w:contextualSpacing/>
        <w:jc w:val="both"/>
        <w:rPr>
          <w:rFonts w:ascii="Times New Roman" w:eastAsia="Times New Roman" w:hAnsi="Times New Roman"/>
          <w:i/>
          <w:sz w:val="24"/>
          <w:szCs w:val="28"/>
        </w:rPr>
      </w:pPr>
      <w:r w:rsidRPr="00830D5F">
        <w:rPr>
          <w:rFonts w:ascii="Times New Roman" w:eastAsia="Times New Roman" w:hAnsi="Times New Roman"/>
          <w:i/>
          <w:sz w:val="24"/>
          <w:szCs w:val="28"/>
        </w:rPr>
        <w:tab/>
        <w:t>2019 год – 223 255,5 млн. тенге, или 127,4% к уровню 2018 года;</w:t>
      </w:r>
    </w:p>
    <w:p w:rsidR="00C60392" w:rsidRPr="00830D5F" w:rsidRDefault="00C60392" w:rsidP="004B609E">
      <w:pPr>
        <w:spacing w:after="0" w:line="240" w:lineRule="auto"/>
        <w:contextualSpacing/>
        <w:jc w:val="both"/>
        <w:rPr>
          <w:rFonts w:ascii="Times New Roman" w:eastAsia="Times New Roman" w:hAnsi="Times New Roman"/>
          <w:i/>
          <w:sz w:val="24"/>
          <w:szCs w:val="28"/>
        </w:rPr>
      </w:pPr>
      <w:r w:rsidRPr="00830D5F">
        <w:rPr>
          <w:rFonts w:ascii="Times New Roman" w:eastAsia="Times New Roman" w:hAnsi="Times New Roman"/>
          <w:i/>
          <w:sz w:val="24"/>
          <w:szCs w:val="28"/>
        </w:rPr>
        <w:tab/>
        <w:t>2020 год – 312 492,8 млн. тенге, или 140% к уровню 2019 года.</w:t>
      </w:r>
    </w:p>
    <w:p w:rsidR="00C60392" w:rsidRPr="00830D5F" w:rsidRDefault="00C60392" w:rsidP="004B609E">
      <w:pPr>
        <w:spacing w:after="0" w:line="240" w:lineRule="auto"/>
        <w:contextualSpacing/>
        <w:jc w:val="both"/>
        <w:rPr>
          <w:rFonts w:ascii="Times New Roman" w:eastAsia="Times New Roman" w:hAnsi="Times New Roman"/>
          <w:sz w:val="28"/>
          <w:szCs w:val="28"/>
        </w:rPr>
      </w:pPr>
      <w:r w:rsidRPr="00830D5F">
        <w:rPr>
          <w:rFonts w:ascii="Times New Roman" w:eastAsia="Times New Roman" w:hAnsi="Times New Roman"/>
          <w:sz w:val="28"/>
          <w:szCs w:val="28"/>
        </w:rPr>
        <w:tab/>
        <w:t xml:space="preserve">Основным источником поступлений ЗКО являются доходы, которые в структуре в 2017-2020 годы занимали в среднем 89,3%, </w:t>
      </w:r>
      <w:r w:rsidR="00370541">
        <w:rPr>
          <w:rFonts w:ascii="Times New Roman" w:eastAsia="Times New Roman" w:hAnsi="Times New Roman"/>
          <w:sz w:val="28"/>
          <w:szCs w:val="28"/>
        </w:rPr>
        <w:t xml:space="preserve">где </w:t>
      </w:r>
      <w:r w:rsidRPr="00830D5F">
        <w:rPr>
          <w:rFonts w:ascii="Times New Roman" w:eastAsia="Times New Roman" w:hAnsi="Times New Roman"/>
          <w:sz w:val="28"/>
          <w:szCs w:val="28"/>
        </w:rPr>
        <w:t xml:space="preserve">наибольший удельный </w:t>
      </w:r>
      <w:r w:rsidRPr="00830D5F">
        <w:rPr>
          <w:rFonts w:ascii="Times New Roman" w:eastAsia="Times New Roman" w:hAnsi="Times New Roman"/>
          <w:sz w:val="28"/>
          <w:szCs w:val="28"/>
        </w:rPr>
        <w:lastRenderedPageBreak/>
        <w:t>вес доходов в поступлениях отмечен в 2017 году – 93,1%, а наименьший в 2020 году – 84,5%. Рост доходов за 2017-2020 годы составил 1,6 раз.</w:t>
      </w:r>
    </w:p>
    <w:p w:rsidR="00C60392" w:rsidRPr="00705448" w:rsidRDefault="00C60392" w:rsidP="004B609E">
      <w:pPr>
        <w:spacing w:after="0" w:line="240" w:lineRule="auto"/>
        <w:contextualSpacing/>
        <w:jc w:val="both"/>
        <w:rPr>
          <w:rFonts w:ascii="Times New Roman" w:eastAsia="Times New Roman" w:hAnsi="Times New Roman"/>
          <w:sz w:val="28"/>
          <w:szCs w:val="28"/>
        </w:rPr>
      </w:pPr>
      <w:r w:rsidRPr="00705448">
        <w:rPr>
          <w:rFonts w:ascii="Times New Roman" w:eastAsia="Times New Roman" w:hAnsi="Times New Roman"/>
          <w:sz w:val="28"/>
          <w:szCs w:val="28"/>
        </w:rPr>
        <w:tab/>
        <w:t>При этом основную часть доходов ЗКО в 2017-2020 годы - 53,6%, составляли трансферты из республиканского бюджета. При ежегодном росте налоговых поступлений (</w:t>
      </w:r>
      <w:r w:rsidRPr="00705448">
        <w:rPr>
          <w:rFonts w:ascii="Times New Roman" w:eastAsia="Times New Roman" w:hAnsi="Times New Roman"/>
          <w:i/>
          <w:sz w:val="24"/>
          <w:szCs w:val="28"/>
        </w:rPr>
        <w:t>в 2017 г. – 73 802,8 млн. тенге, в 2020 г. – 99 643,8 млн. тенге, рост 1,4 раза</w:t>
      </w:r>
      <w:r w:rsidRPr="00705448">
        <w:rPr>
          <w:rFonts w:ascii="Times New Roman" w:eastAsia="Times New Roman" w:hAnsi="Times New Roman"/>
          <w:sz w:val="28"/>
          <w:szCs w:val="28"/>
        </w:rPr>
        <w:t>), занимающих в стр</w:t>
      </w:r>
      <w:r w:rsidR="00203AED" w:rsidRPr="00705448">
        <w:rPr>
          <w:rFonts w:ascii="Times New Roman" w:eastAsia="Times New Roman" w:hAnsi="Times New Roman"/>
          <w:sz w:val="28"/>
          <w:szCs w:val="28"/>
        </w:rPr>
        <w:t>уктуре доходов в среднем 42,7%, о</w:t>
      </w:r>
      <w:r w:rsidRPr="00705448">
        <w:rPr>
          <w:rFonts w:ascii="Times New Roman" w:eastAsia="Times New Roman" w:hAnsi="Times New Roman"/>
          <w:sz w:val="28"/>
          <w:szCs w:val="28"/>
        </w:rPr>
        <w:t>бъем трансфертов из республиканского бюджета увеличен в 1,8 раз (</w:t>
      </w:r>
      <w:r w:rsidRPr="00705448">
        <w:rPr>
          <w:rFonts w:ascii="Times New Roman" w:eastAsia="Times New Roman" w:hAnsi="Times New Roman"/>
          <w:i/>
          <w:sz w:val="24"/>
          <w:szCs w:val="28"/>
        </w:rPr>
        <w:t>2017 г. – 84 166,5 млн. тенге, 2020 г. – 154 688,2 млн. тенге</w:t>
      </w:r>
      <w:r w:rsidRPr="00705448">
        <w:rPr>
          <w:rFonts w:ascii="Times New Roman" w:eastAsia="Times New Roman" w:hAnsi="Times New Roman"/>
          <w:sz w:val="28"/>
          <w:szCs w:val="28"/>
        </w:rPr>
        <w:t>), в том числе целевых текущих трансфертов в 3,5 раза (</w:t>
      </w:r>
      <w:r w:rsidRPr="00705448">
        <w:rPr>
          <w:rFonts w:ascii="Times New Roman" w:eastAsia="Times New Roman" w:hAnsi="Times New Roman"/>
          <w:i/>
          <w:sz w:val="24"/>
          <w:szCs w:val="28"/>
        </w:rPr>
        <w:t>2017 г. – 19 058,2 млн. тенге, 2020 г. – 66 499,6 млн. тенге</w:t>
      </w:r>
      <w:r w:rsidRPr="00705448">
        <w:rPr>
          <w:rFonts w:ascii="Times New Roman" w:eastAsia="Times New Roman" w:hAnsi="Times New Roman"/>
          <w:sz w:val="28"/>
          <w:szCs w:val="28"/>
        </w:rPr>
        <w:t>), а субвенции в 1,6 раз (</w:t>
      </w:r>
      <w:r w:rsidRPr="00705448">
        <w:rPr>
          <w:rFonts w:ascii="Times New Roman" w:eastAsia="Times New Roman" w:hAnsi="Times New Roman"/>
          <w:i/>
          <w:sz w:val="24"/>
          <w:szCs w:val="28"/>
        </w:rPr>
        <w:t>2017 г. – 47 523,9 млн. тенге, 2020 г. – 74 353,3 млн. тенге</w:t>
      </w:r>
      <w:r w:rsidRPr="00705448">
        <w:rPr>
          <w:rFonts w:ascii="Times New Roman" w:eastAsia="Times New Roman" w:hAnsi="Times New Roman"/>
          <w:sz w:val="28"/>
          <w:szCs w:val="28"/>
        </w:rPr>
        <w:t>).</w:t>
      </w:r>
    </w:p>
    <w:p w:rsidR="005F6C8E" w:rsidRPr="00705448" w:rsidRDefault="005F6C8E" w:rsidP="005F6C8E">
      <w:pPr>
        <w:spacing w:after="0" w:line="240" w:lineRule="auto"/>
        <w:ind w:firstLine="709"/>
        <w:contextualSpacing/>
        <w:jc w:val="both"/>
        <w:rPr>
          <w:rFonts w:ascii="Times New Roman" w:eastAsia="Times New Roman" w:hAnsi="Times New Roman"/>
          <w:sz w:val="28"/>
          <w:szCs w:val="28"/>
        </w:rPr>
      </w:pPr>
      <w:r w:rsidRPr="00705448">
        <w:rPr>
          <w:rFonts w:ascii="Times New Roman" w:hAnsi="Times New Roman"/>
          <w:sz w:val="28"/>
        </w:rPr>
        <w:t xml:space="preserve">Поступления налогов и платежей в государственный бюджет от ЗКО в 2020 году составили 639,0 млрд. тенге или 105,8% к уровню 2019 года. </w:t>
      </w:r>
      <w:r w:rsidRPr="00705448">
        <w:rPr>
          <w:rFonts w:ascii="Times New Roman" w:eastAsia="Times New Roman" w:hAnsi="Times New Roman"/>
          <w:sz w:val="28"/>
          <w:szCs w:val="24"/>
          <w:lang w:eastAsia="ru-RU"/>
        </w:rPr>
        <w:t xml:space="preserve">Доля поступлений от ЗКО в общих доходах по республике составляет 6,6%, что на 2,6% больше, чем в 2019 году. </w:t>
      </w:r>
      <w:r w:rsidRPr="00705448">
        <w:rPr>
          <w:rFonts w:ascii="Times New Roman" w:eastAsia="Times New Roman" w:hAnsi="Times New Roman"/>
          <w:sz w:val="28"/>
          <w:szCs w:val="28"/>
        </w:rPr>
        <w:t>Основным источником доходов местного бюджета являются налоговые поступления, доля которых составляет в 2020 году – 96,4% (</w:t>
      </w:r>
      <w:r w:rsidRPr="00705448">
        <w:rPr>
          <w:rFonts w:ascii="Times New Roman" w:eastAsia="Times New Roman" w:hAnsi="Times New Roman"/>
          <w:i/>
          <w:sz w:val="24"/>
          <w:szCs w:val="28"/>
        </w:rPr>
        <w:t>за 2019 год - 95,8%</w:t>
      </w:r>
      <w:r w:rsidRPr="00705448">
        <w:rPr>
          <w:rFonts w:ascii="Times New Roman" w:eastAsia="Times New Roman" w:hAnsi="Times New Roman"/>
          <w:sz w:val="28"/>
          <w:szCs w:val="28"/>
        </w:rPr>
        <w:t xml:space="preserve">). </w:t>
      </w:r>
    </w:p>
    <w:p w:rsidR="005F6C8E" w:rsidRPr="00705448" w:rsidRDefault="005F6C8E" w:rsidP="005F6C8E">
      <w:pPr>
        <w:spacing w:after="0" w:line="240" w:lineRule="auto"/>
        <w:ind w:firstLine="709"/>
        <w:contextualSpacing/>
        <w:jc w:val="both"/>
        <w:rPr>
          <w:rFonts w:ascii="Times New Roman" w:eastAsia="Times New Roman" w:hAnsi="Times New Roman"/>
          <w:sz w:val="28"/>
          <w:szCs w:val="28"/>
        </w:rPr>
      </w:pPr>
      <w:r w:rsidRPr="00705448">
        <w:rPr>
          <w:rFonts w:ascii="Times New Roman" w:eastAsia="Times New Roman" w:hAnsi="Times New Roman"/>
          <w:sz w:val="28"/>
          <w:szCs w:val="28"/>
        </w:rPr>
        <w:t>В структуре налоговых поступлений за 2020 год совокупная доля индивидуального подоходного налога (</w:t>
      </w:r>
      <w:r w:rsidRPr="00705448">
        <w:rPr>
          <w:rFonts w:ascii="Times New Roman" w:eastAsia="Times New Roman" w:hAnsi="Times New Roman"/>
          <w:i/>
          <w:sz w:val="24"/>
          <w:szCs w:val="28"/>
        </w:rPr>
        <w:t>далее - ИПН</w:t>
      </w:r>
      <w:r w:rsidRPr="00705448">
        <w:rPr>
          <w:rFonts w:ascii="Times New Roman" w:eastAsia="Times New Roman" w:hAnsi="Times New Roman"/>
          <w:sz w:val="28"/>
          <w:szCs w:val="28"/>
        </w:rPr>
        <w:t>) и социального налога составляет 79,6% (</w:t>
      </w:r>
      <w:r w:rsidRPr="00705448">
        <w:rPr>
          <w:rFonts w:ascii="Times New Roman" w:eastAsia="Times New Roman" w:hAnsi="Times New Roman"/>
          <w:i/>
          <w:sz w:val="24"/>
          <w:szCs w:val="28"/>
        </w:rPr>
        <w:t>в 2019 году –85,6%</w:t>
      </w:r>
      <w:r w:rsidRPr="00705448">
        <w:rPr>
          <w:rFonts w:ascii="Times New Roman" w:eastAsia="Times New Roman" w:hAnsi="Times New Roman"/>
          <w:sz w:val="28"/>
          <w:szCs w:val="28"/>
        </w:rPr>
        <w:t>). Снижение доли ИПН и социального налога в 2020 году связано с передачей в местные бюджеты поступлений корпоративного под</w:t>
      </w:r>
      <w:r w:rsidR="00766595" w:rsidRPr="00705448">
        <w:rPr>
          <w:rFonts w:ascii="Times New Roman" w:eastAsia="Times New Roman" w:hAnsi="Times New Roman"/>
          <w:sz w:val="28"/>
          <w:szCs w:val="28"/>
        </w:rPr>
        <w:t>оходного налога от субъектов МСП</w:t>
      </w:r>
      <w:r w:rsidRPr="00705448">
        <w:rPr>
          <w:rFonts w:ascii="Times New Roman" w:eastAsia="Times New Roman" w:hAnsi="Times New Roman"/>
          <w:sz w:val="28"/>
          <w:szCs w:val="28"/>
        </w:rPr>
        <w:t>.</w:t>
      </w:r>
    </w:p>
    <w:p w:rsidR="005F6C8E" w:rsidRPr="00705448" w:rsidRDefault="005F6C8E" w:rsidP="005F6C8E">
      <w:pPr>
        <w:keepLines/>
        <w:spacing w:after="0" w:line="240" w:lineRule="auto"/>
        <w:ind w:firstLine="709"/>
        <w:contextualSpacing/>
        <w:jc w:val="both"/>
        <w:rPr>
          <w:rFonts w:ascii="Times New Roman" w:eastAsia="Times New Roman" w:hAnsi="Times New Roman"/>
          <w:sz w:val="28"/>
          <w:szCs w:val="28"/>
        </w:rPr>
      </w:pPr>
      <w:r w:rsidRPr="00705448">
        <w:rPr>
          <w:rFonts w:ascii="Times New Roman" w:eastAsia="Times New Roman" w:hAnsi="Times New Roman"/>
          <w:sz w:val="28"/>
          <w:szCs w:val="28"/>
        </w:rPr>
        <w:t xml:space="preserve">Совокупная доля поступления ИПН и социального налога от предприятий горнодобывающей промышленности составляет 47,5% в общих поступлениях ИПН и социального налога. </w:t>
      </w:r>
    </w:p>
    <w:p w:rsidR="005F6C8E" w:rsidRPr="00705448" w:rsidRDefault="005F6C8E" w:rsidP="005F6C8E">
      <w:pPr>
        <w:keepLines/>
        <w:spacing w:after="0" w:line="240" w:lineRule="auto"/>
        <w:ind w:firstLine="709"/>
        <w:contextualSpacing/>
        <w:jc w:val="both"/>
        <w:rPr>
          <w:rFonts w:ascii="Times New Roman" w:eastAsia="Times New Roman" w:hAnsi="Times New Roman"/>
          <w:sz w:val="28"/>
          <w:szCs w:val="28"/>
        </w:rPr>
      </w:pPr>
      <w:r w:rsidRPr="00705448">
        <w:rPr>
          <w:rFonts w:ascii="Times New Roman" w:eastAsia="Times New Roman" w:hAnsi="Times New Roman"/>
          <w:i/>
          <w:sz w:val="24"/>
          <w:szCs w:val="28"/>
        </w:rPr>
        <w:t xml:space="preserve">Справочно: Следует отметить, что ряд компаний, осуществляющих деятельность на территории ЗКО (в том числе, подрядчики из других регионов, выполняющие работы и услуги в рамках государственных закупок), в соответствии с действующим налоговым законодательством оплачивают налоги в бюджеты по месту регистрации юридического лица.  </w:t>
      </w:r>
    </w:p>
    <w:p w:rsidR="00C60392" w:rsidRPr="00705448" w:rsidRDefault="00C60392" w:rsidP="004B609E">
      <w:pPr>
        <w:spacing w:after="0" w:line="240" w:lineRule="auto"/>
        <w:contextualSpacing/>
        <w:jc w:val="both"/>
        <w:rPr>
          <w:rFonts w:ascii="Times New Roman" w:eastAsia="Times New Roman" w:hAnsi="Times New Roman"/>
          <w:sz w:val="28"/>
          <w:szCs w:val="28"/>
        </w:rPr>
      </w:pPr>
      <w:r w:rsidRPr="00705448">
        <w:rPr>
          <w:rFonts w:ascii="Times New Roman" w:eastAsia="Times New Roman" w:hAnsi="Times New Roman"/>
          <w:sz w:val="28"/>
          <w:szCs w:val="28"/>
        </w:rPr>
        <w:t>Значительно возросла доля займов в структуре поступлений ЗКО (</w:t>
      </w:r>
      <w:r w:rsidRPr="00705448">
        <w:rPr>
          <w:rFonts w:ascii="Times New Roman" w:eastAsia="Times New Roman" w:hAnsi="Times New Roman"/>
          <w:i/>
          <w:sz w:val="24"/>
          <w:szCs w:val="28"/>
        </w:rPr>
        <w:t>2017 году сумма займов составляла 5%, в 2018 году – 6,9%, в 2019 году – 8,2%, а в 2020 году – 14,9%</w:t>
      </w:r>
      <w:r w:rsidRPr="00705448">
        <w:rPr>
          <w:rFonts w:ascii="Times New Roman" w:eastAsia="Times New Roman" w:hAnsi="Times New Roman"/>
          <w:sz w:val="28"/>
          <w:szCs w:val="28"/>
        </w:rPr>
        <w:t>). Так, в 2017 году сумма займов составила 8 835,4 млн. тенге, в 2019 году – 12 063,6 млн. тенге, в 2019 году – 18 391,7 млн. тенге, в 2020 году – 46 430,1 млн. тенге, рост составил 5,3 раз.</w:t>
      </w:r>
    </w:p>
    <w:p w:rsidR="00C60392" w:rsidRPr="00705448" w:rsidRDefault="00C60392" w:rsidP="004B609E">
      <w:pPr>
        <w:spacing w:after="0" w:line="240" w:lineRule="auto"/>
        <w:contextualSpacing/>
        <w:jc w:val="both"/>
        <w:rPr>
          <w:rFonts w:ascii="Times New Roman" w:eastAsia="Times New Roman" w:hAnsi="Times New Roman"/>
          <w:sz w:val="28"/>
          <w:szCs w:val="28"/>
        </w:rPr>
      </w:pPr>
      <w:r w:rsidRPr="00705448">
        <w:rPr>
          <w:rFonts w:ascii="Times New Roman" w:eastAsia="Times New Roman" w:hAnsi="Times New Roman"/>
          <w:sz w:val="28"/>
          <w:szCs w:val="28"/>
        </w:rPr>
        <w:tab/>
        <w:t>Расходы региона за 2017-2020 годы составили 877 873,0 млн. тенге, с ростом 1,6 раз:</w:t>
      </w:r>
    </w:p>
    <w:p w:rsidR="00C60392" w:rsidRPr="00705448" w:rsidRDefault="00C60392" w:rsidP="004B609E">
      <w:pPr>
        <w:spacing w:after="0" w:line="240" w:lineRule="auto"/>
        <w:contextualSpacing/>
        <w:jc w:val="both"/>
        <w:rPr>
          <w:rFonts w:ascii="Times New Roman" w:eastAsia="Times New Roman" w:hAnsi="Times New Roman"/>
          <w:i/>
          <w:sz w:val="24"/>
          <w:szCs w:val="28"/>
        </w:rPr>
      </w:pPr>
      <w:r w:rsidRPr="00705448">
        <w:rPr>
          <w:rFonts w:ascii="Times New Roman" w:eastAsia="Times New Roman" w:hAnsi="Times New Roman"/>
          <w:sz w:val="28"/>
          <w:szCs w:val="28"/>
        </w:rPr>
        <w:tab/>
      </w:r>
      <w:r w:rsidRPr="00705448">
        <w:rPr>
          <w:rFonts w:ascii="Times New Roman" w:eastAsia="Times New Roman" w:hAnsi="Times New Roman"/>
          <w:i/>
          <w:sz w:val="24"/>
          <w:szCs w:val="28"/>
        </w:rPr>
        <w:t>2017 год – 184 540,9 млн. тенге;</w:t>
      </w:r>
    </w:p>
    <w:p w:rsidR="00C60392" w:rsidRPr="00705448" w:rsidRDefault="00C60392" w:rsidP="004B609E">
      <w:pPr>
        <w:spacing w:after="0" w:line="240" w:lineRule="auto"/>
        <w:contextualSpacing/>
        <w:jc w:val="both"/>
        <w:rPr>
          <w:rFonts w:ascii="Times New Roman" w:eastAsia="Times New Roman" w:hAnsi="Times New Roman"/>
          <w:i/>
          <w:sz w:val="24"/>
          <w:szCs w:val="28"/>
        </w:rPr>
      </w:pPr>
      <w:r w:rsidRPr="00705448">
        <w:rPr>
          <w:rFonts w:ascii="Times New Roman" w:eastAsia="Times New Roman" w:hAnsi="Times New Roman"/>
          <w:i/>
          <w:sz w:val="24"/>
          <w:szCs w:val="28"/>
        </w:rPr>
        <w:tab/>
        <w:t>2018 год – 174 990,2 млн. тенге, или 94,8% к уровню 2017 года;</w:t>
      </w:r>
    </w:p>
    <w:p w:rsidR="00C60392" w:rsidRPr="00705448" w:rsidRDefault="00C60392" w:rsidP="004B609E">
      <w:pPr>
        <w:spacing w:after="0" w:line="240" w:lineRule="auto"/>
        <w:contextualSpacing/>
        <w:jc w:val="both"/>
        <w:rPr>
          <w:rFonts w:ascii="Times New Roman" w:eastAsia="Times New Roman" w:hAnsi="Times New Roman"/>
          <w:i/>
          <w:sz w:val="24"/>
          <w:szCs w:val="28"/>
        </w:rPr>
      </w:pPr>
      <w:r w:rsidRPr="00705448">
        <w:rPr>
          <w:rFonts w:ascii="Times New Roman" w:eastAsia="Times New Roman" w:hAnsi="Times New Roman"/>
          <w:i/>
          <w:sz w:val="24"/>
          <w:szCs w:val="28"/>
        </w:rPr>
        <w:tab/>
        <w:t>2019 год – 219 147,2 млн. тенге, или 125,2% к уровню 2018 года;</w:t>
      </w:r>
    </w:p>
    <w:p w:rsidR="00C60392" w:rsidRPr="00705448" w:rsidRDefault="00C60392" w:rsidP="004B609E">
      <w:pPr>
        <w:spacing w:after="0" w:line="240" w:lineRule="auto"/>
        <w:contextualSpacing/>
        <w:jc w:val="both"/>
        <w:rPr>
          <w:rFonts w:ascii="Times New Roman" w:eastAsia="Times New Roman" w:hAnsi="Times New Roman"/>
          <w:i/>
          <w:sz w:val="24"/>
          <w:szCs w:val="28"/>
        </w:rPr>
      </w:pPr>
      <w:r w:rsidRPr="00705448">
        <w:rPr>
          <w:rFonts w:ascii="Times New Roman" w:eastAsia="Times New Roman" w:hAnsi="Times New Roman"/>
          <w:i/>
          <w:sz w:val="24"/>
          <w:szCs w:val="28"/>
        </w:rPr>
        <w:tab/>
        <w:t>2020 год – 299 194,6 млн. тенге, или 136,5% к уровню 2019 года.</w:t>
      </w:r>
    </w:p>
    <w:p w:rsidR="00785732" w:rsidRPr="00705448" w:rsidRDefault="00785732" w:rsidP="00785732">
      <w:pPr>
        <w:tabs>
          <w:tab w:val="left" w:pos="3559"/>
        </w:tabs>
        <w:spacing w:after="0" w:line="240" w:lineRule="auto"/>
        <w:ind w:firstLine="709"/>
        <w:contextualSpacing/>
        <w:jc w:val="both"/>
        <w:rPr>
          <w:rFonts w:ascii="Times New Roman" w:eastAsia="Times New Roman" w:hAnsi="Times New Roman"/>
          <w:sz w:val="28"/>
          <w:szCs w:val="28"/>
        </w:rPr>
      </w:pPr>
      <w:r w:rsidRPr="00705448">
        <w:rPr>
          <w:rFonts w:ascii="Times New Roman" w:eastAsia="Times New Roman" w:hAnsi="Times New Roman"/>
          <w:sz w:val="28"/>
          <w:szCs w:val="28"/>
        </w:rPr>
        <w:t xml:space="preserve">Основную часть расходов – 94,1%, составляют затраты, которые в </w:t>
      </w:r>
      <w:r w:rsidR="00766595" w:rsidRPr="00705448">
        <w:rPr>
          <w:rFonts w:ascii="Times New Roman" w:eastAsia="Times New Roman" w:hAnsi="Times New Roman"/>
          <w:sz w:val="28"/>
          <w:szCs w:val="28"/>
        </w:rPr>
        <w:t>2017-2020 годы</w:t>
      </w:r>
      <w:r w:rsidRPr="00705448">
        <w:rPr>
          <w:rFonts w:ascii="Times New Roman" w:eastAsia="Times New Roman" w:hAnsi="Times New Roman"/>
          <w:sz w:val="28"/>
          <w:szCs w:val="28"/>
        </w:rPr>
        <w:t xml:space="preserve"> возросли в 1,6 раз (</w:t>
      </w:r>
      <w:r w:rsidRPr="00705448">
        <w:rPr>
          <w:rFonts w:ascii="Times New Roman" w:eastAsia="Times New Roman" w:hAnsi="Times New Roman"/>
          <w:i/>
          <w:sz w:val="24"/>
          <w:szCs w:val="28"/>
        </w:rPr>
        <w:t>2017 г. – 173 368,3 млн. тенге, 2020 г. – 283 940,6 млн. тенге</w:t>
      </w:r>
      <w:r w:rsidRPr="00705448">
        <w:rPr>
          <w:rFonts w:ascii="Times New Roman" w:eastAsia="Times New Roman" w:hAnsi="Times New Roman"/>
          <w:sz w:val="28"/>
          <w:szCs w:val="28"/>
        </w:rPr>
        <w:t>).</w:t>
      </w:r>
    </w:p>
    <w:p w:rsidR="00766595" w:rsidRDefault="00766595" w:rsidP="00785732">
      <w:pPr>
        <w:tabs>
          <w:tab w:val="left" w:pos="3559"/>
        </w:tabs>
        <w:spacing w:after="0" w:line="240" w:lineRule="auto"/>
        <w:ind w:firstLine="709"/>
        <w:contextualSpacing/>
        <w:jc w:val="center"/>
        <w:rPr>
          <w:rFonts w:ascii="Times New Roman" w:eastAsia="Times New Roman" w:hAnsi="Times New Roman"/>
          <w:b/>
          <w:sz w:val="24"/>
          <w:szCs w:val="28"/>
        </w:rPr>
      </w:pPr>
    </w:p>
    <w:p w:rsidR="00766595" w:rsidRDefault="00785732" w:rsidP="00766595">
      <w:pPr>
        <w:tabs>
          <w:tab w:val="left" w:pos="3559"/>
        </w:tabs>
        <w:spacing w:after="0" w:line="240" w:lineRule="auto"/>
        <w:ind w:firstLine="709"/>
        <w:contextualSpacing/>
        <w:jc w:val="center"/>
        <w:rPr>
          <w:rFonts w:ascii="Times New Roman" w:eastAsia="Times New Roman" w:hAnsi="Times New Roman"/>
          <w:sz w:val="28"/>
          <w:szCs w:val="28"/>
        </w:rPr>
      </w:pPr>
      <w:r w:rsidRPr="00830D5F">
        <w:rPr>
          <w:rFonts w:ascii="Times New Roman" w:eastAsia="Times New Roman" w:hAnsi="Times New Roman"/>
          <w:b/>
          <w:sz w:val="24"/>
          <w:szCs w:val="28"/>
        </w:rPr>
        <w:lastRenderedPageBreak/>
        <w:t>Диаграмма. Структура затрат ЗКО за 2017-2020 годы</w:t>
      </w:r>
      <w:r w:rsidR="00766595" w:rsidRPr="008E41B5">
        <w:rPr>
          <w:noProof/>
          <w:lang w:eastAsia="ru-RU"/>
        </w:rPr>
        <w:drawing>
          <wp:inline distT="0" distB="0" distL="0" distR="0" wp14:anchorId="7C817A82" wp14:editId="0E45BF59">
            <wp:extent cx="6225540" cy="2628900"/>
            <wp:effectExtent l="0" t="0" r="381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60392" w:rsidRPr="00036B3C" w:rsidRDefault="001B19C9" w:rsidP="008E41B5">
      <w:pPr>
        <w:tabs>
          <w:tab w:val="left" w:pos="709"/>
        </w:tabs>
        <w:spacing w:after="0" w:line="240" w:lineRule="auto"/>
        <w:contextualSpacing/>
        <w:jc w:val="both"/>
        <w:rPr>
          <w:rFonts w:ascii="Times New Roman" w:eastAsia="Times New Roman" w:hAnsi="Times New Roman"/>
          <w:i/>
          <w:sz w:val="24"/>
          <w:szCs w:val="24"/>
        </w:rPr>
      </w:pPr>
      <w:r>
        <w:rPr>
          <w:rFonts w:ascii="Times New Roman" w:eastAsia="Times New Roman" w:hAnsi="Times New Roman"/>
          <w:sz w:val="28"/>
          <w:szCs w:val="28"/>
        </w:rPr>
        <w:tab/>
      </w:r>
      <w:r w:rsidR="00C60392" w:rsidRPr="00830D5F">
        <w:rPr>
          <w:rFonts w:ascii="Times New Roman" w:eastAsia="Times New Roman" w:hAnsi="Times New Roman"/>
          <w:sz w:val="28"/>
          <w:szCs w:val="28"/>
        </w:rPr>
        <w:t xml:space="preserve">Рост дефицита бюджета ЗКО в </w:t>
      </w:r>
      <w:r w:rsidR="00F13C78">
        <w:rPr>
          <w:rFonts w:ascii="Times New Roman" w:eastAsia="Times New Roman" w:hAnsi="Times New Roman"/>
          <w:sz w:val="28"/>
          <w:szCs w:val="28"/>
        </w:rPr>
        <w:t>2017-2020 годы</w:t>
      </w:r>
      <w:r w:rsidR="00C60392" w:rsidRPr="00830D5F">
        <w:rPr>
          <w:rFonts w:ascii="Times New Roman" w:eastAsia="Times New Roman" w:hAnsi="Times New Roman"/>
          <w:sz w:val="28"/>
          <w:szCs w:val="28"/>
        </w:rPr>
        <w:t xml:space="preserve"> составил 2,1 раза </w:t>
      </w:r>
      <w:r w:rsidR="00C60392" w:rsidRPr="00036B3C">
        <w:rPr>
          <w:rFonts w:ascii="Times New Roman" w:eastAsia="Times New Roman" w:hAnsi="Times New Roman"/>
          <w:i/>
          <w:sz w:val="24"/>
          <w:szCs w:val="24"/>
        </w:rPr>
        <w:t>(2017 год – 12 673,4 млн. тенге, 2018 год – 8 567,7 млн. тенге, 2019 год – 9 089,0 млн. тенге, 2020 год – 26 234,2 млн. тенге</w:t>
      </w:r>
      <w:r w:rsidR="00FC7A3D" w:rsidRPr="00036B3C">
        <w:rPr>
          <w:rFonts w:ascii="Times New Roman" w:eastAsia="Times New Roman" w:hAnsi="Times New Roman"/>
          <w:i/>
          <w:sz w:val="24"/>
          <w:szCs w:val="24"/>
        </w:rPr>
        <w:t>).</w:t>
      </w:r>
    </w:p>
    <w:p w:rsidR="00633393" w:rsidRPr="003E68C4" w:rsidRDefault="00633393" w:rsidP="007E5761">
      <w:pPr>
        <w:spacing w:after="0" w:line="240" w:lineRule="auto"/>
        <w:contextualSpacing/>
        <w:jc w:val="center"/>
        <w:rPr>
          <w:rFonts w:ascii="Times New Roman" w:eastAsia="Times New Roman" w:hAnsi="Times New Roman"/>
          <w:b/>
          <w:bCs/>
          <w:iCs/>
          <w:color w:val="000000"/>
          <w:sz w:val="8"/>
          <w:szCs w:val="28"/>
        </w:rPr>
      </w:pPr>
    </w:p>
    <w:p w:rsidR="00370541" w:rsidRDefault="00F13C78" w:rsidP="007E5761">
      <w:pPr>
        <w:spacing w:after="0" w:line="240" w:lineRule="auto"/>
        <w:contextualSpacing/>
        <w:jc w:val="center"/>
        <w:rPr>
          <w:rFonts w:ascii="Times New Roman" w:eastAsia="Times New Roman" w:hAnsi="Times New Roman"/>
          <w:sz w:val="28"/>
          <w:szCs w:val="28"/>
        </w:rPr>
      </w:pPr>
      <w:r>
        <w:rPr>
          <w:rFonts w:ascii="Times New Roman" w:eastAsia="Times New Roman" w:hAnsi="Times New Roman"/>
          <w:b/>
          <w:bCs/>
          <w:iCs/>
          <w:color w:val="000000"/>
          <w:sz w:val="28"/>
          <w:szCs w:val="28"/>
        </w:rPr>
        <w:t xml:space="preserve">2.3 </w:t>
      </w:r>
      <w:r w:rsidR="00370541" w:rsidRPr="00830D5F">
        <w:rPr>
          <w:rFonts w:ascii="Times New Roman" w:eastAsia="Times New Roman" w:hAnsi="Times New Roman"/>
          <w:b/>
          <w:bCs/>
          <w:iCs/>
          <w:color w:val="000000"/>
          <w:sz w:val="28"/>
          <w:szCs w:val="28"/>
        </w:rPr>
        <w:t xml:space="preserve">Анализ </w:t>
      </w:r>
      <w:r w:rsidR="00370541" w:rsidRPr="00830D5F">
        <w:rPr>
          <w:rFonts w:ascii="Times New Roman" w:eastAsia="Times New Roman" w:hAnsi="Times New Roman"/>
          <w:b/>
          <w:sz w:val="28"/>
          <w:szCs w:val="28"/>
          <w:lang w:eastAsia="ru-RU"/>
        </w:rPr>
        <w:t>влияния целевых трансфертов</w:t>
      </w:r>
      <w:r w:rsidR="00036B3C">
        <w:rPr>
          <w:rFonts w:ascii="Times New Roman" w:eastAsia="Times New Roman" w:hAnsi="Times New Roman"/>
          <w:b/>
          <w:sz w:val="28"/>
          <w:szCs w:val="28"/>
          <w:lang w:eastAsia="ru-RU"/>
        </w:rPr>
        <w:t>,</w:t>
      </w:r>
      <w:r w:rsidR="00370541" w:rsidRPr="00830D5F">
        <w:rPr>
          <w:rFonts w:ascii="Times New Roman" w:eastAsia="Times New Roman" w:hAnsi="Times New Roman"/>
          <w:b/>
          <w:sz w:val="28"/>
          <w:szCs w:val="28"/>
          <w:lang w:eastAsia="ru-RU"/>
        </w:rPr>
        <w:t xml:space="preserve"> выделенных из республиканского бюджета на социально-экономичес</w:t>
      </w:r>
      <w:r w:rsidR="007E5761">
        <w:rPr>
          <w:rFonts w:ascii="Times New Roman" w:eastAsia="Times New Roman" w:hAnsi="Times New Roman"/>
          <w:b/>
          <w:sz w:val="28"/>
          <w:szCs w:val="28"/>
          <w:lang w:eastAsia="ru-RU"/>
        </w:rPr>
        <w:t>кое развитие области</w:t>
      </w:r>
    </w:p>
    <w:p w:rsidR="00370541" w:rsidRPr="00830D5F" w:rsidRDefault="00370541" w:rsidP="00370541">
      <w:pPr>
        <w:widowControl w:val="0"/>
        <w:tabs>
          <w:tab w:val="left" w:pos="0"/>
        </w:tabs>
        <w:spacing w:after="0" w:line="240" w:lineRule="auto"/>
        <w:ind w:firstLine="709"/>
        <w:contextualSpacing/>
        <w:jc w:val="both"/>
        <w:rPr>
          <w:rFonts w:ascii="Times New Roman" w:eastAsia="Times New Roman" w:hAnsi="Times New Roman"/>
          <w:sz w:val="28"/>
          <w:szCs w:val="28"/>
          <w:lang w:eastAsia="ru-RU"/>
        </w:rPr>
      </w:pPr>
      <w:r w:rsidRPr="00830D5F">
        <w:rPr>
          <w:rFonts w:ascii="Times New Roman" w:eastAsia="Times New Roman" w:hAnsi="Times New Roman"/>
          <w:sz w:val="28"/>
          <w:szCs w:val="28"/>
          <w:lang w:eastAsia="ru-RU"/>
        </w:rPr>
        <w:t xml:space="preserve">Всего в </w:t>
      </w:r>
      <w:r w:rsidR="00F13C78">
        <w:rPr>
          <w:rFonts w:ascii="Times New Roman" w:eastAsia="Times New Roman" w:hAnsi="Times New Roman"/>
          <w:sz w:val="28"/>
          <w:szCs w:val="28"/>
          <w:lang w:eastAsia="ru-RU"/>
        </w:rPr>
        <w:t xml:space="preserve">2017-2020 годы </w:t>
      </w:r>
      <w:r w:rsidRPr="00830D5F">
        <w:rPr>
          <w:rFonts w:ascii="Times New Roman" w:eastAsia="Times New Roman" w:hAnsi="Times New Roman"/>
          <w:sz w:val="28"/>
          <w:szCs w:val="28"/>
          <w:lang w:eastAsia="ru-RU"/>
        </w:rPr>
        <w:t>на территории ЗКО профинансировано</w:t>
      </w:r>
      <w:r w:rsidR="00766747">
        <w:rPr>
          <w:rFonts w:ascii="Times New Roman" w:eastAsia="Times New Roman" w:hAnsi="Times New Roman"/>
          <w:sz w:val="28"/>
          <w:szCs w:val="28"/>
          <w:lang w:eastAsia="ru-RU"/>
        </w:rPr>
        <w:t xml:space="preserve"> </w:t>
      </w:r>
      <w:r w:rsidRPr="00830D5F">
        <w:rPr>
          <w:rFonts w:ascii="Times New Roman" w:eastAsia="Times New Roman" w:hAnsi="Times New Roman"/>
          <w:sz w:val="28"/>
          <w:szCs w:val="28"/>
          <w:lang w:eastAsia="ru-RU"/>
        </w:rPr>
        <w:t>520 бюджетных инвестиционных проектов (</w:t>
      </w:r>
      <w:r w:rsidRPr="00830D5F">
        <w:rPr>
          <w:rFonts w:ascii="Times New Roman" w:eastAsia="Times New Roman" w:hAnsi="Times New Roman"/>
          <w:i/>
          <w:sz w:val="24"/>
          <w:szCs w:val="28"/>
          <w:lang w:eastAsia="ru-RU"/>
        </w:rPr>
        <w:t>далее – БИП, проекты</w:t>
      </w:r>
      <w:r w:rsidRPr="00830D5F">
        <w:rPr>
          <w:rFonts w:ascii="Times New Roman" w:eastAsia="Times New Roman" w:hAnsi="Times New Roman"/>
          <w:sz w:val="28"/>
          <w:szCs w:val="28"/>
          <w:lang w:eastAsia="ru-RU"/>
        </w:rPr>
        <w:t>) в сумме 194 488,1 млн. тенге.</w:t>
      </w:r>
    </w:p>
    <w:p w:rsidR="00370541" w:rsidRPr="00830D5F" w:rsidRDefault="00370541" w:rsidP="00370541">
      <w:pPr>
        <w:pStyle w:val="a4"/>
        <w:widowControl w:val="0"/>
        <w:pBdr>
          <w:bottom w:val="single" w:sz="4" w:space="0" w:color="FFFFFF"/>
        </w:pBdr>
        <w:tabs>
          <w:tab w:val="left" w:pos="0"/>
        </w:tabs>
        <w:spacing w:before="0" w:beforeAutospacing="0" w:after="0" w:afterAutospacing="0"/>
        <w:ind w:firstLine="709"/>
        <w:contextualSpacing/>
        <w:jc w:val="center"/>
        <w:rPr>
          <w:b/>
          <w:szCs w:val="28"/>
          <w:lang w:val="ru-RU"/>
        </w:rPr>
      </w:pPr>
      <w:r w:rsidRPr="00830D5F">
        <w:rPr>
          <w:b/>
          <w:szCs w:val="28"/>
          <w:lang w:val="ru-RU"/>
        </w:rPr>
        <w:t>Диаграмма. Финансирование бюджетных инвестиционных проектов</w:t>
      </w:r>
    </w:p>
    <w:p w:rsidR="00370541" w:rsidRPr="00830D5F" w:rsidRDefault="00370541" w:rsidP="00370541">
      <w:pPr>
        <w:pStyle w:val="a4"/>
        <w:widowControl w:val="0"/>
        <w:pBdr>
          <w:bottom w:val="single" w:sz="4" w:space="0" w:color="FFFFFF"/>
        </w:pBdr>
        <w:tabs>
          <w:tab w:val="left" w:pos="0"/>
        </w:tabs>
        <w:spacing w:before="0" w:beforeAutospacing="0" w:after="0" w:afterAutospacing="0"/>
        <w:ind w:firstLine="709"/>
        <w:contextualSpacing/>
        <w:jc w:val="center"/>
        <w:rPr>
          <w:b/>
          <w:szCs w:val="28"/>
          <w:lang w:val="ru-RU"/>
        </w:rPr>
      </w:pPr>
      <w:r w:rsidRPr="00830D5F">
        <w:rPr>
          <w:b/>
          <w:szCs w:val="28"/>
          <w:lang w:val="ru-RU"/>
        </w:rPr>
        <w:t xml:space="preserve"> в Западно-Казахстанской области за 2017-2020 годы в разрезе отраслей</w:t>
      </w:r>
      <w:r w:rsidRPr="00830D5F">
        <w:rPr>
          <w:noProof/>
          <w:lang w:val="ru-RU"/>
        </w:rPr>
        <w:drawing>
          <wp:inline distT="0" distB="0" distL="0" distR="0" wp14:anchorId="72EEA282" wp14:editId="47DD440C">
            <wp:extent cx="6154310" cy="1956021"/>
            <wp:effectExtent l="0" t="0" r="18415" b="2540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70541" w:rsidRPr="00036B3C" w:rsidRDefault="00370541" w:rsidP="00370541">
      <w:pPr>
        <w:pStyle w:val="a4"/>
        <w:widowControl w:val="0"/>
        <w:pBdr>
          <w:bottom w:val="single" w:sz="4" w:space="0" w:color="FFFFFF"/>
        </w:pBdr>
        <w:tabs>
          <w:tab w:val="left" w:pos="0"/>
        </w:tabs>
        <w:spacing w:before="0" w:beforeAutospacing="0" w:after="0" w:afterAutospacing="0"/>
        <w:ind w:firstLine="709"/>
        <w:contextualSpacing/>
        <w:jc w:val="both"/>
        <w:rPr>
          <w:i/>
          <w:sz w:val="20"/>
          <w:szCs w:val="20"/>
          <w:lang w:val="ru-RU"/>
        </w:rPr>
      </w:pPr>
      <w:r w:rsidRPr="00036B3C">
        <w:rPr>
          <w:i/>
          <w:sz w:val="20"/>
          <w:szCs w:val="20"/>
          <w:lang w:val="ru-RU"/>
        </w:rPr>
        <w:t>Источник: ГУ «Управление экономик и бюджетного планирования»</w:t>
      </w:r>
    </w:p>
    <w:p w:rsidR="00370541" w:rsidRPr="00036B3C" w:rsidRDefault="00370541" w:rsidP="00036B3C">
      <w:pPr>
        <w:pStyle w:val="a"/>
        <w:widowControl w:val="0"/>
        <w:numPr>
          <w:ilvl w:val="0"/>
          <w:numId w:val="0"/>
        </w:numPr>
        <w:tabs>
          <w:tab w:val="left" w:pos="0"/>
        </w:tabs>
        <w:ind w:firstLine="709"/>
        <w:contextualSpacing/>
        <w:rPr>
          <w:rFonts w:cs="Times New Roman"/>
          <w:szCs w:val="28"/>
        </w:rPr>
      </w:pPr>
      <w:r w:rsidRPr="00036B3C">
        <w:rPr>
          <w:rFonts w:cs="Times New Roman"/>
          <w:szCs w:val="28"/>
        </w:rPr>
        <w:t>В 2017-2020 годы за счет средств местного бюджета профинансировано проекты на сумму 111 794,5 млн. тенге, или 57,5% и за счет средств республиканского бюджета в сумме 82 693,6 млн. тенге, или 42,5%.</w:t>
      </w:r>
    </w:p>
    <w:p w:rsidR="00370541" w:rsidRPr="00830D5F" w:rsidRDefault="00370541" w:rsidP="00370541">
      <w:pPr>
        <w:widowControl w:val="0"/>
        <w:tabs>
          <w:tab w:val="left" w:pos="0"/>
        </w:tabs>
        <w:spacing w:after="0" w:line="240" w:lineRule="auto"/>
        <w:ind w:firstLine="709"/>
        <w:jc w:val="both"/>
        <w:rPr>
          <w:rFonts w:ascii="Times New Roman" w:eastAsia="Times New Roman" w:hAnsi="Times New Roman"/>
          <w:sz w:val="28"/>
          <w:szCs w:val="28"/>
        </w:rPr>
      </w:pPr>
      <w:r w:rsidRPr="00830D5F">
        <w:rPr>
          <w:rFonts w:ascii="Times New Roman" w:eastAsia="Times New Roman" w:hAnsi="Times New Roman"/>
          <w:sz w:val="28"/>
          <w:szCs w:val="28"/>
        </w:rPr>
        <w:t xml:space="preserve">При этом, больше всего средств республиканского бюджета направлено на строительство и реконструкцию дорог – 24 372,8 млн. тенге, или 29,5% от общего объема </w:t>
      </w:r>
      <w:r w:rsidRPr="00036B3C">
        <w:rPr>
          <w:rFonts w:ascii="Times New Roman" w:eastAsia="Times New Roman" w:hAnsi="Times New Roman"/>
          <w:i/>
          <w:sz w:val="24"/>
          <w:szCs w:val="24"/>
        </w:rPr>
        <w:t>(82 693,6 млн. тенге)</w:t>
      </w:r>
      <w:r w:rsidRPr="00830D5F">
        <w:rPr>
          <w:rFonts w:ascii="Times New Roman" w:eastAsia="Times New Roman" w:hAnsi="Times New Roman"/>
          <w:sz w:val="28"/>
          <w:szCs w:val="28"/>
        </w:rPr>
        <w:t xml:space="preserve">, систем водообеспечения – 16 095,6 млн. тенге, или 19,5% от общего объема </w:t>
      </w:r>
      <w:r w:rsidRPr="00036B3C">
        <w:rPr>
          <w:rFonts w:ascii="Times New Roman" w:eastAsia="Times New Roman" w:hAnsi="Times New Roman"/>
          <w:i/>
          <w:sz w:val="24"/>
          <w:szCs w:val="24"/>
        </w:rPr>
        <w:t>(82 693,6 млн. тенге)</w:t>
      </w:r>
      <w:r w:rsidRPr="00830D5F">
        <w:rPr>
          <w:rFonts w:ascii="Times New Roman" w:eastAsia="Times New Roman" w:hAnsi="Times New Roman"/>
          <w:sz w:val="28"/>
          <w:szCs w:val="28"/>
        </w:rPr>
        <w:t xml:space="preserve">, а также строительство жилья – 10 650,9 млн. тенге, или 12,9% от общего объема </w:t>
      </w:r>
      <w:r w:rsidRPr="00036B3C">
        <w:rPr>
          <w:rFonts w:ascii="Times New Roman" w:eastAsia="Times New Roman" w:hAnsi="Times New Roman"/>
          <w:i/>
          <w:sz w:val="24"/>
          <w:szCs w:val="24"/>
        </w:rPr>
        <w:t>(82 693,6 млн. тенге)</w:t>
      </w:r>
      <w:r w:rsidRPr="00830D5F">
        <w:rPr>
          <w:rFonts w:ascii="Times New Roman" w:eastAsia="Times New Roman" w:hAnsi="Times New Roman"/>
          <w:sz w:val="28"/>
          <w:szCs w:val="28"/>
        </w:rPr>
        <w:t>.</w:t>
      </w:r>
    </w:p>
    <w:p w:rsidR="0044316C" w:rsidRDefault="0044316C" w:rsidP="0044316C">
      <w:pPr>
        <w:spacing w:after="0" w:line="240" w:lineRule="auto"/>
        <w:contextualSpacing/>
        <w:jc w:val="both"/>
        <w:rPr>
          <w:rFonts w:ascii="Times New Roman" w:hAnsi="Times New Roman"/>
          <w:sz w:val="28"/>
        </w:rPr>
      </w:pPr>
      <w:r>
        <w:rPr>
          <w:rFonts w:ascii="Times New Roman" w:hAnsi="Times New Roman"/>
          <w:sz w:val="28"/>
          <w:szCs w:val="28"/>
        </w:rPr>
        <w:tab/>
      </w:r>
      <w:r>
        <w:rPr>
          <w:rFonts w:ascii="Times New Roman" w:hAnsi="Times New Roman"/>
          <w:sz w:val="28"/>
        </w:rPr>
        <w:t xml:space="preserve">На реализацию Программы развития территории ЗКО на 2016-2020 годы </w:t>
      </w:r>
      <w:r w:rsidRPr="002577C7">
        <w:rPr>
          <w:rFonts w:ascii="Times New Roman" w:eastAsia="Times New Roman" w:hAnsi="Times New Roman"/>
          <w:i/>
          <w:sz w:val="24"/>
          <w:szCs w:val="24"/>
        </w:rPr>
        <w:t>(далее - ПРТ)</w:t>
      </w:r>
      <w:r>
        <w:rPr>
          <w:rFonts w:ascii="Times New Roman" w:eastAsia="Times New Roman" w:hAnsi="Times New Roman"/>
          <w:sz w:val="28"/>
          <w:szCs w:val="28"/>
        </w:rPr>
        <w:t xml:space="preserve"> </w:t>
      </w:r>
      <w:r>
        <w:rPr>
          <w:rFonts w:ascii="Times New Roman" w:hAnsi="Times New Roman"/>
          <w:sz w:val="28"/>
        </w:rPr>
        <w:t xml:space="preserve">израсходовано 420,3 млрд. тенге, из них средства республиканского </w:t>
      </w:r>
      <w:r>
        <w:rPr>
          <w:rFonts w:ascii="Times New Roman" w:hAnsi="Times New Roman"/>
          <w:sz w:val="28"/>
        </w:rPr>
        <w:lastRenderedPageBreak/>
        <w:t xml:space="preserve">бюджета составили 169,4 млрд. тенге </w:t>
      </w:r>
      <w:r w:rsidRPr="0044316C">
        <w:rPr>
          <w:rFonts w:ascii="Times New Roman" w:hAnsi="Times New Roman"/>
          <w:i/>
          <w:sz w:val="24"/>
          <w:szCs w:val="24"/>
        </w:rPr>
        <w:t>(40,3%)</w:t>
      </w:r>
      <w:r>
        <w:rPr>
          <w:rFonts w:ascii="Times New Roman" w:hAnsi="Times New Roman"/>
          <w:sz w:val="28"/>
        </w:rPr>
        <w:t xml:space="preserve">. Освоение средств составило 99,1%, выполнено 94,4% мероприятий, предусмотренных в реализацию ПРТ. При этом, достижение целевых индикаторов составило 57,4-78,8%. </w:t>
      </w:r>
    </w:p>
    <w:p w:rsidR="00370541" w:rsidRPr="00830D5F" w:rsidRDefault="00CC68F5" w:rsidP="00370541">
      <w:pPr>
        <w:widowControl w:val="0"/>
        <w:tabs>
          <w:tab w:val="left" w:pos="0"/>
        </w:tabs>
        <w:spacing w:after="0" w:line="240" w:lineRule="auto"/>
        <w:ind w:firstLine="709"/>
        <w:contextualSpacing/>
        <w:jc w:val="both"/>
        <w:rPr>
          <w:rFonts w:ascii="Times New Roman" w:eastAsia="Times New Roman" w:hAnsi="Times New Roman"/>
          <w:sz w:val="28"/>
          <w:szCs w:val="28"/>
          <w:lang w:eastAsia="ru-RU"/>
        </w:rPr>
      </w:pPr>
      <w:r w:rsidRPr="008809D5">
        <w:rPr>
          <w:rFonts w:ascii="Times New Roman" w:eastAsia="Times New Roman" w:hAnsi="Times New Roman"/>
          <w:sz w:val="28"/>
          <w:szCs w:val="28"/>
          <w:lang w:eastAsia="ru-RU"/>
        </w:rPr>
        <w:t>ПРТ</w:t>
      </w:r>
      <w:r w:rsidR="00370541" w:rsidRPr="008809D5">
        <w:rPr>
          <w:rFonts w:ascii="Times New Roman" w:eastAsia="Times New Roman" w:hAnsi="Times New Roman"/>
          <w:sz w:val="28"/>
          <w:szCs w:val="28"/>
          <w:lang w:eastAsia="ru-RU"/>
        </w:rPr>
        <w:t xml:space="preserve"> в ходе реализации подвергалась корректировкам 5 раз, из них в 2017 году </w:t>
      </w:r>
      <w:r w:rsidR="002577C7" w:rsidRPr="008809D5">
        <w:rPr>
          <w:rFonts w:ascii="Times New Roman" w:eastAsia="Times New Roman" w:hAnsi="Times New Roman"/>
          <w:sz w:val="28"/>
          <w:szCs w:val="28"/>
          <w:lang w:eastAsia="ru-RU"/>
        </w:rPr>
        <w:t xml:space="preserve">– </w:t>
      </w:r>
      <w:r w:rsidR="00370541" w:rsidRPr="008809D5">
        <w:rPr>
          <w:rFonts w:ascii="Times New Roman" w:eastAsia="Times New Roman" w:hAnsi="Times New Roman"/>
          <w:sz w:val="28"/>
          <w:szCs w:val="28"/>
          <w:lang w:eastAsia="ru-RU"/>
        </w:rPr>
        <w:t>2 раза, и по одному разу в 2018-2020 годы</w:t>
      </w:r>
      <w:r w:rsidR="00370541" w:rsidRPr="008809D5">
        <w:rPr>
          <w:rFonts w:ascii="Times New Roman" w:eastAsia="Times New Roman" w:hAnsi="Times New Roman"/>
          <w:sz w:val="28"/>
          <w:szCs w:val="28"/>
          <w:lang w:eastAsia="ar-SA"/>
        </w:rPr>
        <w:t xml:space="preserve">. При этом </w:t>
      </w:r>
      <w:r w:rsidR="00370541" w:rsidRPr="008809D5">
        <w:rPr>
          <w:rFonts w:ascii="Times New Roman" w:eastAsia="Times New Roman" w:hAnsi="Times New Roman"/>
          <w:sz w:val="28"/>
          <w:szCs w:val="28"/>
          <w:lang w:eastAsia="ru-RU"/>
        </w:rPr>
        <w:t xml:space="preserve">корректировки </w:t>
      </w:r>
      <w:r w:rsidR="002577C7" w:rsidRPr="008809D5">
        <w:rPr>
          <w:rFonts w:ascii="Times New Roman" w:eastAsia="Times New Roman" w:hAnsi="Times New Roman"/>
          <w:sz w:val="28"/>
          <w:szCs w:val="28"/>
          <w:lang w:eastAsia="ru-RU"/>
        </w:rPr>
        <w:t>ПРТ</w:t>
      </w:r>
      <w:r w:rsidR="00370541" w:rsidRPr="008809D5">
        <w:rPr>
          <w:rFonts w:ascii="Times New Roman" w:eastAsia="Times New Roman" w:hAnsi="Times New Roman"/>
          <w:sz w:val="28"/>
          <w:szCs w:val="28"/>
          <w:lang w:eastAsia="ru-RU"/>
        </w:rPr>
        <w:t xml:space="preserve"> производились с нарушением сроков: в 2018 году на 36 дней позже установленного срока; в 2019 году на 21 дней позже установленного срока; в 2020 году на 3</w:t>
      </w:r>
      <w:r w:rsidR="00D05C96" w:rsidRPr="008809D5">
        <w:rPr>
          <w:rFonts w:ascii="Times New Roman" w:eastAsia="Times New Roman" w:hAnsi="Times New Roman"/>
          <w:sz w:val="28"/>
          <w:szCs w:val="28"/>
          <w:lang w:eastAsia="ru-RU"/>
        </w:rPr>
        <w:t xml:space="preserve">8 дня позже нормативного срока </w:t>
      </w:r>
      <w:r w:rsidR="00D05C96" w:rsidRPr="008809D5">
        <w:rPr>
          <w:rFonts w:ascii="Times New Roman" w:eastAsia="Times New Roman" w:hAnsi="Times New Roman"/>
          <w:i/>
          <w:sz w:val="24"/>
          <w:szCs w:val="24"/>
          <w:lang w:eastAsia="ru-RU"/>
        </w:rPr>
        <w:t>(</w:t>
      </w:r>
      <w:r w:rsidR="008811C6" w:rsidRPr="008809D5">
        <w:rPr>
          <w:rFonts w:ascii="Times New Roman" w:eastAsia="Times New Roman" w:hAnsi="Times New Roman"/>
          <w:i/>
          <w:sz w:val="24"/>
          <w:szCs w:val="24"/>
          <w:lang w:eastAsia="ru-RU"/>
        </w:rPr>
        <w:t>в соответствии с пунктом 57 приказа Министра национальной э</w:t>
      </w:r>
      <w:r w:rsidR="00B777D8">
        <w:rPr>
          <w:rFonts w:ascii="Times New Roman" w:eastAsia="Times New Roman" w:hAnsi="Times New Roman"/>
          <w:i/>
          <w:sz w:val="24"/>
          <w:szCs w:val="24"/>
          <w:lang w:eastAsia="ru-RU"/>
        </w:rPr>
        <w:t xml:space="preserve">кономики РК от 19.02.2018г. №64 </w:t>
      </w:r>
      <w:r w:rsidR="00D05C96" w:rsidRPr="008809D5">
        <w:rPr>
          <w:rFonts w:ascii="Times New Roman" w:eastAsia="Times New Roman" w:hAnsi="Times New Roman"/>
          <w:i/>
          <w:sz w:val="24"/>
          <w:szCs w:val="24"/>
          <w:lang w:eastAsia="ru-RU"/>
        </w:rPr>
        <w:t>корректировка программ развития территорий осуществляется не позднее 1 ноября текущего года).</w:t>
      </w:r>
    </w:p>
    <w:p w:rsidR="00370541" w:rsidRPr="00830D5F" w:rsidRDefault="00370541" w:rsidP="00370541">
      <w:pPr>
        <w:suppressAutoHyphens/>
        <w:spacing w:after="0" w:line="240" w:lineRule="auto"/>
        <w:contextualSpacing/>
        <w:jc w:val="both"/>
        <w:rPr>
          <w:rFonts w:ascii="Times New Roman" w:eastAsia="Times New Roman" w:hAnsi="Times New Roman"/>
          <w:sz w:val="28"/>
          <w:szCs w:val="28"/>
        </w:rPr>
      </w:pPr>
      <w:r w:rsidRPr="00830D5F">
        <w:rPr>
          <w:rFonts w:ascii="Times New Roman" w:eastAsia="Times New Roman" w:hAnsi="Times New Roman"/>
          <w:sz w:val="28"/>
          <w:szCs w:val="28"/>
        </w:rPr>
        <w:tab/>
        <w:t xml:space="preserve">При освоении средств, предусмотренных для достижения целей </w:t>
      </w:r>
      <w:r w:rsidR="002577C7">
        <w:rPr>
          <w:rFonts w:ascii="Times New Roman" w:eastAsia="Times New Roman" w:hAnsi="Times New Roman"/>
          <w:sz w:val="28"/>
          <w:szCs w:val="28"/>
        </w:rPr>
        <w:t>ПРТ</w:t>
      </w:r>
      <w:r w:rsidRPr="00830D5F">
        <w:rPr>
          <w:rFonts w:ascii="Times New Roman" w:eastAsia="Times New Roman" w:hAnsi="Times New Roman"/>
          <w:sz w:val="28"/>
          <w:szCs w:val="28"/>
        </w:rPr>
        <w:t xml:space="preserve"> на 99,1% </w:t>
      </w:r>
      <w:r w:rsidRPr="002577C7">
        <w:rPr>
          <w:rFonts w:ascii="Times New Roman" w:eastAsia="Times New Roman" w:hAnsi="Times New Roman"/>
          <w:i/>
          <w:sz w:val="24"/>
          <w:szCs w:val="24"/>
        </w:rPr>
        <w:t>(96 384,2 млн.тенге из 97 269,9 млн.тенге)</w:t>
      </w:r>
      <w:r w:rsidRPr="00830D5F">
        <w:rPr>
          <w:rFonts w:ascii="Times New Roman" w:eastAsia="Times New Roman" w:hAnsi="Times New Roman"/>
          <w:sz w:val="28"/>
          <w:szCs w:val="28"/>
        </w:rPr>
        <w:t xml:space="preserve"> и выполнении мероприятий на 95,3% </w:t>
      </w:r>
      <w:r w:rsidRPr="002577C7">
        <w:rPr>
          <w:rFonts w:ascii="Times New Roman" w:eastAsia="Times New Roman" w:hAnsi="Times New Roman"/>
          <w:i/>
          <w:sz w:val="24"/>
          <w:szCs w:val="24"/>
        </w:rPr>
        <w:t>(151 из 161 мероприятий)</w:t>
      </w:r>
      <w:r w:rsidRPr="00830D5F">
        <w:rPr>
          <w:rFonts w:ascii="Times New Roman" w:eastAsia="Times New Roman" w:hAnsi="Times New Roman"/>
          <w:sz w:val="28"/>
          <w:szCs w:val="28"/>
        </w:rPr>
        <w:t xml:space="preserve"> достижение целевых инди</w:t>
      </w:r>
      <w:r w:rsidR="00525939">
        <w:rPr>
          <w:rFonts w:ascii="Times New Roman" w:eastAsia="Times New Roman" w:hAnsi="Times New Roman"/>
          <w:sz w:val="28"/>
          <w:szCs w:val="28"/>
        </w:rPr>
        <w:t>каторов составило 57,4</w:t>
      </w:r>
      <w:r w:rsidR="002577C7">
        <w:rPr>
          <w:rFonts w:ascii="Times New Roman" w:eastAsia="Times New Roman" w:hAnsi="Times New Roman"/>
          <w:sz w:val="28"/>
          <w:szCs w:val="28"/>
        </w:rPr>
        <w:t xml:space="preserve"> – </w:t>
      </w:r>
      <w:r w:rsidR="00525939">
        <w:rPr>
          <w:rFonts w:ascii="Times New Roman" w:eastAsia="Times New Roman" w:hAnsi="Times New Roman"/>
          <w:sz w:val="28"/>
          <w:szCs w:val="28"/>
        </w:rPr>
        <w:t>78,8%.</w:t>
      </w:r>
    </w:p>
    <w:p w:rsidR="00370541" w:rsidRPr="00830D5F" w:rsidRDefault="00370541" w:rsidP="00370541">
      <w:pPr>
        <w:widowControl w:val="0"/>
        <w:tabs>
          <w:tab w:val="left" w:pos="0"/>
        </w:tabs>
        <w:spacing w:after="0" w:line="240" w:lineRule="auto"/>
        <w:ind w:firstLine="709"/>
        <w:contextualSpacing/>
        <w:jc w:val="both"/>
        <w:rPr>
          <w:rFonts w:ascii="Times New Roman" w:eastAsia="Times New Roman" w:hAnsi="Times New Roman"/>
          <w:sz w:val="28"/>
          <w:szCs w:val="28"/>
        </w:rPr>
      </w:pPr>
      <w:r w:rsidRPr="00830D5F">
        <w:rPr>
          <w:rFonts w:ascii="Times New Roman" w:eastAsia="Times New Roman" w:hAnsi="Times New Roman"/>
          <w:color w:val="000000"/>
          <w:sz w:val="28"/>
          <w:szCs w:val="28"/>
        </w:rPr>
        <w:t>В результате корректировок, внесенных в ПРТ на 2016-2020 годы,</w:t>
      </w:r>
      <w:r w:rsidRPr="00830D5F">
        <w:rPr>
          <w:rFonts w:ascii="Times New Roman" w:eastAsia="Times New Roman" w:hAnsi="Times New Roman"/>
          <w:sz w:val="28"/>
          <w:szCs w:val="28"/>
        </w:rPr>
        <w:t xml:space="preserve"> количество целевых индикаторов сократилось со 118 до 47, или в 2,5 раза.</w:t>
      </w:r>
      <w:r w:rsidRPr="00370541">
        <w:rPr>
          <w:rFonts w:ascii="Times New Roman" w:eastAsia="Times New Roman" w:hAnsi="Times New Roman"/>
          <w:sz w:val="28"/>
          <w:szCs w:val="28"/>
        </w:rPr>
        <w:t xml:space="preserve"> </w:t>
      </w:r>
    </w:p>
    <w:p w:rsidR="00C60392" w:rsidRPr="00830D5F" w:rsidRDefault="00C60392" w:rsidP="00246C8D">
      <w:pPr>
        <w:widowControl w:val="0"/>
        <w:spacing w:after="0" w:line="240" w:lineRule="auto"/>
        <w:ind w:firstLine="709"/>
        <w:contextualSpacing/>
        <w:jc w:val="both"/>
        <w:rPr>
          <w:rFonts w:ascii="Times New Roman" w:hAnsi="Times New Roman"/>
          <w:sz w:val="28"/>
          <w:szCs w:val="28"/>
        </w:rPr>
      </w:pPr>
      <w:r w:rsidRPr="00830D5F">
        <w:rPr>
          <w:rFonts w:ascii="Times New Roman" w:hAnsi="Times New Roman"/>
          <w:sz w:val="28"/>
          <w:szCs w:val="28"/>
        </w:rPr>
        <w:t>Исполнение целевых индикаторов в 2017 году составило 78,8% (</w:t>
      </w:r>
      <w:r w:rsidRPr="00830D5F">
        <w:rPr>
          <w:rFonts w:ascii="Times New Roman" w:hAnsi="Times New Roman"/>
          <w:i/>
          <w:sz w:val="24"/>
          <w:szCs w:val="28"/>
        </w:rPr>
        <w:t>93 из 118 целевых индикаторов</w:t>
      </w:r>
      <w:r w:rsidRPr="00830D5F">
        <w:rPr>
          <w:rFonts w:ascii="Times New Roman" w:hAnsi="Times New Roman"/>
          <w:sz w:val="28"/>
          <w:szCs w:val="28"/>
        </w:rPr>
        <w:t>), в 2018 году – 71,2% (</w:t>
      </w:r>
      <w:r w:rsidRPr="00830D5F">
        <w:rPr>
          <w:rFonts w:ascii="Times New Roman" w:hAnsi="Times New Roman"/>
          <w:i/>
          <w:sz w:val="24"/>
          <w:szCs w:val="28"/>
        </w:rPr>
        <w:t xml:space="preserve">84 из 118 </w:t>
      </w:r>
      <w:r w:rsidR="00A1710B">
        <w:rPr>
          <w:rFonts w:ascii="Times New Roman" w:hAnsi="Times New Roman"/>
          <w:i/>
          <w:sz w:val="24"/>
          <w:szCs w:val="28"/>
        </w:rPr>
        <w:t>ЦИ</w:t>
      </w:r>
      <w:r w:rsidRPr="00830D5F">
        <w:rPr>
          <w:rFonts w:ascii="Times New Roman" w:hAnsi="Times New Roman"/>
          <w:sz w:val="28"/>
          <w:szCs w:val="28"/>
        </w:rPr>
        <w:t>), в 2019 году – 74,5% (</w:t>
      </w:r>
      <w:r w:rsidRPr="00830D5F">
        <w:rPr>
          <w:rFonts w:ascii="Times New Roman" w:hAnsi="Times New Roman"/>
          <w:i/>
          <w:sz w:val="24"/>
          <w:szCs w:val="28"/>
        </w:rPr>
        <w:t xml:space="preserve">35 из 47 </w:t>
      </w:r>
      <w:r w:rsidR="00A1710B">
        <w:rPr>
          <w:rFonts w:ascii="Times New Roman" w:hAnsi="Times New Roman"/>
          <w:i/>
          <w:sz w:val="24"/>
          <w:szCs w:val="28"/>
        </w:rPr>
        <w:t>ЦИ</w:t>
      </w:r>
      <w:r w:rsidRPr="00830D5F">
        <w:rPr>
          <w:rFonts w:ascii="Times New Roman" w:hAnsi="Times New Roman"/>
          <w:sz w:val="28"/>
          <w:szCs w:val="28"/>
        </w:rPr>
        <w:t>), в 2020 году – 57,4% (</w:t>
      </w:r>
      <w:r w:rsidRPr="00830D5F">
        <w:rPr>
          <w:rFonts w:ascii="Times New Roman" w:hAnsi="Times New Roman"/>
          <w:i/>
          <w:sz w:val="24"/>
          <w:szCs w:val="28"/>
        </w:rPr>
        <w:t xml:space="preserve">27 из 47 </w:t>
      </w:r>
      <w:r w:rsidR="00A1710B">
        <w:rPr>
          <w:rFonts w:ascii="Times New Roman" w:hAnsi="Times New Roman"/>
          <w:i/>
          <w:sz w:val="24"/>
          <w:szCs w:val="28"/>
        </w:rPr>
        <w:t>ЦИ</w:t>
      </w:r>
      <w:r w:rsidRPr="00830D5F">
        <w:rPr>
          <w:rFonts w:ascii="Times New Roman" w:hAnsi="Times New Roman"/>
          <w:sz w:val="28"/>
          <w:szCs w:val="28"/>
        </w:rPr>
        <w:t>).</w:t>
      </w:r>
    </w:p>
    <w:p w:rsidR="00C60392" w:rsidRPr="00830D5F" w:rsidRDefault="00C60392" w:rsidP="004B609E">
      <w:pPr>
        <w:widowControl w:val="0"/>
        <w:tabs>
          <w:tab w:val="left" w:pos="0"/>
        </w:tabs>
        <w:spacing w:after="0" w:line="240" w:lineRule="auto"/>
        <w:ind w:firstLine="709"/>
        <w:contextualSpacing/>
        <w:jc w:val="both"/>
        <w:rPr>
          <w:rFonts w:ascii="Times New Roman" w:eastAsia="Times New Roman" w:hAnsi="Times New Roman"/>
          <w:sz w:val="28"/>
          <w:szCs w:val="28"/>
          <w:lang w:eastAsia="ru-RU"/>
        </w:rPr>
      </w:pPr>
      <w:r w:rsidRPr="00830D5F">
        <w:rPr>
          <w:rFonts w:ascii="Times New Roman" w:eastAsia="Times New Roman" w:hAnsi="Times New Roman"/>
          <w:color w:val="000000"/>
          <w:sz w:val="28"/>
          <w:szCs w:val="28"/>
          <w:lang w:eastAsia="ru-RU"/>
        </w:rPr>
        <w:t xml:space="preserve">Целевые индикаторы </w:t>
      </w:r>
      <w:r w:rsidR="00246C8D">
        <w:rPr>
          <w:rFonts w:ascii="Times New Roman" w:eastAsia="Times New Roman" w:hAnsi="Times New Roman"/>
          <w:color w:val="000000"/>
          <w:sz w:val="28"/>
          <w:szCs w:val="28"/>
          <w:lang w:eastAsia="ru-RU"/>
        </w:rPr>
        <w:t>ПРТ</w:t>
      </w:r>
      <w:r w:rsidRPr="00830D5F">
        <w:rPr>
          <w:rFonts w:ascii="Times New Roman" w:eastAsia="Times New Roman" w:hAnsi="Times New Roman"/>
          <w:color w:val="000000"/>
          <w:sz w:val="28"/>
          <w:szCs w:val="28"/>
          <w:lang w:eastAsia="ru-RU"/>
        </w:rPr>
        <w:t xml:space="preserve"> сформированы в соответствии с базовым перечнем. При этом, </w:t>
      </w:r>
      <w:r w:rsidRPr="00830D5F">
        <w:rPr>
          <w:rFonts w:ascii="Times New Roman" w:eastAsia="Times New Roman" w:hAnsi="Times New Roman"/>
          <w:sz w:val="28"/>
          <w:szCs w:val="28"/>
          <w:lang w:eastAsia="ru-RU"/>
        </w:rPr>
        <w:t xml:space="preserve">сравнительным анализом установлено, что только третья часть </w:t>
      </w:r>
      <w:r w:rsidRPr="00246C8D">
        <w:rPr>
          <w:rFonts w:ascii="Times New Roman" w:eastAsia="Times New Roman" w:hAnsi="Times New Roman"/>
          <w:i/>
          <w:sz w:val="24"/>
          <w:szCs w:val="24"/>
          <w:lang w:eastAsia="ru-RU"/>
        </w:rPr>
        <w:t>(32,4%)</w:t>
      </w:r>
      <w:r w:rsidRPr="00830D5F">
        <w:rPr>
          <w:rFonts w:ascii="Times New Roman" w:eastAsia="Times New Roman" w:hAnsi="Times New Roman"/>
          <w:sz w:val="28"/>
          <w:szCs w:val="28"/>
          <w:lang w:eastAsia="ru-RU"/>
        </w:rPr>
        <w:t xml:space="preserve"> целевых индикаторов государственных программ имело от</w:t>
      </w:r>
      <w:r w:rsidR="00A1710B">
        <w:rPr>
          <w:rFonts w:ascii="Times New Roman" w:eastAsia="Times New Roman" w:hAnsi="Times New Roman"/>
          <w:sz w:val="28"/>
          <w:szCs w:val="28"/>
          <w:lang w:eastAsia="ru-RU"/>
        </w:rPr>
        <w:t xml:space="preserve">ражение в ПРТ на 2016-2020 годы, а </w:t>
      </w:r>
      <w:r w:rsidR="00CB10BC">
        <w:rPr>
          <w:rFonts w:ascii="Times New Roman" w:eastAsia="Times New Roman" w:hAnsi="Times New Roman"/>
          <w:sz w:val="28"/>
          <w:szCs w:val="28"/>
          <w:lang w:eastAsia="ru-RU"/>
        </w:rPr>
        <w:t xml:space="preserve">также не было учтено Министерством национальной экономики и отраслевыми министерствами при согласовании </w:t>
      </w:r>
      <w:r w:rsidR="00B777D8">
        <w:rPr>
          <w:rFonts w:ascii="Times New Roman" w:eastAsia="Times New Roman" w:hAnsi="Times New Roman"/>
          <w:sz w:val="28"/>
          <w:szCs w:val="28"/>
          <w:lang w:eastAsia="ru-RU"/>
        </w:rPr>
        <w:t xml:space="preserve">и корректировках </w:t>
      </w:r>
      <w:r w:rsidR="00CB10BC">
        <w:rPr>
          <w:rFonts w:ascii="Times New Roman" w:eastAsia="Times New Roman" w:hAnsi="Times New Roman"/>
          <w:sz w:val="28"/>
          <w:szCs w:val="28"/>
          <w:lang w:eastAsia="ru-RU"/>
        </w:rPr>
        <w:t>ПРТ</w:t>
      </w:r>
      <w:r w:rsidR="00B777D8">
        <w:rPr>
          <w:rFonts w:ascii="Times New Roman" w:eastAsia="Times New Roman" w:hAnsi="Times New Roman"/>
          <w:sz w:val="28"/>
          <w:szCs w:val="28"/>
          <w:lang w:eastAsia="ru-RU"/>
        </w:rPr>
        <w:t>.</w:t>
      </w:r>
    </w:p>
    <w:p w:rsidR="00C60392" w:rsidRPr="00830D5F" w:rsidRDefault="00C60392" w:rsidP="004B609E">
      <w:pPr>
        <w:widowControl w:val="0"/>
        <w:tabs>
          <w:tab w:val="left" w:pos="0"/>
        </w:tabs>
        <w:spacing w:after="0" w:line="240" w:lineRule="auto"/>
        <w:ind w:firstLine="709"/>
        <w:contextualSpacing/>
        <w:jc w:val="both"/>
        <w:rPr>
          <w:rFonts w:ascii="Times New Roman" w:eastAsia="Times New Roman" w:hAnsi="Times New Roman"/>
          <w:i/>
          <w:sz w:val="24"/>
          <w:szCs w:val="28"/>
          <w:lang w:eastAsia="ru-RU"/>
        </w:rPr>
      </w:pPr>
      <w:r w:rsidRPr="00830D5F">
        <w:rPr>
          <w:rFonts w:ascii="Times New Roman" w:eastAsia="Times New Roman" w:hAnsi="Times New Roman"/>
          <w:i/>
          <w:sz w:val="24"/>
          <w:szCs w:val="28"/>
          <w:lang w:eastAsia="ru-RU"/>
        </w:rPr>
        <w:t>Справочно: анализ проведен по следующим государственным программам:</w:t>
      </w:r>
    </w:p>
    <w:p w:rsidR="00C60392" w:rsidRPr="00246C8D" w:rsidRDefault="00C60392" w:rsidP="00246C8D">
      <w:pPr>
        <w:pStyle w:val="af"/>
        <w:widowControl w:val="0"/>
        <w:numPr>
          <w:ilvl w:val="0"/>
          <w:numId w:val="9"/>
        </w:numPr>
        <w:tabs>
          <w:tab w:val="left" w:pos="0"/>
          <w:tab w:val="left" w:pos="993"/>
        </w:tabs>
        <w:spacing w:after="0" w:line="240" w:lineRule="auto"/>
        <w:ind w:left="0" w:firstLine="709"/>
        <w:jc w:val="both"/>
        <w:rPr>
          <w:rFonts w:ascii="Times New Roman" w:eastAsia="Times New Roman" w:hAnsi="Times New Roman"/>
          <w:i/>
          <w:sz w:val="24"/>
          <w:szCs w:val="28"/>
          <w:lang w:eastAsia="ru-RU"/>
        </w:rPr>
      </w:pPr>
      <w:r w:rsidRPr="00246C8D">
        <w:rPr>
          <w:rFonts w:ascii="Times New Roman" w:eastAsia="Times New Roman" w:hAnsi="Times New Roman"/>
          <w:i/>
          <w:sz w:val="24"/>
          <w:szCs w:val="28"/>
          <w:lang w:eastAsia="ru-RU"/>
        </w:rPr>
        <w:t xml:space="preserve">по </w:t>
      </w:r>
      <w:r w:rsidRPr="00246C8D">
        <w:rPr>
          <w:rFonts w:ascii="Times New Roman" w:eastAsia="Times New Roman" w:hAnsi="Times New Roman"/>
          <w:i/>
          <w:color w:val="000000"/>
          <w:sz w:val="24"/>
          <w:szCs w:val="24"/>
          <w:lang w:eastAsia="ru-RU"/>
        </w:rPr>
        <w:t>ГП развития агропромышленного комплекса РК на 2017-2021 годы предусмотрены 8 целевых индикаторов, из которых 5 не отражены в ПРТ;</w:t>
      </w:r>
    </w:p>
    <w:p w:rsidR="00C60392" w:rsidRPr="00830D5F" w:rsidRDefault="00C60392" w:rsidP="00246C8D">
      <w:pPr>
        <w:pStyle w:val="af"/>
        <w:widowControl w:val="0"/>
        <w:numPr>
          <w:ilvl w:val="0"/>
          <w:numId w:val="9"/>
        </w:numPr>
        <w:tabs>
          <w:tab w:val="left" w:pos="0"/>
          <w:tab w:val="left" w:pos="993"/>
        </w:tabs>
        <w:spacing w:after="0" w:line="240" w:lineRule="auto"/>
        <w:ind w:left="0" w:firstLine="709"/>
        <w:jc w:val="both"/>
        <w:rPr>
          <w:rFonts w:ascii="Times New Roman" w:eastAsia="Times New Roman" w:hAnsi="Times New Roman"/>
          <w:i/>
          <w:sz w:val="24"/>
          <w:szCs w:val="28"/>
          <w:lang w:eastAsia="ru-RU"/>
        </w:rPr>
      </w:pPr>
      <w:r w:rsidRPr="00246C8D">
        <w:rPr>
          <w:rFonts w:ascii="Times New Roman" w:eastAsia="Times New Roman" w:hAnsi="Times New Roman"/>
          <w:i/>
          <w:sz w:val="24"/>
          <w:szCs w:val="28"/>
          <w:lang w:eastAsia="ru-RU"/>
        </w:rPr>
        <w:t>по ГП развития продуктивной занятости и массового предпринимательства на 2017 – 2021 годы «Еңбек» предусмотрены 4 целевых индикатора, из которых 2 не отражены в ПРТ;</w:t>
      </w:r>
    </w:p>
    <w:p w:rsidR="00C60392" w:rsidRPr="00830D5F" w:rsidRDefault="00C60392" w:rsidP="00246C8D">
      <w:pPr>
        <w:pStyle w:val="af"/>
        <w:widowControl w:val="0"/>
        <w:numPr>
          <w:ilvl w:val="0"/>
          <w:numId w:val="9"/>
        </w:numPr>
        <w:tabs>
          <w:tab w:val="left" w:pos="0"/>
          <w:tab w:val="left" w:pos="993"/>
        </w:tabs>
        <w:spacing w:after="0" w:line="240" w:lineRule="auto"/>
        <w:ind w:left="0" w:firstLine="709"/>
        <w:jc w:val="both"/>
        <w:rPr>
          <w:rFonts w:ascii="Times New Roman" w:eastAsia="Times New Roman" w:hAnsi="Times New Roman"/>
          <w:i/>
          <w:sz w:val="24"/>
          <w:szCs w:val="28"/>
          <w:lang w:eastAsia="ru-RU"/>
        </w:rPr>
      </w:pPr>
      <w:r w:rsidRPr="00246C8D">
        <w:rPr>
          <w:rFonts w:ascii="Times New Roman" w:eastAsia="Times New Roman" w:hAnsi="Times New Roman"/>
          <w:i/>
          <w:sz w:val="24"/>
          <w:szCs w:val="28"/>
          <w:lang w:eastAsia="ru-RU"/>
        </w:rPr>
        <w:t xml:space="preserve">по ГП развития здравоохранения Республики Казахстан на 2020-2025 годы, предусмотрены 4 целевых индикаторов, из которых 2 не отражены в ПРТ; </w:t>
      </w:r>
    </w:p>
    <w:p w:rsidR="00C60392" w:rsidRPr="00830D5F" w:rsidRDefault="00C60392" w:rsidP="00246C8D">
      <w:pPr>
        <w:pStyle w:val="af"/>
        <w:widowControl w:val="0"/>
        <w:numPr>
          <w:ilvl w:val="0"/>
          <w:numId w:val="9"/>
        </w:numPr>
        <w:tabs>
          <w:tab w:val="left" w:pos="0"/>
          <w:tab w:val="left" w:pos="993"/>
        </w:tabs>
        <w:spacing w:after="0" w:line="240" w:lineRule="auto"/>
        <w:ind w:left="0" w:firstLine="709"/>
        <w:jc w:val="both"/>
        <w:rPr>
          <w:rFonts w:ascii="Times New Roman" w:eastAsia="Times New Roman" w:hAnsi="Times New Roman"/>
          <w:i/>
          <w:sz w:val="24"/>
          <w:szCs w:val="28"/>
          <w:lang w:eastAsia="ru-RU"/>
        </w:rPr>
      </w:pPr>
      <w:r w:rsidRPr="00830D5F">
        <w:rPr>
          <w:rFonts w:ascii="Times New Roman" w:eastAsia="Times New Roman" w:hAnsi="Times New Roman"/>
          <w:i/>
          <w:sz w:val="24"/>
          <w:szCs w:val="28"/>
          <w:lang w:eastAsia="ru-RU"/>
        </w:rPr>
        <w:t xml:space="preserve">по </w:t>
      </w:r>
      <w:r w:rsidRPr="00246C8D">
        <w:rPr>
          <w:rFonts w:ascii="Times New Roman" w:eastAsia="Times New Roman" w:hAnsi="Times New Roman"/>
          <w:i/>
          <w:sz w:val="24"/>
          <w:szCs w:val="28"/>
          <w:lang w:eastAsia="ru-RU"/>
        </w:rPr>
        <w:t>ГП жилищно-коммунального развития «Нұрлыжер», предусмотрены 6 целевых индикаторов, из которых 3 не отражены в ПРТ;</w:t>
      </w:r>
    </w:p>
    <w:p w:rsidR="00C60392" w:rsidRPr="00830D5F" w:rsidRDefault="00C60392" w:rsidP="00246C8D">
      <w:pPr>
        <w:pStyle w:val="af"/>
        <w:widowControl w:val="0"/>
        <w:numPr>
          <w:ilvl w:val="0"/>
          <w:numId w:val="9"/>
        </w:numPr>
        <w:tabs>
          <w:tab w:val="left" w:pos="0"/>
          <w:tab w:val="left" w:pos="993"/>
        </w:tabs>
        <w:spacing w:after="0" w:line="240" w:lineRule="auto"/>
        <w:ind w:left="0" w:firstLine="709"/>
        <w:jc w:val="both"/>
        <w:rPr>
          <w:rFonts w:ascii="Times New Roman" w:eastAsia="Times New Roman" w:hAnsi="Times New Roman"/>
          <w:i/>
          <w:sz w:val="24"/>
          <w:szCs w:val="28"/>
          <w:lang w:eastAsia="ru-RU"/>
        </w:rPr>
      </w:pPr>
      <w:r w:rsidRPr="00246C8D">
        <w:rPr>
          <w:rFonts w:ascii="Times New Roman" w:eastAsia="Times New Roman" w:hAnsi="Times New Roman"/>
          <w:i/>
          <w:sz w:val="24"/>
          <w:szCs w:val="28"/>
          <w:lang w:eastAsia="ru-RU"/>
        </w:rPr>
        <w:t>по ГП инфраструктурного развития «Нұрлыжол» на 2020-2025 годы предусмотрены 7 целевых индикаторов, из которых 6 целевым не отражены в ПРТ,</w:t>
      </w:r>
    </w:p>
    <w:p w:rsidR="00C60392" w:rsidRPr="00246C8D" w:rsidRDefault="00C60392" w:rsidP="00246C8D">
      <w:pPr>
        <w:pStyle w:val="af"/>
        <w:widowControl w:val="0"/>
        <w:numPr>
          <w:ilvl w:val="0"/>
          <w:numId w:val="9"/>
        </w:numPr>
        <w:tabs>
          <w:tab w:val="left" w:pos="0"/>
          <w:tab w:val="left" w:pos="993"/>
        </w:tabs>
        <w:spacing w:after="0" w:line="240" w:lineRule="auto"/>
        <w:ind w:left="0" w:firstLine="709"/>
        <w:jc w:val="both"/>
        <w:rPr>
          <w:rFonts w:ascii="Times New Roman" w:eastAsia="Times New Roman" w:hAnsi="Times New Roman"/>
          <w:i/>
          <w:sz w:val="24"/>
          <w:szCs w:val="28"/>
          <w:lang w:eastAsia="ru-RU"/>
        </w:rPr>
      </w:pPr>
      <w:r w:rsidRPr="00246C8D">
        <w:rPr>
          <w:rFonts w:ascii="Times New Roman" w:eastAsia="Times New Roman" w:hAnsi="Times New Roman"/>
          <w:i/>
          <w:sz w:val="24"/>
          <w:szCs w:val="28"/>
          <w:lang w:eastAsia="ru-RU"/>
        </w:rPr>
        <w:t>по ГП поддержки и развития бизнеса «Дорожная карта бизнеса-2025» предусмотрены 5 целевых индикаторов, из которых 5 не отражены в ПРТ.</w:t>
      </w:r>
    </w:p>
    <w:p w:rsidR="00246C8D" w:rsidRDefault="00C60392" w:rsidP="004B609E">
      <w:pPr>
        <w:widowControl w:val="0"/>
        <w:tabs>
          <w:tab w:val="left" w:pos="0"/>
        </w:tabs>
        <w:spacing w:after="0" w:line="240" w:lineRule="auto"/>
        <w:ind w:firstLine="709"/>
        <w:jc w:val="both"/>
        <w:rPr>
          <w:rFonts w:ascii="Times New Roman" w:eastAsia="Times New Roman" w:hAnsi="Times New Roman"/>
          <w:sz w:val="28"/>
          <w:szCs w:val="28"/>
        </w:rPr>
      </w:pPr>
      <w:r w:rsidRPr="00246C8D">
        <w:rPr>
          <w:rFonts w:ascii="Times New Roman" w:eastAsia="Times New Roman" w:hAnsi="Times New Roman"/>
          <w:sz w:val="28"/>
          <w:szCs w:val="28"/>
        </w:rPr>
        <w:t>Между тем, реализация бюджетных инвестиционных проектов в анализируемом периоде не обеспечила решение ряда задач. Так, при ежегодно растущей численности учащихся,</w:t>
      </w:r>
      <w:r w:rsidRPr="00246C8D">
        <w:rPr>
          <w:rFonts w:ascii="Times New Roman" w:eastAsia="Times New Roman" w:hAnsi="Times New Roman"/>
          <w:color w:val="FF0000"/>
          <w:sz w:val="28"/>
          <w:szCs w:val="28"/>
        </w:rPr>
        <w:t xml:space="preserve"> </w:t>
      </w:r>
      <w:r w:rsidRPr="00246C8D">
        <w:rPr>
          <w:rFonts w:ascii="Times New Roman" w:eastAsia="Times New Roman" w:hAnsi="Times New Roman"/>
          <w:sz w:val="28"/>
          <w:szCs w:val="28"/>
        </w:rPr>
        <w:t xml:space="preserve">несмотря на принимаемые меры, таких как строительство новых школ, в регионе отмечается сокращение числа школ и остается актуальной проблема аварийных и трехсменных школ. </w:t>
      </w:r>
    </w:p>
    <w:p w:rsidR="00C60392" w:rsidRPr="00830D5F" w:rsidRDefault="00246C8D" w:rsidP="004B609E">
      <w:pPr>
        <w:widowControl w:val="0"/>
        <w:tabs>
          <w:tab w:val="left" w:pos="0"/>
        </w:tabs>
        <w:spacing w:after="0" w:line="240" w:lineRule="auto"/>
        <w:ind w:firstLine="709"/>
        <w:jc w:val="both"/>
        <w:rPr>
          <w:rFonts w:ascii="Times New Roman" w:eastAsia="Times New Roman" w:hAnsi="Times New Roman"/>
          <w:sz w:val="28"/>
          <w:szCs w:val="28"/>
        </w:rPr>
      </w:pPr>
      <w:r w:rsidRPr="00246C8D">
        <w:rPr>
          <w:rFonts w:ascii="Times New Roman" w:eastAsia="Times New Roman" w:hAnsi="Times New Roman"/>
          <w:sz w:val="28"/>
          <w:szCs w:val="28"/>
        </w:rPr>
        <w:t>Ц</w:t>
      </w:r>
      <w:r w:rsidR="00C60392" w:rsidRPr="00246C8D">
        <w:rPr>
          <w:rFonts w:ascii="Times New Roman" w:eastAsia="Times New Roman" w:hAnsi="Times New Roman"/>
          <w:sz w:val="28"/>
          <w:szCs w:val="28"/>
        </w:rPr>
        <w:t xml:space="preserve">елевой индикатор «Количество функционирующих аварийных и трехсменных школ, </w:t>
      </w:r>
      <w:r w:rsidR="008C2AE6">
        <w:rPr>
          <w:rFonts w:ascii="Times New Roman" w:eastAsia="Times New Roman" w:hAnsi="Times New Roman"/>
          <w:sz w:val="28"/>
          <w:szCs w:val="28"/>
        </w:rPr>
        <w:t>ед.</w:t>
      </w:r>
      <w:r w:rsidR="00C60392" w:rsidRPr="00246C8D">
        <w:rPr>
          <w:rFonts w:ascii="Times New Roman" w:eastAsia="Times New Roman" w:hAnsi="Times New Roman"/>
          <w:sz w:val="28"/>
          <w:szCs w:val="28"/>
        </w:rPr>
        <w:t xml:space="preserve">», предусмотренный </w:t>
      </w:r>
      <w:r w:rsidRPr="00246C8D">
        <w:rPr>
          <w:rFonts w:ascii="Times New Roman" w:eastAsia="Times New Roman" w:hAnsi="Times New Roman"/>
          <w:sz w:val="28"/>
          <w:szCs w:val="28"/>
        </w:rPr>
        <w:t>ПРТ</w:t>
      </w:r>
      <w:r w:rsidR="00C60392" w:rsidRPr="00246C8D">
        <w:rPr>
          <w:rFonts w:ascii="Times New Roman" w:eastAsia="Times New Roman" w:hAnsi="Times New Roman"/>
          <w:sz w:val="28"/>
          <w:szCs w:val="28"/>
        </w:rPr>
        <w:t xml:space="preserve"> за 2016-2020 годы, не достигался с 2017 по 2020 годы: в 2017 году при плане 3</w:t>
      </w:r>
      <w:r w:rsidR="008C2AE6">
        <w:rPr>
          <w:rFonts w:ascii="Times New Roman" w:eastAsia="Times New Roman" w:hAnsi="Times New Roman"/>
          <w:sz w:val="28"/>
          <w:szCs w:val="28"/>
        </w:rPr>
        <w:t xml:space="preserve"> </w:t>
      </w:r>
      <w:r>
        <w:rPr>
          <w:rFonts w:ascii="Times New Roman" w:eastAsia="Times New Roman" w:hAnsi="Times New Roman"/>
          <w:sz w:val="28"/>
          <w:szCs w:val="28"/>
        </w:rPr>
        <w:t xml:space="preserve">ед. </w:t>
      </w:r>
      <w:r w:rsidR="00C60392" w:rsidRPr="00246C8D">
        <w:rPr>
          <w:rFonts w:ascii="Times New Roman" w:eastAsia="Times New Roman" w:hAnsi="Times New Roman"/>
          <w:sz w:val="28"/>
          <w:szCs w:val="28"/>
        </w:rPr>
        <w:t>составил 9</w:t>
      </w:r>
      <w:r>
        <w:rPr>
          <w:rFonts w:ascii="Times New Roman" w:eastAsia="Times New Roman" w:hAnsi="Times New Roman"/>
          <w:sz w:val="28"/>
          <w:szCs w:val="28"/>
        </w:rPr>
        <w:t xml:space="preserve"> ед.</w:t>
      </w:r>
      <w:r w:rsidR="008C2AE6">
        <w:rPr>
          <w:rFonts w:ascii="Times New Roman" w:eastAsia="Times New Roman" w:hAnsi="Times New Roman"/>
          <w:sz w:val="28"/>
          <w:szCs w:val="28"/>
        </w:rPr>
        <w:t>, в 2018 году при плане 0</w:t>
      </w:r>
      <w:r w:rsidR="00C60392" w:rsidRPr="00246C8D">
        <w:rPr>
          <w:rFonts w:ascii="Times New Roman" w:eastAsia="Times New Roman" w:hAnsi="Times New Roman"/>
          <w:sz w:val="28"/>
          <w:szCs w:val="28"/>
        </w:rPr>
        <w:t xml:space="preserve"> со</w:t>
      </w:r>
      <w:r w:rsidR="008C2AE6">
        <w:rPr>
          <w:rFonts w:ascii="Times New Roman" w:eastAsia="Times New Roman" w:hAnsi="Times New Roman"/>
          <w:sz w:val="28"/>
          <w:szCs w:val="28"/>
        </w:rPr>
        <w:t>ставил 9 ед., в 2019 году при плане 10 ед. составил 14 ед.</w:t>
      </w:r>
      <w:r w:rsidR="00C60392" w:rsidRPr="00246C8D">
        <w:rPr>
          <w:rFonts w:ascii="Times New Roman" w:eastAsia="Times New Roman" w:hAnsi="Times New Roman"/>
          <w:sz w:val="28"/>
          <w:szCs w:val="28"/>
        </w:rPr>
        <w:t xml:space="preserve">, в 2020 году при </w:t>
      </w:r>
      <w:r w:rsidR="00C60392" w:rsidRPr="00246C8D">
        <w:rPr>
          <w:rFonts w:ascii="Times New Roman" w:eastAsia="Times New Roman" w:hAnsi="Times New Roman"/>
          <w:sz w:val="28"/>
          <w:szCs w:val="28"/>
        </w:rPr>
        <w:lastRenderedPageBreak/>
        <w:t>плане 8</w:t>
      </w:r>
      <w:r w:rsidR="008C2AE6">
        <w:rPr>
          <w:rFonts w:ascii="Times New Roman" w:eastAsia="Times New Roman" w:hAnsi="Times New Roman"/>
          <w:sz w:val="28"/>
          <w:szCs w:val="28"/>
        </w:rPr>
        <w:t xml:space="preserve"> ед.</w:t>
      </w:r>
      <w:r w:rsidR="00C60392" w:rsidRPr="00246C8D">
        <w:rPr>
          <w:rFonts w:ascii="Times New Roman" w:eastAsia="Times New Roman" w:hAnsi="Times New Roman"/>
          <w:sz w:val="28"/>
          <w:szCs w:val="28"/>
        </w:rPr>
        <w:t xml:space="preserve"> составил 9</w:t>
      </w:r>
      <w:r w:rsidR="008C2AE6">
        <w:rPr>
          <w:rFonts w:ascii="Times New Roman" w:eastAsia="Times New Roman" w:hAnsi="Times New Roman"/>
          <w:sz w:val="28"/>
          <w:szCs w:val="28"/>
        </w:rPr>
        <w:t xml:space="preserve"> ед.</w:t>
      </w:r>
    </w:p>
    <w:p w:rsidR="00C60392" w:rsidRPr="009B0D74" w:rsidRDefault="00C60392" w:rsidP="004B609E">
      <w:pPr>
        <w:widowControl w:val="0"/>
        <w:tabs>
          <w:tab w:val="left" w:pos="0"/>
        </w:tabs>
        <w:spacing w:after="0" w:line="240" w:lineRule="auto"/>
        <w:ind w:firstLine="709"/>
        <w:jc w:val="both"/>
        <w:rPr>
          <w:rFonts w:ascii="Times New Roman" w:eastAsia="Times New Roman" w:hAnsi="Times New Roman"/>
          <w:sz w:val="28"/>
          <w:szCs w:val="28"/>
        </w:rPr>
      </w:pPr>
      <w:r w:rsidRPr="009B0D74">
        <w:rPr>
          <w:rFonts w:ascii="Times New Roman" w:eastAsia="Times New Roman" w:hAnsi="Times New Roman"/>
          <w:sz w:val="28"/>
          <w:szCs w:val="28"/>
        </w:rPr>
        <w:t xml:space="preserve">В 2020 году из 598,2 км </w:t>
      </w:r>
      <w:r w:rsidR="00FE3202" w:rsidRPr="009B0D74">
        <w:rPr>
          <w:rFonts w:ascii="Times New Roman" w:eastAsia="Times New Roman" w:hAnsi="Times New Roman"/>
          <w:sz w:val="28"/>
          <w:szCs w:val="28"/>
        </w:rPr>
        <w:t xml:space="preserve">водопроводных сетей </w:t>
      </w:r>
      <w:r w:rsidRPr="009B0D74">
        <w:rPr>
          <w:rFonts w:ascii="Times New Roman" w:eastAsia="Times New Roman" w:hAnsi="Times New Roman"/>
          <w:i/>
          <w:sz w:val="24"/>
          <w:szCs w:val="24"/>
        </w:rPr>
        <w:t>(14,6% от общей протяженности)</w:t>
      </w:r>
      <w:r w:rsidRPr="009B0D74">
        <w:rPr>
          <w:rFonts w:ascii="Times New Roman" w:eastAsia="Times New Roman" w:hAnsi="Times New Roman"/>
          <w:sz w:val="28"/>
          <w:szCs w:val="28"/>
        </w:rPr>
        <w:t xml:space="preserve"> </w:t>
      </w:r>
      <w:r w:rsidR="008C2AE6" w:rsidRPr="009B0D74">
        <w:rPr>
          <w:rFonts w:ascii="Times New Roman" w:eastAsia="Times New Roman" w:hAnsi="Times New Roman"/>
          <w:sz w:val="28"/>
          <w:szCs w:val="28"/>
        </w:rPr>
        <w:t xml:space="preserve">подлежащих замене, фактически было </w:t>
      </w:r>
      <w:r w:rsidRPr="009B0D74">
        <w:rPr>
          <w:rFonts w:ascii="Times New Roman" w:eastAsia="Times New Roman" w:hAnsi="Times New Roman"/>
          <w:sz w:val="28"/>
          <w:szCs w:val="28"/>
        </w:rPr>
        <w:t>заменено всего 4</w:t>
      </w:r>
      <w:r w:rsidR="00FE3202" w:rsidRPr="009B0D74">
        <w:rPr>
          <w:rFonts w:ascii="Times New Roman" w:eastAsia="Times New Roman" w:hAnsi="Times New Roman"/>
          <w:sz w:val="28"/>
          <w:szCs w:val="28"/>
        </w:rPr>
        <w:t>,3%, или 25,5 км. У</w:t>
      </w:r>
      <w:r w:rsidRPr="009B0D74">
        <w:rPr>
          <w:rFonts w:ascii="Times New Roman" w:eastAsia="Times New Roman" w:hAnsi="Times New Roman"/>
          <w:sz w:val="28"/>
          <w:szCs w:val="28"/>
        </w:rPr>
        <w:t xml:space="preserve">казанное создает предпосылки к возникновению аварийных ситуаций и перебои по водоснабжению населения региона. </w:t>
      </w:r>
    </w:p>
    <w:p w:rsidR="00C60392" w:rsidRPr="00830D5F" w:rsidRDefault="00C60392" w:rsidP="004B609E">
      <w:pPr>
        <w:widowControl w:val="0"/>
        <w:tabs>
          <w:tab w:val="left" w:pos="0"/>
        </w:tabs>
        <w:spacing w:after="0" w:line="240" w:lineRule="auto"/>
        <w:ind w:firstLine="709"/>
        <w:jc w:val="both"/>
        <w:rPr>
          <w:rFonts w:ascii="Times New Roman" w:eastAsia="Times New Roman" w:hAnsi="Times New Roman"/>
          <w:sz w:val="28"/>
          <w:szCs w:val="28"/>
        </w:rPr>
      </w:pPr>
      <w:r w:rsidRPr="00830D5F">
        <w:rPr>
          <w:rFonts w:ascii="Times New Roman" w:eastAsia="Times New Roman" w:hAnsi="Times New Roman"/>
          <w:sz w:val="28"/>
          <w:szCs w:val="28"/>
        </w:rPr>
        <w:t xml:space="preserve">При достижении, и даже перевыполнении плана по целевому индикатору «Доля автомобильных дорог областного и районного значения, находящиеся в хорошем и удовлетворительном состоянии» в 2016-2020 годы, только третья часть </w:t>
      </w:r>
      <w:r w:rsidRPr="00FE3202">
        <w:rPr>
          <w:rFonts w:ascii="Times New Roman" w:eastAsia="Times New Roman" w:hAnsi="Times New Roman"/>
          <w:i/>
          <w:sz w:val="24"/>
          <w:szCs w:val="24"/>
        </w:rPr>
        <w:t>(34%)</w:t>
      </w:r>
      <w:r w:rsidRPr="00830D5F">
        <w:rPr>
          <w:rFonts w:ascii="Times New Roman" w:eastAsia="Times New Roman" w:hAnsi="Times New Roman"/>
          <w:sz w:val="28"/>
          <w:szCs w:val="28"/>
        </w:rPr>
        <w:t xml:space="preserve"> автомобильных дорог областного и районного значения находится в хорошем и удовлетворительном состоянии.</w:t>
      </w:r>
    </w:p>
    <w:p w:rsidR="00C60392" w:rsidRPr="00830D5F" w:rsidRDefault="00C60392" w:rsidP="004B609E">
      <w:pPr>
        <w:widowControl w:val="0"/>
        <w:tabs>
          <w:tab w:val="left" w:pos="0"/>
        </w:tabs>
        <w:spacing w:after="0" w:line="240" w:lineRule="auto"/>
        <w:ind w:firstLine="709"/>
        <w:jc w:val="both"/>
        <w:rPr>
          <w:rFonts w:ascii="Times New Roman" w:eastAsia="Times New Roman" w:hAnsi="Times New Roman"/>
          <w:sz w:val="28"/>
          <w:szCs w:val="28"/>
        </w:rPr>
      </w:pPr>
      <w:r w:rsidRPr="00830D5F">
        <w:rPr>
          <w:rFonts w:ascii="Times New Roman" w:eastAsia="Times New Roman" w:hAnsi="Times New Roman"/>
          <w:sz w:val="28"/>
          <w:szCs w:val="28"/>
        </w:rPr>
        <w:t xml:space="preserve">Протяженность автомобильных дорог общего пользования с твердым покрытием по ЗКО в 2020 году составила 72% от общей протяженности автодорог </w:t>
      </w:r>
      <w:r w:rsidRPr="00FE3202">
        <w:rPr>
          <w:rFonts w:ascii="Times New Roman" w:eastAsia="Times New Roman" w:hAnsi="Times New Roman"/>
          <w:i/>
          <w:sz w:val="24"/>
          <w:szCs w:val="24"/>
        </w:rPr>
        <w:t>(4 676,2 км из 6 496,7 км)</w:t>
      </w:r>
      <w:r w:rsidRPr="00830D5F">
        <w:rPr>
          <w:rFonts w:ascii="Times New Roman" w:eastAsia="Times New Roman" w:hAnsi="Times New Roman"/>
          <w:i/>
          <w:sz w:val="24"/>
          <w:szCs w:val="28"/>
        </w:rPr>
        <w:t>,</w:t>
      </w:r>
      <w:r w:rsidRPr="00830D5F">
        <w:rPr>
          <w:rFonts w:ascii="Times New Roman" w:eastAsia="Times New Roman" w:hAnsi="Times New Roman"/>
          <w:sz w:val="24"/>
          <w:szCs w:val="28"/>
        </w:rPr>
        <w:t xml:space="preserve"> </w:t>
      </w:r>
      <w:r w:rsidRPr="00830D5F">
        <w:rPr>
          <w:rFonts w:ascii="Times New Roman" w:eastAsia="Times New Roman" w:hAnsi="Times New Roman"/>
          <w:sz w:val="28"/>
          <w:szCs w:val="28"/>
        </w:rPr>
        <w:t xml:space="preserve">что на 15,1 процентных пунктов ниже, чем по республике </w:t>
      </w:r>
      <w:r w:rsidRPr="00FE3202">
        <w:rPr>
          <w:rFonts w:ascii="Times New Roman" w:eastAsia="Times New Roman" w:hAnsi="Times New Roman"/>
          <w:i/>
          <w:sz w:val="24"/>
          <w:szCs w:val="24"/>
        </w:rPr>
        <w:t>(87,1%)</w:t>
      </w:r>
      <w:r w:rsidRPr="00830D5F">
        <w:rPr>
          <w:rFonts w:ascii="Times New Roman" w:eastAsia="Times New Roman" w:hAnsi="Times New Roman"/>
          <w:sz w:val="28"/>
          <w:szCs w:val="28"/>
        </w:rPr>
        <w:t>, в том числе по дорогам:</w:t>
      </w:r>
    </w:p>
    <w:p w:rsidR="00C60392" w:rsidRPr="00830D5F" w:rsidRDefault="00C60392" w:rsidP="004B609E">
      <w:pPr>
        <w:widowControl w:val="0"/>
        <w:tabs>
          <w:tab w:val="left" w:pos="0"/>
        </w:tabs>
        <w:spacing w:after="0" w:line="240" w:lineRule="auto"/>
        <w:ind w:firstLine="709"/>
        <w:jc w:val="both"/>
        <w:rPr>
          <w:rFonts w:ascii="Times New Roman" w:eastAsia="Times New Roman" w:hAnsi="Times New Roman"/>
          <w:i/>
          <w:sz w:val="24"/>
          <w:szCs w:val="28"/>
        </w:rPr>
      </w:pPr>
      <w:r w:rsidRPr="00830D5F">
        <w:rPr>
          <w:rFonts w:ascii="Times New Roman" w:eastAsia="Times New Roman" w:hAnsi="Times New Roman"/>
          <w:i/>
          <w:sz w:val="24"/>
          <w:szCs w:val="28"/>
        </w:rPr>
        <w:t>- республиканского значения протяженность дорог с твердым покрытием составила 1 158 км, или 81,9%, что ниже, чем по республике на 12 процентных пунктов (</w:t>
      </w:r>
      <w:r w:rsidRPr="00830D5F">
        <w:rPr>
          <w:rFonts w:ascii="Times New Roman" w:eastAsia="Times New Roman" w:hAnsi="Times New Roman"/>
          <w:i/>
          <w:szCs w:val="28"/>
        </w:rPr>
        <w:t>93,9%</w:t>
      </w:r>
      <w:r w:rsidRPr="00830D5F">
        <w:rPr>
          <w:rFonts w:ascii="Times New Roman" w:eastAsia="Times New Roman" w:hAnsi="Times New Roman"/>
          <w:i/>
          <w:sz w:val="24"/>
          <w:szCs w:val="28"/>
        </w:rPr>
        <w:t>);</w:t>
      </w:r>
    </w:p>
    <w:p w:rsidR="00C60392" w:rsidRPr="00830D5F" w:rsidRDefault="00C60392" w:rsidP="004B609E">
      <w:pPr>
        <w:widowControl w:val="0"/>
        <w:tabs>
          <w:tab w:val="left" w:pos="0"/>
        </w:tabs>
        <w:spacing w:after="0" w:line="240" w:lineRule="auto"/>
        <w:ind w:firstLine="709"/>
        <w:jc w:val="both"/>
        <w:rPr>
          <w:rFonts w:ascii="Times New Roman" w:eastAsia="Times New Roman" w:hAnsi="Times New Roman"/>
          <w:i/>
          <w:sz w:val="24"/>
          <w:szCs w:val="28"/>
        </w:rPr>
      </w:pPr>
      <w:r w:rsidRPr="00830D5F">
        <w:rPr>
          <w:rFonts w:ascii="Times New Roman" w:eastAsia="Times New Roman" w:hAnsi="Times New Roman"/>
          <w:i/>
          <w:sz w:val="24"/>
          <w:szCs w:val="28"/>
        </w:rPr>
        <w:t>- областного значения протяженность дорог с твердым покрытием составила 1 368 км, или 84,4%, что ниже, чем по республике на 8,8 процентных пунктов (</w:t>
      </w:r>
      <w:r w:rsidRPr="00830D5F">
        <w:rPr>
          <w:rFonts w:ascii="Times New Roman" w:eastAsia="Times New Roman" w:hAnsi="Times New Roman"/>
          <w:i/>
          <w:szCs w:val="28"/>
        </w:rPr>
        <w:t>93,3%</w:t>
      </w:r>
      <w:r w:rsidRPr="00830D5F">
        <w:rPr>
          <w:rFonts w:ascii="Times New Roman" w:eastAsia="Times New Roman" w:hAnsi="Times New Roman"/>
          <w:i/>
          <w:sz w:val="24"/>
          <w:szCs w:val="28"/>
        </w:rPr>
        <w:t>);</w:t>
      </w:r>
    </w:p>
    <w:p w:rsidR="00C60392" w:rsidRPr="00830D5F" w:rsidRDefault="00C60392" w:rsidP="004B609E">
      <w:pPr>
        <w:widowControl w:val="0"/>
        <w:tabs>
          <w:tab w:val="left" w:pos="0"/>
        </w:tabs>
        <w:spacing w:after="0" w:line="240" w:lineRule="auto"/>
        <w:ind w:firstLine="709"/>
        <w:jc w:val="both"/>
        <w:rPr>
          <w:rFonts w:ascii="Times New Roman" w:eastAsia="Times New Roman" w:hAnsi="Times New Roman"/>
          <w:i/>
          <w:sz w:val="24"/>
          <w:szCs w:val="28"/>
        </w:rPr>
      </w:pPr>
      <w:r w:rsidRPr="00830D5F">
        <w:rPr>
          <w:rFonts w:ascii="Times New Roman" w:eastAsia="Times New Roman" w:hAnsi="Times New Roman"/>
          <w:i/>
          <w:sz w:val="24"/>
          <w:szCs w:val="28"/>
        </w:rPr>
        <w:t>- районного значения протяженность дорог с твердым покрытием составила 2 150,2 км, или 62,1%, что ниже, чем по республике на 15,5 процентных пунктов (</w:t>
      </w:r>
      <w:r w:rsidRPr="00830D5F">
        <w:rPr>
          <w:rFonts w:ascii="Times New Roman" w:eastAsia="Times New Roman" w:hAnsi="Times New Roman"/>
          <w:i/>
          <w:szCs w:val="28"/>
        </w:rPr>
        <w:t>77,6%</w:t>
      </w:r>
      <w:r w:rsidRPr="00830D5F">
        <w:rPr>
          <w:rFonts w:ascii="Times New Roman" w:eastAsia="Times New Roman" w:hAnsi="Times New Roman"/>
          <w:i/>
          <w:sz w:val="24"/>
          <w:szCs w:val="28"/>
        </w:rPr>
        <w:t xml:space="preserve">). </w:t>
      </w:r>
    </w:p>
    <w:p w:rsidR="00AA0BB7" w:rsidRPr="00830D5F" w:rsidRDefault="00AA0BB7" w:rsidP="00AA0BB7">
      <w:pPr>
        <w:spacing w:after="0" w:line="240" w:lineRule="auto"/>
        <w:ind w:firstLine="709"/>
        <w:contextualSpacing/>
        <w:jc w:val="both"/>
        <w:rPr>
          <w:rFonts w:ascii="Times New Roman" w:hAnsi="Times New Roman"/>
          <w:sz w:val="28"/>
          <w:szCs w:val="28"/>
        </w:rPr>
      </w:pPr>
      <w:r w:rsidRPr="00830D5F">
        <w:rPr>
          <w:rFonts w:ascii="Times New Roman" w:eastAsia="Times New Roman" w:hAnsi="Times New Roman"/>
          <w:sz w:val="28"/>
        </w:rPr>
        <w:t>В рамках программы</w:t>
      </w:r>
      <w:r w:rsidRPr="00830D5F">
        <w:rPr>
          <w:rFonts w:ascii="Times New Roman" w:eastAsia="Times New Roman" w:hAnsi="Times New Roman"/>
          <w:color w:val="000000"/>
          <w:sz w:val="28"/>
          <w:szCs w:val="28"/>
        </w:rPr>
        <w:t xml:space="preserve"> Дорожная карта занятости согласовано 172 проекта (</w:t>
      </w:r>
      <w:r w:rsidRPr="00FE3202">
        <w:rPr>
          <w:rFonts w:ascii="Times New Roman" w:eastAsia="Times New Roman" w:hAnsi="Times New Roman"/>
          <w:i/>
          <w:color w:val="000000"/>
          <w:sz w:val="24"/>
          <w:szCs w:val="24"/>
        </w:rPr>
        <w:t>24 проекта являются переходящими на 2021 год)</w:t>
      </w:r>
      <w:r w:rsidRPr="00830D5F">
        <w:rPr>
          <w:rFonts w:ascii="Times New Roman" w:eastAsia="Times New Roman" w:hAnsi="Times New Roman"/>
          <w:color w:val="000000"/>
          <w:sz w:val="28"/>
          <w:szCs w:val="28"/>
        </w:rPr>
        <w:t xml:space="preserve"> </w:t>
      </w:r>
      <w:r w:rsidRPr="00830D5F">
        <w:rPr>
          <w:rFonts w:ascii="Times New Roman" w:eastAsia="Times New Roman" w:hAnsi="Times New Roman"/>
          <w:sz w:val="28"/>
        </w:rPr>
        <w:t>в сумме 33 278,5 млн. тенге</w:t>
      </w:r>
      <w:r w:rsidRPr="00830D5F">
        <w:rPr>
          <w:rFonts w:ascii="Times New Roman" w:eastAsia="Times New Roman" w:hAnsi="Times New Roman"/>
          <w:sz w:val="28"/>
          <w:szCs w:val="28"/>
          <w:lang w:eastAsia="ru-RU"/>
        </w:rPr>
        <w:t xml:space="preserve">, освоено – 32 952,5 млн. тенге (99,0%), не освоено 325,9 млн. тенге, </w:t>
      </w:r>
      <w:r w:rsidRPr="00830D5F">
        <w:rPr>
          <w:rFonts w:ascii="Times New Roman" w:hAnsi="Times New Roman"/>
          <w:sz w:val="28"/>
          <w:szCs w:val="28"/>
        </w:rPr>
        <w:t>из них по бюджетным программам республиканского бюджета – 74,4 млн. тенге, Национального фонда – 0,5 млн. тенге.</w:t>
      </w:r>
    </w:p>
    <w:p w:rsidR="00AA0BB7" w:rsidRPr="00830D5F" w:rsidRDefault="00AA0BB7" w:rsidP="00AA0BB7">
      <w:pPr>
        <w:spacing w:after="0" w:line="240" w:lineRule="auto"/>
        <w:ind w:firstLine="709"/>
        <w:contextualSpacing/>
        <w:jc w:val="both"/>
        <w:rPr>
          <w:rFonts w:ascii="Times New Roman" w:eastAsia="Times New Roman" w:hAnsi="Times New Roman"/>
          <w:sz w:val="28"/>
          <w:szCs w:val="28"/>
        </w:rPr>
      </w:pPr>
      <w:r w:rsidRPr="00830D5F">
        <w:rPr>
          <w:rFonts w:ascii="Times New Roman" w:eastAsia="Times New Roman" w:hAnsi="Times New Roman"/>
          <w:sz w:val="28"/>
        </w:rPr>
        <w:t xml:space="preserve">Согласно Дорожной карте </w:t>
      </w:r>
      <w:r w:rsidR="00FE3202">
        <w:rPr>
          <w:rFonts w:ascii="Times New Roman" w:eastAsia="Times New Roman" w:hAnsi="Times New Roman"/>
          <w:sz w:val="28"/>
        </w:rPr>
        <w:t xml:space="preserve">занятости </w:t>
      </w:r>
      <w:r w:rsidRPr="00830D5F">
        <w:rPr>
          <w:rFonts w:ascii="Times New Roman" w:eastAsia="Times New Roman" w:hAnsi="Times New Roman"/>
          <w:sz w:val="28"/>
        </w:rPr>
        <w:t xml:space="preserve">стоимость создания одного рабочего места при реализации инфраструктурных проектов должен составлять в среднем </w:t>
      </w:r>
      <w:r w:rsidR="00290E53">
        <w:rPr>
          <w:rFonts w:ascii="Times New Roman" w:eastAsia="Times New Roman" w:hAnsi="Times New Roman"/>
          <w:sz w:val="28"/>
        </w:rPr>
        <w:br/>
      </w:r>
      <w:r w:rsidRPr="00830D5F">
        <w:rPr>
          <w:rFonts w:ascii="Times New Roman" w:eastAsia="Times New Roman" w:hAnsi="Times New Roman"/>
          <w:sz w:val="28"/>
        </w:rPr>
        <w:t>4 млн. тенге.</w:t>
      </w:r>
      <w:r w:rsidRPr="00830D5F">
        <w:rPr>
          <w:rFonts w:ascii="Times New Roman" w:eastAsia="Times New Roman" w:hAnsi="Times New Roman"/>
          <w:color w:val="000000"/>
          <w:sz w:val="28"/>
        </w:rPr>
        <w:t xml:space="preserve"> Между тем, п</w:t>
      </w:r>
      <w:r w:rsidRPr="00830D5F">
        <w:rPr>
          <w:rFonts w:ascii="Times New Roman" w:eastAsia="Times New Roman" w:hAnsi="Times New Roman"/>
          <w:sz w:val="28"/>
        </w:rPr>
        <w:t xml:space="preserve">ри реализации проектов по 3 бюджетным программам </w:t>
      </w:r>
      <w:r w:rsidRPr="00830D5F">
        <w:rPr>
          <w:rFonts w:ascii="Times New Roman" w:eastAsia="Times New Roman" w:hAnsi="Times New Roman"/>
          <w:sz w:val="28"/>
          <w:szCs w:val="28"/>
        </w:rPr>
        <w:t>допущены факты превышения стоимости одного рабочего</w:t>
      </w:r>
      <w:r w:rsidR="00290E53">
        <w:rPr>
          <w:rFonts w:ascii="Times New Roman" w:eastAsia="Times New Roman" w:hAnsi="Times New Roman"/>
          <w:sz w:val="28"/>
          <w:szCs w:val="28"/>
        </w:rPr>
        <w:t xml:space="preserve"> места на сумму 27,3 млн. тенге.</w:t>
      </w:r>
    </w:p>
    <w:p w:rsidR="00C60392" w:rsidRPr="00830D5F" w:rsidRDefault="006572D1" w:rsidP="004B609E">
      <w:pPr>
        <w:widowControl w:val="0"/>
        <w:tabs>
          <w:tab w:val="left" w:pos="0"/>
        </w:tabs>
        <w:spacing w:after="0" w:line="240" w:lineRule="auto"/>
        <w:ind w:firstLine="709"/>
        <w:jc w:val="both"/>
        <w:rPr>
          <w:rFonts w:ascii="Times New Roman" w:eastAsia="Times New Roman" w:hAnsi="Times New Roman"/>
          <w:sz w:val="28"/>
          <w:szCs w:val="28"/>
        </w:rPr>
      </w:pPr>
      <w:r>
        <w:rPr>
          <w:rFonts w:ascii="Times New Roman" w:hAnsi="Times New Roman"/>
          <w:sz w:val="28"/>
          <w:szCs w:val="24"/>
          <w:lang w:eastAsia="ru-RU"/>
        </w:rPr>
        <w:t>По Государственной программе</w:t>
      </w:r>
      <w:r w:rsidRPr="000C0446">
        <w:rPr>
          <w:rFonts w:ascii="Times New Roman" w:hAnsi="Times New Roman"/>
          <w:sz w:val="28"/>
          <w:szCs w:val="24"/>
          <w:lang w:eastAsia="ru-RU"/>
        </w:rPr>
        <w:t xml:space="preserve"> развития продуктивной занятости и массового предпринимательства на 2017-2021 годы «Енбек» (</w:t>
      </w:r>
      <w:r w:rsidRPr="000C0446">
        <w:rPr>
          <w:rFonts w:ascii="Times New Roman" w:hAnsi="Times New Roman"/>
          <w:i/>
          <w:sz w:val="24"/>
          <w:szCs w:val="24"/>
          <w:lang w:eastAsia="ru-RU"/>
        </w:rPr>
        <w:t xml:space="preserve">далее – Программа </w:t>
      </w:r>
      <w:r>
        <w:rPr>
          <w:rFonts w:ascii="Times New Roman" w:hAnsi="Times New Roman"/>
          <w:i/>
          <w:sz w:val="24"/>
          <w:szCs w:val="24"/>
          <w:lang w:eastAsia="ru-RU"/>
        </w:rPr>
        <w:t>«Енбек»</w:t>
      </w:r>
      <w:r w:rsidRPr="000C0446">
        <w:rPr>
          <w:rFonts w:ascii="Times New Roman" w:hAnsi="Times New Roman"/>
          <w:sz w:val="28"/>
          <w:szCs w:val="24"/>
          <w:lang w:eastAsia="ru-RU"/>
        </w:rPr>
        <w:t>)</w:t>
      </w:r>
      <w:r w:rsidR="00452BF3">
        <w:rPr>
          <w:rFonts w:ascii="Times New Roman" w:eastAsia="Times New Roman" w:hAnsi="Times New Roman"/>
          <w:sz w:val="28"/>
          <w:szCs w:val="28"/>
          <w:shd w:val="clear" w:color="auto" w:fill="FFFFFF"/>
        </w:rPr>
        <w:t xml:space="preserve"> </w:t>
      </w:r>
      <w:r w:rsidR="00C60392" w:rsidRPr="00830D5F">
        <w:rPr>
          <w:rFonts w:ascii="Times New Roman" w:eastAsia="Times New Roman" w:hAnsi="Times New Roman"/>
          <w:sz w:val="28"/>
          <w:szCs w:val="28"/>
          <w:shd w:val="clear" w:color="auto" w:fill="FFFFFF"/>
        </w:rPr>
        <w:t>выявлены следующие системные недостатки:</w:t>
      </w:r>
    </w:p>
    <w:p w:rsidR="00C60392" w:rsidRPr="00452BF3" w:rsidRDefault="00C60392" w:rsidP="00452BF3">
      <w:pPr>
        <w:pStyle w:val="af"/>
        <w:widowControl w:val="0"/>
        <w:numPr>
          <w:ilvl w:val="0"/>
          <w:numId w:val="8"/>
        </w:numPr>
        <w:tabs>
          <w:tab w:val="left" w:pos="0"/>
          <w:tab w:val="left" w:pos="1134"/>
        </w:tabs>
        <w:spacing w:after="0" w:line="240" w:lineRule="auto"/>
        <w:ind w:left="0" w:firstLine="709"/>
        <w:jc w:val="both"/>
        <w:rPr>
          <w:rFonts w:ascii="Times New Roman" w:eastAsia="Times New Roman" w:hAnsi="Times New Roman"/>
          <w:color w:val="000000"/>
          <w:sz w:val="28"/>
          <w:szCs w:val="28"/>
          <w:shd w:val="clear" w:color="auto" w:fill="FFFFFF"/>
        </w:rPr>
      </w:pPr>
      <w:r w:rsidRPr="00452BF3">
        <w:rPr>
          <w:rFonts w:ascii="Times New Roman" w:eastAsia="Times New Roman" w:hAnsi="Times New Roman" w:cs="Arial"/>
          <w:sz w:val="28"/>
          <w:szCs w:val="28"/>
          <w:shd w:val="clear" w:color="auto" w:fill="FFFFFF"/>
        </w:rPr>
        <w:t>о</w:t>
      </w:r>
      <w:r w:rsidRPr="00452BF3">
        <w:rPr>
          <w:rFonts w:ascii="Times New Roman" w:eastAsia="Times New Roman" w:hAnsi="Times New Roman"/>
          <w:sz w:val="28"/>
          <w:szCs w:val="28"/>
        </w:rPr>
        <w:t xml:space="preserve">тчеты операторов данной Программы представляются в абсолютных значениях и носят статистический характер, </w:t>
      </w:r>
      <w:r w:rsidRPr="00452BF3">
        <w:rPr>
          <w:rFonts w:ascii="Times New Roman" w:eastAsia="Times New Roman" w:hAnsi="Times New Roman"/>
          <w:color w:val="000000"/>
          <w:sz w:val="28"/>
          <w:szCs w:val="28"/>
          <w:shd w:val="clear" w:color="auto" w:fill="FFFFFF"/>
        </w:rPr>
        <w:t xml:space="preserve">упуская предназначение самой программы – развитие предпринимательства и обеспечение занятости. </w:t>
      </w:r>
    </w:p>
    <w:p w:rsidR="00C60392" w:rsidRPr="00452BF3" w:rsidRDefault="00C60392" w:rsidP="00452BF3">
      <w:pPr>
        <w:pStyle w:val="af"/>
        <w:widowControl w:val="0"/>
        <w:numPr>
          <w:ilvl w:val="0"/>
          <w:numId w:val="8"/>
        </w:numPr>
        <w:tabs>
          <w:tab w:val="left" w:pos="0"/>
          <w:tab w:val="left" w:pos="993"/>
        </w:tabs>
        <w:spacing w:after="0" w:line="240" w:lineRule="auto"/>
        <w:ind w:left="0" w:firstLine="709"/>
        <w:jc w:val="both"/>
        <w:rPr>
          <w:rFonts w:ascii="Times New Roman" w:eastAsia="Times New Roman" w:hAnsi="Times New Roman"/>
          <w:sz w:val="28"/>
          <w:szCs w:val="28"/>
          <w:shd w:val="clear" w:color="auto" w:fill="FFFFFF"/>
        </w:rPr>
      </w:pPr>
      <w:r w:rsidRPr="00452BF3">
        <w:rPr>
          <w:rFonts w:ascii="Times New Roman" w:eastAsia="Times New Roman" w:hAnsi="Times New Roman" w:cs="Arial"/>
          <w:sz w:val="28"/>
          <w:szCs w:val="28"/>
        </w:rPr>
        <w:t>финансовые</w:t>
      </w:r>
      <w:r w:rsidRPr="00452BF3">
        <w:rPr>
          <w:rFonts w:ascii="Times New Roman" w:eastAsia="Times New Roman" w:hAnsi="Times New Roman"/>
          <w:sz w:val="28"/>
          <w:szCs w:val="28"/>
        </w:rPr>
        <w:t xml:space="preserve"> </w:t>
      </w:r>
      <w:r w:rsidRPr="00452BF3">
        <w:rPr>
          <w:rFonts w:ascii="Times New Roman" w:eastAsia="Times New Roman" w:hAnsi="Times New Roman" w:cs="Arial"/>
          <w:sz w:val="28"/>
          <w:szCs w:val="28"/>
        </w:rPr>
        <w:t>затраты</w:t>
      </w:r>
      <w:r w:rsidRPr="00452BF3">
        <w:rPr>
          <w:rFonts w:ascii="Times New Roman" w:eastAsia="Times New Roman" w:hAnsi="Times New Roman"/>
          <w:sz w:val="28"/>
          <w:szCs w:val="28"/>
        </w:rPr>
        <w:t xml:space="preserve"> </w:t>
      </w:r>
      <w:r w:rsidRPr="00452BF3">
        <w:rPr>
          <w:rFonts w:ascii="Times New Roman" w:eastAsia="Times New Roman" w:hAnsi="Times New Roman" w:cs="Arial"/>
          <w:sz w:val="28"/>
          <w:szCs w:val="28"/>
        </w:rPr>
        <w:t>не</w:t>
      </w:r>
      <w:r w:rsidRPr="00452BF3">
        <w:rPr>
          <w:rFonts w:ascii="Times New Roman" w:eastAsia="Times New Roman" w:hAnsi="Times New Roman"/>
          <w:sz w:val="28"/>
          <w:szCs w:val="28"/>
        </w:rPr>
        <w:t xml:space="preserve"> </w:t>
      </w:r>
      <w:r w:rsidRPr="00452BF3">
        <w:rPr>
          <w:rFonts w:ascii="Times New Roman" w:eastAsia="Times New Roman" w:hAnsi="Times New Roman" w:cs="Arial"/>
          <w:sz w:val="28"/>
          <w:szCs w:val="28"/>
        </w:rPr>
        <w:t>покрывают</w:t>
      </w:r>
      <w:r w:rsidRPr="00452BF3">
        <w:rPr>
          <w:rFonts w:ascii="Times New Roman" w:eastAsia="Times New Roman" w:hAnsi="Times New Roman"/>
          <w:sz w:val="28"/>
          <w:szCs w:val="28"/>
        </w:rPr>
        <w:t xml:space="preserve"> </w:t>
      </w:r>
      <w:r w:rsidRPr="00452BF3">
        <w:rPr>
          <w:rFonts w:ascii="Times New Roman" w:eastAsia="Times New Roman" w:hAnsi="Times New Roman" w:cs="Arial"/>
          <w:sz w:val="28"/>
          <w:szCs w:val="28"/>
        </w:rPr>
        <w:t>цель</w:t>
      </w:r>
      <w:r w:rsidRPr="00452BF3">
        <w:rPr>
          <w:rFonts w:ascii="Times New Roman" w:eastAsia="Times New Roman" w:hAnsi="Times New Roman"/>
          <w:sz w:val="28"/>
          <w:szCs w:val="28"/>
        </w:rPr>
        <w:t xml:space="preserve"> </w:t>
      </w:r>
      <w:r w:rsidRPr="00452BF3">
        <w:rPr>
          <w:rFonts w:ascii="Times New Roman" w:eastAsia="Times New Roman" w:hAnsi="Times New Roman" w:cs="Arial"/>
          <w:sz w:val="28"/>
          <w:szCs w:val="28"/>
        </w:rPr>
        <w:t>Программы</w:t>
      </w:r>
      <w:r w:rsidRPr="00452BF3">
        <w:rPr>
          <w:rFonts w:ascii="Times New Roman" w:eastAsia="Times New Roman" w:hAnsi="Times New Roman"/>
          <w:sz w:val="28"/>
          <w:szCs w:val="28"/>
        </w:rPr>
        <w:t xml:space="preserve"> </w:t>
      </w:r>
      <w:r w:rsidRPr="00452BF3">
        <w:rPr>
          <w:rFonts w:ascii="Times New Roman" w:eastAsia="Times New Roman" w:hAnsi="Times New Roman" w:cs="Tw Cen MT"/>
          <w:sz w:val="28"/>
          <w:szCs w:val="28"/>
        </w:rPr>
        <w:t>«</w:t>
      </w:r>
      <w:r w:rsidRPr="00452BF3">
        <w:rPr>
          <w:rFonts w:ascii="Times New Roman" w:eastAsia="Times New Roman" w:hAnsi="Times New Roman" w:cs="Arial"/>
          <w:sz w:val="28"/>
          <w:szCs w:val="28"/>
        </w:rPr>
        <w:t>Енбек</w:t>
      </w:r>
      <w:r w:rsidRPr="00452BF3">
        <w:rPr>
          <w:rFonts w:ascii="Times New Roman" w:eastAsia="Times New Roman" w:hAnsi="Times New Roman" w:cs="Tw Cen MT"/>
          <w:sz w:val="28"/>
          <w:szCs w:val="28"/>
        </w:rPr>
        <w:t>»</w:t>
      </w:r>
      <w:r w:rsidRPr="00452BF3">
        <w:rPr>
          <w:rFonts w:ascii="Times New Roman" w:eastAsia="Times New Roman" w:hAnsi="Times New Roman"/>
          <w:sz w:val="28"/>
          <w:szCs w:val="28"/>
        </w:rPr>
        <w:t xml:space="preserve">, </w:t>
      </w:r>
      <w:r w:rsidRPr="00452BF3">
        <w:rPr>
          <w:rFonts w:ascii="Times New Roman" w:eastAsia="Times New Roman" w:hAnsi="Times New Roman" w:cs="Arial"/>
          <w:sz w:val="28"/>
          <w:szCs w:val="28"/>
        </w:rPr>
        <w:t>создаваемые</w:t>
      </w:r>
      <w:r w:rsidRPr="00452BF3">
        <w:rPr>
          <w:rFonts w:ascii="Times New Roman" w:eastAsia="Times New Roman" w:hAnsi="Times New Roman"/>
          <w:sz w:val="28"/>
          <w:szCs w:val="28"/>
        </w:rPr>
        <w:t xml:space="preserve"> </w:t>
      </w:r>
      <w:r w:rsidRPr="00452BF3">
        <w:rPr>
          <w:rFonts w:ascii="Times New Roman" w:eastAsia="Times New Roman" w:hAnsi="Times New Roman" w:cs="Arial"/>
          <w:sz w:val="28"/>
          <w:szCs w:val="28"/>
        </w:rPr>
        <w:t>дополнительные</w:t>
      </w:r>
      <w:r w:rsidRPr="00452BF3">
        <w:rPr>
          <w:rFonts w:ascii="Times New Roman" w:eastAsia="Times New Roman" w:hAnsi="Times New Roman"/>
          <w:sz w:val="28"/>
          <w:szCs w:val="28"/>
        </w:rPr>
        <w:t xml:space="preserve"> </w:t>
      </w:r>
      <w:r w:rsidRPr="00452BF3">
        <w:rPr>
          <w:rFonts w:ascii="Times New Roman" w:eastAsia="Times New Roman" w:hAnsi="Times New Roman" w:cs="Arial"/>
          <w:sz w:val="28"/>
          <w:szCs w:val="28"/>
        </w:rPr>
        <w:t>рабочие</w:t>
      </w:r>
      <w:r w:rsidRPr="00452BF3">
        <w:rPr>
          <w:rFonts w:ascii="Times New Roman" w:eastAsia="Times New Roman" w:hAnsi="Times New Roman"/>
          <w:sz w:val="28"/>
          <w:szCs w:val="28"/>
        </w:rPr>
        <w:t xml:space="preserve"> </w:t>
      </w:r>
      <w:r w:rsidRPr="00452BF3">
        <w:rPr>
          <w:rFonts w:ascii="Times New Roman" w:eastAsia="Times New Roman" w:hAnsi="Times New Roman" w:cs="Arial"/>
          <w:sz w:val="28"/>
          <w:szCs w:val="28"/>
        </w:rPr>
        <w:t>места</w:t>
      </w:r>
      <w:r w:rsidRPr="00452BF3">
        <w:rPr>
          <w:rFonts w:ascii="Times New Roman" w:eastAsia="Times New Roman" w:hAnsi="Times New Roman"/>
          <w:sz w:val="28"/>
          <w:szCs w:val="28"/>
        </w:rPr>
        <w:t xml:space="preserve"> </w:t>
      </w:r>
      <w:r w:rsidRPr="00452BF3">
        <w:rPr>
          <w:rFonts w:ascii="Times New Roman" w:eastAsia="Times New Roman" w:hAnsi="Times New Roman" w:cs="Arial"/>
          <w:sz w:val="28"/>
          <w:szCs w:val="28"/>
        </w:rPr>
        <w:t>не</w:t>
      </w:r>
      <w:r w:rsidRPr="00452BF3">
        <w:rPr>
          <w:rFonts w:ascii="Times New Roman" w:eastAsia="Times New Roman" w:hAnsi="Times New Roman"/>
          <w:sz w:val="28"/>
          <w:szCs w:val="28"/>
        </w:rPr>
        <w:t xml:space="preserve"> </w:t>
      </w:r>
      <w:r w:rsidRPr="00452BF3">
        <w:rPr>
          <w:rFonts w:ascii="Times New Roman" w:eastAsia="Times New Roman" w:hAnsi="Times New Roman" w:cs="Arial"/>
          <w:sz w:val="28"/>
          <w:szCs w:val="28"/>
        </w:rPr>
        <w:t>удовлетворяют</w:t>
      </w:r>
      <w:r w:rsidRPr="00452BF3">
        <w:rPr>
          <w:rFonts w:ascii="Times New Roman" w:eastAsia="Times New Roman" w:hAnsi="Times New Roman"/>
          <w:sz w:val="28"/>
          <w:szCs w:val="28"/>
        </w:rPr>
        <w:t xml:space="preserve"> </w:t>
      </w:r>
      <w:r w:rsidRPr="00452BF3">
        <w:rPr>
          <w:rFonts w:ascii="Times New Roman" w:eastAsia="Times New Roman" w:hAnsi="Times New Roman" w:cs="Arial"/>
          <w:sz w:val="28"/>
          <w:szCs w:val="28"/>
        </w:rPr>
        <w:t>материальные</w:t>
      </w:r>
      <w:r w:rsidRPr="00452BF3">
        <w:rPr>
          <w:rFonts w:ascii="Times New Roman" w:eastAsia="Times New Roman" w:hAnsi="Times New Roman"/>
          <w:sz w:val="28"/>
          <w:szCs w:val="28"/>
        </w:rPr>
        <w:t xml:space="preserve"> </w:t>
      </w:r>
      <w:r w:rsidRPr="00452BF3">
        <w:rPr>
          <w:rFonts w:ascii="Times New Roman" w:eastAsia="Times New Roman" w:hAnsi="Times New Roman" w:cs="Arial"/>
          <w:sz w:val="28"/>
          <w:szCs w:val="28"/>
        </w:rPr>
        <w:t>потребности</w:t>
      </w:r>
      <w:r w:rsidRPr="00452BF3">
        <w:rPr>
          <w:rFonts w:ascii="Times New Roman" w:eastAsia="Times New Roman" w:hAnsi="Times New Roman"/>
          <w:sz w:val="28"/>
          <w:szCs w:val="28"/>
        </w:rPr>
        <w:t xml:space="preserve"> </w:t>
      </w:r>
      <w:r w:rsidRPr="00452BF3">
        <w:rPr>
          <w:rFonts w:ascii="Times New Roman" w:eastAsia="Times New Roman" w:hAnsi="Times New Roman" w:cs="Arial"/>
          <w:sz w:val="28"/>
          <w:szCs w:val="28"/>
        </w:rPr>
        <w:t>населения</w:t>
      </w:r>
      <w:r w:rsidRPr="00452BF3">
        <w:rPr>
          <w:rFonts w:ascii="Times New Roman" w:eastAsia="Times New Roman" w:hAnsi="Times New Roman"/>
          <w:sz w:val="28"/>
          <w:szCs w:val="28"/>
        </w:rPr>
        <w:t xml:space="preserve">, </w:t>
      </w:r>
      <w:r w:rsidRPr="00452BF3">
        <w:rPr>
          <w:rFonts w:ascii="Times New Roman" w:eastAsia="Times New Roman" w:hAnsi="Times New Roman" w:cs="Arial"/>
          <w:sz w:val="28"/>
          <w:szCs w:val="28"/>
        </w:rPr>
        <w:t>а</w:t>
      </w:r>
      <w:r w:rsidRPr="00452BF3">
        <w:rPr>
          <w:rFonts w:ascii="Times New Roman" w:eastAsia="Times New Roman" w:hAnsi="Times New Roman"/>
          <w:sz w:val="28"/>
          <w:szCs w:val="28"/>
        </w:rPr>
        <w:t xml:space="preserve"> </w:t>
      </w:r>
      <w:r w:rsidRPr="00452BF3">
        <w:rPr>
          <w:rFonts w:ascii="Times New Roman" w:eastAsia="Times New Roman" w:hAnsi="Times New Roman" w:cs="Arial"/>
          <w:sz w:val="28"/>
          <w:szCs w:val="28"/>
        </w:rPr>
        <w:t>также</w:t>
      </w:r>
      <w:r w:rsidRPr="00452BF3">
        <w:rPr>
          <w:rFonts w:ascii="Times New Roman" w:eastAsia="Times New Roman" w:hAnsi="Times New Roman"/>
          <w:sz w:val="28"/>
          <w:szCs w:val="28"/>
        </w:rPr>
        <w:t xml:space="preserve"> </w:t>
      </w:r>
      <w:r w:rsidRPr="00452BF3">
        <w:rPr>
          <w:rFonts w:ascii="Times New Roman" w:eastAsia="Times New Roman" w:hAnsi="Times New Roman" w:cs="Arial"/>
          <w:sz w:val="28"/>
          <w:szCs w:val="28"/>
        </w:rPr>
        <w:t>поддержку</w:t>
      </w:r>
      <w:r w:rsidRPr="00452BF3">
        <w:rPr>
          <w:rFonts w:ascii="Times New Roman" w:eastAsia="Times New Roman" w:hAnsi="Times New Roman"/>
          <w:sz w:val="28"/>
          <w:szCs w:val="28"/>
        </w:rPr>
        <w:t xml:space="preserve"> </w:t>
      </w:r>
      <w:r w:rsidRPr="00452BF3">
        <w:rPr>
          <w:rFonts w:ascii="Times New Roman" w:eastAsia="Times New Roman" w:hAnsi="Times New Roman" w:cs="Arial"/>
          <w:sz w:val="28"/>
          <w:szCs w:val="28"/>
        </w:rPr>
        <w:t>малого</w:t>
      </w:r>
      <w:r w:rsidRPr="00452BF3">
        <w:rPr>
          <w:rFonts w:ascii="Times New Roman" w:eastAsia="Times New Roman" w:hAnsi="Times New Roman"/>
          <w:sz w:val="28"/>
          <w:szCs w:val="28"/>
        </w:rPr>
        <w:t xml:space="preserve"> </w:t>
      </w:r>
      <w:r w:rsidRPr="00452BF3">
        <w:rPr>
          <w:rFonts w:ascii="Times New Roman" w:eastAsia="Times New Roman" w:hAnsi="Times New Roman" w:cs="Arial"/>
          <w:sz w:val="28"/>
          <w:szCs w:val="28"/>
        </w:rPr>
        <w:t>бизнеса</w:t>
      </w:r>
      <w:r w:rsidRPr="00452BF3">
        <w:rPr>
          <w:rFonts w:ascii="Times New Roman" w:eastAsia="Times New Roman" w:hAnsi="Times New Roman"/>
          <w:sz w:val="28"/>
          <w:szCs w:val="28"/>
        </w:rPr>
        <w:t xml:space="preserve">. </w:t>
      </w:r>
    </w:p>
    <w:p w:rsidR="00B26242" w:rsidRPr="004177EE" w:rsidRDefault="00B26242" w:rsidP="001E486B">
      <w:pPr>
        <w:widowControl w:val="0"/>
        <w:numPr>
          <w:ilvl w:val="0"/>
          <w:numId w:val="7"/>
        </w:numPr>
        <w:pBdr>
          <w:bottom w:val="single" w:sz="4" w:space="0" w:color="FFFFFF"/>
        </w:pBdr>
        <w:tabs>
          <w:tab w:val="num" w:pos="0"/>
          <w:tab w:val="num" w:pos="680"/>
          <w:tab w:val="left" w:pos="709"/>
          <w:tab w:val="left" w:pos="1134"/>
        </w:tabs>
        <w:spacing w:after="0" w:line="240" w:lineRule="auto"/>
        <w:ind w:firstLine="567"/>
        <w:contextualSpacing/>
        <w:jc w:val="center"/>
        <w:rPr>
          <w:rFonts w:ascii="Times New Roman" w:eastAsia="Times New Roman" w:hAnsi="Times New Roman"/>
          <w:b/>
          <w:iCs/>
          <w:sz w:val="16"/>
          <w:szCs w:val="28"/>
        </w:rPr>
      </w:pPr>
    </w:p>
    <w:p w:rsidR="00526DF4" w:rsidRPr="001E486B" w:rsidRDefault="00290E53" w:rsidP="001E486B">
      <w:pPr>
        <w:widowControl w:val="0"/>
        <w:numPr>
          <w:ilvl w:val="0"/>
          <w:numId w:val="7"/>
        </w:numPr>
        <w:pBdr>
          <w:bottom w:val="single" w:sz="4" w:space="0" w:color="FFFFFF"/>
        </w:pBdr>
        <w:tabs>
          <w:tab w:val="num" w:pos="0"/>
          <w:tab w:val="num" w:pos="680"/>
          <w:tab w:val="left" w:pos="709"/>
          <w:tab w:val="left" w:pos="1134"/>
        </w:tabs>
        <w:spacing w:after="0" w:line="240" w:lineRule="auto"/>
        <w:ind w:firstLine="567"/>
        <w:contextualSpacing/>
        <w:jc w:val="center"/>
        <w:rPr>
          <w:rFonts w:ascii="Times New Roman" w:eastAsia="Times New Roman" w:hAnsi="Times New Roman"/>
          <w:b/>
          <w:iCs/>
          <w:sz w:val="28"/>
          <w:szCs w:val="28"/>
        </w:rPr>
      </w:pPr>
      <w:r>
        <w:rPr>
          <w:rFonts w:ascii="Times New Roman" w:eastAsia="Times New Roman" w:hAnsi="Times New Roman"/>
          <w:b/>
          <w:iCs/>
          <w:sz w:val="28"/>
          <w:szCs w:val="28"/>
        </w:rPr>
        <w:t xml:space="preserve">2.4 </w:t>
      </w:r>
      <w:r w:rsidR="001E486B" w:rsidRPr="001E486B">
        <w:rPr>
          <w:rFonts w:ascii="Times New Roman" w:eastAsia="Times New Roman" w:hAnsi="Times New Roman"/>
          <w:b/>
          <w:iCs/>
          <w:sz w:val="28"/>
          <w:szCs w:val="28"/>
        </w:rPr>
        <w:t>Достижение результатов ПРТ по отдельным</w:t>
      </w:r>
      <w:r>
        <w:rPr>
          <w:rFonts w:ascii="Times New Roman" w:eastAsia="Times New Roman" w:hAnsi="Times New Roman"/>
          <w:b/>
          <w:iCs/>
          <w:sz w:val="28"/>
          <w:szCs w:val="28"/>
        </w:rPr>
        <w:t xml:space="preserve"> направлениям</w:t>
      </w:r>
    </w:p>
    <w:p w:rsidR="001E486B" w:rsidRPr="001E486B" w:rsidRDefault="00633393" w:rsidP="002E5BA1">
      <w:pPr>
        <w:widowControl w:val="0"/>
        <w:numPr>
          <w:ilvl w:val="2"/>
          <w:numId w:val="7"/>
        </w:numPr>
        <w:pBdr>
          <w:bottom w:val="single" w:sz="4" w:space="0" w:color="FFFFFF"/>
        </w:pBdr>
        <w:tabs>
          <w:tab w:val="left" w:pos="709"/>
          <w:tab w:val="left" w:pos="1134"/>
        </w:tabs>
        <w:spacing w:after="0" w:line="240" w:lineRule="auto"/>
        <w:ind w:firstLine="709"/>
        <w:contextualSpacing/>
        <w:jc w:val="both"/>
        <w:rPr>
          <w:rFonts w:ascii="Times New Roman" w:eastAsia="Times New Roman" w:hAnsi="Times New Roman"/>
          <w:b/>
          <w:i/>
          <w:iCs/>
          <w:sz w:val="28"/>
          <w:szCs w:val="28"/>
        </w:rPr>
      </w:pPr>
      <w:r>
        <w:rPr>
          <w:rFonts w:ascii="Times New Roman" w:eastAsia="Times New Roman" w:hAnsi="Times New Roman"/>
          <w:b/>
          <w:i/>
          <w:iCs/>
          <w:sz w:val="28"/>
          <w:szCs w:val="28"/>
        </w:rPr>
        <w:t>в</w:t>
      </w:r>
      <w:r w:rsidR="001E486B" w:rsidRPr="001E486B">
        <w:rPr>
          <w:rFonts w:ascii="Times New Roman" w:eastAsia="Times New Roman" w:hAnsi="Times New Roman"/>
          <w:b/>
          <w:i/>
          <w:iCs/>
          <w:sz w:val="28"/>
          <w:szCs w:val="28"/>
        </w:rPr>
        <w:t xml:space="preserve"> сфере образования:</w:t>
      </w:r>
    </w:p>
    <w:p w:rsidR="00EE05F9" w:rsidRPr="00830D5F" w:rsidRDefault="00EE05F9" w:rsidP="002E5BA1">
      <w:pPr>
        <w:widowControl w:val="0"/>
        <w:spacing w:after="0" w:line="240" w:lineRule="auto"/>
        <w:ind w:firstLine="709"/>
        <w:jc w:val="both"/>
        <w:rPr>
          <w:rFonts w:ascii="Times New Roman" w:eastAsia="Times New Roman" w:hAnsi="Times New Roman"/>
          <w:iCs/>
          <w:sz w:val="28"/>
          <w:szCs w:val="28"/>
        </w:rPr>
      </w:pPr>
      <w:r w:rsidRPr="00830D5F">
        <w:rPr>
          <w:rFonts w:ascii="Times New Roman" w:hAnsi="Times New Roman"/>
          <w:sz w:val="28"/>
          <w:szCs w:val="28"/>
          <w:lang w:eastAsia="ru-RU"/>
        </w:rPr>
        <w:t xml:space="preserve">Сеть учреждений школьного образования области по состоянию на 1 января 2021 года представлена 386 школами, из них 5 </w:t>
      </w:r>
      <w:r w:rsidRPr="00830D5F">
        <w:rPr>
          <w:rFonts w:ascii="Times New Roman" w:eastAsia="Times New Roman" w:hAnsi="Times New Roman"/>
          <w:sz w:val="28"/>
          <w:szCs w:val="28"/>
          <w:lang w:eastAsia="ru-RU"/>
        </w:rPr>
        <w:t xml:space="preserve">школ с трехсменным обучением. </w:t>
      </w:r>
      <w:r w:rsidRPr="00830D5F">
        <w:rPr>
          <w:rFonts w:ascii="Times New Roman" w:eastAsia="Times New Roman" w:hAnsi="Times New Roman"/>
          <w:iCs/>
          <w:sz w:val="28"/>
          <w:szCs w:val="28"/>
        </w:rPr>
        <w:lastRenderedPageBreak/>
        <w:t>Дефицит ученических мест в которых составляет от 194 до 1085 мест или от 200,1% до 423,3%.</w:t>
      </w:r>
    </w:p>
    <w:p w:rsidR="0063006E" w:rsidRDefault="00EE1F91" w:rsidP="00EE05F9">
      <w:pPr>
        <w:widowControl w:val="0"/>
        <w:spacing w:after="0" w:line="240" w:lineRule="auto"/>
        <w:ind w:firstLine="567"/>
        <w:jc w:val="both"/>
        <w:rPr>
          <w:rFonts w:ascii="Times New Roman" w:hAnsi="Times New Roman"/>
          <w:sz w:val="28"/>
          <w:szCs w:val="28"/>
          <w:lang w:eastAsia="ru-RU"/>
        </w:rPr>
      </w:pPr>
      <w:r>
        <w:rPr>
          <w:rFonts w:ascii="Times New Roman" w:hAnsi="Times New Roman"/>
          <w:sz w:val="28"/>
          <w:szCs w:val="28"/>
          <w:lang w:eastAsia="ru-RU"/>
        </w:rPr>
        <w:t>З</w:t>
      </w:r>
      <w:r w:rsidRPr="00830D5F">
        <w:rPr>
          <w:rFonts w:ascii="Times New Roman" w:hAnsi="Times New Roman"/>
          <w:sz w:val="28"/>
          <w:szCs w:val="28"/>
          <w:lang w:eastAsia="ru-RU"/>
        </w:rPr>
        <w:t xml:space="preserve">а 2017-2020 годы за счет бюджетных средств построено </w:t>
      </w:r>
      <w:r w:rsidRPr="00F84BA5">
        <w:rPr>
          <w:rFonts w:ascii="Times New Roman" w:hAnsi="Times New Roman"/>
          <w:sz w:val="28"/>
          <w:szCs w:val="28"/>
          <w:lang w:eastAsia="ru-RU"/>
        </w:rPr>
        <w:t>7 школ</w:t>
      </w:r>
      <w:r>
        <w:rPr>
          <w:rFonts w:ascii="Times New Roman" w:hAnsi="Times New Roman"/>
          <w:sz w:val="28"/>
          <w:szCs w:val="28"/>
          <w:lang w:eastAsia="ru-RU"/>
        </w:rPr>
        <w:t xml:space="preserve"> </w:t>
      </w:r>
      <w:r w:rsidRPr="00096CB2">
        <w:rPr>
          <w:rFonts w:ascii="Times New Roman" w:hAnsi="Times New Roman"/>
          <w:i/>
          <w:sz w:val="24"/>
          <w:szCs w:val="24"/>
          <w:lang w:eastAsia="ru-RU"/>
        </w:rPr>
        <w:t>(г. Уральск – 5 ед., район Байтерек – 1 ед., Акжайыкский район – 1 ед.)</w:t>
      </w:r>
      <w:r w:rsidRPr="00F84BA5">
        <w:rPr>
          <w:rFonts w:ascii="Times New Roman" w:hAnsi="Times New Roman"/>
          <w:sz w:val="28"/>
          <w:szCs w:val="28"/>
          <w:lang w:eastAsia="ru-RU"/>
        </w:rPr>
        <w:t>.</w:t>
      </w:r>
      <w:r>
        <w:rPr>
          <w:rFonts w:ascii="Times New Roman" w:hAnsi="Times New Roman"/>
          <w:sz w:val="28"/>
          <w:szCs w:val="28"/>
          <w:lang w:eastAsia="ru-RU"/>
        </w:rPr>
        <w:t xml:space="preserve"> </w:t>
      </w:r>
      <w:r>
        <w:rPr>
          <w:rFonts w:ascii="Times New Roman" w:eastAsia="Times New Roman" w:hAnsi="Times New Roman"/>
          <w:sz w:val="28"/>
          <w:szCs w:val="28"/>
          <w:lang w:eastAsia="ru-RU"/>
        </w:rPr>
        <w:t xml:space="preserve">При этом, </w:t>
      </w:r>
      <w:r w:rsidR="0063006E">
        <w:rPr>
          <w:rFonts w:ascii="Times New Roman" w:eastAsia="Times New Roman" w:hAnsi="Times New Roman"/>
          <w:sz w:val="28"/>
          <w:szCs w:val="28"/>
          <w:lang w:eastAsia="ru-RU"/>
        </w:rPr>
        <w:t xml:space="preserve">не решен вопрос по </w:t>
      </w:r>
      <w:r w:rsidR="00EE05F9" w:rsidRPr="00830D5F">
        <w:rPr>
          <w:rFonts w:ascii="Times New Roman" w:hAnsi="Times New Roman"/>
          <w:sz w:val="28"/>
          <w:szCs w:val="28"/>
          <w:lang w:eastAsia="ru-RU"/>
        </w:rPr>
        <w:t xml:space="preserve">7 </w:t>
      </w:r>
      <w:r w:rsidR="00EE05F9" w:rsidRPr="00830D5F">
        <w:rPr>
          <w:rFonts w:ascii="Times New Roman" w:eastAsia="Times New Roman" w:hAnsi="Times New Roman"/>
          <w:sz w:val="28"/>
          <w:szCs w:val="28"/>
          <w:lang w:eastAsia="ru-RU"/>
        </w:rPr>
        <w:t>аварийны</w:t>
      </w:r>
      <w:r w:rsidR="0063006E">
        <w:rPr>
          <w:rFonts w:ascii="Times New Roman" w:eastAsia="Times New Roman" w:hAnsi="Times New Roman"/>
          <w:sz w:val="28"/>
          <w:szCs w:val="28"/>
          <w:lang w:eastAsia="ru-RU"/>
        </w:rPr>
        <w:t>м</w:t>
      </w:r>
      <w:r w:rsidR="00EE05F9" w:rsidRPr="00830D5F">
        <w:rPr>
          <w:rFonts w:ascii="Times New Roman" w:eastAsia="Times New Roman" w:hAnsi="Times New Roman"/>
          <w:sz w:val="28"/>
          <w:szCs w:val="28"/>
          <w:lang w:eastAsia="ru-RU"/>
        </w:rPr>
        <w:t xml:space="preserve"> школ</w:t>
      </w:r>
      <w:r w:rsidR="0063006E">
        <w:rPr>
          <w:rFonts w:ascii="Times New Roman" w:eastAsia="Times New Roman" w:hAnsi="Times New Roman"/>
          <w:sz w:val="28"/>
          <w:szCs w:val="28"/>
          <w:lang w:eastAsia="ru-RU"/>
        </w:rPr>
        <w:t>ам</w:t>
      </w:r>
      <w:r>
        <w:rPr>
          <w:rFonts w:ascii="Times New Roman" w:eastAsia="Times New Roman" w:hAnsi="Times New Roman"/>
          <w:sz w:val="28"/>
          <w:szCs w:val="28"/>
          <w:lang w:eastAsia="ru-RU"/>
        </w:rPr>
        <w:t xml:space="preserve"> в регионе</w:t>
      </w:r>
      <w:r w:rsidR="00EE05F9" w:rsidRPr="00830D5F">
        <w:rPr>
          <w:rFonts w:ascii="Times New Roman" w:eastAsia="Times New Roman" w:hAnsi="Times New Roman"/>
          <w:sz w:val="28"/>
          <w:szCs w:val="28"/>
          <w:lang w:eastAsia="ru-RU"/>
        </w:rPr>
        <w:t xml:space="preserve"> </w:t>
      </w:r>
      <w:r w:rsidR="00EE05F9" w:rsidRPr="00830D5F">
        <w:rPr>
          <w:rFonts w:ascii="Times New Roman" w:eastAsia="Times New Roman" w:hAnsi="Times New Roman"/>
          <w:i/>
          <w:sz w:val="24"/>
          <w:szCs w:val="24"/>
          <w:lang w:eastAsia="ru-RU"/>
        </w:rPr>
        <w:t xml:space="preserve">(г.Уральск – 2 ед, </w:t>
      </w:r>
      <w:r w:rsidR="0063006E">
        <w:rPr>
          <w:rFonts w:ascii="Times New Roman" w:eastAsia="Times New Roman" w:hAnsi="Times New Roman"/>
          <w:i/>
          <w:sz w:val="24"/>
          <w:szCs w:val="24"/>
          <w:lang w:eastAsia="ru-RU"/>
        </w:rPr>
        <w:t>Казталовский</w:t>
      </w:r>
      <w:r w:rsidR="00EE05F9" w:rsidRPr="00830D5F">
        <w:rPr>
          <w:rFonts w:ascii="Times New Roman" w:eastAsia="Times New Roman" w:hAnsi="Times New Roman"/>
          <w:i/>
          <w:sz w:val="24"/>
          <w:szCs w:val="24"/>
          <w:lang w:eastAsia="ru-RU"/>
        </w:rPr>
        <w:t xml:space="preserve"> район</w:t>
      </w:r>
      <w:r w:rsidR="0063006E">
        <w:rPr>
          <w:rFonts w:ascii="Times New Roman" w:eastAsia="Times New Roman" w:hAnsi="Times New Roman"/>
          <w:i/>
          <w:sz w:val="24"/>
          <w:szCs w:val="24"/>
          <w:lang w:eastAsia="ru-RU"/>
        </w:rPr>
        <w:t xml:space="preserve"> – 4 ед, Акжаикский </w:t>
      </w:r>
      <w:r w:rsidR="00EE05F9" w:rsidRPr="00830D5F">
        <w:rPr>
          <w:rFonts w:ascii="Times New Roman" w:eastAsia="Times New Roman" w:hAnsi="Times New Roman"/>
          <w:i/>
          <w:sz w:val="24"/>
          <w:szCs w:val="24"/>
          <w:lang w:eastAsia="ru-RU"/>
        </w:rPr>
        <w:t>район – 1 ед)</w:t>
      </w:r>
      <w:r w:rsidR="00EE05F9" w:rsidRPr="00830D5F">
        <w:rPr>
          <w:rFonts w:ascii="Times New Roman" w:hAnsi="Times New Roman"/>
          <w:sz w:val="28"/>
          <w:szCs w:val="28"/>
          <w:lang w:eastAsia="ru-RU"/>
        </w:rPr>
        <w:t>.</w:t>
      </w:r>
      <w:r w:rsidR="00EE05F9">
        <w:rPr>
          <w:rFonts w:ascii="Times New Roman" w:hAnsi="Times New Roman"/>
          <w:sz w:val="28"/>
          <w:szCs w:val="28"/>
          <w:lang w:eastAsia="ru-RU"/>
        </w:rPr>
        <w:t xml:space="preserve"> </w:t>
      </w:r>
      <w:r w:rsidR="00EE05F9" w:rsidRPr="00830D5F">
        <w:rPr>
          <w:rFonts w:ascii="Times New Roman" w:hAnsi="Times New Roman"/>
          <w:sz w:val="28"/>
          <w:szCs w:val="28"/>
          <w:lang w:eastAsia="ru-RU"/>
        </w:rPr>
        <w:t xml:space="preserve"> </w:t>
      </w:r>
    </w:p>
    <w:p w:rsidR="00075524" w:rsidRPr="00830D5F" w:rsidRDefault="001E486B" w:rsidP="002E5BA1">
      <w:pPr>
        <w:spacing w:after="0" w:line="240" w:lineRule="auto"/>
        <w:ind w:firstLine="709"/>
        <w:contextualSpacing/>
        <w:jc w:val="both"/>
        <w:rPr>
          <w:rFonts w:ascii="Times New Roman" w:eastAsia="Times New Roman" w:hAnsi="Times New Roman"/>
          <w:sz w:val="28"/>
          <w:szCs w:val="28"/>
          <w:lang w:eastAsia="ru-RU"/>
        </w:rPr>
      </w:pPr>
      <w:r w:rsidRPr="00830D5F">
        <w:rPr>
          <w:rFonts w:ascii="Times New Roman" w:eastAsia="Times New Roman" w:hAnsi="Times New Roman"/>
          <w:sz w:val="28"/>
          <w:szCs w:val="28"/>
          <w:lang w:eastAsia="ru-RU"/>
        </w:rPr>
        <w:t xml:space="preserve">При </w:t>
      </w:r>
      <w:r w:rsidR="00075524" w:rsidRPr="00830D5F">
        <w:rPr>
          <w:rFonts w:ascii="Times New Roman" w:eastAsia="Times New Roman" w:hAnsi="Times New Roman"/>
          <w:sz w:val="28"/>
          <w:szCs w:val="28"/>
          <w:lang w:eastAsia="ru-RU"/>
        </w:rPr>
        <w:t xml:space="preserve">формировании и утверждении ПРТ на 2019-2020 годы </w:t>
      </w:r>
      <w:r>
        <w:rPr>
          <w:rFonts w:ascii="Times New Roman" w:eastAsia="Times New Roman" w:hAnsi="Times New Roman"/>
          <w:sz w:val="28"/>
          <w:szCs w:val="28"/>
          <w:lang w:eastAsia="ru-RU"/>
        </w:rPr>
        <w:t>в</w:t>
      </w:r>
      <w:r w:rsidRPr="00830D5F">
        <w:rPr>
          <w:rFonts w:ascii="Times New Roman" w:eastAsia="Times New Roman" w:hAnsi="Times New Roman"/>
          <w:sz w:val="28"/>
          <w:szCs w:val="28"/>
          <w:lang w:eastAsia="ru-RU"/>
        </w:rPr>
        <w:t xml:space="preserve"> сфере образования </w:t>
      </w:r>
      <w:r w:rsidR="00075524" w:rsidRPr="00830D5F">
        <w:rPr>
          <w:rFonts w:ascii="Times New Roman" w:eastAsia="Times New Roman" w:hAnsi="Times New Roman"/>
          <w:sz w:val="28"/>
          <w:szCs w:val="28"/>
          <w:lang w:eastAsia="ru-RU"/>
        </w:rPr>
        <w:t xml:space="preserve">не учтено, что </w:t>
      </w:r>
      <w:r w:rsidR="00075524" w:rsidRPr="00830D5F">
        <w:rPr>
          <w:rFonts w:ascii="Times New Roman" w:eastAsia="Times New Roman" w:hAnsi="Times New Roman"/>
          <w:sz w:val="28"/>
          <w:szCs w:val="28"/>
          <w:lang w:eastAsia="x-none"/>
        </w:rPr>
        <w:t>исследование PISA (</w:t>
      </w:r>
      <w:r w:rsidR="00075524" w:rsidRPr="00830D5F">
        <w:rPr>
          <w:rFonts w:ascii="Times New Roman" w:eastAsia="Times New Roman" w:hAnsi="Times New Roman"/>
          <w:i/>
          <w:sz w:val="24"/>
          <w:szCs w:val="24"/>
          <w:lang w:eastAsia="x-none"/>
        </w:rPr>
        <w:t xml:space="preserve">международное исследование для оценки математической грамотности и грамотности в области обучения и естествознания обучающихся в возрасте 15 лет в организациях общего среднего, технического и профессионального образования, проводимое сроком на три года) </w:t>
      </w:r>
      <w:r w:rsidR="00075524" w:rsidRPr="00830D5F">
        <w:rPr>
          <w:rFonts w:ascii="Times New Roman" w:eastAsia="Times New Roman" w:hAnsi="Times New Roman"/>
          <w:sz w:val="28"/>
          <w:szCs w:val="28"/>
          <w:lang w:eastAsia="x-none"/>
        </w:rPr>
        <w:t xml:space="preserve">проводится один раз в три года и предусмотрен </w:t>
      </w:r>
      <w:r w:rsidR="00075524" w:rsidRPr="00830D5F">
        <w:rPr>
          <w:rFonts w:ascii="Times New Roman" w:eastAsia="Times New Roman" w:hAnsi="Times New Roman"/>
          <w:sz w:val="28"/>
          <w:szCs w:val="28"/>
          <w:lang w:eastAsia="ru-RU"/>
        </w:rPr>
        <w:t xml:space="preserve">на 2019-2020 годы показатель целевого индикатора </w:t>
      </w:r>
      <w:r w:rsidR="00075524" w:rsidRPr="00830D5F">
        <w:rPr>
          <w:rFonts w:ascii="Times New Roman" w:eastAsia="Times New Roman" w:hAnsi="Times New Roman"/>
          <w:i/>
          <w:sz w:val="28"/>
          <w:szCs w:val="28"/>
          <w:lang w:eastAsia="ru-RU"/>
        </w:rPr>
        <w:t>«Оценка качества школьного образования по результатам теста PISA</w:t>
      </w:r>
      <w:r w:rsidR="00075524" w:rsidRPr="00830D5F">
        <w:rPr>
          <w:rFonts w:ascii="Times New Roman" w:eastAsia="Times New Roman" w:hAnsi="Times New Roman"/>
          <w:sz w:val="28"/>
          <w:szCs w:val="28"/>
          <w:lang w:eastAsia="ru-RU"/>
        </w:rPr>
        <w:t>», что свидетельствует о некачественной разработке ПРТ.</w:t>
      </w:r>
    </w:p>
    <w:p w:rsidR="00075524" w:rsidRPr="00830D5F" w:rsidRDefault="00075524" w:rsidP="00075524">
      <w:pPr>
        <w:widowControl w:val="0"/>
        <w:tabs>
          <w:tab w:val="left" w:pos="0"/>
        </w:tabs>
        <w:spacing w:after="0" w:line="240" w:lineRule="auto"/>
        <w:ind w:firstLine="709"/>
        <w:contextualSpacing/>
        <w:jc w:val="both"/>
        <w:rPr>
          <w:rFonts w:ascii="Times New Roman" w:eastAsia="Times New Roman" w:hAnsi="Times New Roman"/>
          <w:sz w:val="28"/>
          <w:szCs w:val="28"/>
          <w:lang w:eastAsia="ru-RU"/>
        </w:rPr>
      </w:pPr>
      <w:r w:rsidRPr="00F84BA5">
        <w:rPr>
          <w:rFonts w:ascii="Times New Roman" w:eastAsia="Times New Roman" w:hAnsi="Times New Roman"/>
          <w:bCs/>
          <w:color w:val="000000"/>
          <w:sz w:val="28"/>
          <w:lang w:eastAsia="ru-RU"/>
        </w:rPr>
        <w:t xml:space="preserve">Результаты </w:t>
      </w:r>
      <w:r w:rsidRPr="00F84BA5">
        <w:rPr>
          <w:rFonts w:ascii="Times New Roman" w:eastAsia="Times New Roman" w:hAnsi="Times New Roman"/>
          <w:sz w:val="28"/>
          <w:szCs w:val="28"/>
          <w:lang w:eastAsia="x-none"/>
        </w:rPr>
        <w:t>исследования PISA по итогам 2018 года</w:t>
      </w:r>
      <w:r w:rsidRPr="00F84BA5">
        <w:rPr>
          <w:rFonts w:ascii="Times New Roman" w:eastAsia="Times New Roman" w:hAnsi="Times New Roman"/>
          <w:bCs/>
          <w:color w:val="000000"/>
          <w:sz w:val="28"/>
          <w:lang w:eastAsia="ru-RU"/>
        </w:rPr>
        <w:t xml:space="preserve"> показали, что </w:t>
      </w:r>
      <w:r w:rsidRPr="00F84BA5">
        <w:rPr>
          <w:rFonts w:ascii="Times New Roman" w:eastAsia="Times New Roman" w:hAnsi="Times New Roman"/>
          <w:sz w:val="28"/>
          <w:szCs w:val="28"/>
          <w:lang w:eastAsia="x-none"/>
        </w:rPr>
        <w:t xml:space="preserve">обучающиеся </w:t>
      </w:r>
      <w:r w:rsidRPr="00F84BA5">
        <w:rPr>
          <w:rFonts w:ascii="Times New Roman" w:eastAsia="Times New Roman" w:hAnsi="Times New Roman"/>
          <w:bCs/>
          <w:color w:val="000000"/>
          <w:sz w:val="28"/>
          <w:lang w:eastAsia="ru-RU"/>
        </w:rPr>
        <w:t>области</w:t>
      </w:r>
      <w:r w:rsidRPr="00F84BA5">
        <w:rPr>
          <w:rFonts w:ascii="Times New Roman" w:eastAsia="Times New Roman" w:hAnsi="Times New Roman"/>
          <w:sz w:val="28"/>
          <w:szCs w:val="28"/>
          <w:lang w:eastAsia="x-none"/>
        </w:rPr>
        <w:t xml:space="preserve"> набрали баллы ниже </w:t>
      </w:r>
      <w:r w:rsidR="008E41B5" w:rsidRPr="00F84BA5">
        <w:rPr>
          <w:rFonts w:ascii="Times New Roman" w:eastAsia="Times New Roman" w:hAnsi="Times New Roman"/>
          <w:sz w:val="28"/>
          <w:szCs w:val="28"/>
          <w:lang w:eastAsia="x-none"/>
        </w:rPr>
        <w:t>среднереспубликанского значения, в том числе по трем направлениям</w:t>
      </w:r>
      <w:r w:rsidRPr="00F84BA5">
        <w:rPr>
          <w:rFonts w:ascii="Times New Roman" w:eastAsia="Times New Roman" w:hAnsi="Times New Roman"/>
          <w:sz w:val="28"/>
          <w:szCs w:val="28"/>
          <w:lang w:eastAsia="x-none"/>
        </w:rPr>
        <w:t xml:space="preserve">: по читательской грамотности 378 баллов </w:t>
      </w:r>
      <w:r w:rsidRPr="00F84BA5">
        <w:rPr>
          <w:rFonts w:ascii="Times New Roman" w:eastAsia="Times New Roman" w:hAnsi="Times New Roman"/>
          <w:i/>
          <w:sz w:val="24"/>
          <w:szCs w:val="24"/>
          <w:lang w:eastAsia="x-none"/>
        </w:rPr>
        <w:t>(средний по Республике 387)</w:t>
      </w:r>
      <w:r w:rsidRPr="00F84BA5">
        <w:rPr>
          <w:rFonts w:ascii="Times New Roman" w:eastAsia="Times New Roman" w:hAnsi="Times New Roman"/>
          <w:sz w:val="28"/>
          <w:szCs w:val="28"/>
          <w:lang w:eastAsia="x-none"/>
        </w:rPr>
        <w:t xml:space="preserve">; по математической грамотности 418 баллов </w:t>
      </w:r>
      <w:r w:rsidRPr="00F84BA5">
        <w:rPr>
          <w:rFonts w:ascii="Times New Roman" w:eastAsia="Times New Roman" w:hAnsi="Times New Roman"/>
          <w:i/>
          <w:sz w:val="24"/>
          <w:szCs w:val="24"/>
          <w:lang w:eastAsia="x-none"/>
        </w:rPr>
        <w:t>(средний по Республике 423)</w:t>
      </w:r>
      <w:r w:rsidRPr="00F84BA5">
        <w:rPr>
          <w:rFonts w:ascii="Times New Roman" w:eastAsia="Times New Roman" w:hAnsi="Times New Roman"/>
          <w:sz w:val="28"/>
          <w:szCs w:val="28"/>
          <w:lang w:eastAsia="x-none"/>
        </w:rPr>
        <w:t xml:space="preserve">; по естественно-научной грамотности 391 балл </w:t>
      </w:r>
      <w:r w:rsidRPr="00F84BA5">
        <w:rPr>
          <w:rFonts w:ascii="Times New Roman" w:eastAsia="Times New Roman" w:hAnsi="Times New Roman"/>
          <w:i/>
          <w:sz w:val="24"/>
          <w:szCs w:val="24"/>
          <w:lang w:eastAsia="x-none"/>
        </w:rPr>
        <w:t>(средний по Республике 397)</w:t>
      </w:r>
      <w:r w:rsidRPr="00F84BA5">
        <w:rPr>
          <w:rFonts w:ascii="Times New Roman" w:eastAsia="Times New Roman" w:hAnsi="Times New Roman"/>
          <w:sz w:val="28"/>
          <w:szCs w:val="28"/>
          <w:lang w:eastAsia="x-none"/>
        </w:rPr>
        <w:t>.</w:t>
      </w:r>
    </w:p>
    <w:p w:rsidR="00C60392" w:rsidRPr="00830D5F" w:rsidRDefault="002E5BA1" w:rsidP="004B609E">
      <w:pPr>
        <w:tabs>
          <w:tab w:val="num" w:pos="0"/>
          <w:tab w:val="num" w:pos="680"/>
        </w:tabs>
        <w:spacing w:after="0" w:line="240" w:lineRule="auto"/>
        <w:ind w:firstLine="567"/>
        <w:contextualSpacing/>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ab/>
      </w:r>
      <w:r w:rsidR="00C10F81" w:rsidRPr="00830D5F">
        <w:rPr>
          <w:rFonts w:ascii="Times New Roman" w:eastAsia="Times New Roman" w:hAnsi="Times New Roman"/>
          <w:sz w:val="28"/>
          <w:szCs w:val="28"/>
          <w:lang w:eastAsia="x-none"/>
        </w:rPr>
        <w:t xml:space="preserve">Анализ показал, что </w:t>
      </w:r>
      <w:r w:rsidR="00C60392" w:rsidRPr="00830D5F">
        <w:rPr>
          <w:rFonts w:ascii="Times New Roman" w:eastAsia="Times New Roman" w:hAnsi="Times New Roman"/>
          <w:sz w:val="28"/>
          <w:szCs w:val="28"/>
          <w:lang w:eastAsia="x-none"/>
        </w:rPr>
        <w:t>в г.Аксай имеются</w:t>
      </w:r>
      <w:r w:rsidR="00C60392" w:rsidRPr="00830D5F">
        <w:rPr>
          <w:rFonts w:ascii="Times New Roman" w:eastAsia="Times New Roman" w:hAnsi="Times New Roman"/>
          <w:sz w:val="28"/>
        </w:rPr>
        <w:t xml:space="preserve"> в наличии школы с двухсменным обучением, в которых контингент учащихся превышает проектную мощность зданий </w:t>
      </w:r>
      <w:r w:rsidR="00C60392" w:rsidRPr="00830D5F">
        <w:rPr>
          <w:rFonts w:ascii="Times New Roman" w:eastAsia="Times New Roman" w:hAnsi="Times New Roman"/>
          <w:i/>
        </w:rPr>
        <w:t xml:space="preserve">(КГУ «Школа-лицей № 6 города Ақсай» 1408/900, КГУ «Общеобразовательная школа № 5 города Ақсай» 713/550), </w:t>
      </w:r>
      <w:r w:rsidR="0094443E" w:rsidRPr="00830D5F">
        <w:rPr>
          <w:rFonts w:ascii="Times New Roman" w:eastAsia="Times New Roman" w:hAnsi="Times New Roman"/>
          <w:sz w:val="28"/>
          <w:szCs w:val="28"/>
        </w:rPr>
        <w:t xml:space="preserve">при этом </w:t>
      </w:r>
      <w:r w:rsidR="00C60392" w:rsidRPr="00830D5F">
        <w:rPr>
          <w:rFonts w:ascii="Times New Roman" w:eastAsia="Times New Roman" w:hAnsi="Times New Roman"/>
          <w:sz w:val="28"/>
          <w:szCs w:val="28"/>
        </w:rPr>
        <w:t xml:space="preserve">заполняемость на протяжении 5-ти лет </w:t>
      </w:r>
      <w:r w:rsidR="00C60392" w:rsidRPr="00830D5F">
        <w:rPr>
          <w:rFonts w:ascii="Times New Roman" w:eastAsia="Times New Roman" w:hAnsi="Times New Roman"/>
          <w:sz w:val="28"/>
        </w:rPr>
        <w:t xml:space="preserve">в КГУ «Общеобразовательная школа №8» г.Аксай </w:t>
      </w:r>
      <w:r w:rsidR="00C60392" w:rsidRPr="00830D5F">
        <w:rPr>
          <w:rFonts w:ascii="Times New Roman" w:eastAsia="Times New Roman" w:hAnsi="Times New Roman"/>
          <w:i/>
          <w:sz w:val="24"/>
          <w:szCs w:val="24"/>
        </w:rPr>
        <w:t>(</w:t>
      </w:r>
      <w:r w:rsidR="008E41B5">
        <w:rPr>
          <w:rFonts w:ascii="Times New Roman" w:eastAsia="Times New Roman" w:hAnsi="Times New Roman"/>
          <w:i/>
          <w:sz w:val="24"/>
          <w:szCs w:val="24"/>
        </w:rPr>
        <w:t>введённая</w:t>
      </w:r>
      <w:r w:rsidR="00C60392" w:rsidRPr="00830D5F">
        <w:rPr>
          <w:rFonts w:ascii="Times New Roman" w:eastAsia="Times New Roman" w:hAnsi="Times New Roman"/>
          <w:i/>
          <w:sz w:val="24"/>
          <w:szCs w:val="24"/>
        </w:rPr>
        <w:t xml:space="preserve"> в эксплуатацию в 2017 году</w:t>
      </w:r>
      <w:r w:rsidR="008E41B5">
        <w:rPr>
          <w:rFonts w:ascii="Times New Roman" w:eastAsia="Times New Roman" w:hAnsi="Times New Roman"/>
          <w:i/>
          <w:sz w:val="24"/>
          <w:szCs w:val="24"/>
        </w:rPr>
        <w:t xml:space="preserve"> </w:t>
      </w:r>
      <w:r w:rsidR="008E41B5" w:rsidRPr="002E5BA1">
        <w:rPr>
          <w:rFonts w:ascii="Times New Roman" w:eastAsia="Times New Roman" w:hAnsi="Times New Roman"/>
          <w:i/>
          <w:sz w:val="24"/>
          <w:szCs w:val="24"/>
        </w:rPr>
        <w:t>за счет частных инвестиций</w:t>
      </w:r>
      <w:r w:rsidR="00C60392" w:rsidRPr="002E5BA1">
        <w:rPr>
          <w:rFonts w:ascii="Times New Roman" w:eastAsia="Times New Roman" w:hAnsi="Times New Roman"/>
          <w:i/>
          <w:sz w:val="24"/>
          <w:szCs w:val="24"/>
        </w:rPr>
        <w:t>)</w:t>
      </w:r>
      <w:r w:rsidR="00C60392" w:rsidRPr="002E5BA1">
        <w:rPr>
          <w:rFonts w:ascii="Times New Roman" w:eastAsia="Times New Roman" w:hAnsi="Times New Roman"/>
          <w:sz w:val="28"/>
        </w:rPr>
        <w:t xml:space="preserve"> составляет всего 56,7% </w:t>
      </w:r>
      <w:r w:rsidR="00C60392" w:rsidRPr="002E5BA1">
        <w:rPr>
          <w:rFonts w:ascii="Times New Roman" w:eastAsia="Times New Roman" w:hAnsi="Times New Roman"/>
          <w:i/>
          <w:sz w:val="24"/>
          <w:szCs w:val="24"/>
        </w:rPr>
        <w:t>(170 учащихся)</w:t>
      </w:r>
      <w:r w:rsidR="00C60392" w:rsidRPr="002E5BA1">
        <w:rPr>
          <w:rFonts w:ascii="Times New Roman" w:eastAsia="Times New Roman" w:hAnsi="Times New Roman"/>
          <w:sz w:val="28"/>
        </w:rPr>
        <w:t xml:space="preserve"> от мощности здани</w:t>
      </w:r>
      <w:r w:rsidR="00C60392" w:rsidRPr="00830D5F">
        <w:rPr>
          <w:rFonts w:ascii="Times New Roman" w:eastAsia="Times New Roman" w:hAnsi="Times New Roman"/>
          <w:sz w:val="28"/>
        </w:rPr>
        <w:t>я (</w:t>
      </w:r>
      <w:r w:rsidR="00C60392" w:rsidRPr="00830D5F">
        <w:rPr>
          <w:rFonts w:ascii="Times New Roman" w:eastAsia="Times New Roman" w:hAnsi="Times New Roman"/>
          <w:i/>
          <w:sz w:val="24"/>
          <w:szCs w:val="24"/>
        </w:rPr>
        <w:t>300 мест</w:t>
      </w:r>
      <w:r w:rsidR="00F242F3">
        <w:rPr>
          <w:rFonts w:ascii="Times New Roman" w:eastAsia="Times New Roman" w:hAnsi="Times New Roman"/>
          <w:sz w:val="28"/>
        </w:rPr>
        <w:t>).</w:t>
      </w:r>
    </w:p>
    <w:p w:rsidR="00082097" w:rsidRPr="00830D5F" w:rsidRDefault="00082097" w:rsidP="001569DA">
      <w:pPr>
        <w:spacing w:after="0" w:line="240" w:lineRule="auto"/>
        <w:jc w:val="both"/>
        <w:rPr>
          <w:rFonts w:ascii="Times New Roman" w:eastAsia="Times New Roman" w:hAnsi="Times New Roman"/>
          <w:sz w:val="28"/>
        </w:rPr>
      </w:pPr>
      <w:r w:rsidRPr="00830D5F">
        <w:rPr>
          <w:rFonts w:ascii="Times New Roman" w:eastAsia="Times New Roman" w:hAnsi="Times New Roman"/>
          <w:sz w:val="28"/>
          <w:szCs w:val="28"/>
        </w:rPr>
        <w:tab/>
      </w:r>
      <w:r w:rsidR="00C60392" w:rsidRPr="00830D5F">
        <w:rPr>
          <w:rFonts w:ascii="Times New Roman" w:eastAsia="Times New Roman" w:hAnsi="Times New Roman"/>
          <w:iCs/>
          <w:sz w:val="28"/>
          <w:szCs w:val="28"/>
        </w:rPr>
        <w:t xml:space="preserve">Управлением образования не обеспечено соблюдение порядка приобретения оборудования для 4-х колледжей </w:t>
      </w:r>
      <w:r w:rsidR="00C60392" w:rsidRPr="00830D5F">
        <w:rPr>
          <w:rFonts w:ascii="Times New Roman" w:eastAsia="Times New Roman" w:hAnsi="Times New Roman"/>
          <w:i/>
          <w:iCs/>
          <w:sz w:val="24"/>
          <w:szCs w:val="24"/>
        </w:rPr>
        <w:t>(</w:t>
      </w:r>
      <w:r w:rsidR="00C60392" w:rsidRPr="00830D5F">
        <w:rPr>
          <w:rFonts w:ascii="Times New Roman" w:eastAsia="Times New Roman" w:hAnsi="Times New Roman"/>
          <w:i/>
          <w:sz w:val="24"/>
          <w:szCs w:val="24"/>
        </w:rPr>
        <w:t>ГККП «Жангалинский колледж», ГККП «Жанибекский колледж имени Ихсанова М.Б.», ГККП «Высший аграрно-технический колледж», ГККП «Уральский политехнический колледж»)</w:t>
      </w:r>
      <w:r w:rsidR="00C60392" w:rsidRPr="00830D5F">
        <w:rPr>
          <w:rFonts w:ascii="Times New Roman" w:eastAsia="Times New Roman" w:hAnsi="Times New Roman"/>
          <w:iCs/>
          <w:sz w:val="28"/>
          <w:szCs w:val="28"/>
        </w:rPr>
        <w:t xml:space="preserve"> в 2020 году в рамках реализации проекта «Жас маман</w:t>
      </w:r>
      <w:r w:rsidR="00C60392" w:rsidRPr="00830D5F">
        <w:rPr>
          <w:rFonts w:ascii="Times New Roman" w:eastAsia="Times New Roman" w:hAnsi="Times New Roman"/>
        </w:rPr>
        <w:t xml:space="preserve">», </w:t>
      </w:r>
      <w:r w:rsidR="00C60392" w:rsidRPr="00830D5F">
        <w:rPr>
          <w:rFonts w:ascii="Times New Roman" w:eastAsia="Times New Roman" w:hAnsi="Times New Roman"/>
          <w:iCs/>
          <w:sz w:val="28"/>
          <w:szCs w:val="28"/>
        </w:rPr>
        <w:t>в части передачи</w:t>
      </w:r>
      <w:r w:rsidR="00C60392" w:rsidRPr="00830D5F">
        <w:rPr>
          <w:rFonts w:ascii="Times New Roman" w:eastAsia="Times New Roman" w:hAnsi="Times New Roman"/>
        </w:rPr>
        <w:t xml:space="preserve"> </w:t>
      </w:r>
      <w:r w:rsidR="00C60392" w:rsidRPr="00830D5F">
        <w:rPr>
          <w:rFonts w:ascii="Times New Roman" w:eastAsia="Times New Roman" w:hAnsi="Times New Roman"/>
          <w:iCs/>
          <w:sz w:val="28"/>
          <w:szCs w:val="28"/>
        </w:rPr>
        <w:t xml:space="preserve">функции по приобретению оборудований непосредственно колледжам, что привело к несоблюдению </w:t>
      </w:r>
      <w:r w:rsidR="00C60392" w:rsidRPr="00830D5F">
        <w:rPr>
          <w:rFonts w:ascii="Times New Roman" w:eastAsia="Times New Roman" w:hAnsi="Times New Roman"/>
          <w:sz w:val="28"/>
        </w:rPr>
        <w:t>законодательства госзакупок, а именно заключению договоров, не предусмотренные планом государственных закупок и с применением способа закупок из одного источника, а также без использования веб-п</w:t>
      </w:r>
      <w:r w:rsidRPr="00830D5F">
        <w:rPr>
          <w:rFonts w:ascii="Times New Roman" w:eastAsia="Times New Roman" w:hAnsi="Times New Roman"/>
          <w:sz w:val="28"/>
        </w:rPr>
        <w:t>ортала государственных закупок.</w:t>
      </w:r>
    </w:p>
    <w:p w:rsidR="00082097" w:rsidRPr="001569DA" w:rsidRDefault="00C60392" w:rsidP="001569DA">
      <w:pPr>
        <w:pStyle w:val="a"/>
        <w:numPr>
          <w:ilvl w:val="0"/>
          <w:numId w:val="0"/>
        </w:numPr>
        <w:tabs>
          <w:tab w:val="left" w:pos="570"/>
          <w:tab w:val="num" w:pos="680"/>
          <w:tab w:val="left" w:pos="851"/>
        </w:tabs>
        <w:ind w:firstLine="709"/>
        <w:rPr>
          <w:rFonts w:cs="Times New Roman"/>
          <w:szCs w:val="22"/>
        </w:rPr>
      </w:pPr>
      <w:r w:rsidRPr="001569DA">
        <w:rPr>
          <w:rFonts w:cs="Times New Roman"/>
          <w:szCs w:val="22"/>
        </w:rPr>
        <w:t>4-мя колледжами в нарушение статьи 272 Гражданского кодекса не исполнены обязательства по поставке оборудования Управлению образования, при наличии произведенной оплаты колледжам в сумме 1 060,0 млн. тенге, в результате имеет место искажения финансовой отчетности Управления образования за 2020 год, в части не отражение дебиторской задолженности 4 колледжей в рамках заключенных договоров.</w:t>
      </w:r>
    </w:p>
    <w:p w:rsidR="00082097" w:rsidRPr="00830D5F" w:rsidRDefault="00C60392" w:rsidP="004B609E">
      <w:pPr>
        <w:tabs>
          <w:tab w:val="left" w:pos="570"/>
          <w:tab w:val="num" w:pos="680"/>
          <w:tab w:val="left" w:pos="851"/>
        </w:tabs>
        <w:spacing w:after="0" w:line="240" w:lineRule="auto"/>
        <w:ind w:firstLine="709"/>
        <w:jc w:val="both"/>
        <w:rPr>
          <w:rFonts w:ascii="Times New Roman" w:eastAsia="Times New Roman" w:hAnsi="Times New Roman"/>
          <w:color w:val="000000"/>
          <w:sz w:val="28"/>
          <w:szCs w:val="28"/>
        </w:rPr>
      </w:pPr>
      <w:r w:rsidRPr="00830D5F">
        <w:rPr>
          <w:rFonts w:ascii="Times New Roman" w:eastAsia="Times New Roman" w:hAnsi="Times New Roman"/>
          <w:color w:val="000000"/>
          <w:sz w:val="28"/>
        </w:rPr>
        <w:t xml:space="preserve">В 2-х колледжах </w:t>
      </w:r>
      <w:r w:rsidRPr="00830D5F">
        <w:rPr>
          <w:rFonts w:ascii="Times New Roman" w:eastAsia="Times New Roman" w:hAnsi="Times New Roman"/>
          <w:i/>
          <w:color w:val="000000"/>
          <w:sz w:val="24"/>
          <w:szCs w:val="24"/>
        </w:rPr>
        <w:t>(</w:t>
      </w:r>
      <w:r w:rsidRPr="00830D5F">
        <w:rPr>
          <w:rFonts w:ascii="Times New Roman" w:eastAsia="Times New Roman" w:hAnsi="Times New Roman"/>
          <w:i/>
          <w:sz w:val="24"/>
          <w:szCs w:val="24"/>
        </w:rPr>
        <w:t>ГККП «Высший аграрно-технический колледж» и ГККП «Жангалинский колледж»)</w:t>
      </w:r>
      <w:r w:rsidRPr="00830D5F">
        <w:rPr>
          <w:rFonts w:ascii="Times New Roman" w:eastAsia="Times New Roman" w:hAnsi="Times New Roman"/>
          <w:sz w:val="28"/>
        </w:rPr>
        <w:t xml:space="preserve"> установлены</w:t>
      </w:r>
      <w:r w:rsidRPr="00830D5F">
        <w:rPr>
          <w:rFonts w:ascii="Times New Roman" w:eastAsia="Times New Roman" w:hAnsi="Times New Roman"/>
          <w:color w:val="000000"/>
          <w:sz w:val="28"/>
        </w:rPr>
        <w:t xml:space="preserve"> факты ненадлежащего функционирования приобретенного оборудования </w:t>
      </w:r>
      <w:r w:rsidRPr="00830D5F">
        <w:rPr>
          <w:rFonts w:ascii="Times New Roman" w:eastAsia="Times New Roman" w:hAnsi="Times New Roman"/>
          <w:i/>
          <w:color w:val="000000"/>
          <w:sz w:val="24"/>
          <w:szCs w:val="24"/>
        </w:rPr>
        <w:t xml:space="preserve">(протечка жидкости в соединениях труб </w:t>
      </w:r>
      <w:r w:rsidRPr="00830D5F">
        <w:rPr>
          <w:rFonts w:ascii="Times New Roman" w:eastAsia="Times New Roman" w:hAnsi="Times New Roman"/>
          <w:i/>
          <w:color w:val="000000"/>
          <w:sz w:val="24"/>
          <w:szCs w:val="24"/>
        </w:rPr>
        <w:lastRenderedPageBreak/>
        <w:t xml:space="preserve">«Автоматизированный стенд имитации маслянного потока сырой нефти» </w:t>
      </w:r>
      <w:r w:rsidR="0001290A" w:rsidRPr="00830D5F">
        <w:rPr>
          <w:rFonts w:ascii="Times New Roman" w:eastAsia="Times New Roman" w:hAnsi="Times New Roman"/>
          <w:i/>
          <w:color w:val="000000"/>
          <w:sz w:val="24"/>
          <w:szCs w:val="24"/>
        </w:rPr>
        <w:t>стоимостью</w:t>
      </w:r>
      <w:r w:rsidRPr="00830D5F">
        <w:rPr>
          <w:rFonts w:ascii="Times New Roman" w:eastAsia="Times New Roman" w:hAnsi="Times New Roman"/>
          <w:i/>
          <w:color w:val="000000"/>
          <w:sz w:val="24"/>
          <w:szCs w:val="24"/>
        </w:rPr>
        <w:t xml:space="preserve"> 38,4 млн. тенге, не функционирующие мониторы обзора «Автотренер» с программой» </w:t>
      </w:r>
      <w:r w:rsidR="0001290A" w:rsidRPr="00830D5F">
        <w:rPr>
          <w:rFonts w:ascii="Times New Roman" w:eastAsia="Times New Roman" w:hAnsi="Times New Roman"/>
          <w:i/>
          <w:color w:val="000000"/>
          <w:sz w:val="24"/>
          <w:szCs w:val="24"/>
        </w:rPr>
        <w:t>стоимостью</w:t>
      </w:r>
      <w:r w:rsidRPr="00830D5F">
        <w:rPr>
          <w:rFonts w:ascii="Times New Roman" w:eastAsia="Times New Roman" w:hAnsi="Times New Roman"/>
          <w:i/>
          <w:color w:val="000000"/>
          <w:sz w:val="24"/>
          <w:szCs w:val="24"/>
        </w:rPr>
        <w:t xml:space="preserve"> 0,3 млн. тенге, не функционирующий «Робот тренажер (сварочный)» </w:t>
      </w:r>
      <w:r w:rsidR="0001290A" w:rsidRPr="00830D5F">
        <w:rPr>
          <w:rFonts w:ascii="Times New Roman" w:eastAsia="Times New Roman" w:hAnsi="Times New Roman"/>
          <w:i/>
          <w:color w:val="000000"/>
          <w:sz w:val="24"/>
          <w:szCs w:val="24"/>
        </w:rPr>
        <w:t>стоимостью</w:t>
      </w:r>
      <w:r w:rsidRPr="00830D5F">
        <w:rPr>
          <w:rFonts w:ascii="Times New Roman" w:eastAsia="Times New Roman" w:hAnsi="Times New Roman"/>
          <w:i/>
          <w:color w:val="000000"/>
          <w:sz w:val="24"/>
          <w:szCs w:val="24"/>
        </w:rPr>
        <w:t xml:space="preserve"> 3,5 млн. тенге)</w:t>
      </w:r>
      <w:r w:rsidR="00082097" w:rsidRPr="00830D5F">
        <w:rPr>
          <w:rFonts w:ascii="Times New Roman" w:eastAsia="Times New Roman" w:hAnsi="Times New Roman"/>
          <w:color w:val="000000"/>
          <w:sz w:val="28"/>
          <w:szCs w:val="28"/>
        </w:rPr>
        <w:t>.</w:t>
      </w:r>
    </w:p>
    <w:p w:rsidR="00C60392" w:rsidRPr="00830D5F" w:rsidRDefault="00C60392" w:rsidP="004B609E">
      <w:pPr>
        <w:tabs>
          <w:tab w:val="left" w:pos="570"/>
          <w:tab w:val="num" w:pos="680"/>
          <w:tab w:val="left" w:pos="851"/>
        </w:tabs>
        <w:spacing w:after="0" w:line="240" w:lineRule="auto"/>
        <w:ind w:firstLine="709"/>
        <w:jc w:val="both"/>
        <w:rPr>
          <w:rFonts w:ascii="Times New Roman" w:eastAsia="Times New Roman" w:hAnsi="Times New Roman"/>
          <w:sz w:val="28"/>
          <w:szCs w:val="28"/>
        </w:rPr>
      </w:pPr>
      <w:r w:rsidRPr="00830D5F">
        <w:rPr>
          <w:rFonts w:ascii="Times New Roman" w:eastAsia="Times New Roman" w:hAnsi="Times New Roman"/>
          <w:sz w:val="28"/>
          <w:szCs w:val="28"/>
        </w:rPr>
        <w:t xml:space="preserve">ГККП «Уральский политехнический колледж» не обоснованно приняты и оплачены оборудования на сумму 86,7 млн. тенге не соответствующие технической спецификации </w:t>
      </w:r>
      <w:r w:rsidRPr="00830D5F">
        <w:rPr>
          <w:rFonts w:ascii="Times New Roman" w:eastAsia="Times New Roman" w:hAnsi="Times New Roman"/>
          <w:i/>
        </w:rPr>
        <w:t>(рабочие столы сварщика 24 шт., система пылеудаления, станок деревообрабатывающий, лазерный станок, набор инструментов)</w:t>
      </w:r>
      <w:r w:rsidRPr="00830D5F">
        <w:rPr>
          <w:rFonts w:ascii="Times New Roman" w:eastAsia="Times New Roman" w:hAnsi="Times New Roman"/>
          <w:sz w:val="28"/>
          <w:szCs w:val="28"/>
        </w:rPr>
        <w:t xml:space="preserve">, оплачена сумма за не поставленный товар ТОО «Фирма «Казинтерсервис» на сумму 1,4 млн. тенге </w:t>
      </w:r>
      <w:r w:rsidR="00626F65">
        <w:rPr>
          <w:rFonts w:ascii="Times New Roman" w:eastAsia="Times New Roman" w:hAnsi="Times New Roman"/>
          <w:sz w:val="28"/>
          <w:szCs w:val="28"/>
        </w:rPr>
        <w:br/>
      </w:r>
      <w:r w:rsidRPr="00830D5F">
        <w:rPr>
          <w:rFonts w:ascii="Times New Roman" w:eastAsia="Times New Roman" w:hAnsi="Times New Roman"/>
          <w:i/>
        </w:rPr>
        <w:t>(2 ноутбука)</w:t>
      </w:r>
      <w:r w:rsidRPr="00830D5F">
        <w:rPr>
          <w:rFonts w:ascii="Times New Roman" w:eastAsia="Times New Roman" w:hAnsi="Times New Roman"/>
          <w:sz w:val="28"/>
          <w:szCs w:val="28"/>
        </w:rPr>
        <w:t xml:space="preserve">, </w:t>
      </w:r>
      <w:r w:rsidRPr="00830D5F">
        <w:rPr>
          <w:rFonts w:ascii="Times New Roman" w:eastAsia="Times New Roman" w:hAnsi="Times New Roman"/>
          <w:color w:val="000000"/>
          <w:spacing w:val="2"/>
          <w:sz w:val="28"/>
          <w:szCs w:val="28"/>
          <w:shd w:val="clear" w:color="auto" w:fill="FFFFFF"/>
        </w:rPr>
        <w:t xml:space="preserve">не обратился с иском в суд о признании </w:t>
      </w:r>
      <w:r w:rsidRPr="00830D5F">
        <w:rPr>
          <w:rFonts w:ascii="Times New Roman" w:eastAsia="Times New Roman" w:hAnsi="Times New Roman"/>
          <w:sz w:val="28"/>
          <w:szCs w:val="28"/>
        </w:rPr>
        <w:t>ТОО «СовПлим-Казахстан», ТОО «Фирма «Казинтерсервис»</w:t>
      </w:r>
      <w:r w:rsidRPr="00830D5F">
        <w:rPr>
          <w:rFonts w:ascii="Times New Roman" w:eastAsia="Times New Roman" w:hAnsi="Times New Roman"/>
          <w:color w:val="000000"/>
          <w:spacing w:val="2"/>
          <w:sz w:val="28"/>
          <w:szCs w:val="28"/>
          <w:shd w:val="clear" w:color="auto" w:fill="FFFFFF"/>
        </w:rPr>
        <w:t xml:space="preserve"> недобросовестным участником государственных закупок за ненадлежащее выполнение условий договоров по сроку поставки.</w:t>
      </w:r>
    </w:p>
    <w:p w:rsidR="00082097" w:rsidRPr="00493789" w:rsidRDefault="00C60392" w:rsidP="004B609E">
      <w:pPr>
        <w:spacing w:after="0" w:line="240" w:lineRule="auto"/>
        <w:ind w:firstLine="708"/>
        <w:jc w:val="both"/>
        <w:rPr>
          <w:rFonts w:ascii="Times New Roman" w:eastAsia="Times New Roman" w:hAnsi="Times New Roman"/>
          <w:sz w:val="28"/>
          <w:szCs w:val="28"/>
        </w:rPr>
      </w:pPr>
      <w:r w:rsidRPr="00830D5F">
        <w:rPr>
          <w:rFonts w:ascii="Times New Roman" w:eastAsia="Times New Roman" w:hAnsi="Times New Roman"/>
          <w:sz w:val="28"/>
          <w:szCs w:val="28"/>
        </w:rPr>
        <w:t xml:space="preserve">Имеет место нарушение ГККП «Уральский политехнический колледж» приобретения 13 оборудований на сумму 84,2 млн. тенге одним лотом. При этом, стоимость 3 наименований оборудования </w:t>
      </w:r>
      <w:r w:rsidRPr="00830D5F">
        <w:rPr>
          <w:rFonts w:ascii="Times New Roman" w:eastAsia="Times New Roman" w:hAnsi="Times New Roman"/>
          <w:i/>
        </w:rPr>
        <w:t>(система пылеудаления, станок деревообрабатывающий, модуль TKR по специальности «Сварочное дело»)</w:t>
      </w:r>
      <w:r w:rsidRPr="00830D5F">
        <w:rPr>
          <w:rFonts w:ascii="Times New Roman" w:eastAsia="Times New Roman" w:hAnsi="Times New Roman"/>
          <w:sz w:val="28"/>
          <w:szCs w:val="28"/>
        </w:rPr>
        <w:t xml:space="preserve"> завышена на 9,8 млн. тенге </w:t>
      </w:r>
      <w:r w:rsidRPr="00830D5F">
        <w:rPr>
          <w:rFonts w:ascii="Times New Roman" w:eastAsia="Times New Roman" w:hAnsi="Times New Roman"/>
          <w:i/>
        </w:rPr>
        <w:t>(от 118,4% до 361,9%)</w:t>
      </w:r>
      <w:r w:rsidRPr="00830D5F">
        <w:rPr>
          <w:rFonts w:ascii="Times New Roman" w:eastAsia="Times New Roman" w:hAnsi="Times New Roman"/>
          <w:sz w:val="28"/>
          <w:szCs w:val="28"/>
        </w:rPr>
        <w:t xml:space="preserve">, </w:t>
      </w:r>
      <w:r w:rsidRPr="00493789">
        <w:rPr>
          <w:rFonts w:ascii="Times New Roman" w:eastAsia="Times New Roman" w:hAnsi="Times New Roman"/>
          <w:sz w:val="28"/>
          <w:szCs w:val="28"/>
        </w:rPr>
        <w:t>согласно проведенному анализу цен по представленным коммерческим предлож</w:t>
      </w:r>
      <w:r w:rsidR="00493789">
        <w:rPr>
          <w:rFonts w:ascii="Times New Roman" w:eastAsia="Times New Roman" w:hAnsi="Times New Roman"/>
          <w:sz w:val="28"/>
          <w:szCs w:val="28"/>
        </w:rPr>
        <w:t>ениям и размещенным на интернет-</w:t>
      </w:r>
      <w:r w:rsidRPr="00493789">
        <w:rPr>
          <w:rFonts w:ascii="Times New Roman" w:eastAsia="Times New Roman" w:hAnsi="Times New Roman"/>
          <w:sz w:val="28"/>
          <w:szCs w:val="28"/>
        </w:rPr>
        <w:t>ресурсе.</w:t>
      </w:r>
    </w:p>
    <w:p w:rsidR="009169A6" w:rsidRDefault="009169A6" w:rsidP="009169A6">
      <w:pPr>
        <w:tabs>
          <w:tab w:val="left" w:pos="570"/>
          <w:tab w:val="num" w:pos="680"/>
          <w:tab w:val="left" w:pos="851"/>
        </w:tabs>
        <w:spacing w:after="0" w:line="240" w:lineRule="auto"/>
        <w:jc w:val="both"/>
        <w:rPr>
          <w:rFonts w:ascii="Times New Roman" w:eastAsia="Times New Roman" w:hAnsi="Times New Roman"/>
          <w:sz w:val="28"/>
          <w:szCs w:val="28"/>
          <w:lang w:val="kk-KZ"/>
        </w:rPr>
      </w:pPr>
      <w:r w:rsidRPr="00830D5F">
        <w:rPr>
          <w:rFonts w:ascii="Times New Roman" w:eastAsia="Times New Roman" w:hAnsi="Times New Roman"/>
          <w:b/>
          <w:sz w:val="28"/>
          <w:szCs w:val="28"/>
          <w:lang w:eastAsia="ru-RU"/>
        </w:rPr>
        <w:t xml:space="preserve">       </w:t>
      </w:r>
      <w:r w:rsidR="00153E68">
        <w:rPr>
          <w:rFonts w:ascii="Times New Roman" w:eastAsia="Times New Roman" w:hAnsi="Times New Roman"/>
          <w:b/>
          <w:sz w:val="28"/>
          <w:szCs w:val="28"/>
          <w:lang w:eastAsia="ru-RU"/>
        </w:rPr>
        <w:tab/>
      </w:r>
      <w:r w:rsidR="00153E68">
        <w:rPr>
          <w:rFonts w:ascii="Times New Roman" w:eastAsia="Times New Roman" w:hAnsi="Times New Roman"/>
          <w:b/>
          <w:sz w:val="28"/>
          <w:szCs w:val="28"/>
          <w:lang w:eastAsia="ru-RU"/>
        </w:rPr>
        <w:tab/>
      </w:r>
      <w:r w:rsidRPr="002E5632">
        <w:rPr>
          <w:rFonts w:ascii="Times New Roman" w:eastAsia="Times New Roman" w:hAnsi="Times New Roman"/>
          <w:sz w:val="28"/>
          <w:szCs w:val="28"/>
          <w:lang w:val="kk-KZ"/>
        </w:rPr>
        <w:t>Не достаточно эффективно в 2020 году проведена реализация проектов ГЧП «</w:t>
      </w:r>
      <w:r w:rsidRPr="002E5632">
        <w:rPr>
          <w:rFonts w:ascii="Times New Roman" w:eastAsia="Times New Roman" w:hAnsi="Times New Roman"/>
          <w:i/>
          <w:snapToGrid w:val="0"/>
          <w:sz w:val="28"/>
          <w:szCs w:val="28"/>
        </w:rPr>
        <w:t>Доверительное управление школьных столовых с проведением текущего ремонта и заменой оборудования</w:t>
      </w:r>
      <w:r w:rsidRPr="002E5632">
        <w:rPr>
          <w:rFonts w:ascii="Times New Roman" w:eastAsia="Times New Roman" w:hAnsi="Times New Roman"/>
          <w:snapToGrid w:val="0"/>
          <w:sz w:val="28"/>
          <w:szCs w:val="28"/>
          <w:lang w:val="kk-KZ"/>
        </w:rPr>
        <w:t xml:space="preserve">» </w:t>
      </w:r>
      <w:r w:rsidRPr="002E5632">
        <w:rPr>
          <w:rFonts w:ascii="Times New Roman" w:eastAsia="Times New Roman" w:hAnsi="Times New Roman"/>
          <w:sz w:val="28"/>
          <w:szCs w:val="28"/>
          <w:lang w:val="kk-KZ"/>
        </w:rPr>
        <w:t xml:space="preserve">в сфере образования по области, так как проекты ограничены лишь текущим ремонтом городских школьных столовых, тем самым не обеспечен полный охват всех школ области. Так, Управлением образования в 2020 году реализованы проекты ГЧП </w:t>
      </w:r>
      <w:r w:rsidRPr="002E5632">
        <w:rPr>
          <w:rFonts w:ascii="Times New Roman" w:eastAsia="Times New Roman" w:hAnsi="Times New Roman"/>
          <w:snapToGrid w:val="0"/>
          <w:sz w:val="28"/>
          <w:szCs w:val="28"/>
          <w:lang w:val="kk-KZ"/>
        </w:rPr>
        <w:t>в</w:t>
      </w:r>
      <w:r w:rsidRPr="002E5632">
        <w:rPr>
          <w:rFonts w:ascii="Times New Roman" w:eastAsia="Times New Roman" w:hAnsi="Times New Roman"/>
          <w:snapToGrid w:val="0"/>
          <w:lang w:val="kk-KZ"/>
        </w:rPr>
        <w:t xml:space="preserve"> </w:t>
      </w:r>
      <w:r w:rsidRPr="002E5632">
        <w:rPr>
          <w:rFonts w:ascii="Times New Roman" w:eastAsia="Times New Roman" w:hAnsi="Times New Roman"/>
          <w:snapToGrid w:val="0"/>
          <w:sz w:val="28"/>
          <w:szCs w:val="28"/>
          <w:lang w:val="kk-KZ"/>
        </w:rPr>
        <w:t>44-х среднеобразовательных школах г. Уральска</w:t>
      </w:r>
      <w:r w:rsidRPr="002E5632">
        <w:rPr>
          <w:rFonts w:ascii="Times New Roman" w:eastAsia="Times New Roman" w:hAnsi="Times New Roman"/>
          <w:sz w:val="28"/>
          <w:szCs w:val="28"/>
          <w:lang w:val="kk-KZ"/>
        </w:rPr>
        <w:t xml:space="preserve">, при этом необоснованно в 2020 году предусмотрен текущий ремонт в 3-х общеобразовательных школах </w:t>
      </w:r>
      <w:r w:rsidRPr="002E5632">
        <w:rPr>
          <w:rFonts w:ascii="Times New Roman" w:eastAsia="Times New Roman" w:hAnsi="Times New Roman"/>
          <w:i/>
          <w:sz w:val="24"/>
          <w:szCs w:val="24"/>
          <w:lang w:val="kk-KZ"/>
        </w:rPr>
        <w:t>(№25, №21, №45)</w:t>
      </w:r>
      <w:r w:rsidRPr="002E5632">
        <w:rPr>
          <w:rFonts w:ascii="Times New Roman" w:eastAsia="Times New Roman" w:hAnsi="Times New Roman"/>
          <w:sz w:val="28"/>
          <w:szCs w:val="28"/>
          <w:lang w:val="kk-KZ"/>
        </w:rPr>
        <w:t xml:space="preserve"> на сумму 21,9 млн. тенге, при наличии осуществленного капитального ремонта в данных школах в 2020 </w:t>
      </w:r>
      <w:r w:rsidRPr="00153E68">
        <w:rPr>
          <w:rFonts w:ascii="Times New Roman" w:eastAsia="Times New Roman" w:hAnsi="Times New Roman"/>
          <w:sz w:val="28"/>
          <w:szCs w:val="28"/>
          <w:lang w:val="kk-KZ"/>
        </w:rPr>
        <w:t>году за счет бюджетных средств.</w:t>
      </w:r>
      <w:r w:rsidRPr="002E5632">
        <w:rPr>
          <w:rFonts w:ascii="Times New Roman" w:eastAsia="Times New Roman" w:hAnsi="Times New Roman"/>
          <w:sz w:val="28"/>
          <w:szCs w:val="28"/>
          <w:lang w:val="kk-KZ"/>
        </w:rPr>
        <w:t xml:space="preserve">        </w:t>
      </w:r>
    </w:p>
    <w:p w:rsidR="009169A6" w:rsidRDefault="009169A6" w:rsidP="00136A87">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sz w:val="28"/>
          <w:szCs w:val="28"/>
          <w:lang w:val="kk-KZ"/>
        </w:rPr>
        <w:tab/>
      </w:r>
      <w:r w:rsidR="006C54A1">
        <w:rPr>
          <w:rFonts w:ascii="Times New Roman" w:eastAsia="Times New Roman" w:hAnsi="Times New Roman"/>
          <w:sz w:val="28"/>
          <w:szCs w:val="28"/>
          <w:lang w:val="kk-KZ"/>
        </w:rPr>
        <w:t>Ч</w:t>
      </w:r>
      <w:r w:rsidRPr="002E5632">
        <w:rPr>
          <w:rFonts w:ascii="Times New Roman" w:eastAsia="Times New Roman" w:hAnsi="Times New Roman"/>
          <w:sz w:val="28"/>
          <w:szCs w:val="28"/>
          <w:lang w:val="kk-KZ"/>
        </w:rPr>
        <w:t>астным партнером ИП Зотова Е.И</w:t>
      </w:r>
      <w:r w:rsidRPr="002E5632">
        <w:rPr>
          <w:rFonts w:ascii="Times New Roman" w:eastAsia="Times New Roman" w:hAnsi="Times New Roman"/>
          <w:i/>
          <w:lang w:val="kk-KZ"/>
        </w:rPr>
        <w:t xml:space="preserve"> </w:t>
      </w:r>
      <w:r w:rsidRPr="002E5632">
        <w:rPr>
          <w:rFonts w:ascii="Times New Roman" w:eastAsia="Times New Roman" w:hAnsi="Times New Roman"/>
          <w:sz w:val="28"/>
          <w:szCs w:val="28"/>
          <w:lang w:val="kk-KZ"/>
        </w:rPr>
        <w:t>по проекту ГЧП «</w:t>
      </w:r>
      <w:r w:rsidRPr="002E5632">
        <w:rPr>
          <w:rFonts w:ascii="Times New Roman" w:eastAsia="Times New Roman" w:hAnsi="Times New Roman"/>
          <w:i/>
          <w:snapToGrid w:val="0"/>
          <w:sz w:val="28"/>
          <w:szCs w:val="28"/>
        </w:rPr>
        <w:t>Доверительное управление школьных столовых с проведением текущего ремонта и заменой оборудования</w:t>
      </w:r>
      <w:r w:rsidRPr="002E5632">
        <w:rPr>
          <w:rFonts w:ascii="Times New Roman" w:eastAsia="Times New Roman" w:hAnsi="Times New Roman"/>
          <w:i/>
          <w:sz w:val="28"/>
          <w:szCs w:val="28"/>
          <w:lang w:val="kk-KZ"/>
        </w:rPr>
        <w:t xml:space="preserve"> в средних образовательны школах №23, 30, 32, 38, 43, 44, 50 и Круглоозерное города Уральска</w:t>
      </w:r>
      <w:r w:rsidRPr="002E5632">
        <w:rPr>
          <w:rFonts w:ascii="Times New Roman" w:eastAsia="Times New Roman" w:hAnsi="Times New Roman"/>
          <w:sz w:val="28"/>
          <w:szCs w:val="28"/>
          <w:lang w:val="kk-KZ"/>
        </w:rPr>
        <w:t>»</w:t>
      </w:r>
      <w:r w:rsidR="006C54A1">
        <w:rPr>
          <w:rFonts w:ascii="Times New Roman" w:eastAsia="Times New Roman" w:hAnsi="Times New Roman"/>
          <w:sz w:val="28"/>
          <w:szCs w:val="28"/>
          <w:lang w:val="kk-KZ"/>
        </w:rPr>
        <w:t xml:space="preserve"> не исполнены обязательства по закупу</w:t>
      </w:r>
      <w:r w:rsidRPr="002E5632">
        <w:rPr>
          <w:rFonts w:ascii="Times New Roman" w:eastAsia="Times New Roman" w:hAnsi="Times New Roman"/>
          <w:sz w:val="28"/>
          <w:szCs w:val="28"/>
          <w:lang w:val="kk-KZ"/>
        </w:rPr>
        <w:t xml:space="preserve"> столового оборудования и проведени</w:t>
      </w:r>
      <w:r w:rsidR="006C54A1">
        <w:rPr>
          <w:rFonts w:ascii="Times New Roman" w:eastAsia="Times New Roman" w:hAnsi="Times New Roman"/>
          <w:sz w:val="28"/>
          <w:szCs w:val="28"/>
          <w:lang w:val="kk-KZ"/>
        </w:rPr>
        <w:t>я</w:t>
      </w:r>
      <w:r w:rsidR="00136A87">
        <w:rPr>
          <w:rFonts w:ascii="Times New Roman" w:eastAsia="Times New Roman" w:hAnsi="Times New Roman"/>
          <w:sz w:val="28"/>
          <w:szCs w:val="28"/>
          <w:lang w:val="kk-KZ"/>
        </w:rPr>
        <w:t xml:space="preserve"> текущего ремонта столовой в </w:t>
      </w:r>
      <w:r w:rsidRPr="002E5632">
        <w:rPr>
          <w:rFonts w:ascii="Times New Roman" w:eastAsia="Times New Roman" w:hAnsi="Times New Roman"/>
          <w:sz w:val="28"/>
          <w:szCs w:val="28"/>
          <w:lang w:val="kk-KZ"/>
        </w:rPr>
        <w:t>школе №38 г.</w:t>
      </w:r>
      <w:r w:rsidR="00136A87">
        <w:rPr>
          <w:rFonts w:ascii="Times New Roman" w:eastAsia="Times New Roman" w:hAnsi="Times New Roman"/>
          <w:sz w:val="28"/>
          <w:szCs w:val="28"/>
          <w:lang w:val="kk-KZ"/>
        </w:rPr>
        <w:t xml:space="preserve"> </w:t>
      </w:r>
      <w:r w:rsidRPr="002E5632">
        <w:rPr>
          <w:rFonts w:ascii="Times New Roman" w:eastAsia="Times New Roman" w:hAnsi="Times New Roman"/>
          <w:sz w:val="28"/>
          <w:szCs w:val="28"/>
          <w:lang w:val="kk-KZ"/>
        </w:rPr>
        <w:t xml:space="preserve">Уральск на сумму 2,6 млн. </w:t>
      </w:r>
      <w:r w:rsidR="006C54A1">
        <w:rPr>
          <w:rFonts w:ascii="Times New Roman" w:eastAsia="Times New Roman" w:hAnsi="Times New Roman"/>
          <w:sz w:val="28"/>
          <w:szCs w:val="28"/>
          <w:lang w:val="kk-KZ"/>
        </w:rPr>
        <w:t>т</w:t>
      </w:r>
      <w:r w:rsidRPr="002E5632">
        <w:rPr>
          <w:rFonts w:ascii="Times New Roman" w:eastAsia="Times New Roman" w:hAnsi="Times New Roman"/>
          <w:sz w:val="28"/>
          <w:szCs w:val="28"/>
          <w:lang w:val="kk-KZ"/>
        </w:rPr>
        <w:t>енге</w:t>
      </w:r>
      <w:r w:rsidR="00136A87">
        <w:rPr>
          <w:rFonts w:ascii="Times New Roman" w:eastAsia="Times New Roman" w:hAnsi="Times New Roman"/>
          <w:sz w:val="28"/>
          <w:szCs w:val="28"/>
          <w:lang w:val="kk-KZ"/>
        </w:rPr>
        <w:t xml:space="preserve">, которая была построена в </w:t>
      </w:r>
      <w:r w:rsidR="00170B16">
        <w:rPr>
          <w:rFonts w:ascii="Times New Roman" w:eastAsia="Times New Roman" w:hAnsi="Times New Roman"/>
          <w:sz w:val="28"/>
          <w:szCs w:val="28"/>
          <w:lang w:val="kk-KZ"/>
        </w:rPr>
        <w:t>2020 году</w:t>
      </w:r>
      <w:r w:rsidR="00F242F3">
        <w:rPr>
          <w:rFonts w:ascii="Times New Roman" w:eastAsia="Times New Roman" w:hAnsi="Times New Roman"/>
          <w:sz w:val="28"/>
          <w:szCs w:val="28"/>
          <w:lang w:val="kk-KZ"/>
        </w:rPr>
        <w:t>.</w:t>
      </w:r>
    </w:p>
    <w:p w:rsidR="00C60392" w:rsidRPr="00830D5F" w:rsidRDefault="00136A87" w:rsidP="006C54A1">
      <w:pPr>
        <w:spacing w:after="0" w:line="240" w:lineRule="auto"/>
        <w:ind w:firstLine="709"/>
        <w:jc w:val="both"/>
        <w:rPr>
          <w:rFonts w:ascii="Times New Roman" w:eastAsia="Times New Roman" w:hAnsi="Times New Roman"/>
          <w:color w:val="0070C0"/>
          <w:sz w:val="28"/>
          <w:szCs w:val="28"/>
        </w:rPr>
      </w:pPr>
      <w:r w:rsidRPr="00830D5F">
        <w:rPr>
          <w:rFonts w:ascii="Times New Roman" w:eastAsia="Times New Roman" w:hAnsi="Times New Roman"/>
          <w:iCs/>
          <w:sz w:val="28"/>
          <w:szCs w:val="28"/>
        </w:rPr>
        <w:t xml:space="preserve">Управлением образования </w:t>
      </w:r>
      <w:r>
        <w:rPr>
          <w:rFonts w:ascii="Times New Roman" w:eastAsia="Times New Roman" w:hAnsi="Times New Roman"/>
          <w:iCs/>
          <w:sz w:val="28"/>
          <w:szCs w:val="28"/>
        </w:rPr>
        <w:t xml:space="preserve">не </w:t>
      </w:r>
      <w:r w:rsidR="00C60392" w:rsidRPr="00830D5F">
        <w:rPr>
          <w:rFonts w:ascii="Times New Roman" w:eastAsia="Times New Roman" w:hAnsi="Times New Roman"/>
          <w:iCs/>
          <w:sz w:val="28"/>
          <w:szCs w:val="28"/>
        </w:rPr>
        <w:t>обеспечен возврат недоиспользованных сумм целевых трансфертов, выделенных из республиканского бюджета в 2020 году для реализации проектов «Жас маман» в размере 66,4 млн. тенге, тем самым не соблюдено требование пункта 7 статьи 44 Бюджетного кодекса.</w:t>
      </w:r>
    </w:p>
    <w:p w:rsidR="00C60392" w:rsidRPr="00830D5F" w:rsidRDefault="00633393" w:rsidP="00136A87">
      <w:pPr>
        <w:keepNext/>
        <w:keepLines/>
        <w:spacing w:after="0" w:line="240" w:lineRule="auto"/>
        <w:ind w:firstLine="709"/>
        <w:outlineLvl w:val="0"/>
        <w:rPr>
          <w:rFonts w:ascii="Times New Roman" w:eastAsia="Times New Roman" w:hAnsi="Times New Roman"/>
          <w:b/>
          <w:bCs/>
          <w:i/>
          <w:sz w:val="28"/>
          <w:szCs w:val="28"/>
        </w:rPr>
      </w:pPr>
      <w:r>
        <w:rPr>
          <w:rFonts w:ascii="Times New Roman" w:eastAsia="Times New Roman" w:hAnsi="Times New Roman"/>
          <w:b/>
          <w:bCs/>
          <w:i/>
          <w:sz w:val="28"/>
          <w:szCs w:val="28"/>
        </w:rPr>
        <w:t>в</w:t>
      </w:r>
      <w:r w:rsidR="006925E4" w:rsidRPr="00830D5F">
        <w:rPr>
          <w:rFonts w:ascii="Times New Roman" w:eastAsia="Times New Roman" w:hAnsi="Times New Roman"/>
          <w:b/>
          <w:bCs/>
          <w:i/>
          <w:sz w:val="28"/>
          <w:szCs w:val="28"/>
        </w:rPr>
        <w:t xml:space="preserve"> сфере сельского хозяйства:</w:t>
      </w:r>
    </w:p>
    <w:p w:rsidR="00EC2D94" w:rsidRPr="009B0D74" w:rsidRDefault="00DF74C6" w:rsidP="00136A87">
      <w:pPr>
        <w:shd w:val="clear" w:color="auto" w:fill="FFFFFF"/>
        <w:spacing w:after="0" w:line="240" w:lineRule="auto"/>
        <w:ind w:firstLine="709"/>
        <w:jc w:val="both"/>
        <w:rPr>
          <w:rFonts w:ascii="Times New Roman" w:eastAsia="Times New Roman" w:hAnsi="Times New Roman"/>
          <w:sz w:val="28"/>
          <w:szCs w:val="24"/>
          <w:lang w:eastAsia="ru-RU"/>
        </w:rPr>
      </w:pPr>
      <w:r w:rsidRPr="009B0D74">
        <w:rPr>
          <w:rFonts w:ascii="Times New Roman" w:eastAsia="Times New Roman" w:hAnsi="Times New Roman"/>
          <w:sz w:val="28"/>
          <w:szCs w:val="24"/>
          <w:lang w:eastAsia="ru-RU"/>
        </w:rPr>
        <w:t xml:space="preserve">МИО и уполномоченными органами ЗКО за период с 2019 </w:t>
      </w:r>
      <w:r w:rsidR="005E2AED" w:rsidRPr="009B0D74">
        <w:rPr>
          <w:rFonts w:ascii="Times New Roman" w:eastAsia="Times New Roman" w:hAnsi="Times New Roman"/>
          <w:sz w:val="28"/>
          <w:szCs w:val="24"/>
          <w:lang w:eastAsia="ru-RU"/>
        </w:rPr>
        <w:t>года по первое полугодие 2021 года</w:t>
      </w:r>
      <w:r w:rsidRPr="009B0D74">
        <w:rPr>
          <w:rFonts w:ascii="Times New Roman" w:eastAsia="Times New Roman" w:hAnsi="Times New Roman"/>
          <w:sz w:val="28"/>
          <w:szCs w:val="24"/>
          <w:lang w:eastAsia="ru-RU"/>
        </w:rPr>
        <w:t xml:space="preserve"> выявлено 1</w:t>
      </w:r>
      <w:r w:rsidR="009B0D74">
        <w:rPr>
          <w:rFonts w:ascii="Times New Roman" w:eastAsia="Times New Roman" w:hAnsi="Times New Roman"/>
          <w:sz w:val="28"/>
          <w:szCs w:val="24"/>
          <w:lang w:eastAsia="ru-RU"/>
        </w:rPr>
        <w:t> </w:t>
      </w:r>
      <w:r w:rsidRPr="009B0D74">
        <w:rPr>
          <w:rFonts w:ascii="Times New Roman" w:eastAsia="Times New Roman" w:hAnsi="Times New Roman"/>
          <w:sz w:val="28"/>
          <w:szCs w:val="24"/>
          <w:lang w:eastAsia="ru-RU"/>
        </w:rPr>
        <w:t xml:space="preserve">154,0 тыс.га неиспользуемых земель сельхозназначения </w:t>
      </w:r>
      <w:r w:rsidR="00506CD2" w:rsidRPr="009B0D74">
        <w:rPr>
          <w:rFonts w:ascii="Times New Roman" w:eastAsia="Times New Roman" w:hAnsi="Times New Roman"/>
          <w:i/>
          <w:sz w:val="24"/>
          <w:szCs w:val="24"/>
          <w:lang w:eastAsia="ru-RU"/>
        </w:rPr>
        <w:t>(пашни – 213,8 тыс.</w:t>
      </w:r>
      <w:r w:rsidRPr="009B0D74">
        <w:rPr>
          <w:rFonts w:ascii="Times New Roman" w:eastAsia="Times New Roman" w:hAnsi="Times New Roman"/>
          <w:i/>
          <w:sz w:val="24"/>
          <w:szCs w:val="24"/>
          <w:lang w:eastAsia="ru-RU"/>
        </w:rPr>
        <w:t>га, пастбища -</w:t>
      </w:r>
      <w:r w:rsidRPr="009B0D74">
        <w:rPr>
          <w:rFonts w:ascii="Times New Roman" w:eastAsia="Times New Roman" w:hAnsi="Times New Roman"/>
          <w:i/>
          <w:sz w:val="20"/>
        </w:rPr>
        <w:t xml:space="preserve"> </w:t>
      </w:r>
      <w:r w:rsidR="00506CD2" w:rsidRPr="009B0D74">
        <w:rPr>
          <w:rFonts w:ascii="Times New Roman" w:eastAsia="Times New Roman" w:hAnsi="Times New Roman"/>
          <w:i/>
          <w:sz w:val="24"/>
          <w:szCs w:val="24"/>
          <w:lang w:eastAsia="ru-RU"/>
        </w:rPr>
        <w:t>846,8 тыс.га и иные – 93,4 тыс.</w:t>
      </w:r>
      <w:r w:rsidRPr="009B0D74">
        <w:rPr>
          <w:rFonts w:ascii="Times New Roman" w:eastAsia="Times New Roman" w:hAnsi="Times New Roman"/>
          <w:i/>
          <w:sz w:val="24"/>
          <w:szCs w:val="24"/>
          <w:lang w:eastAsia="ru-RU"/>
        </w:rPr>
        <w:t>га)</w:t>
      </w:r>
      <w:r w:rsidRPr="009B0D74">
        <w:rPr>
          <w:rFonts w:ascii="Times New Roman" w:eastAsia="Times New Roman" w:hAnsi="Times New Roman"/>
          <w:sz w:val="24"/>
          <w:szCs w:val="24"/>
          <w:lang w:eastAsia="ru-RU"/>
        </w:rPr>
        <w:t xml:space="preserve">, </w:t>
      </w:r>
      <w:r w:rsidRPr="009B0D74">
        <w:rPr>
          <w:rFonts w:ascii="Times New Roman" w:eastAsia="Times New Roman" w:hAnsi="Times New Roman"/>
          <w:sz w:val="28"/>
          <w:szCs w:val="24"/>
          <w:lang w:eastAsia="ru-RU"/>
        </w:rPr>
        <w:t>из которых</w:t>
      </w:r>
      <w:r w:rsidR="00EC2D94" w:rsidRPr="009B0D74">
        <w:rPr>
          <w:rFonts w:ascii="Times New Roman" w:eastAsia="Times New Roman" w:hAnsi="Times New Roman"/>
          <w:sz w:val="28"/>
          <w:szCs w:val="24"/>
          <w:lang w:eastAsia="ru-RU"/>
        </w:rPr>
        <w:t xml:space="preserve"> по</w:t>
      </w:r>
      <w:r w:rsidRPr="009B0D74">
        <w:rPr>
          <w:rFonts w:ascii="Times New Roman" w:eastAsia="Times New Roman" w:hAnsi="Times New Roman"/>
          <w:sz w:val="24"/>
          <w:szCs w:val="24"/>
          <w:lang w:eastAsia="ru-RU"/>
        </w:rPr>
        <w:t xml:space="preserve"> </w:t>
      </w:r>
      <w:r w:rsidR="00506CD2" w:rsidRPr="009B0D74">
        <w:rPr>
          <w:rFonts w:ascii="Times New Roman" w:eastAsia="Times New Roman" w:hAnsi="Times New Roman"/>
          <w:sz w:val="28"/>
          <w:szCs w:val="24"/>
          <w:lang w:eastAsia="ru-RU"/>
        </w:rPr>
        <w:t>588,0 тыс.</w:t>
      </w:r>
      <w:r w:rsidRPr="009B0D74">
        <w:rPr>
          <w:rFonts w:ascii="Times New Roman" w:eastAsia="Times New Roman" w:hAnsi="Times New Roman"/>
          <w:sz w:val="28"/>
          <w:szCs w:val="24"/>
          <w:lang w:eastAsia="ru-RU"/>
        </w:rPr>
        <w:t xml:space="preserve">га </w:t>
      </w:r>
      <w:r w:rsidR="00EC2D94" w:rsidRPr="009B0D74">
        <w:rPr>
          <w:rFonts w:ascii="Times New Roman" w:eastAsia="Times New Roman" w:hAnsi="Times New Roman"/>
          <w:sz w:val="28"/>
          <w:szCs w:val="24"/>
          <w:lang w:eastAsia="ru-RU"/>
        </w:rPr>
        <w:t>приступили к использованию</w:t>
      </w:r>
      <w:r w:rsidRPr="009B0D74">
        <w:rPr>
          <w:rFonts w:ascii="Times New Roman" w:eastAsia="Times New Roman" w:hAnsi="Times New Roman"/>
          <w:sz w:val="24"/>
          <w:szCs w:val="24"/>
          <w:lang w:eastAsia="ru-RU"/>
        </w:rPr>
        <w:t xml:space="preserve">, </w:t>
      </w:r>
      <w:r w:rsidRPr="009B0D74">
        <w:rPr>
          <w:rFonts w:ascii="Times New Roman" w:eastAsia="Times New Roman" w:hAnsi="Times New Roman"/>
          <w:sz w:val="28"/>
          <w:szCs w:val="24"/>
          <w:lang w:eastAsia="ru-RU"/>
        </w:rPr>
        <w:t>порядка 150,0</w:t>
      </w:r>
      <w:r w:rsidR="00506CD2" w:rsidRPr="009B0D74">
        <w:rPr>
          <w:rFonts w:ascii="Times New Roman" w:eastAsia="Times New Roman" w:hAnsi="Times New Roman"/>
          <w:sz w:val="28"/>
          <w:szCs w:val="24"/>
          <w:lang w:eastAsia="ru-RU"/>
        </w:rPr>
        <w:t xml:space="preserve"> тыс.</w:t>
      </w:r>
      <w:r w:rsidRPr="009B0D74">
        <w:rPr>
          <w:rFonts w:ascii="Times New Roman" w:eastAsia="Times New Roman" w:hAnsi="Times New Roman"/>
          <w:sz w:val="28"/>
          <w:szCs w:val="24"/>
          <w:lang w:eastAsia="ru-RU"/>
        </w:rPr>
        <w:t xml:space="preserve">га возвращено в государственную собственность, оставшаяся площадь </w:t>
      </w:r>
      <w:r w:rsidRPr="009B0D74">
        <w:rPr>
          <w:rFonts w:ascii="Times New Roman" w:eastAsia="Times New Roman" w:hAnsi="Times New Roman"/>
          <w:sz w:val="28"/>
          <w:szCs w:val="24"/>
          <w:lang w:eastAsia="ru-RU"/>
        </w:rPr>
        <w:lastRenderedPageBreak/>
        <w:t xml:space="preserve">неиспользуемых земель сельскохозяйственного назначения составляет 416,0 тыс.га. </w:t>
      </w:r>
    </w:p>
    <w:p w:rsidR="00B8477D" w:rsidRDefault="00B8477D" w:rsidP="00136A87">
      <w:pPr>
        <w:shd w:val="clear" w:color="auto" w:fill="FFFFFF"/>
        <w:spacing w:after="0" w:line="240" w:lineRule="auto"/>
        <w:ind w:firstLine="709"/>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Из-за ограничительных мер (моратория) </w:t>
      </w:r>
      <w:r w:rsidRPr="00B8477D">
        <w:rPr>
          <w:rFonts w:ascii="Times New Roman" w:eastAsia="Times New Roman" w:hAnsi="Times New Roman"/>
          <w:sz w:val="28"/>
          <w:szCs w:val="24"/>
          <w:lang w:eastAsia="ru-RU"/>
        </w:rPr>
        <w:t>до 1 января 2023 года</w:t>
      </w:r>
      <w:r>
        <w:rPr>
          <w:rFonts w:ascii="Times New Roman" w:eastAsia="Times New Roman" w:hAnsi="Times New Roman"/>
          <w:sz w:val="28"/>
          <w:szCs w:val="24"/>
          <w:lang w:eastAsia="ru-RU"/>
        </w:rPr>
        <w:t>, МИО не решается вопрос по</w:t>
      </w:r>
      <w:r w:rsidRPr="00830D5F">
        <w:rPr>
          <w:rFonts w:ascii="Times New Roman" w:eastAsia="Times New Roman" w:hAnsi="Times New Roman"/>
          <w:sz w:val="28"/>
          <w:szCs w:val="24"/>
          <w:lang w:eastAsia="ru-RU"/>
        </w:rPr>
        <w:t xml:space="preserve"> вовлечени</w:t>
      </w:r>
      <w:r>
        <w:rPr>
          <w:rFonts w:ascii="Times New Roman" w:eastAsia="Times New Roman" w:hAnsi="Times New Roman"/>
          <w:sz w:val="28"/>
          <w:szCs w:val="24"/>
          <w:lang w:eastAsia="ru-RU"/>
        </w:rPr>
        <w:t>ю</w:t>
      </w:r>
      <w:r w:rsidRPr="00830D5F">
        <w:rPr>
          <w:rFonts w:ascii="Times New Roman" w:eastAsia="Times New Roman" w:hAnsi="Times New Roman"/>
          <w:sz w:val="28"/>
          <w:szCs w:val="24"/>
          <w:lang w:eastAsia="ru-RU"/>
        </w:rPr>
        <w:t xml:space="preserve"> в экономический оборот </w:t>
      </w:r>
      <w:r>
        <w:rPr>
          <w:rFonts w:ascii="Times New Roman" w:eastAsia="Times New Roman" w:hAnsi="Times New Roman"/>
          <w:sz w:val="28"/>
          <w:szCs w:val="24"/>
          <w:lang w:eastAsia="ru-RU"/>
        </w:rPr>
        <w:t xml:space="preserve">указанных </w:t>
      </w:r>
      <w:r w:rsidRPr="00830D5F">
        <w:rPr>
          <w:rFonts w:ascii="Times New Roman" w:eastAsia="Times New Roman" w:hAnsi="Times New Roman"/>
          <w:sz w:val="28"/>
          <w:szCs w:val="24"/>
          <w:lang w:eastAsia="ru-RU"/>
        </w:rPr>
        <w:t>неиспользуемых земель сельскохозяйственного назначения</w:t>
      </w:r>
      <w:r>
        <w:rPr>
          <w:rFonts w:ascii="Times New Roman" w:eastAsia="Times New Roman" w:hAnsi="Times New Roman"/>
          <w:sz w:val="28"/>
          <w:szCs w:val="24"/>
          <w:lang w:eastAsia="ru-RU"/>
        </w:rPr>
        <w:t>.</w:t>
      </w:r>
    </w:p>
    <w:p w:rsidR="00705448" w:rsidRPr="008953B1" w:rsidRDefault="00705448" w:rsidP="00705448">
      <w:pPr>
        <w:shd w:val="clear" w:color="auto" w:fill="FFFFFF"/>
        <w:spacing w:after="0" w:line="240" w:lineRule="auto"/>
        <w:ind w:firstLine="708"/>
        <w:jc w:val="both"/>
        <w:rPr>
          <w:rFonts w:ascii="Times New Roman" w:eastAsia="Times New Roman" w:hAnsi="Times New Roman"/>
          <w:i/>
          <w:sz w:val="24"/>
          <w:szCs w:val="24"/>
          <w:lang w:eastAsia="ru-RU"/>
        </w:rPr>
      </w:pPr>
      <w:r w:rsidRPr="008809D5">
        <w:rPr>
          <w:rFonts w:ascii="Times New Roman" w:eastAsia="Times New Roman" w:hAnsi="Times New Roman"/>
          <w:sz w:val="28"/>
          <w:szCs w:val="24"/>
          <w:lang w:eastAsia="ru-RU"/>
        </w:rPr>
        <w:t xml:space="preserve">Земельным кодексом РК не предусмотрено отнесение земель, предоставленных в аренду на военные полигоны иностранным государствам </w:t>
      </w:r>
      <w:r w:rsidRPr="008809D5">
        <w:rPr>
          <w:rFonts w:ascii="Times New Roman" w:eastAsia="Times New Roman" w:hAnsi="Times New Roman"/>
          <w:i/>
          <w:sz w:val="24"/>
          <w:szCs w:val="24"/>
          <w:lang w:eastAsia="ru-RU"/>
        </w:rPr>
        <w:t>(Справочно: На территории Западно-Казахстанской области имеется земельный участок площадью 1 463,7 тыс. га, переданный на основании постановления Совета Министров СССР №1707-632 с.с. от 08.04.1952г в аренду для военного полигона «Капустин Яр» РФ, который в дальнейшем был пролонгирован Законом РК от 05.07.2000г. №71-</w:t>
      </w:r>
      <w:r w:rsidRPr="008809D5">
        <w:rPr>
          <w:rFonts w:ascii="Times New Roman" w:eastAsia="Times New Roman" w:hAnsi="Times New Roman"/>
          <w:i/>
          <w:sz w:val="24"/>
          <w:szCs w:val="24"/>
          <w:lang w:val="en-US" w:eastAsia="ru-RU"/>
        </w:rPr>
        <w:t>II</w:t>
      </w:r>
      <w:r w:rsidRPr="008809D5">
        <w:rPr>
          <w:rFonts w:ascii="Times New Roman" w:eastAsia="Times New Roman" w:hAnsi="Times New Roman"/>
          <w:i/>
          <w:sz w:val="24"/>
          <w:szCs w:val="24"/>
          <w:lang w:eastAsia="ru-RU"/>
        </w:rPr>
        <w:t>).</w:t>
      </w:r>
    </w:p>
    <w:p w:rsidR="001E4148" w:rsidRPr="00830D5F" w:rsidRDefault="00136A87" w:rsidP="001E4148">
      <w:pPr>
        <w:widowControl w:val="0"/>
        <w:tabs>
          <w:tab w:val="left" w:pos="567"/>
        </w:tabs>
        <w:spacing w:after="0" w:line="240" w:lineRule="auto"/>
        <w:ind w:firstLine="567"/>
        <w:contextualSpacing/>
        <w:jc w:val="both"/>
        <w:rPr>
          <w:rFonts w:ascii="Times New Roman" w:eastAsia="Times New Roman" w:hAnsi="Times New Roman"/>
          <w:sz w:val="28"/>
          <w:szCs w:val="28"/>
        </w:rPr>
      </w:pPr>
      <w:r>
        <w:rPr>
          <w:rFonts w:ascii="Times New Roman" w:eastAsia="Times New Roman" w:hAnsi="Times New Roman"/>
          <w:sz w:val="28"/>
          <w:szCs w:val="28"/>
          <w:lang w:eastAsia="ru-RU"/>
        </w:rPr>
        <w:tab/>
      </w:r>
      <w:r w:rsidR="000F2012">
        <w:rPr>
          <w:rFonts w:ascii="Times New Roman" w:eastAsia="Times New Roman" w:hAnsi="Times New Roman"/>
          <w:sz w:val="28"/>
          <w:szCs w:val="28"/>
          <w:lang w:eastAsia="ru-RU"/>
        </w:rPr>
        <w:t>По направлению развития животноводства н</w:t>
      </w:r>
      <w:r w:rsidR="001E4148" w:rsidRPr="00830D5F">
        <w:rPr>
          <w:rFonts w:ascii="Times New Roman" w:hAnsi="Times New Roman"/>
          <w:sz w:val="28"/>
          <w:szCs w:val="28"/>
        </w:rPr>
        <w:t>аблюдается положительная динамика</w:t>
      </w:r>
      <w:r w:rsidR="000F2012">
        <w:rPr>
          <w:rFonts w:ascii="Times New Roman" w:hAnsi="Times New Roman"/>
          <w:sz w:val="28"/>
          <w:szCs w:val="28"/>
        </w:rPr>
        <w:t>. Так,</w:t>
      </w:r>
      <w:r w:rsidR="001E4148" w:rsidRPr="00830D5F">
        <w:rPr>
          <w:rFonts w:ascii="Times New Roman" w:hAnsi="Times New Roman"/>
          <w:sz w:val="28"/>
          <w:szCs w:val="28"/>
        </w:rPr>
        <w:t xml:space="preserve"> в 2020 году по сравнению с 2017 годом </w:t>
      </w:r>
      <w:r w:rsidR="001E4148" w:rsidRPr="00830D5F">
        <w:rPr>
          <w:rFonts w:ascii="Times New Roman" w:eastAsia="Times New Roman" w:hAnsi="Times New Roman"/>
          <w:sz w:val="28"/>
          <w:szCs w:val="28"/>
        </w:rPr>
        <w:t xml:space="preserve">роста поголовья КРС на 108,2 тыс. голов или 19,9% </w:t>
      </w:r>
      <w:r w:rsidR="001E4148" w:rsidRPr="00E22B59">
        <w:rPr>
          <w:rFonts w:ascii="Times New Roman" w:eastAsia="Times New Roman" w:hAnsi="Times New Roman"/>
          <w:i/>
          <w:sz w:val="24"/>
          <w:szCs w:val="24"/>
        </w:rPr>
        <w:t>(племен. КРС на 33,3 тыс. голов или 43,2%)</w:t>
      </w:r>
      <w:r w:rsidR="001E4148" w:rsidRPr="00830D5F">
        <w:rPr>
          <w:rFonts w:ascii="Times New Roman" w:eastAsia="Times New Roman" w:hAnsi="Times New Roman"/>
          <w:sz w:val="28"/>
          <w:szCs w:val="28"/>
        </w:rPr>
        <w:t xml:space="preserve">, лошадей на 56,3 тыс. голов или на 33,7% </w:t>
      </w:r>
      <w:r w:rsidR="001E4148" w:rsidRPr="00E22B59">
        <w:rPr>
          <w:rFonts w:ascii="Times New Roman" w:eastAsia="Times New Roman" w:hAnsi="Times New Roman"/>
          <w:i/>
          <w:sz w:val="24"/>
          <w:szCs w:val="24"/>
        </w:rPr>
        <w:t>(племен. на 0,5 тыс. голов или 5%)</w:t>
      </w:r>
      <w:r w:rsidR="001E4148" w:rsidRPr="00830D5F">
        <w:rPr>
          <w:rFonts w:ascii="Times New Roman" w:eastAsia="Times New Roman" w:hAnsi="Times New Roman"/>
          <w:sz w:val="28"/>
          <w:szCs w:val="28"/>
        </w:rPr>
        <w:t xml:space="preserve">, овцы на 34 тыс. голов или 3,5% </w:t>
      </w:r>
      <w:r w:rsidR="001E4148" w:rsidRPr="00E22B59">
        <w:rPr>
          <w:rFonts w:ascii="Times New Roman" w:eastAsia="Times New Roman" w:hAnsi="Times New Roman"/>
          <w:i/>
          <w:sz w:val="24"/>
          <w:szCs w:val="24"/>
        </w:rPr>
        <w:t>(племенное поголовье овец на 8,1 тыс. голов или на 23,5%)</w:t>
      </w:r>
      <w:r w:rsidR="001E4148" w:rsidRPr="00830D5F">
        <w:rPr>
          <w:rFonts w:ascii="Times New Roman" w:eastAsia="Times New Roman" w:hAnsi="Times New Roman"/>
          <w:sz w:val="28"/>
          <w:szCs w:val="28"/>
        </w:rPr>
        <w:t xml:space="preserve">, птицы на 9,6 тыс. голов или 0,7%. </w:t>
      </w:r>
    </w:p>
    <w:p w:rsidR="001E4148" w:rsidRPr="00830D5F" w:rsidRDefault="00136A87" w:rsidP="001E4148">
      <w:pPr>
        <w:widowControl w:val="0"/>
        <w:tabs>
          <w:tab w:val="left" w:pos="567"/>
        </w:tabs>
        <w:spacing w:after="0" w:line="240" w:lineRule="auto"/>
        <w:ind w:firstLine="567"/>
        <w:contextualSpacing/>
        <w:jc w:val="both"/>
        <w:rPr>
          <w:rFonts w:ascii="Times New Roman" w:eastAsia="Times New Roman" w:hAnsi="Times New Roman"/>
          <w:sz w:val="28"/>
          <w:szCs w:val="28"/>
          <w:lang w:eastAsia="ru-RU"/>
        </w:rPr>
      </w:pPr>
      <w:r>
        <w:rPr>
          <w:rFonts w:ascii="Times New Roman" w:hAnsi="Times New Roman"/>
          <w:sz w:val="28"/>
          <w:szCs w:val="28"/>
          <w:shd w:val="clear" w:color="auto" w:fill="FFFFFF"/>
        </w:rPr>
        <w:tab/>
      </w:r>
      <w:r w:rsidR="001E4148" w:rsidRPr="00830D5F">
        <w:rPr>
          <w:rFonts w:ascii="Times New Roman" w:hAnsi="Times New Roman"/>
          <w:sz w:val="28"/>
          <w:szCs w:val="28"/>
          <w:shd w:val="clear" w:color="auto" w:fill="FFFFFF"/>
        </w:rPr>
        <w:t xml:space="preserve">Между тем, по </w:t>
      </w:r>
      <w:r w:rsidR="001E4148" w:rsidRPr="00830D5F">
        <w:rPr>
          <w:rFonts w:ascii="Times New Roman" w:eastAsia="Times New Roman" w:hAnsi="Times New Roman"/>
          <w:sz w:val="28"/>
          <w:szCs w:val="28"/>
          <w:lang w:eastAsia="ru-RU"/>
        </w:rPr>
        <w:t>данным статистики р</w:t>
      </w:r>
      <w:r w:rsidR="001E4148" w:rsidRPr="00830D5F">
        <w:rPr>
          <w:rFonts w:ascii="Times New Roman" w:eastAsia="Times New Roman" w:hAnsi="Times New Roman"/>
          <w:sz w:val="28"/>
          <w:szCs w:val="28"/>
        </w:rPr>
        <w:t>ост розничной цены на сельхозпродукцию в 2020 году к уровню 2017 года составил 142,9%, баранины – 137,2%, конины – 150,3%, мясо курицы – 132,3%.</w:t>
      </w:r>
    </w:p>
    <w:p w:rsidR="00F017C2" w:rsidRDefault="00316F8F" w:rsidP="00136A87">
      <w:pPr>
        <w:spacing w:after="0" w:line="240" w:lineRule="auto"/>
        <w:ind w:firstLine="709"/>
        <w:jc w:val="both"/>
        <w:rPr>
          <w:rFonts w:ascii="Times New Roman" w:hAnsi="Times New Roman"/>
          <w:i/>
          <w:sz w:val="24"/>
          <w:szCs w:val="28"/>
        </w:rPr>
      </w:pPr>
      <w:r w:rsidRPr="00830D5F">
        <w:rPr>
          <w:rFonts w:ascii="Times New Roman" w:hAnsi="Times New Roman"/>
          <w:sz w:val="28"/>
          <w:szCs w:val="28"/>
        </w:rPr>
        <w:t>В 2017-</w:t>
      </w:r>
      <w:r w:rsidR="00F017C2" w:rsidRPr="00830D5F">
        <w:rPr>
          <w:rFonts w:ascii="Times New Roman" w:hAnsi="Times New Roman"/>
          <w:sz w:val="28"/>
          <w:szCs w:val="28"/>
        </w:rPr>
        <w:t xml:space="preserve">2020 годы в </w:t>
      </w:r>
      <w:r w:rsidR="005D6D78" w:rsidRPr="00830D5F">
        <w:rPr>
          <w:rFonts w:ascii="Times New Roman" w:hAnsi="Times New Roman"/>
          <w:sz w:val="28"/>
          <w:szCs w:val="28"/>
        </w:rPr>
        <w:t>области увеличилось количество</w:t>
      </w:r>
      <w:r w:rsidR="00F017C2" w:rsidRPr="00830D5F">
        <w:rPr>
          <w:rFonts w:ascii="Times New Roman" w:hAnsi="Times New Roman"/>
          <w:sz w:val="28"/>
          <w:szCs w:val="28"/>
        </w:rPr>
        <w:t xml:space="preserve"> сельхоз</w:t>
      </w:r>
      <w:r w:rsidR="005D6D78" w:rsidRPr="00830D5F">
        <w:rPr>
          <w:rFonts w:ascii="Times New Roman" w:hAnsi="Times New Roman"/>
          <w:sz w:val="28"/>
          <w:szCs w:val="28"/>
        </w:rPr>
        <w:t>товаропроизводителей</w:t>
      </w:r>
      <w:r w:rsidR="00754235" w:rsidRPr="00830D5F">
        <w:rPr>
          <w:rFonts w:ascii="Times New Roman" w:hAnsi="Times New Roman"/>
          <w:sz w:val="28"/>
          <w:szCs w:val="28"/>
        </w:rPr>
        <w:t xml:space="preserve"> </w:t>
      </w:r>
      <w:r w:rsidR="00754235" w:rsidRPr="002604F6">
        <w:rPr>
          <w:rFonts w:ascii="Times New Roman" w:hAnsi="Times New Roman"/>
          <w:i/>
          <w:sz w:val="24"/>
          <w:szCs w:val="24"/>
        </w:rPr>
        <w:t>(далее - СХТП)</w:t>
      </w:r>
      <w:r w:rsidR="00F017C2" w:rsidRPr="00830D5F">
        <w:rPr>
          <w:rFonts w:ascii="Times New Roman" w:hAnsi="Times New Roman"/>
          <w:sz w:val="28"/>
          <w:szCs w:val="28"/>
        </w:rPr>
        <w:t xml:space="preserve"> на 3 177 ед. </w:t>
      </w:r>
      <w:r w:rsidR="00F017C2" w:rsidRPr="002604F6">
        <w:rPr>
          <w:rFonts w:ascii="Times New Roman" w:hAnsi="Times New Roman"/>
          <w:i/>
          <w:sz w:val="24"/>
          <w:szCs w:val="24"/>
        </w:rPr>
        <w:t>(рост на 53,5%)</w:t>
      </w:r>
      <w:r w:rsidR="00F017C2" w:rsidRPr="00830D5F">
        <w:rPr>
          <w:rFonts w:ascii="Times New Roman" w:hAnsi="Times New Roman"/>
          <w:sz w:val="28"/>
          <w:szCs w:val="28"/>
        </w:rPr>
        <w:t xml:space="preserve"> и составило 9 120 ед. </w:t>
      </w:r>
      <w:r w:rsidR="00F017C2" w:rsidRPr="00830D5F">
        <w:rPr>
          <w:rFonts w:ascii="Times New Roman" w:hAnsi="Times New Roman"/>
          <w:i/>
          <w:sz w:val="24"/>
          <w:szCs w:val="28"/>
        </w:rPr>
        <w:t>(юр</w:t>
      </w:r>
      <w:r w:rsidR="000F2012">
        <w:rPr>
          <w:rFonts w:ascii="Times New Roman" w:hAnsi="Times New Roman"/>
          <w:i/>
          <w:sz w:val="24"/>
          <w:szCs w:val="28"/>
        </w:rPr>
        <w:t xml:space="preserve">. </w:t>
      </w:r>
      <w:r w:rsidR="00F017C2" w:rsidRPr="00830D5F">
        <w:rPr>
          <w:rFonts w:ascii="Times New Roman" w:hAnsi="Times New Roman"/>
          <w:i/>
          <w:sz w:val="24"/>
          <w:szCs w:val="28"/>
        </w:rPr>
        <w:t>лица (АО, ТОО, ГП, ПК) – 538 ед., КФХ – 7 620 ед. и ИП – 962 ед.).</w:t>
      </w:r>
    </w:p>
    <w:p w:rsidR="00AF30BF" w:rsidRPr="000C0446" w:rsidRDefault="00AF30BF" w:rsidP="00AF30BF">
      <w:pPr>
        <w:widowControl w:val="0"/>
        <w:pBdr>
          <w:bottom w:val="single" w:sz="4" w:space="0" w:color="FFFFFF"/>
        </w:pBdr>
        <w:tabs>
          <w:tab w:val="left" w:pos="567"/>
        </w:tabs>
        <w:spacing w:after="0" w:line="240" w:lineRule="auto"/>
        <w:ind w:firstLine="567"/>
        <w:contextualSpacing/>
        <w:jc w:val="both"/>
        <w:rPr>
          <w:rFonts w:ascii="Times New Roman" w:hAnsi="Times New Roman"/>
          <w:sz w:val="28"/>
          <w:szCs w:val="24"/>
          <w:lang w:eastAsia="ru-RU"/>
        </w:rPr>
      </w:pPr>
      <w:r>
        <w:rPr>
          <w:rFonts w:ascii="Times New Roman" w:hAnsi="Times New Roman"/>
          <w:sz w:val="28"/>
          <w:szCs w:val="24"/>
          <w:lang w:eastAsia="ru-RU"/>
        </w:rPr>
        <w:t xml:space="preserve">В рамках </w:t>
      </w:r>
      <w:r w:rsidR="006572D1">
        <w:rPr>
          <w:rFonts w:ascii="Times New Roman" w:hAnsi="Times New Roman"/>
          <w:sz w:val="28"/>
          <w:szCs w:val="24"/>
          <w:lang w:eastAsia="ru-RU"/>
        </w:rPr>
        <w:t xml:space="preserve">Программы </w:t>
      </w:r>
      <w:r w:rsidRPr="000C0446">
        <w:rPr>
          <w:rFonts w:ascii="Times New Roman" w:hAnsi="Times New Roman"/>
          <w:sz w:val="28"/>
          <w:szCs w:val="24"/>
          <w:lang w:eastAsia="ru-RU"/>
        </w:rPr>
        <w:t>«Енбек</w:t>
      </w:r>
      <w:r w:rsidR="006572D1">
        <w:rPr>
          <w:rFonts w:ascii="Times New Roman" w:hAnsi="Times New Roman"/>
          <w:sz w:val="28"/>
          <w:szCs w:val="24"/>
          <w:lang w:eastAsia="ru-RU"/>
        </w:rPr>
        <w:t>»</w:t>
      </w:r>
      <w:r w:rsidRPr="000C0446">
        <w:rPr>
          <w:rFonts w:ascii="Times New Roman" w:hAnsi="Times New Roman"/>
          <w:sz w:val="28"/>
          <w:szCs w:val="24"/>
          <w:lang w:eastAsia="ru-RU"/>
        </w:rPr>
        <w:t xml:space="preserve"> за период с 2017 по 2020 годы в сфере сельского хозяйства создано 4 001 рабочих мест. </w:t>
      </w:r>
    </w:p>
    <w:p w:rsidR="00AF30BF" w:rsidRPr="000C0446" w:rsidRDefault="00AF30BF" w:rsidP="00AF30BF">
      <w:pPr>
        <w:spacing w:after="0" w:line="240" w:lineRule="auto"/>
        <w:ind w:firstLine="567"/>
        <w:jc w:val="both"/>
        <w:rPr>
          <w:rFonts w:ascii="Times New Roman" w:hAnsi="Times New Roman"/>
          <w:sz w:val="28"/>
          <w:szCs w:val="28"/>
        </w:rPr>
      </w:pPr>
      <w:r w:rsidRPr="000C0446">
        <w:rPr>
          <w:rFonts w:ascii="Times New Roman" w:hAnsi="Times New Roman"/>
          <w:sz w:val="28"/>
          <w:szCs w:val="28"/>
        </w:rPr>
        <w:t xml:space="preserve">Однако, за вышеуказанный период в секторе сельского, лесного и рыбного хозяйства </w:t>
      </w:r>
      <w:r w:rsidRPr="000C0446">
        <w:rPr>
          <w:rFonts w:ascii="Times New Roman" w:hAnsi="Times New Roman"/>
          <w:i/>
          <w:sz w:val="24"/>
          <w:szCs w:val="24"/>
        </w:rPr>
        <w:t>(22,7% занятого население ЗКО)</w:t>
      </w:r>
      <w:r w:rsidRPr="000C0446">
        <w:rPr>
          <w:rFonts w:ascii="Times New Roman" w:hAnsi="Times New Roman"/>
          <w:sz w:val="28"/>
          <w:szCs w:val="28"/>
        </w:rPr>
        <w:t xml:space="preserve"> наблюдается сокращение численности занятого населения на 23,6 тыс. человек или на 32,4% и составила 49,2 тыс. человек или 15,3</w:t>
      </w:r>
      <w:r>
        <w:rPr>
          <w:rFonts w:ascii="Times New Roman" w:hAnsi="Times New Roman"/>
          <w:sz w:val="28"/>
          <w:szCs w:val="28"/>
        </w:rPr>
        <w:t>%</w:t>
      </w:r>
      <w:r w:rsidRPr="000C0446">
        <w:rPr>
          <w:rFonts w:ascii="Times New Roman" w:hAnsi="Times New Roman"/>
          <w:sz w:val="28"/>
          <w:szCs w:val="28"/>
        </w:rPr>
        <w:t xml:space="preserve"> занятого население ЗКО.</w:t>
      </w:r>
    </w:p>
    <w:p w:rsidR="00350C69" w:rsidRPr="00830D5F" w:rsidRDefault="005D6D78" w:rsidP="00136A87">
      <w:pPr>
        <w:shd w:val="clear" w:color="auto" w:fill="FFFFFF"/>
        <w:spacing w:after="0" w:line="240" w:lineRule="auto"/>
        <w:ind w:firstLine="709"/>
        <w:jc w:val="both"/>
        <w:rPr>
          <w:rFonts w:ascii="Times New Roman" w:eastAsia="Times New Roman" w:hAnsi="Times New Roman"/>
          <w:sz w:val="28"/>
          <w:szCs w:val="24"/>
          <w:lang w:eastAsia="ru-RU"/>
        </w:rPr>
      </w:pPr>
      <w:r w:rsidRPr="00E043F2">
        <w:rPr>
          <w:rFonts w:ascii="Times New Roman" w:eastAsia="Times New Roman" w:hAnsi="Times New Roman"/>
          <w:sz w:val="28"/>
          <w:szCs w:val="24"/>
          <w:lang w:eastAsia="ru-RU"/>
        </w:rPr>
        <w:t xml:space="preserve">Из общей суммы выделенных на развитие сельского хозяйства области за 2017-2020 годы </w:t>
      </w:r>
      <w:r w:rsidRPr="00E043F2">
        <w:rPr>
          <w:rFonts w:ascii="Times New Roman" w:eastAsia="Times New Roman" w:hAnsi="Times New Roman"/>
          <w:i/>
          <w:sz w:val="24"/>
          <w:szCs w:val="24"/>
          <w:lang w:eastAsia="ru-RU"/>
        </w:rPr>
        <w:t>(</w:t>
      </w:r>
      <w:r w:rsidR="005474D7" w:rsidRPr="00E043F2">
        <w:rPr>
          <w:rFonts w:ascii="Times New Roman" w:eastAsia="Times New Roman" w:hAnsi="Times New Roman"/>
          <w:i/>
          <w:sz w:val="24"/>
          <w:szCs w:val="24"/>
          <w:lang w:eastAsia="ru-RU"/>
        </w:rPr>
        <w:t>56</w:t>
      </w:r>
      <w:r w:rsidR="00E043F2" w:rsidRPr="00E043F2">
        <w:rPr>
          <w:rFonts w:ascii="Times New Roman" w:eastAsia="Times New Roman" w:hAnsi="Times New Roman"/>
          <w:i/>
          <w:sz w:val="24"/>
          <w:szCs w:val="24"/>
          <w:lang w:eastAsia="ru-RU"/>
        </w:rPr>
        <w:t xml:space="preserve"> </w:t>
      </w:r>
      <w:r w:rsidR="005474D7" w:rsidRPr="00E043F2">
        <w:rPr>
          <w:rFonts w:ascii="Times New Roman" w:eastAsia="Times New Roman" w:hAnsi="Times New Roman"/>
          <w:i/>
          <w:sz w:val="24"/>
          <w:szCs w:val="24"/>
          <w:lang w:eastAsia="ru-RU"/>
        </w:rPr>
        <w:t>717,1</w:t>
      </w:r>
      <w:r w:rsidR="00BF0091" w:rsidRPr="00E043F2">
        <w:rPr>
          <w:rFonts w:ascii="Times New Roman" w:eastAsia="Times New Roman" w:hAnsi="Times New Roman"/>
          <w:i/>
          <w:sz w:val="24"/>
          <w:szCs w:val="24"/>
          <w:lang w:eastAsia="ru-RU"/>
        </w:rPr>
        <w:t xml:space="preserve"> млн. тенге</w:t>
      </w:r>
      <w:r w:rsidRPr="00E043F2">
        <w:rPr>
          <w:rFonts w:ascii="Times New Roman" w:eastAsia="Times New Roman" w:hAnsi="Times New Roman"/>
          <w:i/>
          <w:sz w:val="24"/>
          <w:szCs w:val="24"/>
          <w:lang w:eastAsia="ru-RU"/>
        </w:rPr>
        <w:t>)</w:t>
      </w:r>
      <w:r w:rsidR="0041787F" w:rsidRPr="00E043F2">
        <w:rPr>
          <w:rFonts w:ascii="Times New Roman" w:eastAsia="Times New Roman" w:hAnsi="Times New Roman"/>
          <w:sz w:val="28"/>
          <w:szCs w:val="24"/>
          <w:lang w:eastAsia="ru-RU"/>
        </w:rPr>
        <w:t>,</w:t>
      </w:r>
      <w:r w:rsidRPr="00E043F2">
        <w:rPr>
          <w:rFonts w:ascii="Times New Roman" w:eastAsia="Times New Roman" w:hAnsi="Times New Roman"/>
          <w:sz w:val="28"/>
          <w:szCs w:val="24"/>
          <w:lang w:eastAsia="ru-RU"/>
        </w:rPr>
        <w:t xml:space="preserve"> значительная часть направлена на развитие животноводства </w:t>
      </w:r>
      <w:r w:rsidRPr="00E043F2">
        <w:rPr>
          <w:rFonts w:ascii="Times New Roman" w:eastAsia="Times New Roman" w:hAnsi="Times New Roman"/>
          <w:i/>
          <w:sz w:val="24"/>
          <w:szCs w:val="24"/>
          <w:lang w:eastAsia="ru-RU"/>
        </w:rPr>
        <w:t xml:space="preserve">(21 732,7 млн. тенге или </w:t>
      </w:r>
      <w:r w:rsidR="005474D7" w:rsidRPr="00E043F2">
        <w:rPr>
          <w:rFonts w:ascii="Times New Roman" w:eastAsia="Times New Roman" w:hAnsi="Times New Roman"/>
          <w:i/>
          <w:sz w:val="24"/>
          <w:szCs w:val="24"/>
          <w:lang w:eastAsia="ru-RU"/>
        </w:rPr>
        <w:t>38</w:t>
      </w:r>
      <w:r w:rsidRPr="00E043F2">
        <w:rPr>
          <w:rFonts w:ascii="Times New Roman" w:eastAsia="Times New Roman" w:hAnsi="Times New Roman"/>
          <w:i/>
          <w:sz w:val="24"/>
          <w:szCs w:val="24"/>
          <w:lang w:eastAsia="ru-RU"/>
        </w:rPr>
        <w:t>%</w:t>
      </w:r>
      <w:r w:rsidRPr="00E043F2">
        <w:rPr>
          <w:rFonts w:ascii="Times New Roman" w:eastAsia="Times New Roman" w:hAnsi="Times New Roman"/>
          <w:sz w:val="28"/>
          <w:szCs w:val="24"/>
          <w:lang w:eastAsia="ru-RU"/>
        </w:rPr>
        <w:t xml:space="preserve">), повышение доступности финансовых </w:t>
      </w:r>
      <w:r w:rsidRPr="00E043F2">
        <w:rPr>
          <w:rFonts w:ascii="Times New Roman" w:eastAsia="Times New Roman" w:hAnsi="Times New Roman"/>
          <w:sz w:val="28"/>
          <w:szCs w:val="28"/>
          <w:lang w:eastAsia="ru-RU"/>
        </w:rPr>
        <w:t>услуг</w:t>
      </w:r>
      <w:r w:rsidRPr="00E043F2">
        <w:rPr>
          <w:rFonts w:ascii="Times New Roman" w:eastAsia="Times New Roman" w:hAnsi="Times New Roman"/>
          <w:i/>
          <w:sz w:val="24"/>
          <w:szCs w:val="24"/>
          <w:lang w:eastAsia="ru-RU"/>
        </w:rPr>
        <w:t xml:space="preserve"> (</w:t>
      </w:r>
      <w:r w:rsidR="00D93FA7" w:rsidRPr="00E043F2">
        <w:rPr>
          <w:rFonts w:ascii="Times New Roman" w:eastAsia="Times New Roman" w:hAnsi="Times New Roman"/>
          <w:i/>
          <w:sz w:val="24"/>
          <w:szCs w:val="24"/>
          <w:lang w:eastAsia="ru-RU"/>
        </w:rPr>
        <w:t>18 232,1</w:t>
      </w:r>
      <w:r w:rsidRPr="00E043F2">
        <w:rPr>
          <w:rFonts w:ascii="Times New Roman" w:eastAsia="Times New Roman" w:hAnsi="Times New Roman"/>
          <w:i/>
          <w:sz w:val="24"/>
          <w:szCs w:val="24"/>
          <w:lang w:eastAsia="ru-RU"/>
        </w:rPr>
        <w:t xml:space="preserve"> млн. тенге или </w:t>
      </w:r>
      <w:r w:rsidR="005474D7" w:rsidRPr="00E043F2">
        <w:rPr>
          <w:rFonts w:ascii="Times New Roman" w:eastAsia="Times New Roman" w:hAnsi="Times New Roman"/>
          <w:i/>
          <w:sz w:val="24"/>
          <w:szCs w:val="24"/>
          <w:lang w:eastAsia="ru-RU"/>
        </w:rPr>
        <w:t>32</w:t>
      </w:r>
      <w:r w:rsidRPr="00E043F2">
        <w:rPr>
          <w:rFonts w:ascii="Times New Roman" w:eastAsia="Times New Roman" w:hAnsi="Times New Roman"/>
          <w:i/>
          <w:sz w:val="24"/>
          <w:szCs w:val="24"/>
          <w:lang w:eastAsia="ru-RU"/>
        </w:rPr>
        <w:t>%)</w:t>
      </w:r>
      <w:r w:rsidRPr="00E043F2">
        <w:rPr>
          <w:rFonts w:ascii="Times New Roman" w:eastAsia="Times New Roman" w:hAnsi="Times New Roman"/>
          <w:sz w:val="28"/>
          <w:szCs w:val="24"/>
          <w:lang w:eastAsia="ru-RU"/>
        </w:rPr>
        <w:t xml:space="preserve">, </w:t>
      </w:r>
      <w:r w:rsidR="00E043F2" w:rsidRPr="00E043F2">
        <w:rPr>
          <w:rFonts w:ascii="Times New Roman" w:eastAsia="Times New Roman" w:hAnsi="Times New Roman"/>
          <w:sz w:val="28"/>
          <w:szCs w:val="24"/>
          <w:lang w:eastAsia="ru-RU"/>
        </w:rPr>
        <w:t xml:space="preserve">кредитование в рамках поддержки предпринимательства </w:t>
      </w:r>
      <w:r w:rsidR="00E043F2" w:rsidRPr="00E043F2">
        <w:rPr>
          <w:rFonts w:ascii="Times New Roman" w:eastAsia="Times New Roman" w:hAnsi="Times New Roman"/>
          <w:i/>
          <w:sz w:val="24"/>
          <w:szCs w:val="24"/>
          <w:lang w:eastAsia="ru-RU"/>
        </w:rPr>
        <w:t>(14 033,1 млн. тенге или 25%)</w:t>
      </w:r>
      <w:r w:rsidR="00E043F2">
        <w:rPr>
          <w:rFonts w:ascii="Times New Roman" w:eastAsia="Times New Roman" w:hAnsi="Times New Roman"/>
          <w:i/>
          <w:sz w:val="24"/>
          <w:szCs w:val="24"/>
          <w:lang w:eastAsia="ru-RU"/>
        </w:rPr>
        <w:t xml:space="preserve">, </w:t>
      </w:r>
      <w:r w:rsidRPr="00E043F2">
        <w:rPr>
          <w:rFonts w:ascii="Times New Roman" w:eastAsia="Times New Roman" w:hAnsi="Times New Roman"/>
          <w:sz w:val="28"/>
          <w:szCs w:val="24"/>
          <w:lang w:eastAsia="ru-RU"/>
        </w:rPr>
        <w:t xml:space="preserve">растениеводства </w:t>
      </w:r>
      <w:r w:rsidRPr="00E043F2">
        <w:rPr>
          <w:rFonts w:ascii="Times New Roman" w:eastAsia="Times New Roman" w:hAnsi="Times New Roman"/>
          <w:i/>
          <w:sz w:val="24"/>
          <w:szCs w:val="24"/>
          <w:lang w:eastAsia="ru-RU"/>
        </w:rPr>
        <w:t xml:space="preserve">(1 962,0 млн. тенге или </w:t>
      </w:r>
      <w:r w:rsidR="005474D7" w:rsidRPr="00E043F2">
        <w:rPr>
          <w:rFonts w:ascii="Times New Roman" w:eastAsia="Times New Roman" w:hAnsi="Times New Roman"/>
          <w:i/>
          <w:sz w:val="24"/>
          <w:szCs w:val="24"/>
          <w:lang w:eastAsia="ru-RU"/>
        </w:rPr>
        <w:t>3</w:t>
      </w:r>
      <w:r w:rsidRPr="00E043F2">
        <w:rPr>
          <w:rFonts w:ascii="Times New Roman" w:eastAsia="Times New Roman" w:hAnsi="Times New Roman"/>
          <w:i/>
          <w:sz w:val="24"/>
          <w:szCs w:val="24"/>
          <w:lang w:eastAsia="ru-RU"/>
        </w:rPr>
        <w:t>%</w:t>
      </w:r>
      <w:r w:rsidR="00D93FA7" w:rsidRPr="00E043F2">
        <w:rPr>
          <w:rFonts w:ascii="Times New Roman" w:eastAsia="Times New Roman" w:hAnsi="Times New Roman"/>
          <w:i/>
          <w:sz w:val="24"/>
          <w:szCs w:val="24"/>
          <w:lang w:eastAsia="ru-RU"/>
        </w:rPr>
        <w:t>)</w:t>
      </w:r>
      <w:r w:rsidR="00E043F2">
        <w:rPr>
          <w:rFonts w:ascii="Times New Roman" w:eastAsia="Times New Roman" w:hAnsi="Times New Roman"/>
          <w:i/>
          <w:sz w:val="24"/>
          <w:szCs w:val="24"/>
          <w:lang w:eastAsia="ru-RU"/>
        </w:rPr>
        <w:t>,</w:t>
      </w:r>
      <w:r w:rsidR="00E043F2" w:rsidRPr="00E043F2">
        <w:rPr>
          <w:rFonts w:ascii="Times New Roman" w:eastAsia="Times New Roman" w:hAnsi="Times New Roman"/>
          <w:i/>
          <w:sz w:val="24"/>
          <w:szCs w:val="24"/>
          <w:lang w:eastAsia="ru-RU"/>
        </w:rPr>
        <w:t xml:space="preserve"> </w:t>
      </w:r>
      <w:r w:rsidR="00E043F2" w:rsidRPr="00E043F2">
        <w:rPr>
          <w:rFonts w:ascii="Times New Roman" w:eastAsia="Times New Roman" w:hAnsi="Times New Roman"/>
          <w:sz w:val="28"/>
          <w:szCs w:val="24"/>
          <w:lang w:eastAsia="ru-RU"/>
        </w:rPr>
        <w:t>прочее 757,3 млн. тенге</w:t>
      </w:r>
      <w:r w:rsidRPr="00E043F2">
        <w:rPr>
          <w:rFonts w:ascii="Times New Roman" w:eastAsia="Times New Roman" w:hAnsi="Times New Roman"/>
          <w:sz w:val="28"/>
          <w:szCs w:val="24"/>
          <w:lang w:eastAsia="ru-RU"/>
        </w:rPr>
        <w:t>.</w:t>
      </w:r>
    </w:p>
    <w:p w:rsidR="00C4150A" w:rsidRPr="00172C89" w:rsidRDefault="00C4150A" w:rsidP="00C4150A">
      <w:pPr>
        <w:widowControl w:val="0"/>
        <w:spacing w:after="0" w:line="240" w:lineRule="auto"/>
        <w:ind w:firstLine="709"/>
        <w:contextualSpacing/>
        <w:jc w:val="both"/>
        <w:rPr>
          <w:rFonts w:ascii="Times New Roman" w:hAnsi="Times New Roman"/>
          <w:sz w:val="28"/>
          <w:szCs w:val="28"/>
        </w:rPr>
      </w:pPr>
      <w:r w:rsidRPr="00172C89">
        <w:rPr>
          <w:rFonts w:ascii="Times New Roman" w:hAnsi="Times New Roman"/>
          <w:sz w:val="28"/>
          <w:szCs w:val="28"/>
        </w:rPr>
        <w:t xml:space="preserve">По итогам 2020 года </w:t>
      </w:r>
      <w:r w:rsidRPr="00172C89">
        <w:rPr>
          <w:rFonts w:ascii="Times New Roman" w:eastAsia="Times New Roman" w:hAnsi="Times New Roman"/>
          <w:sz w:val="28"/>
          <w:szCs w:val="28"/>
          <w:lang w:eastAsia="ru-RU"/>
        </w:rPr>
        <w:t>из-за несоответствия заявок</w:t>
      </w:r>
      <w:r w:rsidR="00C1336F" w:rsidRPr="00172C89">
        <w:rPr>
          <w:rFonts w:ascii="Times New Roman" w:eastAsia="Times New Roman" w:hAnsi="Times New Roman"/>
          <w:sz w:val="28"/>
          <w:szCs w:val="28"/>
          <w:lang w:eastAsia="ru-RU"/>
        </w:rPr>
        <w:t>,</w:t>
      </w:r>
      <w:r w:rsidRPr="00172C89">
        <w:rPr>
          <w:rFonts w:ascii="Times New Roman" w:eastAsia="Times New Roman" w:hAnsi="Times New Roman"/>
          <w:sz w:val="28"/>
          <w:szCs w:val="28"/>
          <w:lang w:eastAsia="ru-RU"/>
        </w:rPr>
        <w:t xml:space="preserve"> </w:t>
      </w:r>
      <w:r w:rsidR="00C1336F" w:rsidRPr="00172C89">
        <w:rPr>
          <w:rFonts w:ascii="Times New Roman" w:eastAsia="Times New Roman" w:hAnsi="Times New Roman"/>
          <w:sz w:val="28"/>
          <w:szCs w:val="28"/>
          <w:lang w:eastAsia="ru-RU"/>
        </w:rPr>
        <w:t xml:space="preserve">представленных </w:t>
      </w:r>
      <w:r w:rsidRPr="00172C89">
        <w:rPr>
          <w:rFonts w:ascii="Times New Roman" w:hAnsi="Times New Roman"/>
          <w:sz w:val="28"/>
          <w:szCs w:val="28"/>
        </w:rPr>
        <w:t>от СХТП</w:t>
      </w:r>
      <w:r w:rsidR="00C1336F" w:rsidRPr="00172C89">
        <w:rPr>
          <w:rFonts w:ascii="Times New Roman" w:hAnsi="Times New Roman"/>
          <w:sz w:val="28"/>
          <w:szCs w:val="28"/>
        </w:rPr>
        <w:t>,</w:t>
      </w:r>
      <w:r w:rsidRPr="00172C89">
        <w:rPr>
          <w:rFonts w:ascii="Times New Roman" w:eastAsia="Times New Roman" w:hAnsi="Times New Roman"/>
          <w:sz w:val="28"/>
          <w:szCs w:val="28"/>
          <w:lang w:eastAsia="ru-RU"/>
        </w:rPr>
        <w:t xml:space="preserve"> требованиям действующего порядка субсидирования,</w:t>
      </w:r>
      <w:r w:rsidRPr="00172C89">
        <w:rPr>
          <w:rFonts w:ascii="Times New Roman" w:hAnsi="Times New Roman"/>
          <w:sz w:val="28"/>
          <w:szCs w:val="28"/>
        </w:rPr>
        <w:t xml:space="preserve"> остались неосвоенными 1 865,7 млн. тенге</w:t>
      </w:r>
      <w:r w:rsidR="00C1336F" w:rsidRPr="00172C89">
        <w:rPr>
          <w:rFonts w:ascii="Times New Roman" w:hAnsi="Times New Roman"/>
          <w:sz w:val="28"/>
          <w:szCs w:val="28"/>
        </w:rPr>
        <w:t>. При этом, по направлению</w:t>
      </w:r>
      <w:r w:rsidRPr="00172C89">
        <w:rPr>
          <w:rFonts w:ascii="Times New Roman" w:eastAsia="Times New Roman" w:hAnsi="Times New Roman"/>
          <w:sz w:val="28"/>
          <w:szCs w:val="28"/>
          <w:lang w:eastAsia="ru-RU"/>
        </w:rPr>
        <w:t xml:space="preserve"> субсидирования развития животноводства неосвоенный остаток средств республиканского бюджета (</w:t>
      </w:r>
      <w:r w:rsidRPr="00172C89">
        <w:rPr>
          <w:rFonts w:ascii="Times New Roman" w:eastAsia="Times New Roman" w:hAnsi="Times New Roman"/>
          <w:i/>
          <w:sz w:val="28"/>
          <w:szCs w:val="28"/>
          <w:lang w:eastAsia="ru-RU"/>
        </w:rPr>
        <w:t>антикризисные</w:t>
      </w:r>
      <w:r w:rsidRPr="00172C89">
        <w:rPr>
          <w:rFonts w:ascii="Times New Roman" w:eastAsia="Times New Roman" w:hAnsi="Times New Roman"/>
          <w:sz w:val="28"/>
          <w:szCs w:val="28"/>
          <w:lang w:eastAsia="ru-RU"/>
        </w:rPr>
        <w:t>) составил 280,8 млн. тенге</w:t>
      </w:r>
      <w:r w:rsidRPr="00172C89">
        <w:rPr>
          <w:rFonts w:ascii="Times New Roman" w:hAnsi="Times New Roman"/>
          <w:sz w:val="28"/>
          <w:szCs w:val="28"/>
        </w:rPr>
        <w:t>.</w:t>
      </w:r>
    </w:p>
    <w:p w:rsidR="00C1336F" w:rsidRPr="00172C89" w:rsidRDefault="00C1336F" w:rsidP="00C1336F">
      <w:pPr>
        <w:widowControl w:val="0"/>
        <w:spacing w:after="0" w:line="240" w:lineRule="auto"/>
        <w:ind w:firstLine="709"/>
        <w:contextualSpacing/>
        <w:jc w:val="both"/>
        <w:rPr>
          <w:rFonts w:ascii="Times New Roman" w:eastAsia="Times New Roman" w:hAnsi="Times New Roman"/>
          <w:sz w:val="28"/>
          <w:szCs w:val="28"/>
          <w:lang w:eastAsia="ru-RU"/>
        </w:rPr>
      </w:pPr>
      <w:r w:rsidRPr="00172C89">
        <w:rPr>
          <w:rFonts w:ascii="Times New Roman" w:eastAsia="Times New Roman" w:hAnsi="Times New Roman"/>
          <w:sz w:val="28"/>
          <w:szCs w:val="24"/>
        </w:rPr>
        <w:t>И</w:t>
      </w:r>
      <w:r w:rsidRPr="00172C89">
        <w:rPr>
          <w:rFonts w:ascii="Times New Roman" w:eastAsia="Times New Roman" w:hAnsi="Times New Roman"/>
          <w:sz w:val="28"/>
          <w:szCs w:val="28"/>
        </w:rPr>
        <w:t>з-за некачественного планирования Управлением сельского хозяйства по направлению «Повышение доступности финансовых услуг» остались не востребованы средства</w:t>
      </w:r>
      <w:r w:rsidR="00135692" w:rsidRPr="00172C89">
        <w:rPr>
          <w:rFonts w:ascii="Times New Roman" w:eastAsia="Times New Roman" w:hAnsi="Times New Roman"/>
          <w:sz w:val="28"/>
          <w:szCs w:val="28"/>
        </w:rPr>
        <w:t xml:space="preserve"> в сумме 5 972,6 млн. тенге или 31,1%</w:t>
      </w:r>
      <w:r w:rsidRPr="00172C89">
        <w:rPr>
          <w:rFonts w:ascii="Times New Roman" w:eastAsia="Times New Roman" w:hAnsi="Times New Roman"/>
          <w:sz w:val="28"/>
          <w:szCs w:val="28"/>
        </w:rPr>
        <w:t>, выделенные в 2017-2020 годах из республиканского бюджета</w:t>
      </w:r>
      <w:r w:rsidR="00135692" w:rsidRPr="00172C89">
        <w:rPr>
          <w:rFonts w:ascii="Times New Roman" w:eastAsia="Times New Roman" w:hAnsi="Times New Roman"/>
          <w:sz w:val="28"/>
          <w:szCs w:val="28"/>
        </w:rPr>
        <w:t xml:space="preserve">, </w:t>
      </w:r>
      <w:r w:rsidRPr="00172C89">
        <w:rPr>
          <w:rFonts w:ascii="Times New Roman" w:eastAsia="Times New Roman" w:hAnsi="Times New Roman"/>
          <w:bCs/>
          <w:sz w:val="28"/>
          <w:szCs w:val="28"/>
          <w:lang w:eastAsia="ru-RU"/>
        </w:rPr>
        <w:t xml:space="preserve">которые в дальнейшем были </w:t>
      </w:r>
      <w:r w:rsidRPr="00172C89">
        <w:rPr>
          <w:rFonts w:ascii="Times New Roman" w:eastAsia="Times New Roman" w:hAnsi="Times New Roman"/>
          <w:bCs/>
          <w:sz w:val="28"/>
          <w:szCs w:val="28"/>
          <w:lang w:eastAsia="ru-RU"/>
        </w:rPr>
        <w:lastRenderedPageBreak/>
        <w:t xml:space="preserve">перераспределены </w:t>
      </w:r>
      <w:r w:rsidRPr="00172C89">
        <w:rPr>
          <w:rFonts w:ascii="Times New Roman" w:eastAsia="Times New Roman" w:hAnsi="Times New Roman"/>
          <w:sz w:val="28"/>
          <w:szCs w:val="28"/>
        </w:rPr>
        <w:t>внутри одной бюджетной программы</w:t>
      </w:r>
      <w:r w:rsidRPr="00172C89">
        <w:rPr>
          <w:rFonts w:ascii="Times New Roman" w:eastAsia="Times New Roman" w:hAnsi="Times New Roman"/>
          <w:bCs/>
          <w:sz w:val="28"/>
          <w:szCs w:val="28"/>
          <w:lang w:eastAsia="ru-RU"/>
        </w:rPr>
        <w:t xml:space="preserve"> </w:t>
      </w:r>
      <w:r w:rsidR="00135692" w:rsidRPr="00172C89">
        <w:rPr>
          <w:rFonts w:ascii="Times New Roman" w:eastAsia="Times New Roman" w:hAnsi="Times New Roman"/>
          <w:bCs/>
          <w:sz w:val="28"/>
          <w:szCs w:val="28"/>
          <w:lang w:eastAsia="ru-RU"/>
        </w:rPr>
        <w:t xml:space="preserve">на </w:t>
      </w:r>
      <w:r w:rsidRPr="00172C89">
        <w:rPr>
          <w:rFonts w:ascii="Times New Roman" w:eastAsia="Times New Roman" w:hAnsi="Times New Roman"/>
          <w:bCs/>
          <w:sz w:val="28"/>
          <w:szCs w:val="28"/>
          <w:lang w:eastAsia="ru-RU"/>
        </w:rPr>
        <w:t xml:space="preserve">субсидирование возмещения части расходов, понесенных субъектом </w:t>
      </w:r>
      <w:r w:rsidR="00135692" w:rsidRPr="00172C89">
        <w:rPr>
          <w:rFonts w:ascii="Times New Roman" w:eastAsia="Times New Roman" w:hAnsi="Times New Roman"/>
          <w:bCs/>
          <w:sz w:val="28"/>
          <w:szCs w:val="28"/>
          <w:lang w:eastAsia="ru-RU"/>
        </w:rPr>
        <w:t>АПК</w:t>
      </w:r>
      <w:r w:rsidRPr="00172C89">
        <w:rPr>
          <w:rFonts w:ascii="Times New Roman" w:eastAsia="Times New Roman" w:hAnsi="Times New Roman"/>
          <w:bCs/>
          <w:sz w:val="28"/>
          <w:szCs w:val="28"/>
          <w:lang w:eastAsia="ru-RU"/>
        </w:rPr>
        <w:t>, при инвестиционных вложениях,</w:t>
      </w:r>
      <w:r w:rsidRPr="00172C89">
        <w:rPr>
          <w:rFonts w:ascii="Times New Roman" w:eastAsia="Times New Roman" w:hAnsi="Times New Roman"/>
          <w:sz w:val="28"/>
          <w:szCs w:val="28"/>
        </w:rPr>
        <w:t xml:space="preserve"> для прикрытия факта некачественного планирования.</w:t>
      </w:r>
    </w:p>
    <w:p w:rsidR="00B51C79" w:rsidRPr="00172C89" w:rsidRDefault="00B51C79" w:rsidP="004B609E">
      <w:pPr>
        <w:widowControl w:val="0"/>
        <w:spacing w:after="0" w:line="240" w:lineRule="auto"/>
        <w:ind w:firstLine="709"/>
        <w:contextualSpacing/>
        <w:jc w:val="both"/>
        <w:rPr>
          <w:rFonts w:ascii="Times New Roman" w:eastAsia="Times New Roman" w:hAnsi="Times New Roman"/>
          <w:sz w:val="28"/>
          <w:szCs w:val="28"/>
          <w:lang w:eastAsia="ru-RU"/>
        </w:rPr>
      </w:pPr>
      <w:r w:rsidRPr="00172C89">
        <w:rPr>
          <w:rFonts w:ascii="Times New Roman" w:hAnsi="Times New Roman"/>
          <w:sz w:val="28"/>
          <w:szCs w:val="28"/>
        </w:rPr>
        <w:t xml:space="preserve">Установлены факты </w:t>
      </w:r>
      <w:r w:rsidRPr="00172C89">
        <w:rPr>
          <w:rFonts w:ascii="Times New Roman" w:eastAsia="Times New Roman" w:hAnsi="Times New Roman"/>
          <w:sz w:val="28"/>
          <w:szCs w:val="28"/>
          <w:lang w:eastAsia="ru-RU"/>
        </w:rPr>
        <w:t xml:space="preserve">некачественно проведенной сверки </w:t>
      </w:r>
      <w:r w:rsidR="00F244EB" w:rsidRPr="00172C89">
        <w:rPr>
          <w:rFonts w:ascii="Times New Roman" w:eastAsia="Times New Roman" w:hAnsi="Times New Roman"/>
          <w:sz w:val="28"/>
          <w:szCs w:val="28"/>
          <w:lang w:eastAsia="ru-RU"/>
        </w:rPr>
        <w:t>Управление</w:t>
      </w:r>
      <w:r w:rsidR="00C76207" w:rsidRPr="00172C89">
        <w:rPr>
          <w:rFonts w:ascii="Times New Roman" w:eastAsia="Times New Roman" w:hAnsi="Times New Roman"/>
          <w:sz w:val="28"/>
          <w:szCs w:val="28"/>
          <w:lang w:eastAsia="ru-RU"/>
        </w:rPr>
        <w:t>м</w:t>
      </w:r>
      <w:r w:rsidR="00F244EB" w:rsidRPr="00172C89">
        <w:rPr>
          <w:rFonts w:ascii="Times New Roman" w:eastAsia="Times New Roman" w:hAnsi="Times New Roman"/>
          <w:sz w:val="28"/>
          <w:szCs w:val="28"/>
          <w:lang w:eastAsia="ru-RU"/>
        </w:rPr>
        <w:t xml:space="preserve"> сельского хозяйства</w:t>
      </w:r>
      <w:r w:rsidRPr="00172C89">
        <w:rPr>
          <w:rFonts w:ascii="Times New Roman" w:eastAsia="Times New Roman" w:hAnsi="Times New Roman"/>
          <w:sz w:val="28"/>
          <w:szCs w:val="28"/>
          <w:lang w:eastAsia="ru-RU"/>
        </w:rPr>
        <w:t xml:space="preserve"> по сведениям, представленным </w:t>
      </w:r>
      <w:r w:rsidRPr="00172C89">
        <w:rPr>
          <w:rFonts w:ascii="Times New Roman" w:hAnsi="Times New Roman"/>
          <w:sz w:val="28"/>
          <w:lang w:eastAsia="ar-SA"/>
        </w:rPr>
        <w:t>заготовительной организацией в сфере АПК</w:t>
      </w:r>
      <w:r w:rsidRPr="00172C89">
        <w:rPr>
          <w:rFonts w:ascii="Times New Roman" w:eastAsia="Times New Roman" w:hAnsi="Times New Roman"/>
          <w:sz w:val="28"/>
          <w:szCs w:val="28"/>
          <w:lang w:eastAsia="ru-RU"/>
        </w:rPr>
        <w:t xml:space="preserve"> по направлению</w:t>
      </w:r>
      <w:r w:rsidRPr="00172C89">
        <w:rPr>
          <w:rFonts w:ascii="Times New Roman" w:hAnsi="Times New Roman"/>
          <w:sz w:val="28"/>
          <w:szCs w:val="28"/>
        </w:rPr>
        <w:t xml:space="preserve"> </w:t>
      </w:r>
      <w:r w:rsidRPr="00172C89">
        <w:rPr>
          <w:rFonts w:ascii="Times New Roman" w:eastAsia="Times New Roman" w:hAnsi="Times New Roman"/>
          <w:sz w:val="28"/>
          <w:szCs w:val="28"/>
          <w:lang w:eastAsia="ru-RU"/>
        </w:rPr>
        <w:t xml:space="preserve">субсидирования </w:t>
      </w:r>
      <w:r w:rsidRPr="00172C89">
        <w:rPr>
          <w:rFonts w:ascii="Times New Roman" w:hAnsi="Times New Roman"/>
          <w:sz w:val="28"/>
          <w:lang w:eastAsia="ar-SA"/>
        </w:rPr>
        <w:t xml:space="preserve">суммы НДС, уплаченного в бюджет на сумму </w:t>
      </w:r>
      <w:r w:rsidRPr="00172C89">
        <w:rPr>
          <w:rFonts w:ascii="Times New Roman" w:eastAsia="Times New Roman" w:hAnsi="Times New Roman"/>
          <w:sz w:val="28"/>
          <w:szCs w:val="28"/>
          <w:lang w:eastAsia="ru-RU"/>
        </w:rPr>
        <w:t>2,6 млн. тенге (</w:t>
      </w:r>
      <w:r w:rsidRPr="00172C89">
        <w:rPr>
          <w:rFonts w:ascii="Times New Roman" w:eastAsia="Times New Roman" w:hAnsi="Times New Roman"/>
          <w:i/>
          <w:sz w:val="24"/>
          <w:szCs w:val="28"/>
          <w:lang w:eastAsia="ru-RU"/>
        </w:rPr>
        <w:t>в 2017 году – 1,4 млн. тенге, в 2018 году – 1,2 млн. тенге</w:t>
      </w:r>
      <w:r w:rsidRPr="00172C89">
        <w:rPr>
          <w:rFonts w:ascii="Times New Roman" w:eastAsia="Times New Roman" w:hAnsi="Times New Roman"/>
          <w:sz w:val="28"/>
          <w:szCs w:val="28"/>
          <w:lang w:eastAsia="ru-RU"/>
        </w:rPr>
        <w:t xml:space="preserve">). </w:t>
      </w:r>
    </w:p>
    <w:p w:rsidR="00B51C79" w:rsidRPr="00276A04" w:rsidRDefault="00B51C79" w:rsidP="004B609E">
      <w:pPr>
        <w:widowControl w:val="0"/>
        <w:spacing w:after="0" w:line="240" w:lineRule="auto"/>
        <w:ind w:firstLine="709"/>
        <w:contextualSpacing/>
        <w:jc w:val="both"/>
        <w:rPr>
          <w:rFonts w:ascii="Times New Roman" w:eastAsia="Times New Roman" w:hAnsi="Times New Roman"/>
          <w:sz w:val="28"/>
          <w:szCs w:val="28"/>
          <w:lang w:eastAsia="ru-RU"/>
        </w:rPr>
      </w:pPr>
      <w:r w:rsidRPr="00276A04">
        <w:rPr>
          <w:rFonts w:ascii="Times New Roman" w:eastAsia="Times New Roman" w:hAnsi="Times New Roman"/>
          <w:sz w:val="28"/>
          <w:szCs w:val="28"/>
          <w:lang w:eastAsia="ru-RU"/>
        </w:rPr>
        <w:t xml:space="preserve">К примеру, </w:t>
      </w:r>
      <w:r w:rsidRPr="00276A04">
        <w:rPr>
          <w:rFonts w:ascii="Times New Roman" w:hAnsi="Times New Roman"/>
          <w:sz w:val="28"/>
          <w:szCs w:val="28"/>
          <w:lang w:eastAsia="ar-SA"/>
        </w:rPr>
        <w:t xml:space="preserve">СПК «Береке ауыл» </w:t>
      </w:r>
      <w:r w:rsidRPr="00276A04">
        <w:rPr>
          <w:rFonts w:ascii="Times New Roman" w:eastAsia="Times New Roman" w:hAnsi="Times New Roman"/>
          <w:sz w:val="28"/>
          <w:szCs w:val="28"/>
          <w:lang w:eastAsia="ru-RU"/>
        </w:rPr>
        <w:t xml:space="preserve">в квартальных отчетах сведений по приобретению сельхозпродукции приобрел от ИП Смолякова Н.Н. молоко в количестве </w:t>
      </w:r>
      <w:smartTag w:uri="urn:schemas-microsoft-com:office:smarttags" w:element="metricconverter">
        <w:smartTagPr>
          <w:attr w:name="ProductID" w:val="89 150,0 кг"/>
        </w:smartTagPr>
        <w:r w:rsidRPr="00276A04">
          <w:rPr>
            <w:rFonts w:ascii="Times New Roman" w:eastAsia="Times New Roman" w:hAnsi="Times New Roman"/>
            <w:sz w:val="28"/>
            <w:szCs w:val="28"/>
            <w:lang w:eastAsia="ru-RU"/>
          </w:rPr>
          <w:t>89 150,0 кг</w:t>
        </w:r>
      </w:smartTag>
      <w:r w:rsidRPr="00276A04">
        <w:rPr>
          <w:rFonts w:ascii="Times New Roman" w:eastAsia="Times New Roman" w:hAnsi="Times New Roman"/>
          <w:sz w:val="28"/>
          <w:szCs w:val="28"/>
          <w:lang w:eastAsia="ru-RU"/>
        </w:rPr>
        <w:t xml:space="preserve">., который в органах государственных доходов в качестве ИП не зарегистрирован, при этом не являлся лицом, занимающегося </w:t>
      </w:r>
      <w:r w:rsidR="00316F8F" w:rsidRPr="00276A04">
        <w:rPr>
          <w:rFonts w:ascii="Times New Roman" w:eastAsia="Times New Roman" w:hAnsi="Times New Roman"/>
          <w:sz w:val="28"/>
          <w:szCs w:val="28"/>
          <w:lang w:eastAsia="ru-RU"/>
        </w:rPr>
        <w:t>личным подсобным хозяйством (далее - ЛПХ)</w:t>
      </w:r>
      <w:r w:rsidRPr="00276A04">
        <w:rPr>
          <w:rFonts w:ascii="Times New Roman" w:eastAsia="Times New Roman" w:hAnsi="Times New Roman"/>
          <w:sz w:val="28"/>
          <w:szCs w:val="28"/>
          <w:lang w:eastAsia="ru-RU"/>
        </w:rPr>
        <w:t xml:space="preserve">,  также не имеет крестьянское или фермерское хозяйства, в связи с чем, не соблюдены требования Закона </w:t>
      </w:r>
      <w:r w:rsidR="00316F8F" w:rsidRPr="00276A04">
        <w:rPr>
          <w:rFonts w:ascii="Times New Roman" w:eastAsia="Times New Roman" w:hAnsi="Times New Roman"/>
          <w:sz w:val="28"/>
          <w:szCs w:val="28"/>
          <w:lang w:eastAsia="ru-RU"/>
        </w:rPr>
        <w:t>«</w:t>
      </w:r>
      <w:r w:rsidRPr="00276A04">
        <w:rPr>
          <w:rFonts w:ascii="Times New Roman" w:eastAsia="Times New Roman" w:hAnsi="Times New Roman"/>
          <w:sz w:val="28"/>
          <w:szCs w:val="28"/>
          <w:lang w:eastAsia="ru-RU"/>
        </w:rPr>
        <w:t>О госрегулировании АПК</w:t>
      </w:r>
      <w:r w:rsidR="00316F8F" w:rsidRPr="00276A04">
        <w:rPr>
          <w:rFonts w:ascii="Times New Roman" w:eastAsia="Times New Roman" w:hAnsi="Times New Roman"/>
          <w:sz w:val="28"/>
          <w:szCs w:val="28"/>
          <w:lang w:eastAsia="ru-RU"/>
        </w:rPr>
        <w:t>» и</w:t>
      </w:r>
      <w:r w:rsidRPr="00276A04">
        <w:rPr>
          <w:rFonts w:ascii="Times New Roman" w:eastAsia="Times New Roman" w:hAnsi="Times New Roman"/>
          <w:sz w:val="28"/>
          <w:szCs w:val="28"/>
          <w:lang w:eastAsia="ru-RU"/>
        </w:rPr>
        <w:t xml:space="preserve"> Правил субсидирования НДС. </w:t>
      </w:r>
    </w:p>
    <w:p w:rsidR="00B51C79" w:rsidRPr="00172C89" w:rsidRDefault="00854312" w:rsidP="004B609E">
      <w:pPr>
        <w:widowControl w:val="0"/>
        <w:spacing w:after="0" w:line="240" w:lineRule="auto"/>
        <w:ind w:firstLine="709"/>
        <w:contextualSpacing/>
        <w:jc w:val="both"/>
        <w:rPr>
          <w:rFonts w:ascii="Times New Roman" w:eastAsia="Consolas" w:hAnsi="Times New Roman"/>
          <w:sz w:val="28"/>
          <w:szCs w:val="28"/>
          <w:lang w:eastAsia="ru-RU"/>
        </w:rPr>
      </w:pPr>
      <w:r w:rsidRPr="008809D5">
        <w:rPr>
          <w:rFonts w:ascii="Times New Roman" w:eastAsia="Consolas" w:hAnsi="Times New Roman"/>
          <w:sz w:val="28"/>
          <w:szCs w:val="28"/>
          <w:lang w:eastAsia="ru-RU"/>
        </w:rPr>
        <w:t>Двумя крестьянскими хозяйствами</w:t>
      </w:r>
      <w:r w:rsidR="00B51C79" w:rsidRPr="008809D5">
        <w:rPr>
          <w:rFonts w:ascii="Times New Roman" w:eastAsia="Consolas" w:hAnsi="Times New Roman"/>
          <w:sz w:val="28"/>
          <w:szCs w:val="28"/>
          <w:lang w:eastAsia="ru-RU"/>
        </w:rPr>
        <w:t xml:space="preserve"> </w:t>
      </w:r>
      <w:r w:rsidRPr="008809D5">
        <w:rPr>
          <w:rFonts w:ascii="Times New Roman" w:eastAsia="Consolas" w:hAnsi="Times New Roman"/>
          <w:sz w:val="28"/>
          <w:szCs w:val="28"/>
          <w:lang w:eastAsia="ru-RU"/>
        </w:rPr>
        <w:t>(</w:t>
      </w:r>
      <w:r w:rsidR="00B51C79" w:rsidRPr="008809D5">
        <w:rPr>
          <w:rFonts w:ascii="Times New Roman" w:eastAsia="Consolas" w:hAnsi="Times New Roman"/>
          <w:i/>
          <w:sz w:val="24"/>
          <w:szCs w:val="28"/>
          <w:lang w:eastAsia="ru-RU"/>
        </w:rPr>
        <w:t>КХ «Ал</w:t>
      </w:r>
      <w:r w:rsidRPr="008809D5">
        <w:rPr>
          <w:rFonts w:ascii="Times New Roman" w:eastAsia="Consolas" w:hAnsi="Times New Roman"/>
          <w:i/>
          <w:sz w:val="24"/>
          <w:szCs w:val="28"/>
          <w:lang w:eastAsia="ru-RU"/>
        </w:rPr>
        <w:t xml:space="preserve">тын» </w:t>
      </w:r>
      <w:r w:rsidR="00B51C79" w:rsidRPr="008809D5">
        <w:rPr>
          <w:rFonts w:ascii="Times New Roman" w:eastAsia="Consolas" w:hAnsi="Times New Roman"/>
          <w:i/>
          <w:sz w:val="24"/>
          <w:szCs w:val="28"/>
          <w:lang w:eastAsia="ru-RU"/>
        </w:rPr>
        <w:t>и КХ «Хасан»</w:t>
      </w:r>
      <w:r w:rsidRPr="008809D5">
        <w:rPr>
          <w:rFonts w:ascii="Times New Roman" w:eastAsia="Consolas" w:hAnsi="Times New Roman"/>
          <w:sz w:val="28"/>
          <w:szCs w:val="28"/>
          <w:lang w:eastAsia="ru-RU"/>
        </w:rPr>
        <w:t>) не исполнены</w:t>
      </w:r>
      <w:r w:rsidR="00B51C79" w:rsidRPr="008809D5">
        <w:rPr>
          <w:rFonts w:ascii="Times New Roman" w:eastAsia="Consolas" w:hAnsi="Times New Roman"/>
          <w:sz w:val="28"/>
          <w:szCs w:val="28"/>
          <w:lang w:eastAsia="ru-RU"/>
        </w:rPr>
        <w:t xml:space="preserve"> принятые на себя обязательства по не отчуждению приобретенной сельскохозяйственной техники в течение 3</w:t>
      </w:r>
      <w:r w:rsidRPr="008809D5">
        <w:rPr>
          <w:rFonts w:ascii="Times New Roman" w:eastAsia="Consolas" w:hAnsi="Times New Roman"/>
          <w:sz w:val="28"/>
          <w:szCs w:val="28"/>
          <w:lang w:eastAsia="ru-RU"/>
        </w:rPr>
        <w:t>-х</w:t>
      </w:r>
      <w:r w:rsidR="00B51C79" w:rsidRPr="008809D5">
        <w:rPr>
          <w:rFonts w:ascii="Times New Roman" w:eastAsia="Consolas" w:hAnsi="Times New Roman"/>
          <w:sz w:val="28"/>
          <w:szCs w:val="28"/>
          <w:lang w:eastAsia="ru-RU"/>
        </w:rPr>
        <w:t xml:space="preserve"> лет с момента субсидирования, общая сумма государственных субсидий по которы</w:t>
      </w:r>
      <w:r w:rsidR="00EA3379" w:rsidRPr="008809D5">
        <w:rPr>
          <w:rFonts w:ascii="Times New Roman" w:eastAsia="Consolas" w:hAnsi="Times New Roman"/>
          <w:sz w:val="28"/>
          <w:szCs w:val="28"/>
          <w:lang w:eastAsia="ru-RU"/>
        </w:rPr>
        <w:t>м</w:t>
      </w:r>
      <w:r w:rsidR="007105C0" w:rsidRPr="008809D5">
        <w:rPr>
          <w:rFonts w:ascii="Times New Roman" w:eastAsia="Consolas" w:hAnsi="Times New Roman"/>
          <w:sz w:val="28"/>
          <w:szCs w:val="28"/>
          <w:lang w:eastAsia="ru-RU"/>
        </w:rPr>
        <w:t xml:space="preserve"> </w:t>
      </w:r>
      <w:r w:rsidR="00B51C79" w:rsidRPr="008809D5">
        <w:rPr>
          <w:rFonts w:ascii="Times New Roman" w:eastAsia="Consolas" w:hAnsi="Times New Roman"/>
          <w:sz w:val="28"/>
          <w:szCs w:val="28"/>
          <w:lang w:eastAsia="ru-RU"/>
        </w:rPr>
        <w:t>составила 3,5 млн. тенге.</w:t>
      </w:r>
      <w:r w:rsidR="00B51C79" w:rsidRPr="00172C89">
        <w:rPr>
          <w:rFonts w:ascii="Times New Roman" w:eastAsia="Consolas" w:hAnsi="Times New Roman"/>
          <w:sz w:val="28"/>
          <w:szCs w:val="28"/>
          <w:lang w:eastAsia="ru-RU"/>
        </w:rPr>
        <w:t xml:space="preserve"> </w:t>
      </w:r>
    </w:p>
    <w:p w:rsidR="00854312" w:rsidRPr="00172C89" w:rsidRDefault="00854312" w:rsidP="00854312">
      <w:pPr>
        <w:widowControl w:val="0"/>
        <w:spacing w:after="0" w:line="240" w:lineRule="auto"/>
        <w:ind w:firstLine="709"/>
        <w:contextualSpacing/>
        <w:jc w:val="both"/>
        <w:rPr>
          <w:rFonts w:ascii="Times New Roman" w:eastAsia="Times New Roman" w:hAnsi="Times New Roman"/>
          <w:sz w:val="28"/>
          <w:szCs w:val="28"/>
          <w:lang w:eastAsia="ru-RU"/>
        </w:rPr>
      </w:pPr>
      <w:r w:rsidRPr="00172C89">
        <w:rPr>
          <w:rFonts w:ascii="Times New Roman" w:eastAsia="Times New Roman" w:hAnsi="Times New Roman"/>
          <w:sz w:val="28"/>
          <w:szCs w:val="24"/>
          <w:lang w:eastAsia="ru-RU"/>
        </w:rPr>
        <w:t xml:space="preserve">В рамках </w:t>
      </w:r>
      <w:r w:rsidR="006572D1" w:rsidRPr="00172C89">
        <w:rPr>
          <w:rFonts w:ascii="Times New Roman" w:eastAsia="Times New Roman" w:hAnsi="Times New Roman"/>
          <w:sz w:val="28"/>
          <w:szCs w:val="24"/>
          <w:lang w:eastAsia="ru-RU"/>
        </w:rPr>
        <w:t>Программы</w:t>
      </w:r>
      <w:r w:rsidR="00B217CC" w:rsidRPr="00172C89">
        <w:rPr>
          <w:rFonts w:ascii="Times New Roman" w:eastAsia="Times New Roman" w:hAnsi="Times New Roman"/>
          <w:sz w:val="28"/>
          <w:szCs w:val="24"/>
          <w:lang w:eastAsia="ru-RU"/>
        </w:rPr>
        <w:t xml:space="preserve"> «Енбек»</w:t>
      </w:r>
      <w:r w:rsidRPr="00172C89">
        <w:rPr>
          <w:rFonts w:ascii="Times New Roman" w:eastAsia="Times New Roman" w:hAnsi="Times New Roman"/>
          <w:i/>
          <w:sz w:val="24"/>
          <w:szCs w:val="24"/>
          <w:lang w:eastAsia="ru-RU"/>
        </w:rPr>
        <w:t xml:space="preserve"> </w:t>
      </w:r>
      <w:r w:rsidR="00316F8F" w:rsidRPr="00172C89">
        <w:rPr>
          <w:rFonts w:ascii="Times New Roman" w:hAnsi="Times New Roman"/>
          <w:sz w:val="28"/>
          <w:szCs w:val="24"/>
          <w:lang w:eastAsia="ru-RU"/>
        </w:rPr>
        <w:t>за счет средств</w:t>
      </w:r>
      <w:r w:rsidR="00B51C79" w:rsidRPr="00172C89">
        <w:rPr>
          <w:rFonts w:ascii="Times New Roman" w:hAnsi="Times New Roman"/>
          <w:sz w:val="28"/>
          <w:szCs w:val="24"/>
          <w:lang w:eastAsia="ru-RU"/>
        </w:rPr>
        <w:t xml:space="preserve"> республиканского бюджета</w:t>
      </w:r>
      <w:r w:rsidR="00B51C79" w:rsidRPr="00172C89">
        <w:rPr>
          <w:rFonts w:ascii="Times New Roman" w:eastAsia="Times New Roman" w:hAnsi="Times New Roman"/>
          <w:sz w:val="28"/>
          <w:szCs w:val="24"/>
          <w:lang w:eastAsia="ru-RU"/>
        </w:rPr>
        <w:t xml:space="preserve"> </w:t>
      </w:r>
      <w:r w:rsidRPr="00172C89">
        <w:rPr>
          <w:rFonts w:ascii="Times New Roman" w:eastAsia="Times New Roman" w:hAnsi="Times New Roman"/>
          <w:sz w:val="28"/>
          <w:szCs w:val="24"/>
          <w:lang w:eastAsia="ru-RU"/>
        </w:rPr>
        <w:t>в</w:t>
      </w:r>
      <w:r w:rsidR="00B51C79" w:rsidRPr="00172C89">
        <w:rPr>
          <w:rFonts w:ascii="Times New Roman" w:eastAsia="Times New Roman" w:hAnsi="Times New Roman"/>
          <w:sz w:val="28"/>
          <w:szCs w:val="24"/>
          <w:lang w:eastAsia="ru-RU"/>
        </w:rPr>
        <w:t xml:space="preserve"> 2017</w:t>
      </w:r>
      <w:r w:rsidRPr="00172C89">
        <w:rPr>
          <w:rFonts w:ascii="Times New Roman" w:eastAsia="Times New Roman" w:hAnsi="Times New Roman"/>
          <w:sz w:val="28"/>
          <w:szCs w:val="24"/>
          <w:lang w:eastAsia="ru-RU"/>
        </w:rPr>
        <w:t>-</w:t>
      </w:r>
      <w:r w:rsidR="00B51C79" w:rsidRPr="00172C89">
        <w:rPr>
          <w:rFonts w:ascii="Times New Roman" w:eastAsia="Times New Roman" w:hAnsi="Times New Roman"/>
          <w:sz w:val="28"/>
          <w:szCs w:val="24"/>
          <w:lang w:eastAsia="ru-RU"/>
        </w:rPr>
        <w:t>2020 год</w:t>
      </w:r>
      <w:r w:rsidRPr="00172C89">
        <w:rPr>
          <w:rFonts w:ascii="Times New Roman" w:eastAsia="Times New Roman" w:hAnsi="Times New Roman"/>
          <w:sz w:val="28"/>
          <w:szCs w:val="24"/>
          <w:lang w:eastAsia="ru-RU"/>
        </w:rPr>
        <w:t>ах</w:t>
      </w:r>
      <w:r w:rsidR="00B51C79" w:rsidRPr="00172C89">
        <w:rPr>
          <w:rFonts w:ascii="Times New Roman" w:eastAsia="Times New Roman" w:hAnsi="Times New Roman"/>
          <w:sz w:val="28"/>
          <w:szCs w:val="24"/>
          <w:lang w:eastAsia="ru-RU"/>
        </w:rPr>
        <w:t xml:space="preserve"> </w:t>
      </w:r>
      <w:r w:rsidR="00B51C79" w:rsidRPr="00172C89">
        <w:rPr>
          <w:rFonts w:ascii="Times New Roman" w:hAnsi="Times New Roman"/>
          <w:sz w:val="28"/>
          <w:szCs w:val="24"/>
          <w:lang w:eastAsia="ru-RU"/>
        </w:rPr>
        <w:t>выданы 3 626 микрокредитов</w:t>
      </w:r>
      <w:r w:rsidR="00B51C79" w:rsidRPr="00172C89">
        <w:rPr>
          <w:rFonts w:ascii="Times New Roman" w:eastAsia="Times New Roman" w:hAnsi="Times New Roman"/>
          <w:sz w:val="28"/>
          <w:szCs w:val="24"/>
          <w:lang w:eastAsia="ru-RU"/>
        </w:rPr>
        <w:t xml:space="preserve"> </w:t>
      </w:r>
      <w:r w:rsidRPr="00172C89">
        <w:rPr>
          <w:rFonts w:ascii="Times New Roman" w:eastAsia="Times New Roman" w:hAnsi="Times New Roman"/>
          <w:sz w:val="28"/>
          <w:szCs w:val="24"/>
          <w:lang w:eastAsia="ru-RU"/>
        </w:rPr>
        <w:t>на общую сумму</w:t>
      </w:r>
      <w:r w:rsidR="00B51C79" w:rsidRPr="00172C89">
        <w:rPr>
          <w:rFonts w:ascii="Times New Roman" w:eastAsia="Times New Roman" w:hAnsi="Times New Roman"/>
          <w:sz w:val="28"/>
          <w:szCs w:val="24"/>
          <w:lang w:eastAsia="ru-RU"/>
        </w:rPr>
        <w:t xml:space="preserve"> </w:t>
      </w:r>
      <w:r w:rsidR="00B51C79" w:rsidRPr="00172C89">
        <w:rPr>
          <w:rFonts w:ascii="Times New Roman" w:eastAsia="Times New Roman" w:hAnsi="Times New Roman"/>
          <w:bCs/>
          <w:sz w:val="28"/>
          <w:szCs w:val="24"/>
          <w:lang w:eastAsia="ru-RU"/>
        </w:rPr>
        <w:t>14 033,1 млн</w:t>
      </w:r>
      <w:r w:rsidR="00B51C79" w:rsidRPr="00172C89">
        <w:rPr>
          <w:rFonts w:ascii="Times New Roman" w:eastAsia="Times New Roman" w:hAnsi="Times New Roman"/>
          <w:sz w:val="28"/>
          <w:szCs w:val="24"/>
          <w:lang w:eastAsia="ru-RU"/>
        </w:rPr>
        <w:t>. тенге</w:t>
      </w:r>
      <w:r w:rsidRPr="00172C89">
        <w:rPr>
          <w:rFonts w:ascii="Times New Roman" w:eastAsia="Times New Roman" w:hAnsi="Times New Roman"/>
          <w:sz w:val="28"/>
          <w:szCs w:val="24"/>
          <w:lang w:eastAsia="ru-RU"/>
        </w:rPr>
        <w:t>,</w:t>
      </w:r>
      <w:r w:rsidR="00B51C79" w:rsidRPr="00172C89">
        <w:rPr>
          <w:rFonts w:ascii="Times New Roman" w:eastAsia="Times New Roman" w:hAnsi="Times New Roman"/>
          <w:i/>
          <w:sz w:val="24"/>
          <w:szCs w:val="24"/>
          <w:lang w:eastAsia="ru-RU"/>
        </w:rPr>
        <w:t xml:space="preserve"> </w:t>
      </w:r>
      <w:r w:rsidRPr="00172C89">
        <w:rPr>
          <w:rFonts w:ascii="Times New Roman" w:eastAsia="Times New Roman" w:hAnsi="Times New Roman"/>
          <w:sz w:val="28"/>
          <w:szCs w:val="24"/>
          <w:lang w:eastAsia="ru-RU"/>
        </w:rPr>
        <w:t>и</w:t>
      </w:r>
      <w:r w:rsidRPr="00172C89">
        <w:rPr>
          <w:rFonts w:ascii="Times New Roman" w:eastAsia="Times New Roman" w:hAnsi="Times New Roman"/>
          <w:sz w:val="28"/>
          <w:szCs w:val="28"/>
          <w:lang w:eastAsia="ru-RU"/>
        </w:rPr>
        <w:t>з которых 465 заемщиками (</w:t>
      </w:r>
      <w:r w:rsidRPr="00172C89">
        <w:rPr>
          <w:rFonts w:ascii="Times New Roman" w:eastAsia="Times New Roman" w:hAnsi="Times New Roman"/>
          <w:i/>
          <w:sz w:val="24"/>
          <w:szCs w:val="28"/>
          <w:lang w:eastAsia="ru-RU"/>
        </w:rPr>
        <w:t>12,8%</w:t>
      </w:r>
      <w:r w:rsidRPr="00172C89">
        <w:rPr>
          <w:rFonts w:ascii="Times New Roman" w:eastAsia="Times New Roman" w:hAnsi="Times New Roman"/>
          <w:sz w:val="28"/>
          <w:szCs w:val="28"/>
          <w:lang w:eastAsia="ru-RU"/>
        </w:rPr>
        <w:t>) произведена оплата налогов (</w:t>
      </w:r>
      <w:r w:rsidRPr="00172C89">
        <w:rPr>
          <w:rFonts w:ascii="Times New Roman" w:eastAsia="Times New Roman" w:hAnsi="Times New Roman"/>
          <w:i/>
          <w:sz w:val="24"/>
          <w:szCs w:val="28"/>
          <w:lang w:eastAsia="ru-RU"/>
        </w:rPr>
        <w:t>ИПН и Соцналог</w:t>
      </w:r>
      <w:r w:rsidRPr="00172C89">
        <w:rPr>
          <w:rFonts w:ascii="Times New Roman" w:eastAsia="Times New Roman" w:hAnsi="Times New Roman"/>
          <w:sz w:val="28"/>
          <w:szCs w:val="28"/>
          <w:lang w:eastAsia="ru-RU"/>
        </w:rPr>
        <w:t xml:space="preserve">) на сумму 36,1 млн. тенге, при этом, 58 заемщиков после получения займа снялись с учета в качестве ИП, при остатке непогашенной суммы займа на общую сумму 129,1 млн. тенге. </w:t>
      </w:r>
    </w:p>
    <w:p w:rsidR="00D50132" w:rsidRPr="00705448" w:rsidRDefault="00D50132" w:rsidP="00705448">
      <w:pPr>
        <w:pStyle w:val="a"/>
        <w:widowControl w:val="0"/>
        <w:numPr>
          <w:ilvl w:val="0"/>
          <w:numId w:val="0"/>
        </w:numPr>
        <w:ind w:firstLine="709"/>
        <w:contextualSpacing/>
        <w:rPr>
          <w:rFonts w:cs="Times New Roman"/>
          <w:szCs w:val="22"/>
          <w:lang w:eastAsia="ru-RU"/>
        </w:rPr>
      </w:pPr>
      <w:r w:rsidRPr="00705448">
        <w:rPr>
          <w:rFonts w:cs="Times New Roman"/>
          <w:szCs w:val="22"/>
        </w:rPr>
        <w:t>В нарушение Правил ведения бухгалтерского учета в государственных учреждениях, Управлением сельского хозяйства представлены искаженные данные финансовые отчетности за 2017-2020 годы, в части занижения накопленного финансового результата на общую сумму 0</w:t>
      </w:r>
      <w:r w:rsidR="009215D7" w:rsidRPr="00705448">
        <w:rPr>
          <w:rFonts w:cs="Times New Roman"/>
          <w:szCs w:val="22"/>
        </w:rPr>
        <w:t>,8</w:t>
      </w:r>
      <w:r w:rsidRPr="00705448">
        <w:rPr>
          <w:rFonts w:cs="Times New Roman"/>
          <w:szCs w:val="22"/>
        </w:rPr>
        <w:t xml:space="preserve"> млн. тенге.</w:t>
      </w:r>
    </w:p>
    <w:p w:rsidR="00C60392" w:rsidRPr="00DE4E54" w:rsidRDefault="00633393" w:rsidP="003C4F6B">
      <w:pPr>
        <w:keepNext/>
        <w:keepLines/>
        <w:spacing w:after="0" w:line="240" w:lineRule="auto"/>
        <w:ind w:firstLine="567"/>
        <w:outlineLvl w:val="0"/>
        <w:rPr>
          <w:rFonts w:ascii="Times New Roman" w:eastAsia="Times New Roman" w:hAnsi="Times New Roman"/>
          <w:i/>
          <w:sz w:val="24"/>
          <w:szCs w:val="24"/>
        </w:rPr>
      </w:pPr>
      <w:r>
        <w:rPr>
          <w:rFonts w:ascii="Times New Roman" w:eastAsia="Times New Roman" w:hAnsi="Times New Roman"/>
          <w:b/>
          <w:bCs/>
          <w:i/>
          <w:sz w:val="28"/>
          <w:szCs w:val="28"/>
        </w:rPr>
        <w:t>в</w:t>
      </w:r>
      <w:r w:rsidR="00E520F6" w:rsidRPr="00DE4E54">
        <w:rPr>
          <w:rFonts w:ascii="Times New Roman" w:eastAsia="Times New Roman" w:hAnsi="Times New Roman"/>
          <w:b/>
          <w:bCs/>
          <w:i/>
          <w:sz w:val="28"/>
          <w:szCs w:val="28"/>
        </w:rPr>
        <w:t xml:space="preserve"> сфере </w:t>
      </w:r>
      <w:r w:rsidR="003C4F6B" w:rsidRPr="00DE4E54">
        <w:rPr>
          <w:rFonts w:ascii="Times New Roman" w:eastAsia="Times New Roman" w:hAnsi="Times New Roman"/>
          <w:b/>
          <w:bCs/>
          <w:i/>
          <w:sz w:val="28"/>
          <w:szCs w:val="28"/>
        </w:rPr>
        <w:t xml:space="preserve">развития </w:t>
      </w:r>
      <w:r w:rsidR="00C60392" w:rsidRPr="00DE4E54">
        <w:rPr>
          <w:rFonts w:ascii="Times New Roman" w:eastAsia="Times New Roman" w:hAnsi="Times New Roman"/>
          <w:b/>
          <w:bCs/>
          <w:i/>
          <w:sz w:val="28"/>
          <w:szCs w:val="28"/>
        </w:rPr>
        <w:t>предпринимательства</w:t>
      </w:r>
      <w:r w:rsidR="00E520F6" w:rsidRPr="00DE4E54">
        <w:rPr>
          <w:rFonts w:ascii="Times New Roman" w:eastAsia="Times New Roman" w:hAnsi="Times New Roman"/>
          <w:b/>
          <w:bCs/>
          <w:i/>
          <w:sz w:val="28"/>
          <w:szCs w:val="28"/>
        </w:rPr>
        <w:t>:</w:t>
      </w:r>
    </w:p>
    <w:p w:rsidR="00C60392" w:rsidRDefault="00C60392" w:rsidP="004B609E">
      <w:pPr>
        <w:widowControl w:val="0"/>
        <w:spacing w:after="0" w:line="240" w:lineRule="auto"/>
        <w:ind w:firstLine="567"/>
        <w:contextualSpacing/>
        <w:jc w:val="both"/>
        <w:rPr>
          <w:rFonts w:ascii="Times New Roman" w:eastAsia="Times New Roman" w:hAnsi="Times New Roman" w:cs="Tahoma"/>
          <w:color w:val="000000"/>
          <w:sz w:val="28"/>
          <w:szCs w:val="20"/>
        </w:rPr>
      </w:pPr>
      <w:r w:rsidRPr="00830D5F">
        <w:rPr>
          <w:rFonts w:ascii="Times New Roman" w:eastAsia="Times New Roman" w:hAnsi="Times New Roman"/>
          <w:color w:val="000000"/>
          <w:sz w:val="28"/>
          <w:szCs w:val="28"/>
        </w:rPr>
        <w:t xml:space="preserve">В 2020 году </w:t>
      </w:r>
      <w:r w:rsidRPr="00830D5F">
        <w:rPr>
          <w:rFonts w:ascii="Times New Roman" w:eastAsia="Times New Roman" w:hAnsi="Times New Roman" w:cs="Tahoma"/>
          <w:color w:val="000000"/>
          <w:sz w:val="28"/>
          <w:szCs w:val="20"/>
        </w:rPr>
        <w:t>эпидемиологическая ситуация в стране и мире, ограничительные меры негативно отразились на экономическом развитии региона и привело к снижению</w:t>
      </w:r>
      <w:r w:rsidR="00160F45">
        <w:rPr>
          <w:rFonts w:ascii="Times New Roman" w:eastAsia="Times New Roman" w:hAnsi="Times New Roman" w:cs="Tahoma"/>
          <w:color w:val="000000"/>
          <w:sz w:val="28"/>
          <w:szCs w:val="20"/>
        </w:rPr>
        <w:t xml:space="preserve"> </w:t>
      </w:r>
      <w:r w:rsidRPr="00830D5F">
        <w:rPr>
          <w:rFonts w:ascii="Times New Roman" w:eastAsia="Times New Roman" w:hAnsi="Times New Roman" w:cs="Tahoma"/>
          <w:color w:val="000000"/>
          <w:sz w:val="28"/>
          <w:szCs w:val="20"/>
        </w:rPr>
        <w:t xml:space="preserve"> показателя</w:t>
      </w:r>
      <w:r w:rsidR="00160F45">
        <w:rPr>
          <w:rFonts w:ascii="Times New Roman" w:eastAsia="Times New Roman" w:hAnsi="Times New Roman" w:cs="Tahoma"/>
          <w:color w:val="000000"/>
          <w:sz w:val="28"/>
          <w:szCs w:val="20"/>
        </w:rPr>
        <w:t xml:space="preserve"> по развитию предпринимательства</w:t>
      </w:r>
      <w:r w:rsidRPr="00830D5F">
        <w:rPr>
          <w:rFonts w:ascii="Times New Roman" w:eastAsia="Times New Roman" w:hAnsi="Times New Roman" w:cs="Tahoma"/>
          <w:color w:val="000000"/>
          <w:sz w:val="28"/>
          <w:szCs w:val="20"/>
        </w:rPr>
        <w:t xml:space="preserve"> по сравнению с 2019 годом на 18%.</w:t>
      </w:r>
    </w:p>
    <w:p w:rsidR="009B0D74" w:rsidRPr="00276A04" w:rsidRDefault="009B0D74" w:rsidP="004B609E">
      <w:pPr>
        <w:widowControl w:val="0"/>
        <w:spacing w:after="0" w:line="240" w:lineRule="auto"/>
        <w:ind w:firstLine="567"/>
        <w:contextualSpacing/>
        <w:jc w:val="both"/>
        <w:rPr>
          <w:rFonts w:ascii="Times New Roman" w:eastAsia="Times New Roman" w:hAnsi="Times New Roman"/>
          <w:b/>
          <w:color w:val="000000"/>
          <w:sz w:val="12"/>
          <w:szCs w:val="12"/>
        </w:rPr>
      </w:pPr>
    </w:p>
    <w:p w:rsidR="00C60392" w:rsidRPr="00830D5F" w:rsidRDefault="00C60392" w:rsidP="004B609E">
      <w:pPr>
        <w:widowControl w:val="0"/>
        <w:spacing w:after="0" w:line="240" w:lineRule="auto"/>
        <w:ind w:firstLine="567"/>
        <w:contextualSpacing/>
        <w:jc w:val="both"/>
        <w:rPr>
          <w:rFonts w:ascii="Times New Roman" w:eastAsia="Times New Roman" w:hAnsi="Times New Roman"/>
          <w:b/>
          <w:color w:val="000000"/>
          <w:sz w:val="24"/>
          <w:szCs w:val="24"/>
        </w:rPr>
      </w:pPr>
      <w:r w:rsidRPr="00830D5F">
        <w:rPr>
          <w:rFonts w:ascii="Times New Roman" w:eastAsia="Times New Roman" w:hAnsi="Times New Roman"/>
          <w:b/>
          <w:color w:val="000000"/>
          <w:sz w:val="24"/>
          <w:szCs w:val="24"/>
        </w:rPr>
        <w:t>Сведения по инвестициям в основной капитал ЗКО по источникам финансирования</w:t>
      </w:r>
    </w:p>
    <w:p w:rsidR="00C60392" w:rsidRPr="00830D5F" w:rsidRDefault="00C60392" w:rsidP="004B609E">
      <w:pPr>
        <w:tabs>
          <w:tab w:val="left" w:pos="709"/>
          <w:tab w:val="left" w:pos="993"/>
        </w:tabs>
        <w:spacing w:after="0" w:line="240" w:lineRule="auto"/>
        <w:contextualSpacing/>
        <w:jc w:val="right"/>
        <w:rPr>
          <w:rFonts w:ascii="Times New Roman" w:eastAsia="Times New Roman" w:hAnsi="Times New Roman"/>
          <w:color w:val="000000"/>
          <w:sz w:val="24"/>
          <w:szCs w:val="24"/>
        </w:rPr>
      </w:pPr>
      <w:r w:rsidRPr="00830D5F">
        <w:rPr>
          <w:rFonts w:ascii="Times New Roman" w:eastAsia="Times New Roman" w:hAnsi="Times New Roman"/>
          <w:color w:val="000000"/>
          <w:sz w:val="24"/>
          <w:szCs w:val="24"/>
        </w:rPr>
        <w:t>млрд. тенге</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2757"/>
        <w:gridCol w:w="851"/>
        <w:gridCol w:w="836"/>
        <w:gridCol w:w="865"/>
        <w:gridCol w:w="850"/>
        <w:gridCol w:w="864"/>
        <w:gridCol w:w="851"/>
        <w:gridCol w:w="837"/>
        <w:gridCol w:w="822"/>
      </w:tblGrid>
      <w:tr w:rsidR="00C60392" w:rsidRPr="00830D5F" w:rsidTr="00276A04">
        <w:trPr>
          <w:trHeight w:val="524"/>
          <w:tblHeader/>
        </w:trPr>
        <w:tc>
          <w:tcPr>
            <w:tcW w:w="640" w:type="dxa"/>
            <w:shd w:val="clear" w:color="auto" w:fill="auto"/>
            <w:vAlign w:val="center"/>
            <w:hideMark/>
          </w:tcPr>
          <w:p w:rsidR="00C60392" w:rsidRPr="00830D5F" w:rsidRDefault="00C60392" w:rsidP="003E68C4">
            <w:pPr>
              <w:spacing w:after="0" w:line="240" w:lineRule="auto"/>
              <w:contextualSpacing/>
              <w:jc w:val="center"/>
              <w:rPr>
                <w:rFonts w:ascii="Times New Roman" w:eastAsia="Times New Roman" w:hAnsi="Times New Roman"/>
                <w:b/>
                <w:bCs/>
                <w:color w:val="000000"/>
                <w:lang w:eastAsia="ru-RU"/>
              </w:rPr>
            </w:pPr>
            <w:r w:rsidRPr="00830D5F">
              <w:rPr>
                <w:rFonts w:ascii="Times New Roman" w:eastAsia="Times New Roman" w:hAnsi="Times New Roman"/>
                <w:b/>
                <w:bCs/>
                <w:color w:val="000000"/>
                <w:lang w:eastAsia="ru-RU"/>
              </w:rPr>
              <w:t>№</w:t>
            </w:r>
          </w:p>
        </w:tc>
        <w:tc>
          <w:tcPr>
            <w:tcW w:w="2757"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b/>
                <w:bCs/>
                <w:color w:val="000000"/>
                <w:lang w:eastAsia="ru-RU"/>
              </w:rPr>
            </w:pPr>
            <w:r w:rsidRPr="00830D5F">
              <w:rPr>
                <w:rFonts w:ascii="Times New Roman" w:eastAsia="Times New Roman" w:hAnsi="Times New Roman"/>
                <w:b/>
                <w:bCs/>
                <w:color w:val="000000"/>
                <w:lang w:eastAsia="ru-RU"/>
              </w:rPr>
              <w:t>Показатель</w:t>
            </w:r>
          </w:p>
        </w:tc>
        <w:tc>
          <w:tcPr>
            <w:tcW w:w="1687" w:type="dxa"/>
            <w:gridSpan w:val="2"/>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b/>
                <w:bCs/>
                <w:color w:val="000000"/>
                <w:lang w:eastAsia="ru-RU"/>
              </w:rPr>
            </w:pPr>
            <w:r w:rsidRPr="00830D5F">
              <w:rPr>
                <w:rFonts w:ascii="Times New Roman" w:eastAsia="Times New Roman" w:hAnsi="Times New Roman"/>
                <w:b/>
                <w:bCs/>
                <w:color w:val="000000"/>
                <w:lang w:eastAsia="ru-RU"/>
              </w:rPr>
              <w:t>2017</w:t>
            </w:r>
          </w:p>
        </w:tc>
        <w:tc>
          <w:tcPr>
            <w:tcW w:w="1715" w:type="dxa"/>
            <w:gridSpan w:val="2"/>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b/>
                <w:bCs/>
                <w:color w:val="000000"/>
                <w:lang w:eastAsia="ru-RU"/>
              </w:rPr>
            </w:pPr>
            <w:r w:rsidRPr="00830D5F">
              <w:rPr>
                <w:rFonts w:ascii="Times New Roman" w:eastAsia="Times New Roman" w:hAnsi="Times New Roman"/>
                <w:b/>
                <w:bCs/>
                <w:color w:val="000000"/>
                <w:lang w:eastAsia="ru-RU"/>
              </w:rPr>
              <w:t>2018</w:t>
            </w:r>
          </w:p>
        </w:tc>
        <w:tc>
          <w:tcPr>
            <w:tcW w:w="1715" w:type="dxa"/>
            <w:gridSpan w:val="2"/>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b/>
                <w:bCs/>
                <w:color w:val="000000"/>
                <w:lang w:eastAsia="ru-RU"/>
              </w:rPr>
            </w:pPr>
            <w:r w:rsidRPr="00830D5F">
              <w:rPr>
                <w:rFonts w:ascii="Times New Roman" w:eastAsia="Times New Roman" w:hAnsi="Times New Roman"/>
                <w:b/>
                <w:bCs/>
                <w:color w:val="000000"/>
                <w:lang w:eastAsia="ru-RU"/>
              </w:rPr>
              <w:t>2019</w:t>
            </w:r>
          </w:p>
        </w:tc>
        <w:tc>
          <w:tcPr>
            <w:tcW w:w="1659" w:type="dxa"/>
            <w:gridSpan w:val="2"/>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b/>
                <w:bCs/>
                <w:color w:val="000000"/>
                <w:lang w:eastAsia="ru-RU"/>
              </w:rPr>
            </w:pPr>
            <w:r w:rsidRPr="00830D5F">
              <w:rPr>
                <w:rFonts w:ascii="Times New Roman" w:eastAsia="Times New Roman" w:hAnsi="Times New Roman"/>
                <w:b/>
                <w:bCs/>
                <w:color w:val="000000"/>
                <w:lang w:eastAsia="ru-RU"/>
              </w:rPr>
              <w:t>2020</w:t>
            </w:r>
          </w:p>
        </w:tc>
      </w:tr>
      <w:tr w:rsidR="00C60392" w:rsidRPr="00830D5F" w:rsidTr="00276A04">
        <w:trPr>
          <w:trHeight w:val="487"/>
        </w:trPr>
        <w:tc>
          <w:tcPr>
            <w:tcW w:w="640"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b/>
                <w:bCs/>
                <w:color w:val="000000"/>
                <w:lang w:eastAsia="ru-RU"/>
              </w:rPr>
            </w:pPr>
          </w:p>
        </w:tc>
        <w:tc>
          <w:tcPr>
            <w:tcW w:w="2757" w:type="dxa"/>
            <w:shd w:val="clear" w:color="auto" w:fill="auto"/>
            <w:vAlign w:val="center"/>
            <w:hideMark/>
          </w:tcPr>
          <w:p w:rsidR="00C60392" w:rsidRPr="00830D5F" w:rsidRDefault="00C60392" w:rsidP="004B609E">
            <w:pPr>
              <w:spacing w:after="0" w:line="240" w:lineRule="auto"/>
              <w:contextualSpacing/>
              <w:rPr>
                <w:rFonts w:ascii="Times New Roman" w:eastAsia="Times New Roman" w:hAnsi="Times New Roman"/>
                <w:b/>
                <w:bCs/>
                <w:i/>
                <w:iCs/>
                <w:color w:val="000000"/>
                <w:lang w:eastAsia="ru-RU"/>
              </w:rPr>
            </w:pPr>
            <w:r w:rsidRPr="00830D5F">
              <w:rPr>
                <w:rFonts w:ascii="Times New Roman" w:eastAsia="Times New Roman" w:hAnsi="Times New Roman"/>
                <w:b/>
                <w:bCs/>
                <w:i/>
                <w:iCs/>
                <w:color w:val="000000"/>
                <w:lang w:eastAsia="ru-RU"/>
              </w:rPr>
              <w:t>Всего, в т.ч.:</w:t>
            </w:r>
          </w:p>
        </w:tc>
        <w:tc>
          <w:tcPr>
            <w:tcW w:w="851"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407,6</w:t>
            </w:r>
          </w:p>
        </w:tc>
        <w:tc>
          <w:tcPr>
            <w:tcW w:w="836"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b/>
                <w:bCs/>
                <w:i/>
                <w:iCs/>
                <w:color w:val="000000"/>
                <w:lang w:eastAsia="ru-RU"/>
              </w:rPr>
            </w:pPr>
            <w:r w:rsidRPr="00830D5F">
              <w:rPr>
                <w:rFonts w:ascii="Times New Roman" w:eastAsia="Times New Roman" w:hAnsi="Times New Roman"/>
                <w:b/>
                <w:bCs/>
                <w:i/>
                <w:iCs/>
                <w:color w:val="000000"/>
                <w:lang w:eastAsia="ru-RU"/>
              </w:rPr>
              <w:t>100%</w:t>
            </w:r>
          </w:p>
        </w:tc>
        <w:tc>
          <w:tcPr>
            <w:tcW w:w="865"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450,4</w:t>
            </w:r>
          </w:p>
        </w:tc>
        <w:tc>
          <w:tcPr>
            <w:tcW w:w="850"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b/>
                <w:bCs/>
                <w:i/>
                <w:iCs/>
                <w:color w:val="000000"/>
                <w:lang w:eastAsia="ru-RU"/>
              </w:rPr>
            </w:pPr>
            <w:r w:rsidRPr="00830D5F">
              <w:rPr>
                <w:rFonts w:ascii="Times New Roman" w:eastAsia="Times New Roman" w:hAnsi="Times New Roman"/>
                <w:b/>
                <w:bCs/>
                <w:i/>
                <w:iCs/>
                <w:color w:val="000000"/>
                <w:lang w:eastAsia="ru-RU"/>
              </w:rPr>
              <w:t>100%</w:t>
            </w:r>
          </w:p>
        </w:tc>
        <w:tc>
          <w:tcPr>
            <w:tcW w:w="864"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586,3</w:t>
            </w:r>
          </w:p>
        </w:tc>
        <w:tc>
          <w:tcPr>
            <w:tcW w:w="851"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b/>
                <w:bCs/>
                <w:i/>
                <w:iCs/>
                <w:color w:val="000000"/>
                <w:lang w:eastAsia="ru-RU"/>
              </w:rPr>
            </w:pPr>
            <w:r w:rsidRPr="00830D5F">
              <w:rPr>
                <w:rFonts w:ascii="Times New Roman" w:eastAsia="Times New Roman" w:hAnsi="Times New Roman"/>
                <w:b/>
                <w:bCs/>
                <w:i/>
                <w:iCs/>
                <w:color w:val="000000"/>
                <w:lang w:eastAsia="ru-RU"/>
              </w:rPr>
              <w:t>100%</w:t>
            </w:r>
          </w:p>
        </w:tc>
        <w:tc>
          <w:tcPr>
            <w:tcW w:w="837"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481,5</w:t>
            </w:r>
          </w:p>
        </w:tc>
        <w:tc>
          <w:tcPr>
            <w:tcW w:w="822"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b/>
                <w:bCs/>
                <w:i/>
                <w:iCs/>
                <w:color w:val="000000"/>
                <w:lang w:eastAsia="ru-RU"/>
              </w:rPr>
            </w:pPr>
            <w:r w:rsidRPr="00830D5F">
              <w:rPr>
                <w:rFonts w:ascii="Times New Roman" w:eastAsia="Times New Roman" w:hAnsi="Times New Roman"/>
                <w:b/>
                <w:bCs/>
                <w:i/>
                <w:iCs/>
                <w:color w:val="000000"/>
                <w:lang w:eastAsia="ru-RU"/>
              </w:rPr>
              <w:t>100%</w:t>
            </w:r>
          </w:p>
        </w:tc>
      </w:tr>
      <w:tr w:rsidR="00C60392" w:rsidRPr="00830D5F" w:rsidTr="00276A04">
        <w:trPr>
          <w:trHeight w:val="437"/>
        </w:trPr>
        <w:tc>
          <w:tcPr>
            <w:tcW w:w="640"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1</w:t>
            </w:r>
          </w:p>
        </w:tc>
        <w:tc>
          <w:tcPr>
            <w:tcW w:w="2757" w:type="dxa"/>
            <w:shd w:val="clear" w:color="auto" w:fill="auto"/>
            <w:vAlign w:val="center"/>
            <w:hideMark/>
          </w:tcPr>
          <w:p w:rsidR="00C60392" w:rsidRPr="00830D5F" w:rsidRDefault="00C60392" w:rsidP="004B609E">
            <w:pPr>
              <w:spacing w:after="0" w:line="240" w:lineRule="auto"/>
              <w:contextualSpacing/>
              <w:rPr>
                <w:rFonts w:ascii="Times New Roman" w:eastAsia="Times New Roman" w:hAnsi="Times New Roman"/>
                <w:color w:val="000000"/>
                <w:lang w:eastAsia="ru-RU"/>
              </w:rPr>
            </w:pPr>
            <w:r w:rsidRPr="00830D5F">
              <w:rPr>
                <w:rFonts w:ascii="Times New Roman" w:eastAsia="Times New Roman" w:hAnsi="Times New Roman"/>
                <w:color w:val="000000"/>
                <w:lang w:eastAsia="ru-RU"/>
              </w:rPr>
              <w:t>Бюджетные средства</w:t>
            </w:r>
          </w:p>
        </w:tc>
        <w:tc>
          <w:tcPr>
            <w:tcW w:w="851"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53,1</w:t>
            </w:r>
          </w:p>
        </w:tc>
        <w:tc>
          <w:tcPr>
            <w:tcW w:w="836"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13,0%</w:t>
            </w:r>
          </w:p>
        </w:tc>
        <w:tc>
          <w:tcPr>
            <w:tcW w:w="865"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61,1</w:t>
            </w:r>
          </w:p>
        </w:tc>
        <w:tc>
          <w:tcPr>
            <w:tcW w:w="850"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13,6%</w:t>
            </w:r>
          </w:p>
        </w:tc>
        <w:tc>
          <w:tcPr>
            <w:tcW w:w="864"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49,8</w:t>
            </w:r>
          </w:p>
        </w:tc>
        <w:tc>
          <w:tcPr>
            <w:tcW w:w="851"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8,5%</w:t>
            </w:r>
          </w:p>
        </w:tc>
        <w:tc>
          <w:tcPr>
            <w:tcW w:w="837"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92,1</w:t>
            </w:r>
          </w:p>
        </w:tc>
        <w:tc>
          <w:tcPr>
            <w:tcW w:w="822"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19,1%</w:t>
            </w:r>
          </w:p>
        </w:tc>
        <w:bookmarkStart w:id="3" w:name="_GoBack"/>
        <w:bookmarkEnd w:id="3"/>
      </w:tr>
      <w:tr w:rsidR="00C60392" w:rsidRPr="00830D5F" w:rsidTr="00276A04">
        <w:trPr>
          <w:trHeight w:val="554"/>
        </w:trPr>
        <w:tc>
          <w:tcPr>
            <w:tcW w:w="640"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i/>
                <w:iCs/>
                <w:color w:val="000000"/>
                <w:lang w:eastAsia="ru-RU"/>
              </w:rPr>
            </w:pPr>
            <w:r w:rsidRPr="00830D5F">
              <w:rPr>
                <w:rFonts w:ascii="Times New Roman" w:eastAsia="Times New Roman" w:hAnsi="Times New Roman"/>
                <w:i/>
                <w:iCs/>
                <w:color w:val="000000"/>
                <w:lang w:eastAsia="ru-RU"/>
              </w:rPr>
              <w:t xml:space="preserve"> 1.1</w:t>
            </w:r>
          </w:p>
        </w:tc>
        <w:tc>
          <w:tcPr>
            <w:tcW w:w="2757" w:type="dxa"/>
            <w:shd w:val="clear" w:color="auto" w:fill="auto"/>
            <w:vAlign w:val="center"/>
            <w:hideMark/>
          </w:tcPr>
          <w:p w:rsidR="00C60392" w:rsidRPr="00830D5F" w:rsidRDefault="00C60392" w:rsidP="004B609E">
            <w:pPr>
              <w:spacing w:after="0" w:line="240" w:lineRule="auto"/>
              <w:contextualSpacing/>
              <w:rPr>
                <w:rFonts w:ascii="Times New Roman" w:eastAsia="Times New Roman" w:hAnsi="Times New Roman"/>
                <w:i/>
                <w:iCs/>
                <w:color w:val="000000"/>
                <w:lang w:eastAsia="ru-RU"/>
              </w:rPr>
            </w:pPr>
            <w:r w:rsidRPr="00830D5F">
              <w:rPr>
                <w:rFonts w:ascii="Times New Roman" w:eastAsia="Times New Roman" w:hAnsi="Times New Roman"/>
                <w:i/>
                <w:iCs/>
                <w:color w:val="000000"/>
                <w:lang w:eastAsia="ru-RU"/>
              </w:rPr>
              <w:t>Республиканский бюджет</w:t>
            </w:r>
          </w:p>
        </w:tc>
        <w:tc>
          <w:tcPr>
            <w:tcW w:w="851"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i/>
                <w:iCs/>
                <w:color w:val="000000"/>
                <w:lang w:eastAsia="ru-RU"/>
              </w:rPr>
            </w:pPr>
            <w:r w:rsidRPr="00830D5F">
              <w:rPr>
                <w:rFonts w:ascii="Times New Roman" w:eastAsia="Times New Roman" w:hAnsi="Times New Roman"/>
                <w:i/>
                <w:iCs/>
                <w:color w:val="000000"/>
                <w:lang w:eastAsia="ru-RU"/>
              </w:rPr>
              <w:t>33,0</w:t>
            </w:r>
          </w:p>
        </w:tc>
        <w:tc>
          <w:tcPr>
            <w:tcW w:w="836"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i/>
                <w:iCs/>
                <w:color w:val="000000"/>
                <w:lang w:eastAsia="ru-RU"/>
              </w:rPr>
            </w:pPr>
            <w:r w:rsidRPr="00830D5F">
              <w:rPr>
                <w:rFonts w:ascii="Times New Roman" w:eastAsia="Times New Roman" w:hAnsi="Times New Roman"/>
                <w:i/>
                <w:iCs/>
                <w:color w:val="000000"/>
                <w:lang w:eastAsia="ru-RU"/>
              </w:rPr>
              <w:t>8,1%</w:t>
            </w:r>
          </w:p>
        </w:tc>
        <w:tc>
          <w:tcPr>
            <w:tcW w:w="865"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i/>
                <w:iCs/>
                <w:color w:val="000000"/>
                <w:lang w:eastAsia="ru-RU"/>
              </w:rPr>
            </w:pPr>
            <w:r w:rsidRPr="00830D5F">
              <w:rPr>
                <w:rFonts w:ascii="Times New Roman" w:eastAsia="Times New Roman" w:hAnsi="Times New Roman"/>
                <w:i/>
                <w:iCs/>
                <w:color w:val="000000"/>
                <w:lang w:eastAsia="ru-RU"/>
              </w:rPr>
              <w:t>36,6</w:t>
            </w:r>
          </w:p>
        </w:tc>
        <w:tc>
          <w:tcPr>
            <w:tcW w:w="850"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i/>
                <w:iCs/>
                <w:color w:val="000000"/>
                <w:lang w:eastAsia="ru-RU"/>
              </w:rPr>
            </w:pPr>
            <w:r w:rsidRPr="00830D5F">
              <w:rPr>
                <w:rFonts w:ascii="Times New Roman" w:eastAsia="Times New Roman" w:hAnsi="Times New Roman"/>
                <w:i/>
                <w:iCs/>
                <w:color w:val="000000"/>
                <w:lang w:eastAsia="ru-RU"/>
              </w:rPr>
              <w:t>8,1%</w:t>
            </w:r>
          </w:p>
        </w:tc>
        <w:tc>
          <w:tcPr>
            <w:tcW w:w="864"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i/>
                <w:iCs/>
                <w:color w:val="000000"/>
                <w:lang w:eastAsia="ru-RU"/>
              </w:rPr>
            </w:pPr>
            <w:r w:rsidRPr="00830D5F">
              <w:rPr>
                <w:rFonts w:ascii="Times New Roman" w:eastAsia="Times New Roman" w:hAnsi="Times New Roman"/>
                <w:i/>
                <w:iCs/>
                <w:color w:val="000000"/>
                <w:lang w:eastAsia="ru-RU"/>
              </w:rPr>
              <w:t>28,0</w:t>
            </w:r>
          </w:p>
        </w:tc>
        <w:tc>
          <w:tcPr>
            <w:tcW w:w="851"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i/>
                <w:iCs/>
                <w:color w:val="000000"/>
                <w:lang w:eastAsia="ru-RU"/>
              </w:rPr>
            </w:pPr>
            <w:r w:rsidRPr="00830D5F">
              <w:rPr>
                <w:rFonts w:ascii="Times New Roman" w:eastAsia="Times New Roman" w:hAnsi="Times New Roman"/>
                <w:i/>
                <w:iCs/>
                <w:color w:val="000000"/>
                <w:lang w:eastAsia="ru-RU"/>
              </w:rPr>
              <w:t>4,8%</w:t>
            </w:r>
          </w:p>
        </w:tc>
        <w:tc>
          <w:tcPr>
            <w:tcW w:w="837"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i/>
                <w:iCs/>
                <w:color w:val="000000"/>
                <w:lang w:eastAsia="ru-RU"/>
              </w:rPr>
            </w:pPr>
            <w:r w:rsidRPr="00830D5F">
              <w:rPr>
                <w:rFonts w:ascii="Times New Roman" w:eastAsia="Times New Roman" w:hAnsi="Times New Roman"/>
                <w:i/>
                <w:iCs/>
                <w:color w:val="000000"/>
                <w:lang w:eastAsia="ru-RU"/>
              </w:rPr>
              <w:t>30,7</w:t>
            </w:r>
          </w:p>
        </w:tc>
        <w:tc>
          <w:tcPr>
            <w:tcW w:w="822"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i/>
                <w:iCs/>
                <w:color w:val="000000"/>
                <w:lang w:eastAsia="ru-RU"/>
              </w:rPr>
            </w:pPr>
            <w:r w:rsidRPr="00830D5F">
              <w:rPr>
                <w:rFonts w:ascii="Times New Roman" w:eastAsia="Times New Roman" w:hAnsi="Times New Roman"/>
                <w:i/>
                <w:iCs/>
                <w:color w:val="000000"/>
                <w:lang w:eastAsia="ru-RU"/>
              </w:rPr>
              <w:t>6,4%</w:t>
            </w:r>
          </w:p>
        </w:tc>
      </w:tr>
      <w:tr w:rsidR="00C60392" w:rsidRPr="00830D5F" w:rsidTr="00276A04">
        <w:trPr>
          <w:trHeight w:val="537"/>
        </w:trPr>
        <w:tc>
          <w:tcPr>
            <w:tcW w:w="640"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i/>
                <w:iCs/>
                <w:color w:val="000000"/>
                <w:lang w:eastAsia="ru-RU"/>
              </w:rPr>
            </w:pPr>
            <w:r w:rsidRPr="00830D5F">
              <w:rPr>
                <w:rFonts w:ascii="Times New Roman" w:eastAsia="Times New Roman" w:hAnsi="Times New Roman"/>
                <w:i/>
                <w:iCs/>
                <w:color w:val="000000"/>
                <w:lang w:eastAsia="ru-RU"/>
              </w:rPr>
              <w:t xml:space="preserve"> 1.2</w:t>
            </w:r>
          </w:p>
        </w:tc>
        <w:tc>
          <w:tcPr>
            <w:tcW w:w="2757" w:type="dxa"/>
            <w:shd w:val="clear" w:color="auto" w:fill="auto"/>
            <w:vAlign w:val="center"/>
            <w:hideMark/>
          </w:tcPr>
          <w:p w:rsidR="00C60392" w:rsidRPr="00830D5F" w:rsidRDefault="00C60392" w:rsidP="004B609E">
            <w:pPr>
              <w:spacing w:after="0" w:line="240" w:lineRule="auto"/>
              <w:contextualSpacing/>
              <w:rPr>
                <w:rFonts w:ascii="Times New Roman" w:eastAsia="Times New Roman" w:hAnsi="Times New Roman"/>
                <w:i/>
                <w:iCs/>
                <w:color w:val="000000"/>
                <w:lang w:eastAsia="ru-RU"/>
              </w:rPr>
            </w:pPr>
            <w:r w:rsidRPr="00830D5F">
              <w:rPr>
                <w:rFonts w:ascii="Times New Roman" w:eastAsia="Times New Roman" w:hAnsi="Times New Roman"/>
                <w:i/>
                <w:iCs/>
                <w:color w:val="000000"/>
                <w:lang w:eastAsia="ru-RU"/>
              </w:rPr>
              <w:t>Местный бюджет</w:t>
            </w:r>
          </w:p>
        </w:tc>
        <w:tc>
          <w:tcPr>
            <w:tcW w:w="851"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i/>
                <w:iCs/>
                <w:color w:val="000000"/>
                <w:lang w:eastAsia="ru-RU"/>
              </w:rPr>
            </w:pPr>
            <w:r w:rsidRPr="00830D5F">
              <w:rPr>
                <w:rFonts w:ascii="Times New Roman" w:eastAsia="Times New Roman" w:hAnsi="Times New Roman"/>
                <w:i/>
                <w:iCs/>
                <w:color w:val="000000"/>
                <w:lang w:eastAsia="ru-RU"/>
              </w:rPr>
              <w:t>20,1</w:t>
            </w:r>
          </w:p>
        </w:tc>
        <w:tc>
          <w:tcPr>
            <w:tcW w:w="836"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i/>
                <w:iCs/>
                <w:color w:val="000000"/>
                <w:lang w:eastAsia="ru-RU"/>
              </w:rPr>
            </w:pPr>
            <w:r w:rsidRPr="00830D5F">
              <w:rPr>
                <w:rFonts w:ascii="Times New Roman" w:eastAsia="Times New Roman" w:hAnsi="Times New Roman"/>
                <w:i/>
                <w:iCs/>
                <w:color w:val="000000"/>
                <w:lang w:eastAsia="ru-RU"/>
              </w:rPr>
              <w:t>4,9%</w:t>
            </w:r>
          </w:p>
        </w:tc>
        <w:tc>
          <w:tcPr>
            <w:tcW w:w="865"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i/>
                <w:iCs/>
                <w:color w:val="000000"/>
                <w:lang w:eastAsia="ru-RU"/>
              </w:rPr>
            </w:pPr>
            <w:r w:rsidRPr="00830D5F">
              <w:rPr>
                <w:rFonts w:ascii="Times New Roman" w:eastAsia="Times New Roman" w:hAnsi="Times New Roman"/>
                <w:i/>
                <w:iCs/>
                <w:color w:val="000000"/>
                <w:lang w:eastAsia="ru-RU"/>
              </w:rPr>
              <w:t>24,5</w:t>
            </w:r>
          </w:p>
        </w:tc>
        <w:tc>
          <w:tcPr>
            <w:tcW w:w="850"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i/>
                <w:iCs/>
                <w:color w:val="000000"/>
                <w:lang w:eastAsia="ru-RU"/>
              </w:rPr>
            </w:pPr>
            <w:r w:rsidRPr="00830D5F">
              <w:rPr>
                <w:rFonts w:ascii="Times New Roman" w:eastAsia="Times New Roman" w:hAnsi="Times New Roman"/>
                <w:i/>
                <w:iCs/>
                <w:color w:val="000000"/>
                <w:lang w:eastAsia="ru-RU"/>
              </w:rPr>
              <w:t>5,4%</w:t>
            </w:r>
          </w:p>
        </w:tc>
        <w:tc>
          <w:tcPr>
            <w:tcW w:w="864"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i/>
                <w:iCs/>
                <w:color w:val="000000"/>
                <w:lang w:eastAsia="ru-RU"/>
              </w:rPr>
            </w:pPr>
            <w:r w:rsidRPr="00830D5F">
              <w:rPr>
                <w:rFonts w:ascii="Times New Roman" w:eastAsia="Times New Roman" w:hAnsi="Times New Roman"/>
                <w:i/>
                <w:iCs/>
                <w:color w:val="000000"/>
                <w:lang w:eastAsia="ru-RU"/>
              </w:rPr>
              <w:t>21,8</w:t>
            </w:r>
          </w:p>
        </w:tc>
        <w:tc>
          <w:tcPr>
            <w:tcW w:w="851"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i/>
                <w:iCs/>
                <w:color w:val="000000"/>
                <w:lang w:eastAsia="ru-RU"/>
              </w:rPr>
            </w:pPr>
            <w:r w:rsidRPr="00830D5F">
              <w:rPr>
                <w:rFonts w:ascii="Times New Roman" w:eastAsia="Times New Roman" w:hAnsi="Times New Roman"/>
                <w:i/>
                <w:iCs/>
                <w:color w:val="000000"/>
                <w:lang w:eastAsia="ru-RU"/>
              </w:rPr>
              <w:t>3,7%</w:t>
            </w:r>
          </w:p>
        </w:tc>
        <w:tc>
          <w:tcPr>
            <w:tcW w:w="837"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i/>
                <w:iCs/>
                <w:color w:val="000000"/>
                <w:lang w:eastAsia="ru-RU"/>
              </w:rPr>
            </w:pPr>
            <w:r w:rsidRPr="00830D5F">
              <w:rPr>
                <w:rFonts w:ascii="Times New Roman" w:eastAsia="Times New Roman" w:hAnsi="Times New Roman"/>
                <w:i/>
                <w:iCs/>
                <w:color w:val="000000"/>
                <w:lang w:eastAsia="ru-RU"/>
              </w:rPr>
              <w:t>61,4</w:t>
            </w:r>
          </w:p>
        </w:tc>
        <w:tc>
          <w:tcPr>
            <w:tcW w:w="822"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i/>
                <w:iCs/>
                <w:color w:val="000000"/>
                <w:lang w:eastAsia="ru-RU"/>
              </w:rPr>
            </w:pPr>
            <w:r w:rsidRPr="00830D5F">
              <w:rPr>
                <w:rFonts w:ascii="Times New Roman" w:eastAsia="Times New Roman" w:hAnsi="Times New Roman"/>
                <w:i/>
                <w:iCs/>
                <w:color w:val="000000"/>
                <w:lang w:eastAsia="ru-RU"/>
              </w:rPr>
              <w:t>12,8%</w:t>
            </w:r>
          </w:p>
        </w:tc>
      </w:tr>
      <w:tr w:rsidR="00C60392" w:rsidRPr="00830D5F" w:rsidTr="003E68C4">
        <w:trPr>
          <w:trHeight w:val="786"/>
        </w:trPr>
        <w:tc>
          <w:tcPr>
            <w:tcW w:w="640"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lastRenderedPageBreak/>
              <w:t>2</w:t>
            </w:r>
          </w:p>
        </w:tc>
        <w:tc>
          <w:tcPr>
            <w:tcW w:w="2757" w:type="dxa"/>
            <w:shd w:val="clear" w:color="auto" w:fill="auto"/>
            <w:vAlign w:val="center"/>
            <w:hideMark/>
          </w:tcPr>
          <w:p w:rsidR="00C60392" w:rsidRPr="00830D5F" w:rsidRDefault="00C60392" w:rsidP="004B609E">
            <w:pPr>
              <w:spacing w:after="0" w:line="240" w:lineRule="auto"/>
              <w:contextualSpacing/>
              <w:rPr>
                <w:rFonts w:ascii="Times New Roman" w:eastAsia="Times New Roman" w:hAnsi="Times New Roman"/>
                <w:color w:val="000000"/>
                <w:lang w:eastAsia="ru-RU"/>
              </w:rPr>
            </w:pPr>
            <w:r w:rsidRPr="00830D5F">
              <w:rPr>
                <w:rFonts w:ascii="Times New Roman" w:eastAsia="Times New Roman" w:hAnsi="Times New Roman"/>
                <w:color w:val="000000"/>
                <w:lang w:eastAsia="ru-RU"/>
              </w:rPr>
              <w:t>Собственные средства субъектов предпринимательства</w:t>
            </w:r>
          </w:p>
        </w:tc>
        <w:tc>
          <w:tcPr>
            <w:tcW w:w="851"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344,2</w:t>
            </w:r>
          </w:p>
        </w:tc>
        <w:tc>
          <w:tcPr>
            <w:tcW w:w="836"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84,5%</w:t>
            </w:r>
          </w:p>
        </w:tc>
        <w:tc>
          <w:tcPr>
            <w:tcW w:w="865"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384,2</w:t>
            </w:r>
          </w:p>
        </w:tc>
        <w:tc>
          <w:tcPr>
            <w:tcW w:w="850"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85,3%</w:t>
            </w:r>
          </w:p>
        </w:tc>
        <w:tc>
          <w:tcPr>
            <w:tcW w:w="864"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521,0</w:t>
            </w:r>
          </w:p>
        </w:tc>
        <w:tc>
          <w:tcPr>
            <w:tcW w:w="851"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88,9%</w:t>
            </w:r>
          </w:p>
        </w:tc>
        <w:tc>
          <w:tcPr>
            <w:tcW w:w="837"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365,1</w:t>
            </w:r>
          </w:p>
        </w:tc>
        <w:tc>
          <w:tcPr>
            <w:tcW w:w="822"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75,8%</w:t>
            </w:r>
          </w:p>
        </w:tc>
      </w:tr>
      <w:tr w:rsidR="00C60392" w:rsidRPr="00830D5F" w:rsidTr="00C60392">
        <w:trPr>
          <w:trHeight w:val="372"/>
        </w:trPr>
        <w:tc>
          <w:tcPr>
            <w:tcW w:w="640"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3</w:t>
            </w:r>
          </w:p>
        </w:tc>
        <w:tc>
          <w:tcPr>
            <w:tcW w:w="2757" w:type="dxa"/>
            <w:shd w:val="clear" w:color="auto" w:fill="auto"/>
            <w:vAlign w:val="center"/>
            <w:hideMark/>
          </w:tcPr>
          <w:p w:rsidR="00C60392" w:rsidRPr="00830D5F" w:rsidRDefault="00C60392" w:rsidP="004B609E">
            <w:pPr>
              <w:spacing w:after="0" w:line="240" w:lineRule="auto"/>
              <w:contextualSpacing/>
              <w:rPr>
                <w:rFonts w:ascii="Times New Roman" w:eastAsia="Times New Roman" w:hAnsi="Times New Roman"/>
                <w:color w:val="000000"/>
                <w:lang w:eastAsia="ru-RU"/>
              </w:rPr>
            </w:pPr>
            <w:r w:rsidRPr="00830D5F">
              <w:rPr>
                <w:rFonts w:ascii="Times New Roman" w:eastAsia="Times New Roman" w:hAnsi="Times New Roman"/>
                <w:color w:val="000000"/>
                <w:lang w:eastAsia="ru-RU"/>
              </w:rPr>
              <w:t xml:space="preserve"> Кредиты банков</w:t>
            </w:r>
          </w:p>
        </w:tc>
        <w:tc>
          <w:tcPr>
            <w:tcW w:w="851"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4,0</w:t>
            </w:r>
          </w:p>
        </w:tc>
        <w:tc>
          <w:tcPr>
            <w:tcW w:w="836"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1,0%</w:t>
            </w:r>
          </w:p>
        </w:tc>
        <w:tc>
          <w:tcPr>
            <w:tcW w:w="865"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4,5</w:t>
            </w:r>
          </w:p>
        </w:tc>
        <w:tc>
          <w:tcPr>
            <w:tcW w:w="850"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1,0%</w:t>
            </w:r>
          </w:p>
        </w:tc>
        <w:tc>
          <w:tcPr>
            <w:tcW w:w="864"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12,4</w:t>
            </w:r>
          </w:p>
        </w:tc>
        <w:tc>
          <w:tcPr>
            <w:tcW w:w="851"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2,1%</w:t>
            </w:r>
          </w:p>
        </w:tc>
        <w:tc>
          <w:tcPr>
            <w:tcW w:w="837"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7,1</w:t>
            </w:r>
          </w:p>
        </w:tc>
        <w:tc>
          <w:tcPr>
            <w:tcW w:w="822"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1,5%</w:t>
            </w:r>
          </w:p>
        </w:tc>
      </w:tr>
      <w:tr w:rsidR="00C60392" w:rsidRPr="00830D5F" w:rsidTr="00C60392">
        <w:trPr>
          <w:trHeight w:val="444"/>
        </w:trPr>
        <w:tc>
          <w:tcPr>
            <w:tcW w:w="640"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4</w:t>
            </w:r>
          </w:p>
        </w:tc>
        <w:tc>
          <w:tcPr>
            <w:tcW w:w="2757" w:type="dxa"/>
            <w:shd w:val="clear" w:color="auto" w:fill="auto"/>
            <w:vAlign w:val="center"/>
            <w:hideMark/>
          </w:tcPr>
          <w:p w:rsidR="00C60392" w:rsidRPr="00830D5F" w:rsidRDefault="00C60392" w:rsidP="004B609E">
            <w:pPr>
              <w:spacing w:after="0" w:line="240" w:lineRule="auto"/>
              <w:contextualSpacing/>
              <w:rPr>
                <w:rFonts w:ascii="Times New Roman" w:eastAsia="Times New Roman" w:hAnsi="Times New Roman"/>
                <w:color w:val="000000"/>
                <w:lang w:eastAsia="ru-RU"/>
              </w:rPr>
            </w:pPr>
            <w:r w:rsidRPr="00830D5F">
              <w:rPr>
                <w:rFonts w:ascii="Times New Roman" w:eastAsia="Times New Roman" w:hAnsi="Times New Roman"/>
                <w:color w:val="000000"/>
                <w:lang w:eastAsia="ru-RU"/>
              </w:rPr>
              <w:t xml:space="preserve"> Другие заемные средства</w:t>
            </w:r>
          </w:p>
        </w:tc>
        <w:tc>
          <w:tcPr>
            <w:tcW w:w="851"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6,3</w:t>
            </w:r>
          </w:p>
        </w:tc>
        <w:tc>
          <w:tcPr>
            <w:tcW w:w="836"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1,5%</w:t>
            </w:r>
          </w:p>
        </w:tc>
        <w:tc>
          <w:tcPr>
            <w:tcW w:w="865"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0,5</w:t>
            </w:r>
          </w:p>
        </w:tc>
        <w:tc>
          <w:tcPr>
            <w:tcW w:w="850"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0,1%</w:t>
            </w:r>
          </w:p>
        </w:tc>
        <w:tc>
          <w:tcPr>
            <w:tcW w:w="864"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3,1</w:t>
            </w:r>
          </w:p>
        </w:tc>
        <w:tc>
          <w:tcPr>
            <w:tcW w:w="851"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0,5%</w:t>
            </w:r>
          </w:p>
        </w:tc>
        <w:tc>
          <w:tcPr>
            <w:tcW w:w="837"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17,2</w:t>
            </w:r>
          </w:p>
        </w:tc>
        <w:tc>
          <w:tcPr>
            <w:tcW w:w="822" w:type="dxa"/>
            <w:shd w:val="clear" w:color="auto" w:fill="auto"/>
            <w:vAlign w:val="center"/>
            <w:hideMark/>
          </w:tcPr>
          <w:p w:rsidR="00C60392" w:rsidRPr="00830D5F" w:rsidRDefault="00C60392" w:rsidP="004B609E">
            <w:pPr>
              <w:spacing w:after="0" w:line="240" w:lineRule="auto"/>
              <w:contextualSpacing/>
              <w:jc w:val="center"/>
              <w:rPr>
                <w:rFonts w:ascii="Times New Roman" w:eastAsia="Times New Roman" w:hAnsi="Times New Roman"/>
                <w:color w:val="000000"/>
                <w:lang w:eastAsia="ru-RU"/>
              </w:rPr>
            </w:pPr>
            <w:r w:rsidRPr="00830D5F">
              <w:rPr>
                <w:rFonts w:ascii="Times New Roman" w:eastAsia="Times New Roman" w:hAnsi="Times New Roman"/>
                <w:color w:val="000000"/>
                <w:lang w:eastAsia="ru-RU"/>
              </w:rPr>
              <w:t>3,6%</w:t>
            </w:r>
          </w:p>
        </w:tc>
      </w:tr>
    </w:tbl>
    <w:p w:rsidR="00C60392" w:rsidRPr="00830D5F" w:rsidRDefault="00C60392" w:rsidP="004B609E">
      <w:pPr>
        <w:spacing w:after="0" w:line="240" w:lineRule="auto"/>
        <w:ind w:firstLine="567"/>
        <w:contextualSpacing/>
        <w:jc w:val="both"/>
        <w:rPr>
          <w:rFonts w:ascii="Times New Roman" w:eastAsia="Times New Roman" w:hAnsi="Times New Roman"/>
          <w:i/>
          <w:color w:val="000000"/>
          <w:sz w:val="20"/>
          <w:szCs w:val="20"/>
        </w:rPr>
      </w:pPr>
      <w:r w:rsidRPr="00830D5F">
        <w:rPr>
          <w:rFonts w:ascii="Times New Roman" w:eastAsia="Times New Roman" w:hAnsi="Times New Roman"/>
          <w:i/>
          <w:color w:val="000000"/>
          <w:sz w:val="20"/>
          <w:szCs w:val="20"/>
        </w:rPr>
        <w:t xml:space="preserve">Источник: </w:t>
      </w:r>
      <w:hyperlink r:id="rId12" w:history="1">
        <w:r w:rsidRPr="00830D5F">
          <w:rPr>
            <w:rFonts w:ascii="Times New Roman" w:eastAsia="Times New Roman" w:hAnsi="Times New Roman"/>
            <w:i/>
            <w:color w:val="0000FF"/>
            <w:sz w:val="20"/>
            <w:szCs w:val="20"/>
            <w:u w:val="single"/>
          </w:rPr>
          <w:t>www.stat.gov.kz</w:t>
        </w:r>
      </w:hyperlink>
    </w:p>
    <w:p w:rsidR="00C60392" w:rsidRPr="00830D5F" w:rsidRDefault="00C60392" w:rsidP="004B609E">
      <w:pPr>
        <w:widowControl w:val="0"/>
        <w:spacing w:after="0" w:line="240" w:lineRule="auto"/>
        <w:ind w:firstLine="567"/>
        <w:contextualSpacing/>
        <w:jc w:val="both"/>
        <w:rPr>
          <w:rFonts w:ascii="Times New Roman" w:eastAsia="Times New Roman" w:hAnsi="Times New Roman"/>
          <w:color w:val="000000"/>
          <w:sz w:val="28"/>
          <w:szCs w:val="28"/>
        </w:rPr>
      </w:pPr>
      <w:r w:rsidRPr="00830D5F">
        <w:rPr>
          <w:rFonts w:ascii="Times New Roman" w:eastAsia="Times New Roman" w:hAnsi="Times New Roman" w:cs="Tahoma"/>
          <w:sz w:val="28"/>
          <w:szCs w:val="20"/>
        </w:rPr>
        <w:t xml:space="preserve">Бюджетные средства в общем объеме инвестиций в основной капитал </w:t>
      </w:r>
      <w:r w:rsidR="006E5B6C" w:rsidRPr="00830D5F">
        <w:rPr>
          <w:rFonts w:ascii="Times New Roman" w:eastAsia="Times New Roman" w:hAnsi="Times New Roman" w:cs="Tahoma"/>
          <w:sz w:val="28"/>
          <w:szCs w:val="20"/>
        </w:rPr>
        <w:t>в 2017-2020 годах</w:t>
      </w:r>
      <w:r w:rsidRPr="00830D5F">
        <w:rPr>
          <w:rFonts w:ascii="Times New Roman" w:eastAsia="Times New Roman" w:hAnsi="Times New Roman" w:cs="Tahoma"/>
          <w:sz w:val="28"/>
          <w:szCs w:val="20"/>
        </w:rPr>
        <w:t xml:space="preserve"> составили 256,1 млрд. тенге или 13% в среднем ежегодно.</w:t>
      </w:r>
    </w:p>
    <w:p w:rsidR="00DF4B54" w:rsidRPr="00EE05F9" w:rsidRDefault="00C60392" w:rsidP="00DF4B54">
      <w:pPr>
        <w:shd w:val="clear" w:color="auto" w:fill="FFFFFF"/>
        <w:spacing w:after="0" w:line="240" w:lineRule="auto"/>
        <w:ind w:firstLine="708"/>
        <w:jc w:val="both"/>
        <w:textAlignment w:val="baseline"/>
        <w:rPr>
          <w:rFonts w:ascii="Times New Roman" w:eastAsia="Times New Roman" w:hAnsi="Times New Roman"/>
          <w:sz w:val="28"/>
          <w:szCs w:val="28"/>
        </w:rPr>
      </w:pPr>
      <w:r w:rsidRPr="00830D5F">
        <w:rPr>
          <w:rFonts w:ascii="Times New Roman" w:eastAsia="Times New Roman" w:hAnsi="Times New Roman"/>
          <w:color w:val="000000"/>
          <w:sz w:val="28"/>
        </w:rPr>
        <w:tab/>
      </w:r>
      <w:r w:rsidR="00DF4B54" w:rsidRPr="00EE05F9">
        <w:rPr>
          <w:rFonts w:ascii="Times New Roman" w:eastAsia="Times New Roman" w:hAnsi="Times New Roman"/>
          <w:sz w:val="28"/>
          <w:szCs w:val="28"/>
        </w:rPr>
        <w:t xml:space="preserve">Карта поддержки предпринимательства являясь инструментом мониторинга (реализации) индустриально-инновационной системы на уровне региона не выполняет своей основной функции. </w:t>
      </w:r>
      <w:r w:rsidR="00DF4B54" w:rsidRPr="00EE05F9">
        <w:rPr>
          <w:rFonts w:ascii="Times New Roman" w:hAnsi="Times New Roman"/>
          <w:sz w:val="28"/>
          <w:szCs w:val="28"/>
          <w:lang w:eastAsia="ru-RU"/>
        </w:rPr>
        <w:t xml:space="preserve">Процедура мониторинга не определена, отсутствуют утвержденные формы по сбору данных, не определены конкретные показатели по которым осуществляется оценка эффективности реализации проектов. Сбор данных от инициаторов проектов осуществляется в том числе посредством телефонных переговоров, в ряде случаев субъекты предпринимательства отказывают в предоставлении отчетных данных, при этом каких-либо рычагов воздействия на субъектов предпринимательства законодательством не предусмотрено. </w:t>
      </w:r>
    </w:p>
    <w:p w:rsidR="00DF4B54" w:rsidRPr="00830D5F" w:rsidRDefault="00DF4B54" w:rsidP="00DF4B54">
      <w:pPr>
        <w:spacing w:after="0" w:line="240" w:lineRule="auto"/>
        <w:ind w:firstLine="567"/>
        <w:contextualSpacing/>
        <w:jc w:val="both"/>
        <w:rPr>
          <w:rFonts w:ascii="Times New Roman" w:eastAsia="Times New Roman" w:hAnsi="Times New Roman"/>
          <w:color w:val="000000"/>
          <w:sz w:val="28"/>
          <w:lang w:eastAsia="ru-RU"/>
        </w:rPr>
      </w:pPr>
      <w:r w:rsidRPr="00EE05F9">
        <w:rPr>
          <w:rFonts w:ascii="Times New Roman" w:eastAsia="Times New Roman" w:hAnsi="Times New Roman"/>
          <w:sz w:val="28"/>
          <w:szCs w:val="28"/>
        </w:rPr>
        <w:t xml:space="preserve">Планирование объемов бюджетных кредитов из республиканского бюджета </w:t>
      </w:r>
      <w:r w:rsidRPr="00830D5F">
        <w:rPr>
          <w:rFonts w:ascii="Times New Roman" w:eastAsia="Times New Roman" w:hAnsi="Times New Roman"/>
          <w:color w:val="000000"/>
          <w:sz w:val="28"/>
          <w:szCs w:val="28"/>
        </w:rPr>
        <w:t xml:space="preserve">на развитие субъектов предпринимательства осуществляется без проведения расчетов </w:t>
      </w:r>
      <w:r w:rsidRPr="00830D5F">
        <w:rPr>
          <w:rFonts w:ascii="Times New Roman" w:eastAsia="Times New Roman" w:hAnsi="Times New Roman"/>
          <w:i/>
          <w:color w:val="000000"/>
          <w:sz w:val="24"/>
          <w:szCs w:val="24"/>
        </w:rPr>
        <w:t>(фактической потребности региона)</w:t>
      </w:r>
      <w:r w:rsidRPr="00830D5F">
        <w:rPr>
          <w:rFonts w:ascii="Times New Roman" w:eastAsia="Times New Roman" w:hAnsi="Times New Roman"/>
          <w:color w:val="000000"/>
          <w:sz w:val="28"/>
          <w:szCs w:val="28"/>
        </w:rPr>
        <w:t xml:space="preserve">, тем самым привело к </w:t>
      </w:r>
      <w:r w:rsidRPr="00830D5F">
        <w:rPr>
          <w:rFonts w:ascii="Times New Roman" w:eastAsia="Times New Roman" w:hAnsi="Times New Roman"/>
          <w:color w:val="000000"/>
          <w:sz w:val="28"/>
          <w:lang w:eastAsia="ru-RU"/>
        </w:rPr>
        <w:t>неэффективному планированию по местной бюджетной программе, финансируемый за счет кредитов республиканского бюджета в сумме 1 461,4 млн. тенге</w:t>
      </w:r>
      <w:r w:rsidR="00F34C89">
        <w:rPr>
          <w:rFonts w:ascii="Times New Roman" w:eastAsia="Times New Roman" w:hAnsi="Times New Roman"/>
          <w:color w:val="000000"/>
          <w:sz w:val="28"/>
          <w:lang w:eastAsia="ru-RU"/>
        </w:rPr>
        <w:t>.</w:t>
      </w:r>
    </w:p>
    <w:p w:rsidR="00C60392" w:rsidRPr="00EE05F9" w:rsidRDefault="00DF4B54" w:rsidP="00DF4B54">
      <w:pPr>
        <w:tabs>
          <w:tab w:val="left" w:pos="709"/>
          <w:tab w:val="left" w:pos="993"/>
        </w:tabs>
        <w:spacing w:after="0" w:line="240" w:lineRule="auto"/>
        <w:contextualSpacing/>
        <w:jc w:val="both"/>
        <w:rPr>
          <w:rFonts w:ascii="Times New Roman" w:eastAsia="Times New Roman" w:hAnsi="Times New Roman"/>
          <w:sz w:val="28"/>
        </w:rPr>
      </w:pPr>
      <w:r>
        <w:rPr>
          <w:rFonts w:ascii="Times New Roman" w:eastAsia="Times New Roman" w:hAnsi="Times New Roman"/>
          <w:sz w:val="28"/>
          <w:szCs w:val="28"/>
        </w:rPr>
        <w:tab/>
      </w:r>
      <w:r w:rsidR="00C60392" w:rsidRPr="00EE05F9">
        <w:rPr>
          <w:rFonts w:ascii="Times New Roman" w:eastAsia="Times New Roman" w:hAnsi="Times New Roman"/>
          <w:sz w:val="28"/>
          <w:szCs w:val="28"/>
        </w:rPr>
        <w:t xml:space="preserve">Из 36 инвестиционных проектов, включенных в Карту поддержки предпринимательства, </w:t>
      </w:r>
      <w:r w:rsidRPr="00EE05F9">
        <w:rPr>
          <w:rFonts w:ascii="Times New Roman" w:eastAsia="Times New Roman" w:hAnsi="Times New Roman"/>
          <w:sz w:val="28"/>
          <w:szCs w:val="28"/>
        </w:rPr>
        <w:t>в связи с отсутствием рынков сбыта или недостаточности сырья</w:t>
      </w:r>
      <w:r>
        <w:rPr>
          <w:rFonts w:ascii="Times New Roman" w:eastAsia="Times New Roman" w:hAnsi="Times New Roman"/>
          <w:sz w:val="28"/>
          <w:szCs w:val="28"/>
        </w:rPr>
        <w:t>,</w:t>
      </w:r>
      <w:r w:rsidRPr="00EE05F9">
        <w:rPr>
          <w:rFonts w:ascii="Times New Roman" w:eastAsia="Times New Roman" w:hAnsi="Times New Roman"/>
          <w:sz w:val="28"/>
          <w:szCs w:val="28"/>
        </w:rPr>
        <w:t xml:space="preserve"> </w:t>
      </w:r>
      <w:r w:rsidR="00C60392" w:rsidRPr="00EE05F9">
        <w:rPr>
          <w:rFonts w:ascii="Times New Roman" w:eastAsia="Times New Roman" w:hAnsi="Times New Roman"/>
          <w:sz w:val="28"/>
          <w:szCs w:val="28"/>
        </w:rPr>
        <w:t xml:space="preserve">деятельность 6 проектов с объемом инвестиций на сумму 3 893,9 млн. тенге приостановлена. Основной причиной </w:t>
      </w:r>
      <w:r>
        <w:rPr>
          <w:rFonts w:ascii="Times New Roman" w:eastAsia="Times New Roman" w:hAnsi="Times New Roman"/>
          <w:sz w:val="28"/>
          <w:szCs w:val="28"/>
        </w:rPr>
        <w:t>является</w:t>
      </w:r>
      <w:r w:rsidR="00C60392" w:rsidRPr="00EE05F9">
        <w:rPr>
          <w:rFonts w:ascii="Times New Roman" w:eastAsia="Times New Roman" w:hAnsi="Times New Roman"/>
          <w:sz w:val="28"/>
          <w:szCs w:val="28"/>
        </w:rPr>
        <w:t xml:space="preserve"> недостаточная </w:t>
      </w:r>
      <w:r w:rsidR="00C60392" w:rsidRPr="00EE05F9">
        <w:rPr>
          <w:rFonts w:ascii="Times New Roman" w:eastAsia="Times New Roman" w:hAnsi="Times New Roman"/>
          <w:sz w:val="28"/>
        </w:rPr>
        <w:t>степень проработки коммерческой части проекта н</w:t>
      </w:r>
      <w:r w:rsidR="00160F45">
        <w:rPr>
          <w:rFonts w:ascii="Times New Roman" w:eastAsia="Times New Roman" w:hAnsi="Times New Roman"/>
          <w:sz w:val="28"/>
        </w:rPr>
        <w:t>а стадии проведения экспертиз уп</w:t>
      </w:r>
      <w:r w:rsidR="00C60392" w:rsidRPr="00EE05F9">
        <w:rPr>
          <w:rFonts w:ascii="Times New Roman" w:eastAsia="Times New Roman" w:hAnsi="Times New Roman"/>
          <w:sz w:val="28"/>
        </w:rPr>
        <w:t>ол</w:t>
      </w:r>
      <w:r w:rsidR="00160F45">
        <w:rPr>
          <w:rFonts w:ascii="Times New Roman" w:eastAsia="Times New Roman" w:hAnsi="Times New Roman"/>
          <w:sz w:val="28"/>
        </w:rPr>
        <w:t>н</w:t>
      </w:r>
      <w:r w:rsidR="00C60392" w:rsidRPr="00EE05F9">
        <w:rPr>
          <w:rFonts w:ascii="Times New Roman" w:eastAsia="Times New Roman" w:hAnsi="Times New Roman"/>
          <w:sz w:val="28"/>
        </w:rPr>
        <w:t>о</w:t>
      </w:r>
      <w:r w:rsidR="000739AE">
        <w:rPr>
          <w:rFonts w:ascii="Times New Roman" w:eastAsia="Times New Roman" w:hAnsi="Times New Roman"/>
          <w:sz w:val="28"/>
        </w:rPr>
        <w:t>мо</w:t>
      </w:r>
      <w:r w:rsidR="00C60392" w:rsidRPr="00EE05F9">
        <w:rPr>
          <w:rFonts w:ascii="Times New Roman" w:eastAsia="Times New Roman" w:hAnsi="Times New Roman"/>
          <w:sz w:val="28"/>
        </w:rPr>
        <w:t>ченным органом, в том числе по анализу сбыта продукции/услуг, наличию платежеспособного спроса, степени конкуренции на рынке, каналов реализации будущей продукции/услуг.</w:t>
      </w:r>
    </w:p>
    <w:p w:rsidR="00C60392" w:rsidRPr="00830D5F" w:rsidRDefault="00C60392" w:rsidP="004B609E">
      <w:pPr>
        <w:suppressAutoHyphens/>
        <w:spacing w:after="0" w:line="240" w:lineRule="auto"/>
        <w:ind w:firstLine="709"/>
        <w:contextualSpacing/>
        <w:jc w:val="both"/>
        <w:rPr>
          <w:rFonts w:ascii="Times New Roman" w:eastAsia="Times New Roman" w:hAnsi="Times New Roman"/>
          <w:kern w:val="36"/>
          <w:sz w:val="28"/>
          <w:szCs w:val="28"/>
        </w:rPr>
      </w:pPr>
      <w:r w:rsidRPr="00830D5F">
        <w:rPr>
          <w:rFonts w:ascii="Times New Roman" w:eastAsia="Times New Roman" w:hAnsi="Times New Roman"/>
          <w:kern w:val="36"/>
          <w:sz w:val="28"/>
          <w:szCs w:val="28"/>
        </w:rPr>
        <w:t>О</w:t>
      </w:r>
      <w:r w:rsidR="00DF4B54">
        <w:rPr>
          <w:rFonts w:ascii="Times New Roman" w:eastAsia="Times New Roman" w:hAnsi="Times New Roman"/>
          <w:kern w:val="36"/>
          <w:sz w:val="28"/>
          <w:szCs w:val="28"/>
        </w:rPr>
        <w:t>дна из о</w:t>
      </w:r>
      <w:r w:rsidRPr="00830D5F">
        <w:rPr>
          <w:rFonts w:ascii="Times New Roman" w:eastAsia="Times New Roman" w:hAnsi="Times New Roman"/>
          <w:kern w:val="36"/>
          <w:sz w:val="28"/>
          <w:szCs w:val="28"/>
        </w:rPr>
        <w:t>сновн</w:t>
      </w:r>
      <w:r w:rsidR="00DF4B54">
        <w:rPr>
          <w:rFonts w:ascii="Times New Roman" w:eastAsia="Times New Roman" w:hAnsi="Times New Roman"/>
          <w:kern w:val="36"/>
          <w:sz w:val="28"/>
          <w:szCs w:val="28"/>
        </w:rPr>
        <w:t>ых</w:t>
      </w:r>
      <w:r w:rsidRPr="00830D5F">
        <w:rPr>
          <w:rFonts w:ascii="Times New Roman" w:eastAsia="Times New Roman" w:hAnsi="Times New Roman"/>
          <w:kern w:val="36"/>
          <w:sz w:val="28"/>
          <w:szCs w:val="28"/>
        </w:rPr>
        <w:t xml:space="preserve"> цел</w:t>
      </w:r>
      <w:r w:rsidR="00DF4B54">
        <w:rPr>
          <w:rFonts w:ascii="Times New Roman" w:eastAsia="Times New Roman" w:hAnsi="Times New Roman"/>
          <w:kern w:val="36"/>
          <w:sz w:val="28"/>
          <w:szCs w:val="28"/>
        </w:rPr>
        <w:t>ей</w:t>
      </w:r>
      <w:r w:rsidRPr="00830D5F">
        <w:rPr>
          <w:rFonts w:ascii="Times New Roman" w:eastAsia="Times New Roman" w:hAnsi="Times New Roman"/>
          <w:kern w:val="36"/>
          <w:sz w:val="28"/>
          <w:szCs w:val="28"/>
        </w:rPr>
        <w:t xml:space="preserve"> деятельности </w:t>
      </w:r>
      <w:r w:rsidR="00B32314">
        <w:rPr>
          <w:rFonts w:ascii="Times New Roman" w:eastAsia="Times New Roman" w:hAnsi="Times New Roman"/>
          <w:kern w:val="36"/>
          <w:sz w:val="28"/>
          <w:szCs w:val="28"/>
        </w:rPr>
        <w:t>СПК</w:t>
      </w:r>
      <w:r w:rsidRPr="00830D5F">
        <w:rPr>
          <w:rFonts w:ascii="Times New Roman" w:eastAsia="Times New Roman" w:hAnsi="Times New Roman"/>
          <w:kern w:val="36"/>
          <w:sz w:val="28"/>
          <w:szCs w:val="28"/>
        </w:rPr>
        <w:t xml:space="preserve"> «</w:t>
      </w:r>
      <w:r w:rsidR="006F7DBA">
        <w:rPr>
          <w:rFonts w:ascii="Times New Roman" w:eastAsia="Times New Roman" w:hAnsi="Times New Roman"/>
          <w:kern w:val="36"/>
          <w:sz w:val="28"/>
          <w:szCs w:val="28"/>
        </w:rPr>
        <w:t>Aqjaiyq</w:t>
      </w:r>
      <w:r w:rsidRPr="00830D5F">
        <w:rPr>
          <w:rFonts w:ascii="Times New Roman" w:eastAsia="Times New Roman" w:hAnsi="Times New Roman"/>
          <w:kern w:val="36"/>
          <w:sz w:val="28"/>
          <w:szCs w:val="28"/>
        </w:rPr>
        <w:t>»</w:t>
      </w:r>
      <w:r w:rsidR="00DF4B54">
        <w:rPr>
          <w:rFonts w:ascii="Times New Roman" w:eastAsia="Times New Roman" w:hAnsi="Times New Roman"/>
          <w:kern w:val="36"/>
          <w:sz w:val="28"/>
          <w:szCs w:val="28"/>
        </w:rPr>
        <w:t xml:space="preserve"> - содействие</w:t>
      </w:r>
      <w:r w:rsidRPr="00830D5F">
        <w:rPr>
          <w:rFonts w:ascii="Times New Roman" w:eastAsia="Times New Roman" w:hAnsi="Times New Roman"/>
          <w:kern w:val="36"/>
          <w:sz w:val="28"/>
          <w:szCs w:val="28"/>
        </w:rPr>
        <w:t xml:space="preserve"> экономическому развитию Западно-Казахстанской области, путем консолидации государственного и частного секторов</w:t>
      </w:r>
      <w:r w:rsidR="00DF4B54">
        <w:rPr>
          <w:rFonts w:ascii="Times New Roman" w:eastAsia="Times New Roman" w:hAnsi="Times New Roman"/>
          <w:kern w:val="36"/>
          <w:sz w:val="28"/>
          <w:szCs w:val="28"/>
        </w:rPr>
        <w:t>,</w:t>
      </w:r>
      <w:r w:rsidRPr="00830D5F">
        <w:rPr>
          <w:rFonts w:ascii="Times New Roman" w:eastAsia="Times New Roman" w:hAnsi="Times New Roman"/>
          <w:kern w:val="36"/>
          <w:sz w:val="28"/>
          <w:szCs w:val="28"/>
        </w:rPr>
        <w:t xml:space="preserve"> не выполняется должным образом.</w:t>
      </w:r>
    </w:p>
    <w:p w:rsidR="00DF4B54" w:rsidRDefault="00C60392" w:rsidP="004B609E">
      <w:pPr>
        <w:suppressAutoHyphens/>
        <w:spacing w:after="0" w:line="240" w:lineRule="auto"/>
        <w:ind w:firstLine="709"/>
        <w:contextualSpacing/>
        <w:jc w:val="both"/>
        <w:rPr>
          <w:rFonts w:ascii="Times New Roman" w:eastAsia="Times New Roman" w:hAnsi="Times New Roman"/>
          <w:kern w:val="36"/>
          <w:sz w:val="28"/>
          <w:szCs w:val="28"/>
        </w:rPr>
      </w:pPr>
      <w:r w:rsidRPr="00830D5F">
        <w:rPr>
          <w:rFonts w:ascii="Times New Roman" w:eastAsia="Times New Roman" w:hAnsi="Times New Roman"/>
          <w:kern w:val="36"/>
          <w:sz w:val="28"/>
          <w:szCs w:val="28"/>
        </w:rPr>
        <w:t>Одной из основных причин является некачественная разработка плана развития СПК «</w:t>
      </w:r>
      <w:r w:rsidR="006F7DBA">
        <w:rPr>
          <w:rFonts w:ascii="Times New Roman" w:eastAsia="Times New Roman" w:hAnsi="Times New Roman"/>
          <w:kern w:val="36"/>
          <w:sz w:val="28"/>
          <w:szCs w:val="28"/>
        </w:rPr>
        <w:t>Aqjaiyq</w:t>
      </w:r>
      <w:r w:rsidRPr="00830D5F">
        <w:rPr>
          <w:rFonts w:ascii="Times New Roman" w:eastAsia="Times New Roman" w:hAnsi="Times New Roman"/>
          <w:kern w:val="36"/>
          <w:sz w:val="28"/>
          <w:szCs w:val="28"/>
        </w:rPr>
        <w:t xml:space="preserve">», определяющего основные направления деятельности и показатели финансово-хозяйственной деятельности организации на пятилетний период. Показатели конечных результатов, предусмотренные по отдельным мероприятиям, не способны отразить итоги и эффект от решения поставленных целей и задач организаций. Ряд мероприятий не относятся к стратегическим задачам и носят чисто административно-управленческий характер </w:t>
      </w:r>
      <w:r w:rsidRPr="00830D5F">
        <w:rPr>
          <w:rFonts w:ascii="Times New Roman" w:eastAsia="Times New Roman" w:hAnsi="Times New Roman"/>
          <w:i/>
          <w:kern w:val="36"/>
          <w:sz w:val="24"/>
          <w:szCs w:val="24"/>
        </w:rPr>
        <w:t xml:space="preserve">(повышение квалификации сотрудников, </w:t>
      </w:r>
      <w:r w:rsidRPr="00830D5F">
        <w:rPr>
          <w:rFonts w:ascii="Times New Roman" w:eastAsia="Times New Roman" w:hAnsi="Times New Roman"/>
          <w:i/>
          <w:sz w:val="24"/>
          <w:szCs w:val="24"/>
        </w:rPr>
        <w:t>повышение среднемесячной заработной платы</w:t>
      </w:r>
      <w:r w:rsidRPr="00830D5F">
        <w:rPr>
          <w:rFonts w:ascii="Times New Roman" w:eastAsia="Times New Roman" w:hAnsi="Times New Roman"/>
          <w:i/>
          <w:kern w:val="36"/>
          <w:sz w:val="24"/>
          <w:szCs w:val="24"/>
        </w:rPr>
        <w:t>)</w:t>
      </w:r>
      <w:r w:rsidRPr="00830D5F">
        <w:rPr>
          <w:rFonts w:ascii="Times New Roman" w:eastAsia="Times New Roman" w:hAnsi="Times New Roman"/>
          <w:kern w:val="36"/>
          <w:sz w:val="28"/>
          <w:szCs w:val="28"/>
        </w:rPr>
        <w:t>.</w:t>
      </w:r>
    </w:p>
    <w:p w:rsidR="00C60392" w:rsidRPr="00830D5F" w:rsidRDefault="00C60392" w:rsidP="004B609E">
      <w:pPr>
        <w:suppressAutoHyphens/>
        <w:spacing w:after="0" w:line="240" w:lineRule="auto"/>
        <w:ind w:firstLine="709"/>
        <w:contextualSpacing/>
        <w:jc w:val="both"/>
        <w:rPr>
          <w:rFonts w:ascii="Times New Roman" w:eastAsia="Times New Roman" w:hAnsi="Times New Roman"/>
          <w:kern w:val="36"/>
          <w:sz w:val="28"/>
          <w:szCs w:val="28"/>
        </w:rPr>
      </w:pPr>
      <w:r w:rsidRPr="00830D5F">
        <w:rPr>
          <w:rFonts w:ascii="Times New Roman" w:eastAsia="Times New Roman" w:hAnsi="Times New Roman"/>
          <w:kern w:val="36"/>
          <w:sz w:val="28"/>
          <w:szCs w:val="28"/>
        </w:rPr>
        <w:lastRenderedPageBreak/>
        <w:t xml:space="preserve"> </w:t>
      </w:r>
      <w:r w:rsidR="008850AC" w:rsidRPr="00830D5F">
        <w:rPr>
          <w:rFonts w:ascii="Times New Roman" w:eastAsia="Times New Roman" w:hAnsi="Times New Roman"/>
          <w:kern w:val="36"/>
          <w:sz w:val="28"/>
          <w:szCs w:val="28"/>
        </w:rPr>
        <w:t>Достижение</w:t>
      </w:r>
      <w:r w:rsidRPr="00830D5F">
        <w:rPr>
          <w:rFonts w:ascii="Times New Roman" w:eastAsia="Times New Roman" w:hAnsi="Times New Roman"/>
          <w:kern w:val="36"/>
          <w:sz w:val="28"/>
          <w:szCs w:val="28"/>
        </w:rPr>
        <w:t xml:space="preserve"> конечных результат</w:t>
      </w:r>
      <w:r w:rsidR="008850AC" w:rsidRPr="00830D5F">
        <w:rPr>
          <w:rFonts w:ascii="Times New Roman" w:eastAsia="Times New Roman" w:hAnsi="Times New Roman"/>
          <w:kern w:val="36"/>
          <w:sz w:val="28"/>
          <w:szCs w:val="28"/>
        </w:rPr>
        <w:t>ов некорректно интерпретируются,</w:t>
      </w:r>
      <w:r w:rsidRPr="00830D5F">
        <w:rPr>
          <w:rFonts w:ascii="Times New Roman" w:eastAsia="Times New Roman" w:hAnsi="Times New Roman"/>
          <w:kern w:val="36"/>
          <w:sz w:val="28"/>
          <w:szCs w:val="28"/>
        </w:rPr>
        <w:t xml:space="preserve"> при плановом показателе уровня инфляции на </w:t>
      </w:r>
      <w:r w:rsidR="00160F45">
        <w:rPr>
          <w:rFonts w:ascii="Times New Roman" w:eastAsia="Times New Roman" w:hAnsi="Times New Roman"/>
          <w:kern w:val="36"/>
          <w:sz w:val="28"/>
          <w:szCs w:val="28"/>
        </w:rPr>
        <w:t xml:space="preserve">социально-значимые продовольственные товары </w:t>
      </w:r>
      <w:r w:rsidR="00160F45" w:rsidRPr="001733B7">
        <w:rPr>
          <w:rFonts w:ascii="Times New Roman" w:eastAsia="Times New Roman" w:hAnsi="Times New Roman"/>
          <w:i/>
          <w:kern w:val="36"/>
          <w:sz w:val="24"/>
          <w:szCs w:val="28"/>
        </w:rPr>
        <w:t xml:space="preserve">(далее – </w:t>
      </w:r>
      <w:r w:rsidRPr="001733B7">
        <w:rPr>
          <w:rFonts w:ascii="Times New Roman" w:eastAsia="Times New Roman" w:hAnsi="Times New Roman"/>
          <w:i/>
          <w:kern w:val="36"/>
          <w:sz w:val="24"/>
          <w:szCs w:val="28"/>
        </w:rPr>
        <w:t>СЗПТ</w:t>
      </w:r>
      <w:r w:rsidR="00160F45" w:rsidRPr="001733B7">
        <w:rPr>
          <w:rFonts w:ascii="Times New Roman" w:eastAsia="Times New Roman" w:hAnsi="Times New Roman"/>
          <w:i/>
          <w:kern w:val="36"/>
          <w:sz w:val="24"/>
          <w:szCs w:val="28"/>
        </w:rPr>
        <w:t>)</w:t>
      </w:r>
      <w:r w:rsidRPr="00830D5F">
        <w:rPr>
          <w:rFonts w:ascii="Times New Roman" w:eastAsia="Times New Roman" w:hAnsi="Times New Roman"/>
          <w:kern w:val="36"/>
          <w:sz w:val="28"/>
          <w:szCs w:val="28"/>
        </w:rPr>
        <w:t xml:space="preserve"> в 6,4%, фактическое значение составило 9,6%.</w:t>
      </w:r>
      <w:r w:rsidR="008850AC" w:rsidRPr="00830D5F">
        <w:rPr>
          <w:rFonts w:ascii="Times New Roman" w:eastAsia="Times New Roman" w:hAnsi="Times New Roman"/>
          <w:kern w:val="36"/>
          <w:sz w:val="28"/>
          <w:szCs w:val="28"/>
        </w:rPr>
        <w:t xml:space="preserve"> Однако в отчетных данных</w:t>
      </w:r>
      <w:r w:rsidR="00B208FB" w:rsidRPr="00830D5F">
        <w:rPr>
          <w:rFonts w:ascii="Times New Roman" w:eastAsia="Times New Roman" w:hAnsi="Times New Roman"/>
          <w:kern w:val="36"/>
          <w:sz w:val="28"/>
          <w:szCs w:val="28"/>
        </w:rPr>
        <w:t xml:space="preserve"> СПК «</w:t>
      </w:r>
      <w:r w:rsidR="006F7DBA">
        <w:rPr>
          <w:rFonts w:ascii="Times New Roman" w:eastAsia="Times New Roman" w:hAnsi="Times New Roman"/>
          <w:kern w:val="36"/>
          <w:sz w:val="28"/>
          <w:szCs w:val="28"/>
        </w:rPr>
        <w:t>Aqjaiyq</w:t>
      </w:r>
      <w:r w:rsidR="00B208FB" w:rsidRPr="00830D5F">
        <w:rPr>
          <w:rFonts w:ascii="Times New Roman" w:eastAsia="Times New Roman" w:hAnsi="Times New Roman"/>
          <w:kern w:val="36"/>
          <w:sz w:val="28"/>
          <w:szCs w:val="28"/>
        </w:rPr>
        <w:t>»</w:t>
      </w:r>
      <w:r w:rsidR="008850AC" w:rsidRPr="00830D5F">
        <w:rPr>
          <w:rFonts w:ascii="Times New Roman" w:eastAsia="Times New Roman" w:hAnsi="Times New Roman"/>
          <w:kern w:val="36"/>
          <w:sz w:val="28"/>
          <w:szCs w:val="28"/>
        </w:rPr>
        <w:t xml:space="preserve"> отражено о в</w:t>
      </w:r>
      <w:r w:rsidR="008850AC" w:rsidRPr="00830D5F">
        <w:rPr>
          <w:rFonts w:ascii="Times New Roman" w:eastAsia="Times New Roman" w:hAnsi="Times New Roman"/>
          <w:sz w:val="28"/>
          <w:szCs w:val="28"/>
        </w:rPr>
        <w:t>ыполнении данного</w:t>
      </w:r>
      <w:r w:rsidRPr="00830D5F">
        <w:rPr>
          <w:rFonts w:ascii="Times New Roman" w:eastAsia="Times New Roman" w:hAnsi="Times New Roman"/>
          <w:sz w:val="28"/>
          <w:szCs w:val="28"/>
        </w:rPr>
        <w:t xml:space="preserve"> показ</w:t>
      </w:r>
      <w:r w:rsidR="008850AC" w:rsidRPr="00830D5F">
        <w:rPr>
          <w:rFonts w:ascii="Times New Roman" w:eastAsia="Times New Roman" w:hAnsi="Times New Roman"/>
          <w:sz w:val="28"/>
          <w:szCs w:val="28"/>
        </w:rPr>
        <w:t xml:space="preserve">ателя на </w:t>
      </w:r>
      <w:r w:rsidRPr="00830D5F">
        <w:rPr>
          <w:rFonts w:ascii="Times New Roman" w:eastAsia="Times New Roman" w:hAnsi="Times New Roman"/>
          <w:sz w:val="28"/>
          <w:szCs w:val="28"/>
        </w:rPr>
        <w:t>150%</w:t>
      </w:r>
      <w:r w:rsidR="00B208FB" w:rsidRPr="00830D5F">
        <w:rPr>
          <w:rFonts w:ascii="Times New Roman" w:eastAsia="Times New Roman" w:hAnsi="Times New Roman"/>
          <w:sz w:val="28"/>
          <w:szCs w:val="28"/>
        </w:rPr>
        <w:t>, тем самым не соблюден требования Правил разработки, утверждения планов развития, утвержденных приказом МНЭ от 14 февраля 2019 года №14</w:t>
      </w:r>
      <w:r w:rsidRPr="00830D5F">
        <w:rPr>
          <w:rFonts w:ascii="Times New Roman" w:eastAsia="Times New Roman" w:hAnsi="Times New Roman"/>
          <w:sz w:val="28"/>
          <w:szCs w:val="28"/>
        </w:rPr>
        <w:t>.</w:t>
      </w:r>
      <w:r w:rsidRPr="00830D5F">
        <w:rPr>
          <w:rFonts w:ascii="Times New Roman" w:eastAsia="Times New Roman" w:hAnsi="Times New Roman"/>
          <w:color w:val="FF0000"/>
          <w:sz w:val="28"/>
          <w:szCs w:val="28"/>
        </w:rPr>
        <w:t xml:space="preserve">  </w:t>
      </w:r>
      <w:r w:rsidRPr="00830D5F">
        <w:rPr>
          <w:rFonts w:ascii="Times New Roman" w:eastAsia="Times New Roman" w:hAnsi="Times New Roman"/>
          <w:kern w:val="36"/>
          <w:sz w:val="28"/>
          <w:szCs w:val="28"/>
        </w:rPr>
        <w:t xml:space="preserve">По итогам 2019 </w:t>
      </w:r>
      <w:r w:rsidRPr="00830D5F">
        <w:rPr>
          <w:rFonts w:ascii="Times New Roman" w:eastAsia="Times New Roman" w:hAnsi="Times New Roman"/>
          <w:sz w:val="28"/>
          <w:szCs w:val="28"/>
        </w:rPr>
        <w:t>из 17 показателей конечного результата Плана развития не достигнуто – 11 или 65%.</w:t>
      </w:r>
    </w:p>
    <w:p w:rsidR="00B208FB" w:rsidRPr="00830D5F" w:rsidRDefault="00B208FB" w:rsidP="00B208FB">
      <w:pPr>
        <w:suppressAutoHyphens/>
        <w:spacing w:after="0" w:line="240" w:lineRule="auto"/>
        <w:ind w:firstLine="709"/>
        <w:contextualSpacing/>
        <w:jc w:val="both"/>
        <w:rPr>
          <w:rFonts w:ascii="Times New Roman" w:eastAsia="Times New Roman" w:hAnsi="Times New Roman"/>
          <w:kern w:val="36"/>
          <w:sz w:val="28"/>
          <w:szCs w:val="28"/>
        </w:rPr>
      </w:pPr>
      <w:r w:rsidRPr="00830D5F">
        <w:rPr>
          <w:rFonts w:ascii="Times New Roman" w:eastAsia="Times New Roman" w:hAnsi="Times New Roman"/>
          <w:kern w:val="36"/>
          <w:sz w:val="28"/>
          <w:szCs w:val="28"/>
        </w:rPr>
        <w:t>Из-за несоблюдения требований Закона РК «О бухгалтерском учете и бухгалтерской отчетности» от 28.02.2007г. №234 разработанная за счет средств ЗАО «Карачаганак Петролеум Б.В.» проектно-сметная документация по проекту «Организация и строительство индустриальной зоны в ЗКО» на сумму 318,6 млн. тенге и переданная СПК «</w:t>
      </w:r>
      <w:r w:rsidR="006F7DBA">
        <w:rPr>
          <w:rFonts w:ascii="Times New Roman" w:eastAsia="Times New Roman" w:hAnsi="Times New Roman"/>
          <w:kern w:val="36"/>
          <w:sz w:val="28"/>
          <w:szCs w:val="28"/>
        </w:rPr>
        <w:t>Aqjaiyq</w:t>
      </w:r>
      <w:r w:rsidRPr="00830D5F">
        <w:rPr>
          <w:rFonts w:ascii="Times New Roman" w:eastAsia="Times New Roman" w:hAnsi="Times New Roman"/>
          <w:kern w:val="36"/>
          <w:sz w:val="28"/>
          <w:szCs w:val="28"/>
        </w:rPr>
        <w:t>» на безвозмездной основе не была отражена в бухгалтерской отчетности.</w:t>
      </w:r>
    </w:p>
    <w:p w:rsidR="00C60392" w:rsidRPr="00830D5F" w:rsidRDefault="00C60392" w:rsidP="004B609E">
      <w:pPr>
        <w:spacing w:after="0" w:line="240" w:lineRule="auto"/>
        <w:ind w:firstLine="709"/>
        <w:contextualSpacing/>
        <w:jc w:val="both"/>
        <w:rPr>
          <w:rFonts w:ascii="Times New Roman" w:eastAsia="Times New Roman" w:hAnsi="Times New Roman"/>
          <w:sz w:val="28"/>
          <w:szCs w:val="28"/>
        </w:rPr>
      </w:pPr>
      <w:r w:rsidRPr="00830D5F">
        <w:rPr>
          <w:rFonts w:ascii="Times New Roman" w:eastAsia="Times New Roman" w:hAnsi="Times New Roman"/>
          <w:bCs/>
          <w:sz w:val="28"/>
          <w:szCs w:val="28"/>
        </w:rPr>
        <w:t xml:space="preserve">Также следует отметить, что управляющей стороной </w:t>
      </w:r>
      <w:r w:rsidRPr="00830D5F">
        <w:rPr>
          <w:rFonts w:ascii="Times New Roman" w:eastAsia="Times New Roman" w:hAnsi="Times New Roman"/>
          <w:i/>
          <w:sz w:val="24"/>
          <w:szCs w:val="24"/>
        </w:rPr>
        <w:t>(ИП Жапбаркулов Ж.К. и ИП Наубекова Г.М)</w:t>
      </w:r>
      <w:r w:rsidRPr="00830D5F">
        <w:rPr>
          <w:rFonts w:ascii="Times New Roman" w:eastAsia="Times New Roman" w:hAnsi="Times New Roman"/>
          <w:sz w:val="28"/>
          <w:szCs w:val="28"/>
        </w:rPr>
        <w:t xml:space="preserve"> п</w:t>
      </w:r>
      <w:r w:rsidRPr="00830D5F">
        <w:rPr>
          <w:rFonts w:ascii="Times New Roman" w:eastAsia="Times New Roman" w:hAnsi="Times New Roman"/>
          <w:bCs/>
          <w:sz w:val="28"/>
          <w:szCs w:val="28"/>
        </w:rPr>
        <w:t xml:space="preserve">о </w:t>
      </w:r>
      <w:r w:rsidRPr="00830D5F">
        <w:rPr>
          <w:rFonts w:ascii="Times New Roman" w:eastAsia="Times New Roman" w:hAnsi="Times New Roman"/>
          <w:sz w:val="28"/>
          <w:szCs w:val="28"/>
        </w:rPr>
        <w:t xml:space="preserve">Договору доверительного управления, с последующим выкупом №108 от 19.05.2020 года, не исполнены 8 из 12 инвестиционных обязательств по реконструкции и строительству объектов на территории рынка «Ел-Ырысы» </w:t>
      </w:r>
      <w:r w:rsidRPr="00830D5F">
        <w:rPr>
          <w:rFonts w:ascii="Times New Roman" w:eastAsia="Times New Roman" w:hAnsi="Times New Roman"/>
          <w:i/>
          <w:sz w:val="24"/>
          <w:szCs w:val="24"/>
        </w:rPr>
        <w:t>(в частности реконструкция рыбного цеха и овощного рынка, строительство холодильного цеха для мяса, летних торговых мест)</w:t>
      </w:r>
      <w:r w:rsidRPr="00830D5F">
        <w:rPr>
          <w:rFonts w:ascii="Times New Roman" w:eastAsia="Times New Roman" w:hAnsi="Times New Roman"/>
          <w:sz w:val="28"/>
          <w:szCs w:val="28"/>
        </w:rPr>
        <w:t xml:space="preserve">. При этом, со стороны Управляющих образовалась задолженность в сумме 77,2 млн. тенге за приобретение 90% доли участия в уставном капитале ТОО «Стабилизационный фонд ЗКО». </w:t>
      </w:r>
    </w:p>
    <w:p w:rsidR="00C60392" w:rsidRPr="00DF4B54" w:rsidRDefault="00C60392" w:rsidP="004B609E">
      <w:pPr>
        <w:spacing w:after="0" w:line="240" w:lineRule="auto"/>
        <w:ind w:firstLine="709"/>
        <w:contextualSpacing/>
        <w:jc w:val="both"/>
        <w:rPr>
          <w:rFonts w:ascii="Times New Roman" w:eastAsia="Times New Roman" w:hAnsi="Times New Roman"/>
          <w:kern w:val="36"/>
          <w:sz w:val="28"/>
          <w:szCs w:val="28"/>
        </w:rPr>
      </w:pPr>
      <w:r w:rsidRPr="008809D5">
        <w:rPr>
          <w:rFonts w:ascii="Times New Roman" w:eastAsia="Times New Roman" w:hAnsi="Times New Roman"/>
          <w:kern w:val="36"/>
          <w:sz w:val="28"/>
          <w:szCs w:val="28"/>
        </w:rPr>
        <w:t xml:space="preserve">Решения акимата по закупочным и товарным интервенциям реализуются СПК </w:t>
      </w:r>
      <w:r w:rsidR="00B208FB" w:rsidRPr="008809D5">
        <w:rPr>
          <w:rFonts w:ascii="Times New Roman" w:eastAsia="Times New Roman" w:hAnsi="Times New Roman"/>
          <w:kern w:val="36"/>
          <w:sz w:val="28"/>
          <w:szCs w:val="28"/>
        </w:rPr>
        <w:t>«</w:t>
      </w:r>
      <w:r w:rsidR="006F7DBA" w:rsidRPr="008809D5">
        <w:rPr>
          <w:rFonts w:ascii="Times New Roman" w:eastAsia="Times New Roman" w:hAnsi="Times New Roman"/>
          <w:kern w:val="36"/>
          <w:sz w:val="28"/>
          <w:szCs w:val="28"/>
        </w:rPr>
        <w:t>Aqjaiyq</w:t>
      </w:r>
      <w:r w:rsidR="00B208FB" w:rsidRPr="008809D5">
        <w:rPr>
          <w:rFonts w:ascii="Times New Roman" w:eastAsia="Times New Roman" w:hAnsi="Times New Roman"/>
          <w:kern w:val="36"/>
          <w:sz w:val="28"/>
          <w:szCs w:val="28"/>
        </w:rPr>
        <w:t>»</w:t>
      </w:r>
      <w:r w:rsidRPr="008809D5">
        <w:rPr>
          <w:rFonts w:ascii="Times New Roman" w:eastAsia="Times New Roman" w:hAnsi="Times New Roman"/>
          <w:kern w:val="36"/>
          <w:sz w:val="28"/>
          <w:szCs w:val="28"/>
        </w:rPr>
        <w:t xml:space="preserve"> не в полном объеме. </w:t>
      </w:r>
      <w:r w:rsidR="00F34C89" w:rsidRPr="008809D5">
        <w:rPr>
          <w:rFonts w:ascii="Times New Roman" w:eastAsia="Times New Roman" w:hAnsi="Times New Roman"/>
          <w:kern w:val="36"/>
          <w:sz w:val="28"/>
          <w:szCs w:val="28"/>
        </w:rPr>
        <w:t>В</w:t>
      </w:r>
      <w:r w:rsidRPr="008809D5">
        <w:rPr>
          <w:rFonts w:ascii="Times New Roman" w:eastAsia="Times New Roman" w:hAnsi="Times New Roman"/>
          <w:kern w:val="36"/>
          <w:sz w:val="28"/>
          <w:szCs w:val="28"/>
        </w:rPr>
        <w:t xml:space="preserve"> мае 2019 года заключен форвардный договор с ТОО «Батыс Ет Логистик» на поставку мяса говядины объемом 77 тонн на сумму 100,1 млн. тенге, первоначально срок поставки определен в мае 2020 года. В дальнейшем срок поставки был пролонгирован до декабря 2021 года. Необходимо отметить, </w:t>
      </w:r>
      <w:r w:rsidRPr="008809D5">
        <w:rPr>
          <w:rFonts w:ascii="Times New Roman" w:eastAsia="Times New Roman" w:hAnsi="Times New Roman"/>
          <w:sz w:val="28"/>
          <w:szCs w:val="28"/>
        </w:rPr>
        <w:t>что решением Акима ЗКО от 20.03.2020г. №7 поручено провести товарную интервенцию, в том числе по говядине объемом 77 000 кг. При этом, интервенция была проведена только на 920 кг на сумму 1,2 млн. тенге.</w:t>
      </w:r>
      <w:r w:rsidRPr="00DF4B54">
        <w:rPr>
          <w:rFonts w:ascii="Times New Roman" w:eastAsia="Times New Roman" w:hAnsi="Times New Roman"/>
          <w:sz w:val="28"/>
          <w:szCs w:val="28"/>
        </w:rPr>
        <w:t xml:space="preserve"> </w:t>
      </w:r>
    </w:p>
    <w:p w:rsidR="00023A7C" w:rsidRPr="00CE5A10" w:rsidRDefault="00C60392" w:rsidP="00023A7C">
      <w:pPr>
        <w:spacing w:after="0" w:line="240" w:lineRule="auto"/>
        <w:ind w:firstLine="709"/>
        <w:contextualSpacing/>
        <w:jc w:val="both"/>
        <w:rPr>
          <w:rFonts w:ascii="Times New Roman" w:eastAsia="Times New Roman" w:hAnsi="Times New Roman"/>
          <w:sz w:val="28"/>
          <w:szCs w:val="28"/>
        </w:rPr>
      </w:pPr>
      <w:r w:rsidRPr="00830D5F">
        <w:rPr>
          <w:rFonts w:ascii="Times New Roman" w:eastAsia="Times New Roman" w:hAnsi="Times New Roman"/>
          <w:sz w:val="28"/>
          <w:szCs w:val="28"/>
        </w:rPr>
        <w:t>С</w:t>
      </w:r>
      <w:r w:rsidR="00617343">
        <w:rPr>
          <w:rFonts w:ascii="Times New Roman" w:eastAsia="Times New Roman" w:hAnsi="Times New Roman"/>
          <w:sz w:val="28"/>
          <w:szCs w:val="28"/>
        </w:rPr>
        <w:t xml:space="preserve">ельскохозяйственным производственным кооперативом </w:t>
      </w:r>
      <w:r w:rsidRPr="00830D5F">
        <w:rPr>
          <w:rFonts w:ascii="Times New Roman" w:eastAsia="Times New Roman" w:hAnsi="Times New Roman"/>
          <w:sz w:val="28"/>
          <w:szCs w:val="28"/>
        </w:rPr>
        <w:t>«Рубежинский»</w:t>
      </w:r>
      <w:r w:rsidR="00617343">
        <w:rPr>
          <w:rFonts w:ascii="Times New Roman" w:eastAsia="Times New Roman" w:hAnsi="Times New Roman"/>
          <w:sz w:val="28"/>
          <w:szCs w:val="28"/>
        </w:rPr>
        <w:t xml:space="preserve"> </w:t>
      </w:r>
      <w:r w:rsidR="00617343" w:rsidRPr="00617343">
        <w:rPr>
          <w:rFonts w:ascii="Times New Roman" w:eastAsia="Times New Roman" w:hAnsi="Times New Roman"/>
          <w:i/>
          <w:sz w:val="24"/>
          <w:szCs w:val="24"/>
        </w:rPr>
        <w:t>(далее – Кооператив «Рубежинский»)</w:t>
      </w:r>
      <w:r w:rsidRPr="00617343">
        <w:rPr>
          <w:rFonts w:ascii="Times New Roman" w:eastAsia="Times New Roman" w:hAnsi="Times New Roman"/>
          <w:i/>
          <w:sz w:val="24"/>
          <w:szCs w:val="24"/>
        </w:rPr>
        <w:t xml:space="preserve"> </w:t>
      </w:r>
      <w:r w:rsidRPr="00830D5F">
        <w:rPr>
          <w:rFonts w:ascii="Times New Roman" w:eastAsia="Times New Roman" w:hAnsi="Times New Roman"/>
          <w:sz w:val="28"/>
          <w:szCs w:val="28"/>
        </w:rPr>
        <w:t xml:space="preserve">в течение четырех лет </w:t>
      </w:r>
      <w:r w:rsidRPr="00830D5F">
        <w:rPr>
          <w:rFonts w:ascii="Times New Roman" w:eastAsia="Times New Roman" w:hAnsi="Times New Roman"/>
          <w:i/>
          <w:sz w:val="24"/>
          <w:szCs w:val="24"/>
        </w:rPr>
        <w:t xml:space="preserve">(2018 – 2021) </w:t>
      </w:r>
      <w:r w:rsidRPr="00830D5F">
        <w:rPr>
          <w:rFonts w:ascii="Times New Roman" w:eastAsia="Times New Roman" w:hAnsi="Times New Roman"/>
          <w:sz w:val="28"/>
          <w:szCs w:val="28"/>
        </w:rPr>
        <w:t xml:space="preserve">срывались поставки картофеля общим объемом 1 500 тонн </w:t>
      </w:r>
      <w:r w:rsidRPr="00830D5F">
        <w:rPr>
          <w:rFonts w:ascii="Times New Roman" w:eastAsia="Times New Roman" w:hAnsi="Times New Roman"/>
          <w:i/>
          <w:sz w:val="24"/>
          <w:szCs w:val="24"/>
        </w:rPr>
        <w:t>(фактически было поставлено 56 тонн)</w:t>
      </w:r>
      <w:r w:rsidRPr="00830D5F">
        <w:rPr>
          <w:rFonts w:ascii="Times New Roman" w:eastAsia="Times New Roman" w:hAnsi="Times New Roman"/>
          <w:sz w:val="28"/>
          <w:szCs w:val="28"/>
        </w:rPr>
        <w:t xml:space="preserve">, что привело к неэффективному использованию бюджетных средств, выделенных на формирование регионального стабилизационного фонда, на сумму 132,5 млн. </w:t>
      </w:r>
      <w:r w:rsidRPr="00CE5A10">
        <w:rPr>
          <w:rFonts w:ascii="Times New Roman" w:eastAsia="Times New Roman" w:hAnsi="Times New Roman"/>
          <w:sz w:val="28"/>
          <w:szCs w:val="28"/>
        </w:rPr>
        <w:t xml:space="preserve">тенге. </w:t>
      </w:r>
      <w:r w:rsidR="00023A7C" w:rsidRPr="00CE5A10">
        <w:rPr>
          <w:rFonts w:ascii="Times New Roman" w:eastAsia="Times New Roman" w:hAnsi="Times New Roman"/>
          <w:sz w:val="28"/>
          <w:szCs w:val="28"/>
        </w:rPr>
        <w:t>При этом</w:t>
      </w:r>
      <w:r w:rsidRPr="00CE5A10">
        <w:rPr>
          <w:rFonts w:ascii="Times New Roman" w:eastAsia="Times New Roman" w:hAnsi="Times New Roman"/>
          <w:sz w:val="28"/>
          <w:szCs w:val="28"/>
        </w:rPr>
        <w:t xml:space="preserve">, отмечается </w:t>
      </w:r>
      <w:r w:rsidR="006B3D3D" w:rsidRPr="00CE5A10">
        <w:rPr>
          <w:rFonts w:ascii="Times New Roman" w:eastAsia="Times New Roman" w:hAnsi="Times New Roman"/>
          <w:sz w:val="28"/>
          <w:szCs w:val="28"/>
        </w:rPr>
        <w:t xml:space="preserve">что Кооператив </w:t>
      </w:r>
      <w:r w:rsidRPr="00CE5A10">
        <w:rPr>
          <w:rFonts w:ascii="Times New Roman" w:eastAsia="Times New Roman" w:hAnsi="Times New Roman"/>
          <w:sz w:val="28"/>
          <w:szCs w:val="28"/>
        </w:rPr>
        <w:t xml:space="preserve">«Рубежинский» возврат части </w:t>
      </w:r>
      <w:r w:rsidR="006B3D3D" w:rsidRPr="00CE5A10">
        <w:rPr>
          <w:rFonts w:ascii="Times New Roman" w:eastAsia="Times New Roman" w:hAnsi="Times New Roman"/>
          <w:sz w:val="28"/>
          <w:szCs w:val="28"/>
        </w:rPr>
        <w:t xml:space="preserve">денежных </w:t>
      </w:r>
      <w:r w:rsidRPr="00CE5A10">
        <w:rPr>
          <w:rFonts w:ascii="Times New Roman" w:eastAsia="Times New Roman" w:hAnsi="Times New Roman"/>
          <w:sz w:val="28"/>
          <w:szCs w:val="28"/>
        </w:rPr>
        <w:t xml:space="preserve">средств по форвардным договорам осуществлялся </w:t>
      </w:r>
      <w:r w:rsidR="003D61E2" w:rsidRPr="00CE5A10">
        <w:rPr>
          <w:rFonts w:ascii="Times New Roman" w:eastAsia="Times New Roman" w:hAnsi="Times New Roman"/>
          <w:sz w:val="28"/>
          <w:szCs w:val="28"/>
        </w:rPr>
        <w:t xml:space="preserve">путем безденежных операций </w:t>
      </w:r>
      <w:r w:rsidR="003D61E2" w:rsidRPr="00CE5A10">
        <w:rPr>
          <w:rFonts w:ascii="Times New Roman" w:eastAsia="Times New Roman" w:hAnsi="Times New Roman"/>
          <w:i/>
          <w:sz w:val="24"/>
          <w:szCs w:val="24"/>
        </w:rPr>
        <w:t>(бартер)</w:t>
      </w:r>
      <w:r w:rsidR="003D61E2" w:rsidRPr="00CE5A10">
        <w:rPr>
          <w:rFonts w:ascii="Times New Roman" w:eastAsia="Times New Roman" w:hAnsi="Times New Roman"/>
          <w:sz w:val="28"/>
          <w:szCs w:val="28"/>
        </w:rPr>
        <w:t>, в том числе:</w:t>
      </w:r>
      <w:r w:rsidRPr="00CE5A10">
        <w:rPr>
          <w:rFonts w:ascii="Times New Roman" w:eastAsia="Times New Roman" w:hAnsi="Times New Roman"/>
          <w:sz w:val="28"/>
          <w:szCs w:val="28"/>
        </w:rPr>
        <w:t xml:space="preserve"> </w:t>
      </w:r>
      <w:r w:rsidR="006B3D3D" w:rsidRPr="00CE5A10">
        <w:rPr>
          <w:rFonts w:ascii="Times New Roman" w:eastAsia="Times New Roman" w:hAnsi="Times New Roman"/>
          <w:sz w:val="28"/>
          <w:szCs w:val="28"/>
        </w:rPr>
        <w:t xml:space="preserve">в 2019 году – </w:t>
      </w:r>
      <w:r w:rsidRPr="00CE5A10">
        <w:rPr>
          <w:rFonts w:ascii="Times New Roman" w:eastAsia="Times New Roman" w:hAnsi="Times New Roman"/>
          <w:sz w:val="28"/>
          <w:szCs w:val="28"/>
        </w:rPr>
        <w:t xml:space="preserve">2 транспортных средства </w:t>
      </w:r>
      <w:r w:rsidRPr="00CE5A10">
        <w:rPr>
          <w:rFonts w:ascii="Times New Roman" w:eastAsia="Times New Roman" w:hAnsi="Times New Roman"/>
          <w:i/>
          <w:sz w:val="24"/>
          <w:szCs w:val="24"/>
        </w:rPr>
        <w:t>(Тойота Камри 2017 г.в., Хендай Акцент 2017 г.в.)</w:t>
      </w:r>
      <w:r w:rsidRPr="00CE5A10">
        <w:rPr>
          <w:rFonts w:ascii="Times New Roman" w:eastAsia="Times New Roman" w:hAnsi="Times New Roman"/>
          <w:sz w:val="28"/>
          <w:szCs w:val="28"/>
        </w:rPr>
        <w:t xml:space="preserve"> о</w:t>
      </w:r>
      <w:r w:rsidR="003D61E2" w:rsidRPr="00CE5A10">
        <w:rPr>
          <w:rFonts w:ascii="Times New Roman" w:eastAsia="Times New Roman" w:hAnsi="Times New Roman"/>
          <w:sz w:val="28"/>
          <w:szCs w:val="28"/>
        </w:rPr>
        <w:t>бщей стоимостью 14,1 млн. тенге;</w:t>
      </w:r>
      <w:r w:rsidRPr="00CE5A10">
        <w:rPr>
          <w:rFonts w:ascii="Times New Roman" w:eastAsia="Times New Roman" w:hAnsi="Times New Roman"/>
          <w:sz w:val="28"/>
          <w:szCs w:val="28"/>
        </w:rPr>
        <w:t xml:space="preserve"> </w:t>
      </w:r>
      <w:r w:rsidR="006B3D3D" w:rsidRPr="00CE5A10">
        <w:rPr>
          <w:rFonts w:ascii="Times New Roman" w:eastAsia="Times New Roman" w:hAnsi="Times New Roman"/>
          <w:sz w:val="28"/>
          <w:szCs w:val="28"/>
        </w:rPr>
        <w:t xml:space="preserve">в 2020 году – </w:t>
      </w:r>
      <w:r w:rsidRPr="00CE5A10">
        <w:rPr>
          <w:rFonts w:ascii="Times New Roman" w:eastAsia="Times New Roman" w:hAnsi="Times New Roman"/>
          <w:sz w:val="28"/>
          <w:szCs w:val="28"/>
        </w:rPr>
        <w:t>3</w:t>
      </w:r>
      <w:r w:rsidR="006B3D3D" w:rsidRPr="00CE5A10">
        <w:rPr>
          <w:rFonts w:ascii="Times New Roman" w:eastAsia="Times New Roman" w:hAnsi="Times New Roman"/>
          <w:sz w:val="28"/>
          <w:szCs w:val="28"/>
        </w:rPr>
        <w:t xml:space="preserve"> </w:t>
      </w:r>
      <w:r w:rsidRPr="00CE5A10">
        <w:rPr>
          <w:rFonts w:ascii="Times New Roman" w:eastAsia="Times New Roman" w:hAnsi="Times New Roman"/>
          <w:sz w:val="28"/>
          <w:szCs w:val="28"/>
        </w:rPr>
        <w:t xml:space="preserve">модульных здания </w:t>
      </w:r>
      <w:r w:rsidRPr="00CE5A10">
        <w:rPr>
          <w:rFonts w:ascii="Times New Roman" w:eastAsia="Times New Roman" w:hAnsi="Times New Roman"/>
          <w:i/>
          <w:sz w:val="24"/>
          <w:szCs w:val="24"/>
        </w:rPr>
        <w:t>(используются как здания для ожидания вылета воздушного судна на территории аэропорта)</w:t>
      </w:r>
      <w:r w:rsidRPr="00CE5A10">
        <w:rPr>
          <w:rFonts w:ascii="Times New Roman" w:eastAsia="Times New Roman" w:hAnsi="Times New Roman"/>
          <w:sz w:val="28"/>
          <w:szCs w:val="28"/>
        </w:rPr>
        <w:t xml:space="preserve"> стоимостью 9,5 млн. тенге.</w:t>
      </w:r>
      <w:r w:rsidR="007105C0" w:rsidRPr="00CE5A10">
        <w:rPr>
          <w:rFonts w:ascii="Times New Roman" w:eastAsia="Times New Roman" w:hAnsi="Times New Roman"/>
          <w:sz w:val="28"/>
          <w:szCs w:val="28"/>
        </w:rPr>
        <w:t xml:space="preserve"> </w:t>
      </w:r>
    </w:p>
    <w:p w:rsidR="00747E73" w:rsidRPr="00CE5A10" w:rsidRDefault="00747E73" w:rsidP="00747E73">
      <w:pPr>
        <w:pStyle w:val="a"/>
        <w:numPr>
          <w:ilvl w:val="0"/>
          <w:numId w:val="0"/>
        </w:numPr>
        <w:ind w:firstLine="709"/>
        <w:contextualSpacing/>
        <w:rPr>
          <w:rFonts w:cs="Times New Roman"/>
          <w:szCs w:val="28"/>
        </w:rPr>
      </w:pPr>
      <w:r w:rsidRPr="008809D5">
        <w:rPr>
          <w:rFonts w:cs="Times New Roman"/>
          <w:szCs w:val="28"/>
        </w:rPr>
        <w:t>Н</w:t>
      </w:r>
      <w:r w:rsidR="00023A7C" w:rsidRPr="008809D5">
        <w:rPr>
          <w:rFonts w:cs="Times New Roman"/>
          <w:szCs w:val="28"/>
        </w:rPr>
        <w:t xml:space="preserve">есмотря </w:t>
      </w:r>
      <w:r w:rsidRPr="008809D5">
        <w:rPr>
          <w:rFonts w:cs="Times New Roman"/>
          <w:szCs w:val="28"/>
        </w:rPr>
        <w:t>на не</w:t>
      </w:r>
      <w:r w:rsidR="00023A7C" w:rsidRPr="008809D5">
        <w:rPr>
          <w:rFonts w:cs="Times New Roman"/>
          <w:szCs w:val="28"/>
        </w:rPr>
        <w:t>исполнени</w:t>
      </w:r>
      <w:r w:rsidRPr="008809D5">
        <w:rPr>
          <w:rFonts w:cs="Times New Roman"/>
          <w:szCs w:val="28"/>
        </w:rPr>
        <w:t>е</w:t>
      </w:r>
      <w:r w:rsidR="00023A7C" w:rsidRPr="008809D5">
        <w:rPr>
          <w:rFonts w:cs="Times New Roman"/>
          <w:szCs w:val="28"/>
        </w:rPr>
        <w:t xml:space="preserve"> </w:t>
      </w:r>
      <w:r w:rsidR="00C562A0" w:rsidRPr="008809D5">
        <w:rPr>
          <w:rFonts w:cs="Times New Roman"/>
          <w:szCs w:val="28"/>
        </w:rPr>
        <w:t xml:space="preserve">Кооперативом «Рубежинский» </w:t>
      </w:r>
      <w:r w:rsidR="00023A7C" w:rsidRPr="008809D5">
        <w:rPr>
          <w:rFonts w:cs="Times New Roman"/>
          <w:szCs w:val="28"/>
        </w:rPr>
        <w:t xml:space="preserve">договорных обязательств в </w:t>
      </w:r>
      <w:r w:rsidR="003B7530" w:rsidRPr="008809D5">
        <w:rPr>
          <w:rFonts w:cs="Times New Roman"/>
          <w:szCs w:val="28"/>
        </w:rPr>
        <w:t>2019</w:t>
      </w:r>
      <w:r w:rsidR="00023A7C" w:rsidRPr="008809D5">
        <w:rPr>
          <w:rFonts w:cs="Times New Roman"/>
          <w:szCs w:val="28"/>
        </w:rPr>
        <w:t xml:space="preserve"> г</w:t>
      </w:r>
      <w:r w:rsidR="003B7530" w:rsidRPr="008809D5">
        <w:rPr>
          <w:rFonts w:cs="Times New Roman"/>
          <w:szCs w:val="28"/>
        </w:rPr>
        <w:t>оду</w:t>
      </w:r>
      <w:r w:rsidR="00397D2A" w:rsidRPr="008809D5">
        <w:rPr>
          <w:rFonts w:cs="Times New Roman"/>
          <w:szCs w:val="28"/>
        </w:rPr>
        <w:t xml:space="preserve">, </w:t>
      </w:r>
      <w:r w:rsidRPr="008809D5">
        <w:rPr>
          <w:szCs w:val="28"/>
        </w:rPr>
        <w:t>в связи с его финансовыми затруднениями</w:t>
      </w:r>
      <w:r w:rsidR="009C4F03" w:rsidRPr="008809D5">
        <w:rPr>
          <w:szCs w:val="28"/>
        </w:rPr>
        <w:t xml:space="preserve">, СПК </w:t>
      </w:r>
      <w:r w:rsidR="009C4F03" w:rsidRPr="008809D5">
        <w:rPr>
          <w:szCs w:val="28"/>
        </w:rPr>
        <w:lastRenderedPageBreak/>
        <w:t>«</w:t>
      </w:r>
      <w:r w:rsidR="006F7DBA" w:rsidRPr="008809D5">
        <w:rPr>
          <w:szCs w:val="28"/>
        </w:rPr>
        <w:t>Aqjaiyq</w:t>
      </w:r>
      <w:r w:rsidR="009C4F03" w:rsidRPr="008809D5">
        <w:rPr>
          <w:szCs w:val="28"/>
        </w:rPr>
        <w:t xml:space="preserve">» в 2020 году </w:t>
      </w:r>
      <w:r w:rsidR="00B91D93" w:rsidRPr="008809D5">
        <w:rPr>
          <w:szCs w:val="28"/>
        </w:rPr>
        <w:t>заключен</w:t>
      </w:r>
      <w:r w:rsidR="009C4F03" w:rsidRPr="008809D5">
        <w:rPr>
          <w:szCs w:val="28"/>
        </w:rPr>
        <w:t xml:space="preserve"> договор с Кооперативом «Рубежинский» на поставку картофеля объемом 500 тонн на сумму 45,0 млн. тенге и </w:t>
      </w:r>
      <w:r w:rsidR="00B91D93" w:rsidRPr="008809D5">
        <w:rPr>
          <w:szCs w:val="28"/>
        </w:rPr>
        <w:t>осуществлена</w:t>
      </w:r>
      <w:r w:rsidR="009C4F03" w:rsidRPr="008809D5">
        <w:rPr>
          <w:szCs w:val="28"/>
        </w:rPr>
        <w:t xml:space="preserve"> предоплат</w:t>
      </w:r>
      <w:r w:rsidR="00B91D93" w:rsidRPr="008809D5">
        <w:rPr>
          <w:szCs w:val="28"/>
        </w:rPr>
        <w:t>а</w:t>
      </w:r>
      <w:r w:rsidR="009C4F03" w:rsidRPr="008809D5">
        <w:rPr>
          <w:szCs w:val="28"/>
        </w:rPr>
        <w:t xml:space="preserve"> в размере 50% на сумму 22,5 млн. тенге</w:t>
      </w:r>
      <w:r w:rsidR="00B91D93" w:rsidRPr="008809D5">
        <w:rPr>
          <w:szCs w:val="28"/>
        </w:rPr>
        <w:t xml:space="preserve">, тем самым усматривается оказание предпочтения </w:t>
      </w:r>
      <w:r w:rsidR="003733BC" w:rsidRPr="008809D5">
        <w:rPr>
          <w:szCs w:val="28"/>
        </w:rPr>
        <w:t>Кооперативу «Рубежинский»</w:t>
      </w:r>
      <w:r w:rsidR="009C4F03" w:rsidRPr="008809D5">
        <w:rPr>
          <w:szCs w:val="28"/>
        </w:rPr>
        <w:t>.</w:t>
      </w:r>
      <w:r w:rsidR="003733BC" w:rsidRPr="008809D5">
        <w:rPr>
          <w:szCs w:val="28"/>
        </w:rPr>
        <w:t xml:space="preserve"> Указанное привело неисполнению договорных обязательств </w:t>
      </w:r>
      <w:r w:rsidR="009C4F03" w:rsidRPr="008809D5">
        <w:rPr>
          <w:szCs w:val="28"/>
        </w:rPr>
        <w:t xml:space="preserve">в полном объеме </w:t>
      </w:r>
      <w:r w:rsidR="009C4F03" w:rsidRPr="008809D5">
        <w:rPr>
          <w:i/>
          <w:sz w:val="24"/>
          <w:szCs w:val="24"/>
        </w:rPr>
        <w:t>(поставлено 38,1 тонн картофеля)</w:t>
      </w:r>
      <w:r w:rsidR="003733BC" w:rsidRPr="008809D5">
        <w:rPr>
          <w:i/>
          <w:sz w:val="24"/>
          <w:szCs w:val="24"/>
        </w:rPr>
        <w:t xml:space="preserve"> </w:t>
      </w:r>
      <w:r w:rsidR="003733BC" w:rsidRPr="008809D5">
        <w:rPr>
          <w:szCs w:val="28"/>
        </w:rPr>
        <w:t>и срыва формирования стабилизационного фонда региона</w:t>
      </w:r>
      <w:r w:rsidR="009C4F03" w:rsidRPr="008809D5">
        <w:rPr>
          <w:szCs w:val="28"/>
        </w:rPr>
        <w:t>.</w:t>
      </w:r>
    </w:p>
    <w:p w:rsidR="00C60392" w:rsidRPr="007B6FFD" w:rsidRDefault="00C60392" w:rsidP="007B6FFD">
      <w:pPr>
        <w:pStyle w:val="a"/>
        <w:numPr>
          <w:ilvl w:val="0"/>
          <w:numId w:val="0"/>
        </w:numPr>
        <w:suppressAutoHyphens/>
        <w:ind w:firstLine="709"/>
        <w:contextualSpacing/>
        <w:rPr>
          <w:rFonts w:cs="Times New Roman"/>
          <w:kern w:val="36"/>
          <w:szCs w:val="28"/>
        </w:rPr>
      </w:pPr>
      <w:r w:rsidRPr="00CE5A10">
        <w:rPr>
          <w:rFonts w:cs="Times New Roman"/>
          <w:kern w:val="36"/>
          <w:szCs w:val="28"/>
        </w:rPr>
        <w:t>Наряду с указанным, также необходимо отметить отсутствие должного контроля и мониторинга за деятельностью СПК «Aqjaiyq» со стороны органов управления, в том числе местного исполнительного органа ЗКО. В частности, при</w:t>
      </w:r>
      <w:r w:rsidRPr="007B6FFD">
        <w:rPr>
          <w:rFonts w:cs="Times New Roman"/>
          <w:kern w:val="36"/>
          <w:szCs w:val="28"/>
        </w:rPr>
        <w:t xml:space="preserve"> разработке и исполнения Плана развития </w:t>
      </w:r>
      <w:r w:rsidR="001733B7" w:rsidRPr="007B6FFD">
        <w:rPr>
          <w:rFonts w:cs="Times New Roman"/>
          <w:kern w:val="36"/>
          <w:szCs w:val="28"/>
        </w:rPr>
        <w:t>СПК «Aqjaiyq»</w:t>
      </w:r>
      <w:r w:rsidRPr="007B6FFD">
        <w:rPr>
          <w:rFonts w:cs="Times New Roman"/>
          <w:kern w:val="36"/>
          <w:szCs w:val="28"/>
        </w:rPr>
        <w:t>, формирования и использования стабилизационного фонда региона.</w:t>
      </w:r>
    </w:p>
    <w:p w:rsidR="00C60392" w:rsidRPr="00830D5F" w:rsidRDefault="00C60392" w:rsidP="004B609E">
      <w:pPr>
        <w:spacing w:after="0" w:line="240" w:lineRule="auto"/>
        <w:ind w:firstLine="709"/>
        <w:contextualSpacing/>
        <w:jc w:val="both"/>
        <w:rPr>
          <w:rFonts w:ascii="Times New Roman" w:eastAsia="Times New Roman" w:hAnsi="Times New Roman"/>
          <w:color w:val="0070C0"/>
          <w:sz w:val="28"/>
        </w:rPr>
      </w:pPr>
      <w:r w:rsidRPr="00830D5F">
        <w:rPr>
          <w:rFonts w:ascii="Times New Roman" w:eastAsia="Times New Roman" w:hAnsi="Times New Roman"/>
          <w:color w:val="000000"/>
          <w:sz w:val="28"/>
        </w:rPr>
        <w:t xml:space="preserve">При определении уполномоченным органом региона пороговых значений розничных цен на социально значимые продовольственные товары, не соблюдаются регламентированные законодательством сроки по их утверждению </w:t>
      </w:r>
      <w:r w:rsidRPr="00830D5F">
        <w:rPr>
          <w:rFonts w:ascii="Times New Roman" w:eastAsia="Times New Roman" w:hAnsi="Times New Roman"/>
          <w:i/>
          <w:color w:val="000000"/>
          <w:sz w:val="24"/>
          <w:szCs w:val="24"/>
        </w:rPr>
        <w:t>(</w:t>
      </w:r>
      <w:r w:rsidRPr="00830D5F">
        <w:rPr>
          <w:rFonts w:ascii="Times New Roman" w:eastAsia="Times New Roman" w:hAnsi="Times New Roman"/>
          <w:i/>
          <w:sz w:val="24"/>
          <w:szCs w:val="24"/>
        </w:rPr>
        <w:t xml:space="preserve">спустя полгода с момента выявления превышения пороговых цен и необходимости принятия мер регулирования). </w:t>
      </w:r>
      <w:r w:rsidRPr="00830D5F">
        <w:rPr>
          <w:rFonts w:ascii="Times New Roman" w:eastAsia="Times New Roman" w:hAnsi="Times New Roman"/>
          <w:color w:val="000000"/>
          <w:sz w:val="28"/>
        </w:rPr>
        <w:t xml:space="preserve">Несмотря на превышение пороговых цен по отдельным видам продуктов, меры по их регулированию не </w:t>
      </w:r>
      <w:r w:rsidRPr="00DF4B54">
        <w:rPr>
          <w:rFonts w:ascii="Times New Roman" w:eastAsia="Times New Roman" w:hAnsi="Times New Roman"/>
          <w:sz w:val="28"/>
        </w:rPr>
        <w:t xml:space="preserve">принимались. В 2020 году средняя цена крупы гречневой выросла на 50% с 334 тенге </w:t>
      </w:r>
      <w:r w:rsidRPr="00DF4B54">
        <w:rPr>
          <w:rFonts w:ascii="Times New Roman" w:eastAsia="Times New Roman" w:hAnsi="Times New Roman"/>
          <w:i/>
          <w:sz w:val="24"/>
          <w:szCs w:val="24"/>
        </w:rPr>
        <w:t xml:space="preserve">(январь) </w:t>
      </w:r>
      <w:r w:rsidRPr="00DF4B54">
        <w:rPr>
          <w:rFonts w:ascii="Times New Roman" w:eastAsia="Times New Roman" w:hAnsi="Times New Roman"/>
          <w:sz w:val="28"/>
        </w:rPr>
        <w:t xml:space="preserve">до 500 тенге </w:t>
      </w:r>
      <w:r w:rsidRPr="00DF4B54">
        <w:rPr>
          <w:rFonts w:ascii="Times New Roman" w:eastAsia="Times New Roman" w:hAnsi="Times New Roman"/>
          <w:i/>
          <w:sz w:val="24"/>
          <w:szCs w:val="24"/>
        </w:rPr>
        <w:t>(декабрь)</w:t>
      </w:r>
      <w:r w:rsidRPr="00DF4B54">
        <w:rPr>
          <w:rFonts w:ascii="Times New Roman" w:eastAsia="Times New Roman" w:hAnsi="Times New Roman"/>
          <w:sz w:val="28"/>
        </w:rPr>
        <w:t xml:space="preserve"> за 1 кг. В июне текущего года цена составила 535 тенге, при этом в январе 2019 года – 265 тенге </w:t>
      </w:r>
      <w:r w:rsidRPr="00DF4B54">
        <w:rPr>
          <w:rFonts w:ascii="Times New Roman" w:eastAsia="Times New Roman" w:hAnsi="Times New Roman"/>
          <w:i/>
          <w:sz w:val="24"/>
          <w:szCs w:val="24"/>
        </w:rPr>
        <w:t>(за 2,5 года цена выросла более чем в два раза)</w:t>
      </w:r>
      <w:r w:rsidRPr="00DF4B54">
        <w:rPr>
          <w:rFonts w:ascii="Times New Roman" w:eastAsia="Times New Roman" w:hAnsi="Times New Roman"/>
          <w:sz w:val="28"/>
        </w:rPr>
        <w:t>.</w:t>
      </w:r>
    </w:p>
    <w:p w:rsidR="00C60392" w:rsidRPr="00DF4B54" w:rsidRDefault="00633393" w:rsidP="00E520F6">
      <w:pPr>
        <w:keepNext/>
        <w:keepLines/>
        <w:spacing w:after="0" w:line="240" w:lineRule="auto"/>
        <w:ind w:firstLine="708"/>
        <w:contextualSpacing/>
        <w:outlineLvl w:val="0"/>
        <w:rPr>
          <w:rFonts w:ascii="Times New Roman" w:eastAsia="Times New Roman" w:hAnsi="Times New Roman"/>
          <w:i/>
          <w:spacing w:val="2"/>
          <w:sz w:val="24"/>
          <w:szCs w:val="24"/>
        </w:rPr>
      </w:pPr>
      <w:r>
        <w:rPr>
          <w:rFonts w:ascii="Times New Roman" w:eastAsia="Times New Roman" w:hAnsi="Times New Roman"/>
          <w:b/>
          <w:bCs/>
          <w:i/>
          <w:sz w:val="28"/>
          <w:szCs w:val="28"/>
        </w:rPr>
        <w:t>в</w:t>
      </w:r>
      <w:r w:rsidR="00E520F6" w:rsidRPr="00DF4B54">
        <w:rPr>
          <w:rFonts w:ascii="Times New Roman" w:eastAsia="Times New Roman" w:hAnsi="Times New Roman"/>
          <w:b/>
          <w:bCs/>
          <w:i/>
          <w:sz w:val="28"/>
          <w:szCs w:val="28"/>
        </w:rPr>
        <w:t xml:space="preserve"> сфере </w:t>
      </w:r>
      <w:r w:rsidR="00C60392" w:rsidRPr="00DF4B54">
        <w:rPr>
          <w:rFonts w:ascii="Times New Roman" w:eastAsia="Times New Roman" w:hAnsi="Times New Roman"/>
          <w:b/>
          <w:bCs/>
          <w:i/>
          <w:sz w:val="28"/>
          <w:szCs w:val="28"/>
        </w:rPr>
        <w:t>энергетики и жилищно-коммунального хозяйства</w:t>
      </w:r>
      <w:r w:rsidR="00E520F6" w:rsidRPr="00DF4B54">
        <w:rPr>
          <w:rFonts w:ascii="Times New Roman" w:eastAsia="Times New Roman" w:hAnsi="Times New Roman"/>
          <w:b/>
          <w:bCs/>
          <w:i/>
          <w:sz w:val="28"/>
          <w:szCs w:val="28"/>
        </w:rPr>
        <w:t>:</w:t>
      </w:r>
    </w:p>
    <w:p w:rsidR="001A7C6A" w:rsidRPr="00B671E4" w:rsidRDefault="001A7C6A" w:rsidP="001A7C6A">
      <w:pPr>
        <w:spacing w:after="0" w:line="240" w:lineRule="auto"/>
        <w:ind w:firstLine="708"/>
        <w:contextualSpacing/>
        <w:jc w:val="both"/>
        <w:rPr>
          <w:rFonts w:ascii="Times New Roman" w:eastAsia="Times New Roman" w:hAnsi="Times New Roman"/>
          <w:i/>
          <w:sz w:val="24"/>
          <w:szCs w:val="24"/>
        </w:rPr>
      </w:pPr>
      <w:r w:rsidRPr="00830D5F">
        <w:rPr>
          <w:rFonts w:ascii="Times New Roman" w:eastAsia="Times New Roman" w:hAnsi="Times New Roman"/>
          <w:sz w:val="28"/>
          <w:szCs w:val="28"/>
          <w:lang w:eastAsia="ru-RU"/>
        </w:rPr>
        <w:t>Не на должном уровне реализуется Программа развития территории ЗКО на 2016-2020 годы. Выявлены факты искажения или отсутствия данных в Отчетах о реализации Программы</w:t>
      </w:r>
      <w:r w:rsidR="00FC7A3D">
        <w:rPr>
          <w:rFonts w:ascii="Times New Roman" w:eastAsia="Times New Roman" w:hAnsi="Times New Roman"/>
          <w:sz w:val="28"/>
          <w:szCs w:val="28"/>
          <w:lang w:eastAsia="ru-RU"/>
        </w:rPr>
        <w:t>.</w:t>
      </w:r>
      <w:r w:rsidRPr="00830D5F">
        <w:rPr>
          <w:rFonts w:ascii="Times New Roman" w:eastAsia="Times New Roman" w:hAnsi="Times New Roman"/>
          <w:sz w:val="28"/>
          <w:szCs w:val="28"/>
          <w:lang w:eastAsia="ru-RU"/>
        </w:rPr>
        <w:t xml:space="preserve"> Кроме того, исполнение отдельных мероприятий ограничивались лишь сбором информации у сторонних организаций без проведения мониторинга. Также установлены факты занижения показателей целевых индикаторов Программы и неисполнения мероприятий</w:t>
      </w:r>
      <w:r>
        <w:rPr>
          <w:rFonts w:ascii="Times New Roman" w:eastAsia="Times New Roman" w:hAnsi="Times New Roman"/>
          <w:sz w:val="28"/>
          <w:szCs w:val="28"/>
          <w:lang w:eastAsia="ru-RU"/>
        </w:rPr>
        <w:t xml:space="preserve"> </w:t>
      </w:r>
      <w:r w:rsidR="00B671E4" w:rsidRPr="00B671E4">
        <w:rPr>
          <w:rFonts w:ascii="Times New Roman" w:eastAsia="Times New Roman" w:hAnsi="Times New Roman"/>
          <w:i/>
          <w:sz w:val="24"/>
          <w:szCs w:val="24"/>
        </w:rPr>
        <w:t>(</w:t>
      </w:r>
      <w:r w:rsidR="00E22B59" w:rsidRPr="00B671E4">
        <w:rPr>
          <w:rFonts w:ascii="Times New Roman" w:eastAsia="Times New Roman" w:hAnsi="Times New Roman"/>
          <w:i/>
          <w:sz w:val="24"/>
          <w:szCs w:val="24"/>
        </w:rPr>
        <w:t>Капитал</w:t>
      </w:r>
      <w:r w:rsidR="00B671E4" w:rsidRPr="00B671E4">
        <w:rPr>
          <w:rFonts w:ascii="Times New Roman" w:eastAsia="Times New Roman" w:hAnsi="Times New Roman"/>
          <w:i/>
          <w:sz w:val="24"/>
          <w:szCs w:val="24"/>
        </w:rPr>
        <w:t xml:space="preserve">ьный ремонт сетей водоотведения, </w:t>
      </w:r>
      <w:r w:rsidR="001057EA" w:rsidRPr="00B671E4">
        <w:rPr>
          <w:rFonts w:ascii="Times New Roman" w:eastAsia="Times New Roman" w:hAnsi="Times New Roman"/>
          <w:i/>
          <w:sz w:val="24"/>
          <w:szCs w:val="24"/>
        </w:rPr>
        <w:t>Увеличение уставных капиталов специализиро</w:t>
      </w:r>
      <w:r w:rsidR="00B671E4" w:rsidRPr="00B671E4">
        <w:rPr>
          <w:rFonts w:ascii="Times New Roman" w:eastAsia="Times New Roman" w:hAnsi="Times New Roman"/>
          <w:i/>
          <w:sz w:val="24"/>
          <w:szCs w:val="24"/>
        </w:rPr>
        <w:t xml:space="preserve">ванных региональных организаций, </w:t>
      </w:r>
      <w:r w:rsidR="001057EA" w:rsidRPr="00B671E4">
        <w:rPr>
          <w:rFonts w:ascii="Times New Roman" w:eastAsia="Times New Roman" w:hAnsi="Times New Roman"/>
          <w:i/>
          <w:sz w:val="24"/>
          <w:szCs w:val="24"/>
        </w:rPr>
        <w:t>Строительство сетей газоснабжения сел Кишкенешал, Талдыкудук, Кишиталдыкудук и Бейстерек Казталовского района ЗКО</w:t>
      </w:r>
      <w:r w:rsidR="00B671E4" w:rsidRPr="00B671E4">
        <w:rPr>
          <w:rFonts w:ascii="Times New Roman" w:eastAsia="Times New Roman" w:hAnsi="Times New Roman"/>
          <w:i/>
          <w:sz w:val="24"/>
          <w:szCs w:val="24"/>
        </w:rPr>
        <w:t>, Мониторинг возобновляемых источников энергии – солнечных и ветровых установок).</w:t>
      </w:r>
    </w:p>
    <w:p w:rsidR="00C60392" w:rsidRPr="00830D5F" w:rsidRDefault="00C60392" w:rsidP="00DF4B54">
      <w:pPr>
        <w:widowControl w:val="0"/>
        <w:tabs>
          <w:tab w:val="left" w:pos="0"/>
          <w:tab w:val="left" w:pos="993"/>
        </w:tabs>
        <w:spacing w:after="0" w:line="240" w:lineRule="auto"/>
        <w:jc w:val="both"/>
        <w:rPr>
          <w:rFonts w:ascii="Times New Roman" w:eastAsia="Times New Roman" w:hAnsi="Times New Roman"/>
          <w:sz w:val="28"/>
          <w:szCs w:val="28"/>
          <w:lang w:eastAsia="ru-RU"/>
        </w:rPr>
      </w:pPr>
      <w:r w:rsidRPr="00830D5F">
        <w:rPr>
          <w:rFonts w:ascii="Times New Roman" w:eastAsia="Times New Roman" w:hAnsi="Times New Roman"/>
          <w:sz w:val="24"/>
          <w:szCs w:val="24"/>
          <w:lang w:eastAsia="ru-RU"/>
        </w:rPr>
        <w:t xml:space="preserve">            </w:t>
      </w:r>
      <w:r w:rsidR="00DF4B54" w:rsidRPr="00830D5F">
        <w:rPr>
          <w:rFonts w:ascii="Times New Roman" w:eastAsia="Times New Roman" w:hAnsi="Times New Roman"/>
          <w:sz w:val="28"/>
          <w:szCs w:val="28"/>
        </w:rPr>
        <w:t xml:space="preserve">Степень </w:t>
      </w:r>
      <w:r w:rsidRPr="00830D5F">
        <w:rPr>
          <w:rFonts w:ascii="Times New Roman" w:eastAsia="Times New Roman" w:hAnsi="Times New Roman"/>
          <w:sz w:val="28"/>
          <w:szCs w:val="28"/>
        </w:rPr>
        <w:t>износа сетей электроснабжения с 2017 года увеличился с 80,75% до 82,15% в 2020 году или на 1,4 процентных пункта.</w:t>
      </w:r>
    </w:p>
    <w:p w:rsidR="00C60392" w:rsidRPr="00830D5F" w:rsidRDefault="00C60392" w:rsidP="004B609E">
      <w:pPr>
        <w:spacing w:after="0" w:line="240" w:lineRule="auto"/>
        <w:ind w:firstLine="709"/>
        <w:contextualSpacing/>
        <w:jc w:val="both"/>
        <w:rPr>
          <w:sz w:val="28"/>
          <w:szCs w:val="28"/>
        </w:rPr>
      </w:pPr>
      <w:r w:rsidRPr="00830D5F">
        <w:rPr>
          <w:rFonts w:ascii="Times New Roman" w:eastAsia="Times New Roman" w:hAnsi="Times New Roman"/>
          <w:sz w:val="28"/>
          <w:szCs w:val="28"/>
          <w:lang w:eastAsia="ru-RU"/>
        </w:rPr>
        <w:t>Так, основная часть (82,15%) существующих линий электропередачи и подстанций АО «Западно-Казахстанская распределительная электросетевая компания» из-за длительной эксплуатации, несвоевременного обновления, имеет значительный износ, что ведет к рискам необеспечения населения</w:t>
      </w:r>
      <w:r w:rsidRPr="00830D5F">
        <w:rPr>
          <w:rFonts w:ascii="Times New Roman" w:hAnsi="Times New Roman"/>
          <w:sz w:val="28"/>
          <w:szCs w:val="28"/>
          <w:lang w:eastAsia="ru-RU"/>
        </w:rPr>
        <w:t xml:space="preserve"> электроэнергией при наступлении аварийных/кризисных ситуаций на линиях.</w:t>
      </w:r>
    </w:p>
    <w:p w:rsidR="00C60392" w:rsidRPr="00830D5F" w:rsidRDefault="00C60392" w:rsidP="004B609E">
      <w:pPr>
        <w:spacing w:after="0" w:line="240" w:lineRule="auto"/>
        <w:ind w:firstLine="709"/>
        <w:contextualSpacing/>
        <w:jc w:val="both"/>
        <w:rPr>
          <w:rFonts w:ascii="Times New Roman" w:hAnsi="Times New Roman"/>
          <w:sz w:val="28"/>
          <w:szCs w:val="28"/>
        </w:rPr>
      </w:pPr>
      <w:r w:rsidRPr="00830D5F">
        <w:rPr>
          <w:rFonts w:ascii="Times New Roman" w:hAnsi="Times New Roman"/>
          <w:sz w:val="28"/>
          <w:szCs w:val="28"/>
          <w:lang w:eastAsia="ru-RU"/>
        </w:rPr>
        <w:t xml:space="preserve">Не урегулированы вопрос приостановления деятельности АО «Западно-Казахстанская </w:t>
      </w:r>
      <w:r w:rsidRPr="00830D5F">
        <w:rPr>
          <w:rFonts w:ascii="Times New Roman" w:eastAsia="Times New Roman" w:hAnsi="Times New Roman"/>
          <w:sz w:val="28"/>
          <w:szCs w:val="28"/>
          <w:lang w:eastAsia="ru-RU"/>
        </w:rPr>
        <w:t>распределительная электросетевая компания</w:t>
      </w:r>
      <w:r w:rsidRPr="00830D5F">
        <w:rPr>
          <w:rFonts w:ascii="Times New Roman" w:hAnsi="Times New Roman"/>
          <w:sz w:val="28"/>
          <w:szCs w:val="28"/>
          <w:lang w:eastAsia="ru-RU"/>
        </w:rPr>
        <w:t>» и его имущества</w:t>
      </w:r>
      <w:r w:rsidRPr="00830D5F">
        <w:rPr>
          <w:rFonts w:ascii="Times New Roman" w:hAnsi="Times New Roman"/>
          <w:sz w:val="28"/>
          <w:szCs w:val="28"/>
        </w:rPr>
        <w:t xml:space="preserve"> на 1 993,4 млн. тенге</w:t>
      </w:r>
      <w:r w:rsidRPr="00830D5F">
        <w:rPr>
          <w:rFonts w:ascii="Times New Roman" w:hAnsi="Times New Roman"/>
          <w:sz w:val="28"/>
          <w:szCs w:val="28"/>
          <w:lang w:eastAsia="ru-RU"/>
        </w:rPr>
        <w:t xml:space="preserve">, находящегося в доверительном управлении </w:t>
      </w:r>
      <w:r w:rsidRPr="00830D5F">
        <w:rPr>
          <w:rFonts w:ascii="Times New Roman" w:hAnsi="Times New Roman"/>
          <w:sz w:val="28"/>
          <w:szCs w:val="28"/>
        </w:rPr>
        <w:t xml:space="preserve">ТОО «Энергетическая компания «Qazag Еnergy», что привело к                                                    нефункционированию, созданного в 2020 году ТОО «Западно-Казахстанская региональная электросетевая компания», которое не выполняет возложенные на </w:t>
      </w:r>
      <w:r w:rsidRPr="00830D5F">
        <w:rPr>
          <w:rFonts w:ascii="Times New Roman" w:hAnsi="Times New Roman"/>
          <w:sz w:val="28"/>
          <w:szCs w:val="28"/>
        </w:rPr>
        <w:lastRenderedPageBreak/>
        <w:t>него задачи и функций, утвержденные Уставом товарищества и к не решению вопроса по снижению износа сетей электроснабжения в регионе.</w:t>
      </w:r>
    </w:p>
    <w:p w:rsidR="00C60392" w:rsidRPr="00830D5F" w:rsidRDefault="00C60392" w:rsidP="004B609E">
      <w:pPr>
        <w:tabs>
          <w:tab w:val="left" w:pos="-993"/>
        </w:tabs>
        <w:spacing w:after="0" w:line="240" w:lineRule="auto"/>
        <w:contextualSpacing/>
        <w:jc w:val="both"/>
        <w:rPr>
          <w:rFonts w:ascii="Times New Roman" w:eastAsia="Times New Roman" w:hAnsi="Times New Roman"/>
          <w:sz w:val="28"/>
          <w:szCs w:val="28"/>
        </w:rPr>
      </w:pPr>
      <w:r w:rsidRPr="00830D5F">
        <w:rPr>
          <w:rFonts w:ascii="Times New Roman" w:eastAsia="Times New Roman" w:hAnsi="Times New Roman"/>
          <w:sz w:val="28"/>
          <w:szCs w:val="28"/>
        </w:rPr>
        <w:tab/>
        <w:t xml:space="preserve">За 2017-2020 годы на строительство и реконструкцию водопроводных сетей общей протяженностью 195,1 км или 4,8% от всей протяженности сетей </w:t>
      </w:r>
      <w:r w:rsidRPr="00B671E4">
        <w:rPr>
          <w:rFonts w:ascii="Times New Roman" w:eastAsia="Times New Roman" w:hAnsi="Times New Roman"/>
          <w:i/>
          <w:sz w:val="24"/>
          <w:szCs w:val="24"/>
        </w:rPr>
        <w:t>(4</w:t>
      </w:r>
      <w:r w:rsidR="00B671E4" w:rsidRPr="00B671E4">
        <w:rPr>
          <w:rFonts w:ascii="Times New Roman" w:eastAsia="Times New Roman" w:hAnsi="Times New Roman"/>
          <w:i/>
          <w:sz w:val="24"/>
          <w:szCs w:val="24"/>
        </w:rPr>
        <w:t xml:space="preserve"> </w:t>
      </w:r>
      <w:r w:rsidRPr="00B671E4">
        <w:rPr>
          <w:rFonts w:ascii="Times New Roman" w:eastAsia="Times New Roman" w:hAnsi="Times New Roman"/>
          <w:i/>
          <w:sz w:val="24"/>
          <w:szCs w:val="24"/>
        </w:rPr>
        <w:t>048,61 км)</w:t>
      </w:r>
      <w:r w:rsidRPr="00830D5F">
        <w:rPr>
          <w:rFonts w:ascii="Times New Roman" w:eastAsia="Times New Roman" w:hAnsi="Times New Roman"/>
          <w:sz w:val="28"/>
          <w:szCs w:val="28"/>
        </w:rPr>
        <w:t xml:space="preserve"> израсходованы 3 230,8 млн. тенге, при этом экономический эффект от проведенных мероприятий в части сокращения степени износа сетей не принесло ожидаемого результата.</w:t>
      </w:r>
    </w:p>
    <w:p w:rsidR="00C60392" w:rsidRPr="00830D5F" w:rsidRDefault="00C60392" w:rsidP="00547630">
      <w:pPr>
        <w:pStyle w:val="33"/>
        <w:tabs>
          <w:tab w:val="left" w:pos="-993"/>
        </w:tabs>
      </w:pPr>
      <w:r w:rsidRPr="00830D5F">
        <w:tab/>
        <w:t>Например, доля сетей с износом по водоснабжению в г. Аксай за последние 4 года составила 59% или 117,3 км. и водоотведению 79% или 42,4 км</w:t>
      </w:r>
      <w:r w:rsidR="00FC7A3D">
        <w:t>.</w:t>
      </w:r>
    </w:p>
    <w:p w:rsidR="00C60392" w:rsidRPr="00830D5F" w:rsidRDefault="00C60392" w:rsidP="004B609E">
      <w:pPr>
        <w:tabs>
          <w:tab w:val="left" w:pos="1134"/>
        </w:tabs>
        <w:spacing w:after="0" w:line="240" w:lineRule="auto"/>
        <w:contextualSpacing/>
        <w:jc w:val="both"/>
        <w:rPr>
          <w:rFonts w:ascii="Times New Roman" w:hAnsi="Times New Roman"/>
          <w:sz w:val="28"/>
          <w:szCs w:val="28"/>
        </w:rPr>
      </w:pPr>
      <w:r w:rsidRPr="00830D5F">
        <w:rPr>
          <w:rFonts w:ascii="Times New Roman" w:hAnsi="Times New Roman"/>
          <w:sz w:val="28"/>
          <w:szCs w:val="28"/>
        </w:rPr>
        <w:t xml:space="preserve">          Несмотря на обеспеченность населения ЗКО газоснабжением на 98,6%, на момент аудита газопровод «Ростоши-Тайпак» с общей протяженностью 349 км, находится в аварийном состоянии. Данный газопровод снабжает товарным газом 58 населенных пунктов: Акжайыкского </w:t>
      </w:r>
      <w:r w:rsidRPr="00547630">
        <w:rPr>
          <w:rFonts w:ascii="Times New Roman" w:hAnsi="Times New Roman"/>
          <w:i/>
          <w:sz w:val="24"/>
          <w:szCs w:val="24"/>
        </w:rPr>
        <w:t>(37 СНП)</w:t>
      </w:r>
      <w:r w:rsidRPr="00830D5F">
        <w:rPr>
          <w:rFonts w:ascii="Times New Roman" w:hAnsi="Times New Roman"/>
          <w:sz w:val="28"/>
          <w:szCs w:val="28"/>
        </w:rPr>
        <w:t xml:space="preserve">, Теректинского </w:t>
      </w:r>
      <w:r w:rsidRPr="00547630">
        <w:rPr>
          <w:rFonts w:ascii="Times New Roman" w:hAnsi="Times New Roman"/>
          <w:i/>
          <w:sz w:val="24"/>
          <w:szCs w:val="24"/>
        </w:rPr>
        <w:t>(7 СНП)</w:t>
      </w:r>
      <w:r w:rsidRPr="00830D5F">
        <w:rPr>
          <w:rFonts w:ascii="Times New Roman" w:hAnsi="Times New Roman"/>
          <w:sz w:val="28"/>
          <w:szCs w:val="28"/>
        </w:rPr>
        <w:t xml:space="preserve"> и Байтерекского районов </w:t>
      </w:r>
      <w:r w:rsidRPr="00547630">
        <w:rPr>
          <w:rFonts w:ascii="Times New Roman" w:hAnsi="Times New Roman"/>
          <w:i/>
          <w:sz w:val="24"/>
          <w:szCs w:val="24"/>
        </w:rPr>
        <w:t>(12 СНП)</w:t>
      </w:r>
      <w:r w:rsidRPr="00830D5F">
        <w:rPr>
          <w:rFonts w:ascii="Times New Roman" w:hAnsi="Times New Roman"/>
          <w:sz w:val="28"/>
          <w:szCs w:val="28"/>
        </w:rPr>
        <w:t xml:space="preserve">, п. Круглоозерное и п. Серебряково, в которых насчитывается 11 959 потребителей газа жилого сектора, предприятий коммунально-бытового, а также производственного назначения. Техническое состояние газопровода угрожает безопасности населения, так как происходит частая утечка и отключения подачи газа, вызванные сквозной коррозией металла трубы и образованием ледяных и гидратных закупорок на отводах к сельским населенным пунктам. </w:t>
      </w:r>
      <w:r w:rsidRPr="00830D5F">
        <w:rPr>
          <w:rFonts w:ascii="Times New Roman" w:eastAsia="Times New Roman" w:hAnsi="Times New Roman"/>
          <w:sz w:val="28"/>
          <w:szCs w:val="28"/>
        </w:rPr>
        <w:t xml:space="preserve">Газопровод «Ростоши-Тайпак» находится на балансе Западно - Казахстанского производственного филиала АО «КазТрансГаз Аймак» и работы по реконструкции данного газопровода предусмотрены в инвестиционной программе на 2021-2025 гг, </w:t>
      </w:r>
      <w:r w:rsidRPr="00830D5F">
        <w:rPr>
          <w:rFonts w:ascii="Times New Roman" w:hAnsi="Times New Roman"/>
          <w:sz w:val="28"/>
          <w:szCs w:val="28"/>
        </w:rPr>
        <w:t xml:space="preserve">где из общей протяженности 349 км в 2017-2020 гг. заменено всего 23,3 км, в том числе 6,3 км в 2020 году </w:t>
      </w:r>
      <w:r w:rsidRPr="00547630">
        <w:rPr>
          <w:rFonts w:ascii="Times New Roman" w:hAnsi="Times New Roman"/>
          <w:i/>
          <w:sz w:val="24"/>
          <w:szCs w:val="24"/>
        </w:rPr>
        <w:t>(512 млн. тенге)</w:t>
      </w:r>
      <w:r w:rsidRPr="00830D5F">
        <w:rPr>
          <w:rFonts w:ascii="Times New Roman" w:hAnsi="Times New Roman"/>
          <w:sz w:val="28"/>
          <w:szCs w:val="28"/>
        </w:rPr>
        <w:t xml:space="preserve"> и подлежит замене оставшиеся 325,7 км. </w:t>
      </w:r>
    </w:p>
    <w:p w:rsidR="00C60392" w:rsidRPr="00830D5F" w:rsidRDefault="00C60392" w:rsidP="004B609E">
      <w:pPr>
        <w:tabs>
          <w:tab w:val="left" w:pos="1134"/>
        </w:tabs>
        <w:spacing w:after="0" w:line="240" w:lineRule="auto"/>
        <w:contextualSpacing/>
        <w:jc w:val="both"/>
        <w:rPr>
          <w:rFonts w:ascii="Times New Roman" w:hAnsi="Times New Roman"/>
          <w:sz w:val="28"/>
          <w:szCs w:val="28"/>
          <w:lang w:eastAsia="ru-RU"/>
        </w:rPr>
      </w:pPr>
      <w:r w:rsidRPr="00830D5F">
        <w:rPr>
          <w:rFonts w:ascii="Times New Roman" w:eastAsia="Times New Roman" w:hAnsi="Times New Roman"/>
          <w:sz w:val="28"/>
          <w:szCs w:val="28"/>
        </w:rPr>
        <w:t xml:space="preserve">           </w:t>
      </w:r>
      <w:r w:rsidRPr="00830D5F">
        <w:rPr>
          <w:rFonts w:ascii="Times New Roman" w:hAnsi="Times New Roman"/>
          <w:sz w:val="28"/>
          <w:szCs w:val="28"/>
          <w:lang w:eastAsia="ru-RU"/>
        </w:rPr>
        <w:t>Несоблюдение требований пункта 5-1 Правил рассмотрения и отбора целевых трансфертов на развитие, утвержденных приказом Министра финансов Республики Казахстан от 25 февраля 2015 года № 126, привело к тому, что при реализации 2-х проектов по газификации 9 СНП Казталовского района ЗКО необоснованно Министерством энергетики выделены средства из республиканского бюджета на строительство газопроводов низкого давления на общую сумму 74,8 млн. тенге, которые должны финансироваться за счет средств местного бюджета.</w:t>
      </w:r>
      <w:r w:rsidRPr="00830D5F">
        <w:rPr>
          <w:rFonts w:eastAsia="Times New Roman"/>
          <w:sz w:val="28"/>
          <w:szCs w:val="28"/>
          <w:lang w:eastAsia="ru-RU"/>
        </w:rPr>
        <w:t xml:space="preserve"> </w:t>
      </w:r>
    </w:p>
    <w:p w:rsidR="00C60392" w:rsidRPr="00830D5F" w:rsidRDefault="00C60392" w:rsidP="004B609E">
      <w:pPr>
        <w:tabs>
          <w:tab w:val="left" w:pos="993"/>
        </w:tabs>
        <w:spacing w:after="0" w:line="240" w:lineRule="auto"/>
        <w:contextualSpacing/>
        <w:jc w:val="both"/>
        <w:rPr>
          <w:rFonts w:ascii="Times New Roman" w:hAnsi="Times New Roman"/>
          <w:sz w:val="28"/>
          <w:szCs w:val="28"/>
        </w:rPr>
      </w:pPr>
      <w:r w:rsidRPr="00830D5F">
        <w:rPr>
          <w:rFonts w:ascii="Times New Roman" w:eastAsia="Times New Roman" w:hAnsi="Times New Roman"/>
          <w:sz w:val="28"/>
          <w:szCs w:val="28"/>
        </w:rPr>
        <w:t xml:space="preserve">          В 2020 году проект «</w:t>
      </w:r>
      <w:r w:rsidRPr="00830D5F">
        <w:rPr>
          <w:rFonts w:ascii="Times New Roman" w:eastAsia="Times New Roman" w:hAnsi="Times New Roman"/>
          <w:i/>
          <w:sz w:val="28"/>
          <w:szCs w:val="28"/>
        </w:rPr>
        <w:t>Реконструкция канализационного коллектора от ул. Сырым Датова до ул. Железнодорожная (с объединением ул. Наурыз-2) по ул. Дружба Народов в г. Аксай Бурлинского района ЗКО</w:t>
      </w:r>
      <w:r w:rsidRPr="00830D5F">
        <w:rPr>
          <w:rFonts w:ascii="Times New Roman" w:eastAsia="Times New Roman" w:hAnsi="Times New Roman"/>
          <w:sz w:val="28"/>
          <w:szCs w:val="28"/>
        </w:rPr>
        <w:t>» реализован за счет средств республиканского бюджета на сумму 532,3 млн. тенге, при отсутствии софинансирования из местного бюджета на сумму 53,2 млн. тенге.</w:t>
      </w:r>
    </w:p>
    <w:p w:rsidR="00C60392" w:rsidRPr="00830D5F" w:rsidRDefault="00C60392" w:rsidP="004B609E">
      <w:pPr>
        <w:tabs>
          <w:tab w:val="left" w:pos="993"/>
        </w:tabs>
        <w:spacing w:after="0" w:line="240" w:lineRule="auto"/>
        <w:ind w:firstLine="708"/>
        <w:contextualSpacing/>
        <w:jc w:val="both"/>
        <w:rPr>
          <w:rFonts w:ascii="Times New Roman" w:eastAsia="Times New Roman" w:hAnsi="Times New Roman"/>
          <w:sz w:val="28"/>
          <w:szCs w:val="28"/>
        </w:rPr>
      </w:pPr>
      <w:r w:rsidRPr="00830D5F">
        <w:rPr>
          <w:rFonts w:ascii="Times New Roman" w:eastAsia="Times New Roman" w:hAnsi="Times New Roman"/>
          <w:sz w:val="28"/>
          <w:szCs w:val="28"/>
        </w:rPr>
        <w:t xml:space="preserve">Невыполнение пусконаладочных работ и врезки в существующий магистральный газопровод </w:t>
      </w:r>
      <w:r w:rsidRPr="00830D5F">
        <w:rPr>
          <w:rFonts w:ascii="Times New Roman" w:eastAsia="MS Mincho" w:hAnsi="Times New Roman"/>
          <w:sz w:val="28"/>
          <w:szCs w:val="28"/>
          <w:lang w:eastAsia="ja-JP"/>
        </w:rPr>
        <w:t xml:space="preserve">«Карачаганак-Уральск», привело к судебным тяжбам и к необеспечению ввода в </w:t>
      </w:r>
      <w:r w:rsidRPr="00830D5F">
        <w:rPr>
          <w:rFonts w:ascii="Times New Roman" w:eastAsia="Times New Roman" w:hAnsi="Times New Roman"/>
          <w:sz w:val="28"/>
          <w:szCs w:val="28"/>
        </w:rPr>
        <w:t>эксплуатацию с 2017 года стратегического важного объекта «</w:t>
      </w:r>
      <w:r w:rsidRPr="00830D5F">
        <w:rPr>
          <w:rFonts w:ascii="Times New Roman" w:eastAsia="Times New Roman" w:hAnsi="Times New Roman"/>
          <w:i/>
          <w:sz w:val="28"/>
          <w:szCs w:val="28"/>
        </w:rPr>
        <w:t>Магистральный и подводящий газопроводы к Уральской ТЭЦ ЗКО</w:t>
      </w:r>
      <w:r w:rsidRPr="00830D5F">
        <w:rPr>
          <w:rFonts w:ascii="Times New Roman" w:eastAsia="Times New Roman" w:hAnsi="Times New Roman"/>
          <w:sz w:val="28"/>
          <w:szCs w:val="28"/>
        </w:rPr>
        <w:t>» стоимостью 3 238,4 млн. тенге (</w:t>
      </w:r>
      <w:r w:rsidRPr="00830D5F">
        <w:rPr>
          <w:rFonts w:ascii="Times New Roman" w:eastAsia="Times New Roman" w:hAnsi="Times New Roman"/>
          <w:i/>
        </w:rPr>
        <w:t xml:space="preserve">в том числе за счет средств республиканского бюджета - 3 223,8 </w:t>
      </w:r>
      <w:r w:rsidRPr="00830D5F">
        <w:rPr>
          <w:rFonts w:ascii="Times New Roman" w:eastAsia="Times New Roman" w:hAnsi="Times New Roman"/>
          <w:i/>
        </w:rPr>
        <w:lastRenderedPageBreak/>
        <w:t>млн. тенге</w:t>
      </w:r>
      <w:r w:rsidRPr="00830D5F">
        <w:rPr>
          <w:rFonts w:ascii="Times New Roman" w:eastAsia="Times New Roman" w:hAnsi="Times New Roman"/>
          <w:sz w:val="28"/>
          <w:szCs w:val="28"/>
        </w:rPr>
        <w:t>), который по</w:t>
      </w:r>
      <w:r w:rsidR="00547630">
        <w:rPr>
          <w:rFonts w:ascii="Times New Roman" w:eastAsia="Times New Roman" w:hAnsi="Times New Roman"/>
          <w:sz w:val="28"/>
          <w:szCs w:val="28"/>
        </w:rPr>
        <w:t xml:space="preserve"> </w:t>
      </w:r>
      <w:r w:rsidRPr="00830D5F">
        <w:rPr>
          <w:rFonts w:ascii="Times New Roman" w:eastAsia="Times New Roman" w:hAnsi="Times New Roman"/>
          <w:sz w:val="28"/>
          <w:szCs w:val="28"/>
        </w:rPr>
        <w:t>сути является резервным газопроводом для Уральской ТЭЦ. При этом, решением проблемы явилась передача в  январе 2021 года с баланса Управления энергетики незавершенного строительства на баланс АО «Жайыктеплоэнерго», которое является убыточной компанией и в штате, не имеющего специалиста газовика. Кроме того, согласно разработанного АО «Жайыктеплоэнерго» Плана по сдаче данного объекта в эксплуатацию, ввод планируется только в сентябре 2022 года и потребует дополнительных средств на техническое обследование объекта, проведение корректировки ПСД и на завершение работ.</w:t>
      </w:r>
    </w:p>
    <w:p w:rsidR="00C60392" w:rsidRPr="00830D5F" w:rsidRDefault="00C60392" w:rsidP="004B609E">
      <w:pPr>
        <w:tabs>
          <w:tab w:val="left" w:pos="567"/>
        </w:tabs>
        <w:spacing w:after="0" w:line="240" w:lineRule="auto"/>
        <w:contextualSpacing/>
        <w:jc w:val="both"/>
        <w:rPr>
          <w:rFonts w:ascii="Times New Roman" w:eastAsia="Times New Roman" w:hAnsi="Times New Roman"/>
          <w:sz w:val="28"/>
          <w:szCs w:val="28"/>
        </w:rPr>
      </w:pPr>
      <w:r w:rsidRPr="00830D5F">
        <w:rPr>
          <w:rFonts w:ascii="Times New Roman" w:hAnsi="Times New Roman"/>
          <w:sz w:val="28"/>
          <w:szCs w:val="28"/>
        </w:rPr>
        <w:t xml:space="preserve">        </w:t>
      </w:r>
      <w:r w:rsidR="00547630">
        <w:rPr>
          <w:rFonts w:ascii="Times New Roman" w:hAnsi="Times New Roman"/>
          <w:sz w:val="28"/>
          <w:szCs w:val="28"/>
        </w:rPr>
        <w:tab/>
      </w:r>
      <w:r w:rsidR="00547630">
        <w:rPr>
          <w:rFonts w:ascii="Times New Roman" w:hAnsi="Times New Roman"/>
          <w:sz w:val="28"/>
          <w:szCs w:val="28"/>
        </w:rPr>
        <w:tab/>
      </w:r>
      <w:r w:rsidRPr="00830D5F">
        <w:rPr>
          <w:rFonts w:ascii="Times New Roman" w:hAnsi="Times New Roman"/>
          <w:sz w:val="28"/>
          <w:szCs w:val="28"/>
        </w:rPr>
        <w:t xml:space="preserve">Несмотря на то, что объект </w:t>
      </w:r>
      <w:r w:rsidRPr="00830D5F">
        <w:rPr>
          <w:rFonts w:ascii="Times New Roman" w:eastAsia="Times New Roman" w:hAnsi="Times New Roman"/>
          <w:sz w:val="28"/>
          <w:szCs w:val="28"/>
        </w:rPr>
        <w:t xml:space="preserve">«Строительство </w:t>
      </w:r>
      <w:r w:rsidRPr="00830D5F">
        <w:rPr>
          <w:rFonts w:ascii="Times New Roman" w:eastAsia="Times New Roman" w:hAnsi="Times New Roman"/>
          <w:iCs/>
          <w:sz w:val="28"/>
          <w:szCs w:val="28"/>
        </w:rPr>
        <w:t xml:space="preserve">инженерных сетей для орошаемого массива площадью 1000 га ТОО «Ringo-Milk»» стоимостью </w:t>
      </w:r>
      <w:r w:rsidRPr="00830D5F">
        <w:rPr>
          <w:rFonts w:ascii="Times New Roman" w:eastAsia="Times New Roman" w:hAnsi="Times New Roman"/>
          <w:sz w:val="28"/>
          <w:szCs w:val="28"/>
        </w:rPr>
        <w:t>657,5 млн. тенге (</w:t>
      </w:r>
      <w:r w:rsidRPr="00830D5F">
        <w:rPr>
          <w:rFonts w:ascii="Times New Roman" w:eastAsia="Times New Roman" w:hAnsi="Times New Roman"/>
          <w:i/>
          <w:sz w:val="28"/>
          <w:szCs w:val="28"/>
        </w:rPr>
        <w:t>в том числе за счет республиканского бюджета 591,7 млн. тенге</w:t>
      </w:r>
      <w:r w:rsidRPr="00830D5F">
        <w:rPr>
          <w:rFonts w:ascii="Times New Roman" w:eastAsia="Times New Roman" w:hAnsi="Times New Roman"/>
          <w:sz w:val="28"/>
          <w:szCs w:val="28"/>
        </w:rPr>
        <w:t xml:space="preserve">) </w:t>
      </w:r>
      <w:r w:rsidRPr="00830D5F">
        <w:rPr>
          <w:rFonts w:ascii="Times New Roman" w:eastAsia="Times New Roman" w:hAnsi="Times New Roman"/>
          <w:iCs/>
          <w:sz w:val="28"/>
          <w:szCs w:val="28"/>
        </w:rPr>
        <w:t xml:space="preserve">введен в эксплуатацию в декабре 2020 года, </w:t>
      </w:r>
      <w:r w:rsidRPr="00830D5F">
        <w:rPr>
          <w:rFonts w:ascii="Times New Roman" w:eastAsia="Times New Roman" w:hAnsi="Times New Roman"/>
          <w:sz w:val="28"/>
          <w:szCs w:val="28"/>
        </w:rPr>
        <w:t xml:space="preserve">ТОО </w:t>
      </w:r>
      <w:r w:rsidRPr="00830D5F">
        <w:rPr>
          <w:rFonts w:ascii="Times New Roman" w:eastAsia="Times New Roman" w:hAnsi="Times New Roman"/>
          <w:iCs/>
          <w:sz w:val="28"/>
          <w:szCs w:val="28"/>
        </w:rPr>
        <w:t xml:space="preserve">«Ringo-Milk» осуществлена </w:t>
      </w:r>
      <w:r w:rsidRPr="00830D5F">
        <w:rPr>
          <w:rFonts w:ascii="Times New Roman" w:eastAsia="Times New Roman" w:hAnsi="Times New Roman"/>
          <w:sz w:val="28"/>
          <w:szCs w:val="28"/>
        </w:rPr>
        <w:t>незаконная врезка и подключение к построенным по проекту водопроводным сетям. Так, на 9-ти задвижках для воды, находящихся в смотровых колодцах, приварены дополнительные задвижки и установлены водопроводные полиэтиленовые трубы, не предусмотренные утвержденной проектной документацией, что привело к фактам поломки полимерных люков, снятие грунта, откопки наружной части колодцев, к разрушению боковых гидроизоляции колодцев, железобетонных плит перекрытий колодцев и бетонные отмостки на строительство которых израсходовано 3,3 млн. тенге. Таким образом, незаконное разветвление оросительной сети, рассчитанной на 1000 га, приведет к загрузке насоса сверхнормы и привести в негодность, что повлечет дополнительный ущерб государству.</w:t>
      </w:r>
    </w:p>
    <w:p w:rsidR="00C60392" w:rsidRPr="00830D5F" w:rsidRDefault="00C60392" w:rsidP="004B609E">
      <w:pPr>
        <w:tabs>
          <w:tab w:val="left" w:pos="567"/>
        </w:tabs>
        <w:spacing w:after="0" w:line="240" w:lineRule="auto"/>
        <w:contextualSpacing/>
        <w:jc w:val="both"/>
        <w:rPr>
          <w:rFonts w:ascii="Times New Roman" w:eastAsia="Times New Roman" w:hAnsi="Times New Roman"/>
          <w:i/>
          <w:sz w:val="28"/>
          <w:szCs w:val="28"/>
        </w:rPr>
      </w:pPr>
      <w:r w:rsidRPr="00830D5F">
        <w:rPr>
          <w:rFonts w:ascii="Times New Roman" w:eastAsia="Times New Roman" w:hAnsi="Times New Roman"/>
          <w:sz w:val="28"/>
          <w:szCs w:val="28"/>
        </w:rPr>
        <w:t xml:space="preserve">          Управлением энергетики при отсутствии ПСД, прошедшей в установленном порядке </w:t>
      </w:r>
      <w:r w:rsidRPr="00830D5F">
        <w:rPr>
          <w:rFonts w:ascii="Times New Roman" w:eastAsia="Times New Roman" w:hAnsi="Times New Roman"/>
          <w:iCs/>
          <w:sz w:val="28"/>
          <w:szCs w:val="28"/>
        </w:rPr>
        <w:t xml:space="preserve">экспертизу, </w:t>
      </w:r>
      <w:r w:rsidRPr="00830D5F">
        <w:rPr>
          <w:rFonts w:ascii="Times New Roman" w:eastAsia="Times New Roman" w:hAnsi="Times New Roman"/>
          <w:sz w:val="28"/>
          <w:szCs w:val="28"/>
        </w:rPr>
        <w:t xml:space="preserve">в июле-августе 2020 года приняты и оплачены за работы ТОО </w:t>
      </w:r>
      <w:r w:rsidRPr="00830D5F">
        <w:rPr>
          <w:rFonts w:ascii="Times New Roman" w:hAnsi="Times New Roman"/>
          <w:sz w:val="28"/>
          <w:szCs w:val="28"/>
        </w:rPr>
        <w:t xml:space="preserve">«ЛАЙГЭ» </w:t>
      </w:r>
      <w:r w:rsidRPr="00830D5F">
        <w:rPr>
          <w:rFonts w:ascii="Times New Roman" w:eastAsia="Times New Roman" w:hAnsi="Times New Roman"/>
          <w:sz w:val="28"/>
          <w:szCs w:val="28"/>
        </w:rPr>
        <w:t>на общую сумму 0,5 млн. тенге.</w:t>
      </w:r>
    </w:p>
    <w:p w:rsidR="00C60392" w:rsidRPr="008809D5" w:rsidRDefault="00C60392" w:rsidP="004B609E">
      <w:pPr>
        <w:tabs>
          <w:tab w:val="left" w:pos="0"/>
        </w:tabs>
        <w:spacing w:after="0" w:line="240" w:lineRule="auto"/>
        <w:contextualSpacing/>
        <w:jc w:val="both"/>
        <w:rPr>
          <w:rFonts w:ascii="Times New Roman" w:hAnsi="Times New Roman"/>
          <w:i/>
        </w:rPr>
      </w:pPr>
      <w:r w:rsidRPr="00830D5F">
        <w:rPr>
          <w:rFonts w:ascii="Times New Roman" w:hAnsi="Times New Roman"/>
          <w:i/>
          <w:color w:val="FF0000"/>
          <w:sz w:val="28"/>
          <w:szCs w:val="28"/>
        </w:rPr>
        <w:tab/>
      </w:r>
      <w:r w:rsidRPr="008809D5">
        <w:rPr>
          <w:rFonts w:ascii="Times New Roman" w:hAnsi="Times New Roman"/>
          <w:sz w:val="28"/>
          <w:szCs w:val="28"/>
        </w:rPr>
        <w:t>В</w:t>
      </w:r>
      <w:r w:rsidRPr="008809D5">
        <w:rPr>
          <w:rFonts w:ascii="Times New Roman" w:eastAsia="Times New Roman" w:hAnsi="Times New Roman"/>
          <w:sz w:val="28"/>
          <w:szCs w:val="28"/>
        </w:rPr>
        <w:t xml:space="preserve"> нарушение подпункта</w:t>
      </w:r>
      <w:r w:rsidRPr="008809D5">
        <w:rPr>
          <w:rFonts w:ascii="Times New Roman" w:hAnsi="Times New Roman"/>
          <w:sz w:val="28"/>
          <w:szCs w:val="28"/>
        </w:rPr>
        <w:t xml:space="preserve"> 3) пункта 3 статьи 70, </w:t>
      </w:r>
      <w:r w:rsidRPr="008809D5">
        <w:rPr>
          <w:rFonts w:ascii="Times New Roman" w:eastAsia="Times New Roman" w:hAnsi="Times New Roman"/>
          <w:sz w:val="28"/>
          <w:szCs w:val="28"/>
        </w:rPr>
        <w:t xml:space="preserve">пунктов 2 и 6 статьи 73 и статьи 75 Закона о строительной деятельности, а также </w:t>
      </w:r>
      <w:r w:rsidRPr="008809D5">
        <w:rPr>
          <w:rFonts w:ascii="Times New Roman" w:hAnsi="Times New Roman"/>
          <w:sz w:val="28"/>
          <w:szCs w:val="28"/>
        </w:rPr>
        <w:t>пункта 1 статьи 632 Гражданского кодекса РК, пункта 6 статьи 97 Бюджетного кодекса, Управлением энергетики</w:t>
      </w:r>
      <w:r w:rsidRPr="008809D5">
        <w:rPr>
          <w:rFonts w:ascii="Times New Roman" w:eastAsia="Times New Roman" w:hAnsi="Times New Roman"/>
          <w:sz w:val="28"/>
          <w:szCs w:val="28"/>
        </w:rPr>
        <w:t xml:space="preserve"> произведена оплата ТОО «</w:t>
      </w:r>
      <w:r w:rsidRPr="008809D5">
        <w:rPr>
          <w:rFonts w:ascii="Times New Roman" w:hAnsi="Times New Roman"/>
          <w:sz w:val="28"/>
          <w:szCs w:val="28"/>
        </w:rPr>
        <w:t>ЛАЙГЭ</w:t>
      </w:r>
      <w:r w:rsidRPr="008809D5">
        <w:rPr>
          <w:rFonts w:ascii="Times New Roman" w:eastAsia="Times New Roman" w:hAnsi="Times New Roman"/>
          <w:sz w:val="28"/>
          <w:szCs w:val="28"/>
        </w:rPr>
        <w:t xml:space="preserve">» </w:t>
      </w:r>
      <w:r w:rsidR="00B14AD5" w:rsidRPr="008809D5">
        <w:rPr>
          <w:rFonts w:ascii="Times New Roman" w:eastAsia="Times New Roman" w:hAnsi="Times New Roman"/>
          <w:sz w:val="28"/>
          <w:szCs w:val="28"/>
          <w:lang w:val="kk-KZ"/>
        </w:rPr>
        <w:t xml:space="preserve">за </w:t>
      </w:r>
      <w:r w:rsidRPr="008809D5">
        <w:rPr>
          <w:rFonts w:ascii="Times New Roman" w:eastAsia="Times New Roman" w:hAnsi="Times New Roman"/>
          <w:sz w:val="28"/>
          <w:szCs w:val="28"/>
        </w:rPr>
        <w:t xml:space="preserve">некачественно выполненные работы на сумму </w:t>
      </w:r>
      <w:r w:rsidRPr="008809D5">
        <w:rPr>
          <w:rFonts w:ascii="Times New Roman" w:hAnsi="Times New Roman"/>
          <w:sz w:val="28"/>
          <w:szCs w:val="28"/>
        </w:rPr>
        <w:t>32,5 млн. тенге</w:t>
      </w:r>
      <w:r w:rsidRPr="008809D5">
        <w:rPr>
          <w:rFonts w:ascii="Times New Roman" w:eastAsia="Times New Roman" w:hAnsi="Times New Roman"/>
          <w:sz w:val="28"/>
          <w:szCs w:val="28"/>
        </w:rPr>
        <w:t>.</w:t>
      </w:r>
    </w:p>
    <w:p w:rsidR="00C60392" w:rsidRPr="008809D5" w:rsidRDefault="00C60392" w:rsidP="004B609E">
      <w:pPr>
        <w:tabs>
          <w:tab w:val="left" w:pos="0"/>
        </w:tabs>
        <w:spacing w:after="0" w:line="240" w:lineRule="auto"/>
        <w:contextualSpacing/>
        <w:jc w:val="both"/>
        <w:rPr>
          <w:rFonts w:ascii="Times New Roman" w:eastAsia="Times New Roman" w:hAnsi="Times New Roman"/>
          <w:sz w:val="28"/>
          <w:szCs w:val="28"/>
        </w:rPr>
      </w:pPr>
      <w:r w:rsidRPr="008809D5">
        <w:rPr>
          <w:rFonts w:ascii="Times New Roman" w:hAnsi="Times New Roman"/>
          <w:i/>
        </w:rPr>
        <w:t xml:space="preserve"> </w:t>
      </w:r>
      <w:r w:rsidRPr="008809D5">
        <w:rPr>
          <w:rFonts w:ascii="Times New Roman" w:hAnsi="Times New Roman"/>
          <w:i/>
        </w:rPr>
        <w:tab/>
      </w:r>
      <w:r w:rsidRPr="008809D5">
        <w:rPr>
          <w:rFonts w:ascii="Times New Roman" w:hAnsi="Times New Roman"/>
          <w:sz w:val="28"/>
          <w:szCs w:val="28"/>
        </w:rPr>
        <w:t>Установлены факты несоответствия объемов земляных работ, указанных в чертежах в рабочем проекте по разделу «Наружный водопровод» и скорректированной сметной стоимости, предусмотренной ПСД на общую сумму 11,7 млн. тенге, что свидетельствует о некачественной разработке ПСД</w:t>
      </w:r>
      <w:r w:rsidRPr="008809D5">
        <w:rPr>
          <w:rFonts w:ascii="Times New Roman" w:hAnsi="Times New Roman"/>
          <w:i/>
        </w:rPr>
        <w:t>.</w:t>
      </w:r>
      <w:r w:rsidRPr="008809D5">
        <w:rPr>
          <w:rFonts w:ascii="Times New Roman" w:eastAsia="Times New Roman" w:hAnsi="Times New Roman"/>
          <w:sz w:val="28"/>
          <w:szCs w:val="28"/>
        </w:rPr>
        <w:t xml:space="preserve"> Из-за некачественного проектирования данного объекта, насосная станция на понтоне не обустроены слуховыми окнами, не расширен входной проем на понтоне насосной станции, трап для входа в насосную станцию не рассчитан до входной группы, так как данные работы не предусмотрены проектом.</w:t>
      </w:r>
    </w:p>
    <w:p w:rsidR="00C60392" w:rsidRPr="008809D5" w:rsidRDefault="00B14AD5" w:rsidP="004B609E">
      <w:pPr>
        <w:tabs>
          <w:tab w:val="left" w:pos="0"/>
        </w:tabs>
        <w:spacing w:after="0" w:line="240" w:lineRule="auto"/>
        <w:contextualSpacing/>
        <w:jc w:val="both"/>
        <w:rPr>
          <w:rFonts w:ascii="Times New Roman" w:eastAsia="Times New Roman" w:hAnsi="Times New Roman"/>
          <w:sz w:val="28"/>
          <w:szCs w:val="28"/>
        </w:rPr>
      </w:pPr>
      <w:r w:rsidRPr="008809D5">
        <w:rPr>
          <w:rFonts w:ascii="Times New Roman" w:hAnsi="Times New Roman"/>
          <w:sz w:val="28"/>
          <w:szCs w:val="28"/>
        </w:rPr>
        <w:tab/>
      </w:r>
      <w:r w:rsidR="00C60392" w:rsidRPr="008809D5">
        <w:rPr>
          <w:rFonts w:ascii="Times New Roman" w:hAnsi="Times New Roman"/>
          <w:sz w:val="28"/>
          <w:szCs w:val="28"/>
        </w:rPr>
        <w:t>Управлением энергетики излишне произведена оплата ТОО «ЛА</w:t>
      </w:r>
      <w:r w:rsidR="004D6D45" w:rsidRPr="008809D5">
        <w:rPr>
          <w:rFonts w:ascii="Times New Roman" w:hAnsi="Times New Roman"/>
          <w:sz w:val="28"/>
          <w:szCs w:val="28"/>
          <w:lang w:val="kk-KZ"/>
        </w:rPr>
        <w:t>Й</w:t>
      </w:r>
      <w:r w:rsidR="00C60392" w:rsidRPr="008809D5">
        <w:rPr>
          <w:rFonts w:ascii="Times New Roman" w:hAnsi="Times New Roman"/>
          <w:sz w:val="28"/>
          <w:szCs w:val="28"/>
        </w:rPr>
        <w:t>ГЭ» в сумме 21,2 млн. тенге за применение в 2020 году коэффициента перехода прямых затрат на текущий в размере 1,0348515 (</w:t>
      </w:r>
      <w:r w:rsidR="00C60392" w:rsidRPr="008809D5">
        <w:rPr>
          <w:rFonts w:ascii="Times New Roman" w:hAnsi="Times New Roman"/>
          <w:i/>
        </w:rPr>
        <w:t>не существующий коэффициент</w:t>
      </w:r>
      <w:r w:rsidR="00C60392" w:rsidRPr="008809D5">
        <w:rPr>
          <w:rFonts w:ascii="Times New Roman" w:hAnsi="Times New Roman"/>
          <w:sz w:val="28"/>
          <w:szCs w:val="28"/>
        </w:rPr>
        <w:t xml:space="preserve">), тогда как </w:t>
      </w:r>
      <w:r w:rsidR="00C60392" w:rsidRPr="008809D5">
        <w:rPr>
          <w:rFonts w:ascii="Times New Roman" w:eastAsia="Times New Roman" w:hAnsi="Times New Roman"/>
          <w:sz w:val="28"/>
          <w:szCs w:val="28"/>
        </w:rPr>
        <w:lastRenderedPageBreak/>
        <w:t>сметная стоимость строительства составлена в текущих ценах по состоянию на 2020 год</w:t>
      </w:r>
      <w:r w:rsidRPr="008809D5">
        <w:rPr>
          <w:rFonts w:ascii="Times New Roman" w:eastAsia="Times New Roman" w:hAnsi="Times New Roman"/>
          <w:sz w:val="28"/>
          <w:szCs w:val="28"/>
        </w:rPr>
        <w:t xml:space="preserve">, что является нарушением </w:t>
      </w:r>
      <w:r w:rsidRPr="008809D5">
        <w:rPr>
          <w:rFonts w:ascii="Times New Roman" w:hAnsi="Times New Roman"/>
          <w:sz w:val="28"/>
          <w:szCs w:val="28"/>
        </w:rPr>
        <w:t>пункта 6 статьи 97 Бюджетного кодекса</w:t>
      </w:r>
      <w:r w:rsidR="00C60392" w:rsidRPr="008809D5">
        <w:rPr>
          <w:rFonts w:ascii="Times New Roman" w:eastAsia="Times New Roman" w:hAnsi="Times New Roman"/>
          <w:sz w:val="28"/>
          <w:szCs w:val="28"/>
        </w:rPr>
        <w:t>.</w:t>
      </w:r>
    </w:p>
    <w:p w:rsidR="00C60392" w:rsidRPr="00830D5F" w:rsidRDefault="00C60392" w:rsidP="004B609E">
      <w:pPr>
        <w:tabs>
          <w:tab w:val="left" w:pos="0"/>
        </w:tabs>
        <w:spacing w:after="0" w:line="240" w:lineRule="auto"/>
        <w:contextualSpacing/>
        <w:jc w:val="both"/>
        <w:rPr>
          <w:rFonts w:ascii="Times New Roman" w:eastAsia="Times New Roman" w:hAnsi="Times New Roman"/>
          <w:sz w:val="28"/>
          <w:szCs w:val="28"/>
        </w:rPr>
      </w:pPr>
      <w:r w:rsidRPr="008809D5">
        <w:rPr>
          <w:rFonts w:ascii="Times New Roman" w:eastAsia="Times New Roman" w:hAnsi="Times New Roman"/>
          <w:iCs/>
          <w:sz w:val="28"/>
          <w:szCs w:val="28"/>
        </w:rPr>
        <w:tab/>
        <w:t>ТОО «Центр экспертизы»</w:t>
      </w:r>
      <w:r w:rsidRPr="008809D5">
        <w:rPr>
          <w:rFonts w:ascii="Times New Roman" w:eastAsia="Times New Roman" w:hAnsi="Times New Roman"/>
          <w:sz w:val="28"/>
          <w:szCs w:val="28"/>
        </w:rPr>
        <w:t xml:space="preserve"> не обеспечено соблюдение требований пункта 1</w:t>
      </w:r>
      <w:r w:rsidRPr="00830D5F">
        <w:rPr>
          <w:rFonts w:ascii="Times New Roman" w:eastAsia="Times New Roman" w:hAnsi="Times New Roman"/>
          <w:sz w:val="28"/>
          <w:szCs w:val="28"/>
        </w:rPr>
        <w:t xml:space="preserve"> статьи 6-5 Закона о строительной деятельности. Так, являясь</w:t>
      </w:r>
      <w:r w:rsidRPr="00830D5F">
        <w:rPr>
          <w:rFonts w:ascii="Times New Roman" w:eastAsia="Times New Roman" w:hAnsi="Times New Roman"/>
          <w:iCs/>
          <w:sz w:val="28"/>
          <w:szCs w:val="28"/>
        </w:rPr>
        <w:t xml:space="preserve"> аккредитованной экспертной организацией с 31 октября 2017 года, ТОО «Центр экспертизы»</w:t>
      </w:r>
      <w:r w:rsidRPr="00830D5F">
        <w:rPr>
          <w:rFonts w:ascii="Times New Roman" w:eastAsia="Times New Roman" w:hAnsi="Times New Roman"/>
          <w:sz w:val="28"/>
          <w:szCs w:val="28"/>
        </w:rPr>
        <w:t xml:space="preserve"> </w:t>
      </w:r>
      <w:r w:rsidRPr="00830D5F">
        <w:rPr>
          <w:rFonts w:ascii="Times New Roman" w:eastAsia="Times New Roman" w:hAnsi="Times New Roman"/>
          <w:iCs/>
          <w:sz w:val="28"/>
          <w:szCs w:val="28"/>
        </w:rPr>
        <w:t>вне</w:t>
      </w:r>
      <w:r w:rsidRPr="00830D5F">
        <w:rPr>
          <w:rFonts w:ascii="Times New Roman" w:eastAsia="Times New Roman" w:hAnsi="Times New Roman"/>
          <w:sz w:val="28"/>
          <w:szCs w:val="28"/>
        </w:rPr>
        <w:t xml:space="preserve"> членства в Палате осуществляло свою деятельность</w:t>
      </w:r>
      <w:r w:rsidRPr="00830D5F">
        <w:rPr>
          <w:rFonts w:ascii="Times New Roman" w:eastAsia="Times New Roman" w:hAnsi="Times New Roman"/>
          <w:iCs/>
          <w:sz w:val="28"/>
          <w:szCs w:val="28"/>
        </w:rPr>
        <w:t>.</w:t>
      </w:r>
    </w:p>
    <w:p w:rsidR="00C60392" w:rsidRPr="00830D5F" w:rsidRDefault="00C60392" w:rsidP="004B609E">
      <w:pPr>
        <w:tabs>
          <w:tab w:val="left" w:pos="0"/>
        </w:tabs>
        <w:spacing w:after="0" w:line="240" w:lineRule="auto"/>
        <w:contextualSpacing/>
        <w:jc w:val="both"/>
        <w:rPr>
          <w:rFonts w:ascii="Times New Roman" w:eastAsia="Times New Roman" w:hAnsi="Times New Roman"/>
          <w:color w:val="000000"/>
          <w:sz w:val="28"/>
          <w:szCs w:val="28"/>
          <w:shd w:val="clear" w:color="auto" w:fill="FFFFFF"/>
        </w:rPr>
      </w:pPr>
      <w:r w:rsidRPr="00830D5F">
        <w:rPr>
          <w:rFonts w:ascii="Times New Roman" w:eastAsia="Times New Roman" w:hAnsi="Times New Roman"/>
          <w:sz w:val="28"/>
          <w:szCs w:val="28"/>
        </w:rPr>
        <w:t xml:space="preserve">          Начатое в 2019 году строительство объекта «</w:t>
      </w:r>
      <w:r w:rsidRPr="00830D5F">
        <w:rPr>
          <w:rFonts w:ascii="Times New Roman" w:eastAsia="Times New Roman" w:hAnsi="Times New Roman"/>
          <w:i/>
          <w:sz w:val="28"/>
          <w:szCs w:val="28"/>
        </w:rPr>
        <w:t>Примыкание подъездного железнодорожного пути к ТОО «Zhaik Petroleum Ltd» на станции Ростошский</w:t>
      </w:r>
      <w:r w:rsidRPr="00830D5F">
        <w:rPr>
          <w:rFonts w:ascii="Times New Roman" w:eastAsia="Times New Roman" w:hAnsi="Times New Roman"/>
          <w:sz w:val="28"/>
          <w:szCs w:val="28"/>
        </w:rPr>
        <w:t>», общей стоимостью 619,5 млн. тенге</w:t>
      </w:r>
      <w:r w:rsidRPr="00830D5F">
        <w:rPr>
          <w:rFonts w:ascii="Times New Roman" w:eastAsia="Times New Roman" w:hAnsi="Times New Roman"/>
          <w:i/>
        </w:rPr>
        <w:t xml:space="preserve"> </w:t>
      </w:r>
      <w:r w:rsidRPr="00830D5F">
        <w:rPr>
          <w:rFonts w:ascii="Times New Roman" w:eastAsia="Times New Roman" w:hAnsi="Times New Roman"/>
          <w:sz w:val="28"/>
          <w:szCs w:val="28"/>
        </w:rPr>
        <w:t>приостановлено</w:t>
      </w:r>
      <w:r w:rsidRPr="00830D5F">
        <w:rPr>
          <w:rFonts w:ascii="Times New Roman" w:eastAsia="Times New Roman" w:hAnsi="Times New Roman"/>
          <w:color w:val="000000"/>
          <w:sz w:val="28"/>
          <w:szCs w:val="28"/>
          <w:shd w:val="clear" w:color="auto" w:fill="FFFFFF"/>
        </w:rPr>
        <w:t xml:space="preserve">, </w:t>
      </w:r>
      <w:r w:rsidRPr="00830D5F">
        <w:rPr>
          <w:rFonts w:ascii="Times New Roman" w:eastAsia="Times New Roman" w:hAnsi="Times New Roman"/>
          <w:sz w:val="28"/>
          <w:szCs w:val="28"/>
        </w:rPr>
        <w:t xml:space="preserve">из-за ненадлежащего исполнения договорных обязательств подрядной организацией ТОО </w:t>
      </w:r>
      <w:r w:rsidRPr="00830D5F">
        <w:rPr>
          <w:rFonts w:ascii="Times New Roman" w:eastAsia="Times New Roman" w:hAnsi="Times New Roman"/>
          <w:color w:val="000000"/>
          <w:sz w:val="28"/>
          <w:szCs w:val="28"/>
          <w:shd w:val="clear" w:color="auto" w:fill="FFFFFF"/>
        </w:rPr>
        <w:t>«</w:t>
      </w:r>
      <w:r w:rsidRPr="00830D5F">
        <w:rPr>
          <w:rFonts w:ascii="Times New Roman" w:eastAsia="Times New Roman" w:hAnsi="Times New Roman"/>
          <w:sz w:val="28"/>
          <w:szCs w:val="28"/>
        </w:rPr>
        <w:t>Фирма Бекарыс» и расторжением с ним договора с 1 июля 2021 года.</w:t>
      </w:r>
      <w:r w:rsidRPr="00830D5F">
        <w:rPr>
          <w:rFonts w:ascii="Times New Roman" w:eastAsia="Times New Roman" w:hAnsi="Times New Roman"/>
          <w:color w:val="000000"/>
          <w:sz w:val="28"/>
          <w:szCs w:val="28"/>
          <w:shd w:val="clear" w:color="auto" w:fill="FFFFFF"/>
        </w:rPr>
        <w:t xml:space="preserve"> При этом, </w:t>
      </w:r>
      <w:r w:rsidRPr="00830D5F">
        <w:rPr>
          <w:rFonts w:ascii="Times New Roman" w:eastAsia="Times New Roman" w:hAnsi="Times New Roman"/>
          <w:sz w:val="28"/>
          <w:szCs w:val="28"/>
        </w:rPr>
        <w:t xml:space="preserve">Управлением энергетики </w:t>
      </w:r>
      <w:r w:rsidRPr="00830D5F">
        <w:rPr>
          <w:rFonts w:ascii="Times New Roman" w:eastAsia="Times New Roman" w:hAnsi="Times New Roman"/>
          <w:color w:val="000000"/>
          <w:sz w:val="28"/>
          <w:szCs w:val="28"/>
          <w:shd w:val="clear" w:color="auto" w:fill="FFFFFF"/>
        </w:rPr>
        <w:t>не</w:t>
      </w:r>
      <w:r w:rsidRPr="00830D5F">
        <w:rPr>
          <w:rFonts w:ascii="Times New Roman" w:eastAsia="Times New Roman" w:hAnsi="Times New Roman"/>
          <w:iCs/>
          <w:sz w:val="28"/>
          <w:szCs w:val="28"/>
        </w:rPr>
        <w:t xml:space="preserve"> приняты меры по взысканию </w:t>
      </w:r>
      <w:r w:rsidRPr="00830D5F">
        <w:rPr>
          <w:rFonts w:ascii="Times New Roman" w:eastAsia="Arial Unicode MS" w:hAnsi="Times New Roman"/>
          <w:sz w:val="28"/>
          <w:szCs w:val="28"/>
        </w:rPr>
        <w:t xml:space="preserve">неустойки на сумму </w:t>
      </w:r>
      <w:r w:rsidRPr="00830D5F">
        <w:rPr>
          <w:rFonts w:ascii="Times New Roman" w:eastAsia="Times New Roman" w:hAnsi="Times New Roman"/>
          <w:sz w:val="28"/>
          <w:szCs w:val="28"/>
        </w:rPr>
        <w:t>50,2</w:t>
      </w:r>
      <w:r w:rsidR="00F93D31">
        <w:rPr>
          <w:rFonts w:ascii="Times New Roman" w:eastAsia="Times New Roman" w:hAnsi="Times New Roman"/>
          <w:sz w:val="28"/>
          <w:szCs w:val="28"/>
        </w:rPr>
        <w:t> </w:t>
      </w:r>
      <w:r w:rsidRPr="00830D5F">
        <w:rPr>
          <w:rFonts w:ascii="Times New Roman" w:eastAsia="Times New Roman" w:hAnsi="Times New Roman"/>
          <w:sz w:val="28"/>
          <w:szCs w:val="28"/>
        </w:rPr>
        <w:t xml:space="preserve">млн. тенге и </w:t>
      </w:r>
      <w:r w:rsidRPr="00830D5F">
        <w:rPr>
          <w:rFonts w:ascii="Times New Roman" w:eastAsia="Times New Roman" w:hAnsi="Times New Roman"/>
          <w:iCs/>
          <w:sz w:val="28"/>
          <w:szCs w:val="28"/>
        </w:rPr>
        <w:t xml:space="preserve">признании поставщика </w:t>
      </w:r>
      <w:r w:rsidRPr="00830D5F">
        <w:rPr>
          <w:rFonts w:ascii="Times New Roman" w:eastAsia="Times New Roman" w:hAnsi="Times New Roman"/>
          <w:sz w:val="28"/>
          <w:szCs w:val="28"/>
        </w:rPr>
        <w:t xml:space="preserve">ТОО «Фирма Бекарыс» </w:t>
      </w:r>
      <w:r w:rsidRPr="00830D5F">
        <w:rPr>
          <w:rFonts w:ascii="Times New Roman" w:eastAsia="Times New Roman" w:hAnsi="Times New Roman"/>
          <w:iCs/>
          <w:sz w:val="28"/>
          <w:szCs w:val="28"/>
        </w:rPr>
        <w:t>недобросовестным участником государственных закупок.</w:t>
      </w:r>
      <w:r w:rsidRPr="00830D5F">
        <w:rPr>
          <w:rFonts w:ascii="Times New Roman" w:eastAsia="Times New Roman" w:hAnsi="Times New Roman"/>
          <w:color w:val="000000"/>
          <w:sz w:val="28"/>
          <w:szCs w:val="28"/>
          <w:shd w:val="clear" w:color="auto" w:fill="FFFFFF"/>
        </w:rPr>
        <w:t xml:space="preserve"> Н</w:t>
      </w:r>
      <w:r w:rsidRPr="00830D5F">
        <w:rPr>
          <w:rFonts w:ascii="Times New Roman" w:eastAsia="Times New Roman" w:hAnsi="Times New Roman"/>
          <w:i/>
          <w:iCs/>
          <w:sz w:val="28"/>
          <w:szCs w:val="28"/>
        </w:rPr>
        <w:t>а реализацию данного проекта в</w:t>
      </w:r>
      <w:r w:rsidR="00B14AD5">
        <w:rPr>
          <w:rFonts w:ascii="Times New Roman" w:eastAsia="Times New Roman" w:hAnsi="Times New Roman"/>
          <w:i/>
          <w:iCs/>
          <w:sz w:val="28"/>
          <w:szCs w:val="28"/>
          <w:lang w:val="kk-KZ"/>
        </w:rPr>
        <w:t xml:space="preserve"> </w:t>
      </w:r>
      <w:r w:rsidRPr="00830D5F">
        <w:rPr>
          <w:rFonts w:ascii="Times New Roman" w:eastAsia="Times New Roman" w:hAnsi="Times New Roman"/>
          <w:i/>
          <w:iCs/>
          <w:sz w:val="28"/>
          <w:szCs w:val="28"/>
        </w:rPr>
        <w:t xml:space="preserve">2019-2020 годах израсходовано </w:t>
      </w:r>
      <w:r w:rsidRPr="00830D5F">
        <w:rPr>
          <w:rFonts w:ascii="Times New Roman" w:eastAsia="Times New Roman" w:hAnsi="Times New Roman"/>
          <w:sz w:val="28"/>
          <w:szCs w:val="28"/>
        </w:rPr>
        <w:t>108,7 млн. тенге, при этом на момент аудита объект никем</w:t>
      </w:r>
      <w:r w:rsidRPr="00830D5F">
        <w:rPr>
          <w:rFonts w:ascii="Times New Roman" w:eastAsia="Times New Roman" w:hAnsi="Times New Roman"/>
          <w:i/>
          <w:iCs/>
          <w:sz w:val="28"/>
          <w:szCs w:val="28"/>
        </w:rPr>
        <w:t xml:space="preserve"> не охраняется, а также </w:t>
      </w:r>
      <w:r w:rsidRPr="00830D5F">
        <w:rPr>
          <w:rFonts w:ascii="Times New Roman" w:eastAsia="Times New Roman" w:hAnsi="Times New Roman"/>
          <w:sz w:val="28"/>
          <w:szCs w:val="28"/>
        </w:rPr>
        <w:t>ТОО «Фирма Бекарыс»</w:t>
      </w:r>
      <w:r w:rsidRPr="00830D5F">
        <w:rPr>
          <w:rFonts w:ascii="Times New Roman" w:eastAsia="Times New Roman" w:hAnsi="Times New Roman"/>
          <w:iCs/>
          <w:sz w:val="28"/>
          <w:szCs w:val="28"/>
        </w:rPr>
        <w:t xml:space="preserve"> </w:t>
      </w:r>
      <w:r w:rsidRPr="00830D5F">
        <w:rPr>
          <w:rFonts w:ascii="Times New Roman" w:hAnsi="Times New Roman"/>
          <w:sz w:val="28"/>
          <w:szCs w:val="28"/>
        </w:rPr>
        <w:t>некачественно выполнены земляные работы на объекте на</w:t>
      </w:r>
      <w:r w:rsidRPr="00830D5F">
        <w:rPr>
          <w:rFonts w:ascii="Times New Roman" w:eastAsia="Times New Roman" w:hAnsi="Times New Roman"/>
          <w:sz w:val="28"/>
          <w:szCs w:val="28"/>
        </w:rPr>
        <w:t xml:space="preserve"> сумму 1,6 млн. тенге.</w:t>
      </w:r>
    </w:p>
    <w:p w:rsidR="00C60392" w:rsidRPr="00830D5F" w:rsidRDefault="00E520F6" w:rsidP="004B609E">
      <w:pPr>
        <w:tabs>
          <w:tab w:val="left" w:pos="709"/>
          <w:tab w:val="left" w:pos="851"/>
          <w:tab w:val="left" w:pos="993"/>
        </w:tabs>
        <w:spacing w:after="0" w:line="240" w:lineRule="auto"/>
        <w:contextualSpacing/>
        <w:jc w:val="both"/>
        <w:rPr>
          <w:rFonts w:ascii="Times New Roman" w:eastAsia="Times New Roman" w:hAnsi="Times New Roman"/>
          <w:sz w:val="28"/>
          <w:szCs w:val="28"/>
          <w:lang w:eastAsia="ru-RU"/>
        </w:rPr>
      </w:pPr>
      <w:r w:rsidRPr="00830D5F">
        <w:rPr>
          <w:rFonts w:ascii="Times New Roman" w:eastAsia="Times New Roman" w:hAnsi="Times New Roman"/>
          <w:b/>
          <w:color w:val="000000"/>
          <w:sz w:val="28"/>
          <w:szCs w:val="28"/>
          <w:shd w:val="clear" w:color="auto" w:fill="FFFFFF"/>
          <w:lang w:eastAsia="ru-RU"/>
        </w:rPr>
        <w:tab/>
      </w:r>
      <w:r w:rsidR="00C60392" w:rsidRPr="00830D5F">
        <w:rPr>
          <w:rFonts w:ascii="Times New Roman" w:eastAsia="Times New Roman" w:hAnsi="Times New Roman"/>
          <w:sz w:val="28"/>
          <w:szCs w:val="28"/>
          <w:lang w:eastAsia="ru-RU"/>
        </w:rPr>
        <w:t xml:space="preserve">За период 2017-2020 годы доля </w:t>
      </w:r>
      <w:r w:rsidR="00D61451">
        <w:rPr>
          <w:rFonts w:ascii="Times New Roman" w:eastAsia="Times New Roman" w:hAnsi="Times New Roman"/>
          <w:sz w:val="28"/>
          <w:szCs w:val="28"/>
          <w:lang w:eastAsia="ru-RU"/>
        </w:rPr>
        <w:t>многоквартирных жилых домов</w:t>
      </w:r>
      <w:r w:rsidR="00C60392" w:rsidRPr="00830D5F">
        <w:rPr>
          <w:rFonts w:ascii="Times New Roman" w:eastAsia="Times New Roman" w:hAnsi="Times New Roman"/>
          <w:sz w:val="28"/>
          <w:szCs w:val="28"/>
          <w:lang w:eastAsia="ru-RU"/>
        </w:rPr>
        <w:t>, требующих капитального ремонта составляет в пределах 69,5% до 77%.  По состоянию на 1 июля 2021 года 2 623 собственниками квартир не обеспечен возврат 131,4 млн. тенге за проведение капитального ремонта домов за счет средств, выделенных из республиканского бюджета в 2005-2011 годах.</w:t>
      </w:r>
    </w:p>
    <w:p w:rsidR="00C60392" w:rsidRPr="00830D5F" w:rsidRDefault="00C60392" w:rsidP="004B609E">
      <w:pPr>
        <w:tabs>
          <w:tab w:val="left" w:pos="0"/>
        </w:tabs>
        <w:spacing w:after="0" w:line="240" w:lineRule="auto"/>
        <w:contextualSpacing/>
        <w:jc w:val="both"/>
        <w:rPr>
          <w:rFonts w:ascii="Times New Roman" w:eastAsia="Times New Roman" w:hAnsi="Times New Roman"/>
          <w:sz w:val="28"/>
          <w:szCs w:val="28"/>
        </w:rPr>
      </w:pPr>
      <w:r w:rsidRPr="00830D5F">
        <w:rPr>
          <w:rFonts w:ascii="Times New Roman" w:eastAsia="Times New Roman" w:hAnsi="Times New Roman"/>
          <w:color w:val="000000"/>
          <w:sz w:val="28"/>
          <w:szCs w:val="28"/>
          <w:shd w:val="clear" w:color="auto" w:fill="FFFFFF"/>
        </w:rPr>
        <w:tab/>
      </w:r>
      <w:r w:rsidRPr="00830D5F">
        <w:rPr>
          <w:rFonts w:ascii="Times New Roman" w:eastAsia="Times New Roman" w:hAnsi="Times New Roman"/>
          <w:sz w:val="28"/>
          <w:szCs w:val="28"/>
        </w:rPr>
        <w:t>Несвоевременное выделение средств из местного бюджета на строительство газоснабжения социальных объектов и внутрипоселковых сетей поселков Акжаикского района в 2018 году, привело к тому, что построенный и введенный в эксплуатацию в сентябре 2018 года объект «</w:t>
      </w:r>
      <w:r w:rsidRPr="00830D5F">
        <w:rPr>
          <w:rFonts w:ascii="Times New Roman" w:eastAsia="Times New Roman" w:hAnsi="Times New Roman"/>
          <w:i/>
          <w:sz w:val="28"/>
          <w:szCs w:val="28"/>
        </w:rPr>
        <w:t>Газификация с. Уштобе, с. Акбулак, с. Жанажол, с. Битик, с. Битилеу, с. Тегисжол, с. Тоган, с. Жамбыл, с. Саржан, с. Ески Есим, с. Карагай Акжаикского района</w:t>
      </w:r>
      <w:r w:rsidRPr="00830D5F">
        <w:rPr>
          <w:rFonts w:ascii="Times New Roman" w:eastAsia="Times New Roman" w:hAnsi="Times New Roman"/>
          <w:sz w:val="28"/>
          <w:szCs w:val="28"/>
        </w:rPr>
        <w:t>», на строительство которого израсходовано 556,2 млн. тенге (</w:t>
      </w:r>
      <w:r w:rsidRPr="00830D5F">
        <w:rPr>
          <w:rFonts w:ascii="Times New Roman" w:eastAsia="Times New Roman" w:hAnsi="Times New Roman"/>
          <w:i/>
        </w:rPr>
        <w:t>в том числе за счет республиканского бюджета 356,4 млн. тенге</w:t>
      </w:r>
      <w:r w:rsidRPr="00830D5F">
        <w:rPr>
          <w:rFonts w:ascii="Times New Roman" w:eastAsia="Times New Roman" w:hAnsi="Times New Roman"/>
          <w:sz w:val="28"/>
          <w:szCs w:val="28"/>
        </w:rPr>
        <w:t>)  на протяжении более 2-х лет не эксплуатировался. По состоянию на 1 июля 2021 года в 11 СНП Акжаикского района подключены к газу всего 276 абонента из общего количества (564), тем самым 1 210 жителей или 49,5% от общего количества (2441 жителей) не имеют доступ к газу.</w:t>
      </w:r>
    </w:p>
    <w:p w:rsidR="00C60392" w:rsidRPr="00830D5F" w:rsidRDefault="00C60392" w:rsidP="004B609E">
      <w:pPr>
        <w:spacing w:after="0" w:line="240" w:lineRule="auto"/>
        <w:ind w:firstLine="708"/>
        <w:contextualSpacing/>
        <w:jc w:val="both"/>
        <w:rPr>
          <w:rFonts w:ascii="Times New Roman" w:eastAsia="Times New Roman" w:hAnsi="Times New Roman"/>
          <w:sz w:val="28"/>
          <w:szCs w:val="28"/>
        </w:rPr>
      </w:pPr>
      <w:r w:rsidRPr="00830D5F">
        <w:rPr>
          <w:rFonts w:ascii="Times New Roman" w:eastAsia="Times New Roman" w:hAnsi="Times New Roman"/>
          <w:sz w:val="28"/>
          <w:szCs w:val="28"/>
        </w:rPr>
        <w:t>На протяжении более 10 лет на балансе Управления энергетики числятся расходы по разработке ПСД и проведение государственной экспертизы по 29-ти объектам, введенным в эксплуатацию в 2009-2010 годах и не переданным эксплуатирующим организациям на общую сумму 118,1 млн. тенге, что привело к завышению стоимости активов в финансовой отчетности по итогам 2020 года.</w:t>
      </w:r>
    </w:p>
    <w:p w:rsidR="00C60392" w:rsidRPr="00830D5F" w:rsidRDefault="00C60392" w:rsidP="00E520F6">
      <w:pPr>
        <w:spacing w:after="0" w:line="240" w:lineRule="auto"/>
        <w:ind w:firstLine="708"/>
        <w:contextualSpacing/>
        <w:jc w:val="both"/>
        <w:rPr>
          <w:rFonts w:ascii="Times New Roman" w:eastAsia="Times New Roman" w:hAnsi="Times New Roman"/>
          <w:sz w:val="28"/>
          <w:szCs w:val="28"/>
        </w:rPr>
      </w:pPr>
      <w:r w:rsidRPr="00830D5F">
        <w:rPr>
          <w:rFonts w:ascii="Times New Roman" w:eastAsia="Times New Roman" w:hAnsi="Times New Roman"/>
          <w:sz w:val="28"/>
          <w:szCs w:val="28"/>
        </w:rPr>
        <w:t>Н</w:t>
      </w:r>
      <w:r w:rsidRPr="00830D5F">
        <w:rPr>
          <w:rFonts w:ascii="Times New Roman" w:hAnsi="Times New Roman"/>
          <w:sz w:val="28"/>
          <w:szCs w:val="28"/>
        </w:rPr>
        <w:t xml:space="preserve">есвоевременное выделение средств из областного бюджета на изготовление правоустанавливающих документов на объекты строительства, привело к тому, что по бухгалтерскому учету </w:t>
      </w:r>
      <w:r w:rsidRPr="00830D5F">
        <w:rPr>
          <w:rFonts w:ascii="Times New Roman" w:eastAsia="Times New Roman" w:hAnsi="Times New Roman"/>
          <w:sz w:val="28"/>
          <w:szCs w:val="28"/>
        </w:rPr>
        <w:t>числятся законченные и сданные в эксплуатацию 8</w:t>
      </w:r>
      <w:r w:rsidR="000B4589">
        <w:rPr>
          <w:rFonts w:ascii="Times New Roman" w:eastAsia="Times New Roman" w:hAnsi="Times New Roman"/>
          <w:sz w:val="28"/>
          <w:szCs w:val="28"/>
        </w:rPr>
        <w:t> </w:t>
      </w:r>
      <w:r w:rsidRPr="00830D5F">
        <w:rPr>
          <w:rFonts w:ascii="Times New Roman" w:eastAsia="Times New Roman" w:hAnsi="Times New Roman"/>
          <w:sz w:val="28"/>
          <w:szCs w:val="28"/>
        </w:rPr>
        <w:t xml:space="preserve">объектов строительства, введенных в эксплуатацию в 2018-2020 годах на общую сумму 4 516,2  млн. тенге </w:t>
      </w:r>
      <w:r w:rsidRPr="000B4589">
        <w:rPr>
          <w:rFonts w:ascii="Times New Roman" w:eastAsia="Times New Roman" w:hAnsi="Times New Roman"/>
          <w:i/>
          <w:sz w:val="24"/>
          <w:szCs w:val="24"/>
        </w:rPr>
        <w:t xml:space="preserve">(в том числе за счет республиканского бюджета – 5 объектов на </w:t>
      </w:r>
      <w:r w:rsidRPr="000B4589">
        <w:rPr>
          <w:rFonts w:ascii="Times New Roman" w:eastAsia="Times New Roman" w:hAnsi="Times New Roman"/>
          <w:i/>
          <w:sz w:val="24"/>
          <w:szCs w:val="24"/>
        </w:rPr>
        <w:lastRenderedPageBreak/>
        <w:t>сумму 4 449,4 млн. тенге)</w:t>
      </w:r>
      <w:r w:rsidRPr="00830D5F">
        <w:rPr>
          <w:rFonts w:ascii="Times New Roman" w:eastAsia="Times New Roman" w:hAnsi="Times New Roman"/>
          <w:sz w:val="28"/>
          <w:szCs w:val="28"/>
        </w:rPr>
        <w:t xml:space="preserve"> и не переданные на момент аудита эксплуатирующей организации АО «КазТрансГазАймак», а также к не начислению амортизационных отчислений на сумму 293,3 млн. тенге и  завышению стоимости  активов в финансовой отчетности Управления энергетики.</w:t>
      </w:r>
    </w:p>
    <w:p w:rsidR="00C60392" w:rsidRPr="00830D5F" w:rsidRDefault="00C60392" w:rsidP="004B609E">
      <w:pPr>
        <w:spacing w:after="0" w:line="240" w:lineRule="auto"/>
        <w:ind w:firstLine="708"/>
        <w:contextualSpacing/>
        <w:jc w:val="both"/>
        <w:rPr>
          <w:rFonts w:ascii="Times New Roman" w:eastAsia="Times New Roman" w:hAnsi="Times New Roman"/>
          <w:color w:val="000000"/>
          <w:sz w:val="28"/>
          <w:szCs w:val="28"/>
        </w:rPr>
      </w:pPr>
      <w:r w:rsidRPr="00830D5F">
        <w:rPr>
          <w:rFonts w:ascii="Times New Roman" w:eastAsia="Times New Roman" w:hAnsi="Times New Roman"/>
          <w:sz w:val="28"/>
          <w:szCs w:val="28"/>
        </w:rPr>
        <w:t>Н</w:t>
      </w:r>
      <w:r w:rsidRPr="00830D5F">
        <w:rPr>
          <w:rFonts w:ascii="Times New Roman" w:hAnsi="Times New Roman"/>
          <w:sz w:val="28"/>
          <w:szCs w:val="28"/>
        </w:rPr>
        <w:t xml:space="preserve">а протяжении более 5-ти лет не решен вопрос </w:t>
      </w:r>
      <w:r w:rsidRPr="00830D5F">
        <w:rPr>
          <w:rFonts w:ascii="Times New Roman" w:eastAsia="Times New Roman" w:hAnsi="Times New Roman"/>
          <w:color w:val="000000"/>
          <w:sz w:val="28"/>
          <w:szCs w:val="28"/>
        </w:rPr>
        <w:t xml:space="preserve">по привлечению инвесторов для наполнения </w:t>
      </w:r>
      <w:r w:rsidRPr="00830D5F">
        <w:rPr>
          <w:rFonts w:ascii="Times New Roman" w:hAnsi="Times New Roman"/>
          <w:sz w:val="28"/>
          <w:szCs w:val="28"/>
        </w:rPr>
        <w:t>индустриальной зоны ЗКО</w:t>
      </w:r>
      <w:r w:rsidRPr="00830D5F">
        <w:rPr>
          <w:rFonts w:ascii="Times New Roman" w:eastAsia="Times New Roman" w:hAnsi="Times New Roman"/>
          <w:color w:val="000000"/>
          <w:sz w:val="28"/>
          <w:szCs w:val="28"/>
        </w:rPr>
        <w:t xml:space="preserve">, при этом с 2020 года начато строительство наружных сетей газоснабжения. </w:t>
      </w:r>
    </w:p>
    <w:p w:rsidR="00C60392" w:rsidRPr="00830D5F" w:rsidRDefault="00401F6C" w:rsidP="004B609E">
      <w:pPr>
        <w:widowControl w:val="0"/>
        <w:spacing w:after="0" w:line="240" w:lineRule="auto"/>
        <w:ind w:firstLine="567"/>
        <w:contextualSpacing/>
        <w:jc w:val="both"/>
        <w:rPr>
          <w:rFonts w:ascii="Times New Roman" w:hAnsi="Times New Roman"/>
          <w:sz w:val="28"/>
          <w:szCs w:val="28"/>
        </w:rPr>
      </w:pPr>
      <w:r>
        <w:rPr>
          <w:rFonts w:ascii="Times New Roman" w:eastAsia="Times New Roman" w:hAnsi="Times New Roman"/>
          <w:sz w:val="28"/>
          <w:szCs w:val="28"/>
        </w:rPr>
        <w:t xml:space="preserve"> Несогласованность действий</w:t>
      </w:r>
      <w:r w:rsidR="00C60392" w:rsidRPr="00830D5F">
        <w:rPr>
          <w:rFonts w:ascii="Times New Roman" w:eastAsia="Times New Roman" w:hAnsi="Times New Roman"/>
          <w:sz w:val="28"/>
          <w:szCs w:val="28"/>
        </w:rPr>
        <w:t xml:space="preserve"> участников проекта (</w:t>
      </w:r>
      <w:r w:rsidR="00C60392" w:rsidRPr="00830D5F">
        <w:rPr>
          <w:rFonts w:ascii="Times New Roman" w:eastAsia="Times New Roman" w:hAnsi="Times New Roman"/>
          <w:i/>
          <w:sz w:val="28"/>
          <w:szCs w:val="28"/>
        </w:rPr>
        <w:t>СПК «Aqjaiyq», проектной организации ТОО «</w:t>
      </w:r>
      <w:r w:rsidR="00C60392" w:rsidRPr="00830D5F">
        <w:rPr>
          <w:rFonts w:ascii="Times New Roman" w:hAnsi="Times New Roman"/>
          <w:i/>
          <w:sz w:val="28"/>
          <w:szCs w:val="28"/>
        </w:rPr>
        <w:t>Каспий инжиниринг</w:t>
      </w:r>
      <w:r w:rsidR="00C60392" w:rsidRPr="00830D5F">
        <w:rPr>
          <w:rFonts w:ascii="Times New Roman" w:eastAsia="Times New Roman" w:hAnsi="Times New Roman"/>
          <w:i/>
          <w:sz w:val="28"/>
          <w:szCs w:val="28"/>
        </w:rPr>
        <w:t>»</w:t>
      </w:r>
      <w:r w:rsidR="00C60392" w:rsidRPr="00830D5F">
        <w:rPr>
          <w:rFonts w:ascii="Times New Roman" w:eastAsia="Times New Roman" w:hAnsi="Times New Roman"/>
          <w:sz w:val="28"/>
          <w:szCs w:val="28"/>
        </w:rPr>
        <w:t>) в предпроектной и проектной стадиях реализации проекта, привело к некачественному проектированию проекта «</w:t>
      </w:r>
      <w:r w:rsidR="00C60392" w:rsidRPr="00830D5F">
        <w:rPr>
          <w:rFonts w:ascii="Times New Roman" w:eastAsia="Times New Roman" w:hAnsi="Times New Roman"/>
          <w:i/>
          <w:sz w:val="28"/>
          <w:szCs w:val="28"/>
        </w:rPr>
        <w:t>Организация и строительство индустриальной зоны в Западно-Казахстанской области»</w:t>
      </w:r>
      <w:r w:rsidR="000B4589">
        <w:rPr>
          <w:rFonts w:ascii="Times New Roman" w:eastAsia="Times New Roman" w:hAnsi="Times New Roman"/>
          <w:sz w:val="28"/>
          <w:szCs w:val="28"/>
        </w:rPr>
        <w:t xml:space="preserve"> стоимостью 14,5 млрд. тенге (</w:t>
      </w:r>
      <w:r w:rsidR="00C60392" w:rsidRPr="00830D5F">
        <w:rPr>
          <w:rFonts w:ascii="Times New Roman" w:eastAsia="Times New Roman" w:hAnsi="Times New Roman"/>
          <w:i/>
        </w:rPr>
        <w:t>на разработку ПСД ранее израсходовано 318,</w:t>
      </w:r>
      <w:r>
        <w:rPr>
          <w:rFonts w:ascii="Times New Roman" w:eastAsia="Times New Roman" w:hAnsi="Times New Roman"/>
          <w:i/>
        </w:rPr>
        <w:t>6</w:t>
      </w:r>
      <w:r w:rsidR="00C60392" w:rsidRPr="00830D5F">
        <w:rPr>
          <w:rFonts w:ascii="Times New Roman" w:eastAsia="Times New Roman" w:hAnsi="Times New Roman"/>
          <w:i/>
        </w:rPr>
        <w:t xml:space="preserve"> млн. тенге</w:t>
      </w:r>
      <w:r w:rsidR="00C60392" w:rsidRPr="00830D5F">
        <w:rPr>
          <w:rFonts w:ascii="Times New Roman" w:eastAsia="Times New Roman" w:hAnsi="Times New Roman"/>
          <w:sz w:val="28"/>
          <w:szCs w:val="28"/>
        </w:rPr>
        <w:t xml:space="preserve">), так как при завершении работ по строительству наружных и внутренних инфраструктурных сетей объекта, сдача </w:t>
      </w:r>
      <w:r>
        <w:rPr>
          <w:rFonts w:ascii="Times New Roman" w:eastAsia="Times New Roman" w:hAnsi="Times New Roman"/>
          <w:sz w:val="28"/>
          <w:szCs w:val="28"/>
        </w:rPr>
        <w:t xml:space="preserve">его </w:t>
      </w:r>
      <w:r w:rsidR="00C60392" w:rsidRPr="00830D5F">
        <w:rPr>
          <w:rFonts w:ascii="Times New Roman" w:eastAsia="Times New Roman" w:hAnsi="Times New Roman"/>
          <w:sz w:val="28"/>
          <w:szCs w:val="28"/>
        </w:rPr>
        <w:t xml:space="preserve">в эксплуатацию будет невозможна в связи с тем, что в утвержденной ПСД строительство объектов и сетей инженерной инфраструктуры предусмотрены одним проектом. Таким образом, планируемая корректировка ПСД </w:t>
      </w:r>
      <w:r w:rsidR="00C60392" w:rsidRPr="00830D5F">
        <w:rPr>
          <w:rFonts w:ascii="Times New Roman" w:hAnsi="Times New Roman"/>
          <w:bCs/>
          <w:sz w:val="28"/>
          <w:szCs w:val="28"/>
        </w:rPr>
        <w:t>(</w:t>
      </w:r>
      <w:r w:rsidR="00C60392" w:rsidRPr="00830D5F">
        <w:rPr>
          <w:rFonts w:ascii="Times New Roman" w:hAnsi="Times New Roman"/>
          <w:bCs/>
          <w:i/>
        </w:rPr>
        <w:t xml:space="preserve">в части </w:t>
      </w:r>
      <w:r w:rsidR="00C60392" w:rsidRPr="00830D5F">
        <w:rPr>
          <w:rFonts w:ascii="Times New Roman" w:eastAsia="Times New Roman" w:hAnsi="Times New Roman"/>
          <w:i/>
        </w:rPr>
        <w:t>перераспределения сетей внешней и внутренней инфраструктуры из утвержденной ПСД и с учетом удорожания отдельных строительных материалов и товаров</w:t>
      </w:r>
      <w:r w:rsidR="00C60392" w:rsidRPr="00830D5F">
        <w:rPr>
          <w:rFonts w:ascii="Times New Roman" w:eastAsia="Times New Roman" w:hAnsi="Times New Roman"/>
          <w:sz w:val="28"/>
          <w:szCs w:val="28"/>
        </w:rPr>
        <w:t>), приведет к удорожанию прое</w:t>
      </w:r>
      <w:r w:rsidR="00547630">
        <w:rPr>
          <w:rFonts w:ascii="Times New Roman" w:eastAsia="Times New Roman" w:hAnsi="Times New Roman"/>
          <w:sz w:val="28"/>
          <w:szCs w:val="28"/>
        </w:rPr>
        <w:t>кта ориентировочно на 15%. Кроме</w:t>
      </w:r>
      <w:r w:rsidR="00C60392" w:rsidRPr="00830D5F">
        <w:rPr>
          <w:rFonts w:ascii="Times New Roman" w:eastAsia="Times New Roman" w:hAnsi="Times New Roman"/>
          <w:sz w:val="28"/>
          <w:szCs w:val="28"/>
        </w:rPr>
        <w:t xml:space="preserve"> того,</w:t>
      </w:r>
      <w:r w:rsidR="00C60392" w:rsidRPr="00830D5F">
        <w:rPr>
          <w:rFonts w:ascii="Times New Roman" w:eastAsia="Times New Roman" w:hAnsi="Times New Roman"/>
          <w:i/>
        </w:rPr>
        <w:t xml:space="preserve"> </w:t>
      </w:r>
      <w:r w:rsidR="00C60392" w:rsidRPr="00830D5F">
        <w:rPr>
          <w:rFonts w:ascii="Times New Roman" w:hAnsi="Times New Roman"/>
          <w:sz w:val="28"/>
          <w:szCs w:val="28"/>
        </w:rPr>
        <w:t xml:space="preserve">в сметной стоимости строительства данного объекта не учтены затраты на инжиниринговые услуги по управлению проектом на сумму 3,2 млн. тенге. </w:t>
      </w:r>
    </w:p>
    <w:p w:rsidR="00C60392" w:rsidRDefault="00C60392" w:rsidP="004B609E">
      <w:pPr>
        <w:widowControl w:val="0"/>
        <w:spacing w:after="0" w:line="240" w:lineRule="auto"/>
        <w:ind w:firstLine="567"/>
        <w:contextualSpacing/>
        <w:jc w:val="both"/>
        <w:rPr>
          <w:rFonts w:ascii="Times New Roman" w:eastAsia="Times New Roman" w:hAnsi="Times New Roman"/>
          <w:sz w:val="28"/>
          <w:szCs w:val="28"/>
        </w:rPr>
      </w:pPr>
      <w:r w:rsidRPr="00830D5F">
        <w:rPr>
          <w:rFonts w:ascii="Times New Roman" w:hAnsi="Times New Roman"/>
          <w:sz w:val="28"/>
          <w:szCs w:val="28"/>
        </w:rPr>
        <w:t xml:space="preserve"> </w:t>
      </w:r>
      <w:r w:rsidRPr="00830D5F">
        <w:rPr>
          <w:rFonts w:ascii="Times New Roman" w:eastAsia="Times New Roman" w:hAnsi="Times New Roman"/>
          <w:sz w:val="28"/>
          <w:szCs w:val="28"/>
        </w:rPr>
        <w:t>Не на должном уровне</w:t>
      </w:r>
      <w:r w:rsidRPr="00830D5F">
        <w:rPr>
          <w:rFonts w:ascii="Times New Roman" w:hAnsi="Times New Roman"/>
          <w:sz w:val="28"/>
          <w:szCs w:val="28"/>
        </w:rPr>
        <w:t xml:space="preserve"> </w:t>
      </w:r>
      <w:r w:rsidRPr="00830D5F">
        <w:rPr>
          <w:rFonts w:ascii="Times New Roman" w:eastAsia="Times New Roman" w:hAnsi="Times New Roman"/>
          <w:sz w:val="28"/>
          <w:szCs w:val="28"/>
        </w:rPr>
        <w:t>ведется</w:t>
      </w:r>
      <w:r w:rsidRPr="00830D5F">
        <w:rPr>
          <w:rFonts w:ascii="Times New Roman" w:hAnsi="Times New Roman"/>
          <w:sz w:val="28"/>
          <w:szCs w:val="28"/>
        </w:rPr>
        <w:t xml:space="preserve"> </w:t>
      </w:r>
      <w:r w:rsidRPr="00830D5F">
        <w:rPr>
          <w:rFonts w:ascii="Times New Roman" w:hAnsi="Times New Roman"/>
          <w:bCs/>
          <w:sz w:val="28"/>
          <w:szCs w:val="28"/>
        </w:rPr>
        <w:t>исполнительная документация по данному объекту,</w:t>
      </w:r>
      <w:r w:rsidR="00547630">
        <w:rPr>
          <w:rFonts w:ascii="Times New Roman" w:hAnsi="Times New Roman"/>
          <w:bCs/>
          <w:sz w:val="28"/>
          <w:szCs w:val="28"/>
        </w:rPr>
        <w:t xml:space="preserve"> </w:t>
      </w:r>
      <w:r w:rsidRPr="00830D5F">
        <w:rPr>
          <w:rFonts w:ascii="Times New Roman" w:eastAsia="Times New Roman" w:hAnsi="Times New Roman"/>
          <w:sz w:val="28"/>
          <w:szCs w:val="28"/>
        </w:rPr>
        <w:t>а также в местах прокладки газопровода отсутствуют пикеты, определяющие конкретно на каких пикетах выполнены работы, что не позволяет определить фактическое выполнение работ на сумму 97,5 млн. тенге.</w:t>
      </w:r>
    </w:p>
    <w:p w:rsidR="00C60392" w:rsidRPr="00830D5F" w:rsidRDefault="00CD7ADB" w:rsidP="004B609E">
      <w:pPr>
        <w:spacing w:after="0" w:line="240" w:lineRule="auto"/>
        <w:ind w:firstLine="708"/>
        <w:contextualSpacing/>
        <w:jc w:val="both"/>
        <w:rPr>
          <w:rFonts w:ascii="Times New Roman" w:hAnsi="Times New Roman"/>
          <w:bCs/>
          <w:sz w:val="28"/>
          <w:szCs w:val="28"/>
        </w:rPr>
      </w:pPr>
      <w:r>
        <w:rPr>
          <w:rFonts w:ascii="Times New Roman" w:eastAsia="Times New Roman" w:hAnsi="Times New Roman"/>
          <w:sz w:val="28"/>
          <w:szCs w:val="28"/>
        </w:rPr>
        <w:t xml:space="preserve">Также отмечается некачественное проектирование </w:t>
      </w:r>
      <w:r w:rsidR="00C60392" w:rsidRPr="00830D5F">
        <w:rPr>
          <w:rFonts w:ascii="Times New Roman" w:eastAsia="Times New Roman" w:hAnsi="Times New Roman"/>
          <w:sz w:val="28"/>
          <w:szCs w:val="28"/>
        </w:rPr>
        <w:t>проект</w:t>
      </w:r>
      <w:r w:rsidR="009E0571">
        <w:rPr>
          <w:rFonts w:ascii="Times New Roman" w:eastAsia="Times New Roman" w:hAnsi="Times New Roman"/>
          <w:sz w:val="28"/>
          <w:szCs w:val="28"/>
        </w:rPr>
        <w:t xml:space="preserve">а </w:t>
      </w:r>
      <w:r w:rsidR="009E0571" w:rsidRPr="009E0571">
        <w:rPr>
          <w:rFonts w:ascii="Times New Roman" w:eastAsia="Times New Roman" w:hAnsi="Times New Roman"/>
          <w:sz w:val="28"/>
          <w:szCs w:val="28"/>
        </w:rPr>
        <w:t>«Реконструкция Уральской ТЭЦ АО «Жайыктеплоэнерго»</w:t>
      </w:r>
      <w:r w:rsidR="007E4EC4" w:rsidRPr="007E4EC4">
        <w:rPr>
          <w:rFonts w:ascii="Times New Roman" w:eastAsia="Times New Roman" w:hAnsi="Times New Roman"/>
          <w:i/>
          <w:sz w:val="24"/>
          <w:szCs w:val="24"/>
        </w:rPr>
        <w:t xml:space="preserve"> </w:t>
      </w:r>
      <w:r w:rsidR="007E4EC4">
        <w:rPr>
          <w:rFonts w:ascii="Times New Roman" w:eastAsia="Times New Roman" w:hAnsi="Times New Roman"/>
          <w:i/>
          <w:sz w:val="24"/>
          <w:szCs w:val="24"/>
        </w:rPr>
        <w:t xml:space="preserve">(срок реализации проекта </w:t>
      </w:r>
      <w:r w:rsidR="007E4EC4" w:rsidRPr="007E4EC4">
        <w:rPr>
          <w:rFonts w:ascii="Times New Roman" w:eastAsia="Times New Roman" w:hAnsi="Times New Roman"/>
          <w:i/>
          <w:sz w:val="24"/>
          <w:szCs w:val="24"/>
        </w:rPr>
        <w:t>7,5 месяцев согласно Договору)</w:t>
      </w:r>
      <w:r w:rsidR="00343BDC">
        <w:rPr>
          <w:rFonts w:ascii="Times New Roman" w:eastAsia="Times New Roman" w:hAnsi="Times New Roman"/>
          <w:sz w:val="28"/>
          <w:szCs w:val="28"/>
        </w:rPr>
        <w:t xml:space="preserve">. </w:t>
      </w:r>
      <w:r>
        <w:rPr>
          <w:rFonts w:ascii="Times New Roman" w:eastAsia="Times New Roman" w:hAnsi="Times New Roman"/>
          <w:sz w:val="28"/>
          <w:szCs w:val="28"/>
        </w:rPr>
        <w:t xml:space="preserve">Так, </w:t>
      </w:r>
      <w:r w:rsidR="00C60392" w:rsidRPr="00830D5F">
        <w:rPr>
          <w:rFonts w:ascii="Times New Roman" w:eastAsia="Times New Roman" w:hAnsi="Times New Roman"/>
          <w:sz w:val="28"/>
          <w:szCs w:val="28"/>
        </w:rPr>
        <w:t>ПАО «Калужский турбинный завод» переданы исходные технические данные</w:t>
      </w:r>
      <w:r w:rsidR="00382382">
        <w:rPr>
          <w:rFonts w:ascii="Times New Roman" w:eastAsia="Times New Roman" w:hAnsi="Times New Roman"/>
          <w:sz w:val="28"/>
          <w:szCs w:val="28"/>
        </w:rPr>
        <w:t xml:space="preserve"> и чертежи по турбине ПТ 12/13-3,4-1,0-1</w:t>
      </w:r>
      <w:r w:rsidR="00547630">
        <w:rPr>
          <w:rFonts w:ascii="Times New Roman" w:eastAsia="Times New Roman" w:hAnsi="Times New Roman"/>
          <w:sz w:val="28"/>
          <w:szCs w:val="28"/>
        </w:rPr>
        <w:t>,</w:t>
      </w:r>
      <w:r w:rsidR="00C60392" w:rsidRPr="00830D5F">
        <w:rPr>
          <w:rFonts w:ascii="Times New Roman" w:eastAsia="Times New Roman" w:hAnsi="Times New Roman"/>
          <w:sz w:val="28"/>
          <w:szCs w:val="28"/>
        </w:rPr>
        <w:t xml:space="preserve"> </w:t>
      </w:r>
      <w:r w:rsidR="00382382">
        <w:rPr>
          <w:rFonts w:ascii="Times New Roman" w:eastAsia="Times New Roman" w:hAnsi="Times New Roman"/>
          <w:sz w:val="28"/>
          <w:szCs w:val="28"/>
        </w:rPr>
        <w:t xml:space="preserve">которые были выпущены </w:t>
      </w:r>
      <w:r w:rsidR="00C60392" w:rsidRPr="00830D5F">
        <w:rPr>
          <w:rFonts w:ascii="Times New Roman" w:eastAsia="Times New Roman" w:hAnsi="Times New Roman"/>
          <w:sz w:val="28"/>
          <w:szCs w:val="28"/>
        </w:rPr>
        <w:t xml:space="preserve">в 1993 году и </w:t>
      </w:r>
      <w:r w:rsidR="00382382">
        <w:rPr>
          <w:rFonts w:ascii="Times New Roman" w:eastAsia="Times New Roman" w:hAnsi="Times New Roman"/>
          <w:sz w:val="28"/>
          <w:szCs w:val="28"/>
        </w:rPr>
        <w:t xml:space="preserve">впоследствии снятые </w:t>
      </w:r>
      <w:r w:rsidR="00C60392" w:rsidRPr="00830D5F">
        <w:rPr>
          <w:rFonts w:ascii="Times New Roman" w:eastAsia="Times New Roman" w:hAnsi="Times New Roman"/>
          <w:sz w:val="28"/>
          <w:szCs w:val="28"/>
        </w:rPr>
        <w:t xml:space="preserve">с производства, </w:t>
      </w:r>
      <w:r w:rsidR="00382382">
        <w:rPr>
          <w:rFonts w:ascii="Times New Roman" w:eastAsia="Times New Roman" w:hAnsi="Times New Roman"/>
          <w:sz w:val="28"/>
          <w:szCs w:val="28"/>
        </w:rPr>
        <w:t>что привело</w:t>
      </w:r>
      <w:r w:rsidR="00C60392" w:rsidRPr="00830D5F">
        <w:rPr>
          <w:rFonts w:ascii="Times New Roman" w:hAnsi="Times New Roman"/>
          <w:bCs/>
          <w:sz w:val="28"/>
          <w:szCs w:val="28"/>
        </w:rPr>
        <w:t>:</w:t>
      </w:r>
    </w:p>
    <w:p w:rsidR="00C60392" w:rsidRPr="00830D5F" w:rsidRDefault="00C60392" w:rsidP="004B609E">
      <w:pPr>
        <w:spacing w:after="0" w:line="240" w:lineRule="auto"/>
        <w:ind w:firstLine="708"/>
        <w:contextualSpacing/>
        <w:jc w:val="both"/>
        <w:rPr>
          <w:rFonts w:ascii="Times New Roman" w:hAnsi="Times New Roman"/>
          <w:bCs/>
          <w:sz w:val="28"/>
          <w:szCs w:val="28"/>
        </w:rPr>
      </w:pPr>
      <w:r w:rsidRPr="00830D5F">
        <w:rPr>
          <w:rFonts w:ascii="Times New Roman" w:hAnsi="Times New Roman"/>
          <w:bCs/>
          <w:sz w:val="28"/>
          <w:szCs w:val="28"/>
        </w:rPr>
        <w:t xml:space="preserve">1)  к приостановлению реализации проекта </w:t>
      </w:r>
      <w:r w:rsidRPr="00830D5F">
        <w:rPr>
          <w:rFonts w:ascii="Times New Roman" w:eastAsia="Times New Roman" w:hAnsi="Times New Roman"/>
          <w:sz w:val="28"/>
          <w:szCs w:val="28"/>
        </w:rPr>
        <w:t>«</w:t>
      </w:r>
      <w:r w:rsidRPr="00830D5F">
        <w:rPr>
          <w:rFonts w:ascii="Times New Roman" w:eastAsia="Times New Roman" w:hAnsi="Times New Roman"/>
          <w:i/>
        </w:rPr>
        <w:t>Реконструкция Уральской ТЭЦ АО «Жайыктеплоэнерго» в части замены турбоагрегата ст. №1 ПР-10-35/10/1,2 (ПТ-12-35/10М) в г. Уральск Западно - Казахстанской области</w:t>
      </w:r>
      <w:r w:rsidRPr="00830D5F">
        <w:rPr>
          <w:rFonts w:ascii="Times New Roman" w:eastAsia="Times New Roman" w:hAnsi="Times New Roman"/>
          <w:sz w:val="28"/>
          <w:szCs w:val="28"/>
        </w:rPr>
        <w:t>»</w:t>
      </w:r>
      <w:r w:rsidRPr="00830D5F">
        <w:rPr>
          <w:rFonts w:ascii="Times New Roman" w:hAnsi="Times New Roman"/>
          <w:bCs/>
          <w:sz w:val="28"/>
          <w:szCs w:val="28"/>
        </w:rPr>
        <w:t xml:space="preserve"> общей стоимостью 2 916,0 млн. тенге, на реализацию которого выделены 2 749,8 млн. тенге или 94,2 % (</w:t>
      </w:r>
      <w:r w:rsidRPr="00830D5F">
        <w:rPr>
          <w:rFonts w:ascii="Times New Roman" w:hAnsi="Times New Roman"/>
          <w:bCs/>
          <w:i/>
        </w:rPr>
        <w:t>в том числе за счет республиканского бюджета и Национального фонда РК – 2 666,8 млн. тенге</w:t>
      </w:r>
      <w:r w:rsidRPr="00830D5F">
        <w:rPr>
          <w:rFonts w:ascii="Times New Roman" w:hAnsi="Times New Roman"/>
          <w:bCs/>
          <w:sz w:val="28"/>
          <w:szCs w:val="28"/>
        </w:rPr>
        <w:t xml:space="preserve">). При этом, из общей суммы перечисленных Управлением энергетики средств ТОО </w:t>
      </w:r>
      <w:r w:rsidRPr="00830D5F">
        <w:rPr>
          <w:rFonts w:ascii="Times New Roman" w:eastAsia="Times New Roman" w:hAnsi="Times New Roman"/>
          <w:sz w:val="28"/>
          <w:szCs w:val="28"/>
        </w:rPr>
        <w:t xml:space="preserve">«Жаиккурылыс» в размере 969,9 млн. тенге, в распоряжении ПАО «Калужский турбинный завод» за изготовление турбоагрегата находятся 558,0 млн. тенге. </w:t>
      </w:r>
      <w:r w:rsidR="005D2275">
        <w:rPr>
          <w:rFonts w:ascii="Times New Roman" w:eastAsia="Times New Roman" w:hAnsi="Times New Roman"/>
          <w:sz w:val="28"/>
          <w:szCs w:val="28"/>
        </w:rPr>
        <w:t>П</w:t>
      </w:r>
      <w:r w:rsidRPr="00830D5F">
        <w:rPr>
          <w:rFonts w:ascii="Times New Roman" w:eastAsia="Times New Roman" w:hAnsi="Times New Roman"/>
          <w:sz w:val="28"/>
          <w:szCs w:val="28"/>
        </w:rPr>
        <w:t xml:space="preserve">ри проектировании </w:t>
      </w:r>
      <w:r w:rsidRPr="00830D5F">
        <w:rPr>
          <w:rFonts w:ascii="Times New Roman" w:hAnsi="Times New Roman"/>
          <w:bCs/>
          <w:sz w:val="28"/>
          <w:szCs w:val="28"/>
        </w:rPr>
        <w:t>стоимость паровой</w:t>
      </w:r>
      <w:r w:rsidRPr="00830D5F">
        <w:rPr>
          <w:rFonts w:ascii="Times New Roman" w:eastAsia="Times New Roman" w:hAnsi="Times New Roman"/>
          <w:color w:val="000000"/>
          <w:sz w:val="28"/>
          <w:szCs w:val="28"/>
        </w:rPr>
        <w:t xml:space="preserve"> турбины ПТ-12-3,4/1 в комплекте со вспомогательными оборудованием и генератором Т-12-2УЗ с системой возбуждения типа СВВД в размере 2 345,9 млн. тенге определена на основании цены предложенной только ОАО «Калужский турбинный завод», тогда как должна определена </w:t>
      </w:r>
      <w:r w:rsidRPr="00830D5F">
        <w:rPr>
          <w:rFonts w:ascii="Times New Roman" w:hAnsi="Times New Roman"/>
          <w:bCs/>
          <w:sz w:val="28"/>
          <w:szCs w:val="28"/>
        </w:rPr>
        <w:t>по прайс-листам не менее двух производителей, либо официально их представляющих дистрибьюторов</w:t>
      </w:r>
      <w:r w:rsidRPr="00830D5F">
        <w:rPr>
          <w:rFonts w:ascii="Times New Roman" w:eastAsia="Times New Roman" w:hAnsi="Times New Roman"/>
          <w:sz w:val="28"/>
          <w:szCs w:val="28"/>
        </w:rPr>
        <w:t>;</w:t>
      </w:r>
    </w:p>
    <w:p w:rsidR="00C60392" w:rsidRPr="00830D5F" w:rsidRDefault="00C60392" w:rsidP="004B609E">
      <w:pPr>
        <w:spacing w:after="0" w:line="240" w:lineRule="auto"/>
        <w:ind w:firstLine="708"/>
        <w:contextualSpacing/>
        <w:jc w:val="both"/>
        <w:rPr>
          <w:rFonts w:ascii="Times New Roman" w:eastAsia="Times New Roman" w:hAnsi="Times New Roman"/>
          <w:sz w:val="28"/>
          <w:szCs w:val="28"/>
        </w:rPr>
      </w:pPr>
      <w:r w:rsidRPr="00830D5F">
        <w:rPr>
          <w:rFonts w:ascii="Times New Roman" w:hAnsi="Times New Roman"/>
          <w:bCs/>
          <w:sz w:val="28"/>
          <w:szCs w:val="28"/>
        </w:rPr>
        <w:lastRenderedPageBreak/>
        <w:t>2) к необходимости корректировки ПСД и проведение экспертизы, что впоследствии приведет к удорожанию проекта и неэффективному использованию средств из местного бюджета за разработку ранее ПСД в сумме 39,8 млн. тенге;</w:t>
      </w:r>
    </w:p>
    <w:p w:rsidR="00C60392" w:rsidRPr="00830D5F" w:rsidRDefault="00C60392" w:rsidP="004B609E">
      <w:pPr>
        <w:spacing w:after="0" w:line="240" w:lineRule="auto"/>
        <w:ind w:firstLine="708"/>
        <w:contextualSpacing/>
        <w:jc w:val="both"/>
        <w:rPr>
          <w:rFonts w:ascii="Times New Roman" w:hAnsi="Times New Roman"/>
          <w:bCs/>
          <w:sz w:val="28"/>
          <w:szCs w:val="28"/>
          <w:lang w:eastAsia="ru-RU"/>
        </w:rPr>
      </w:pPr>
      <w:r w:rsidRPr="00830D5F">
        <w:rPr>
          <w:rFonts w:ascii="Times New Roman" w:eastAsia="Times New Roman" w:hAnsi="Times New Roman"/>
          <w:sz w:val="28"/>
          <w:szCs w:val="28"/>
          <w:lang w:eastAsia="ru-RU"/>
        </w:rPr>
        <w:t xml:space="preserve">3) </w:t>
      </w:r>
      <w:r w:rsidRPr="00830D5F">
        <w:rPr>
          <w:rFonts w:ascii="Times New Roman" w:hAnsi="Times New Roman"/>
          <w:bCs/>
          <w:sz w:val="28"/>
          <w:szCs w:val="28"/>
          <w:lang w:eastAsia="ru-RU"/>
        </w:rPr>
        <w:t>к необеспечению увеличения выработки электроэнергии до 12 МВТ в 2021 году при завершении реализации проекта.</w:t>
      </w:r>
    </w:p>
    <w:p w:rsidR="00904222" w:rsidRPr="00830D5F" w:rsidRDefault="00904222" w:rsidP="00904222">
      <w:pPr>
        <w:spacing w:after="0" w:line="240" w:lineRule="auto"/>
        <w:ind w:firstLine="708"/>
        <w:contextualSpacing/>
        <w:jc w:val="both"/>
        <w:rPr>
          <w:rFonts w:ascii="Times New Roman" w:eastAsia="Times New Roman" w:hAnsi="Times New Roman"/>
          <w:sz w:val="28"/>
          <w:szCs w:val="28"/>
          <w:lang w:eastAsia="ru-RU"/>
        </w:rPr>
      </w:pPr>
      <w:r>
        <w:rPr>
          <w:rFonts w:ascii="Times New Roman" w:hAnsi="Times New Roman"/>
          <w:bCs/>
          <w:sz w:val="28"/>
          <w:szCs w:val="28"/>
          <w:lang w:eastAsia="ru-RU"/>
        </w:rPr>
        <w:t>П</w:t>
      </w:r>
      <w:r w:rsidRPr="00830D5F">
        <w:rPr>
          <w:rFonts w:ascii="Times New Roman" w:hAnsi="Times New Roman"/>
          <w:bCs/>
          <w:sz w:val="28"/>
          <w:szCs w:val="28"/>
          <w:lang w:eastAsia="ru-RU"/>
        </w:rPr>
        <w:t>ри</w:t>
      </w:r>
      <w:r w:rsidRPr="00830D5F">
        <w:rPr>
          <w:rFonts w:ascii="Times New Roman" w:eastAsia="Times New Roman" w:hAnsi="Times New Roman"/>
          <w:sz w:val="28"/>
          <w:szCs w:val="28"/>
          <w:lang w:eastAsia="ru-RU"/>
        </w:rPr>
        <w:t xml:space="preserve"> реализации проектов, связанных с газификацией населения</w:t>
      </w:r>
      <w:r>
        <w:rPr>
          <w:rFonts w:ascii="Times New Roman" w:eastAsia="Times New Roman" w:hAnsi="Times New Roman"/>
          <w:sz w:val="28"/>
          <w:szCs w:val="28"/>
          <w:lang w:eastAsia="ru-RU"/>
        </w:rPr>
        <w:t>, н</w:t>
      </w:r>
      <w:r w:rsidRPr="00830D5F">
        <w:rPr>
          <w:rFonts w:ascii="Times New Roman" w:hAnsi="Times New Roman"/>
          <w:bCs/>
          <w:sz w:val="28"/>
          <w:szCs w:val="28"/>
          <w:lang w:eastAsia="ru-RU"/>
        </w:rPr>
        <w:t>е на должном уровне</w:t>
      </w:r>
      <w:r w:rsidRPr="00830D5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определены</w:t>
      </w:r>
      <w:r w:rsidRPr="00830D5F">
        <w:rPr>
          <w:rFonts w:ascii="Times New Roman" w:eastAsia="Times New Roman" w:hAnsi="Times New Roman"/>
          <w:sz w:val="28"/>
          <w:szCs w:val="28"/>
          <w:lang w:eastAsia="ru-RU"/>
        </w:rPr>
        <w:t xml:space="preserve"> объем</w:t>
      </w:r>
      <w:r w:rsidR="008A4AF6">
        <w:rPr>
          <w:rFonts w:ascii="Times New Roman" w:eastAsia="Times New Roman" w:hAnsi="Times New Roman"/>
          <w:sz w:val="28"/>
          <w:szCs w:val="28"/>
          <w:lang w:eastAsia="ru-RU"/>
        </w:rPr>
        <w:t>, структура и плотность</w:t>
      </w:r>
      <w:r w:rsidRPr="00830D5F">
        <w:rPr>
          <w:rFonts w:ascii="Times New Roman" w:eastAsia="Times New Roman" w:hAnsi="Times New Roman"/>
          <w:sz w:val="28"/>
          <w:szCs w:val="28"/>
          <w:lang w:eastAsia="ru-RU"/>
        </w:rPr>
        <w:t xml:space="preserve"> газопотребления поселений (сельских и городских) и городских округов</w:t>
      </w:r>
      <w:r w:rsidR="008A4AF6">
        <w:rPr>
          <w:rFonts w:ascii="Times New Roman" w:eastAsia="Times New Roman" w:hAnsi="Times New Roman"/>
          <w:sz w:val="28"/>
          <w:szCs w:val="28"/>
          <w:lang w:eastAsia="ru-RU"/>
        </w:rPr>
        <w:t>, размещение</w:t>
      </w:r>
      <w:r w:rsidRPr="00830D5F">
        <w:rPr>
          <w:rFonts w:ascii="Times New Roman" w:eastAsia="Times New Roman" w:hAnsi="Times New Roman"/>
          <w:sz w:val="28"/>
          <w:szCs w:val="28"/>
          <w:lang w:eastAsia="ru-RU"/>
        </w:rPr>
        <w:t xml:space="preserve"> жилых и производственных зон, а также источников газоснабжения </w:t>
      </w:r>
      <w:r w:rsidRPr="008A4AF6">
        <w:rPr>
          <w:rFonts w:ascii="Times New Roman" w:eastAsia="Times New Roman" w:hAnsi="Times New Roman"/>
          <w:i/>
          <w:sz w:val="24"/>
          <w:szCs w:val="24"/>
          <w:lang w:eastAsia="ru-RU"/>
        </w:rPr>
        <w:t>(местоположение и мощность существующих и проектируемых магистральных газопроводов, ГРС и др.)</w:t>
      </w:r>
      <w:r w:rsidR="00F371FF">
        <w:rPr>
          <w:rFonts w:ascii="Times New Roman" w:eastAsia="Times New Roman" w:hAnsi="Times New Roman"/>
          <w:sz w:val="28"/>
          <w:szCs w:val="28"/>
          <w:lang w:eastAsia="ru-RU"/>
        </w:rPr>
        <w:t xml:space="preserve">, что </w:t>
      </w:r>
      <w:r w:rsidR="008A4AF6">
        <w:rPr>
          <w:rFonts w:ascii="Times New Roman" w:eastAsia="Times New Roman" w:hAnsi="Times New Roman"/>
          <w:sz w:val="28"/>
          <w:szCs w:val="28"/>
          <w:lang w:eastAsia="ru-RU"/>
        </w:rPr>
        <w:t xml:space="preserve">привело </w:t>
      </w:r>
      <w:r w:rsidRPr="00830D5F">
        <w:rPr>
          <w:rFonts w:ascii="Times New Roman" w:eastAsia="Times New Roman" w:hAnsi="Times New Roman"/>
          <w:sz w:val="28"/>
          <w:szCs w:val="28"/>
          <w:lang w:eastAsia="ru-RU"/>
        </w:rPr>
        <w:t>к недостижению экономического эффекта</w:t>
      </w:r>
      <w:r w:rsidR="008A4AF6">
        <w:rPr>
          <w:rFonts w:ascii="Times New Roman" w:eastAsia="Times New Roman" w:hAnsi="Times New Roman"/>
          <w:sz w:val="28"/>
          <w:szCs w:val="28"/>
          <w:lang w:eastAsia="ru-RU"/>
        </w:rPr>
        <w:t xml:space="preserve">, направленное на </w:t>
      </w:r>
      <w:r w:rsidRPr="00830D5F">
        <w:rPr>
          <w:rFonts w:ascii="Times New Roman" w:eastAsia="Times New Roman" w:hAnsi="Times New Roman"/>
          <w:sz w:val="28"/>
          <w:szCs w:val="28"/>
          <w:lang w:eastAsia="ru-RU"/>
        </w:rPr>
        <w:t xml:space="preserve">снижение расходов населения, использующих иные дорогостоящие виды топлива. </w:t>
      </w:r>
    </w:p>
    <w:p w:rsidR="00C60392" w:rsidRPr="00B46986" w:rsidRDefault="0083160A" w:rsidP="004B609E">
      <w:pPr>
        <w:spacing w:after="0" w:line="240" w:lineRule="auto"/>
        <w:ind w:firstLine="708"/>
        <w:contextualSpacing/>
        <w:jc w:val="both"/>
        <w:rPr>
          <w:rFonts w:ascii="Times New Roman" w:eastAsia="Times New Roman" w:hAnsi="Times New Roman"/>
          <w:i/>
          <w:sz w:val="24"/>
          <w:szCs w:val="24"/>
        </w:rPr>
      </w:pPr>
      <w:r>
        <w:rPr>
          <w:rFonts w:ascii="Times New Roman" w:eastAsia="Times New Roman" w:hAnsi="Times New Roman"/>
          <w:sz w:val="28"/>
          <w:szCs w:val="28"/>
        </w:rPr>
        <w:t>Газопровод</w:t>
      </w:r>
      <w:r w:rsidRPr="00830D5F">
        <w:rPr>
          <w:rFonts w:ascii="Times New Roman" w:eastAsia="Times New Roman" w:hAnsi="Times New Roman"/>
          <w:sz w:val="28"/>
          <w:szCs w:val="28"/>
        </w:rPr>
        <w:t xml:space="preserve"> общей протяженностью 194,3 км</w:t>
      </w:r>
      <w:r>
        <w:rPr>
          <w:rFonts w:ascii="Times New Roman" w:eastAsia="Times New Roman" w:hAnsi="Times New Roman"/>
          <w:sz w:val="28"/>
          <w:szCs w:val="28"/>
        </w:rPr>
        <w:t>,</w:t>
      </w:r>
      <w:r w:rsidRPr="00830D5F">
        <w:rPr>
          <w:rFonts w:ascii="Times New Roman" w:eastAsia="Times New Roman" w:hAnsi="Times New Roman"/>
          <w:sz w:val="28"/>
          <w:szCs w:val="28"/>
        </w:rPr>
        <w:t xml:space="preserve"> </w:t>
      </w:r>
      <w:r>
        <w:rPr>
          <w:rFonts w:ascii="Times New Roman" w:eastAsia="Times New Roman" w:hAnsi="Times New Roman"/>
          <w:sz w:val="28"/>
          <w:szCs w:val="28"/>
        </w:rPr>
        <w:t xml:space="preserve">построенный </w:t>
      </w:r>
      <w:r w:rsidR="00C60392" w:rsidRPr="00830D5F">
        <w:rPr>
          <w:rFonts w:ascii="Times New Roman" w:eastAsia="Times New Roman" w:hAnsi="Times New Roman"/>
          <w:sz w:val="28"/>
          <w:szCs w:val="28"/>
        </w:rPr>
        <w:t xml:space="preserve">в 2019 году в Казталовском районе, </w:t>
      </w:r>
      <w:r>
        <w:rPr>
          <w:rFonts w:ascii="Times New Roman" w:eastAsia="Times New Roman" w:hAnsi="Times New Roman"/>
          <w:sz w:val="28"/>
          <w:szCs w:val="28"/>
        </w:rPr>
        <w:t>обеспечил</w:t>
      </w:r>
      <w:r w:rsidR="00C60392" w:rsidRPr="00830D5F">
        <w:rPr>
          <w:rFonts w:ascii="Times New Roman" w:eastAsia="Times New Roman" w:hAnsi="Times New Roman"/>
          <w:sz w:val="28"/>
          <w:szCs w:val="28"/>
        </w:rPr>
        <w:t xml:space="preserve"> газоснабжением 9 СНП с численностью н</w:t>
      </w:r>
      <w:r>
        <w:rPr>
          <w:rFonts w:ascii="Times New Roman" w:eastAsia="Times New Roman" w:hAnsi="Times New Roman"/>
          <w:sz w:val="28"/>
          <w:szCs w:val="28"/>
        </w:rPr>
        <w:t xml:space="preserve">аселения более 3,4 тыс. человек. </w:t>
      </w:r>
      <w:r w:rsidR="00C60392" w:rsidRPr="00830D5F">
        <w:rPr>
          <w:rFonts w:ascii="Times New Roman" w:eastAsia="Times New Roman" w:hAnsi="Times New Roman"/>
          <w:sz w:val="28"/>
          <w:szCs w:val="28"/>
        </w:rPr>
        <w:t xml:space="preserve"> </w:t>
      </w:r>
      <w:r>
        <w:rPr>
          <w:rFonts w:ascii="Times New Roman" w:eastAsia="Times New Roman" w:hAnsi="Times New Roman"/>
          <w:sz w:val="28"/>
          <w:szCs w:val="28"/>
        </w:rPr>
        <w:t xml:space="preserve">При этом, </w:t>
      </w:r>
      <w:r w:rsidR="00F371FF">
        <w:rPr>
          <w:rFonts w:ascii="Times New Roman" w:eastAsia="Times New Roman" w:hAnsi="Times New Roman"/>
          <w:sz w:val="28"/>
          <w:szCs w:val="28"/>
        </w:rPr>
        <w:t xml:space="preserve">по состоянию </w:t>
      </w:r>
      <w:r>
        <w:rPr>
          <w:rFonts w:ascii="Times New Roman" w:eastAsia="Times New Roman" w:hAnsi="Times New Roman"/>
          <w:sz w:val="28"/>
          <w:szCs w:val="28"/>
        </w:rPr>
        <w:t>на 1 августа 2021 года</w:t>
      </w:r>
      <w:r w:rsidR="00C60392" w:rsidRPr="00830D5F">
        <w:rPr>
          <w:rFonts w:ascii="Times New Roman" w:eastAsia="Times New Roman" w:hAnsi="Times New Roman"/>
          <w:sz w:val="28"/>
          <w:szCs w:val="28"/>
        </w:rPr>
        <w:t xml:space="preserve"> в селах Серик, Комекши, Талдыапан </w:t>
      </w:r>
      <w:r w:rsidR="00B46986">
        <w:rPr>
          <w:rFonts w:ascii="Times New Roman" w:eastAsia="Times New Roman" w:hAnsi="Times New Roman"/>
          <w:sz w:val="28"/>
          <w:szCs w:val="28"/>
        </w:rPr>
        <w:t xml:space="preserve">не подключены к газу </w:t>
      </w:r>
      <w:r w:rsidR="00B46986" w:rsidRPr="00830D5F">
        <w:rPr>
          <w:rFonts w:ascii="Times New Roman" w:eastAsia="Times New Roman" w:hAnsi="Times New Roman"/>
          <w:sz w:val="28"/>
          <w:szCs w:val="28"/>
        </w:rPr>
        <w:t>76 жилых домов с численностью населения 330 человек</w:t>
      </w:r>
      <w:r w:rsidR="00C60392" w:rsidRPr="00830D5F">
        <w:rPr>
          <w:rFonts w:ascii="Times New Roman" w:eastAsia="Times New Roman" w:hAnsi="Times New Roman"/>
          <w:sz w:val="28"/>
          <w:szCs w:val="28"/>
        </w:rPr>
        <w:t>, в связи с отсутствием средств у населения</w:t>
      </w:r>
      <w:r w:rsidR="00B46986">
        <w:rPr>
          <w:rFonts w:ascii="Times New Roman" w:eastAsia="Times New Roman" w:hAnsi="Times New Roman"/>
          <w:sz w:val="28"/>
          <w:szCs w:val="28"/>
        </w:rPr>
        <w:t xml:space="preserve"> </w:t>
      </w:r>
      <w:r w:rsidR="00B46986" w:rsidRPr="00B46986">
        <w:rPr>
          <w:rFonts w:ascii="Times New Roman" w:eastAsia="Times New Roman" w:hAnsi="Times New Roman"/>
          <w:i/>
          <w:sz w:val="24"/>
          <w:szCs w:val="24"/>
        </w:rPr>
        <w:t xml:space="preserve">(в </w:t>
      </w:r>
      <w:r w:rsidR="00C60392" w:rsidRPr="00B46986">
        <w:rPr>
          <w:rFonts w:ascii="Times New Roman" w:eastAsia="Times New Roman" w:hAnsi="Times New Roman"/>
          <w:i/>
          <w:sz w:val="24"/>
          <w:szCs w:val="24"/>
        </w:rPr>
        <w:t>среднем стоимость подключения составляет 400,0 тыс. тенге</w:t>
      </w:r>
      <w:r w:rsidR="00B46986" w:rsidRPr="00B46986">
        <w:rPr>
          <w:rFonts w:ascii="Times New Roman" w:eastAsia="Times New Roman" w:hAnsi="Times New Roman"/>
          <w:i/>
          <w:sz w:val="24"/>
          <w:szCs w:val="24"/>
        </w:rPr>
        <w:t>)</w:t>
      </w:r>
      <w:r w:rsidR="00C60392" w:rsidRPr="00B46986">
        <w:rPr>
          <w:rFonts w:ascii="Times New Roman" w:eastAsia="Times New Roman" w:hAnsi="Times New Roman"/>
          <w:i/>
          <w:sz w:val="24"/>
          <w:szCs w:val="24"/>
        </w:rPr>
        <w:t>.</w:t>
      </w:r>
    </w:p>
    <w:p w:rsidR="00C60392" w:rsidRPr="00830D5F" w:rsidRDefault="00C60392" w:rsidP="004B609E">
      <w:pPr>
        <w:spacing w:after="0" w:line="240" w:lineRule="auto"/>
        <w:contextualSpacing/>
        <w:jc w:val="both"/>
        <w:rPr>
          <w:rFonts w:ascii="Times New Roman" w:hAnsi="Times New Roman"/>
          <w:bCs/>
          <w:sz w:val="28"/>
          <w:szCs w:val="28"/>
          <w:lang w:eastAsia="ru-RU"/>
        </w:rPr>
      </w:pPr>
      <w:r w:rsidRPr="00830D5F">
        <w:rPr>
          <w:rFonts w:ascii="Times New Roman" w:eastAsia="Times New Roman" w:hAnsi="Times New Roman"/>
          <w:b/>
          <w:sz w:val="28"/>
          <w:szCs w:val="28"/>
          <w:lang w:eastAsia="ru-RU"/>
        </w:rPr>
        <w:t xml:space="preserve">          </w:t>
      </w:r>
      <w:r w:rsidRPr="00830D5F">
        <w:rPr>
          <w:rFonts w:ascii="Times New Roman" w:eastAsia="Times New Roman" w:hAnsi="Times New Roman"/>
          <w:sz w:val="28"/>
          <w:szCs w:val="28"/>
          <w:lang w:eastAsia="ru-RU"/>
        </w:rPr>
        <w:t>Аналогично, с ноября 2020 года</w:t>
      </w:r>
      <w:r w:rsidR="00B46986">
        <w:rPr>
          <w:rFonts w:ascii="Times New Roman" w:eastAsia="Times New Roman" w:hAnsi="Times New Roman"/>
          <w:sz w:val="28"/>
          <w:szCs w:val="28"/>
          <w:lang w:eastAsia="ru-RU"/>
        </w:rPr>
        <w:t xml:space="preserve"> </w:t>
      </w:r>
      <w:r w:rsidRPr="00830D5F">
        <w:rPr>
          <w:rFonts w:ascii="Times New Roman" w:eastAsia="Times New Roman" w:hAnsi="Times New Roman"/>
          <w:sz w:val="28"/>
          <w:szCs w:val="28"/>
          <w:lang w:eastAsia="ru-RU"/>
        </w:rPr>
        <w:t>в селах Донецк, Богдановка, Придорожное, Приречное, Алгабас, Сарсенова, Шоптикуль Теректинского района к газу подключены всего 214 абонента из 432 абонентов или всего 49,5%. Так, в 2-х селах Сарсеново и Придорожное не подключен ни один абонент, при этом согласно проекту, предусмотрено газопотребление в с.</w:t>
      </w:r>
      <w:r w:rsidR="004D6D45">
        <w:rPr>
          <w:rFonts w:ascii="Times New Roman" w:eastAsia="Times New Roman" w:hAnsi="Times New Roman"/>
          <w:sz w:val="28"/>
          <w:szCs w:val="28"/>
          <w:lang w:val="kk-KZ" w:eastAsia="ru-RU"/>
        </w:rPr>
        <w:t xml:space="preserve"> </w:t>
      </w:r>
      <w:r w:rsidRPr="00830D5F">
        <w:rPr>
          <w:rFonts w:ascii="Times New Roman" w:eastAsia="Times New Roman" w:hAnsi="Times New Roman"/>
          <w:sz w:val="28"/>
          <w:szCs w:val="28"/>
          <w:lang w:eastAsia="ru-RU"/>
        </w:rPr>
        <w:t>Сарсеново – 140 куб нм/ч и в с. Придорожное 145 куб нм/ч. и на подведение газа к данным поселкам израсходовано 7,7 млн. тенге.</w:t>
      </w:r>
    </w:p>
    <w:p w:rsidR="00C60392" w:rsidRPr="00830D5F" w:rsidRDefault="00C60392" w:rsidP="004B609E">
      <w:pPr>
        <w:spacing w:after="0" w:line="240" w:lineRule="auto"/>
        <w:ind w:firstLine="720"/>
        <w:contextualSpacing/>
        <w:jc w:val="both"/>
        <w:rPr>
          <w:rFonts w:ascii="Times New Roman" w:eastAsia="Times New Roman" w:hAnsi="Times New Roman"/>
          <w:color w:val="000000"/>
          <w:sz w:val="28"/>
          <w:szCs w:val="28"/>
          <w:shd w:val="clear" w:color="auto" w:fill="FFFFFF"/>
          <w:lang w:eastAsia="ru-RU"/>
        </w:rPr>
      </w:pPr>
      <w:r w:rsidRPr="00830D5F">
        <w:rPr>
          <w:rFonts w:ascii="Times New Roman" w:eastAsia="Times New Roman" w:hAnsi="Times New Roman"/>
          <w:sz w:val="28"/>
          <w:szCs w:val="28"/>
          <w:lang w:eastAsia="ru-RU"/>
        </w:rPr>
        <w:t xml:space="preserve">Установлено несоответствие в нормативных документах, регламентирующих строительную деятельность, в части определения </w:t>
      </w:r>
      <w:r w:rsidRPr="00830D5F">
        <w:rPr>
          <w:rFonts w:ascii="Times New Roman" w:eastAsia="Times New Roman" w:hAnsi="Times New Roman"/>
          <w:color w:val="000000"/>
          <w:sz w:val="28"/>
          <w:szCs w:val="28"/>
          <w:shd w:val="clear" w:color="auto" w:fill="FFFFFF"/>
          <w:lang w:eastAsia="ru-RU"/>
        </w:rPr>
        <w:t>функций авторского надзора в оформлении и подписании актов освидетельствования скрытых работ и промежуточной приемки ответственных конструкций.</w:t>
      </w:r>
    </w:p>
    <w:p w:rsidR="00C60392" w:rsidRPr="00E213EF" w:rsidRDefault="00C60392" w:rsidP="004B609E">
      <w:pPr>
        <w:widowControl w:val="0"/>
        <w:spacing w:after="0" w:line="240" w:lineRule="auto"/>
        <w:ind w:firstLine="567"/>
        <w:contextualSpacing/>
        <w:jc w:val="both"/>
        <w:rPr>
          <w:rFonts w:ascii="Times New Roman" w:hAnsi="Times New Roman"/>
          <w:sz w:val="28"/>
          <w:szCs w:val="28"/>
        </w:rPr>
      </w:pPr>
      <w:r w:rsidRPr="00E213EF">
        <w:rPr>
          <w:rFonts w:ascii="Times New Roman" w:hAnsi="Times New Roman"/>
          <w:sz w:val="28"/>
          <w:szCs w:val="28"/>
        </w:rPr>
        <w:t xml:space="preserve">    </w:t>
      </w:r>
      <w:r w:rsidRPr="00E213EF">
        <w:rPr>
          <w:rFonts w:ascii="Times New Roman" w:hAnsi="Times New Roman"/>
          <w:i/>
          <w:sz w:val="28"/>
          <w:szCs w:val="28"/>
        </w:rPr>
        <w:t>Справочно:</w:t>
      </w:r>
      <w:r w:rsidRPr="00E213EF">
        <w:rPr>
          <w:rFonts w:ascii="Times New Roman" w:hAnsi="Times New Roman"/>
          <w:sz w:val="28"/>
          <w:szCs w:val="28"/>
        </w:rPr>
        <w:t xml:space="preserve"> </w:t>
      </w:r>
      <w:r w:rsidRPr="00E213EF">
        <w:rPr>
          <w:rFonts w:ascii="Times New Roman" w:hAnsi="Times New Roman"/>
          <w:i/>
          <w:sz w:val="24"/>
          <w:szCs w:val="24"/>
        </w:rPr>
        <w:t>изл</w:t>
      </w:r>
      <w:r w:rsidR="00FB01E4" w:rsidRPr="00E213EF">
        <w:rPr>
          <w:rFonts w:ascii="Times New Roman" w:hAnsi="Times New Roman"/>
          <w:i/>
          <w:sz w:val="24"/>
          <w:szCs w:val="24"/>
        </w:rPr>
        <w:t xml:space="preserve">оженная норма в пункте 6.8.5.5 </w:t>
      </w:r>
      <w:r w:rsidRPr="00E213EF">
        <w:rPr>
          <w:rFonts w:ascii="Times New Roman" w:hAnsi="Times New Roman"/>
          <w:bCs/>
          <w:i/>
          <w:sz w:val="24"/>
          <w:szCs w:val="24"/>
        </w:rPr>
        <w:t>СН РК 1.03-00-2011 «Строительное производство. Организация строительства предприятий, зданий и сооружений», в части возможности участия ответственных представителей авторского надзора проектировщика в освидетельствовании скрытых работ и промежуточной приемке ответственных конструкций, не соответствует подпункту</w:t>
      </w:r>
      <w:r w:rsidRPr="00E213EF">
        <w:rPr>
          <w:rFonts w:ascii="Times New Roman" w:hAnsi="Times New Roman"/>
          <w:i/>
          <w:sz w:val="24"/>
          <w:szCs w:val="24"/>
        </w:rPr>
        <w:t xml:space="preserve"> 3) пункта 2-3 статьи 34 Закона о строительной деятельности, где лица, осуществляющие авторский надзор, обязаны участвовать в оформлении и подписании актов освидетельствования скрытых работ и промежуточной приемки ответственных конструкций</w:t>
      </w:r>
      <w:r w:rsidRPr="00E213EF">
        <w:rPr>
          <w:rFonts w:ascii="Times New Roman" w:hAnsi="Times New Roman"/>
          <w:sz w:val="28"/>
          <w:szCs w:val="28"/>
        </w:rPr>
        <w:t xml:space="preserve">        </w:t>
      </w:r>
    </w:p>
    <w:p w:rsidR="00C60392" w:rsidRPr="00830D5F" w:rsidRDefault="00C60392" w:rsidP="004B609E">
      <w:pPr>
        <w:spacing w:after="0" w:line="240" w:lineRule="auto"/>
        <w:ind w:firstLine="708"/>
        <w:contextualSpacing/>
        <w:jc w:val="both"/>
        <w:rPr>
          <w:rFonts w:ascii="Times New Roman" w:eastAsia="Times New Roman" w:hAnsi="Times New Roman"/>
          <w:bCs/>
          <w:sz w:val="28"/>
          <w:szCs w:val="28"/>
        </w:rPr>
      </w:pPr>
      <w:r w:rsidRPr="00830D5F">
        <w:rPr>
          <w:rFonts w:ascii="Times New Roman" w:eastAsia="Times New Roman" w:hAnsi="Times New Roman"/>
          <w:bCs/>
          <w:sz w:val="28"/>
          <w:szCs w:val="28"/>
        </w:rPr>
        <w:t xml:space="preserve">Установлены факты несвоевременного внесения </w:t>
      </w:r>
      <w:r w:rsidRPr="00830D5F">
        <w:rPr>
          <w:rFonts w:ascii="Times New Roman" w:hAnsi="Times New Roman"/>
          <w:sz w:val="28"/>
          <w:szCs w:val="28"/>
        </w:rPr>
        <w:t xml:space="preserve">в 2019 году </w:t>
      </w:r>
      <w:r w:rsidRPr="00830D5F">
        <w:rPr>
          <w:rFonts w:ascii="Times New Roman" w:eastAsia="Times New Roman" w:hAnsi="Times New Roman"/>
          <w:bCs/>
          <w:sz w:val="28"/>
          <w:szCs w:val="28"/>
        </w:rPr>
        <w:t xml:space="preserve">подрядными организациями </w:t>
      </w:r>
      <w:r w:rsidRPr="00830D5F">
        <w:rPr>
          <w:rFonts w:ascii="Times New Roman" w:eastAsia="Times New Roman" w:hAnsi="Times New Roman"/>
          <w:sz w:val="28"/>
          <w:szCs w:val="28"/>
        </w:rPr>
        <w:t xml:space="preserve">ТОО </w:t>
      </w:r>
      <w:r w:rsidRPr="00830D5F">
        <w:rPr>
          <w:rFonts w:ascii="Times New Roman" w:hAnsi="Times New Roman"/>
          <w:sz w:val="28"/>
          <w:szCs w:val="28"/>
        </w:rPr>
        <w:t xml:space="preserve">«АНТинжсервис» и </w:t>
      </w:r>
      <w:r w:rsidRPr="00830D5F">
        <w:rPr>
          <w:rFonts w:ascii="Times New Roman" w:eastAsia="Times New Roman" w:hAnsi="Times New Roman"/>
          <w:sz w:val="28"/>
          <w:szCs w:val="28"/>
        </w:rPr>
        <w:t xml:space="preserve">ТОО </w:t>
      </w:r>
      <w:r w:rsidRPr="00830D5F">
        <w:rPr>
          <w:rFonts w:ascii="Times New Roman" w:hAnsi="Times New Roman"/>
          <w:sz w:val="28"/>
          <w:szCs w:val="28"/>
        </w:rPr>
        <w:t>«Алия-Сервис» обеспечения</w:t>
      </w:r>
      <w:r w:rsidRPr="00830D5F">
        <w:rPr>
          <w:rFonts w:ascii="Times New Roman" w:eastAsia="Times New Roman" w:hAnsi="Times New Roman"/>
          <w:bCs/>
          <w:sz w:val="28"/>
          <w:szCs w:val="28"/>
        </w:rPr>
        <w:t xml:space="preserve"> исполнения договора на выполнение работ по газификации</w:t>
      </w:r>
      <w:r w:rsidRPr="00830D5F">
        <w:rPr>
          <w:rFonts w:ascii="Times New Roman" w:eastAsia="Times New Roman" w:hAnsi="Times New Roman"/>
          <w:sz w:val="28"/>
          <w:szCs w:val="28"/>
        </w:rPr>
        <w:t xml:space="preserve"> на сумму 54,4 тыс. тенге и на сумму 14,1 млн. тенге, соответственно. В</w:t>
      </w:r>
      <w:r w:rsidRPr="00830D5F">
        <w:rPr>
          <w:rFonts w:ascii="Times New Roman" w:hAnsi="Times New Roman"/>
          <w:sz w:val="28"/>
          <w:szCs w:val="28"/>
        </w:rPr>
        <w:t xml:space="preserve"> нарушение пп.3) п.4 ст.12 Закона о государственных закупках не проведена исковая работа о признании и включении ТОО «АНТинжсервис» и ТОО «Алия-Сервис» в реестр недобросовестных поставщиков.</w:t>
      </w:r>
    </w:p>
    <w:p w:rsidR="00C60392" w:rsidRPr="00830D5F" w:rsidRDefault="00C60392" w:rsidP="004B609E">
      <w:pPr>
        <w:spacing w:after="0" w:line="240" w:lineRule="auto"/>
        <w:contextualSpacing/>
        <w:jc w:val="both"/>
        <w:rPr>
          <w:rFonts w:ascii="Times New Roman" w:eastAsia="Times New Roman" w:hAnsi="Times New Roman"/>
          <w:iCs/>
          <w:sz w:val="28"/>
          <w:szCs w:val="28"/>
        </w:rPr>
      </w:pPr>
      <w:r w:rsidRPr="00830D5F">
        <w:rPr>
          <w:rFonts w:ascii="Times New Roman" w:eastAsia="Times New Roman" w:hAnsi="Times New Roman"/>
          <w:b/>
          <w:bCs/>
          <w:sz w:val="28"/>
          <w:szCs w:val="28"/>
        </w:rPr>
        <w:lastRenderedPageBreak/>
        <w:t xml:space="preserve">     </w:t>
      </w:r>
      <w:r w:rsidRPr="00830D5F">
        <w:rPr>
          <w:rFonts w:ascii="Times New Roman" w:hAnsi="Times New Roman"/>
          <w:sz w:val="28"/>
          <w:szCs w:val="28"/>
        </w:rPr>
        <w:t xml:space="preserve">    </w:t>
      </w:r>
      <w:r w:rsidRPr="008809D5">
        <w:rPr>
          <w:rFonts w:ascii="Times New Roman" w:eastAsia="Times New Roman" w:hAnsi="Times New Roman"/>
          <w:spacing w:val="1"/>
          <w:sz w:val="28"/>
          <w:szCs w:val="28"/>
        </w:rPr>
        <w:t xml:space="preserve">В нарушение пунктов 2 и 6 статьи 73 и статьи 75 Закона о строительной деятельности, Управлением энергетики введены в эксплуатацию </w:t>
      </w:r>
      <w:r w:rsidR="00110B5D" w:rsidRPr="008809D5">
        <w:rPr>
          <w:rFonts w:ascii="Times New Roman" w:eastAsia="Times New Roman" w:hAnsi="Times New Roman"/>
          <w:spacing w:val="1"/>
          <w:sz w:val="28"/>
          <w:szCs w:val="28"/>
        </w:rPr>
        <w:t>объекты «</w:t>
      </w:r>
      <w:r w:rsidR="00110B5D" w:rsidRPr="008809D5">
        <w:rPr>
          <w:rFonts w:ascii="Times New Roman" w:eastAsia="Times New Roman" w:hAnsi="Times New Roman"/>
          <w:i/>
          <w:spacing w:val="1"/>
          <w:sz w:val="28"/>
          <w:szCs w:val="28"/>
        </w:rPr>
        <w:t>Строительство сетей газоснабжения сел Комекши, Коктерек, Оразгали и Жулдыз Казталовского района ЗКО</w:t>
      </w:r>
      <w:r w:rsidR="00110B5D" w:rsidRPr="008809D5">
        <w:rPr>
          <w:rFonts w:ascii="Times New Roman" w:eastAsia="Times New Roman" w:hAnsi="Times New Roman"/>
          <w:spacing w:val="1"/>
          <w:sz w:val="28"/>
          <w:szCs w:val="28"/>
        </w:rPr>
        <w:t>» и «</w:t>
      </w:r>
      <w:r w:rsidR="00110B5D" w:rsidRPr="008809D5">
        <w:rPr>
          <w:rFonts w:ascii="Times New Roman" w:eastAsia="Times New Roman" w:hAnsi="Times New Roman"/>
          <w:i/>
          <w:spacing w:val="1"/>
          <w:sz w:val="28"/>
          <w:szCs w:val="28"/>
        </w:rPr>
        <w:t>Строительство сетей газоснабжения сел Комекши, Коктерек, Оразгали и Жулдыз Казталовского района ЗКО</w:t>
      </w:r>
      <w:r w:rsidR="00110B5D" w:rsidRPr="008809D5">
        <w:rPr>
          <w:rFonts w:ascii="Times New Roman" w:eastAsia="Times New Roman" w:hAnsi="Times New Roman"/>
          <w:spacing w:val="1"/>
          <w:sz w:val="28"/>
          <w:szCs w:val="28"/>
        </w:rPr>
        <w:t xml:space="preserve">» </w:t>
      </w:r>
      <w:r w:rsidRPr="008809D5">
        <w:rPr>
          <w:rFonts w:ascii="Times New Roman" w:eastAsia="Times New Roman" w:hAnsi="Times New Roman"/>
          <w:spacing w:val="1"/>
          <w:sz w:val="28"/>
          <w:szCs w:val="28"/>
        </w:rPr>
        <w:t xml:space="preserve">при </w:t>
      </w:r>
      <w:r w:rsidR="00110B5D" w:rsidRPr="008809D5">
        <w:rPr>
          <w:rFonts w:ascii="Times New Roman" w:eastAsia="Times New Roman" w:hAnsi="Times New Roman"/>
          <w:spacing w:val="1"/>
          <w:sz w:val="28"/>
          <w:szCs w:val="28"/>
        </w:rPr>
        <w:t xml:space="preserve">их </w:t>
      </w:r>
      <w:r w:rsidRPr="008809D5">
        <w:rPr>
          <w:rFonts w:ascii="Times New Roman" w:eastAsia="Times New Roman" w:hAnsi="Times New Roman"/>
          <w:spacing w:val="1"/>
          <w:sz w:val="28"/>
          <w:szCs w:val="28"/>
        </w:rPr>
        <w:t>неполной готовности</w:t>
      </w:r>
      <w:r w:rsidR="00110B5D" w:rsidRPr="008809D5">
        <w:rPr>
          <w:rFonts w:ascii="Times New Roman" w:eastAsia="Times New Roman" w:hAnsi="Times New Roman"/>
          <w:spacing w:val="1"/>
          <w:sz w:val="28"/>
          <w:szCs w:val="28"/>
        </w:rPr>
        <w:t xml:space="preserve"> </w:t>
      </w:r>
      <w:r w:rsidR="00110B5D" w:rsidRPr="008809D5">
        <w:rPr>
          <w:rFonts w:ascii="Times New Roman" w:eastAsia="Times New Roman" w:hAnsi="Times New Roman"/>
          <w:i/>
          <w:spacing w:val="1"/>
          <w:sz w:val="24"/>
          <w:szCs w:val="24"/>
        </w:rPr>
        <w:t xml:space="preserve">(некачественно выполненные работы </w:t>
      </w:r>
      <w:r w:rsidRPr="008809D5">
        <w:rPr>
          <w:rFonts w:ascii="Times New Roman" w:eastAsia="Times New Roman" w:hAnsi="Times New Roman"/>
          <w:i/>
          <w:spacing w:val="1"/>
          <w:sz w:val="24"/>
          <w:szCs w:val="24"/>
        </w:rPr>
        <w:t>на общую сумму</w:t>
      </w:r>
      <w:r w:rsidR="00110B5D" w:rsidRPr="008809D5">
        <w:rPr>
          <w:rFonts w:ascii="Times New Roman" w:eastAsia="Times New Roman" w:hAnsi="Times New Roman"/>
          <w:i/>
          <w:spacing w:val="1"/>
          <w:sz w:val="24"/>
          <w:szCs w:val="24"/>
        </w:rPr>
        <w:t xml:space="preserve"> 8,2</w:t>
      </w:r>
      <w:r w:rsidRPr="008809D5">
        <w:rPr>
          <w:rFonts w:ascii="Times New Roman" w:eastAsia="Times New Roman" w:hAnsi="Times New Roman"/>
          <w:i/>
          <w:spacing w:val="1"/>
          <w:sz w:val="24"/>
          <w:szCs w:val="24"/>
        </w:rPr>
        <w:t xml:space="preserve"> млн. тенге</w:t>
      </w:r>
      <w:r w:rsidR="00110B5D" w:rsidRPr="008809D5">
        <w:rPr>
          <w:rFonts w:ascii="Times New Roman" w:eastAsia="Times New Roman" w:hAnsi="Times New Roman"/>
          <w:i/>
          <w:spacing w:val="1"/>
          <w:sz w:val="24"/>
          <w:szCs w:val="24"/>
        </w:rPr>
        <w:t>)</w:t>
      </w:r>
      <w:r w:rsidRPr="008809D5">
        <w:rPr>
          <w:rFonts w:ascii="Times New Roman" w:eastAsia="Times New Roman" w:hAnsi="Times New Roman"/>
          <w:iCs/>
          <w:sz w:val="28"/>
          <w:szCs w:val="28"/>
        </w:rPr>
        <w:t>.</w:t>
      </w:r>
    </w:p>
    <w:p w:rsidR="00C60392" w:rsidRPr="00830D5F" w:rsidRDefault="00E520F6" w:rsidP="004B609E">
      <w:pPr>
        <w:tabs>
          <w:tab w:val="left" w:pos="567"/>
        </w:tabs>
        <w:spacing w:after="0" w:line="240" w:lineRule="auto"/>
        <w:contextualSpacing/>
        <w:jc w:val="both"/>
        <w:rPr>
          <w:rFonts w:ascii="Times New Roman" w:eastAsia="Times New Roman" w:hAnsi="Times New Roman"/>
          <w:iCs/>
          <w:sz w:val="28"/>
          <w:szCs w:val="28"/>
        </w:rPr>
      </w:pPr>
      <w:r w:rsidRPr="00830D5F">
        <w:rPr>
          <w:rFonts w:ascii="Times New Roman" w:eastAsia="Times New Roman" w:hAnsi="Times New Roman"/>
          <w:b/>
          <w:iCs/>
          <w:sz w:val="28"/>
          <w:szCs w:val="28"/>
        </w:rPr>
        <w:t xml:space="preserve">          </w:t>
      </w:r>
      <w:r w:rsidR="00C60392" w:rsidRPr="00830D5F">
        <w:rPr>
          <w:rFonts w:ascii="Times New Roman" w:eastAsia="Times New Roman" w:hAnsi="Times New Roman"/>
          <w:iCs/>
          <w:sz w:val="28"/>
          <w:szCs w:val="28"/>
        </w:rPr>
        <w:t xml:space="preserve">Установлены факты несоблюдения пункта 1 статьи 60 Закона о строительной деятельности и требований </w:t>
      </w:r>
      <w:r w:rsidR="00C60392" w:rsidRPr="00830D5F">
        <w:rPr>
          <w:rFonts w:ascii="Times New Roman" w:hAnsi="Times New Roman"/>
          <w:sz w:val="28"/>
          <w:szCs w:val="28"/>
        </w:rPr>
        <w:t>СН РК 1.03-02-2014 и СП РК 1.03-102-2014 «</w:t>
      </w:r>
      <w:r w:rsidR="00C60392" w:rsidRPr="00830D5F">
        <w:rPr>
          <w:rFonts w:ascii="Times New Roman" w:hAnsi="Times New Roman"/>
          <w:i/>
          <w:sz w:val="28"/>
          <w:szCs w:val="28"/>
        </w:rPr>
        <w:t>Продолжительность строительства и задел в строительстве предприятий, зданий и сооружений» части II. «Продолжительность строительства»</w:t>
      </w:r>
      <w:r w:rsidR="00C60392" w:rsidRPr="00830D5F">
        <w:rPr>
          <w:rFonts w:ascii="Times New Roman" w:hAnsi="Times New Roman"/>
          <w:sz w:val="28"/>
          <w:szCs w:val="28"/>
        </w:rPr>
        <w:t xml:space="preserve">, в части соблюдения нормативной продолжительности строительства по 4-м проектам, где срок выполнения работ превышает установленный срок в пределах от 4-х месяцев до 10-ти месяцев.  </w:t>
      </w:r>
    </w:p>
    <w:p w:rsidR="00C60392" w:rsidRPr="00830D5F" w:rsidRDefault="00C60392" w:rsidP="004B609E">
      <w:pPr>
        <w:tabs>
          <w:tab w:val="left" w:pos="567"/>
        </w:tabs>
        <w:spacing w:after="0" w:line="240" w:lineRule="auto"/>
        <w:contextualSpacing/>
        <w:jc w:val="both"/>
        <w:rPr>
          <w:rFonts w:ascii="Times New Roman" w:eastAsia="Times New Roman" w:hAnsi="Times New Roman"/>
          <w:sz w:val="28"/>
          <w:szCs w:val="28"/>
        </w:rPr>
      </w:pPr>
      <w:r w:rsidRPr="00830D5F">
        <w:rPr>
          <w:rFonts w:ascii="Times New Roman" w:eastAsia="Times New Roman" w:hAnsi="Times New Roman"/>
          <w:iCs/>
          <w:sz w:val="28"/>
          <w:szCs w:val="28"/>
        </w:rPr>
        <w:t xml:space="preserve">        </w:t>
      </w:r>
      <w:r w:rsidRPr="00830D5F">
        <w:rPr>
          <w:rFonts w:ascii="Times New Roman" w:hAnsi="Times New Roman"/>
          <w:b/>
          <w:i/>
          <w:sz w:val="28"/>
          <w:szCs w:val="28"/>
        </w:rPr>
        <w:t xml:space="preserve"> </w:t>
      </w:r>
      <w:r w:rsidRPr="00830D5F">
        <w:rPr>
          <w:rFonts w:ascii="Times New Roman" w:hAnsi="Times New Roman"/>
          <w:sz w:val="28"/>
          <w:szCs w:val="28"/>
        </w:rPr>
        <w:t xml:space="preserve">Управлением энергетики за 2017-2020 годы </w:t>
      </w:r>
      <w:r w:rsidRPr="00830D5F">
        <w:rPr>
          <w:rFonts w:ascii="Times New Roman" w:eastAsia="Times New Roman" w:hAnsi="Times New Roman"/>
          <w:sz w:val="28"/>
          <w:szCs w:val="28"/>
        </w:rPr>
        <w:t>не исполнена функция, «</w:t>
      </w:r>
      <w:r w:rsidRPr="00830D5F">
        <w:rPr>
          <w:rFonts w:ascii="Times New Roman" w:eastAsia="Times New Roman" w:hAnsi="Times New Roman"/>
          <w:i/>
          <w:sz w:val="28"/>
          <w:szCs w:val="28"/>
        </w:rPr>
        <w:t>Обеспечение включения мероприятий по энергосбережению и повышению энергоэффективности в программу развития соответствующей территории</w:t>
      </w:r>
      <w:r w:rsidRPr="00830D5F">
        <w:rPr>
          <w:rFonts w:ascii="Times New Roman" w:eastAsia="Times New Roman" w:hAnsi="Times New Roman"/>
          <w:sz w:val="28"/>
          <w:szCs w:val="28"/>
        </w:rPr>
        <w:t>», предусмотренная утвержденным Положением.</w:t>
      </w:r>
    </w:p>
    <w:p w:rsidR="00C60392" w:rsidRPr="00830D5F" w:rsidRDefault="00C60392" w:rsidP="004B609E">
      <w:pPr>
        <w:spacing w:after="0" w:line="240" w:lineRule="auto"/>
        <w:ind w:firstLine="708"/>
        <w:contextualSpacing/>
        <w:jc w:val="both"/>
        <w:rPr>
          <w:rFonts w:ascii="Times New Roman" w:eastAsia="Times New Roman" w:hAnsi="Times New Roman"/>
          <w:sz w:val="28"/>
          <w:szCs w:val="28"/>
          <w:lang w:eastAsia="ru-RU"/>
        </w:rPr>
      </w:pPr>
      <w:r w:rsidRPr="00830D5F">
        <w:rPr>
          <w:rFonts w:ascii="Times New Roman" w:eastAsia="Times New Roman" w:hAnsi="Times New Roman"/>
          <w:sz w:val="28"/>
          <w:szCs w:val="28"/>
          <w:lang w:eastAsia="ru-RU"/>
        </w:rPr>
        <w:t xml:space="preserve">В Реестре государственных услуг, утвержденного приказом и.о. Министра цифрового развития, инноваций и аэрокосмической промышленности Республики Казахстан от 31 января 2020 года №39/НҚ, не предусмотрено за местными исполнительными органами оказание государственной услуги по выдаче паспортов готовности отопительных котельных всех мощностей и тепловых сетей (магистральных, внутриквартальных) к работе в осенне-зимних условиях, тогда как Управлением энергетики в 2017-2020 года </w:t>
      </w:r>
      <w:bookmarkStart w:id="4" w:name="_Hlk10812706"/>
      <w:bookmarkStart w:id="5" w:name="_Hlk517711384"/>
      <w:r w:rsidRPr="00830D5F">
        <w:rPr>
          <w:rFonts w:ascii="Times New Roman" w:eastAsia="Times New Roman" w:hAnsi="Times New Roman"/>
          <w:sz w:val="28"/>
          <w:szCs w:val="28"/>
          <w:lang w:eastAsia="ru-RU"/>
        </w:rPr>
        <w:t>выданы АО «КазТрансОйл» паспорта готовности отопительных котельных всех мощностей и тепловых сетей (магистральных, внутриквартальных) к работе в осенне-зимних условиях.</w:t>
      </w:r>
    </w:p>
    <w:bookmarkEnd w:id="4"/>
    <w:bookmarkEnd w:id="5"/>
    <w:p w:rsidR="00C60392" w:rsidRPr="00830D5F" w:rsidRDefault="00E520F6" w:rsidP="00E520F6">
      <w:pPr>
        <w:keepNext/>
        <w:keepLines/>
        <w:spacing w:after="0" w:line="240" w:lineRule="auto"/>
        <w:ind w:firstLine="708"/>
        <w:outlineLvl w:val="0"/>
        <w:rPr>
          <w:rFonts w:ascii="Times New Roman" w:eastAsia="Times New Roman" w:hAnsi="Times New Roman"/>
          <w:b/>
          <w:i/>
          <w:spacing w:val="2"/>
          <w:sz w:val="28"/>
          <w:szCs w:val="28"/>
        </w:rPr>
      </w:pPr>
      <w:r w:rsidRPr="00830D5F">
        <w:rPr>
          <w:rFonts w:ascii="Times New Roman" w:eastAsia="Times New Roman" w:hAnsi="Times New Roman"/>
          <w:b/>
          <w:bCs/>
          <w:i/>
          <w:sz w:val="28"/>
          <w:szCs w:val="28"/>
        </w:rPr>
        <w:t>В сфере строительства:</w:t>
      </w:r>
      <w:r w:rsidRPr="00830D5F">
        <w:rPr>
          <w:rFonts w:ascii="Times New Roman" w:eastAsia="Times New Roman" w:hAnsi="Times New Roman"/>
          <w:b/>
          <w:bCs/>
          <w:i/>
          <w:sz w:val="28"/>
          <w:szCs w:val="28"/>
        </w:rPr>
        <w:tab/>
      </w:r>
    </w:p>
    <w:p w:rsidR="00872012" w:rsidRPr="00830D5F" w:rsidRDefault="003D5B2C" w:rsidP="00872012">
      <w:pPr>
        <w:spacing w:after="0" w:line="240" w:lineRule="auto"/>
        <w:ind w:firstLine="709"/>
        <w:jc w:val="both"/>
        <w:rPr>
          <w:rFonts w:ascii="Times New Roman" w:eastAsia="Times New Roman" w:hAnsi="Times New Roman"/>
          <w:sz w:val="28"/>
        </w:rPr>
      </w:pPr>
      <w:r w:rsidRPr="00830D5F">
        <w:rPr>
          <w:rFonts w:ascii="Times New Roman" w:eastAsia="Times New Roman" w:hAnsi="Times New Roman"/>
          <w:sz w:val="28"/>
        </w:rPr>
        <w:t xml:space="preserve">В </w:t>
      </w:r>
      <w:r w:rsidR="00872012" w:rsidRPr="00830D5F">
        <w:rPr>
          <w:rFonts w:ascii="Times New Roman" w:eastAsia="Times New Roman" w:hAnsi="Times New Roman"/>
          <w:sz w:val="28"/>
        </w:rPr>
        <w:t>Акжайкском районе питьевая вода подается населению перебоями. В основном местное население используют питьевую воду из децентрализованных колонок, расположенных во дворах домохозяйств.</w:t>
      </w:r>
    </w:p>
    <w:p w:rsidR="00872012" w:rsidRPr="00830D5F" w:rsidRDefault="00872012" w:rsidP="00872012">
      <w:pPr>
        <w:spacing w:after="0" w:line="240" w:lineRule="auto"/>
        <w:ind w:firstLine="709"/>
        <w:jc w:val="both"/>
        <w:rPr>
          <w:rFonts w:ascii="Times New Roman" w:eastAsia="Times New Roman" w:hAnsi="Times New Roman"/>
          <w:sz w:val="28"/>
        </w:rPr>
      </w:pPr>
      <w:r w:rsidRPr="00830D5F">
        <w:rPr>
          <w:rFonts w:ascii="Times New Roman" w:eastAsia="Times New Roman" w:hAnsi="Times New Roman"/>
          <w:sz w:val="28"/>
        </w:rPr>
        <w:t xml:space="preserve">В 2020 году доступ к централизованному водоснабжению составило 232 сельских населенных пунктов </w:t>
      </w:r>
      <w:r w:rsidRPr="004D6D45">
        <w:rPr>
          <w:rFonts w:ascii="Times New Roman" w:eastAsia="Times New Roman" w:hAnsi="Times New Roman"/>
          <w:i/>
          <w:sz w:val="24"/>
          <w:szCs w:val="24"/>
        </w:rPr>
        <w:t>(всего 428 СНП)</w:t>
      </w:r>
      <w:r w:rsidRPr="00830D5F">
        <w:rPr>
          <w:rFonts w:ascii="Times New Roman" w:eastAsia="Times New Roman" w:hAnsi="Times New Roman"/>
          <w:sz w:val="28"/>
        </w:rPr>
        <w:t xml:space="preserve"> или 54,2% от общего количества СНП, в которых проживает 283,3 тыс.человек </w:t>
      </w:r>
      <w:r w:rsidRPr="004D6D45">
        <w:rPr>
          <w:rFonts w:ascii="Times New Roman" w:eastAsia="Times New Roman" w:hAnsi="Times New Roman"/>
          <w:i/>
          <w:sz w:val="24"/>
          <w:szCs w:val="24"/>
        </w:rPr>
        <w:t>(всего 321,9 тыс.человек)</w:t>
      </w:r>
      <w:r w:rsidRPr="00830D5F">
        <w:rPr>
          <w:rFonts w:ascii="Times New Roman" w:eastAsia="Times New Roman" w:hAnsi="Times New Roman"/>
          <w:sz w:val="28"/>
        </w:rPr>
        <w:t xml:space="preserve"> или 88% населения, тем самым не обеспечены централизованным водоснабжением 194 СНП или 45,3% (из 428 СНП).</w:t>
      </w:r>
    </w:p>
    <w:p w:rsidR="00656925" w:rsidRPr="00830D5F" w:rsidRDefault="005B16D0" w:rsidP="004B609E">
      <w:pPr>
        <w:spacing w:after="0" w:line="240" w:lineRule="auto"/>
        <w:ind w:firstLine="709"/>
        <w:jc w:val="both"/>
        <w:rPr>
          <w:rFonts w:ascii="Times New Roman" w:eastAsia="Times New Roman" w:hAnsi="Times New Roman"/>
          <w:sz w:val="28"/>
          <w:szCs w:val="28"/>
        </w:rPr>
      </w:pPr>
      <w:r w:rsidRPr="00830D5F">
        <w:rPr>
          <w:rFonts w:ascii="Times New Roman" w:eastAsia="Times New Roman" w:hAnsi="Times New Roman"/>
          <w:sz w:val="28"/>
          <w:szCs w:val="28"/>
        </w:rPr>
        <w:t xml:space="preserve">В 2017-2020 годы из республиканского бюджета на реализацию бюджетных инвестиционных проектов выделены средства на сумму 38 332,6 млн.тенге </w:t>
      </w:r>
      <w:r w:rsidRPr="00830D5F">
        <w:rPr>
          <w:rFonts w:ascii="Times New Roman" w:eastAsia="Times New Roman" w:hAnsi="Times New Roman"/>
          <w:i/>
          <w:sz w:val="24"/>
          <w:szCs w:val="24"/>
        </w:rPr>
        <w:t>(в 2017 году</w:t>
      </w:r>
      <w:r w:rsidR="00AF6112" w:rsidRPr="00830D5F">
        <w:rPr>
          <w:rFonts w:ascii="Times New Roman" w:eastAsia="Times New Roman" w:hAnsi="Times New Roman"/>
          <w:i/>
          <w:sz w:val="24"/>
          <w:szCs w:val="24"/>
        </w:rPr>
        <w:t xml:space="preserve"> 9 123,2 млн. тенге, в 2018 году – 7 954,9 млн. тенге, в 2019 году – 12 207,3 млн. тенге, в 2020 году – 9 047,2 млн. тенге</w:t>
      </w:r>
      <w:r w:rsidRPr="00830D5F">
        <w:rPr>
          <w:rFonts w:ascii="Times New Roman" w:eastAsia="Times New Roman" w:hAnsi="Times New Roman"/>
          <w:i/>
          <w:sz w:val="24"/>
          <w:szCs w:val="24"/>
        </w:rPr>
        <w:t>)</w:t>
      </w:r>
      <w:r w:rsidR="00AF6112" w:rsidRPr="00830D5F">
        <w:rPr>
          <w:rFonts w:ascii="Times New Roman" w:eastAsia="Times New Roman" w:hAnsi="Times New Roman"/>
          <w:i/>
          <w:sz w:val="24"/>
          <w:szCs w:val="24"/>
        </w:rPr>
        <w:t xml:space="preserve">. </w:t>
      </w:r>
    </w:p>
    <w:p w:rsidR="00C60392" w:rsidRPr="00830D5F" w:rsidRDefault="00C60392" w:rsidP="004B609E">
      <w:pPr>
        <w:suppressAutoHyphens/>
        <w:spacing w:after="0" w:line="240" w:lineRule="auto"/>
        <w:ind w:firstLine="709"/>
        <w:jc w:val="both"/>
        <w:rPr>
          <w:rFonts w:ascii="Times New Roman" w:eastAsia="Times New Roman" w:hAnsi="Times New Roman"/>
          <w:iCs/>
          <w:sz w:val="28"/>
          <w:szCs w:val="28"/>
          <w:lang w:eastAsia="ru-RU"/>
        </w:rPr>
      </w:pPr>
      <w:r w:rsidRPr="00830D5F">
        <w:rPr>
          <w:rFonts w:ascii="Times New Roman" w:eastAsia="Times New Roman" w:hAnsi="Times New Roman"/>
          <w:sz w:val="28"/>
          <w:szCs w:val="28"/>
          <w:lang w:eastAsia="ar-SA"/>
        </w:rPr>
        <w:t xml:space="preserve">Из-за необеспеченности </w:t>
      </w:r>
      <w:r w:rsidRPr="00830D5F">
        <w:rPr>
          <w:rFonts w:ascii="Times New Roman" w:eastAsia="Times New Roman" w:hAnsi="Times New Roman"/>
          <w:iCs/>
          <w:sz w:val="28"/>
          <w:szCs w:val="28"/>
          <w:lang w:eastAsia="ru-RU"/>
        </w:rPr>
        <w:t xml:space="preserve">софинансирования из местного бюджета в 2017 году 3 проекта на общую сумму 342,0 млн. тенге </w:t>
      </w:r>
      <w:r w:rsidRPr="00830D5F">
        <w:rPr>
          <w:rFonts w:ascii="Times New Roman" w:eastAsia="Times New Roman" w:hAnsi="Times New Roman"/>
          <w:i/>
          <w:iCs/>
          <w:sz w:val="24"/>
          <w:szCs w:val="28"/>
          <w:lang w:eastAsia="ru-RU"/>
        </w:rPr>
        <w:t xml:space="preserve">(«Cтроительство системы водоснабжения населенных пунктов от Каратобинского месторождения до с. Ушана Каратобинского района ЗКО» на сумму 183,0 млн. тенге, «Реконструкция водопровода с. Володарское Зеленовского района ЗКО» на сумму 32,8 млн. тенге, «Реконструкция водопровода п. Мастексай (Мухор) </w:t>
      </w:r>
      <w:r w:rsidRPr="00830D5F">
        <w:rPr>
          <w:rFonts w:ascii="Times New Roman" w:eastAsia="Times New Roman" w:hAnsi="Times New Roman"/>
          <w:i/>
          <w:iCs/>
          <w:sz w:val="24"/>
          <w:szCs w:val="28"/>
          <w:lang w:eastAsia="ru-RU"/>
        </w:rPr>
        <w:lastRenderedPageBreak/>
        <w:t>Жангалинского района ЗКО» на сумму 126,2 млн. тенге</w:t>
      </w:r>
      <w:r w:rsidRPr="00830D5F">
        <w:rPr>
          <w:rFonts w:ascii="Times New Roman" w:eastAsia="Times New Roman" w:hAnsi="Times New Roman"/>
          <w:iCs/>
          <w:sz w:val="28"/>
          <w:szCs w:val="28"/>
          <w:lang w:eastAsia="ru-RU"/>
        </w:rPr>
        <w:t>) своевременно не реализовано, а также по 1 проекту (</w:t>
      </w:r>
      <w:r w:rsidRPr="00830D5F">
        <w:rPr>
          <w:rFonts w:ascii="Times New Roman" w:eastAsia="Times New Roman" w:hAnsi="Times New Roman"/>
          <w:i/>
          <w:iCs/>
          <w:sz w:val="24"/>
          <w:szCs w:val="28"/>
          <w:lang w:eastAsia="ru-RU"/>
        </w:rPr>
        <w:t>Реконструкция водопровода с. Жанажол Казталовского района ЗКО</w:t>
      </w:r>
      <w:r w:rsidR="00FB01E4">
        <w:rPr>
          <w:rFonts w:ascii="Times New Roman" w:eastAsia="Times New Roman" w:hAnsi="Times New Roman"/>
          <w:iCs/>
          <w:sz w:val="28"/>
          <w:szCs w:val="28"/>
          <w:lang w:eastAsia="ru-RU"/>
        </w:rPr>
        <w:t>) не проведены опресс</w:t>
      </w:r>
      <w:r w:rsidRPr="00830D5F">
        <w:rPr>
          <w:rFonts w:ascii="Times New Roman" w:eastAsia="Times New Roman" w:hAnsi="Times New Roman"/>
          <w:iCs/>
          <w:sz w:val="28"/>
          <w:szCs w:val="28"/>
          <w:lang w:eastAsia="ru-RU"/>
        </w:rPr>
        <w:t>овочные работы из-за погодных условий, что в результате в 2017 году 8 535 человек не получили доступ к централизованному водоснабжению в сельских населенных пунктах.</w:t>
      </w:r>
    </w:p>
    <w:p w:rsidR="00C60392" w:rsidRPr="00830D5F" w:rsidRDefault="003D5B2C" w:rsidP="00B506CB">
      <w:pPr>
        <w:suppressAutoHyphens/>
        <w:spacing w:after="0" w:line="240" w:lineRule="auto"/>
        <w:ind w:firstLine="709"/>
        <w:jc w:val="both"/>
        <w:rPr>
          <w:rFonts w:ascii="Times New Roman" w:eastAsia="Times New Roman" w:hAnsi="Times New Roman"/>
          <w:sz w:val="28"/>
          <w:szCs w:val="28"/>
          <w:highlight w:val="yellow"/>
        </w:rPr>
      </w:pPr>
      <w:r>
        <w:rPr>
          <w:rFonts w:ascii="Times New Roman" w:eastAsia="Times New Roman" w:hAnsi="Times New Roman"/>
          <w:sz w:val="28"/>
          <w:szCs w:val="28"/>
        </w:rPr>
        <w:t>В введенных</w:t>
      </w:r>
      <w:r w:rsidR="00B506CB" w:rsidRPr="00830D5F">
        <w:rPr>
          <w:rFonts w:ascii="Times New Roman" w:eastAsia="Times New Roman" w:hAnsi="Times New Roman"/>
          <w:sz w:val="28"/>
          <w:szCs w:val="28"/>
        </w:rPr>
        <w:t xml:space="preserve"> в эксплуатацию в 2020 году в с. Чапаево школы на 300 учебных мест с интернатом на 100 мест со сметной стоимостью 261,8 млн. тенге и в 2017 году с. Даринское Теректинского района со сметной стоимостью 66,5 млн. тенге, фактически наполняемость интернатов (</w:t>
      </w:r>
      <w:r w:rsidR="00B506CB" w:rsidRPr="00830D5F">
        <w:rPr>
          <w:rFonts w:ascii="Times New Roman" w:eastAsia="Times New Roman" w:hAnsi="Times New Roman"/>
          <w:i/>
          <w:sz w:val="24"/>
          <w:szCs w:val="28"/>
        </w:rPr>
        <w:t>при плане 100 единиц</w:t>
      </w:r>
      <w:r w:rsidR="00B506CB" w:rsidRPr="00830D5F">
        <w:rPr>
          <w:rFonts w:ascii="Times New Roman" w:eastAsia="Times New Roman" w:hAnsi="Times New Roman"/>
          <w:sz w:val="28"/>
          <w:szCs w:val="28"/>
        </w:rPr>
        <w:t>) в с. Чапаево составило 25 единиц и в с. Даринское составило 51 единиц</w:t>
      </w:r>
      <w:r>
        <w:rPr>
          <w:rFonts w:ascii="Times New Roman" w:eastAsia="Times New Roman" w:hAnsi="Times New Roman"/>
          <w:sz w:val="28"/>
          <w:szCs w:val="28"/>
        </w:rPr>
        <w:t>.</w:t>
      </w:r>
    </w:p>
    <w:p w:rsidR="00C60392" w:rsidRPr="00830D5F" w:rsidRDefault="00C60392" w:rsidP="004B609E">
      <w:pPr>
        <w:tabs>
          <w:tab w:val="left" w:pos="567"/>
          <w:tab w:val="left" w:pos="4144"/>
        </w:tabs>
        <w:spacing w:after="0" w:line="240" w:lineRule="auto"/>
        <w:ind w:firstLine="709"/>
        <w:jc w:val="both"/>
        <w:rPr>
          <w:rFonts w:ascii="Times New Roman" w:eastAsia="Times New Roman" w:hAnsi="Times New Roman"/>
          <w:iCs/>
          <w:sz w:val="28"/>
          <w:szCs w:val="28"/>
          <w:lang w:eastAsia="ru-RU"/>
        </w:rPr>
      </w:pPr>
      <w:r w:rsidRPr="00830D5F">
        <w:rPr>
          <w:rFonts w:ascii="Times New Roman" w:hAnsi="Times New Roman"/>
          <w:sz w:val="28"/>
          <w:szCs w:val="28"/>
        </w:rPr>
        <w:t xml:space="preserve">Имеют место </w:t>
      </w:r>
      <w:r w:rsidRPr="00830D5F">
        <w:rPr>
          <w:rFonts w:ascii="Times New Roman" w:eastAsia="Times New Roman" w:hAnsi="Times New Roman"/>
          <w:iCs/>
          <w:sz w:val="28"/>
          <w:szCs w:val="28"/>
          <w:lang w:eastAsia="ru-RU"/>
        </w:rPr>
        <w:t>производство строительно-монтажных работ без уведомления органов, осуществляющих государственный архитектурно-строительный контроль (</w:t>
      </w:r>
      <w:r w:rsidRPr="00830D5F">
        <w:rPr>
          <w:rFonts w:ascii="Times New Roman" w:eastAsia="Times New Roman" w:hAnsi="Times New Roman"/>
          <w:i/>
          <w:iCs/>
          <w:sz w:val="24"/>
          <w:szCs w:val="28"/>
          <w:lang w:eastAsia="ru-RU"/>
        </w:rPr>
        <w:t>проекты «Строительство средне-образовательной школы на 600 учебных мест в п. Деркуль ЗКО», «Строительство средне-образовательной школы на 600 учебных мест в п. Деркуль ЗКО (2 очередь)»</w:t>
      </w:r>
      <w:r w:rsidRPr="00830D5F">
        <w:rPr>
          <w:rFonts w:ascii="Times New Roman" w:eastAsia="Times New Roman" w:hAnsi="Times New Roman"/>
          <w:iCs/>
          <w:sz w:val="28"/>
          <w:szCs w:val="28"/>
          <w:lang w:eastAsia="ru-RU"/>
        </w:rPr>
        <w:t>),</w:t>
      </w:r>
      <w:r w:rsidR="000445EA" w:rsidRPr="00830D5F">
        <w:rPr>
          <w:rFonts w:ascii="Times New Roman" w:eastAsia="Times New Roman" w:hAnsi="Times New Roman"/>
          <w:i/>
          <w:iCs/>
          <w:sz w:val="24"/>
          <w:szCs w:val="28"/>
          <w:lang w:eastAsia="ru-RU"/>
        </w:rPr>
        <w:t xml:space="preserve"> «Строительство 9-ти этажного многоквартирного жилого дома №47 по крупнопанельной схеме в п. Зачаганск г. Уральска, ЗКО (без наружных инженерных сетей и благоустройства)»</w:t>
      </w:r>
      <w:r w:rsidR="000445EA" w:rsidRPr="00830D5F">
        <w:rPr>
          <w:rFonts w:ascii="Times New Roman" w:eastAsia="Times New Roman" w:hAnsi="Times New Roman"/>
          <w:iCs/>
          <w:sz w:val="28"/>
          <w:szCs w:val="28"/>
          <w:lang w:eastAsia="ru-RU"/>
        </w:rPr>
        <w:t xml:space="preserve">, </w:t>
      </w:r>
      <w:r w:rsidR="000445EA" w:rsidRPr="00830D5F">
        <w:rPr>
          <w:rFonts w:ascii="Times New Roman" w:eastAsia="Times New Roman" w:hAnsi="Times New Roman"/>
          <w:i/>
          <w:iCs/>
          <w:sz w:val="24"/>
          <w:szCs w:val="28"/>
          <w:lang w:eastAsia="ru-RU"/>
        </w:rPr>
        <w:t>«Строительство 9-ти этажного многоквартирного жилого дома №48 по крупнопанельной схеме в п. Зачаганск г. Уральска, ЗКО (без наружных инженерных сетей и благоустройства)»</w:t>
      </w:r>
      <w:r w:rsidR="000445EA" w:rsidRPr="00830D5F">
        <w:rPr>
          <w:rFonts w:ascii="Times New Roman" w:eastAsia="Times New Roman" w:hAnsi="Times New Roman"/>
          <w:iCs/>
          <w:sz w:val="28"/>
          <w:szCs w:val="28"/>
          <w:lang w:eastAsia="ru-RU"/>
        </w:rPr>
        <w:t>,</w:t>
      </w:r>
      <w:r w:rsidRPr="00830D5F">
        <w:rPr>
          <w:rFonts w:ascii="Times New Roman" w:eastAsia="Times New Roman" w:hAnsi="Times New Roman"/>
          <w:iCs/>
          <w:sz w:val="28"/>
          <w:szCs w:val="28"/>
          <w:lang w:eastAsia="ru-RU"/>
        </w:rPr>
        <w:t xml:space="preserve"> что является нарушением подпункта 5) пункта 1 статьи 17, пункта 12 статьи 68 Закона </w:t>
      </w:r>
      <w:r w:rsidR="00B506CB" w:rsidRPr="00830D5F">
        <w:rPr>
          <w:rFonts w:ascii="Times New Roman" w:eastAsia="Times New Roman" w:hAnsi="Times New Roman"/>
          <w:iCs/>
          <w:sz w:val="28"/>
          <w:szCs w:val="28"/>
          <w:lang w:eastAsia="ru-RU"/>
        </w:rPr>
        <w:t>о</w:t>
      </w:r>
      <w:r w:rsidRPr="00830D5F">
        <w:rPr>
          <w:rFonts w:ascii="Times New Roman" w:eastAsia="Times New Roman" w:hAnsi="Times New Roman"/>
          <w:iCs/>
          <w:sz w:val="28"/>
          <w:szCs w:val="28"/>
          <w:lang w:eastAsia="ru-RU"/>
        </w:rPr>
        <w:t xml:space="preserve"> строительной деятельности.</w:t>
      </w:r>
    </w:p>
    <w:p w:rsidR="00C60392" w:rsidRPr="00830D5F" w:rsidRDefault="000445EA" w:rsidP="000445EA">
      <w:pPr>
        <w:tabs>
          <w:tab w:val="left" w:pos="567"/>
          <w:tab w:val="left" w:pos="4144"/>
        </w:tabs>
        <w:spacing w:after="0" w:line="240" w:lineRule="auto"/>
        <w:ind w:firstLine="709"/>
        <w:jc w:val="both"/>
        <w:rPr>
          <w:rFonts w:ascii="Times New Roman" w:eastAsia="Times New Roman" w:hAnsi="Times New Roman"/>
          <w:sz w:val="28"/>
          <w:szCs w:val="28"/>
          <w:lang w:eastAsia="ru-RU"/>
        </w:rPr>
      </w:pPr>
      <w:r w:rsidRPr="00830D5F">
        <w:rPr>
          <w:rFonts w:ascii="Times New Roman" w:eastAsia="Times New Roman" w:hAnsi="Times New Roman"/>
          <w:sz w:val="28"/>
          <w:szCs w:val="28"/>
          <w:lang w:eastAsia="ru-RU"/>
        </w:rPr>
        <w:t>По трем проектам (</w:t>
      </w:r>
      <w:r w:rsidRPr="00830D5F">
        <w:rPr>
          <w:rFonts w:ascii="Times New Roman" w:eastAsia="Times New Roman" w:hAnsi="Times New Roman"/>
          <w:i/>
          <w:iCs/>
          <w:sz w:val="24"/>
          <w:szCs w:val="28"/>
          <w:lang w:eastAsia="ru-RU"/>
        </w:rPr>
        <w:t>Строительство спортивного комплекса для одаренных детей с интернатом в г. Уральск ЗКО</w:t>
      </w:r>
      <w:r w:rsidRPr="00830D5F">
        <w:rPr>
          <w:rFonts w:ascii="Times New Roman" w:eastAsia="Times New Roman" w:hAnsi="Times New Roman"/>
          <w:iCs/>
          <w:sz w:val="28"/>
          <w:szCs w:val="28"/>
          <w:lang w:eastAsia="ru-RU"/>
        </w:rPr>
        <w:t>», «</w:t>
      </w:r>
      <w:r w:rsidRPr="00830D5F">
        <w:rPr>
          <w:rFonts w:ascii="Times New Roman" w:eastAsia="Times New Roman" w:hAnsi="Times New Roman"/>
          <w:i/>
          <w:iCs/>
          <w:sz w:val="24"/>
          <w:szCs w:val="28"/>
          <w:lang w:eastAsia="ru-RU"/>
        </w:rPr>
        <w:t>Строительство школы на 300 учебных мест с интернатом на 100 мест в с. Чапаево ЗКО</w:t>
      </w:r>
      <w:r w:rsidRPr="00830D5F">
        <w:rPr>
          <w:rFonts w:ascii="Times New Roman" w:eastAsia="Times New Roman" w:hAnsi="Times New Roman"/>
          <w:iCs/>
          <w:sz w:val="28"/>
          <w:szCs w:val="28"/>
          <w:lang w:eastAsia="ru-RU"/>
        </w:rPr>
        <w:t>», «</w:t>
      </w:r>
      <w:r w:rsidRPr="00830D5F">
        <w:rPr>
          <w:rFonts w:ascii="Times New Roman" w:eastAsia="Times New Roman" w:hAnsi="Times New Roman"/>
          <w:i/>
          <w:iCs/>
          <w:sz w:val="24"/>
          <w:szCs w:val="28"/>
          <w:lang w:eastAsia="ru-RU"/>
        </w:rPr>
        <w:t>Строительство средне-образовательной школы на 600 учебных мест в п. Деркуль ЗКО</w:t>
      </w:r>
      <w:r w:rsidRPr="00830D5F">
        <w:rPr>
          <w:rFonts w:ascii="Times New Roman" w:eastAsia="Times New Roman" w:hAnsi="Times New Roman"/>
          <w:iCs/>
          <w:sz w:val="28"/>
          <w:szCs w:val="28"/>
          <w:lang w:eastAsia="ru-RU"/>
        </w:rPr>
        <w:t>», «</w:t>
      </w:r>
      <w:r w:rsidRPr="00830D5F">
        <w:rPr>
          <w:rFonts w:ascii="Times New Roman" w:eastAsia="Times New Roman" w:hAnsi="Times New Roman"/>
          <w:i/>
          <w:iCs/>
          <w:sz w:val="24"/>
          <w:szCs w:val="28"/>
          <w:lang w:eastAsia="ru-RU"/>
        </w:rPr>
        <w:t>Строительство средне-образовательной школы на 600 учебных мест в п. Деркуль ЗКО (2 очередь)</w:t>
      </w:r>
      <w:r w:rsidRPr="00830D5F">
        <w:rPr>
          <w:rFonts w:ascii="Times New Roman" w:eastAsia="Times New Roman" w:hAnsi="Times New Roman"/>
          <w:iCs/>
          <w:sz w:val="28"/>
          <w:szCs w:val="28"/>
          <w:lang w:eastAsia="ru-RU"/>
        </w:rPr>
        <w:t>»)</w:t>
      </w:r>
      <w:r w:rsidRPr="00830D5F">
        <w:rPr>
          <w:rFonts w:ascii="Times New Roman" w:eastAsia="Times New Roman" w:hAnsi="Times New Roman"/>
          <w:sz w:val="28"/>
          <w:szCs w:val="28"/>
          <w:lang w:eastAsia="ru-RU"/>
        </w:rPr>
        <w:t xml:space="preserve"> установлены факты </w:t>
      </w:r>
      <w:r w:rsidRPr="00830D5F">
        <w:rPr>
          <w:rFonts w:ascii="Times New Roman" w:eastAsia="Times New Roman" w:hAnsi="Times New Roman"/>
          <w:iCs/>
          <w:sz w:val="28"/>
          <w:szCs w:val="28"/>
          <w:lang w:eastAsia="ru-RU"/>
        </w:rPr>
        <w:t xml:space="preserve">некачественно выполненных  строительно-монтажных работ на общую сумму </w:t>
      </w:r>
      <w:r w:rsidR="0076734C">
        <w:rPr>
          <w:rFonts w:ascii="Times New Roman" w:eastAsia="Times New Roman" w:hAnsi="Times New Roman"/>
          <w:iCs/>
          <w:sz w:val="28"/>
          <w:szCs w:val="28"/>
          <w:lang w:eastAsia="ru-RU"/>
        </w:rPr>
        <w:t>60,4</w:t>
      </w:r>
      <w:r w:rsidRPr="00830D5F">
        <w:rPr>
          <w:rFonts w:ascii="Times New Roman" w:eastAsia="Times New Roman" w:hAnsi="Times New Roman"/>
          <w:iCs/>
          <w:sz w:val="28"/>
          <w:szCs w:val="28"/>
          <w:lang w:eastAsia="ru-RU"/>
        </w:rPr>
        <w:t xml:space="preserve"> млн. тенге</w:t>
      </w:r>
      <w:r w:rsidR="00C60392" w:rsidRPr="00830D5F">
        <w:rPr>
          <w:rFonts w:ascii="Times New Roman" w:eastAsia="Times New Roman" w:hAnsi="Times New Roman"/>
          <w:iCs/>
          <w:sz w:val="28"/>
          <w:szCs w:val="28"/>
          <w:lang w:eastAsia="ru-RU"/>
        </w:rPr>
        <w:t>, что свидетельствует</w:t>
      </w:r>
      <w:r w:rsidRPr="00830D5F">
        <w:rPr>
          <w:rFonts w:ascii="Times New Roman" w:eastAsia="Times New Roman" w:hAnsi="Times New Roman"/>
          <w:iCs/>
          <w:sz w:val="28"/>
          <w:szCs w:val="28"/>
          <w:lang w:eastAsia="ru-RU"/>
        </w:rPr>
        <w:t xml:space="preserve"> об отсутствии контроля со стороны</w:t>
      </w:r>
      <w:r w:rsidR="00C60392" w:rsidRPr="00830D5F">
        <w:rPr>
          <w:rFonts w:ascii="Times New Roman" w:eastAsia="Times New Roman" w:hAnsi="Times New Roman"/>
          <w:iCs/>
          <w:sz w:val="28"/>
          <w:szCs w:val="28"/>
          <w:lang w:eastAsia="ru-RU"/>
        </w:rPr>
        <w:t xml:space="preserve"> Управления строительст</w:t>
      </w:r>
      <w:r w:rsidR="0076734C">
        <w:rPr>
          <w:rFonts w:ascii="Times New Roman" w:eastAsia="Times New Roman" w:hAnsi="Times New Roman"/>
          <w:iCs/>
          <w:sz w:val="28"/>
          <w:szCs w:val="28"/>
          <w:lang w:eastAsia="ru-RU"/>
        </w:rPr>
        <w:t>ва и эксплуатирующих организаций</w:t>
      </w:r>
      <w:r w:rsidR="00C60392" w:rsidRPr="00830D5F">
        <w:rPr>
          <w:rFonts w:ascii="Times New Roman" w:eastAsia="Times New Roman" w:hAnsi="Times New Roman"/>
          <w:iCs/>
          <w:sz w:val="28"/>
          <w:szCs w:val="28"/>
          <w:lang w:eastAsia="ru-RU"/>
        </w:rPr>
        <w:t>, в части устранения дефектов в рамках гарантийных сроков обязательства.</w:t>
      </w:r>
    </w:p>
    <w:p w:rsidR="00C60392" w:rsidRPr="00830D5F" w:rsidRDefault="000445EA" w:rsidP="004B609E">
      <w:pPr>
        <w:tabs>
          <w:tab w:val="left" w:pos="567"/>
          <w:tab w:val="left" w:pos="4144"/>
        </w:tabs>
        <w:spacing w:after="0" w:line="240" w:lineRule="auto"/>
        <w:ind w:firstLine="709"/>
        <w:jc w:val="both"/>
        <w:rPr>
          <w:rFonts w:ascii="Times New Roman" w:hAnsi="Times New Roman"/>
          <w:sz w:val="28"/>
          <w:szCs w:val="28"/>
        </w:rPr>
      </w:pPr>
      <w:r w:rsidRPr="00830D5F">
        <w:rPr>
          <w:rFonts w:ascii="Times New Roman" w:hAnsi="Times New Roman"/>
          <w:sz w:val="28"/>
          <w:szCs w:val="28"/>
        </w:rPr>
        <w:t>В 6-ти построенных школах в 2017-2019 годах не эксплуатируются</w:t>
      </w:r>
      <w:r w:rsidR="0076734C">
        <w:rPr>
          <w:rFonts w:ascii="Times New Roman" w:hAnsi="Times New Roman"/>
          <w:sz w:val="28"/>
          <w:szCs w:val="28"/>
        </w:rPr>
        <w:t xml:space="preserve"> оборудование</w:t>
      </w:r>
      <w:r w:rsidR="00C60392" w:rsidRPr="00830D5F">
        <w:rPr>
          <w:rFonts w:ascii="Times New Roman" w:hAnsi="Times New Roman"/>
          <w:sz w:val="28"/>
          <w:szCs w:val="28"/>
        </w:rPr>
        <w:t xml:space="preserve"> и техника на сумму 69,9 млн. тенге, в связи с отсутствием </w:t>
      </w:r>
      <w:r w:rsidRPr="00830D5F">
        <w:rPr>
          <w:rFonts w:ascii="Times New Roman" w:hAnsi="Times New Roman"/>
          <w:sz w:val="28"/>
          <w:szCs w:val="28"/>
        </w:rPr>
        <w:t xml:space="preserve">их </w:t>
      </w:r>
      <w:r w:rsidR="00C60392" w:rsidRPr="00830D5F">
        <w:rPr>
          <w:rFonts w:ascii="Times New Roman" w:hAnsi="Times New Roman"/>
          <w:sz w:val="28"/>
          <w:szCs w:val="28"/>
        </w:rPr>
        <w:t xml:space="preserve">необходимости, что является несоблюдением подпункта 12) статьи 4 Бюджетного кодекса.    </w:t>
      </w:r>
    </w:p>
    <w:p w:rsidR="00C60392" w:rsidRPr="00830D5F" w:rsidRDefault="008E7FC6" w:rsidP="004B609E">
      <w:pPr>
        <w:tabs>
          <w:tab w:val="left" w:pos="567"/>
          <w:tab w:val="left" w:pos="4144"/>
        </w:tabs>
        <w:spacing w:after="0" w:line="240" w:lineRule="auto"/>
        <w:ind w:firstLine="709"/>
        <w:jc w:val="both"/>
        <w:rPr>
          <w:rFonts w:ascii="Times New Roman" w:hAnsi="Times New Roman"/>
          <w:i/>
          <w:sz w:val="28"/>
          <w:szCs w:val="28"/>
        </w:rPr>
      </w:pPr>
      <w:r w:rsidRPr="00830D5F">
        <w:rPr>
          <w:rFonts w:ascii="Times New Roman" w:eastAsia="Times New Roman" w:hAnsi="Times New Roman"/>
          <w:sz w:val="28"/>
          <w:szCs w:val="28"/>
        </w:rPr>
        <w:t xml:space="preserve">По 5-ти проектам строительства образования </w:t>
      </w:r>
      <w:r w:rsidR="00C60392" w:rsidRPr="00830D5F">
        <w:rPr>
          <w:rFonts w:ascii="Times New Roman" w:eastAsia="Times New Roman" w:hAnsi="Times New Roman"/>
          <w:sz w:val="28"/>
          <w:szCs w:val="28"/>
        </w:rPr>
        <w:t>не приняты меры</w:t>
      </w:r>
      <w:r w:rsidRPr="00830D5F">
        <w:rPr>
          <w:rFonts w:ascii="Times New Roman" w:eastAsia="Times New Roman" w:hAnsi="Times New Roman"/>
          <w:sz w:val="28"/>
          <w:szCs w:val="28"/>
        </w:rPr>
        <w:t xml:space="preserve"> Управлением строительства</w:t>
      </w:r>
      <w:r w:rsidR="00C60392" w:rsidRPr="00830D5F">
        <w:rPr>
          <w:rFonts w:ascii="Times New Roman" w:eastAsia="Times New Roman" w:hAnsi="Times New Roman"/>
          <w:sz w:val="28"/>
          <w:szCs w:val="28"/>
        </w:rPr>
        <w:t xml:space="preserve"> по возмещению возвратной суммы от временных зданий и сооружений 15% </w:t>
      </w:r>
      <w:r w:rsidRPr="00830D5F">
        <w:rPr>
          <w:rFonts w:ascii="Times New Roman" w:eastAsia="Times New Roman" w:hAnsi="Times New Roman"/>
          <w:sz w:val="28"/>
          <w:szCs w:val="28"/>
        </w:rPr>
        <w:t>на общую сумму 13,0 млн. тенге</w:t>
      </w:r>
      <w:r w:rsidR="00C60392" w:rsidRPr="00830D5F">
        <w:rPr>
          <w:rFonts w:ascii="Times New Roman" w:eastAsia="Times New Roman" w:hAnsi="Times New Roman"/>
          <w:i/>
          <w:sz w:val="27"/>
          <w:szCs w:val="27"/>
          <w:lang w:eastAsia="ru-RU"/>
        </w:rPr>
        <w:t xml:space="preserve">. </w:t>
      </w:r>
    </w:p>
    <w:p w:rsidR="008E7FC6" w:rsidRPr="00830D5F" w:rsidRDefault="008E7FC6" w:rsidP="00FB01E4">
      <w:pPr>
        <w:spacing w:after="0" w:line="240" w:lineRule="auto"/>
        <w:ind w:firstLine="709"/>
        <w:jc w:val="both"/>
        <w:rPr>
          <w:rFonts w:ascii="Times New Roman" w:eastAsia="Times New Roman" w:hAnsi="Times New Roman"/>
          <w:iCs/>
          <w:sz w:val="28"/>
          <w:szCs w:val="28"/>
          <w:lang w:eastAsia="ru-RU"/>
        </w:rPr>
      </w:pPr>
      <w:r w:rsidRPr="00830D5F">
        <w:rPr>
          <w:rFonts w:ascii="Times New Roman" w:eastAsia="Times New Roman" w:hAnsi="Times New Roman"/>
          <w:iCs/>
          <w:sz w:val="28"/>
          <w:szCs w:val="28"/>
          <w:lang w:eastAsia="ru-RU"/>
        </w:rPr>
        <w:t>П</w:t>
      </w:r>
      <w:r w:rsidR="00C60392" w:rsidRPr="00830D5F">
        <w:rPr>
          <w:rFonts w:ascii="Times New Roman" w:eastAsia="Times New Roman" w:hAnsi="Times New Roman"/>
          <w:iCs/>
          <w:sz w:val="28"/>
          <w:szCs w:val="28"/>
          <w:lang w:eastAsia="ru-RU"/>
        </w:rPr>
        <w:t xml:space="preserve">о проекту «Строительство средней общеобразовательной школы на 300 </w:t>
      </w:r>
      <w:r w:rsidRPr="00830D5F">
        <w:rPr>
          <w:rFonts w:ascii="Times New Roman" w:eastAsia="Times New Roman" w:hAnsi="Times New Roman"/>
          <w:iCs/>
          <w:sz w:val="28"/>
          <w:szCs w:val="28"/>
          <w:lang w:eastAsia="ru-RU"/>
        </w:rPr>
        <w:t>ученических</w:t>
      </w:r>
      <w:r w:rsidR="00C60392" w:rsidRPr="00830D5F">
        <w:rPr>
          <w:rFonts w:ascii="Times New Roman" w:eastAsia="Times New Roman" w:hAnsi="Times New Roman"/>
          <w:iCs/>
          <w:sz w:val="28"/>
          <w:szCs w:val="28"/>
          <w:lang w:eastAsia="ru-RU"/>
        </w:rPr>
        <w:t xml:space="preserve"> мест № 4 в г. Уральск ЗКО» </w:t>
      </w:r>
      <w:r w:rsidRPr="00830D5F">
        <w:rPr>
          <w:rFonts w:ascii="Times New Roman" w:eastAsia="Times New Roman" w:hAnsi="Times New Roman"/>
          <w:iCs/>
          <w:sz w:val="28"/>
          <w:szCs w:val="28"/>
          <w:lang w:eastAsia="ru-RU"/>
        </w:rPr>
        <w:t xml:space="preserve">неправильно применен коэффициент перехода на 2018 год, что привело к необоснованной оплате </w:t>
      </w:r>
      <w:r w:rsidRPr="00830D5F">
        <w:rPr>
          <w:rFonts w:ascii="Times New Roman" w:eastAsia="Times New Roman" w:hAnsi="Times New Roman"/>
          <w:sz w:val="28"/>
          <w:szCs w:val="28"/>
        </w:rPr>
        <w:t>Управлением строительства подрядной организации ТОО «АЛЬТАИР» на сумму 27,4 млн. тенге.</w:t>
      </w:r>
    </w:p>
    <w:p w:rsidR="008E7FC6" w:rsidRPr="00830D5F" w:rsidRDefault="008E7FC6" w:rsidP="00D20A85">
      <w:pPr>
        <w:spacing w:after="0" w:line="240" w:lineRule="auto"/>
        <w:ind w:firstLine="567"/>
        <w:jc w:val="both"/>
        <w:rPr>
          <w:rFonts w:ascii="Times New Roman" w:eastAsia="Times New Roman" w:hAnsi="Times New Roman"/>
          <w:iCs/>
          <w:sz w:val="28"/>
          <w:szCs w:val="28"/>
          <w:lang w:eastAsia="ru-RU"/>
        </w:rPr>
      </w:pPr>
      <w:r w:rsidRPr="00830D5F">
        <w:rPr>
          <w:rFonts w:ascii="Times New Roman" w:eastAsia="Times New Roman" w:hAnsi="Times New Roman"/>
          <w:sz w:val="28"/>
          <w:szCs w:val="28"/>
        </w:rPr>
        <w:t>Отделом строительства г. Уральска в рамках проекта «</w:t>
      </w:r>
      <w:r w:rsidRPr="00830D5F">
        <w:rPr>
          <w:rFonts w:ascii="Times New Roman" w:eastAsia="Times New Roman" w:hAnsi="Times New Roman"/>
          <w:i/>
          <w:sz w:val="28"/>
          <w:szCs w:val="28"/>
        </w:rPr>
        <w:t>Вертикальная планировка, строительство внутриквартальных проездов, водоотведение, освещение в ПДП Северо-Восточной части жилого района г. Уральск, ЗКО</w:t>
      </w:r>
      <w:r w:rsidRPr="00830D5F">
        <w:rPr>
          <w:rFonts w:ascii="Times New Roman" w:eastAsia="Times New Roman" w:hAnsi="Times New Roman"/>
          <w:sz w:val="28"/>
          <w:szCs w:val="28"/>
        </w:rPr>
        <w:t xml:space="preserve">» с периодом </w:t>
      </w:r>
      <w:r w:rsidR="00864DAF" w:rsidRPr="00830D5F">
        <w:rPr>
          <w:rFonts w:ascii="Times New Roman" w:eastAsia="Times New Roman" w:hAnsi="Times New Roman"/>
          <w:sz w:val="28"/>
          <w:szCs w:val="28"/>
        </w:rPr>
        <w:t xml:space="preserve">реализации </w:t>
      </w:r>
      <w:r w:rsidRPr="00830D5F">
        <w:rPr>
          <w:rFonts w:ascii="Times New Roman" w:eastAsia="Times New Roman" w:hAnsi="Times New Roman"/>
          <w:sz w:val="28"/>
          <w:szCs w:val="28"/>
        </w:rPr>
        <w:t xml:space="preserve">2018-2021 годы осуществляется строительство </w:t>
      </w:r>
      <w:r w:rsidRPr="00830D5F">
        <w:rPr>
          <w:rFonts w:ascii="Times New Roman" w:eastAsia="Times New Roman" w:hAnsi="Times New Roman"/>
          <w:sz w:val="28"/>
          <w:szCs w:val="28"/>
        </w:rPr>
        <w:lastRenderedPageBreak/>
        <w:t>автомобильной дороги</w:t>
      </w:r>
      <w:r w:rsidR="00864DAF" w:rsidRPr="00830D5F">
        <w:rPr>
          <w:rFonts w:ascii="Times New Roman" w:eastAsia="Times New Roman" w:hAnsi="Times New Roman"/>
          <w:sz w:val="28"/>
          <w:szCs w:val="28"/>
        </w:rPr>
        <w:t xml:space="preserve">, относящееся к компетенции Управления автомобильных дорог, что впоследствии может привести к </w:t>
      </w:r>
      <w:r w:rsidR="00F83DF5" w:rsidRPr="00830D5F">
        <w:rPr>
          <w:rFonts w:ascii="Times New Roman" w:eastAsia="Times New Roman" w:hAnsi="Times New Roman"/>
          <w:sz w:val="28"/>
          <w:szCs w:val="28"/>
        </w:rPr>
        <w:t>рискам необеспечения</w:t>
      </w:r>
      <w:r w:rsidR="00D20A85" w:rsidRPr="00830D5F">
        <w:rPr>
          <w:rFonts w:ascii="Times New Roman" w:hAnsi="Times New Roman"/>
          <w:sz w:val="28"/>
          <w:szCs w:val="28"/>
        </w:rPr>
        <w:t xml:space="preserve"> безопасности дорог.</w:t>
      </w:r>
    </w:p>
    <w:p w:rsidR="008E7FC6" w:rsidRPr="00830D5F" w:rsidRDefault="00D20A85" w:rsidP="004B609E">
      <w:pPr>
        <w:spacing w:after="0" w:line="240" w:lineRule="auto"/>
        <w:ind w:firstLine="567"/>
        <w:jc w:val="both"/>
        <w:rPr>
          <w:rFonts w:ascii="Times New Roman" w:eastAsia="Times New Roman" w:hAnsi="Times New Roman"/>
          <w:iCs/>
          <w:sz w:val="28"/>
          <w:szCs w:val="28"/>
          <w:lang w:eastAsia="ru-RU"/>
        </w:rPr>
      </w:pPr>
      <w:r w:rsidRPr="00830D5F">
        <w:rPr>
          <w:rFonts w:ascii="Times New Roman" w:eastAsia="Times New Roman" w:hAnsi="Times New Roman"/>
          <w:iCs/>
          <w:sz w:val="28"/>
          <w:szCs w:val="28"/>
          <w:lang w:eastAsia="ru-RU"/>
        </w:rPr>
        <w:t>О</w:t>
      </w:r>
      <w:r w:rsidR="00EE0FA4" w:rsidRPr="00830D5F">
        <w:rPr>
          <w:rFonts w:ascii="Times New Roman" w:eastAsia="Times New Roman" w:hAnsi="Times New Roman"/>
          <w:sz w:val="28"/>
          <w:szCs w:val="28"/>
        </w:rPr>
        <w:t>тсутстви</w:t>
      </w:r>
      <w:r w:rsidRPr="00830D5F">
        <w:rPr>
          <w:rFonts w:ascii="Times New Roman" w:eastAsia="Times New Roman" w:hAnsi="Times New Roman"/>
          <w:sz w:val="28"/>
          <w:szCs w:val="28"/>
        </w:rPr>
        <w:t>е</w:t>
      </w:r>
      <w:r w:rsidR="00EE0FA4" w:rsidRPr="00830D5F">
        <w:rPr>
          <w:rFonts w:ascii="Times New Roman" w:eastAsia="Times New Roman" w:hAnsi="Times New Roman"/>
          <w:sz w:val="28"/>
          <w:szCs w:val="28"/>
        </w:rPr>
        <w:t xml:space="preserve"> комплексного подхода со стороны МИО по этапу строительства данного проекта</w:t>
      </w:r>
      <w:r w:rsidRPr="00830D5F">
        <w:rPr>
          <w:rFonts w:ascii="Times New Roman" w:eastAsia="Times New Roman" w:hAnsi="Times New Roman"/>
          <w:sz w:val="28"/>
          <w:szCs w:val="28"/>
        </w:rPr>
        <w:t>, привело к вводу в эксплуатацию автомобильной дороги при неполной его готовности (</w:t>
      </w:r>
      <w:r w:rsidR="00EE0FA4" w:rsidRPr="00830D5F">
        <w:rPr>
          <w:rFonts w:ascii="Times New Roman" w:eastAsia="Times New Roman" w:hAnsi="Times New Roman"/>
          <w:i/>
          <w:sz w:val="24"/>
          <w:szCs w:val="28"/>
        </w:rPr>
        <w:t>90%</w:t>
      </w:r>
      <w:r w:rsidRPr="00830D5F">
        <w:rPr>
          <w:rFonts w:ascii="Times New Roman" w:eastAsia="Times New Roman" w:hAnsi="Times New Roman"/>
          <w:sz w:val="28"/>
          <w:szCs w:val="28"/>
        </w:rPr>
        <w:t xml:space="preserve"> </w:t>
      </w:r>
      <w:r w:rsidRPr="00830D5F">
        <w:rPr>
          <w:rFonts w:ascii="Times New Roman" w:eastAsia="Times New Roman" w:hAnsi="Times New Roman"/>
          <w:i/>
          <w:sz w:val="24"/>
          <w:szCs w:val="28"/>
        </w:rPr>
        <w:t>или</w:t>
      </w:r>
      <w:r w:rsidRPr="00830D5F">
        <w:rPr>
          <w:rFonts w:ascii="Times New Roman" w:eastAsia="Times New Roman" w:hAnsi="Times New Roman"/>
          <w:sz w:val="28"/>
          <w:szCs w:val="28"/>
        </w:rPr>
        <w:t xml:space="preserve"> </w:t>
      </w:r>
      <w:r w:rsidR="00EE0FA4" w:rsidRPr="00830D5F">
        <w:rPr>
          <w:rFonts w:ascii="Times New Roman" w:eastAsia="Times New Roman" w:hAnsi="Times New Roman"/>
          <w:i/>
          <w:sz w:val="24"/>
          <w:szCs w:val="28"/>
        </w:rPr>
        <w:t>израсходовано 1 796,3 млн. тенге)</w:t>
      </w:r>
      <w:r w:rsidR="00EE0FA4" w:rsidRPr="00830D5F">
        <w:rPr>
          <w:rFonts w:ascii="Times New Roman" w:eastAsia="Times New Roman" w:hAnsi="Times New Roman"/>
          <w:sz w:val="24"/>
          <w:szCs w:val="28"/>
        </w:rPr>
        <w:t xml:space="preserve"> </w:t>
      </w:r>
      <w:r w:rsidRPr="00830D5F">
        <w:rPr>
          <w:rFonts w:ascii="Times New Roman" w:eastAsia="Times New Roman" w:hAnsi="Times New Roman"/>
          <w:sz w:val="28"/>
          <w:szCs w:val="28"/>
        </w:rPr>
        <w:t>и при не завершени</w:t>
      </w:r>
      <w:r w:rsidR="008774CD" w:rsidRPr="00830D5F">
        <w:rPr>
          <w:rFonts w:ascii="Times New Roman" w:eastAsia="Times New Roman" w:hAnsi="Times New Roman"/>
          <w:sz w:val="28"/>
          <w:szCs w:val="28"/>
        </w:rPr>
        <w:t>и</w:t>
      </w:r>
      <w:r w:rsidRPr="00830D5F">
        <w:rPr>
          <w:rFonts w:ascii="Times New Roman" w:eastAsia="Times New Roman" w:hAnsi="Times New Roman"/>
          <w:sz w:val="28"/>
          <w:szCs w:val="28"/>
        </w:rPr>
        <w:t xml:space="preserve"> работ по </w:t>
      </w:r>
      <w:r w:rsidR="008774CD" w:rsidRPr="00830D5F">
        <w:rPr>
          <w:rFonts w:ascii="Times New Roman" w:eastAsia="Times New Roman" w:hAnsi="Times New Roman"/>
          <w:sz w:val="28"/>
          <w:szCs w:val="28"/>
        </w:rPr>
        <w:t>строительству многоквартирных</w:t>
      </w:r>
      <w:r w:rsidR="00EE0FA4" w:rsidRPr="00830D5F">
        <w:rPr>
          <w:rFonts w:ascii="Times New Roman" w:eastAsia="Times New Roman" w:hAnsi="Times New Roman"/>
          <w:sz w:val="28"/>
          <w:szCs w:val="28"/>
        </w:rPr>
        <w:t xml:space="preserve"> жилых домов, </w:t>
      </w:r>
      <w:r w:rsidR="008774CD" w:rsidRPr="00830D5F">
        <w:rPr>
          <w:rFonts w:ascii="Times New Roman" w:eastAsia="Times New Roman" w:hAnsi="Times New Roman"/>
          <w:sz w:val="28"/>
          <w:szCs w:val="28"/>
        </w:rPr>
        <w:t>что несет</w:t>
      </w:r>
      <w:r w:rsidRPr="00830D5F">
        <w:rPr>
          <w:rFonts w:ascii="Times New Roman" w:eastAsia="Times New Roman" w:hAnsi="Times New Roman"/>
          <w:sz w:val="28"/>
          <w:szCs w:val="28"/>
        </w:rPr>
        <w:t xml:space="preserve"> скорому износу и разрушению построе</w:t>
      </w:r>
      <w:r w:rsidR="008774CD" w:rsidRPr="00830D5F">
        <w:rPr>
          <w:rFonts w:ascii="Times New Roman" w:eastAsia="Times New Roman" w:hAnsi="Times New Roman"/>
          <w:sz w:val="28"/>
          <w:szCs w:val="28"/>
        </w:rPr>
        <w:t>нной автомобильной</w:t>
      </w:r>
      <w:r w:rsidRPr="00830D5F">
        <w:rPr>
          <w:rFonts w:ascii="Times New Roman" w:eastAsia="Times New Roman" w:hAnsi="Times New Roman"/>
          <w:sz w:val="28"/>
          <w:szCs w:val="28"/>
        </w:rPr>
        <w:t xml:space="preserve"> дорог</w:t>
      </w:r>
      <w:r w:rsidR="008774CD" w:rsidRPr="00830D5F">
        <w:rPr>
          <w:rFonts w:ascii="Times New Roman" w:eastAsia="Times New Roman" w:hAnsi="Times New Roman"/>
          <w:sz w:val="28"/>
          <w:szCs w:val="28"/>
        </w:rPr>
        <w:t>и.</w:t>
      </w:r>
    </w:p>
    <w:p w:rsidR="005B4271" w:rsidRPr="00830D5F" w:rsidRDefault="005B4271" w:rsidP="005B4271">
      <w:pPr>
        <w:widowControl w:val="0"/>
        <w:tabs>
          <w:tab w:val="left" w:pos="4144"/>
        </w:tabs>
        <w:spacing w:after="0" w:line="240" w:lineRule="auto"/>
        <w:ind w:firstLine="709"/>
        <w:jc w:val="both"/>
        <w:rPr>
          <w:rFonts w:ascii="Times New Roman" w:eastAsia="Times New Roman" w:hAnsi="Times New Roman"/>
          <w:sz w:val="28"/>
          <w:szCs w:val="28"/>
          <w:lang w:eastAsia="ru-RU"/>
        </w:rPr>
      </w:pPr>
      <w:r w:rsidRPr="00830D5F">
        <w:rPr>
          <w:rFonts w:ascii="Times New Roman" w:eastAsia="Times New Roman" w:hAnsi="Times New Roman"/>
          <w:sz w:val="28"/>
          <w:szCs w:val="28"/>
        </w:rPr>
        <w:t>Управлением строительства</w:t>
      </w:r>
      <w:r w:rsidR="00CA22AD" w:rsidRPr="00830D5F">
        <w:rPr>
          <w:rFonts w:ascii="Times New Roman" w:eastAsia="Times New Roman" w:hAnsi="Times New Roman"/>
          <w:sz w:val="28"/>
          <w:szCs w:val="28"/>
        </w:rPr>
        <w:t>, городским отделом строительства</w:t>
      </w:r>
      <w:r w:rsidRPr="00830D5F">
        <w:rPr>
          <w:rFonts w:ascii="Times New Roman" w:eastAsia="Times New Roman" w:hAnsi="Times New Roman"/>
          <w:sz w:val="28"/>
          <w:szCs w:val="28"/>
        </w:rPr>
        <w:t xml:space="preserve"> и </w:t>
      </w:r>
      <w:r w:rsidR="00CA22AD" w:rsidRPr="00830D5F">
        <w:rPr>
          <w:rFonts w:ascii="Times New Roman" w:eastAsia="Times New Roman" w:hAnsi="Times New Roman"/>
          <w:sz w:val="28"/>
          <w:szCs w:val="28"/>
        </w:rPr>
        <w:t>2</w:t>
      </w:r>
      <w:r w:rsidRPr="00830D5F">
        <w:rPr>
          <w:rFonts w:ascii="Times New Roman" w:eastAsia="Times New Roman" w:hAnsi="Times New Roman"/>
          <w:sz w:val="28"/>
          <w:szCs w:val="28"/>
        </w:rPr>
        <w:t xml:space="preserve"> районными отделами строительства реализация </w:t>
      </w:r>
      <w:r w:rsidR="00CA22AD" w:rsidRPr="00830D5F">
        <w:rPr>
          <w:rFonts w:ascii="Times New Roman" w:eastAsia="Times New Roman" w:hAnsi="Times New Roman"/>
          <w:sz w:val="28"/>
          <w:szCs w:val="28"/>
        </w:rPr>
        <w:t>7</w:t>
      </w:r>
      <w:r w:rsidRPr="00830D5F">
        <w:rPr>
          <w:rFonts w:ascii="Times New Roman" w:eastAsia="Times New Roman" w:hAnsi="Times New Roman"/>
          <w:sz w:val="28"/>
          <w:szCs w:val="28"/>
        </w:rPr>
        <w:t xml:space="preserve"> БИП проектов осуществляются с несоблюдением сроков нормативной продолжительности строительства, то есть при плане от 6 до 9,3 месяцев, фактически затягиваются до 1-2,5 года. </w:t>
      </w:r>
      <w:r w:rsidRPr="00830D5F">
        <w:rPr>
          <w:rFonts w:ascii="Times New Roman" w:eastAsia="Times New Roman" w:hAnsi="Times New Roman"/>
          <w:sz w:val="28"/>
          <w:szCs w:val="28"/>
          <w:lang w:eastAsia="ru-RU"/>
        </w:rPr>
        <w:t>Основной причиной является</w:t>
      </w:r>
      <w:r w:rsidR="004F189F" w:rsidRPr="00830D5F">
        <w:rPr>
          <w:rFonts w:ascii="Times New Roman" w:eastAsia="Times New Roman" w:hAnsi="Times New Roman"/>
          <w:sz w:val="28"/>
          <w:szCs w:val="28"/>
          <w:lang w:eastAsia="ru-RU"/>
        </w:rPr>
        <w:t>, то что п</w:t>
      </w:r>
      <w:r w:rsidR="004F189F" w:rsidRPr="00830D5F">
        <w:rPr>
          <w:rFonts w:ascii="Times New Roman" w:eastAsia="Times New Roman" w:hAnsi="Times New Roman"/>
          <w:sz w:val="28"/>
          <w:szCs w:val="28"/>
        </w:rPr>
        <w:t>ервоначально финансирование данных проектов запланированы за счет местного бюджета</w:t>
      </w:r>
      <w:r w:rsidRPr="00830D5F">
        <w:rPr>
          <w:rFonts w:ascii="Times New Roman" w:eastAsia="Times New Roman" w:hAnsi="Times New Roman"/>
          <w:sz w:val="28"/>
          <w:szCs w:val="28"/>
          <w:lang w:eastAsia="ru-RU"/>
        </w:rPr>
        <w:t xml:space="preserve">, </w:t>
      </w:r>
      <w:r w:rsidR="004F189F" w:rsidRPr="00830D5F">
        <w:rPr>
          <w:rFonts w:ascii="Times New Roman" w:eastAsia="Times New Roman" w:hAnsi="Times New Roman"/>
          <w:sz w:val="28"/>
          <w:szCs w:val="28"/>
          <w:lang w:eastAsia="ru-RU"/>
        </w:rPr>
        <w:t>в последующем</w:t>
      </w:r>
      <w:r w:rsidRPr="00830D5F">
        <w:rPr>
          <w:rFonts w:ascii="Times New Roman" w:eastAsia="Times New Roman" w:hAnsi="Times New Roman"/>
          <w:sz w:val="28"/>
          <w:szCs w:val="28"/>
          <w:lang w:eastAsia="ru-RU"/>
        </w:rPr>
        <w:t xml:space="preserve"> реализация осуществляется за счет республиканского бюджета.  </w:t>
      </w:r>
    </w:p>
    <w:p w:rsidR="00E83977" w:rsidRDefault="00F83DF5" w:rsidP="00E83977">
      <w:pPr>
        <w:widowControl w:val="0"/>
        <w:tabs>
          <w:tab w:val="left" w:pos="4144"/>
        </w:tabs>
        <w:spacing w:after="0" w:line="240" w:lineRule="auto"/>
        <w:ind w:firstLine="709"/>
        <w:jc w:val="both"/>
        <w:rPr>
          <w:rFonts w:ascii="Times New Roman" w:hAnsi="Times New Roman"/>
          <w:sz w:val="28"/>
          <w:szCs w:val="28"/>
        </w:rPr>
      </w:pPr>
      <w:r w:rsidRPr="00830D5F">
        <w:rPr>
          <w:rFonts w:ascii="Times New Roman" w:eastAsia="Times New Roman" w:hAnsi="Times New Roman"/>
          <w:sz w:val="28"/>
          <w:szCs w:val="28"/>
          <w:lang w:eastAsia="ru-RU"/>
        </w:rPr>
        <w:t xml:space="preserve">Отделом строительства г. Уральск в </w:t>
      </w:r>
      <w:r w:rsidR="00C60392" w:rsidRPr="00830D5F">
        <w:rPr>
          <w:rFonts w:ascii="Times New Roman" w:eastAsia="Consolas" w:hAnsi="Times New Roman" w:cs="Consolas"/>
          <w:sz w:val="28"/>
          <w:szCs w:val="28"/>
          <w:lang w:eastAsia="ru-RU"/>
        </w:rPr>
        <w:t xml:space="preserve">нарушение пункта 1 статьи 60 Закона </w:t>
      </w:r>
      <w:r w:rsidRPr="00830D5F">
        <w:rPr>
          <w:rFonts w:ascii="Times New Roman" w:eastAsia="Consolas" w:hAnsi="Times New Roman" w:cs="Consolas"/>
          <w:sz w:val="28"/>
          <w:szCs w:val="28"/>
          <w:lang w:eastAsia="ru-RU"/>
        </w:rPr>
        <w:t>о</w:t>
      </w:r>
      <w:r w:rsidR="00C60392" w:rsidRPr="00830D5F">
        <w:rPr>
          <w:rFonts w:ascii="Times New Roman" w:eastAsia="Consolas" w:hAnsi="Times New Roman" w:cs="Consolas"/>
          <w:sz w:val="28"/>
          <w:szCs w:val="28"/>
          <w:lang w:eastAsia="ru-RU"/>
        </w:rPr>
        <w:t xml:space="preserve"> строительной деятельности и</w:t>
      </w:r>
      <w:r w:rsidR="00C60392" w:rsidRPr="00830D5F">
        <w:rPr>
          <w:rFonts w:ascii="Times New Roman" w:eastAsia="Times New Roman" w:hAnsi="Times New Roman"/>
          <w:sz w:val="28"/>
          <w:szCs w:val="28"/>
          <w:lang w:eastAsia="ru-RU"/>
        </w:rPr>
        <w:t xml:space="preserve"> пункта 6 статьи 97 Бюджетного кодекса РК, </w:t>
      </w:r>
      <w:r w:rsidRPr="00830D5F">
        <w:rPr>
          <w:rFonts w:ascii="Times New Roman" w:eastAsia="Times New Roman" w:hAnsi="Times New Roman"/>
          <w:sz w:val="28"/>
          <w:szCs w:val="28"/>
          <w:lang w:eastAsia="ru-RU"/>
        </w:rPr>
        <w:t xml:space="preserve">произведена оплата </w:t>
      </w:r>
      <w:r w:rsidR="00C60392" w:rsidRPr="00830D5F">
        <w:rPr>
          <w:rFonts w:ascii="Times New Roman" w:eastAsia="Times New Roman" w:hAnsi="Times New Roman"/>
          <w:sz w:val="28"/>
          <w:szCs w:val="28"/>
          <w:lang w:eastAsia="ru-RU"/>
        </w:rPr>
        <w:t>ТОО «ПМК-117»</w:t>
      </w:r>
      <w:r w:rsidRPr="00830D5F">
        <w:rPr>
          <w:rFonts w:ascii="Times New Roman" w:eastAsia="Times New Roman" w:hAnsi="Times New Roman"/>
          <w:sz w:val="28"/>
          <w:szCs w:val="28"/>
          <w:lang w:eastAsia="ru-RU"/>
        </w:rPr>
        <w:t xml:space="preserve"> за невыполненные работы по поставке оборудовании на объекте</w:t>
      </w:r>
      <w:r w:rsidR="00C60392" w:rsidRPr="00830D5F">
        <w:rPr>
          <w:rFonts w:ascii="Times New Roman" w:eastAsia="Times New Roman" w:hAnsi="Times New Roman"/>
          <w:sz w:val="28"/>
          <w:szCs w:val="28"/>
          <w:lang w:eastAsia="ru-RU"/>
        </w:rPr>
        <w:t xml:space="preserve"> «</w:t>
      </w:r>
      <w:r w:rsidR="00C60392" w:rsidRPr="00830D5F">
        <w:rPr>
          <w:rFonts w:ascii="Times New Roman" w:eastAsia="Times New Roman" w:hAnsi="Times New Roman"/>
          <w:i/>
          <w:sz w:val="28"/>
          <w:szCs w:val="28"/>
          <w:lang w:eastAsia="ru-RU"/>
        </w:rPr>
        <w:t>РП «Строительство канализационной насосной станции для ПДП «Б» Северо-восточной части г. Уральск</w:t>
      </w:r>
      <w:r w:rsidR="00C60392" w:rsidRPr="00830D5F">
        <w:rPr>
          <w:rFonts w:ascii="Times New Roman" w:eastAsia="Times New Roman" w:hAnsi="Times New Roman"/>
          <w:sz w:val="28"/>
          <w:szCs w:val="28"/>
          <w:lang w:eastAsia="ru-RU"/>
        </w:rPr>
        <w:t xml:space="preserve">» на </w:t>
      </w:r>
      <w:r w:rsidRPr="00830D5F">
        <w:rPr>
          <w:rFonts w:ascii="Times New Roman" w:eastAsia="Times New Roman" w:hAnsi="Times New Roman"/>
          <w:sz w:val="28"/>
          <w:szCs w:val="28"/>
          <w:lang w:eastAsia="ru-RU"/>
        </w:rPr>
        <w:t>сумму 13,7</w:t>
      </w:r>
      <w:r w:rsidR="00E83977">
        <w:rPr>
          <w:rFonts w:ascii="Times New Roman" w:eastAsia="Times New Roman" w:hAnsi="Times New Roman"/>
          <w:sz w:val="28"/>
          <w:szCs w:val="28"/>
          <w:lang w:eastAsia="ru-RU"/>
        </w:rPr>
        <w:t> </w:t>
      </w:r>
      <w:r w:rsidRPr="00830D5F">
        <w:rPr>
          <w:rFonts w:ascii="Times New Roman" w:eastAsia="Times New Roman" w:hAnsi="Times New Roman"/>
          <w:sz w:val="28"/>
          <w:szCs w:val="28"/>
          <w:lang w:eastAsia="ru-RU"/>
        </w:rPr>
        <w:t>млн.тенге</w:t>
      </w:r>
      <w:r w:rsidR="00C60392" w:rsidRPr="00830D5F">
        <w:rPr>
          <w:rFonts w:ascii="Times New Roman" w:eastAsia="Times New Roman" w:hAnsi="Times New Roman"/>
          <w:sz w:val="28"/>
          <w:szCs w:val="28"/>
          <w:lang w:eastAsia="ru-RU"/>
        </w:rPr>
        <w:t>.</w:t>
      </w:r>
    </w:p>
    <w:p w:rsidR="009856FF" w:rsidRPr="00E83977" w:rsidRDefault="00E83977" w:rsidP="00E83977">
      <w:pPr>
        <w:widowControl w:val="0"/>
        <w:tabs>
          <w:tab w:val="left" w:pos="4144"/>
        </w:tabs>
        <w:spacing w:after="0" w:line="240" w:lineRule="auto"/>
        <w:ind w:firstLine="709"/>
        <w:jc w:val="both"/>
        <w:rPr>
          <w:rFonts w:ascii="Times New Roman" w:hAnsi="Times New Roman"/>
          <w:sz w:val="28"/>
          <w:szCs w:val="28"/>
        </w:rPr>
      </w:pPr>
      <w:r>
        <w:rPr>
          <w:rFonts w:ascii="Times New Roman" w:hAnsi="Times New Roman"/>
          <w:sz w:val="28"/>
          <w:szCs w:val="28"/>
        </w:rPr>
        <w:t xml:space="preserve">Также </w:t>
      </w:r>
      <w:r w:rsidR="00C60392" w:rsidRPr="00830D5F">
        <w:rPr>
          <w:rFonts w:ascii="Times New Roman" w:eastAsia="Times New Roman" w:hAnsi="Times New Roman"/>
          <w:sz w:val="28"/>
          <w:szCs w:val="28"/>
        </w:rPr>
        <w:t xml:space="preserve">не обеспечено достоверное подтверждение выполненных работ и принятых оборудований, в части отсутствия благоустройства, асфальтобетонных покрытии, необоснованного завышения оборудования, в соответствии с обязательствами на сумму 7,1 млн. тенге, в том числе </w:t>
      </w:r>
      <w:r w:rsidR="00C60392" w:rsidRPr="00830D5F">
        <w:rPr>
          <w:rFonts w:ascii="Times New Roman" w:eastAsia="Times New Roman" w:hAnsi="Times New Roman"/>
          <w:i/>
          <w:sz w:val="24"/>
          <w:szCs w:val="28"/>
        </w:rPr>
        <w:t>«Наружные инженерные сети к 9-ти этажному жилому дому со встроенным помещениями на первом этаже по адресу ЗКО г. Уральск, ул. Скоробогатова, д. 65-1»</w:t>
      </w:r>
      <w:r w:rsidR="00C60392" w:rsidRPr="00830D5F">
        <w:rPr>
          <w:rFonts w:ascii="Times New Roman" w:eastAsia="Times New Roman" w:hAnsi="Times New Roman"/>
          <w:sz w:val="28"/>
          <w:szCs w:val="28"/>
        </w:rPr>
        <w:t xml:space="preserve"> на сумму 1,2 млн. тенге</w:t>
      </w:r>
      <w:r w:rsidR="00F83DF5" w:rsidRPr="00830D5F">
        <w:rPr>
          <w:rFonts w:ascii="Times New Roman" w:eastAsia="Times New Roman" w:hAnsi="Times New Roman"/>
          <w:sz w:val="28"/>
          <w:szCs w:val="28"/>
        </w:rPr>
        <w:t xml:space="preserve">  ТОО «Таскала</w:t>
      </w:r>
      <w:r w:rsidR="00D9174B" w:rsidRPr="00830D5F">
        <w:rPr>
          <w:rFonts w:ascii="Times New Roman" w:eastAsia="Times New Roman" w:hAnsi="Times New Roman"/>
          <w:sz w:val="28"/>
          <w:szCs w:val="28"/>
        </w:rPr>
        <w:t xml:space="preserve"> Транс Газ</w:t>
      </w:r>
      <w:r w:rsidR="00F83DF5" w:rsidRPr="00830D5F">
        <w:rPr>
          <w:rFonts w:ascii="Times New Roman" w:eastAsia="Times New Roman" w:hAnsi="Times New Roman"/>
          <w:sz w:val="28"/>
          <w:szCs w:val="28"/>
        </w:rPr>
        <w:t>»</w:t>
      </w:r>
      <w:r w:rsidR="00C60392" w:rsidRPr="00830D5F">
        <w:rPr>
          <w:rFonts w:ascii="Times New Roman" w:eastAsia="Times New Roman" w:hAnsi="Times New Roman"/>
          <w:sz w:val="28"/>
          <w:szCs w:val="28"/>
        </w:rPr>
        <w:t xml:space="preserve">, </w:t>
      </w:r>
      <w:r w:rsidR="00C60392" w:rsidRPr="00830D5F">
        <w:rPr>
          <w:rFonts w:ascii="Times New Roman" w:eastAsia="Times New Roman" w:hAnsi="Times New Roman"/>
          <w:i/>
          <w:sz w:val="24"/>
          <w:szCs w:val="28"/>
        </w:rPr>
        <w:t>«РП «Строительство водоснабжения жилого массива в Юго-западной части п. Круглоозерное г. Уральск ЗКО»</w:t>
      </w:r>
      <w:r w:rsidR="00C60392" w:rsidRPr="00830D5F">
        <w:rPr>
          <w:rFonts w:ascii="Times New Roman" w:eastAsia="Times New Roman" w:hAnsi="Times New Roman"/>
          <w:sz w:val="28"/>
          <w:szCs w:val="28"/>
        </w:rPr>
        <w:t xml:space="preserve"> на сумму 1,1 млн. тенге</w:t>
      </w:r>
      <w:r w:rsidR="00F83DF5" w:rsidRPr="00830D5F">
        <w:rPr>
          <w:rFonts w:ascii="Times New Roman" w:eastAsia="Times New Roman" w:hAnsi="Times New Roman"/>
          <w:sz w:val="28"/>
          <w:szCs w:val="28"/>
        </w:rPr>
        <w:t xml:space="preserve"> </w:t>
      </w:r>
      <w:r w:rsidR="00F83DF5" w:rsidRPr="00830D5F">
        <w:rPr>
          <w:rFonts w:ascii="Times New Roman" w:eastAsia="Times New Roman" w:hAnsi="Times New Roman"/>
          <w:sz w:val="28"/>
          <w:szCs w:val="28"/>
          <w:lang w:eastAsia="ru-RU"/>
        </w:rPr>
        <w:t>ТОО «ПМК-117»</w:t>
      </w:r>
      <w:r w:rsidR="009856FF" w:rsidRPr="00830D5F">
        <w:rPr>
          <w:rFonts w:ascii="Times New Roman" w:eastAsia="Times New Roman" w:hAnsi="Times New Roman"/>
          <w:sz w:val="28"/>
          <w:szCs w:val="28"/>
        </w:rPr>
        <w:t>.</w:t>
      </w:r>
    </w:p>
    <w:p w:rsidR="004F08B9" w:rsidRPr="00830D5F" w:rsidRDefault="004F08B9" w:rsidP="00790FA7">
      <w:pPr>
        <w:shd w:val="clear" w:color="auto" w:fill="FFFFFF"/>
        <w:spacing w:after="0" w:line="240" w:lineRule="auto"/>
        <w:ind w:firstLine="709"/>
        <w:jc w:val="both"/>
        <w:textAlignment w:val="baseline"/>
        <w:rPr>
          <w:rFonts w:ascii="Times New Roman" w:eastAsia="Times New Roman" w:hAnsi="Times New Roman"/>
          <w:sz w:val="28"/>
          <w:szCs w:val="28"/>
        </w:rPr>
      </w:pPr>
      <w:r w:rsidRPr="00830D5F">
        <w:rPr>
          <w:rFonts w:ascii="Times New Roman" w:eastAsia="Times New Roman" w:hAnsi="Times New Roman"/>
          <w:sz w:val="28"/>
          <w:szCs w:val="28"/>
        </w:rPr>
        <w:t xml:space="preserve">Несмотря, что ПСД </w:t>
      </w:r>
      <w:r w:rsidRPr="00830D5F">
        <w:rPr>
          <w:rFonts w:ascii="Times New Roman" w:eastAsia="Times New Roman" w:hAnsi="Times New Roman"/>
          <w:sz w:val="28"/>
          <w:szCs w:val="28"/>
          <w:lang w:eastAsia="ru-RU"/>
        </w:rPr>
        <w:t xml:space="preserve">по проекту </w:t>
      </w:r>
      <w:r w:rsidRPr="00830D5F">
        <w:rPr>
          <w:rFonts w:ascii="Times New Roman" w:eastAsia="Times New Roman" w:hAnsi="Times New Roman"/>
          <w:sz w:val="28"/>
          <w:szCs w:val="27"/>
        </w:rPr>
        <w:t>«</w:t>
      </w:r>
      <w:r w:rsidRPr="00830D5F">
        <w:rPr>
          <w:rFonts w:ascii="Times New Roman" w:eastAsia="Times New Roman" w:hAnsi="Times New Roman"/>
          <w:i/>
          <w:sz w:val="28"/>
          <w:szCs w:val="27"/>
        </w:rPr>
        <w:t>РП «Строительство водоснабжения жилого массива в Юго-западной части п. Круглоозерное г. Уральск ЗКО</w:t>
      </w:r>
      <w:r w:rsidRPr="00830D5F">
        <w:rPr>
          <w:rFonts w:ascii="Times New Roman" w:eastAsia="Times New Roman" w:hAnsi="Times New Roman"/>
          <w:sz w:val="28"/>
          <w:szCs w:val="27"/>
        </w:rPr>
        <w:t>»</w:t>
      </w:r>
      <w:r w:rsidRPr="00830D5F">
        <w:rPr>
          <w:rFonts w:ascii="Times New Roman" w:eastAsia="Times New Roman" w:hAnsi="Times New Roman"/>
          <w:sz w:val="28"/>
          <w:szCs w:val="28"/>
        </w:rPr>
        <w:t xml:space="preserve"> предусмотрено приобретение </w:t>
      </w:r>
      <w:r w:rsidRPr="00830D5F">
        <w:rPr>
          <w:rFonts w:ascii="Times New Roman" w:eastAsia="Times New Roman" w:hAnsi="Times New Roman"/>
          <w:sz w:val="28"/>
          <w:szCs w:val="27"/>
        </w:rPr>
        <w:t>электроагрегата дизельного АД 20 (ММЗ Д-243) в контейнерном исполнении типа «СЕВЕР» на сумму 7,3 млн. тенге</w:t>
      </w:r>
      <w:r w:rsidR="00790FA7" w:rsidRPr="00830D5F">
        <w:rPr>
          <w:rFonts w:ascii="Times New Roman" w:eastAsia="Times New Roman" w:hAnsi="Times New Roman"/>
          <w:sz w:val="28"/>
          <w:szCs w:val="27"/>
        </w:rPr>
        <w:t xml:space="preserve">, </w:t>
      </w:r>
      <w:r w:rsidR="00790FA7" w:rsidRPr="00830D5F">
        <w:rPr>
          <w:rFonts w:ascii="Times New Roman" w:eastAsia="Times New Roman" w:hAnsi="Times New Roman"/>
          <w:sz w:val="28"/>
          <w:szCs w:val="28"/>
          <w:lang w:eastAsia="ru-RU"/>
        </w:rPr>
        <w:t xml:space="preserve">Отделом строительства г. Уральск в </w:t>
      </w:r>
      <w:r w:rsidR="00790FA7" w:rsidRPr="00830D5F">
        <w:rPr>
          <w:rFonts w:ascii="Times New Roman" w:eastAsia="Consolas" w:hAnsi="Times New Roman" w:cs="Consolas"/>
          <w:sz w:val="28"/>
          <w:szCs w:val="28"/>
          <w:lang w:eastAsia="ru-RU"/>
        </w:rPr>
        <w:t>нарушение пункта 1 статьи 60 Закона о строительной деятельности и</w:t>
      </w:r>
      <w:r w:rsidR="00790FA7" w:rsidRPr="00830D5F">
        <w:rPr>
          <w:rFonts w:ascii="Times New Roman" w:eastAsia="Times New Roman" w:hAnsi="Times New Roman"/>
          <w:sz w:val="28"/>
          <w:szCs w:val="28"/>
          <w:lang w:eastAsia="ru-RU"/>
        </w:rPr>
        <w:t xml:space="preserve"> пункта 6 статьи 97 Бюджетного кодекса, произведена оплата </w:t>
      </w:r>
      <w:r w:rsidR="00790FA7" w:rsidRPr="00830D5F">
        <w:rPr>
          <w:rFonts w:ascii="Times New Roman" w:eastAsia="Times New Roman" w:hAnsi="Times New Roman"/>
          <w:sz w:val="28"/>
          <w:szCs w:val="27"/>
        </w:rPr>
        <w:t xml:space="preserve">в 2020 году </w:t>
      </w:r>
      <w:r w:rsidR="00790FA7" w:rsidRPr="00830D5F">
        <w:rPr>
          <w:rFonts w:ascii="Times New Roman" w:eastAsia="Times New Roman" w:hAnsi="Times New Roman"/>
          <w:sz w:val="28"/>
          <w:szCs w:val="28"/>
          <w:lang w:eastAsia="ru-RU"/>
        </w:rPr>
        <w:t xml:space="preserve">ТОО «ПМК-117» </w:t>
      </w:r>
      <w:r w:rsidR="00790FA7" w:rsidRPr="00830D5F">
        <w:rPr>
          <w:rFonts w:ascii="Times New Roman" w:eastAsia="Times New Roman" w:hAnsi="Times New Roman"/>
          <w:sz w:val="28"/>
          <w:szCs w:val="27"/>
        </w:rPr>
        <w:t>за приобретение дизельного генератора 30 кВт с АТS (30-16000) (</w:t>
      </w:r>
      <w:r w:rsidR="00790FA7" w:rsidRPr="00830D5F">
        <w:rPr>
          <w:rFonts w:ascii="Times New Roman" w:eastAsia="Times New Roman" w:hAnsi="Times New Roman"/>
          <w:i/>
          <w:sz w:val="24"/>
          <w:szCs w:val="27"/>
        </w:rPr>
        <w:t>завод изготовитель «NIANFENG» Китай</w:t>
      </w:r>
      <w:r w:rsidR="00790FA7" w:rsidRPr="00830D5F">
        <w:rPr>
          <w:rFonts w:ascii="Times New Roman" w:eastAsia="Times New Roman" w:hAnsi="Times New Roman"/>
          <w:sz w:val="28"/>
          <w:szCs w:val="27"/>
        </w:rPr>
        <w:t xml:space="preserve">) в сумме 7,3 млн. тенге, тогда как общая стоимость генератора составила  всего 2,5 млн. тенге, или сумма </w:t>
      </w:r>
      <w:r w:rsidR="00790FA7" w:rsidRPr="00830D5F">
        <w:rPr>
          <w:rFonts w:ascii="Times New Roman" w:eastAsia="Times New Roman" w:hAnsi="Times New Roman"/>
          <w:sz w:val="28"/>
          <w:szCs w:val="28"/>
        </w:rPr>
        <w:t>завышения на 4,8 млн. тенге.</w:t>
      </w:r>
    </w:p>
    <w:p w:rsidR="009856FF" w:rsidRPr="00830D5F" w:rsidRDefault="009856FF" w:rsidP="009856FF">
      <w:pPr>
        <w:spacing w:after="0" w:line="240" w:lineRule="auto"/>
        <w:ind w:firstLine="708"/>
        <w:jc w:val="both"/>
        <w:rPr>
          <w:rFonts w:ascii="Times New Roman" w:eastAsia="Times New Roman" w:hAnsi="Times New Roman"/>
          <w:color w:val="000000"/>
          <w:sz w:val="28"/>
        </w:rPr>
      </w:pPr>
      <w:r w:rsidRPr="00830D5F">
        <w:rPr>
          <w:rFonts w:ascii="Times New Roman" w:eastAsia="Times New Roman" w:hAnsi="Times New Roman"/>
          <w:bCs/>
          <w:sz w:val="28"/>
          <w:szCs w:val="28"/>
        </w:rPr>
        <w:t>Отдел</w:t>
      </w:r>
      <w:r w:rsidR="00830D5F">
        <w:rPr>
          <w:rFonts w:ascii="Times New Roman" w:eastAsia="Times New Roman" w:hAnsi="Times New Roman"/>
          <w:bCs/>
          <w:sz w:val="28"/>
          <w:szCs w:val="28"/>
        </w:rPr>
        <w:t>ом архитектуры района Ба</w:t>
      </w:r>
      <w:r w:rsidR="00125413" w:rsidRPr="00830D5F">
        <w:rPr>
          <w:rFonts w:ascii="Times New Roman" w:eastAsia="Times New Roman" w:hAnsi="Times New Roman"/>
          <w:bCs/>
          <w:sz w:val="28"/>
          <w:szCs w:val="28"/>
        </w:rPr>
        <w:t>йтерек</w:t>
      </w:r>
      <w:r w:rsidRPr="00830D5F">
        <w:rPr>
          <w:rFonts w:ascii="Times New Roman" w:eastAsia="Times New Roman" w:hAnsi="Times New Roman"/>
          <w:bCs/>
          <w:sz w:val="28"/>
          <w:szCs w:val="28"/>
        </w:rPr>
        <w:t xml:space="preserve"> </w:t>
      </w:r>
      <w:r w:rsidR="00125413" w:rsidRPr="00830D5F">
        <w:rPr>
          <w:rFonts w:ascii="Times New Roman" w:eastAsia="Times New Roman" w:hAnsi="Times New Roman"/>
          <w:bCs/>
          <w:sz w:val="28"/>
          <w:szCs w:val="28"/>
        </w:rPr>
        <w:t xml:space="preserve">произведена оплата </w:t>
      </w:r>
      <w:r w:rsidRPr="00830D5F">
        <w:rPr>
          <w:rFonts w:ascii="Times New Roman" w:eastAsia="Times New Roman" w:hAnsi="Times New Roman"/>
          <w:bCs/>
          <w:sz w:val="28"/>
          <w:szCs w:val="28"/>
        </w:rPr>
        <w:t>в 2019 году</w:t>
      </w:r>
      <w:r w:rsidR="00125413" w:rsidRPr="00830D5F">
        <w:rPr>
          <w:rFonts w:ascii="Times New Roman" w:eastAsia="Times New Roman" w:hAnsi="Times New Roman"/>
          <w:bCs/>
          <w:sz w:val="28"/>
          <w:szCs w:val="28"/>
        </w:rPr>
        <w:t xml:space="preserve"> </w:t>
      </w:r>
      <w:r w:rsidR="00125413" w:rsidRPr="00830D5F">
        <w:rPr>
          <w:rFonts w:ascii="Times New Roman" w:eastAsia="Times New Roman" w:hAnsi="Times New Roman"/>
          <w:color w:val="000000"/>
          <w:sz w:val="28"/>
        </w:rPr>
        <w:t>ТОО «Жиенбай»</w:t>
      </w:r>
      <w:r w:rsidR="00125413" w:rsidRPr="00830D5F">
        <w:rPr>
          <w:rFonts w:ascii="Times New Roman" w:eastAsia="Times New Roman" w:hAnsi="Times New Roman"/>
          <w:bCs/>
          <w:sz w:val="28"/>
          <w:szCs w:val="28"/>
        </w:rPr>
        <w:t xml:space="preserve"> за невыполненные</w:t>
      </w:r>
      <w:r w:rsidRPr="00830D5F">
        <w:rPr>
          <w:rFonts w:ascii="Times New Roman" w:eastAsia="Times New Roman" w:hAnsi="Times New Roman"/>
          <w:bCs/>
          <w:sz w:val="28"/>
          <w:szCs w:val="28"/>
        </w:rPr>
        <w:t xml:space="preserve"> работы</w:t>
      </w:r>
      <w:r w:rsidR="00125413" w:rsidRPr="00830D5F">
        <w:rPr>
          <w:rFonts w:ascii="Times New Roman" w:eastAsia="Times New Roman" w:hAnsi="Times New Roman"/>
          <w:bCs/>
          <w:sz w:val="28"/>
          <w:szCs w:val="28"/>
        </w:rPr>
        <w:t xml:space="preserve"> в рамках проекта </w:t>
      </w:r>
      <w:r w:rsidR="00125413" w:rsidRPr="00830D5F">
        <w:rPr>
          <w:rFonts w:ascii="Times New Roman" w:eastAsia="Times New Roman" w:hAnsi="Times New Roman"/>
          <w:color w:val="000000"/>
          <w:sz w:val="28"/>
        </w:rPr>
        <w:t>«</w:t>
      </w:r>
      <w:r w:rsidR="00125413" w:rsidRPr="00830D5F">
        <w:rPr>
          <w:rFonts w:ascii="Times New Roman" w:eastAsia="Times New Roman" w:hAnsi="Times New Roman"/>
          <w:i/>
          <w:sz w:val="28"/>
          <w:szCs w:val="28"/>
        </w:rPr>
        <w:t>Строительство 23-х одноэтажных одноквартирных жилых домов в мкр. Мунайшы в с.Калининское Зеленовского района ЗКО</w:t>
      </w:r>
      <w:r w:rsidR="00125413" w:rsidRPr="00830D5F">
        <w:rPr>
          <w:rFonts w:ascii="Times New Roman" w:eastAsia="Times New Roman" w:hAnsi="Times New Roman"/>
          <w:i/>
          <w:color w:val="000000"/>
          <w:sz w:val="28"/>
        </w:rPr>
        <w:t>»</w:t>
      </w:r>
      <w:r w:rsidR="00125413" w:rsidRPr="00830D5F">
        <w:rPr>
          <w:rFonts w:ascii="Times New Roman" w:eastAsia="Times New Roman" w:hAnsi="Times New Roman"/>
          <w:bCs/>
          <w:sz w:val="28"/>
          <w:szCs w:val="28"/>
        </w:rPr>
        <w:t xml:space="preserve"> </w:t>
      </w:r>
      <w:r w:rsidR="00125413" w:rsidRPr="00830D5F">
        <w:rPr>
          <w:rFonts w:ascii="Times New Roman" w:eastAsia="Times New Roman" w:hAnsi="Times New Roman"/>
          <w:color w:val="000000"/>
          <w:sz w:val="28"/>
        </w:rPr>
        <w:t>предусмотренные ПСД</w:t>
      </w:r>
      <w:r w:rsidR="00125413" w:rsidRPr="00830D5F">
        <w:rPr>
          <w:rFonts w:ascii="Times New Roman" w:eastAsia="Times New Roman" w:hAnsi="Times New Roman"/>
          <w:i/>
          <w:color w:val="000000"/>
          <w:sz w:val="28"/>
        </w:rPr>
        <w:t xml:space="preserve"> </w:t>
      </w:r>
      <w:r w:rsidR="00125413" w:rsidRPr="00830D5F">
        <w:rPr>
          <w:rFonts w:ascii="Times New Roman" w:eastAsia="Times New Roman" w:hAnsi="Times New Roman"/>
          <w:color w:val="000000"/>
          <w:sz w:val="28"/>
        </w:rPr>
        <w:t>на сумму 1,2 млн. тенге</w:t>
      </w:r>
      <w:r w:rsidRPr="00830D5F">
        <w:rPr>
          <w:rFonts w:ascii="Times New Roman" w:eastAsia="Times New Roman" w:hAnsi="Times New Roman"/>
          <w:i/>
          <w:color w:val="000000"/>
          <w:sz w:val="28"/>
        </w:rPr>
        <w:t>.</w:t>
      </w:r>
      <w:r w:rsidR="00125413" w:rsidRPr="00830D5F">
        <w:rPr>
          <w:rFonts w:ascii="Times New Roman" w:eastAsia="Times New Roman" w:hAnsi="Times New Roman"/>
          <w:color w:val="000000"/>
          <w:sz w:val="28"/>
        </w:rPr>
        <w:t xml:space="preserve"> При этом объект принят в эксплуатацию.</w:t>
      </w:r>
    </w:p>
    <w:p w:rsidR="00C60392" w:rsidRPr="00830D5F" w:rsidRDefault="00C60392" w:rsidP="009856FF">
      <w:pPr>
        <w:widowControl w:val="0"/>
        <w:spacing w:after="0" w:line="240" w:lineRule="auto"/>
        <w:ind w:firstLine="709"/>
        <w:jc w:val="both"/>
        <w:rPr>
          <w:rFonts w:ascii="Times New Roman" w:eastAsia="Times New Roman" w:hAnsi="Times New Roman"/>
          <w:iCs/>
          <w:sz w:val="28"/>
          <w:szCs w:val="28"/>
        </w:rPr>
      </w:pPr>
      <w:r w:rsidRPr="00830D5F">
        <w:rPr>
          <w:rFonts w:ascii="Times New Roman" w:eastAsia="Times New Roman" w:hAnsi="Times New Roman"/>
          <w:sz w:val="28"/>
          <w:szCs w:val="28"/>
          <w:lang w:eastAsia="ru-RU"/>
        </w:rPr>
        <w:lastRenderedPageBreak/>
        <w:t>Отделом строительства г. Уральска</w:t>
      </w:r>
      <w:r w:rsidR="009856FF" w:rsidRPr="00830D5F">
        <w:rPr>
          <w:rFonts w:ascii="Times New Roman" w:eastAsia="Times New Roman" w:hAnsi="Times New Roman"/>
          <w:sz w:val="28"/>
          <w:szCs w:val="28"/>
          <w:lang w:eastAsia="ru-RU"/>
        </w:rPr>
        <w:t>,</w:t>
      </w:r>
      <w:r w:rsidR="00790FA7" w:rsidRPr="00830D5F">
        <w:rPr>
          <w:rFonts w:ascii="Times New Roman" w:eastAsia="Times New Roman" w:hAnsi="Times New Roman"/>
          <w:sz w:val="28"/>
          <w:szCs w:val="28"/>
          <w:lang w:eastAsia="ru-RU"/>
        </w:rPr>
        <w:t xml:space="preserve"> </w:t>
      </w:r>
      <w:r w:rsidR="00790FA7" w:rsidRPr="00830D5F">
        <w:rPr>
          <w:rFonts w:ascii="Times New Roman" w:eastAsia="Times New Roman" w:hAnsi="Times New Roman"/>
          <w:bCs/>
          <w:sz w:val="28"/>
          <w:szCs w:val="28"/>
        </w:rPr>
        <w:t>Отдел</w:t>
      </w:r>
      <w:r w:rsidR="00547F09">
        <w:rPr>
          <w:rFonts w:ascii="Times New Roman" w:eastAsia="Times New Roman" w:hAnsi="Times New Roman"/>
          <w:bCs/>
          <w:sz w:val="28"/>
          <w:szCs w:val="28"/>
        </w:rPr>
        <w:t>ом</w:t>
      </w:r>
      <w:r w:rsidR="00790FA7" w:rsidRPr="00830D5F">
        <w:rPr>
          <w:rFonts w:ascii="Times New Roman" w:eastAsia="Times New Roman" w:hAnsi="Times New Roman"/>
          <w:bCs/>
          <w:sz w:val="28"/>
          <w:szCs w:val="28"/>
        </w:rPr>
        <w:t xml:space="preserve"> архитектуры</w:t>
      </w:r>
      <w:r w:rsidR="00547F09">
        <w:rPr>
          <w:rFonts w:ascii="Times New Roman" w:eastAsia="Times New Roman" w:hAnsi="Times New Roman"/>
          <w:bCs/>
          <w:sz w:val="28"/>
          <w:szCs w:val="28"/>
        </w:rPr>
        <w:t xml:space="preserve"> </w:t>
      </w:r>
      <w:r w:rsidR="00790FA7" w:rsidRPr="00830D5F">
        <w:rPr>
          <w:rFonts w:ascii="Times New Roman" w:eastAsia="Times New Roman" w:hAnsi="Times New Roman"/>
          <w:bCs/>
          <w:sz w:val="28"/>
          <w:szCs w:val="28"/>
        </w:rPr>
        <w:t>Таскалинского района</w:t>
      </w:r>
      <w:r w:rsidR="009856FF" w:rsidRPr="00830D5F">
        <w:rPr>
          <w:rFonts w:ascii="Times New Roman" w:eastAsia="Times New Roman" w:hAnsi="Times New Roman"/>
          <w:bCs/>
          <w:sz w:val="28"/>
          <w:szCs w:val="28"/>
        </w:rPr>
        <w:t xml:space="preserve"> и Отдел</w:t>
      </w:r>
      <w:r w:rsidR="00547F09">
        <w:rPr>
          <w:rFonts w:ascii="Times New Roman" w:eastAsia="Times New Roman" w:hAnsi="Times New Roman"/>
          <w:bCs/>
          <w:sz w:val="28"/>
          <w:szCs w:val="28"/>
        </w:rPr>
        <w:t>ом</w:t>
      </w:r>
      <w:r w:rsidR="009856FF" w:rsidRPr="00830D5F">
        <w:rPr>
          <w:rFonts w:ascii="Times New Roman" w:eastAsia="Times New Roman" w:hAnsi="Times New Roman"/>
          <w:bCs/>
          <w:sz w:val="28"/>
          <w:szCs w:val="28"/>
        </w:rPr>
        <w:t xml:space="preserve"> архитектуры</w:t>
      </w:r>
      <w:r w:rsidR="00830D5F">
        <w:rPr>
          <w:rFonts w:ascii="Times New Roman" w:eastAsia="Times New Roman" w:hAnsi="Times New Roman"/>
          <w:bCs/>
          <w:sz w:val="28"/>
          <w:szCs w:val="28"/>
        </w:rPr>
        <w:t xml:space="preserve"> района Ба</w:t>
      </w:r>
      <w:r w:rsidR="009856FF" w:rsidRPr="00830D5F">
        <w:rPr>
          <w:rFonts w:ascii="Times New Roman" w:eastAsia="Times New Roman" w:hAnsi="Times New Roman"/>
          <w:bCs/>
          <w:sz w:val="28"/>
          <w:szCs w:val="28"/>
        </w:rPr>
        <w:t xml:space="preserve">йтерек </w:t>
      </w:r>
      <w:r w:rsidRPr="00830D5F">
        <w:rPr>
          <w:rFonts w:ascii="Times New Roman" w:eastAsia="Times New Roman" w:hAnsi="Times New Roman"/>
          <w:sz w:val="28"/>
          <w:szCs w:val="28"/>
          <w:lang w:eastAsia="ru-RU"/>
        </w:rPr>
        <w:t xml:space="preserve">по </w:t>
      </w:r>
      <w:r w:rsidR="00547F09">
        <w:rPr>
          <w:rFonts w:ascii="Times New Roman" w:eastAsia="Times New Roman" w:hAnsi="Times New Roman"/>
          <w:sz w:val="28"/>
          <w:szCs w:val="28"/>
          <w:lang w:eastAsia="ru-RU"/>
        </w:rPr>
        <w:t>9</w:t>
      </w:r>
      <w:r w:rsidR="00790FA7" w:rsidRPr="00830D5F">
        <w:rPr>
          <w:rFonts w:ascii="Times New Roman" w:eastAsia="Times New Roman" w:hAnsi="Times New Roman"/>
          <w:sz w:val="28"/>
          <w:szCs w:val="28"/>
          <w:lang w:eastAsia="ru-RU"/>
        </w:rPr>
        <w:t>-</w:t>
      </w:r>
      <w:r w:rsidR="009856FF" w:rsidRPr="00830D5F">
        <w:rPr>
          <w:rFonts w:ascii="Times New Roman" w:eastAsia="Times New Roman" w:hAnsi="Times New Roman"/>
          <w:sz w:val="28"/>
          <w:szCs w:val="28"/>
          <w:lang w:eastAsia="ru-RU"/>
        </w:rPr>
        <w:t>т</w:t>
      </w:r>
      <w:r w:rsidR="00790FA7" w:rsidRPr="00830D5F">
        <w:rPr>
          <w:rFonts w:ascii="Times New Roman" w:eastAsia="Times New Roman" w:hAnsi="Times New Roman"/>
          <w:sz w:val="28"/>
          <w:szCs w:val="28"/>
          <w:lang w:eastAsia="ru-RU"/>
        </w:rPr>
        <w:t>и завершенн</w:t>
      </w:r>
      <w:r w:rsidR="007E3C33" w:rsidRPr="00830D5F">
        <w:rPr>
          <w:rFonts w:ascii="Times New Roman" w:eastAsia="Times New Roman" w:hAnsi="Times New Roman"/>
          <w:sz w:val="28"/>
          <w:szCs w:val="28"/>
          <w:lang w:eastAsia="ru-RU"/>
        </w:rPr>
        <w:t>ы</w:t>
      </w:r>
      <w:r w:rsidR="00790FA7" w:rsidRPr="00830D5F">
        <w:rPr>
          <w:rFonts w:ascii="Times New Roman" w:eastAsia="Times New Roman" w:hAnsi="Times New Roman"/>
          <w:sz w:val="28"/>
          <w:szCs w:val="28"/>
          <w:lang w:eastAsia="ru-RU"/>
        </w:rPr>
        <w:t>м</w:t>
      </w:r>
      <w:r w:rsidR="009856FF" w:rsidRPr="00830D5F">
        <w:rPr>
          <w:rFonts w:ascii="Times New Roman" w:eastAsia="Times New Roman" w:hAnsi="Times New Roman"/>
          <w:sz w:val="28"/>
          <w:szCs w:val="28"/>
          <w:lang w:eastAsia="ru-RU"/>
        </w:rPr>
        <w:t xml:space="preserve"> объектам </w:t>
      </w:r>
      <w:r w:rsidRPr="00830D5F">
        <w:rPr>
          <w:rFonts w:ascii="Times New Roman" w:eastAsia="Times New Roman" w:hAnsi="Times New Roman"/>
          <w:sz w:val="28"/>
          <w:szCs w:val="28"/>
          <w:lang w:eastAsia="ru-RU"/>
        </w:rPr>
        <w:t>водоснабжения</w:t>
      </w:r>
      <w:r w:rsidR="009856FF" w:rsidRPr="00830D5F">
        <w:rPr>
          <w:rFonts w:ascii="Times New Roman" w:eastAsia="Times New Roman" w:hAnsi="Times New Roman"/>
          <w:sz w:val="28"/>
          <w:szCs w:val="28"/>
          <w:lang w:eastAsia="ru-RU"/>
        </w:rPr>
        <w:t xml:space="preserve"> в период</w:t>
      </w:r>
      <w:r w:rsidRPr="00830D5F">
        <w:rPr>
          <w:rFonts w:ascii="Times New Roman" w:eastAsia="Times New Roman" w:hAnsi="Times New Roman"/>
          <w:sz w:val="28"/>
          <w:szCs w:val="28"/>
          <w:lang w:eastAsia="ru-RU"/>
        </w:rPr>
        <w:t xml:space="preserve"> </w:t>
      </w:r>
      <w:r w:rsidR="009856FF" w:rsidRPr="00830D5F">
        <w:rPr>
          <w:rFonts w:ascii="Times New Roman" w:eastAsia="Times New Roman" w:hAnsi="Times New Roman"/>
          <w:iCs/>
          <w:sz w:val="28"/>
          <w:szCs w:val="28"/>
        </w:rPr>
        <w:t>с 2017 по 2020 годы</w:t>
      </w:r>
      <w:r w:rsidR="009856FF" w:rsidRPr="00830D5F">
        <w:rPr>
          <w:rFonts w:ascii="Times New Roman" w:eastAsia="Times New Roman" w:hAnsi="Times New Roman"/>
          <w:sz w:val="28"/>
          <w:szCs w:val="28"/>
          <w:lang w:eastAsia="ru-RU"/>
        </w:rPr>
        <w:t xml:space="preserve"> </w:t>
      </w:r>
      <w:r w:rsidRPr="00830D5F">
        <w:rPr>
          <w:rFonts w:ascii="Times New Roman" w:eastAsia="Times New Roman" w:hAnsi="Times New Roman"/>
          <w:sz w:val="28"/>
          <w:szCs w:val="28"/>
          <w:lang w:eastAsia="ru-RU"/>
        </w:rPr>
        <w:t>на</w:t>
      </w:r>
      <w:r w:rsidR="009856FF" w:rsidRPr="00830D5F">
        <w:rPr>
          <w:rFonts w:ascii="Times New Roman" w:eastAsia="Times New Roman" w:hAnsi="Times New Roman"/>
          <w:sz w:val="28"/>
          <w:szCs w:val="28"/>
          <w:lang w:eastAsia="ru-RU"/>
        </w:rPr>
        <w:t xml:space="preserve"> общую</w:t>
      </w:r>
      <w:r w:rsidRPr="00830D5F">
        <w:rPr>
          <w:rFonts w:ascii="Times New Roman" w:eastAsia="Times New Roman" w:hAnsi="Times New Roman"/>
          <w:sz w:val="28"/>
          <w:szCs w:val="28"/>
          <w:lang w:eastAsia="ru-RU"/>
        </w:rPr>
        <w:t xml:space="preserve"> сумму </w:t>
      </w:r>
      <w:r w:rsidR="00547F09">
        <w:rPr>
          <w:rFonts w:ascii="Times New Roman" w:eastAsia="Times New Roman" w:hAnsi="Times New Roman"/>
          <w:sz w:val="28"/>
          <w:szCs w:val="28"/>
          <w:lang w:eastAsia="ru-RU"/>
        </w:rPr>
        <w:t>3 609,3</w:t>
      </w:r>
      <w:r w:rsidRPr="00830D5F">
        <w:rPr>
          <w:rFonts w:ascii="Times New Roman" w:eastAsia="Times New Roman" w:hAnsi="Times New Roman"/>
          <w:sz w:val="28"/>
          <w:szCs w:val="28"/>
          <w:lang w:eastAsia="ru-RU"/>
        </w:rPr>
        <w:t xml:space="preserve"> млн. тенге</w:t>
      </w:r>
      <w:r w:rsidR="009856FF" w:rsidRPr="00830D5F">
        <w:rPr>
          <w:rFonts w:ascii="Times New Roman" w:eastAsia="Times New Roman" w:hAnsi="Times New Roman"/>
          <w:sz w:val="28"/>
          <w:szCs w:val="28"/>
          <w:lang w:eastAsia="ru-RU"/>
        </w:rPr>
        <w:t xml:space="preserve"> </w:t>
      </w:r>
      <w:r w:rsidR="003632EC">
        <w:rPr>
          <w:rFonts w:ascii="Times New Roman" w:eastAsia="Times New Roman" w:hAnsi="Times New Roman"/>
          <w:sz w:val="28"/>
          <w:szCs w:val="28"/>
          <w:lang w:eastAsia="ru-RU"/>
        </w:rPr>
        <w:t xml:space="preserve">не осуществлена передача </w:t>
      </w:r>
      <w:r w:rsidR="009856FF" w:rsidRPr="00830D5F">
        <w:rPr>
          <w:rFonts w:ascii="Times New Roman" w:eastAsia="Times New Roman" w:hAnsi="Times New Roman"/>
          <w:iCs/>
          <w:sz w:val="28"/>
          <w:szCs w:val="28"/>
        </w:rPr>
        <w:t>на баланс эксплуатирующим организациям.</w:t>
      </w:r>
    </w:p>
    <w:p w:rsidR="00C60392" w:rsidRPr="00830D5F" w:rsidRDefault="00310329" w:rsidP="004B609E">
      <w:pPr>
        <w:tabs>
          <w:tab w:val="left" w:pos="567"/>
          <w:tab w:val="left" w:pos="4144"/>
        </w:tabs>
        <w:spacing w:after="0" w:line="240" w:lineRule="auto"/>
        <w:ind w:firstLine="709"/>
        <w:jc w:val="both"/>
        <w:rPr>
          <w:rFonts w:ascii="Times New Roman" w:eastAsia="Times New Roman" w:hAnsi="Times New Roman"/>
          <w:sz w:val="28"/>
          <w:szCs w:val="28"/>
        </w:rPr>
      </w:pPr>
      <w:r w:rsidRPr="00830D5F">
        <w:rPr>
          <w:rFonts w:ascii="Times New Roman" w:eastAsia="Times New Roman" w:hAnsi="Times New Roman"/>
          <w:sz w:val="28"/>
          <w:szCs w:val="28"/>
          <w:lang w:eastAsia="ru-RU"/>
        </w:rPr>
        <w:t>Отделом строительства г. Уральск</w:t>
      </w:r>
      <w:r w:rsidRPr="00830D5F">
        <w:rPr>
          <w:rFonts w:ascii="Times New Roman" w:eastAsia="Times New Roman" w:hAnsi="Times New Roman"/>
          <w:sz w:val="28"/>
          <w:szCs w:val="28"/>
        </w:rPr>
        <w:t xml:space="preserve"> </w:t>
      </w:r>
      <w:r>
        <w:rPr>
          <w:rFonts w:ascii="Times New Roman" w:eastAsia="Times New Roman" w:hAnsi="Times New Roman"/>
          <w:sz w:val="28"/>
          <w:szCs w:val="28"/>
        </w:rPr>
        <w:t>н</w:t>
      </w:r>
      <w:r w:rsidR="009856FF" w:rsidRPr="00830D5F">
        <w:rPr>
          <w:rFonts w:ascii="Times New Roman" w:eastAsia="Times New Roman" w:hAnsi="Times New Roman"/>
          <w:sz w:val="28"/>
          <w:szCs w:val="28"/>
        </w:rPr>
        <w:t>е обеспечивается соблюдение требовании Правил ведения бухгалтерского учета в государственных учреждениях, утвержденных приказом Министра финансов РК от 3 августа 2010 года № 393,</w:t>
      </w:r>
      <w:r w:rsidR="009856FF" w:rsidRPr="00830D5F">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что привело к</w:t>
      </w:r>
      <w:r w:rsidR="009856FF" w:rsidRPr="00830D5F">
        <w:rPr>
          <w:rFonts w:ascii="Times New Roman" w:eastAsia="Times New Roman" w:hAnsi="Times New Roman"/>
          <w:sz w:val="28"/>
          <w:szCs w:val="28"/>
          <w:lang w:eastAsia="ru-RU"/>
        </w:rPr>
        <w:t xml:space="preserve"> отсутстви</w:t>
      </w:r>
      <w:r>
        <w:rPr>
          <w:rFonts w:ascii="Times New Roman" w:eastAsia="Times New Roman" w:hAnsi="Times New Roman"/>
          <w:sz w:val="28"/>
          <w:szCs w:val="28"/>
          <w:lang w:eastAsia="ru-RU"/>
        </w:rPr>
        <w:t>ю</w:t>
      </w:r>
      <w:r w:rsidR="009856FF" w:rsidRPr="00830D5F">
        <w:rPr>
          <w:rFonts w:ascii="Times New Roman" w:eastAsia="Times New Roman" w:hAnsi="Times New Roman"/>
          <w:sz w:val="28"/>
          <w:szCs w:val="28"/>
          <w:lang w:eastAsia="ru-RU"/>
        </w:rPr>
        <w:t xml:space="preserve"> </w:t>
      </w:r>
      <w:r w:rsidR="00C60392" w:rsidRPr="00830D5F">
        <w:rPr>
          <w:rFonts w:ascii="Times New Roman" w:eastAsia="Times New Roman" w:hAnsi="Times New Roman"/>
          <w:sz w:val="28"/>
          <w:szCs w:val="28"/>
        </w:rPr>
        <w:t>перви</w:t>
      </w:r>
      <w:r>
        <w:rPr>
          <w:rFonts w:ascii="Times New Roman" w:eastAsia="Times New Roman" w:hAnsi="Times New Roman"/>
          <w:sz w:val="28"/>
          <w:szCs w:val="28"/>
        </w:rPr>
        <w:t>чной бухгалтерской документации, подтверждающей</w:t>
      </w:r>
      <w:r w:rsidR="009856FF" w:rsidRPr="00830D5F">
        <w:rPr>
          <w:rFonts w:ascii="Times New Roman" w:eastAsia="Times New Roman" w:hAnsi="Times New Roman"/>
          <w:sz w:val="28"/>
          <w:szCs w:val="28"/>
        </w:rPr>
        <w:t xml:space="preserve"> затраты</w:t>
      </w:r>
      <w:r w:rsidR="00C60392" w:rsidRPr="00830D5F">
        <w:rPr>
          <w:rFonts w:ascii="Times New Roman" w:eastAsia="Times New Roman" w:hAnsi="Times New Roman"/>
          <w:sz w:val="28"/>
          <w:szCs w:val="28"/>
        </w:rPr>
        <w:t xml:space="preserve"> на </w:t>
      </w:r>
      <w:r w:rsidR="009856FF" w:rsidRPr="00830D5F">
        <w:rPr>
          <w:rFonts w:ascii="Times New Roman" w:eastAsia="Times New Roman" w:hAnsi="Times New Roman"/>
          <w:sz w:val="28"/>
          <w:szCs w:val="28"/>
        </w:rPr>
        <w:t>общую сумму 4 516,5 млн. тенге.</w:t>
      </w:r>
    </w:p>
    <w:p w:rsidR="001944A4" w:rsidRPr="00830D5F" w:rsidRDefault="005140F2" w:rsidP="001944A4">
      <w:pPr>
        <w:spacing w:after="0" w:line="240" w:lineRule="auto"/>
        <w:ind w:firstLine="567"/>
        <w:jc w:val="both"/>
        <w:rPr>
          <w:rFonts w:ascii="Times New Roman" w:eastAsia="Times New Roman" w:hAnsi="Times New Roman"/>
          <w:sz w:val="28"/>
          <w:szCs w:val="28"/>
        </w:rPr>
      </w:pPr>
      <w:r w:rsidRPr="00830D5F">
        <w:rPr>
          <w:rFonts w:ascii="Times New Roman" w:eastAsia="Times New Roman" w:hAnsi="Times New Roman"/>
          <w:sz w:val="28"/>
          <w:szCs w:val="28"/>
        </w:rPr>
        <w:t xml:space="preserve">Аналогично, </w:t>
      </w:r>
      <w:r w:rsidR="00E34AF7" w:rsidRPr="00830D5F">
        <w:rPr>
          <w:rFonts w:ascii="Times New Roman" w:eastAsia="Times New Roman" w:hAnsi="Times New Roman"/>
          <w:color w:val="000000"/>
          <w:sz w:val="28"/>
        </w:rPr>
        <w:t xml:space="preserve">Отделом архитектуры </w:t>
      </w:r>
      <w:r w:rsidR="00E34AF7" w:rsidRPr="00830D5F">
        <w:rPr>
          <w:rFonts w:ascii="Times New Roman" w:eastAsia="Times New Roman" w:hAnsi="Times New Roman"/>
          <w:spacing w:val="2"/>
          <w:sz w:val="28"/>
          <w:szCs w:val="28"/>
        </w:rPr>
        <w:t xml:space="preserve">Таскалинского района не оприходованы </w:t>
      </w:r>
      <w:r w:rsidR="00E34AF7" w:rsidRPr="00830D5F">
        <w:rPr>
          <w:rFonts w:ascii="Times New Roman" w:eastAsia="Times New Roman" w:hAnsi="Times New Roman"/>
          <w:sz w:val="28"/>
          <w:szCs w:val="28"/>
        </w:rPr>
        <w:t xml:space="preserve">на баланс </w:t>
      </w:r>
      <w:r w:rsidR="00E34AF7" w:rsidRPr="00830D5F">
        <w:rPr>
          <w:rFonts w:ascii="Times New Roman" w:eastAsia="Times New Roman" w:hAnsi="Times New Roman"/>
          <w:spacing w:val="2"/>
          <w:sz w:val="28"/>
          <w:szCs w:val="28"/>
        </w:rPr>
        <w:t>затраты по реконструкции водопровода с. Мереке и с. Калмак</w:t>
      </w:r>
      <w:r w:rsidR="00E34AF7" w:rsidRPr="00830D5F">
        <w:rPr>
          <w:rFonts w:ascii="Times New Roman" w:eastAsia="Times New Roman" w:hAnsi="Times New Roman"/>
          <w:i/>
          <w:iCs/>
          <w:sz w:val="24"/>
          <w:szCs w:val="24"/>
        </w:rPr>
        <w:t xml:space="preserve"> </w:t>
      </w:r>
      <w:r w:rsidR="00E34AF7" w:rsidRPr="00830D5F">
        <w:rPr>
          <w:rFonts w:ascii="Times New Roman" w:eastAsia="Times New Roman" w:hAnsi="Times New Roman"/>
          <w:sz w:val="28"/>
          <w:szCs w:val="28"/>
        </w:rPr>
        <w:t>по состоянию на 01.01.2021 года и на 13.08.2021г. на сумму 269,7 млн. тенге, что является нарушением статей 4,6 Закона «О бухгалтерском учете и финансовой отчетности»</w:t>
      </w:r>
      <w:r w:rsidR="003D4A7C" w:rsidRPr="00830D5F">
        <w:rPr>
          <w:rFonts w:ascii="Times New Roman" w:eastAsia="Times New Roman" w:hAnsi="Times New Roman"/>
          <w:sz w:val="28"/>
          <w:szCs w:val="28"/>
        </w:rPr>
        <w:t xml:space="preserve">, а также Отделом </w:t>
      </w:r>
      <w:r w:rsidR="008E6C97" w:rsidRPr="008E6C97">
        <w:rPr>
          <w:rFonts w:ascii="Times New Roman" w:eastAsia="Times New Roman" w:hAnsi="Times New Roman"/>
          <w:sz w:val="28"/>
          <w:szCs w:val="28"/>
        </w:rPr>
        <w:t>архитектуры</w:t>
      </w:r>
      <w:r w:rsidR="003D4A7C" w:rsidRPr="00830D5F">
        <w:rPr>
          <w:rFonts w:ascii="Times New Roman" w:eastAsia="Times New Roman" w:hAnsi="Times New Roman"/>
          <w:sz w:val="28"/>
          <w:szCs w:val="28"/>
        </w:rPr>
        <w:t xml:space="preserve"> Акжаикского района</w:t>
      </w:r>
      <w:r w:rsidR="001944A4" w:rsidRPr="00830D5F">
        <w:t xml:space="preserve"> </w:t>
      </w:r>
      <w:r w:rsidR="001944A4" w:rsidRPr="00830D5F">
        <w:rPr>
          <w:rFonts w:ascii="Times New Roman" w:eastAsia="Times New Roman" w:hAnsi="Times New Roman"/>
          <w:sz w:val="28"/>
          <w:szCs w:val="28"/>
        </w:rPr>
        <w:t xml:space="preserve">занижена стоимость государственных активов размере 4,4 млн. тенге и Отделом </w:t>
      </w:r>
      <w:r w:rsidR="008E6C97" w:rsidRPr="008E6C97">
        <w:rPr>
          <w:rFonts w:ascii="Times New Roman" w:eastAsia="Times New Roman" w:hAnsi="Times New Roman"/>
          <w:sz w:val="28"/>
          <w:szCs w:val="28"/>
        </w:rPr>
        <w:t>архитектуры</w:t>
      </w:r>
      <w:r w:rsidR="001944A4" w:rsidRPr="00830D5F">
        <w:rPr>
          <w:rFonts w:ascii="Times New Roman" w:eastAsia="Times New Roman" w:hAnsi="Times New Roman"/>
          <w:sz w:val="28"/>
          <w:szCs w:val="28"/>
        </w:rPr>
        <w:t xml:space="preserve"> Жангалинского района</w:t>
      </w:r>
      <w:r w:rsidR="001944A4" w:rsidRPr="00830D5F">
        <w:t xml:space="preserve"> </w:t>
      </w:r>
      <w:r w:rsidR="001944A4" w:rsidRPr="00830D5F">
        <w:rPr>
          <w:rFonts w:ascii="Times New Roman" w:eastAsia="Times New Roman" w:hAnsi="Times New Roman"/>
          <w:sz w:val="28"/>
          <w:szCs w:val="28"/>
        </w:rPr>
        <w:t>занижена балансовая стоимость 3-х этажного арендного жилого дома и инженерной инфраструктуры к нему и объекты построенные в рамках проекта «Строительство инженерно-коммуникационных сетей (электроснабжение) к земельным участкам в п. Жангала, Жангалинского района ЗКО» на общую сумму 7,2 млн.тенге.</w:t>
      </w:r>
    </w:p>
    <w:p w:rsidR="004C2C71" w:rsidRPr="00830D5F" w:rsidRDefault="003D4A7C" w:rsidP="00830D5F">
      <w:pPr>
        <w:spacing w:after="0" w:line="240" w:lineRule="auto"/>
        <w:ind w:firstLine="567"/>
        <w:jc w:val="both"/>
        <w:rPr>
          <w:rFonts w:ascii="Times New Roman" w:eastAsia="Times New Roman" w:hAnsi="Times New Roman"/>
          <w:sz w:val="28"/>
          <w:szCs w:val="28"/>
        </w:rPr>
      </w:pPr>
      <w:r w:rsidRPr="00830D5F">
        <w:rPr>
          <w:rFonts w:ascii="Times New Roman" w:eastAsia="Times New Roman" w:hAnsi="Times New Roman"/>
          <w:sz w:val="28"/>
          <w:szCs w:val="28"/>
        </w:rPr>
        <w:t xml:space="preserve"> </w:t>
      </w:r>
      <w:r w:rsidR="00125413" w:rsidRPr="00310329">
        <w:rPr>
          <w:rFonts w:ascii="Times New Roman" w:eastAsia="Times New Roman" w:hAnsi="Times New Roman"/>
          <w:color w:val="000000"/>
          <w:sz w:val="28"/>
        </w:rPr>
        <w:t xml:space="preserve">В 2020 году Отделом архитектуры </w:t>
      </w:r>
      <w:r w:rsidR="00125413" w:rsidRPr="00310329">
        <w:rPr>
          <w:rFonts w:ascii="Times New Roman" w:eastAsia="Times New Roman" w:hAnsi="Times New Roman"/>
          <w:spacing w:val="2"/>
          <w:sz w:val="28"/>
          <w:szCs w:val="28"/>
        </w:rPr>
        <w:t>Таскалинского района приняты работы</w:t>
      </w:r>
      <w:r w:rsidR="00012778" w:rsidRPr="00310329">
        <w:rPr>
          <w:rFonts w:ascii="Times New Roman" w:eastAsia="Times New Roman" w:hAnsi="Times New Roman"/>
          <w:spacing w:val="2"/>
          <w:sz w:val="28"/>
          <w:szCs w:val="28"/>
        </w:rPr>
        <w:t>,</w:t>
      </w:r>
      <w:r w:rsidR="00125413" w:rsidRPr="00310329">
        <w:rPr>
          <w:rFonts w:ascii="Times New Roman" w:eastAsia="Times New Roman" w:hAnsi="Times New Roman"/>
          <w:spacing w:val="2"/>
          <w:sz w:val="28"/>
          <w:szCs w:val="28"/>
        </w:rPr>
        <w:t xml:space="preserve"> выполненные </w:t>
      </w:r>
      <w:r w:rsidR="00125413" w:rsidRPr="00310329">
        <w:rPr>
          <w:rFonts w:ascii="Times New Roman" w:eastAsia="Times New Roman" w:hAnsi="Times New Roman"/>
          <w:iCs/>
          <w:sz w:val="28"/>
          <w:szCs w:val="28"/>
        </w:rPr>
        <w:t xml:space="preserve">ТОО «ЛАЙГЭ» </w:t>
      </w:r>
      <w:r w:rsidR="00125413" w:rsidRPr="00310329">
        <w:rPr>
          <w:rFonts w:ascii="Times New Roman" w:eastAsia="Times New Roman" w:hAnsi="Times New Roman"/>
          <w:color w:val="000000"/>
          <w:sz w:val="28"/>
        </w:rPr>
        <w:t>в рамках проекта</w:t>
      </w:r>
      <w:r w:rsidR="00125413" w:rsidRPr="00310329">
        <w:rPr>
          <w:rFonts w:ascii="Times New Roman" w:eastAsia="Times New Roman" w:hAnsi="Times New Roman"/>
          <w:i/>
          <w:iCs/>
          <w:sz w:val="24"/>
          <w:szCs w:val="24"/>
        </w:rPr>
        <w:t xml:space="preserve"> «</w:t>
      </w:r>
      <w:r w:rsidR="00125413" w:rsidRPr="00310329">
        <w:rPr>
          <w:rFonts w:ascii="Times New Roman" w:eastAsia="Consolas" w:hAnsi="Times New Roman"/>
          <w:i/>
          <w:sz w:val="28"/>
          <w:szCs w:val="28"/>
        </w:rPr>
        <w:t>Реконструкции водопровода с. Мереке и с. Калмак</w:t>
      </w:r>
      <w:r w:rsidR="00125413" w:rsidRPr="00310329">
        <w:rPr>
          <w:rFonts w:ascii="Times New Roman" w:eastAsia="Times New Roman" w:hAnsi="Times New Roman"/>
          <w:i/>
          <w:iCs/>
          <w:sz w:val="24"/>
          <w:szCs w:val="24"/>
        </w:rPr>
        <w:t xml:space="preserve">» </w:t>
      </w:r>
      <w:r w:rsidR="00125413" w:rsidRPr="00310329">
        <w:rPr>
          <w:rFonts w:ascii="Times New Roman" w:eastAsia="Times New Roman" w:hAnsi="Times New Roman"/>
          <w:iCs/>
          <w:sz w:val="28"/>
          <w:szCs w:val="28"/>
        </w:rPr>
        <w:t xml:space="preserve">не в соответствии с утвержденным проектом </w:t>
      </w:r>
      <w:r w:rsidR="00125413" w:rsidRPr="00310329">
        <w:rPr>
          <w:rFonts w:ascii="Times New Roman" w:eastAsia="Times New Roman" w:hAnsi="Times New Roman"/>
          <w:bCs/>
          <w:i/>
          <w:sz w:val="24"/>
          <w:szCs w:val="24"/>
        </w:rPr>
        <w:t xml:space="preserve">(возведены 2 новые скважины вместо очистки 2 существующих, возведены 2 новых резервуара накопителя воды вместо очистки 2 старых, проведен </w:t>
      </w:r>
      <w:r w:rsidR="00125413" w:rsidRPr="00310329">
        <w:rPr>
          <w:rFonts w:ascii="Times New Roman" w:eastAsia="Times New Roman" w:hAnsi="Times New Roman"/>
          <w:i/>
          <w:sz w:val="24"/>
          <w:szCs w:val="24"/>
        </w:rPr>
        <w:t>демонтаж 2 водонапорных башен, вместо демонтажа 3 башен, отсутствие работ и затрат по укладке стальных труб на 79,2 км»</w:t>
      </w:r>
      <w:r w:rsidR="00125413" w:rsidRPr="00310329">
        <w:rPr>
          <w:rFonts w:ascii="Times New Roman" w:eastAsia="Times New Roman" w:hAnsi="Times New Roman"/>
          <w:bCs/>
          <w:i/>
          <w:sz w:val="24"/>
          <w:szCs w:val="24"/>
        </w:rPr>
        <w:t>)</w:t>
      </w:r>
      <w:r w:rsidR="00125413" w:rsidRPr="00310329">
        <w:rPr>
          <w:rFonts w:ascii="Times New Roman" w:eastAsia="Times New Roman" w:hAnsi="Times New Roman"/>
          <w:iCs/>
          <w:sz w:val="28"/>
          <w:szCs w:val="28"/>
        </w:rPr>
        <w:t xml:space="preserve"> на сумму 253,3 млн. тенге</w:t>
      </w:r>
      <w:r w:rsidR="000253BF" w:rsidRPr="00310329">
        <w:rPr>
          <w:rFonts w:ascii="Times New Roman" w:eastAsia="Times New Roman" w:hAnsi="Times New Roman"/>
          <w:iCs/>
          <w:sz w:val="28"/>
          <w:szCs w:val="28"/>
        </w:rPr>
        <w:t xml:space="preserve">. При этом в рамках данного проекта </w:t>
      </w:r>
      <w:r w:rsidR="00012778" w:rsidRPr="00310329">
        <w:rPr>
          <w:rFonts w:ascii="Times New Roman" w:eastAsia="Times New Roman" w:hAnsi="Times New Roman"/>
          <w:iCs/>
          <w:sz w:val="28"/>
          <w:szCs w:val="28"/>
        </w:rPr>
        <w:t xml:space="preserve">излишне запланированы затраты по укладке стальных труб </w:t>
      </w:r>
      <w:r w:rsidR="0001290A" w:rsidRPr="00310329">
        <w:rPr>
          <w:rFonts w:ascii="Times New Roman" w:eastAsia="Times New Roman" w:hAnsi="Times New Roman"/>
          <w:iCs/>
          <w:sz w:val="28"/>
          <w:szCs w:val="28"/>
        </w:rPr>
        <w:t xml:space="preserve">поселкового водопровода протяженностью </w:t>
      </w:r>
      <w:r w:rsidR="00012778" w:rsidRPr="00310329">
        <w:rPr>
          <w:rFonts w:ascii="Times New Roman" w:eastAsia="Times New Roman" w:hAnsi="Times New Roman"/>
          <w:iCs/>
          <w:sz w:val="28"/>
          <w:szCs w:val="28"/>
        </w:rPr>
        <w:t>79,2 км</w:t>
      </w:r>
      <w:r w:rsidR="0001290A" w:rsidRPr="00310329">
        <w:rPr>
          <w:rFonts w:ascii="Times New Roman" w:eastAsia="Times New Roman" w:hAnsi="Times New Roman"/>
          <w:iCs/>
          <w:sz w:val="28"/>
          <w:szCs w:val="28"/>
        </w:rPr>
        <w:t xml:space="preserve">., </w:t>
      </w:r>
      <w:r w:rsidR="00012778" w:rsidRPr="00310329">
        <w:rPr>
          <w:rFonts w:ascii="Times New Roman" w:eastAsia="Times New Roman" w:hAnsi="Times New Roman"/>
          <w:sz w:val="28"/>
          <w:szCs w:val="28"/>
        </w:rPr>
        <w:t>что в результате привело к корректировке проекта</w:t>
      </w:r>
      <w:r w:rsidR="000253BF" w:rsidRPr="00310329">
        <w:rPr>
          <w:rFonts w:ascii="Times New Roman" w:eastAsia="Times New Roman" w:hAnsi="Times New Roman"/>
          <w:sz w:val="28"/>
          <w:szCs w:val="28"/>
        </w:rPr>
        <w:t xml:space="preserve">, а также </w:t>
      </w:r>
      <w:r w:rsidR="004C2C71" w:rsidRPr="00310329">
        <w:rPr>
          <w:rFonts w:ascii="Times New Roman" w:eastAsia="Times New Roman" w:hAnsi="Times New Roman"/>
          <w:sz w:val="28"/>
          <w:szCs w:val="28"/>
        </w:rPr>
        <w:t>к необоснованной оплате</w:t>
      </w:r>
      <w:r w:rsidR="0001290A" w:rsidRPr="00310329">
        <w:rPr>
          <w:rFonts w:ascii="Times New Roman" w:eastAsia="Times New Roman" w:hAnsi="Times New Roman"/>
          <w:sz w:val="28"/>
          <w:szCs w:val="28"/>
        </w:rPr>
        <w:t xml:space="preserve"> на сумму 39,4 млн. тенге</w:t>
      </w:r>
      <w:r w:rsidR="004C2C71" w:rsidRPr="00310329">
        <w:rPr>
          <w:rFonts w:ascii="Times New Roman" w:eastAsia="Times New Roman" w:hAnsi="Times New Roman"/>
          <w:sz w:val="28"/>
          <w:szCs w:val="28"/>
        </w:rPr>
        <w:t>,</w:t>
      </w:r>
      <w:r w:rsidR="0001290A" w:rsidRPr="00310329">
        <w:rPr>
          <w:rFonts w:ascii="Times New Roman" w:eastAsia="Times New Roman" w:hAnsi="Times New Roman"/>
          <w:sz w:val="28"/>
          <w:szCs w:val="28"/>
        </w:rPr>
        <w:t xml:space="preserve"> </w:t>
      </w:r>
      <w:r w:rsidR="00D11DD0" w:rsidRPr="00310329">
        <w:rPr>
          <w:rFonts w:ascii="Times New Roman" w:eastAsia="Times New Roman" w:hAnsi="Times New Roman"/>
          <w:sz w:val="28"/>
          <w:szCs w:val="28"/>
        </w:rPr>
        <w:t>вследствие</w:t>
      </w:r>
      <w:r w:rsidR="0001290A" w:rsidRPr="00310329">
        <w:rPr>
          <w:rFonts w:ascii="Times New Roman" w:eastAsia="Times New Roman" w:hAnsi="Times New Roman"/>
          <w:sz w:val="28"/>
          <w:szCs w:val="28"/>
        </w:rPr>
        <w:t xml:space="preserve"> не</w:t>
      </w:r>
      <w:r w:rsidR="00D11DD0" w:rsidRPr="00310329">
        <w:rPr>
          <w:rFonts w:ascii="Times New Roman" w:eastAsia="Times New Roman" w:hAnsi="Times New Roman"/>
          <w:sz w:val="28"/>
          <w:szCs w:val="28"/>
        </w:rPr>
        <w:t xml:space="preserve"> </w:t>
      </w:r>
      <w:r w:rsidR="0001290A" w:rsidRPr="00310329">
        <w:rPr>
          <w:rFonts w:ascii="Times New Roman" w:eastAsia="Times New Roman" w:hAnsi="Times New Roman"/>
          <w:sz w:val="28"/>
          <w:szCs w:val="28"/>
        </w:rPr>
        <w:t>уменьшения</w:t>
      </w:r>
      <w:r w:rsidR="004C2C71" w:rsidRPr="00310329">
        <w:rPr>
          <w:rFonts w:ascii="Times New Roman" w:eastAsia="Times New Roman" w:hAnsi="Times New Roman"/>
          <w:sz w:val="28"/>
          <w:szCs w:val="28"/>
        </w:rPr>
        <w:t xml:space="preserve"> </w:t>
      </w:r>
      <w:r w:rsidR="004C2C71" w:rsidRPr="00310329">
        <w:rPr>
          <w:rFonts w:ascii="Times New Roman" w:eastAsia="Times New Roman" w:hAnsi="Times New Roman"/>
          <w:iCs/>
          <w:sz w:val="28"/>
          <w:szCs w:val="28"/>
        </w:rPr>
        <w:t xml:space="preserve">стоимости договора </w:t>
      </w:r>
      <w:r w:rsidR="00D11DD0" w:rsidRPr="00310329">
        <w:rPr>
          <w:rFonts w:ascii="Times New Roman" w:eastAsia="Times New Roman" w:hAnsi="Times New Roman"/>
          <w:iCs/>
          <w:sz w:val="28"/>
          <w:szCs w:val="28"/>
        </w:rPr>
        <w:t>с учетом исключения и добавления объемов работ</w:t>
      </w:r>
      <w:r w:rsidR="005140F2" w:rsidRPr="00310329">
        <w:rPr>
          <w:rFonts w:ascii="Times New Roman" w:eastAsia="Times New Roman" w:hAnsi="Times New Roman"/>
          <w:sz w:val="28"/>
          <w:szCs w:val="28"/>
        </w:rPr>
        <w:t xml:space="preserve">. В нарушение пункта 6 статьи 97 Бюджетного кодекса произведена оплата </w:t>
      </w:r>
      <w:r w:rsidR="005140F2" w:rsidRPr="00310329">
        <w:rPr>
          <w:rFonts w:ascii="Times New Roman" w:eastAsia="Times New Roman" w:hAnsi="Times New Roman"/>
          <w:iCs/>
          <w:sz w:val="28"/>
          <w:szCs w:val="28"/>
        </w:rPr>
        <w:t xml:space="preserve">ТОО «ЛАЙГЭ» в 2020 году </w:t>
      </w:r>
      <w:r w:rsidR="000253BF" w:rsidRPr="00310329">
        <w:rPr>
          <w:rFonts w:ascii="Times New Roman" w:eastAsia="Times New Roman" w:hAnsi="Times New Roman"/>
          <w:sz w:val="28"/>
          <w:szCs w:val="28"/>
        </w:rPr>
        <w:t>за установку дизельного генератора</w:t>
      </w:r>
      <w:r w:rsidR="000253BF" w:rsidRPr="00310329">
        <w:rPr>
          <w:rFonts w:ascii="Times New Roman" w:eastAsia="Times New Roman" w:hAnsi="Times New Roman"/>
          <w:color w:val="000000"/>
          <w:sz w:val="28"/>
        </w:rPr>
        <w:t xml:space="preserve"> насосной станции не соответствующего ПСД на сумму</w:t>
      </w:r>
      <w:r w:rsidR="00012778" w:rsidRPr="00310329">
        <w:rPr>
          <w:rFonts w:ascii="Times New Roman" w:eastAsia="Times New Roman" w:hAnsi="Times New Roman"/>
          <w:sz w:val="28"/>
          <w:szCs w:val="28"/>
        </w:rPr>
        <w:t xml:space="preserve"> </w:t>
      </w:r>
      <w:r w:rsidR="000253BF" w:rsidRPr="00310329">
        <w:rPr>
          <w:rFonts w:ascii="Times New Roman" w:eastAsia="Times New Roman" w:hAnsi="Times New Roman"/>
          <w:color w:val="000000"/>
          <w:sz w:val="28"/>
        </w:rPr>
        <w:t>2,4</w:t>
      </w:r>
      <w:r w:rsidR="00CB2512">
        <w:rPr>
          <w:rFonts w:ascii="Times New Roman" w:eastAsia="Times New Roman" w:hAnsi="Times New Roman"/>
          <w:color w:val="000000"/>
          <w:sz w:val="28"/>
        </w:rPr>
        <w:t> </w:t>
      </w:r>
      <w:r w:rsidR="000253BF" w:rsidRPr="00310329">
        <w:rPr>
          <w:rFonts w:ascii="Times New Roman" w:eastAsia="Times New Roman" w:hAnsi="Times New Roman"/>
          <w:color w:val="000000"/>
          <w:sz w:val="28"/>
        </w:rPr>
        <w:t>млн. тенге.</w:t>
      </w:r>
    </w:p>
    <w:p w:rsidR="00C60392" w:rsidRPr="00830D5F" w:rsidRDefault="00E34AF7" w:rsidP="003D4A7C">
      <w:pPr>
        <w:spacing w:after="0" w:line="240" w:lineRule="auto"/>
        <w:ind w:firstLine="708"/>
        <w:jc w:val="both"/>
        <w:rPr>
          <w:rFonts w:ascii="Times New Roman" w:eastAsia="Times New Roman" w:hAnsi="Times New Roman"/>
          <w:b/>
          <w:sz w:val="28"/>
          <w:szCs w:val="28"/>
        </w:rPr>
      </w:pPr>
      <w:r w:rsidRPr="00830D5F">
        <w:rPr>
          <w:rFonts w:ascii="Times New Roman" w:eastAsia="Times New Roman" w:hAnsi="Times New Roman"/>
          <w:color w:val="000000"/>
          <w:sz w:val="28"/>
        </w:rPr>
        <w:t xml:space="preserve">Отделом </w:t>
      </w:r>
      <w:r w:rsidR="008E6C97" w:rsidRPr="008E6C97">
        <w:rPr>
          <w:rFonts w:ascii="Times New Roman" w:eastAsia="Times New Roman" w:hAnsi="Times New Roman"/>
          <w:color w:val="000000"/>
          <w:sz w:val="28"/>
        </w:rPr>
        <w:t>архитектуры</w:t>
      </w:r>
      <w:r w:rsidRPr="00830D5F">
        <w:rPr>
          <w:rFonts w:ascii="Times New Roman" w:eastAsia="Times New Roman" w:hAnsi="Times New Roman"/>
          <w:color w:val="000000"/>
          <w:sz w:val="28"/>
        </w:rPr>
        <w:t xml:space="preserve"> Акжаикского района </w:t>
      </w:r>
      <w:r w:rsidRPr="00830D5F">
        <w:rPr>
          <w:rFonts w:ascii="Times New Roman" w:eastAsia="Times New Roman" w:hAnsi="Times New Roman"/>
          <w:iCs/>
          <w:sz w:val="28"/>
          <w:szCs w:val="28"/>
        </w:rPr>
        <w:t>по 4 проектам</w:t>
      </w:r>
      <w:r w:rsidR="00D9174B" w:rsidRPr="00830D5F">
        <w:rPr>
          <w:rFonts w:ascii="Times New Roman" w:eastAsia="Times New Roman" w:hAnsi="Times New Roman"/>
          <w:iCs/>
          <w:sz w:val="28"/>
          <w:szCs w:val="28"/>
        </w:rPr>
        <w:t xml:space="preserve"> работы выполнялись не в соответствии с ПСД на сумму 10,5 млн. тенге</w:t>
      </w:r>
      <w:r w:rsidR="00D9174B" w:rsidRPr="00830D5F">
        <w:rPr>
          <w:rFonts w:ascii="Times New Roman" w:eastAsia="Times New Roman" w:hAnsi="Times New Roman"/>
          <w:sz w:val="28"/>
          <w:szCs w:val="28"/>
        </w:rPr>
        <w:t xml:space="preserve">, </w:t>
      </w:r>
      <w:r w:rsidR="00C60392" w:rsidRPr="00830D5F">
        <w:rPr>
          <w:rFonts w:ascii="Times New Roman" w:eastAsia="Times New Roman" w:hAnsi="Times New Roman"/>
          <w:color w:val="000000"/>
          <w:sz w:val="28"/>
        </w:rPr>
        <w:t>что</w:t>
      </w:r>
      <w:r w:rsidR="00D9174B" w:rsidRPr="00830D5F">
        <w:rPr>
          <w:rFonts w:ascii="Times New Roman" w:eastAsia="Times New Roman" w:hAnsi="Times New Roman"/>
          <w:color w:val="000000"/>
          <w:sz w:val="28"/>
        </w:rPr>
        <w:t xml:space="preserve"> является </w:t>
      </w:r>
      <w:r w:rsidR="00C60392" w:rsidRPr="00830D5F">
        <w:rPr>
          <w:rFonts w:ascii="Times New Roman" w:eastAsia="Times New Roman" w:hAnsi="Times New Roman"/>
          <w:color w:val="000000"/>
          <w:sz w:val="28"/>
        </w:rPr>
        <w:t xml:space="preserve">  нарушение</w:t>
      </w:r>
      <w:r w:rsidR="00D9174B" w:rsidRPr="00830D5F">
        <w:rPr>
          <w:rFonts w:ascii="Times New Roman" w:eastAsia="Times New Roman" w:hAnsi="Times New Roman"/>
          <w:color w:val="000000"/>
          <w:sz w:val="28"/>
        </w:rPr>
        <w:t>м</w:t>
      </w:r>
      <w:r w:rsidR="00C60392" w:rsidRPr="00830D5F">
        <w:rPr>
          <w:rFonts w:ascii="Times New Roman" w:eastAsia="Times New Roman" w:hAnsi="Times New Roman"/>
          <w:color w:val="000000"/>
          <w:sz w:val="28"/>
        </w:rPr>
        <w:t xml:space="preserve"> Закона </w:t>
      </w:r>
      <w:r w:rsidR="008E6C97">
        <w:rPr>
          <w:rFonts w:ascii="Times New Roman" w:eastAsia="Times New Roman" w:hAnsi="Times New Roman"/>
          <w:color w:val="000000"/>
          <w:sz w:val="28"/>
        </w:rPr>
        <w:t>о</w:t>
      </w:r>
      <w:r w:rsidR="00C60392" w:rsidRPr="00830D5F">
        <w:rPr>
          <w:rFonts w:ascii="Times New Roman" w:eastAsia="Times New Roman" w:hAnsi="Times New Roman"/>
          <w:color w:val="000000"/>
          <w:sz w:val="28"/>
        </w:rPr>
        <w:t xml:space="preserve"> </w:t>
      </w:r>
      <w:r w:rsidR="008E6C97">
        <w:rPr>
          <w:rFonts w:ascii="Times New Roman" w:eastAsia="Times New Roman" w:hAnsi="Times New Roman"/>
          <w:color w:val="000000"/>
          <w:sz w:val="28"/>
        </w:rPr>
        <w:t>строительной деятельности</w:t>
      </w:r>
      <w:r w:rsidR="00D9174B" w:rsidRPr="00830D5F">
        <w:rPr>
          <w:rFonts w:ascii="Times New Roman" w:eastAsia="Times New Roman" w:hAnsi="Times New Roman"/>
          <w:color w:val="000000"/>
          <w:sz w:val="28"/>
        </w:rPr>
        <w:t>.</w:t>
      </w:r>
      <w:r w:rsidR="003D4A7C" w:rsidRPr="00830D5F">
        <w:rPr>
          <w:rFonts w:ascii="Times New Roman" w:eastAsia="Times New Roman" w:hAnsi="Times New Roman"/>
          <w:color w:val="000000"/>
          <w:sz w:val="28"/>
        </w:rPr>
        <w:t xml:space="preserve"> </w:t>
      </w:r>
      <w:r w:rsidR="00C60392" w:rsidRPr="00830D5F">
        <w:rPr>
          <w:rFonts w:ascii="Times New Roman" w:eastAsia="Times New Roman" w:hAnsi="Times New Roman"/>
          <w:color w:val="000000"/>
          <w:sz w:val="28"/>
        </w:rPr>
        <w:t xml:space="preserve">Также </w:t>
      </w:r>
      <w:r w:rsidR="00C60392" w:rsidRPr="00830D5F">
        <w:rPr>
          <w:rFonts w:ascii="Times New Roman" w:eastAsia="Times New Roman" w:hAnsi="Times New Roman"/>
          <w:iCs/>
          <w:sz w:val="28"/>
          <w:szCs w:val="28"/>
        </w:rPr>
        <w:t xml:space="preserve">приняты некачественно </w:t>
      </w:r>
      <w:r w:rsidR="00C60392" w:rsidRPr="00830D5F">
        <w:rPr>
          <w:rFonts w:ascii="Times New Roman" w:eastAsia="Times New Roman" w:hAnsi="Times New Roman"/>
          <w:sz w:val="28"/>
          <w:szCs w:val="28"/>
        </w:rPr>
        <w:t>выполненные и невыполненные работы на сумму 16,6 млн. тенге</w:t>
      </w:r>
      <w:r w:rsidR="00C60392" w:rsidRPr="00830D5F">
        <w:rPr>
          <w:rFonts w:ascii="Times New Roman" w:eastAsia="Times New Roman" w:hAnsi="Times New Roman"/>
          <w:b/>
          <w:sz w:val="28"/>
          <w:szCs w:val="28"/>
        </w:rPr>
        <w:t>.</w:t>
      </w:r>
    </w:p>
    <w:p w:rsidR="00C60392" w:rsidRPr="00E213EF" w:rsidRDefault="00C60392" w:rsidP="00310329">
      <w:pPr>
        <w:spacing w:after="0" w:line="240" w:lineRule="auto"/>
        <w:ind w:firstLine="708"/>
        <w:jc w:val="both"/>
        <w:rPr>
          <w:rFonts w:ascii="Times New Roman" w:eastAsia="Times New Roman" w:hAnsi="Times New Roman"/>
          <w:i/>
          <w:sz w:val="24"/>
          <w:szCs w:val="24"/>
        </w:rPr>
      </w:pPr>
      <w:r w:rsidRPr="00E213EF">
        <w:rPr>
          <w:rFonts w:ascii="Times New Roman" w:eastAsia="Times New Roman" w:hAnsi="Times New Roman"/>
          <w:sz w:val="28"/>
          <w:szCs w:val="28"/>
        </w:rPr>
        <w:t xml:space="preserve">По проекту «Строительство объекта водоснабжение сел Жамбыл и Битилеу» Отделом </w:t>
      </w:r>
      <w:r w:rsidR="008E6C97" w:rsidRPr="00E213EF">
        <w:rPr>
          <w:rFonts w:ascii="Times New Roman" w:eastAsia="Times New Roman" w:hAnsi="Times New Roman"/>
          <w:sz w:val="28"/>
          <w:szCs w:val="28"/>
        </w:rPr>
        <w:t>архитектуры</w:t>
      </w:r>
      <w:r w:rsidRPr="00E213EF">
        <w:rPr>
          <w:rFonts w:ascii="Times New Roman" w:eastAsia="Times New Roman" w:hAnsi="Times New Roman"/>
          <w:sz w:val="28"/>
          <w:szCs w:val="28"/>
        </w:rPr>
        <w:t xml:space="preserve"> Акжаикского района в нарушение требований бюджетного законодательства необоснованно оплачена сумма в размере 2,3 млн. тенге, </w:t>
      </w:r>
      <w:r w:rsidRPr="00E213EF">
        <w:rPr>
          <w:rFonts w:ascii="Times New Roman" w:eastAsia="Times New Roman" w:hAnsi="Times New Roman"/>
          <w:i/>
          <w:sz w:val="24"/>
          <w:szCs w:val="24"/>
        </w:rPr>
        <w:t>(принято 2 единиц оборудования (дизель генератор) на общую сумму 7,4 млн. тенге, при фактической их стоимости 5,1 млн. тенге).</w:t>
      </w:r>
    </w:p>
    <w:p w:rsidR="00C60392" w:rsidRPr="00830D5F" w:rsidRDefault="00D14992" w:rsidP="004B609E">
      <w:pPr>
        <w:widowControl w:val="0"/>
        <w:tabs>
          <w:tab w:val="left" w:pos="4144"/>
        </w:tabs>
        <w:spacing w:after="0" w:line="240" w:lineRule="auto"/>
        <w:ind w:firstLine="709"/>
        <w:jc w:val="both"/>
        <w:rPr>
          <w:rFonts w:ascii="Times New Roman" w:eastAsia="Times New Roman" w:hAnsi="Times New Roman"/>
          <w:sz w:val="28"/>
          <w:szCs w:val="28"/>
        </w:rPr>
      </w:pPr>
      <w:r w:rsidRPr="00830D5F">
        <w:rPr>
          <w:rFonts w:ascii="Times New Roman" w:eastAsia="Times New Roman" w:hAnsi="Times New Roman"/>
          <w:sz w:val="28"/>
          <w:szCs w:val="28"/>
        </w:rPr>
        <w:t xml:space="preserve">Отделом </w:t>
      </w:r>
      <w:r w:rsidR="008E6C97" w:rsidRPr="008E6C97">
        <w:rPr>
          <w:rFonts w:ascii="Times New Roman" w:eastAsia="Times New Roman" w:hAnsi="Times New Roman"/>
          <w:sz w:val="28"/>
          <w:szCs w:val="28"/>
        </w:rPr>
        <w:t>архитектуры</w:t>
      </w:r>
      <w:r w:rsidRPr="00830D5F">
        <w:rPr>
          <w:rFonts w:ascii="Times New Roman" w:eastAsia="Times New Roman" w:hAnsi="Times New Roman"/>
          <w:sz w:val="28"/>
          <w:szCs w:val="28"/>
        </w:rPr>
        <w:t xml:space="preserve"> Жангалинского района не приняты меры по </w:t>
      </w:r>
      <w:r w:rsidRPr="00830D5F">
        <w:rPr>
          <w:rFonts w:ascii="Times New Roman" w:eastAsia="Times New Roman CYR" w:hAnsi="Times New Roman"/>
          <w:sz w:val="28"/>
          <w:szCs w:val="28"/>
        </w:rPr>
        <w:t xml:space="preserve">внесению </w:t>
      </w:r>
      <w:r w:rsidRPr="00830D5F">
        <w:rPr>
          <w:rFonts w:ascii="Times New Roman" w:eastAsia="Times New Roman" w:hAnsi="Times New Roman"/>
          <w:sz w:val="28"/>
          <w:szCs w:val="28"/>
        </w:rPr>
        <w:lastRenderedPageBreak/>
        <w:t xml:space="preserve">обеспечения исполнения Договора </w:t>
      </w:r>
      <w:r w:rsidR="00CA22AD" w:rsidRPr="00830D5F">
        <w:rPr>
          <w:rFonts w:ascii="Times New Roman" w:eastAsia="Times New Roman" w:hAnsi="Times New Roman"/>
          <w:sz w:val="28"/>
          <w:szCs w:val="28"/>
        </w:rPr>
        <w:t>подрядными</w:t>
      </w:r>
      <w:r w:rsidRPr="00830D5F">
        <w:rPr>
          <w:rFonts w:ascii="Times New Roman" w:eastAsia="Times New Roman" w:hAnsi="Times New Roman"/>
          <w:sz w:val="28"/>
          <w:szCs w:val="28"/>
        </w:rPr>
        <w:t xml:space="preserve"> </w:t>
      </w:r>
      <w:r w:rsidR="00CA22AD" w:rsidRPr="00830D5F">
        <w:rPr>
          <w:rFonts w:ascii="Times New Roman" w:eastAsia="Times New Roman" w:hAnsi="Times New Roman"/>
          <w:sz w:val="28"/>
          <w:szCs w:val="28"/>
        </w:rPr>
        <w:t>организациями</w:t>
      </w:r>
      <w:r w:rsidRPr="00830D5F">
        <w:rPr>
          <w:rFonts w:ascii="Times New Roman" w:eastAsia="Times New Roman" w:hAnsi="Times New Roman"/>
          <w:sz w:val="28"/>
          <w:szCs w:val="28"/>
        </w:rPr>
        <w:t xml:space="preserve"> </w:t>
      </w:r>
      <w:r w:rsidR="00A83A99" w:rsidRPr="00830D5F">
        <w:rPr>
          <w:rFonts w:ascii="Times New Roman" w:eastAsia="Times New Roman" w:hAnsi="Times New Roman"/>
          <w:sz w:val="28"/>
          <w:szCs w:val="28"/>
        </w:rPr>
        <w:t>ТОО «ЛА</w:t>
      </w:r>
      <w:r w:rsidR="004D6D45">
        <w:rPr>
          <w:rFonts w:ascii="Times New Roman" w:eastAsia="Times New Roman" w:hAnsi="Times New Roman"/>
          <w:sz w:val="28"/>
          <w:szCs w:val="28"/>
          <w:lang w:val="kk-KZ"/>
        </w:rPr>
        <w:t>Й</w:t>
      </w:r>
      <w:r w:rsidR="00A83A99" w:rsidRPr="00830D5F">
        <w:rPr>
          <w:rFonts w:ascii="Times New Roman" w:eastAsia="Times New Roman" w:hAnsi="Times New Roman"/>
          <w:sz w:val="28"/>
          <w:szCs w:val="28"/>
        </w:rPr>
        <w:t>ГЭ»</w:t>
      </w:r>
      <w:r w:rsidR="00CA22AD" w:rsidRPr="00830D5F">
        <w:rPr>
          <w:rFonts w:ascii="Times New Roman" w:eastAsia="Times New Roman" w:hAnsi="Times New Roman"/>
          <w:sz w:val="28"/>
          <w:szCs w:val="28"/>
        </w:rPr>
        <w:t xml:space="preserve"> и </w:t>
      </w:r>
      <w:r w:rsidR="00A83A99" w:rsidRPr="00830D5F">
        <w:rPr>
          <w:rFonts w:ascii="Times New Roman" w:eastAsia="Times New Roman" w:hAnsi="Times New Roman"/>
          <w:sz w:val="28"/>
          <w:szCs w:val="28"/>
        </w:rPr>
        <w:t xml:space="preserve">ТОО «СПС» на общую сумму 137,2 млн.тенге, что является нарушением </w:t>
      </w:r>
      <w:r w:rsidR="00C60392" w:rsidRPr="00830D5F">
        <w:rPr>
          <w:rFonts w:ascii="Times New Roman" w:eastAsia="Times New Roman CYR" w:hAnsi="Times New Roman"/>
          <w:sz w:val="28"/>
          <w:szCs w:val="28"/>
        </w:rPr>
        <w:t xml:space="preserve">Закона о государственных закупках и условий Соглашений, </w:t>
      </w:r>
      <w:r w:rsidR="00A83A99" w:rsidRPr="00830D5F">
        <w:rPr>
          <w:rFonts w:ascii="Times New Roman" w:eastAsia="Times New Roman CYR" w:hAnsi="Times New Roman"/>
          <w:sz w:val="28"/>
          <w:szCs w:val="28"/>
        </w:rPr>
        <w:t xml:space="preserve">по двум подрядным организациям. </w:t>
      </w:r>
      <w:r w:rsidR="00C60392" w:rsidRPr="00830D5F">
        <w:rPr>
          <w:rFonts w:ascii="Times New Roman" w:eastAsia="Times New Roman" w:hAnsi="Times New Roman"/>
          <w:sz w:val="28"/>
          <w:szCs w:val="28"/>
        </w:rPr>
        <w:t>При этом</w:t>
      </w:r>
      <w:r w:rsidR="008E6C97">
        <w:rPr>
          <w:rFonts w:ascii="Times New Roman" w:eastAsia="Times New Roman" w:hAnsi="Times New Roman"/>
          <w:sz w:val="28"/>
          <w:szCs w:val="28"/>
        </w:rPr>
        <w:t>,</w:t>
      </w:r>
      <w:r w:rsidR="00C60392" w:rsidRPr="00830D5F">
        <w:rPr>
          <w:rFonts w:ascii="Times New Roman" w:eastAsia="Times New Roman" w:hAnsi="Times New Roman"/>
          <w:sz w:val="28"/>
          <w:szCs w:val="28"/>
        </w:rPr>
        <w:t xml:space="preserve"> исковая работа по признанию и включению </w:t>
      </w:r>
      <w:r w:rsidR="00C60392" w:rsidRPr="00830D5F">
        <w:rPr>
          <w:rFonts w:ascii="Times New Roman" w:hAnsi="Times New Roman"/>
          <w:sz w:val="28"/>
          <w:szCs w:val="28"/>
        </w:rPr>
        <w:t>в реестр недобросовестных поставщиков в отношении подрядчиков не проводилась.</w:t>
      </w:r>
    </w:p>
    <w:p w:rsidR="00C60392" w:rsidRPr="00830D5F" w:rsidRDefault="00C60392" w:rsidP="004B609E">
      <w:pPr>
        <w:widowControl w:val="0"/>
        <w:tabs>
          <w:tab w:val="left" w:pos="4144"/>
        </w:tabs>
        <w:spacing w:after="0" w:line="240" w:lineRule="auto"/>
        <w:ind w:firstLine="709"/>
        <w:jc w:val="both"/>
        <w:rPr>
          <w:rFonts w:ascii="Times New Roman" w:eastAsia="Times New Roman" w:hAnsi="Times New Roman"/>
          <w:bCs/>
          <w:spacing w:val="1"/>
          <w:sz w:val="28"/>
          <w:szCs w:val="28"/>
        </w:rPr>
      </w:pPr>
      <w:r w:rsidRPr="00830D5F">
        <w:rPr>
          <w:rFonts w:ascii="Times New Roman" w:hAnsi="Times New Roman"/>
          <w:sz w:val="28"/>
          <w:szCs w:val="28"/>
        </w:rPr>
        <w:t>По объекту «</w:t>
      </w:r>
      <w:r w:rsidRPr="00830D5F">
        <w:rPr>
          <w:rFonts w:ascii="Times New Roman" w:eastAsia="Times New Roman" w:hAnsi="Times New Roman"/>
          <w:iCs/>
          <w:sz w:val="28"/>
          <w:szCs w:val="28"/>
        </w:rPr>
        <w:t xml:space="preserve">Строительство </w:t>
      </w:r>
      <w:r w:rsidRPr="00830D5F">
        <w:rPr>
          <w:rFonts w:ascii="Times New Roman" w:eastAsia="Times New Roman" w:hAnsi="Times New Roman"/>
          <w:color w:val="000000"/>
          <w:sz w:val="28"/>
          <w:szCs w:val="28"/>
        </w:rPr>
        <w:t>2-х квартирных 20 арендных жилых домов в п.Жангала, Жангалинского района, ЗКО, в нарушение</w:t>
      </w:r>
      <w:r w:rsidRPr="00830D5F">
        <w:rPr>
          <w:rFonts w:ascii="Times New Roman" w:eastAsia="Times New Roman" w:hAnsi="Times New Roman"/>
          <w:spacing w:val="1"/>
          <w:sz w:val="28"/>
          <w:szCs w:val="28"/>
        </w:rPr>
        <w:t xml:space="preserve"> пункта 6 статьи 97 Бюджетного кодекса Отделом </w:t>
      </w:r>
      <w:r w:rsidR="008E6C97" w:rsidRPr="008E6C97">
        <w:rPr>
          <w:rFonts w:ascii="Times New Roman" w:eastAsia="Times New Roman" w:hAnsi="Times New Roman"/>
          <w:spacing w:val="1"/>
          <w:sz w:val="28"/>
          <w:szCs w:val="28"/>
        </w:rPr>
        <w:t>архитектуры</w:t>
      </w:r>
      <w:r w:rsidR="00A83A99" w:rsidRPr="00830D5F">
        <w:t xml:space="preserve"> </w:t>
      </w:r>
      <w:r w:rsidR="00A83A99" w:rsidRPr="00830D5F">
        <w:rPr>
          <w:rFonts w:ascii="Times New Roman" w:eastAsia="Times New Roman" w:hAnsi="Times New Roman"/>
          <w:spacing w:val="1"/>
          <w:sz w:val="28"/>
          <w:szCs w:val="28"/>
        </w:rPr>
        <w:t>Жангалинского района</w:t>
      </w:r>
      <w:r w:rsidRPr="00830D5F">
        <w:rPr>
          <w:rFonts w:ascii="Times New Roman" w:eastAsia="Times New Roman" w:hAnsi="Times New Roman"/>
          <w:spacing w:val="1"/>
          <w:sz w:val="28"/>
          <w:szCs w:val="28"/>
        </w:rPr>
        <w:t xml:space="preserve"> необоснованно произведена оплата в адрес </w:t>
      </w:r>
      <w:r w:rsidRPr="00830D5F">
        <w:rPr>
          <w:rFonts w:ascii="Times New Roman" w:hAnsi="Times New Roman"/>
          <w:sz w:val="28"/>
          <w:szCs w:val="28"/>
        </w:rPr>
        <w:t>ТОО «СПС» в размере</w:t>
      </w:r>
      <w:r w:rsidRPr="00830D5F">
        <w:rPr>
          <w:rFonts w:ascii="Times New Roman" w:eastAsia="Times New Roman" w:hAnsi="Times New Roman"/>
          <w:spacing w:val="1"/>
          <w:sz w:val="28"/>
          <w:szCs w:val="28"/>
        </w:rPr>
        <w:t xml:space="preserve"> </w:t>
      </w:r>
      <w:r w:rsidRPr="00830D5F">
        <w:rPr>
          <w:rFonts w:ascii="Times New Roman" w:eastAsia="Times New Roman" w:hAnsi="Times New Roman"/>
          <w:color w:val="FF0000"/>
          <w:spacing w:val="1"/>
          <w:sz w:val="28"/>
          <w:szCs w:val="28"/>
        </w:rPr>
        <w:t>54,9 млн. тенге</w:t>
      </w:r>
      <w:r w:rsidRPr="00830D5F">
        <w:rPr>
          <w:rFonts w:ascii="Times New Roman" w:eastAsia="Times New Roman" w:hAnsi="Times New Roman"/>
          <w:bCs/>
          <w:spacing w:val="1"/>
          <w:sz w:val="28"/>
          <w:szCs w:val="28"/>
        </w:rPr>
        <w:t>.</w:t>
      </w:r>
    </w:p>
    <w:p w:rsidR="00642138" w:rsidRPr="003E68C4" w:rsidRDefault="00642138" w:rsidP="004B609E">
      <w:pPr>
        <w:spacing w:after="0" w:line="240" w:lineRule="auto"/>
        <w:ind w:firstLine="567"/>
        <w:contextualSpacing/>
        <w:jc w:val="both"/>
        <w:rPr>
          <w:rFonts w:ascii="Times New Roman" w:eastAsia="Times New Roman" w:hAnsi="Times New Roman"/>
          <w:b/>
          <w:color w:val="000000"/>
          <w:sz w:val="10"/>
          <w:szCs w:val="28"/>
          <w:lang w:eastAsia="ru-RU"/>
        </w:rPr>
      </w:pPr>
    </w:p>
    <w:p w:rsidR="00C60392" w:rsidRPr="00830D5F" w:rsidRDefault="00C60392" w:rsidP="004B609E">
      <w:pPr>
        <w:spacing w:after="0" w:line="240" w:lineRule="auto"/>
        <w:ind w:firstLine="567"/>
        <w:contextualSpacing/>
        <w:jc w:val="both"/>
        <w:rPr>
          <w:rFonts w:ascii="Times New Roman" w:eastAsia="Times New Roman" w:hAnsi="Times New Roman"/>
          <w:b/>
          <w:color w:val="000000"/>
          <w:sz w:val="28"/>
          <w:szCs w:val="28"/>
          <w:lang w:eastAsia="ru-RU"/>
        </w:rPr>
      </w:pPr>
      <w:r w:rsidRPr="00830D5F">
        <w:rPr>
          <w:rFonts w:ascii="Times New Roman" w:eastAsia="Times New Roman" w:hAnsi="Times New Roman"/>
          <w:b/>
          <w:color w:val="000000"/>
          <w:sz w:val="28"/>
          <w:szCs w:val="28"/>
          <w:lang w:eastAsia="ru-RU"/>
        </w:rPr>
        <w:t>III. Итоговая часть.</w:t>
      </w:r>
    </w:p>
    <w:p w:rsidR="00C60392" w:rsidRPr="00830D5F" w:rsidRDefault="00C60392" w:rsidP="004B609E">
      <w:pPr>
        <w:spacing w:after="0" w:line="240" w:lineRule="auto"/>
        <w:ind w:firstLine="567"/>
        <w:contextualSpacing/>
        <w:jc w:val="both"/>
        <w:rPr>
          <w:rFonts w:ascii="Times New Roman" w:eastAsia="Times New Roman" w:hAnsi="Times New Roman"/>
          <w:color w:val="000000"/>
          <w:sz w:val="28"/>
          <w:szCs w:val="28"/>
          <w:lang w:eastAsia="ru-RU"/>
        </w:rPr>
      </w:pPr>
      <w:r w:rsidRPr="00830D5F">
        <w:rPr>
          <w:rFonts w:ascii="Times New Roman" w:eastAsia="Times New Roman" w:hAnsi="Times New Roman"/>
          <w:b/>
          <w:color w:val="000000"/>
          <w:sz w:val="28"/>
          <w:szCs w:val="28"/>
          <w:lang w:eastAsia="ru-RU"/>
        </w:rPr>
        <w:t>3.1. Принятые меры в ходе государственного аудита</w:t>
      </w:r>
      <w:r w:rsidRPr="00830D5F">
        <w:rPr>
          <w:rFonts w:ascii="Times New Roman" w:eastAsia="Times New Roman" w:hAnsi="Times New Roman"/>
          <w:color w:val="000000"/>
          <w:sz w:val="28"/>
          <w:szCs w:val="28"/>
          <w:lang w:eastAsia="ru-RU"/>
        </w:rPr>
        <w:t>:</w:t>
      </w:r>
    </w:p>
    <w:p w:rsidR="005130D3" w:rsidRDefault="00F6363C" w:rsidP="005130D3">
      <w:pPr>
        <w:spacing w:after="0" w:line="240" w:lineRule="auto"/>
        <w:ind w:firstLine="567"/>
        <w:jc w:val="both"/>
        <w:rPr>
          <w:rFonts w:ascii="Times New Roman" w:hAnsi="Times New Roman"/>
          <w:sz w:val="28"/>
          <w:szCs w:val="27"/>
          <w:lang w:val="kk-KZ"/>
        </w:rPr>
      </w:pPr>
      <w:r>
        <w:rPr>
          <w:rFonts w:ascii="Times New Roman" w:eastAsia="Times New Roman" w:hAnsi="Times New Roman"/>
          <w:sz w:val="28"/>
          <w:szCs w:val="28"/>
          <w:lang w:eastAsia="ru-RU"/>
        </w:rPr>
        <w:t>1</w:t>
      </w:r>
      <w:r w:rsidR="005130D3" w:rsidRPr="005130D3">
        <w:rPr>
          <w:rFonts w:ascii="Times New Roman" w:eastAsia="Times New Roman" w:hAnsi="Times New Roman"/>
          <w:sz w:val="28"/>
          <w:szCs w:val="28"/>
          <w:lang w:eastAsia="ru-RU"/>
        </w:rPr>
        <w:t>) Отдел строительства города Уральск</w:t>
      </w:r>
      <w:r w:rsidR="004C3EF4">
        <w:rPr>
          <w:rFonts w:ascii="Times New Roman" w:eastAsia="Times New Roman" w:hAnsi="Times New Roman"/>
          <w:sz w:val="28"/>
          <w:szCs w:val="28"/>
          <w:lang w:eastAsia="ru-RU"/>
        </w:rPr>
        <w:t xml:space="preserve"> </w:t>
      </w:r>
      <w:r w:rsidR="005130D3">
        <w:rPr>
          <w:rFonts w:ascii="Times New Roman" w:eastAsia="Times New Roman" w:hAnsi="Times New Roman"/>
          <w:sz w:val="28"/>
          <w:szCs w:val="28"/>
          <w:lang w:eastAsia="ru-RU"/>
        </w:rPr>
        <w:t xml:space="preserve">по проекту </w:t>
      </w:r>
      <w:r w:rsidR="005130D3" w:rsidRPr="005130D3">
        <w:rPr>
          <w:rFonts w:ascii="Times New Roman" w:eastAsia="Times New Roman" w:hAnsi="Times New Roman"/>
          <w:sz w:val="28"/>
          <w:szCs w:val="28"/>
          <w:lang w:eastAsia="ru-RU"/>
        </w:rPr>
        <w:t>«</w:t>
      </w:r>
      <w:r w:rsidR="005130D3" w:rsidRPr="00F6363C">
        <w:rPr>
          <w:rFonts w:ascii="Times New Roman" w:eastAsia="Times New Roman" w:hAnsi="Times New Roman"/>
          <w:i/>
          <w:iCs/>
          <w:sz w:val="24"/>
          <w:szCs w:val="28"/>
          <w:lang w:val="kk-KZ" w:eastAsia="ru-RU" w:bidi="en-US"/>
        </w:rPr>
        <w:t>РП «</w:t>
      </w:r>
      <w:r w:rsidR="005130D3" w:rsidRPr="00F6363C">
        <w:rPr>
          <w:rFonts w:ascii="Times New Roman" w:eastAsia="Times New Roman" w:hAnsi="Times New Roman"/>
          <w:i/>
          <w:iCs/>
          <w:sz w:val="24"/>
          <w:szCs w:val="28"/>
          <w:lang w:eastAsia="ru-RU" w:bidi="en-US"/>
        </w:rPr>
        <w:t>Строительство канализационной насосной станции для ПДП «Б» Северо-восточной части г. Уральск</w:t>
      </w:r>
      <w:r w:rsidR="005130D3" w:rsidRPr="005130D3">
        <w:rPr>
          <w:rFonts w:ascii="Times New Roman" w:eastAsia="Times New Roman" w:hAnsi="Times New Roman"/>
          <w:iCs/>
          <w:sz w:val="28"/>
          <w:szCs w:val="28"/>
          <w:lang w:eastAsia="ru-RU" w:bidi="en-US"/>
        </w:rPr>
        <w:t>»</w:t>
      </w:r>
      <w:r w:rsidR="005130D3">
        <w:rPr>
          <w:rFonts w:ascii="Times New Roman" w:eastAsia="Times New Roman" w:hAnsi="Times New Roman"/>
          <w:sz w:val="28"/>
          <w:szCs w:val="28"/>
          <w:lang w:eastAsia="ru-RU"/>
        </w:rPr>
        <w:t xml:space="preserve"> восстановлен</w:t>
      </w:r>
      <w:r w:rsidR="004C3EF4">
        <w:rPr>
          <w:rFonts w:ascii="Times New Roman" w:eastAsia="Times New Roman" w:hAnsi="Times New Roman"/>
          <w:sz w:val="28"/>
          <w:szCs w:val="28"/>
          <w:lang w:eastAsia="ru-RU"/>
        </w:rPr>
        <w:t>а</w:t>
      </w:r>
      <w:r w:rsidR="005130D3">
        <w:rPr>
          <w:rFonts w:ascii="Times New Roman" w:eastAsia="Times New Roman" w:hAnsi="Times New Roman"/>
          <w:sz w:val="28"/>
          <w:szCs w:val="28"/>
          <w:lang w:eastAsia="ru-RU"/>
        </w:rPr>
        <w:t xml:space="preserve"> сумма 13</w:t>
      </w:r>
      <w:r>
        <w:rPr>
          <w:rFonts w:ascii="Times New Roman" w:eastAsia="Times New Roman" w:hAnsi="Times New Roman"/>
          <w:sz w:val="28"/>
          <w:szCs w:val="28"/>
          <w:lang w:eastAsia="ru-RU"/>
        </w:rPr>
        <w:t>,7 млн</w:t>
      </w:r>
      <w:r w:rsidR="005130D3">
        <w:rPr>
          <w:rFonts w:ascii="Times New Roman" w:eastAsia="Times New Roman" w:hAnsi="Times New Roman"/>
          <w:sz w:val="28"/>
          <w:szCs w:val="28"/>
          <w:lang w:eastAsia="ru-RU"/>
        </w:rPr>
        <w:t>. тенге,</w:t>
      </w:r>
      <w:r w:rsidR="005130D3" w:rsidRPr="00395069">
        <w:rPr>
          <w:rFonts w:ascii="Times New Roman" w:eastAsia="Times New Roman" w:hAnsi="Times New Roman"/>
          <w:sz w:val="28"/>
          <w:szCs w:val="28"/>
          <w:lang w:eastAsia="ru-RU"/>
        </w:rPr>
        <w:t xml:space="preserve"> </w:t>
      </w:r>
      <w:r w:rsidR="005130D3">
        <w:rPr>
          <w:rFonts w:ascii="Times New Roman" w:eastAsia="Times New Roman" w:hAnsi="Times New Roman"/>
          <w:sz w:val="28"/>
          <w:szCs w:val="28"/>
          <w:lang w:eastAsia="ru-RU"/>
        </w:rPr>
        <w:t>путем уменьшения суммы договора от 15 ноября 2019 года №60 (</w:t>
      </w:r>
      <w:r w:rsidR="005130D3" w:rsidRPr="00DE7E71">
        <w:rPr>
          <w:rFonts w:ascii="Times New Roman" w:eastAsia="Times New Roman" w:hAnsi="Times New Roman"/>
          <w:i/>
          <w:sz w:val="24"/>
          <w:szCs w:val="28"/>
          <w:lang w:eastAsia="ru-RU"/>
        </w:rPr>
        <w:t>дополнительного соглашения №7 от 25 августа 2021 года</w:t>
      </w:r>
      <w:r w:rsidR="005130D3">
        <w:rPr>
          <w:rFonts w:ascii="Times New Roman" w:eastAsia="Times New Roman" w:hAnsi="Times New Roman"/>
          <w:sz w:val="28"/>
          <w:szCs w:val="28"/>
          <w:lang w:eastAsia="ru-RU"/>
        </w:rPr>
        <w:t xml:space="preserve">) и подписанием акта выполненных работ №1 за июль месяц от 20 июля 2021 года, где сумма оборудования </w:t>
      </w:r>
      <w:r w:rsidR="005130D3" w:rsidRPr="003726E1">
        <w:rPr>
          <w:rFonts w:ascii="Times New Roman" w:hAnsi="Times New Roman"/>
          <w:sz w:val="28"/>
          <w:szCs w:val="27"/>
        </w:rPr>
        <w:t>«Канальный очистители воздуха АЭРОЛАЙФ КФУ2Э-КНСХ2000»</w:t>
      </w:r>
      <w:r w:rsidR="004C3EF4">
        <w:rPr>
          <w:rFonts w:ascii="Times New Roman" w:hAnsi="Times New Roman"/>
          <w:sz w:val="28"/>
          <w:szCs w:val="27"/>
        </w:rPr>
        <w:t xml:space="preserve"> с установкой сминусована</w:t>
      </w:r>
      <w:r w:rsidR="005130D3">
        <w:rPr>
          <w:rFonts w:ascii="Times New Roman" w:hAnsi="Times New Roman"/>
          <w:sz w:val="28"/>
          <w:szCs w:val="27"/>
        </w:rPr>
        <w:t>.</w:t>
      </w:r>
      <w:r w:rsidR="006F59A2">
        <w:rPr>
          <w:rFonts w:ascii="Times New Roman" w:hAnsi="Times New Roman"/>
          <w:sz w:val="28"/>
          <w:szCs w:val="27"/>
          <w:lang w:val="kk-KZ"/>
        </w:rPr>
        <w:t xml:space="preserve"> </w:t>
      </w:r>
    </w:p>
    <w:p w:rsidR="005130D3" w:rsidRPr="00BC319B" w:rsidRDefault="00F6363C" w:rsidP="006F59A2">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BC319B" w:rsidRPr="00BC319B">
        <w:rPr>
          <w:rFonts w:ascii="Times New Roman" w:eastAsia="Times New Roman" w:hAnsi="Times New Roman"/>
          <w:sz w:val="28"/>
          <w:szCs w:val="28"/>
          <w:lang w:eastAsia="ru-RU"/>
        </w:rPr>
        <w:t xml:space="preserve">) </w:t>
      </w:r>
      <w:r w:rsidR="005130D3" w:rsidRPr="00BC319B">
        <w:rPr>
          <w:rFonts w:ascii="Times New Roman" w:eastAsia="Times New Roman" w:hAnsi="Times New Roman"/>
          <w:sz w:val="28"/>
          <w:szCs w:val="28"/>
          <w:lang w:eastAsia="ru-RU"/>
        </w:rPr>
        <w:t>Управление</w:t>
      </w:r>
      <w:r>
        <w:rPr>
          <w:rFonts w:ascii="Times New Roman" w:eastAsia="Times New Roman" w:hAnsi="Times New Roman"/>
          <w:sz w:val="28"/>
          <w:szCs w:val="28"/>
          <w:lang w:eastAsia="ru-RU"/>
        </w:rPr>
        <w:t>м</w:t>
      </w:r>
      <w:r w:rsidR="005130D3" w:rsidRPr="00BC319B">
        <w:rPr>
          <w:rFonts w:ascii="Times New Roman" w:eastAsia="Times New Roman" w:hAnsi="Times New Roman"/>
          <w:sz w:val="28"/>
          <w:szCs w:val="28"/>
          <w:lang w:eastAsia="ru-RU"/>
        </w:rPr>
        <w:t xml:space="preserve"> строительства </w:t>
      </w:r>
      <w:r w:rsidR="00BC319B" w:rsidRPr="00BC319B">
        <w:rPr>
          <w:rFonts w:ascii="Times New Roman" w:eastAsia="Times New Roman" w:hAnsi="Times New Roman"/>
          <w:sz w:val="28"/>
          <w:szCs w:val="28"/>
          <w:lang w:eastAsia="ru-RU"/>
        </w:rPr>
        <w:t>приняты следующие меры:</w:t>
      </w:r>
    </w:p>
    <w:p w:rsidR="005130D3" w:rsidRPr="00BC319B" w:rsidRDefault="005130D3" w:rsidP="005130D3">
      <w:pPr>
        <w:spacing w:after="0" w:line="240" w:lineRule="auto"/>
        <w:ind w:firstLine="709"/>
        <w:jc w:val="both"/>
        <w:rPr>
          <w:rFonts w:ascii="Times New Roman" w:eastAsia="Times New Roman" w:hAnsi="Times New Roman"/>
          <w:sz w:val="28"/>
          <w:szCs w:val="28"/>
          <w:lang w:eastAsia="ru-RU"/>
        </w:rPr>
      </w:pPr>
      <w:r w:rsidRPr="00BC319B">
        <w:rPr>
          <w:rFonts w:ascii="Times New Roman" w:eastAsia="Times New Roman" w:hAnsi="Times New Roman"/>
          <w:sz w:val="28"/>
          <w:szCs w:val="28"/>
          <w:lang w:eastAsia="ru-RU"/>
        </w:rPr>
        <w:t>- по проекту «</w:t>
      </w:r>
      <w:r w:rsidRPr="00696880">
        <w:rPr>
          <w:rFonts w:ascii="Times New Roman" w:eastAsia="Times New Roman" w:hAnsi="Times New Roman"/>
          <w:i/>
          <w:sz w:val="24"/>
          <w:szCs w:val="28"/>
          <w:lang w:eastAsia="ru-RU"/>
        </w:rPr>
        <w:t>Строительство спортивного комплекса для одаренных детей с интернатом в г. Уральск ЗКО</w:t>
      </w:r>
      <w:r w:rsidRPr="00BC319B">
        <w:rPr>
          <w:rFonts w:ascii="Times New Roman" w:eastAsia="Times New Roman" w:hAnsi="Times New Roman"/>
          <w:sz w:val="28"/>
          <w:szCs w:val="28"/>
          <w:lang w:eastAsia="ru-RU"/>
        </w:rPr>
        <w:t>» представлена пояснительная записка об устранении выявленных замечании на общую сумму 19</w:t>
      </w:r>
      <w:r w:rsidR="00696880">
        <w:rPr>
          <w:rFonts w:ascii="Times New Roman" w:eastAsia="Times New Roman" w:hAnsi="Times New Roman"/>
          <w:sz w:val="28"/>
          <w:szCs w:val="28"/>
          <w:lang w:eastAsia="ru-RU"/>
        </w:rPr>
        <w:t>,6 млн</w:t>
      </w:r>
      <w:r w:rsidRPr="00BC319B">
        <w:rPr>
          <w:rFonts w:ascii="Times New Roman" w:eastAsia="Times New Roman" w:hAnsi="Times New Roman"/>
          <w:sz w:val="28"/>
          <w:szCs w:val="28"/>
          <w:lang w:eastAsia="ru-RU"/>
        </w:rPr>
        <w:t xml:space="preserve">.тенге. </w:t>
      </w:r>
      <w:r w:rsidR="00696880">
        <w:rPr>
          <w:rFonts w:ascii="Times New Roman" w:eastAsia="Times New Roman" w:hAnsi="Times New Roman"/>
          <w:sz w:val="28"/>
          <w:szCs w:val="28"/>
          <w:lang w:eastAsia="ru-RU"/>
        </w:rPr>
        <w:t>П</w:t>
      </w:r>
      <w:r w:rsidRPr="00BC319B">
        <w:rPr>
          <w:rFonts w:ascii="Times New Roman" w:eastAsia="Times New Roman" w:hAnsi="Times New Roman"/>
          <w:sz w:val="28"/>
          <w:szCs w:val="28"/>
          <w:lang w:eastAsia="ru-RU"/>
        </w:rPr>
        <w:t>латежными поручениями №1752, 1753 от 27.08.2021 года возмещена сумму возвратных средств на</w:t>
      </w:r>
      <w:r w:rsidR="00923405">
        <w:rPr>
          <w:rFonts w:ascii="Times New Roman" w:eastAsia="Times New Roman" w:hAnsi="Times New Roman"/>
          <w:sz w:val="28"/>
          <w:szCs w:val="28"/>
          <w:lang w:eastAsia="ru-RU"/>
        </w:rPr>
        <w:t xml:space="preserve"> общую сумму 2</w:t>
      </w:r>
      <w:r w:rsidR="00696880">
        <w:rPr>
          <w:rFonts w:ascii="Times New Roman" w:eastAsia="Times New Roman" w:hAnsi="Times New Roman"/>
          <w:sz w:val="28"/>
          <w:szCs w:val="28"/>
          <w:lang w:eastAsia="ru-RU"/>
        </w:rPr>
        <w:t>,8 млн</w:t>
      </w:r>
      <w:r w:rsidR="00923405">
        <w:rPr>
          <w:rFonts w:ascii="Times New Roman" w:eastAsia="Times New Roman" w:hAnsi="Times New Roman"/>
          <w:sz w:val="28"/>
          <w:szCs w:val="28"/>
          <w:lang w:eastAsia="ru-RU"/>
        </w:rPr>
        <w:t>. тенге;</w:t>
      </w:r>
    </w:p>
    <w:p w:rsidR="005130D3" w:rsidRPr="00BC319B" w:rsidRDefault="005130D3" w:rsidP="005130D3">
      <w:pPr>
        <w:spacing w:after="0" w:line="240" w:lineRule="auto"/>
        <w:ind w:firstLine="709"/>
        <w:jc w:val="both"/>
        <w:rPr>
          <w:rFonts w:ascii="Times New Roman" w:eastAsia="Times New Roman" w:hAnsi="Times New Roman"/>
          <w:sz w:val="28"/>
          <w:szCs w:val="28"/>
          <w:lang w:eastAsia="ru-RU"/>
        </w:rPr>
      </w:pPr>
      <w:r w:rsidRPr="00BC319B">
        <w:rPr>
          <w:rFonts w:ascii="Times New Roman" w:eastAsia="Times New Roman" w:hAnsi="Times New Roman"/>
          <w:sz w:val="28"/>
          <w:szCs w:val="28"/>
          <w:lang w:eastAsia="ru-RU"/>
        </w:rPr>
        <w:t>- по проекту «</w:t>
      </w:r>
      <w:r w:rsidRPr="00696880">
        <w:rPr>
          <w:rFonts w:ascii="Times New Roman" w:eastAsia="Times New Roman" w:hAnsi="Times New Roman"/>
          <w:i/>
          <w:sz w:val="24"/>
          <w:szCs w:val="28"/>
          <w:lang w:eastAsia="ru-RU"/>
        </w:rPr>
        <w:t>Строительство школы на 300 учебных мест с интернатом на 100 мест в с. Чапаево ЗКО</w:t>
      </w:r>
      <w:r w:rsidR="00696880">
        <w:rPr>
          <w:rFonts w:ascii="Times New Roman" w:eastAsia="Times New Roman" w:hAnsi="Times New Roman"/>
          <w:sz w:val="28"/>
          <w:szCs w:val="28"/>
          <w:lang w:eastAsia="ru-RU"/>
        </w:rPr>
        <w:t>» представлены документы</w:t>
      </w:r>
      <w:r w:rsidR="00044CBB">
        <w:rPr>
          <w:rFonts w:ascii="Times New Roman" w:eastAsia="Times New Roman" w:hAnsi="Times New Roman"/>
          <w:sz w:val="28"/>
          <w:szCs w:val="28"/>
          <w:lang w:eastAsia="ru-RU"/>
        </w:rPr>
        <w:t xml:space="preserve"> по устранению невыполненных объемов</w:t>
      </w:r>
      <w:r w:rsidRPr="00BC319B">
        <w:rPr>
          <w:rFonts w:ascii="Times New Roman" w:eastAsia="Times New Roman" w:hAnsi="Times New Roman"/>
          <w:sz w:val="28"/>
          <w:szCs w:val="28"/>
          <w:lang w:eastAsia="ru-RU"/>
        </w:rPr>
        <w:t xml:space="preserve"> работ по площадке для игр и по качеству выполненных работ окон ПВХ на </w:t>
      </w:r>
      <w:r w:rsidR="00923405">
        <w:rPr>
          <w:rFonts w:ascii="Times New Roman" w:eastAsia="Times New Roman" w:hAnsi="Times New Roman"/>
          <w:sz w:val="28"/>
          <w:szCs w:val="28"/>
          <w:lang w:eastAsia="ru-RU"/>
        </w:rPr>
        <w:t>общую сумму 23</w:t>
      </w:r>
      <w:r w:rsidR="00044CBB">
        <w:rPr>
          <w:rFonts w:ascii="Times New Roman" w:eastAsia="Times New Roman" w:hAnsi="Times New Roman"/>
          <w:sz w:val="28"/>
          <w:szCs w:val="28"/>
          <w:lang w:eastAsia="ru-RU"/>
        </w:rPr>
        <w:t>,7 млн</w:t>
      </w:r>
      <w:r w:rsidR="00923405">
        <w:rPr>
          <w:rFonts w:ascii="Times New Roman" w:eastAsia="Times New Roman" w:hAnsi="Times New Roman"/>
          <w:sz w:val="28"/>
          <w:szCs w:val="28"/>
          <w:lang w:eastAsia="ru-RU"/>
        </w:rPr>
        <w:t>. тенге;</w:t>
      </w:r>
    </w:p>
    <w:p w:rsidR="005130D3" w:rsidRPr="00BC319B" w:rsidRDefault="005130D3" w:rsidP="005130D3">
      <w:pPr>
        <w:spacing w:after="0" w:line="240" w:lineRule="auto"/>
        <w:ind w:firstLine="709"/>
        <w:jc w:val="both"/>
        <w:rPr>
          <w:rFonts w:ascii="Times New Roman" w:eastAsia="Times New Roman" w:hAnsi="Times New Roman"/>
          <w:sz w:val="28"/>
          <w:szCs w:val="28"/>
          <w:lang w:eastAsia="ru-RU"/>
        </w:rPr>
      </w:pPr>
      <w:r w:rsidRPr="00BC319B">
        <w:rPr>
          <w:rFonts w:ascii="Times New Roman" w:eastAsia="Times New Roman" w:hAnsi="Times New Roman"/>
          <w:sz w:val="28"/>
          <w:szCs w:val="28"/>
          <w:lang w:eastAsia="ru-RU"/>
        </w:rPr>
        <w:t>- по проекту «</w:t>
      </w:r>
      <w:r w:rsidRPr="00044CBB">
        <w:rPr>
          <w:rFonts w:ascii="Times New Roman" w:eastAsia="Times New Roman" w:hAnsi="Times New Roman"/>
          <w:i/>
          <w:sz w:val="24"/>
          <w:szCs w:val="28"/>
          <w:lang w:eastAsia="ru-RU"/>
        </w:rPr>
        <w:t>Строительство средне-образовательной</w:t>
      </w:r>
      <w:r w:rsidR="00923405" w:rsidRPr="00044CBB">
        <w:rPr>
          <w:rFonts w:ascii="Times New Roman" w:eastAsia="Times New Roman" w:hAnsi="Times New Roman"/>
          <w:i/>
          <w:sz w:val="24"/>
          <w:szCs w:val="28"/>
          <w:lang w:eastAsia="ru-RU"/>
        </w:rPr>
        <w:t xml:space="preserve"> школы на 600 учебных мест в п. </w:t>
      </w:r>
      <w:r w:rsidRPr="00044CBB">
        <w:rPr>
          <w:rFonts w:ascii="Times New Roman" w:eastAsia="Times New Roman" w:hAnsi="Times New Roman"/>
          <w:i/>
          <w:sz w:val="24"/>
          <w:szCs w:val="28"/>
          <w:lang w:eastAsia="ru-RU"/>
        </w:rPr>
        <w:t>Деркуль ЗКО (2 очередь)</w:t>
      </w:r>
      <w:r w:rsidRPr="00BC319B">
        <w:rPr>
          <w:rFonts w:ascii="Times New Roman" w:eastAsia="Times New Roman" w:hAnsi="Times New Roman"/>
          <w:sz w:val="28"/>
          <w:szCs w:val="28"/>
          <w:lang w:eastAsia="ru-RU"/>
        </w:rPr>
        <w:t>»</w:t>
      </w:r>
      <w:r w:rsidR="00044CBB">
        <w:rPr>
          <w:rFonts w:ascii="Times New Roman" w:eastAsia="Times New Roman" w:hAnsi="Times New Roman"/>
          <w:sz w:val="28"/>
          <w:szCs w:val="28"/>
          <w:lang w:eastAsia="ru-RU"/>
        </w:rPr>
        <w:t xml:space="preserve"> представлены</w:t>
      </w:r>
      <w:r w:rsidRPr="00BC319B">
        <w:rPr>
          <w:rFonts w:ascii="Times New Roman" w:eastAsia="Times New Roman" w:hAnsi="Times New Roman"/>
          <w:sz w:val="28"/>
          <w:szCs w:val="28"/>
          <w:lang w:eastAsia="ru-RU"/>
        </w:rPr>
        <w:t xml:space="preserve"> </w:t>
      </w:r>
      <w:r w:rsidR="00044CBB">
        <w:rPr>
          <w:rFonts w:ascii="Times New Roman" w:eastAsia="Times New Roman" w:hAnsi="Times New Roman"/>
          <w:sz w:val="28"/>
          <w:szCs w:val="28"/>
          <w:lang w:eastAsia="ru-RU"/>
        </w:rPr>
        <w:t>документы по устранению некачественно выполненные</w:t>
      </w:r>
      <w:r w:rsidRPr="00BC319B">
        <w:rPr>
          <w:rFonts w:ascii="Times New Roman" w:eastAsia="Times New Roman" w:hAnsi="Times New Roman"/>
          <w:sz w:val="28"/>
          <w:szCs w:val="28"/>
          <w:lang w:eastAsia="ru-RU"/>
        </w:rPr>
        <w:t xml:space="preserve"> работ</w:t>
      </w:r>
      <w:r w:rsidR="00044CBB">
        <w:rPr>
          <w:rFonts w:ascii="Times New Roman" w:eastAsia="Times New Roman" w:hAnsi="Times New Roman"/>
          <w:sz w:val="28"/>
          <w:szCs w:val="28"/>
          <w:lang w:eastAsia="ru-RU"/>
        </w:rPr>
        <w:t>ы</w:t>
      </w:r>
      <w:r w:rsidRPr="00BC319B">
        <w:rPr>
          <w:rFonts w:ascii="Times New Roman" w:eastAsia="Times New Roman" w:hAnsi="Times New Roman"/>
          <w:sz w:val="28"/>
          <w:szCs w:val="28"/>
          <w:lang w:eastAsia="ru-RU"/>
        </w:rPr>
        <w:t xml:space="preserve"> на общую сумму 14</w:t>
      </w:r>
      <w:r w:rsidR="00044CBB">
        <w:rPr>
          <w:rFonts w:ascii="Times New Roman" w:eastAsia="Times New Roman" w:hAnsi="Times New Roman"/>
          <w:sz w:val="28"/>
          <w:szCs w:val="28"/>
          <w:lang w:eastAsia="ru-RU"/>
        </w:rPr>
        <w:t>,6 млн</w:t>
      </w:r>
      <w:r w:rsidRPr="00BC319B">
        <w:rPr>
          <w:rFonts w:ascii="Times New Roman" w:eastAsia="Times New Roman" w:hAnsi="Times New Roman"/>
          <w:sz w:val="28"/>
          <w:szCs w:val="28"/>
          <w:lang w:eastAsia="ru-RU"/>
        </w:rPr>
        <w:t>. тенге по благоустройству и по беговой дорожке.</w:t>
      </w:r>
    </w:p>
    <w:p w:rsidR="000C61B4" w:rsidRDefault="00055357" w:rsidP="00BC319B">
      <w:pPr>
        <w:spacing w:after="0" w:line="240" w:lineRule="auto"/>
        <w:ind w:firstLine="709"/>
        <w:contextualSpacing/>
        <w:jc w:val="both"/>
        <w:rPr>
          <w:rFonts w:ascii="Times New Roman" w:hAnsi="Times New Roman"/>
          <w:sz w:val="28"/>
          <w:szCs w:val="28"/>
        </w:rPr>
      </w:pPr>
      <w:r>
        <w:rPr>
          <w:rFonts w:ascii="Times New Roman" w:hAnsi="Times New Roman"/>
          <w:sz w:val="28"/>
          <w:szCs w:val="28"/>
        </w:rPr>
        <w:t>3</w:t>
      </w:r>
      <w:r w:rsidR="0057188E">
        <w:rPr>
          <w:rFonts w:ascii="Times New Roman" w:hAnsi="Times New Roman"/>
          <w:sz w:val="28"/>
          <w:szCs w:val="28"/>
        </w:rPr>
        <w:t xml:space="preserve">) </w:t>
      </w:r>
      <w:r w:rsidR="000C61B4">
        <w:rPr>
          <w:rFonts w:ascii="Times New Roman" w:hAnsi="Times New Roman"/>
          <w:sz w:val="28"/>
          <w:szCs w:val="28"/>
        </w:rPr>
        <w:t xml:space="preserve">Отделом строительства Жангалинского района по </w:t>
      </w:r>
      <w:r w:rsidR="000C61B4" w:rsidRPr="003F02F6">
        <w:rPr>
          <w:rFonts w:ascii="Times New Roman" w:hAnsi="Times New Roman"/>
          <w:sz w:val="28"/>
          <w:szCs w:val="28"/>
        </w:rPr>
        <w:t>проекту</w:t>
      </w:r>
      <w:r w:rsidR="000C61B4" w:rsidRPr="000C61B4">
        <w:rPr>
          <w:rFonts w:ascii="Times New Roman" w:hAnsi="Times New Roman"/>
          <w:i/>
          <w:sz w:val="28"/>
          <w:szCs w:val="28"/>
        </w:rPr>
        <w:t xml:space="preserve"> «Строительство 2-х квартирных 20 арендных жилых домов» </w:t>
      </w:r>
      <w:r w:rsidR="000C61B4">
        <w:rPr>
          <w:rFonts w:ascii="Times New Roman" w:hAnsi="Times New Roman"/>
          <w:sz w:val="28"/>
          <w:szCs w:val="28"/>
        </w:rPr>
        <w:t>предоставлен</w:t>
      </w:r>
      <w:r w:rsidR="008B7014">
        <w:rPr>
          <w:rFonts w:ascii="Times New Roman" w:hAnsi="Times New Roman"/>
          <w:sz w:val="28"/>
          <w:szCs w:val="28"/>
          <w:lang w:val="kk-KZ"/>
        </w:rPr>
        <w:t xml:space="preserve">а информация </w:t>
      </w:r>
      <w:r w:rsidR="008B7014" w:rsidRPr="00D67D67">
        <w:rPr>
          <w:rFonts w:ascii="Times New Roman" w:hAnsi="Times New Roman"/>
          <w:i/>
          <w:sz w:val="24"/>
          <w:szCs w:val="24"/>
          <w:lang w:val="kk-KZ"/>
        </w:rPr>
        <w:t>(письмо от 23.09.2021г. №01-25/194</w:t>
      </w:r>
      <w:r w:rsidR="00D67D67" w:rsidRPr="00D67D67">
        <w:rPr>
          <w:rFonts w:ascii="Times New Roman" w:hAnsi="Times New Roman"/>
          <w:i/>
          <w:sz w:val="24"/>
          <w:szCs w:val="24"/>
          <w:lang w:val="kk-KZ"/>
        </w:rPr>
        <w:t>)</w:t>
      </w:r>
      <w:r w:rsidR="008B7014">
        <w:rPr>
          <w:rFonts w:ascii="Times New Roman" w:hAnsi="Times New Roman"/>
          <w:sz w:val="28"/>
          <w:szCs w:val="28"/>
          <w:lang w:val="kk-KZ"/>
        </w:rPr>
        <w:t xml:space="preserve"> о выполнении подрядчиком </w:t>
      </w:r>
      <w:r w:rsidR="008B7014" w:rsidRPr="00D67D67">
        <w:rPr>
          <w:rFonts w:ascii="Times New Roman" w:hAnsi="Times New Roman"/>
          <w:i/>
          <w:sz w:val="24"/>
          <w:szCs w:val="24"/>
        </w:rPr>
        <w:t>(ТОО «СПС»)</w:t>
      </w:r>
      <w:r w:rsidR="000C61B4">
        <w:rPr>
          <w:rFonts w:ascii="Times New Roman" w:hAnsi="Times New Roman"/>
          <w:sz w:val="28"/>
          <w:szCs w:val="28"/>
        </w:rPr>
        <w:t xml:space="preserve"> </w:t>
      </w:r>
      <w:r w:rsidR="008B7014">
        <w:rPr>
          <w:rFonts w:ascii="Times New Roman" w:hAnsi="Times New Roman"/>
          <w:sz w:val="28"/>
          <w:szCs w:val="28"/>
        </w:rPr>
        <w:t xml:space="preserve">работ на сумму </w:t>
      </w:r>
      <w:r w:rsidR="003F02F6" w:rsidRPr="00055A87">
        <w:rPr>
          <w:rFonts w:ascii="Times New Roman" w:hAnsi="Times New Roman"/>
          <w:sz w:val="28"/>
          <w:szCs w:val="28"/>
        </w:rPr>
        <w:t>54,9 млн. тенге.</w:t>
      </w:r>
    </w:p>
    <w:p w:rsidR="00C60392" w:rsidRDefault="00455C6D" w:rsidP="00BC319B">
      <w:pPr>
        <w:spacing w:after="0" w:line="240" w:lineRule="auto"/>
        <w:ind w:firstLine="709"/>
        <w:contextualSpacing/>
        <w:jc w:val="both"/>
        <w:rPr>
          <w:rFonts w:ascii="Times New Roman" w:hAnsi="Times New Roman"/>
          <w:sz w:val="28"/>
          <w:szCs w:val="28"/>
        </w:rPr>
      </w:pPr>
      <w:r>
        <w:rPr>
          <w:rFonts w:ascii="Times New Roman" w:hAnsi="Times New Roman"/>
          <w:sz w:val="28"/>
          <w:szCs w:val="28"/>
        </w:rPr>
        <w:t>4</w:t>
      </w:r>
      <w:r w:rsidR="000C61B4">
        <w:rPr>
          <w:rFonts w:ascii="Times New Roman" w:hAnsi="Times New Roman"/>
          <w:sz w:val="28"/>
          <w:szCs w:val="28"/>
        </w:rPr>
        <w:t xml:space="preserve">) </w:t>
      </w:r>
      <w:r w:rsidR="006F7DBA">
        <w:rPr>
          <w:rFonts w:ascii="Times New Roman" w:hAnsi="Times New Roman"/>
          <w:sz w:val="28"/>
          <w:szCs w:val="28"/>
        </w:rPr>
        <w:t>СПК</w:t>
      </w:r>
      <w:r w:rsidR="0057188E">
        <w:rPr>
          <w:rFonts w:ascii="Times New Roman" w:hAnsi="Times New Roman"/>
          <w:sz w:val="28"/>
          <w:szCs w:val="28"/>
        </w:rPr>
        <w:t xml:space="preserve"> «</w:t>
      </w:r>
      <w:r w:rsidR="006F7DBA">
        <w:rPr>
          <w:rFonts w:ascii="Times New Roman" w:hAnsi="Times New Roman"/>
          <w:sz w:val="28"/>
          <w:szCs w:val="28"/>
        </w:rPr>
        <w:t>Aqjaiyq</w:t>
      </w:r>
      <w:r w:rsidR="0057188E">
        <w:rPr>
          <w:rFonts w:ascii="Times New Roman" w:hAnsi="Times New Roman"/>
          <w:sz w:val="28"/>
          <w:szCs w:val="28"/>
        </w:rPr>
        <w:t>»</w:t>
      </w:r>
      <w:r w:rsidR="0086576A">
        <w:rPr>
          <w:rFonts w:ascii="Times New Roman" w:hAnsi="Times New Roman"/>
          <w:sz w:val="28"/>
          <w:szCs w:val="28"/>
        </w:rPr>
        <w:t xml:space="preserve"> </w:t>
      </w:r>
      <w:r w:rsidR="008A412A" w:rsidRPr="0086576A">
        <w:rPr>
          <w:rFonts w:ascii="Times New Roman" w:hAnsi="Times New Roman"/>
          <w:sz w:val="28"/>
          <w:szCs w:val="28"/>
        </w:rPr>
        <w:t xml:space="preserve">бухгалтерской справкой №00183 от 20.08.2021 года </w:t>
      </w:r>
      <w:r w:rsidR="0086576A">
        <w:rPr>
          <w:rFonts w:ascii="Times New Roman" w:hAnsi="Times New Roman"/>
          <w:sz w:val="28"/>
          <w:szCs w:val="28"/>
        </w:rPr>
        <w:t>восстановлена стоимость основного</w:t>
      </w:r>
      <w:r w:rsidR="008A412A" w:rsidRPr="0086576A">
        <w:rPr>
          <w:rFonts w:ascii="Times New Roman" w:hAnsi="Times New Roman"/>
          <w:sz w:val="28"/>
          <w:szCs w:val="28"/>
        </w:rPr>
        <w:t xml:space="preserve"> фонд</w:t>
      </w:r>
      <w:r w:rsidR="0086576A">
        <w:rPr>
          <w:rFonts w:ascii="Times New Roman" w:hAnsi="Times New Roman"/>
          <w:sz w:val="28"/>
          <w:szCs w:val="28"/>
        </w:rPr>
        <w:t>а</w:t>
      </w:r>
      <w:r w:rsidR="008A412A" w:rsidRPr="0086576A">
        <w:rPr>
          <w:rFonts w:ascii="Times New Roman" w:hAnsi="Times New Roman"/>
          <w:sz w:val="28"/>
          <w:szCs w:val="28"/>
        </w:rPr>
        <w:t xml:space="preserve"> </w:t>
      </w:r>
      <w:r w:rsidR="00D7568E" w:rsidRPr="00D7568E">
        <w:rPr>
          <w:rFonts w:ascii="Times New Roman" w:hAnsi="Times New Roman"/>
          <w:i/>
          <w:sz w:val="24"/>
          <w:szCs w:val="24"/>
        </w:rPr>
        <w:t>(</w:t>
      </w:r>
      <w:r w:rsidR="008A412A" w:rsidRPr="00D7568E">
        <w:rPr>
          <w:rFonts w:ascii="Times New Roman" w:hAnsi="Times New Roman"/>
          <w:i/>
          <w:sz w:val="24"/>
          <w:szCs w:val="24"/>
        </w:rPr>
        <w:t>здани</w:t>
      </w:r>
      <w:r w:rsidR="00D7568E" w:rsidRPr="00D7568E">
        <w:rPr>
          <w:rFonts w:ascii="Times New Roman" w:hAnsi="Times New Roman"/>
          <w:i/>
          <w:sz w:val="24"/>
          <w:szCs w:val="24"/>
        </w:rPr>
        <w:t>е</w:t>
      </w:r>
      <w:r w:rsidR="00055357" w:rsidRPr="00055357">
        <w:rPr>
          <w:rFonts w:ascii="Times New Roman" w:hAnsi="Times New Roman"/>
          <w:i/>
          <w:sz w:val="24"/>
          <w:szCs w:val="24"/>
        </w:rPr>
        <w:t xml:space="preserve"> аэровокзала–столовая</w:t>
      </w:r>
      <w:r w:rsidR="00D7568E" w:rsidRPr="00D7568E">
        <w:rPr>
          <w:rFonts w:ascii="Times New Roman" w:hAnsi="Times New Roman"/>
          <w:i/>
          <w:sz w:val="24"/>
          <w:szCs w:val="24"/>
        </w:rPr>
        <w:t>)</w:t>
      </w:r>
      <w:r w:rsidR="008A412A" w:rsidRPr="0086576A">
        <w:rPr>
          <w:rFonts w:ascii="Times New Roman" w:hAnsi="Times New Roman"/>
          <w:sz w:val="28"/>
          <w:szCs w:val="28"/>
        </w:rPr>
        <w:t xml:space="preserve"> путем увеличения на сумму 22 321,4 тыс.тенге</w:t>
      </w:r>
      <w:r w:rsidR="00D7568E">
        <w:rPr>
          <w:rFonts w:ascii="Times New Roman" w:hAnsi="Times New Roman"/>
          <w:sz w:val="28"/>
          <w:szCs w:val="28"/>
        </w:rPr>
        <w:t>.</w:t>
      </w:r>
    </w:p>
    <w:p w:rsidR="007B2D0E" w:rsidRPr="007B2D0E" w:rsidRDefault="00455C6D" w:rsidP="007B2D0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5</w:t>
      </w:r>
      <w:r w:rsidR="007B2D0E" w:rsidRPr="007B2D0E">
        <w:rPr>
          <w:rFonts w:ascii="Times New Roman" w:hAnsi="Times New Roman"/>
          <w:sz w:val="28"/>
          <w:szCs w:val="28"/>
        </w:rPr>
        <w:t>) ГККП «Высший аграрно-технический колледж</w:t>
      </w:r>
      <w:r w:rsidR="007B2D0E">
        <w:rPr>
          <w:rFonts w:ascii="Times New Roman" w:hAnsi="Times New Roman"/>
          <w:sz w:val="28"/>
          <w:szCs w:val="28"/>
        </w:rPr>
        <w:t>»</w:t>
      </w:r>
      <w:r w:rsidR="007B2D0E" w:rsidRPr="007B2D0E">
        <w:rPr>
          <w:rFonts w:ascii="Times New Roman" w:hAnsi="Times New Roman"/>
          <w:sz w:val="28"/>
          <w:szCs w:val="28"/>
        </w:rPr>
        <w:t xml:space="preserve"> выполнены ремонтные работа Автоматизированного стенда имитации потока сырой нефти модели TPST/EV по гарантии заво</w:t>
      </w:r>
      <w:r w:rsidR="007B2D0E">
        <w:rPr>
          <w:rFonts w:ascii="Times New Roman" w:hAnsi="Times New Roman"/>
          <w:sz w:val="28"/>
          <w:szCs w:val="28"/>
        </w:rPr>
        <w:t xml:space="preserve">да изготовителя </w:t>
      </w:r>
      <w:r w:rsidR="007B2D0E" w:rsidRPr="007B2D0E">
        <w:rPr>
          <w:rFonts w:ascii="Times New Roman" w:hAnsi="Times New Roman"/>
          <w:i/>
          <w:sz w:val="24"/>
          <w:szCs w:val="24"/>
        </w:rPr>
        <w:t>(Акт приемки ремонтных работ от 23 августа 2021 года)</w:t>
      </w:r>
      <w:r w:rsidR="007B2D0E" w:rsidRPr="007B2D0E">
        <w:rPr>
          <w:rFonts w:ascii="Times New Roman" w:hAnsi="Times New Roman"/>
          <w:sz w:val="28"/>
          <w:szCs w:val="28"/>
        </w:rPr>
        <w:t>.</w:t>
      </w:r>
    </w:p>
    <w:p w:rsidR="009A3548" w:rsidRDefault="00455C6D" w:rsidP="007B2D0E">
      <w:pPr>
        <w:spacing w:after="0" w:line="240" w:lineRule="auto"/>
        <w:ind w:firstLine="709"/>
        <w:contextualSpacing/>
        <w:jc w:val="both"/>
        <w:rPr>
          <w:rFonts w:ascii="Times New Roman" w:hAnsi="Times New Roman"/>
          <w:sz w:val="28"/>
          <w:szCs w:val="28"/>
        </w:rPr>
      </w:pPr>
      <w:r>
        <w:rPr>
          <w:rFonts w:ascii="Times New Roman" w:hAnsi="Times New Roman"/>
          <w:sz w:val="28"/>
          <w:szCs w:val="28"/>
        </w:rPr>
        <w:lastRenderedPageBreak/>
        <w:t>6</w:t>
      </w:r>
      <w:r w:rsidR="007B2D0E" w:rsidRPr="007B2D0E">
        <w:rPr>
          <w:rFonts w:ascii="Times New Roman" w:hAnsi="Times New Roman"/>
          <w:sz w:val="28"/>
          <w:szCs w:val="28"/>
        </w:rPr>
        <w:t xml:space="preserve">) Управлением образования </w:t>
      </w:r>
      <w:r w:rsidR="009A3548">
        <w:rPr>
          <w:rFonts w:ascii="Times New Roman" w:hAnsi="Times New Roman"/>
          <w:sz w:val="28"/>
          <w:szCs w:val="28"/>
        </w:rPr>
        <w:t>приняты следующие меры:</w:t>
      </w:r>
    </w:p>
    <w:p w:rsidR="007B2D0E" w:rsidRPr="007B2D0E" w:rsidRDefault="009A3548" w:rsidP="007B2D0E">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совместно с</w:t>
      </w:r>
      <w:r w:rsidR="007B2D0E" w:rsidRPr="007B2D0E">
        <w:rPr>
          <w:rFonts w:ascii="Times New Roman" w:hAnsi="Times New Roman"/>
          <w:sz w:val="28"/>
          <w:szCs w:val="28"/>
        </w:rPr>
        <w:t xml:space="preserve"> ГККП «Жангалинский колледж» составлен акт приемки ТМЦ от 27 августа 2021 года, </w:t>
      </w:r>
      <w:r w:rsidR="00FF4794">
        <w:rPr>
          <w:rFonts w:ascii="Times New Roman" w:hAnsi="Times New Roman"/>
          <w:sz w:val="28"/>
          <w:szCs w:val="28"/>
        </w:rPr>
        <w:t>бухгалтерской</w:t>
      </w:r>
      <w:r w:rsidR="007B2D0E" w:rsidRPr="007B2D0E">
        <w:rPr>
          <w:rFonts w:ascii="Times New Roman" w:hAnsi="Times New Roman"/>
          <w:sz w:val="28"/>
          <w:szCs w:val="28"/>
        </w:rPr>
        <w:t xml:space="preserve"> справк</w:t>
      </w:r>
      <w:r w:rsidR="00FF4794">
        <w:rPr>
          <w:rFonts w:ascii="Times New Roman" w:hAnsi="Times New Roman"/>
          <w:sz w:val="28"/>
          <w:szCs w:val="28"/>
        </w:rPr>
        <w:t>ой</w:t>
      </w:r>
      <w:r w:rsidR="007B2D0E" w:rsidRPr="007B2D0E">
        <w:rPr>
          <w:rFonts w:ascii="Times New Roman" w:hAnsi="Times New Roman"/>
          <w:sz w:val="28"/>
          <w:szCs w:val="28"/>
        </w:rPr>
        <w:t xml:space="preserve"> </w:t>
      </w:r>
      <w:r w:rsidRPr="007B2D0E">
        <w:rPr>
          <w:rFonts w:ascii="Times New Roman" w:hAnsi="Times New Roman"/>
          <w:sz w:val="28"/>
          <w:szCs w:val="28"/>
        </w:rPr>
        <w:t>от 27 августа 2021 года №</w:t>
      </w:r>
      <w:r>
        <w:rPr>
          <w:rFonts w:ascii="Times New Roman" w:hAnsi="Times New Roman"/>
          <w:sz w:val="28"/>
          <w:szCs w:val="28"/>
        </w:rPr>
        <w:t xml:space="preserve"> </w:t>
      </w:r>
      <w:r w:rsidRPr="007B2D0E">
        <w:rPr>
          <w:rFonts w:ascii="Times New Roman" w:hAnsi="Times New Roman"/>
          <w:sz w:val="28"/>
          <w:szCs w:val="28"/>
        </w:rPr>
        <w:t xml:space="preserve">2 </w:t>
      </w:r>
      <w:r w:rsidR="007B2D0E" w:rsidRPr="007B2D0E">
        <w:rPr>
          <w:rFonts w:ascii="Times New Roman" w:hAnsi="Times New Roman"/>
          <w:sz w:val="28"/>
          <w:szCs w:val="28"/>
        </w:rPr>
        <w:t xml:space="preserve">на баланс Управления образования </w:t>
      </w:r>
      <w:r w:rsidR="00FF4794">
        <w:rPr>
          <w:rFonts w:ascii="Times New Roman" w:hAnsi="Times New Roman"/>
          <w:sz w:val="28"/>
          <w:szCs w:val="28"/>
        </w:rPr>
        <w:t xml:space="preserve">принято </w:t>
      </w:r>
      <w:r w:rsidR="007B2D0E" w:rsidRPr="007B2D0E">
        <w:rPr>
          <w:rFonts w:ascii="Times New Roman" w:hAnsi="Times New Roman"/>
          <w:sz w:val="28"/>
          <w:szCs w:val="28"/>
        </w:rPr>
        <w:t>оборудовани</w:t>
      </w:r>
      <w:r w:rsidR="00FF4794">
        <w:rPr>
          <w:rFonts w:ascii="Times New Roman" w:hAnsi="Times New Roman"/>
          <w:sz w:val="28"/>
          <w:szCs w:val="28"/>
        </w:rPr>
        <w:t>е</w:t>
      </w:r>
      <w:r w:rsidR="007B2D0E" w:rsidRPr="007B2D0E">
        <w:rPr>
          <w:rFonts w:ascii="Times New Roman" w:hAnsi="Times New Roman"/>
          <w:sz w:val="28"/>
          <w:szCs w:val="28"/>
        </w:rPr>
        <w:t xml:space="preserve"> </w:t>
      </w:r>
      <w:r>
        <w:rPr>
          <w:rFonts w:ascii="Times New Roman" w:hAnsi="Times New Roman"/>
          <w:sz w:val="28"/>
          <w:szCs w:val="28"/>
        </w:rPr>
        <w:t>на сумму 247,3 млн. тенге;</w:t>
      </w:r>
    </w:p>
    <w:p w:rsidR="007B2D0E" w:rsidRPr="009A3548" w:rsidRDefault="009A3548" w:rsidP="009A3548">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 </w:t>
      </w:r>
      <w:r w:rsidRPr="009A3548">
        <w:rPr>
          <w:rFonts w:ascii="Times New Roman" w:hAnsi="Times New Roman"/>
          <w:sz w:val="28"/>
          <w:szCs w:val="28"/>
        </w:rPr>
        <w:t xml:space="preserve">совместно с </w:t>
      </w:r>
      <w:r w:rsidR="007B2D0E" w:rsidRPr="009A3548">
        <w:rPr>
          <w:rFonts w:ascii="Times New Roman" w:hAnsi="Times New Roman"/>
          <w:sz w:val="28"/>
          <w:szCs w:val="28"/>
        </w:rPr>
        <w:t xml:space="preserve">ГККП «Жанибекский колледж имени Ихсанова М.Б.» составлен акт приемки ТМЦ от 27 августа 2021 года, </w:t>
      </w:r>
      <w:r w:rsidR="00FF4794">
        <w:rPr>
          <w:rFonts w:ascii="Times New Roman" w:hAnsi="Times New Roman"/>
          <w:sz w:val="28"/>
          <w:szCs w:val="28"/>
        </w:rPr>
        <w:t>бухгалтерской</w:t>
      </w:r>
      <w:r w:rsidR="00FF4794" w:rsidRPr="007B2D0E">
        <w:rPr>
          <w:rFonts w:ascii="Times New Roman" w:hAnsi="Times New Roman"/>
          <w:sz w:val="28"/>
          <w:szCs w:val="28"/>
        </w:rPr>
        <w:t xml:space="preserve"> справк</w:t>
      </w:r>
      <w:r w:rsidR="00FF4794">
        <w:rPr>
          <w:rFonts w:ascii="Times New Roman" w:hAnsi="Times New Roman"/>
          <w:sz w:val="28"/>
          <w:szCs w:val="28"/>
        </w:rPr>
        <w:t>ой</w:t>
      </w:r>
      <w:r w:rsidR="00FF4794" w:rsidRPr="007B2D0E">
        <w:rPr>
          <w:rFonts w:ascii="Times New Roman" w:hAnsi="Times New Roman"/>
          <w:sz w:val="28"/>
          <w:szCs w:val="28"/>
        </w:rPr>
        <w:t xml:space="preserve"> от 27 августа 2021 года №</w:t>
      </w:r>
      <w:r w:rsidR="00FF4794">
        <w:rPr>
          <w:rFonts w:ascii="Times New Roman" w:hAnsi="Times New Roman"/>
          <w:sz w:val="28"/>
          <w:szCs w:val="28"/>
        </w:rPr>
        <w:t xml:space="preserve"> </w:t>
      </w:r>
      <w:r w:rsidR="00FF4794" w:rsidRPr="007B2D0E">
        <w:rPr>
          <w:rFonts w:ascii="Times New Roman" w:hAnsi="Times New Roman"/>
          <w:sz w:val="28"/>
          <w:szCs w:val="28"/>
        </w:rPr>
        <w:t xml:space="preserve">2 на баланс Управления образования </w:t>
      </w:r>
      <w:r w:rsidR="00FF4794">
        <w:rPr>
          <w:rFonts w:ascii="Times New Roman" w:hAnsi="Times New Roman"/>
          <w:sz w:val="28"/>
          <w:szCs w:val="28"/>
        </w:rPr>
        <w:t xml:space="preserve">принято </w:t>
      </w:r>
      <w:r w:rsidR="00FF4794" w:rsidRPr="007B2D0E">
        <w:rPr>
          <w:rFonts w:ascii="Times New Roman" w:hAnsi="Times New Roman"/>
          <w:sz w:val="28"/>
          <w:szCs w:val="28"/>
        </w:rPr>
        <w:t>оборудовани</w:t>
      </w:r>
      <w:r w:rsidR="00FF4794">
        <w:rPr>
          <w:rFonts w:ascii="Times New Roman" w:hAnsi="Times New Roman"/>
          <w:sz w:val="28"/>
          <w:szCs w:val="28"/>
        </w:rPr>
        <w:t>е</w:t>
      </w:r>
      <w:r w:rsidR="007B2D0E" w:rsidRPr="009A3548">
        <w:rPr>
          <w:rFonts w:ascii="Times New Roman" w:hAnsi="Times New Roman"/>
          <w:sz w:val="28"/>
          <w:szCs w:val="28"/>
        </w:rPr>
        <w:t xml:space="preserve"> на сумму 225</w:t>
      </w:r>
      <w:r w:rsidRPr="009A3548">
        <w:rPr>
          <w:rFonts w:ascii="Times New Roman" w:hAnsi="Times New Roman"/>
          <w:sz w:val="28"/>
          <w:szCs w:val="28"/>
        </w:rPr>
        <w:t>,9 млн</w:t>
      </w:r>
      <w:r w:rsidR="002D5626">
        <w:rPr>
          <w:rFonts w:ascii="Times New Roman" w:hAnsi="Times New Roman"/>
          <w:sz w:val="28"/>
          <w:szCs w:val="28"/>
        </w:rPr>
        <w:t>. тенге;</w:t>
      </w:r>
    </w:p>
    <w:p w:rsidR="007B2D0E" w:rsidRPr="009A3548" w:rsidRDefault="009A3548" w:rsidP="009A3548">
      <w:pPr>
        <w:spacing w:after="0" w:line="240" w:lineRule="auto"/>
        <w:ind w:firstLine="709"/>
        <w:contextualSpacing/>
        <w:jc w:val="both"/>
        <w:rPr>
          <w:rFonts w:ascii="Times New Roman" w:hAnsi="Times New Roman"/>
          <w:sz w:val="28"/>
          <w:szCs w:val="28"/>
        </w:rPr>
      </w:pPr>
      <w:r>
        <w:rPr>
          <w:rFonts w:ascii="Times New Roman" w:hAnsi="Times New Roman"/>
          <w:sz w:val="28"/>
          <w:szCs w:val="28"/>
        </w:rPr>
        <w:t>-</w:t>
      </w:r>
      <w:r w:rsidR="007B2D0E" w:rsidRPr="009A3548">
        <w:rPr>
          <w:rFonts w:ascii="Times New Roman" w:hAnsi="Times New Roman"/>
          <w:sz w:val="28"/>
          <w:szCs w:val="28"/>
        </w:rPr>
        <w:t xml:space="preserve"> </w:t>
      </w:r>
      <w:r w:rsidRPr="009A3548">
        <w:rPr>
          <w:rFonts w:ascii="Times New Roman" w:hAnsi="Times New Roman"/>
          <w:sz w:val="28"/>
          <w:szCs w:val="28"/>
        </w:rPr>
        <w:t xml:space="preserve">совместно с </w:t>
      </w:r>
      <w:r w:rsidR="007B2D0E" w:rsidRPr="009A3548">
        <w:rPr>
          <w:rFonts w:ascii="Times New Roman" w:hAnsi="Times New Roman"/>
          <w:sz w:val="28"/>
          <w:szCs w:val="28"/>
        </w:rPr>
        <w:t xml:space="preserve">ГККП «Высший аграрно-технический колледж» составлен акт приемки ТМЦ от 27 августа 2021 года, </w:t>
      </w:r>
      <w:r w:rsidR="00FF4794">
        <w:rPr>
          <w:rFonts w:ascii="Times New Roman" w:hAnsi="Times New Roman"/>
          <w:sz w:val="28"/>
          <w:szCs w:val="28"/>
        </w:rPr>
        <w:t>бухгалтерской</w:t>
      </w:r>
      <w:r w:rsidR="00FF4794" w:rsidRPr="007B2D0E">
        <w:rPr>
          <w:rFonts w:ascii="Times New Roman" w:hAnsi="Times New Roman"/>
          <w:sz w:val="28"/>
          <w:szCs w:val="28"/>
        </w:rPr>
        <w:t xml:space="preserve"> справк</w:t>
      </w:r>
      <w:r w:rsidR="00FF4794">
        <w:rPr>
          <w:rFonts w:ascii="Times New Roman" w:hAnsi="Times New Roman"/>
          <w:sz w:val="28"/>
          <w:szCs w:val="28"/>
        </w:rPr>
        <w:t>ой</w:t>
      </w:r>
      <w:r w:rsidR="00FF4794" w:rsidRPr="007B2D0E">
        <w:rPr>
          <w:rFonts w:ascii="Times New Roman" w:hAnsi="Times New Roman"/>
          <w:sz w:val="28"/>
          <w:szCs w:val="28"/>
        </w:rPr>
        <w:t xml:space="preserve"> от 27 августа 2021 года №</w:t>
      </w:r>
      <w:r w:rsidR="00FF4794">
        <w:rPr>
          <w:rFonts w:ascii="Times New Roman" w:hAnsi="Times New Roman"/>
          <w:sz w:val="28"/>
          <w:szCs w:val="28"/>
        </w:rPr>
        <w:t xml:space="preserve"> </w:t>
      </w:r>
      <w:r w:rsidR="00FF4794" w:rsidRPr="007B2D0E">
        <w:rPr>
          <w:rFonts w:ascii="Times New Roman" w:hAnsi="Times New Roman"/>
          <w:sz w:val="28"/>
          <w:szCs w:val="28"/>
        </w:rPr>
        <w:t xml:space="preserve">2 на баланс Управления образования </w:t>
      </w:r>
      <w:r w:rsidR="00FF4794">
        <w:rPr>
          <w:rFonts w:ascii="Times New Roman" w:hAnsi="Times New Roman"/>
          <w:sz w:val="28"/>
          <w:szCs w:val="28"/>
        </w:rPr>
        <w:t xml:space="preserve">принято </w:t>
      </w:r>
      <w:r w:rsidR="00FF4794" w:rsidRPr="007B2D0E">
        <w:rPr>
          <w:rFonts w:ascii="Times New Roman" w:hAnsi="Times New Roman"/>
          <w:sz w:val="28"/>
          <w:szCs w:val="28"/>
        </w:rPr>
        <w:t>оборудовани</w:t>
      </w:r>
      <w:r w:rsidR="00FF4794">
        <w:rPr>
          <w:rFonts w:ascii="Times New Roman" w:hAnsi="Times New Roman"/>
          <w:sz w:val="28"/>
          <w:szCs w:val="28"/>
        </w:rPr>
        <w:t>е</w:t>
      </w:r>
      <w:r w:rsidR="00FF4794" w:rsidRPr="007B2D0E">
        <w:rPr>
          <w:rFonts w:ascii="Times New Roman" w:hAnsi="Times New Roman"/>
          <w:sz w:val="28"/>
          <w:szCs w:val="28"/>
        </w:rPr>
        <w:t xml:space="preserve"> </w:t>
      </w:r>
      <w:r w:rsidR="007B2D0E" w:rsidRPr="009A3548">
        <w:rPr>
          <w:rFonts w:ascii="Times New Roman" w:hAnsi="Times New Roman"/>
          <w:sz w:val="28"/>
          <w:szCs w:val="28"/>
        </w:rPr>
        <w:t xml:space="preserve">на сумму 306,9 </w:t>
      </w:r>
      <w:r>
        <w:rPr>
          <w:rFonts w:ascii="Times New Roman" w:hAnsi="Times New Roman"/>
          <w:sz w:val="28"/>
          <w:szCs w:val="28"/>
        </w:rPr>
        <w:t>млн</w:t>
      </w:r>
      <w:r w:rsidR="002D5626">
        <w:rPr>
          <w:rFonts w:ascii="Times New Roman" w:hAnsi="Times New Roman"/>
          <w:sz w:val="28"/>
          <w:szCs w:val="28"/>
        </w:rPr>
        <w:t>. тенге;</w:t>
      </w:r>
    </w:p>
    <w:p w:rsidR="007B2D0E" w:rsidRPr="002D5626" w:rsidRDefault="002D5626" w:rsidP="002D5626">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совместно</w:t>
      </w:r>
      <w:r w:rsidR="007B2D0E" w:rsidRPr="002D5626">
        <w:rPr>
          <w:rFonts w:ascii="Times New Roman" w:hAnsi="Times New Roman"/>
          <w:sz w:val="28"/>
          <w:szCs w:val="28"/>
        </w:rPr>
        <w:t xml:space="preserve"> </w:t>
      </w:r>
      <w:r>
        <w:rPr>
          <w:rFonts w:ascii="Times New Roman" w:hAnsi="Times New Roman"/>
          <w:sz w:val="28"/>
          <w:szCs w:val="28"/>
        </w:rPr>
        <w:t>с</w:t>
      </w:r>
      <w:r w:rsidR="007B2D0E" w:rsidRPr="002D5626">
        <w:rPr>
          <w:rFonts w:ascii="Times New Roman" w:hAnsi="Times New Roman"/>
          <w:sz w:val="28"/>
          <w:szCs w:val="28"/>
        </w:rPr>
        <w:t xml:space="preserve"> ГККП «Уральский политехнический колледж» составлен акт приемки ТМЦ от 27 августа 2021 года, </w:t>
      </w:r>
      <w:r w:rsidR="00FF4794">
        <w:rPr>
          <w:rFonts w:ascii="Times New Roman" w:hAnsi="Times New Roman"/>
          <w:sz w:val="28"/>
          <w:szCs w:val="28"/>
        </w:rPr>
        <w:t>бухгалтерской</w:t>
      </w:r>
      <w:r w:rsidR="00FF4794" w:rsidRPr="007B2D0E">
        <w:rPr>
          <w:rFonts w:ascii="Times New Roman" w:hAnsi="Times New Roman"/>
          <w:sz w:val="28"/>
          <w:szCs w:val="28"/>
        </w:rPr>
        <w:t xml:space="preserve"> справк</w:t>
      </w:r>
      <w:r w:rsidR="00FF4794">
        <w:rPr>
          <w:rFonts w:ascii="Times New Roman" w:hAnsi="Times New Roman"/>
          <w:sz w:val="28"/>
          <w:szCs w:val="28"/>
        </w:rPr>
        <w:t>ой</w:t>
      </w:r>
      <w:r w:rsidR="00FF4794" w:rsidRPr="007B2D0E">
        <w:rPr>
          <w:rFonts w:ascii="Times New Roman" w:hAnsi="Times New Roman"/>
          <w:sz w:val="28"/>
          <w:szCs w:val="28"/>
        </w:rPr>
        <w:t xml:space="preserve"> от 27 августа 2021 года №</w:t>
      </w:r>
      <w:r w:rsidR="00FF4794">
        <w:rPr>
          <w:rFonts w:ascii="Times New Roman" w:hAnsi="Times New Roman"/>
          <w:sz w:val="28"/>
          <w:szCs w:val="28"/>
        </w:rPr>
        <w:t xml:space="preserve"> </w:t>
      </w:r>
      <w:r w:rsidR="00FF4794" w:rsidRPr="007B2D0E">
        <w:rPr>
          <w:rFonts w:ascii="Times New Roman" w:hAnsi="Times New Roman"/>
          <w:sz w:val="28"/>
          <w:szCs w:val="28"/>
        </w:rPr>
        <w:t xml:space="preserve">2 на баланс Управления образования </w:t>
      </w:r>
      <w:r w:rsidR="00FF4794">
        <w:rPr>
          <w:rFonts w:ascii="Times New Roman" w:hAnsi="Times New Roman"/>
          <w:sz w:val="28"/>
          <w:szCs w:val="28"/>
        </w:rPr>
        <w:t xml:space="preserve">принято </w:t>
      </w:r>
      <w:r w:rsidR="00FF4794" w:rsidRPr="007B2D0E">
        <w:rPr>
          <w:rFonts w:ascii="Times New Roman" w:hAnsi="Times New Roman"/>
          <w:sz w:val="28"/>
          <w:szCs w:val="28"/>
        </w:rPr>
        <w:t>оборудовани</w:t>
      </w:r>
      <w:r w:rsidR="00FF4794">
        <w:rPr>
          <w:rFonts w:ascii="Times New Roman" w:hAnsi="Times New Roman"/>
          <w:sz w:val="28"/>
          <w:szCs w:val="28"/>
        </w:rPr>
        <w:t>е</w:t>
      </w:r>
      <w:r w:rsidR="00FF4794" w:rsidRPr="007B2D0E">
        <w:rPr>
          <w:rFonts w:ascii="Times New Roman" w:hAnsi="Times New Roman"/>
          <w:sz w:val="28"/>
          <w:szCs w:val="28"/>
        </w:rPr>
        <w:t xml:space="preserve"> </w:t>
      </w:r>
      <w:r>
        <w:rPr>
          <w:rFonts w:ascii="Times New Roman" w:hAnsi="Times New Roman"/>
          <w:sz w:val="28"/>
          <w:szCs w:val="28"/>
        </w:rPr>
        <w:t>на сумму 212,2</w:t>
      </w:r>
      <w:r w:rsidR="007B2D0E" w:rsidRPr="002D5626">
        <w:rPr>
          <w:rFonts w:ascii="Times New Roman" w:hAnsi="Times New Roman"/>
          <w:sz w:val="28"/>
          <w:szCs w:val="28"/>
        </w:rPr>
        <w:t xml:space="preserve"> </w:t>
      </w:r>
      <w:r>
        <w:rPr>
          <w:rFonts w:ascii="Times New Roman" w:hAnsi="Times New Roman"/>
          <w:sz w:val="28"/>
          <w:szCs w:val="28"/>
        </w:rPr>
        <w:t>млн</w:t>
      </w:r>
      <w:r w:rsidR="007B2D0E" w:rsidRPr="002D5626">
        <w:rPr>
          <w:rFonts w:ascii="Times New Roman" w:hAnsi="Times New Roman"/>
          <w:sz w:val="28"/>
          <w:szCs w:val="28"/>
        </w:rPr>
        <w:t>. тенге.</w:t>
      </w:r>
    </w:p>
    <w:p w:rsidR="007B2D0E" w:rsidRPr="0037247E" w:rsidRDefault="00455C6D" w:rsidP="002D5626">
      <w:pPr>
        <w:spacing w:after="0" w:line="240" w:lineRule="auto"/>
        <w:ind w:firstLine="709"/>
        <w:contextualSpacing/>
        <w:jc w:val="both"/>
        <w:rPr>
          <w:rFonts w:ascii="Times New Roman" w:hAnsi="Times New Roman"/>
          <w:i/>
          <w:sz w:val="24"/>
          <w:szCs w:val="24"/>
        </w:rPr>
      </w:pPr>
      <w:r>
        <w:rPr>
          <w:rFonts w:ascii="Times New Roman" w:hAnsi="Times New Roman"/>
          <w:sz w:val="28"/>
          <w:szCs w:val="28"/>
        </w:rPr>
        <w:t>7</w:t>
      </w:r>
      <w:r w:rsidR="007B2D0E" w:rsidRPr="002D5626">
        <w:rPr>
          <w:rFonts w:ascii="Times New Roman" w:hAnsi="Times New Roman"/>
          <w:sz w:val="28"/>
          <w:szCs w:val="28"/>
        </w:rPr>
        <w:t xml:space="preserve">) ГККП «Жанибекский колледж имени Ихсанова М.Б.» </w:t>
      </w:r>
      <w:r w:rsidR="00AF6E1D">
        <w:rPr>
          <w:rFonts w:ascii="Times New Roman" w:hAnsi="Times New Roman"/>
          <w:sz w:val="28"/>
          <w:szCs w:val="28"/>
        </w:rPr>
        <w:t>в доход республиканского бюджета осуществлен возврат неиспользованных целевых трансфертов</w:t>
      </w:r>
      <w:r w:rsidR="0037247E">
        <w:rPr>
          <w:rFonts w:ascii="Times New Roman" w:hAnsi="Times New Roman"/>
          <w:sz w:val="28"/>
          <w:szCs w:val="28"/>
        </w:rPr>
        <w:t xml:space="preserve"> на общую сумму </w:t>
      </w:r>
      <w:r w:rsidR="007B2D0E" w:rsidRPr="002D5626">
        <w:rPr>
          <w:rFonts w:ascii="Times New Roman" w:hAnsi="Times New Roman"/>
          <w:sz w:val="28"/>
          <w:szCs w:val="28"/>
        </w:rPr>
        <w:t>56</w:t>
      </w:r>
      <w:r w:rsidR="0037247E">
        <w:rPr>
          <w:rFonts w:ascii="Times New Roman" w:hAnsi="Times New Roman"/>
          <w:sz w:val="28"/>
          <w:szCs w:val="28"/>
        </w:rPr>
        <w:t>,</w:t>
      </w:r>
      <w:r w:rsidR="00C4150A">
        <w:rPr>
          <w:rFonts w:ascii="Times New Roman" w:hAnsi="Times New Roman"/>
          <w:sz w:val="28"/>
          <w:szCs w:val="28"/>
        </w:rPr>
        <w:t>9</w:t>
      </w:r>
      <w:r w:rsidR="0037247E">
        <w:rPr>
          <w:rFonts w:ascii="Times New Roman" w:hAnsi="Times New Roman"/>
          <w:sz w:val="28"/>
          <w:szCs w:val="28"/>
        </w:rPr>
        <w:t xml:space="preserve"> млн. тенге </w:t>
      </w:r>
      <w:r w:rsidR="0037247E" w:rsidRPr="0037247E">
        <w:rPr>
          <w:rFonts w:ascii="Times New Roman" w:hAnsi="Times New Roman"/>
          <w:i/>
          <w:sz w:val="28"/>
          <w:szCs w:val="28"/>
        </w:rPr>
        <w:t>(</w:t>
      </w:r>
      <w:r w:rsidR="0037247E" w:rsidRPr="0037247E">
        <w:rPr>
          <w:rFonts w:ascii="Times New Roman" w:hAnsi="Times New Roman"/>
          <w:i/>
          <w:sz w:val="24"/>
          <w:szCs w:val="24"/>
        </w:rPr>
        <w:t>платёжные поручения №</w:t>
      </w:r>
      <w:r w:rsidR="007B2D0E" w:rsidRPr="0037247E">
        <w:rPr>
          <w:rFonts w:ascii="Times New Roman" w:hAnsi="Times New Roman"/>
          <w:i/>
          <w:sz w:val="24"/>
          <w:szCs w:val="24"/>
        </w:rPr>
        <w:t xml:space="preserve">ТНК2701/21-0000007 </w:t>
      </w:r>
      <w:r w:rsidR="0037247E" w:rsidRPr="0037247E">
        <w:rPr>
          <w:rFonts w:ascii="Times New Roman" w:hAnsi="Times New Roman"/>
          <w:i/>
          <w:sz w:val="24"/>
          <w:szCs w:val="24"/>
        </w:rPr>
        <w:t>от 24.08.2021г.</w:t>
      </w:r>
      <w:r w:rsidR="00C4150A">
        <w:rPr>
          <w:rFonts w:ascii="Times New Roman" w:hAnsi="Times New Roman"/>
          <w:i/>
          <w:sz w:val="24"/>
          <w:szCs w:val="24"/>
        </w:rPr>
        <w:t xml:space="preserve"> на сумму </w:t>
      </w:r>
      <w:r w:rsidR="00C4150A" w:rsidRPr="00C4150A">
        <w:rPr>
          <w:rFonts w:ascii="Times New Roman" w:hAnsi="Times New Roman"/>
          <w:i/>
          <w:sz w:val="24"/>
          <w:szCs w:val="24"/>
        </w:rPr>
        <w:t>56 834,4 тыс. тенге</w:t>
      </w:r>
      <w:r w:rsidR="0037247E" w:rsidRPr="0037247E">
        <w:rPr>
          <w:rFonts w:ascii="Times New Roman" w:hAnsi="Times New Roman"/>
          <w:i/>
          <w:sz w:val="24"/>
          <w:szCs w:val="24"/>
        </w:rPr>
        <w:t xml:space="preserve"> и №489 от 31.08.2021г.</w:t>
      </w:r>
      <w:r w:rsidR="00C4150A">
        <w:rPr>
          <w:rFonts w:ascii="Times New Roman" w:hAnsi="Times New Roman"/>
          <w:i/>
          <w:sz w:val="24"/>
          <w:szCs w:val="24"/>
        </w:rPr>
        <w:t xml:space="preserve"> </w:t>
      </w:r>
      <w:r w:rsidR="0037247E">
        <w:rPr>
          <w:rFonts w:ascii="Times New Roman" w:hAnsi="Times New Roman"/>
          <w:i/>
          <w:sz w:val="24"/>
          <w:szCs w:val="24"/>
        </w:rPr>
        <w:t xml:space="preserve">на сумму </w:t>
      </w:r>
      <w:r w:rsidR="00C4150A">
        <w:rPr>
          <w:rFonts w:ascii="Times New Roman" w:hAnsi="Times New Roman"/>
          <w:i/>
          <w:sz w:val="24"/>
          <w:szCs w:val="24"/>
        </w:rPr>
        <w:t>20,5 тыс</w:t>
      </w:r>
      <w:r w:rsidR="0037247E">
        <w:rPr>
          <w:rFonts w:ascii="Times New Roman" w:hAnsi="Times New Roman"/>
          <w:i/>
          <w:sz w:val="24"/>
          <w:szCs w:val="24"/>
        </w:rPr>
        <w:t>. тенге)</w:t>
      </w:r>
      <w:r w:rsidR="003D2E6D">
        <w:rPr>
          <w:rFonts w:ascii="Times New Roman" w:hAnsi="Times New Roman"/>
          <w:i/>
          <w:sz w:val="24"/>
          <w:szCs w:val="24"/>
        </w:rPr>
        <w:t>;</w:t>
      </w:r>
    </w:p>
    <w:p w:rsidR="00E578EC" w:rsidRDefault="00455C6D" w:rsidP="000E40B2">
      <w:pPr>
        <w:widowControl w:val="0"/>
        <w:pBdr>
          <w:bottom w:val="single" w:sz="4" w:space="0" w:color="FFFFFF"/>
        </w:pBd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rPr>
        <w:t>8</w:t>
      </w:r>
      <w:r w:rsidR="007B2D0E" w:rsidRPr="00455C6D">
        <w:rPr>
          <w:rFonts w:ascii="Times New Roman" w:hAnsi="Times New Roman"/>
          <w:sz w:val="28"/>
        </w:rPr>
        <w:t>) ГККП «Уральский политехнический колледж»</w:t>
      </w:r>
      <w:r w:rsidRPr="00455C6D">
        <w:rPr>
          <w:rFonts w:ascii="Times New Roman" w:hAnsi="Times New Roman"/>
          <w:sz w:val="28"/>
          <w:szCs w:val="28"/>
        </w:rPr>
        <w:t xml:space="preserve"> </w:t>
      </w:r>
      <w:r w:rsidR="00E578EC">
        <w:rPr>
          <w:rFonts w:ascii="Times New Roman" w:hAnsi="Times New Roman"/>
          <w:sz w:val="28"/>
          <w:szCs w:val="28"/>
        </w:rPr>
        <w:t>приняты следующие меры:</w:t>
      </w:r>
    </w:p>
    <w:p w:rsidR="007B2D0E" w:rsidRDefault="00E578EC" w:rsidP="000E40B2">
      <w:pPr>
        <w:widowControl w:val="0"/>
        <w:pBdr>
          <w:bottom w:val="single" w:sz="4" w:space="0" w:color="FFFFFF"/>
        </w:pBdr>
        <w:autoSpaceDE w:val="0"/>
        <w:autoSpaceDN w:val="0"/>
        <w:adjustRightInd w:val="0"/>
        <w:spacing w:after="0" w:line="240" w:lineRule="auto"/>
        <w:ind w:firstLine="709"/>
        <w:contextualSpacing/>
        <w:jc w:val="both"/>
        <w:rPr>
          <w:rFonts w:ascii="Times New Roman" w:hAnsi="Times New Roman"/>
          <w:i/>
          <w:sz w:val="24"/>
          <w:szCs w:val="24"/>
        </w:rPr>
      </w:pPr>
      <w:r>
        <w:rPr>
          <w:rFonts w:ascii="Times New Roman" w:hAnsi="Times New Roman"/>
          <w:sz w:val="28"/>
          <w:szCs w:val="28"/>
        </w:rPr>
        <w:t xml:space="preserve">- </w:t>
      </w:r>
      <w:r w:rsidR="00455C6D" w:rsidRPr="00455C6D">
        <w:rPr>
          <w:rFonts w:ascii="Times New Roman" w:hAnsi="Times New Roman"/>
          <w:sz w:val="28"/>
          <w:szCs w:val="28"/>
        </w:rPr>
        <w:t xml:space="preserve">в доход республиканского бюджета осуществлен возврат неиспользованных целевых трансфертов на сумму 9,5 млн. тенге </w:t>
      </w:r>
      <w:r w:rsidR="00455C6D" w:rsidRPr="00455C6D">
        <w:rPr>
          <w:rFonts w:ascii="Times New Roman" w:hAnsi="Times New Roman"/>
          <w:i/>
          <w:sz w:val="24"/>
          <w:szCs w:val="24"/>
        </w:rPr>
        <w:t>(</w:t>
      </w:r>
      <w:r w:rsidR="007B2D0E" w:rsidRPr="00455C6D">
        <w:rPr>
          <w:rFonts w:ascii="Times New Roman" w:hAnsi="Times New Roman"/>
          <w:i/>
          <w:sz w:val="24"/>
          <w:szCs w:val="24"/>
        </w:rPr>
        <w:t>Заключение о возврате/зачете от 27 августа 2021 года №3</w:t>
      </w:r>
      <w:r w:rsidR="00455C6D" w:rsidRPr="00455C6D">
        <w:rPr>
          <w:rFonts w:ascii="Times New Roman" w:hAnsi="Times New Roman"/>
          <w:i/>
          <w:sz w:val="24"/>
          <w:szCs w:val="24"/>
        </w:rPr>
        <w:t>)</w:t>
      </w:r>
      <w:r>
        <w:rPr>
          <w:rFonts w:ascii="Times New Roman" w:hAnsi="Times New Roman"/>
          <w:i/>
          <w:sz w:val="24"/>
          <w:szCs w:val="24"/>
        </w:rPr>
        <w:t>;</w:t>
      </w:r>
    </w:p>
    <w:p w:rsidR="00E578EC" w:rsidRPr="00A34FB6" w:rsidRDefault="00E578EC" w:rsidP="000E40B2">
      <w:pPr>
        <w:widowControl w:val="0"/>
        <w:pBdr>
          <w:bottom w:val="single" w:sz="4" w:space="0" w:color="FFFFFF"/>
        </w:pBdr>
        <w:autoSpaceDE w:val="0"/>
        <w:autoSpaceDN w:val="0"/>
        <w:adjustRightInd w:val="0"/>
        <w:spacing w:after="0" w:line="240" w:lineRule="auto"/>
        <w:ind w:firstLine="709"/>
        <w:contextualSpacing/>
        <w:jc w:val="both"/>
        <w:rPr>
          <w:rFonts w:ascii="Times New Roman" w:hAnsi="Times New Roman"/>
          <w:sz w:val="28"/>
          <w:szCs w:val="28"/>
        </w:rPr>
      </w:pPr>
      <w:r w:rsidRPr="00A34FB6">
        <w:rPr>
          <w:rFonts w:ascii="Times New Roman" w:hAnsi="Times New Roman"/>
          <w:sz w:val="28"/>
          <w:szCs w:val="28"/>
        </w:rPr>
        <w:t>- длина сетевого кабеля 4-х систем пылеудаления приведена в соответ</w:t>
      </w:r>
      <w:r w:rsidR="00A34FB6">
        <w:rPr>
          <w:rFonts w:ascii="Times New Roman" w:hAnsi="Times New Roman"/>
          <w:sz w:val="28"/>
          <w:szCs w:val="28"/>
        </w:rPr>
        <w:t>ствие с технической спецификацией</w:t>
      </w:r>
      <w:r w:rsidRPr="00A34FB6">
        <w:rPr>
          <w:rFonts w:ascii="Times New Roman" w:hAnsi="Times New Roman"/>
          <w:sz w:val="28"/>
          <w:szCs w:val="28"/>
        </w:rPr>
        <w:t xml:space="preserve"> на сумму 12</w:t>
      </w:r>
      <w:r w:rsidR="00A34FB6" w:rsidRPr="00A34FB6">
        <w:rPr>
          <w:rFonts w:ascii="Times New Roman" w:hAnsi="Times New Roman"/>
          <w:sz w:val="28"/>
          <w:szCs w:val="28"/>
        </w:rPr>
        <w:t>,4 млн</w:t>
      </w:r>
      <w:r w:rsidRPr="00A34FB6">
        <w:rPr>
          <w:rFonts w:ascii="Times New Roman" w:hAnsi="Times New Roman"/>
          <w:sz w:val="28"/>
          <w:szCs w:val="28"/>
        </w:rPr>
        <w:t>. тенге</w:t>
      </w:r>
      <w:r w:rsidR="00A34FB6">
        <w:rPr>
          <w:rFonts w:ascii="Times New Roman" w:hAnsi="Times New Roman"/>
          <w:sz w:val="28"/>
          <w:szCs w:val="28"/>
        </w:rPr>
        <w:t>;</w:t>
      </w:r>
    </w:p>
    <w:p w:rsidR="00E578EC" w:rsidRPr="00A34FB6" w:rsidRDefault="00A34FB6" w:rsidP="000E40B2">
      <w:pPr>
        <w:widowControl w:val="0"/>
        <w:pBdr>
          <w:bottom w:val="single" w:sz="4" w:space="0" w:color="FFFFFF"/>
        </w:pBdr>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w:t>
      </w:r>
      <w:r w:rsidR="00E578EC" w:rsidRPr="00A34FB6">
        <w:rPr>
          <w:rFonts w:ascii="Times New Roman" w:hAnsi="Times New Roman"/>
          <w:sz w:val="28"/>
          <w:szCs w:val="28"/>
        </w:rPr>
        <w:t xml:space="preserve"> </w:t>
      </w:r>
      <w:r w:rsidRPr="00A34FB6">
        <w:rPr>
          <w:rFonts w:ascii="Times New Roman" w:hAnsi="Times New Roman"/>
          <w:sz w:val="28"/>
          <w:szCs w:val="28"/>
        </w:rPr>
        <w:t xml:space="preserve">установлены розетки в 24-х сварочных столах </w:t>
      </w:r>
      <w:r w:rsidR="00E578EC" w:rsidRPr="00A34FB6">
        <w:rPr>
          <w:rFonts w:ascii="Times New Roman" w:hAnsi="Times New Roman"/>
          <w:sz w:val="28"/>
          <w:szCs w:val="28"/>
        </w:rPr>
        <w:t xml:space="preserve">в соответствие с технической спецификации приобретенного оборудования на сумму </w:t>
      </w:r>
      <w:r w:rsidRPr="00A34FB6">
        <w:rPr>
          <w:rFonts w:ascii="Times New Roman" w:hAnsi="Times New Roman"/>
          <w:sz w:val="28"/>
          <w:szCs w:val="28"/>
        </w:rPr>
        <w:t>57,5 млн</w:t>
      </w:r>
      <w:r w:rsidR="00E578EC" w:rsidRPr="00A34FB6">
        <w:rPr>
          <w:rFonts w:ascii="Times New Roman" w:hAnsi="Times New Roman"/>
          <w:sz w:val="28"/>
          <w:szCs w:val="28"/>
        </w:rPr>
        <w:t>. тенге.</w:t>
      </w:r>
    </w:p>
    <w:p w:rsidR="007B2D0E" w:rsidRPr="00E578EC" w:rsidRDefault="007B2D0E" w:rsidP="000E40B2">
      <w:pPr>
        <w:widowControl w:val="0"/>
        <w:pBdr>
          <w:bottom w:val="single" w:sz="4" w:space="0" w:color="FFFFFF"/>
        </w:pBdr>
        <w:autoSpaceDE w:val="0"/>
        <w:autoSpaceDN w:val="0"/>
        <w:adjustRightInd w:val="0"/>
        <w:spacing w:after="0" w:line="240" w:lineRule="auto"/>
        <w:ind w:firstLine="709"/>
        <w:contextualSpacing/>
        <w:jc w:val="both"/>
        <w:rPr>
          <w:rFonts w:ascii="Times New Roman" w:hAnsi="Times New Roman"/>
          <w:i/>
          <w:sz w:val="24"/>
          <w:szCs w:val="24"/>
        </w:rPr>
      </w:pPr>
      <w:r w:rsidRPr="00E708AE">
        <w:rPr>
          <w:rFonts w:ascii="Times New Roman" w:hAnsi="Times New Roman"/>
          <w:sz w:val="28"/>
        </w:rPr>
        <w:t xml:space="preserve">9) ГККП «Высший аграрно-технический колледж» </w:t>
      </w:r>
      <w:r w:rsidR="00E708AE" w:rsidRPr="00455C6D">
        <w:rPr>
          <w:rFonts w:ascii="Times New Roman" w:hAnsi="Times New Roman"/>
          <w:sz w:val="28"/>
          <w:szCs w:val="28"/>
        </w:rPr>
        <w:t xml:space="preserve">в доход республиканского бюджета осуществлен возврат неиспользованных целевых трансфертов на сумму </w:t>
      </w:r>
      <w:r w:rsidR="00E708AE">
        <w:rPr>
          <w:rFonts w:ascii="Times New Roman" w:hAnsi="Times New Roman"/>
          <w:sz w:val="28"/>
          <w:szCs w:val="28"/>
        </w:rPr>
        <w:t>0,03</w:t>
      </w:r>
      <w:r w:rsidR="00E708AE" w:rsidRPr="00455C6D">
        <w:rPr>
          <w:rFonts w:ascii="Times New Roman" w:hAnsi="Times New Roman"/>
          <w:sz w:val="28"/>
          <w:szCs w:val="28"/>
        </w:rPr>
        <w:t xml:space="preserve"> млн. тенге</w:t>
      </w:r>
      <w:r w:rsidRPr="00E578EC">
        <w:rPr>
          <w:rFonts w:ascii="Times New Roman" w:hAnsi="Times New Roman"/>
          <w:i/>
          <w:sz w:val="24"/>
          <w:szCs w:val="24"/>
        </w:rPr>
        <w:t xml:space="preserve"> </w:t>
      </w:r>
      <w:r w:rsidR="00E578EC" w:rsidRPr="00E578EC">
        <w:rPr>
          <w:rFonts w:ascii="Times New Roman" w:hAnsi="Times New Roman"/>
          <w:i/>
          <w:sz w:val="24"/>
          <w:szCs w:val="24"/>
        </w:rPr>
        <w:t>(</w:t>
      </w:r>
      <w:r w:rsidRPr="00E578EC">
        <w:rPr>
          <w:rFonts w:ascii="Times New Roman" w:hAnsi="Times New Roman"/>
          <w:i/>
          <w:sz w:val="24"/>
          <w:szCs w:val="24"/>
        </w:rPr>
        <w:t xml:space="preserve">Платежное поручение </w:t>
      </w:r>
      <w:r w:rsidR="00E578EC" w:rsidRPr="00E578EC">
        <w:rPr>
          <w:rFonts w:ascii="Times New Roman" w:hAnsi="Times New Roman"/>
          <w:i/>
          <w:sz w:val="24"/>
          <w:szCs w:val="24"/>
        </w:rPr>
        <w:t>№525 от 31.08.2021г.)</w:t>
      </w:r>
      <w:r w:rsidRPr="00E578EC">
        <w:rPr>
          <w:rFonts w:ascii="Times New Roman" w:hAnsi="Times New Roman"/>
          <w:i/>
          <w:sz w:val="24"/>
          <w:szCs w:val="24"/>
        </w:rPr>
        <w:t>.</w:t>
      </w:r>
    </w:p>
    <w:p w:rsidR="001D409F" w:rsidRPr="00830D5F" w:rsidRDefault="008C14F5" w:rsidP="000E40B2">
      <w:pPr>
        <w:spacing w:after="0" w:line="240" w:lineRule="auto"/>
        <w:ind w:firstLine="708"/>
        <w:contextualSpacing/>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В органы, уполномоченные рассматривать дела об административных правонарушениях, направлены </w:t>
      </w:r>
      <w:r w:rsidR="00055A87">
        <w:rPr>
          <w:rFonts w:ascii="Times New Roman" w:eastAsia="Times New Roman" w:hAnsi="Times New Roman"/>
          <w:color w:val="000000"/>
          <w:sz w:val="28"/>
          <w:szCs w:val="28"/>
          <w:lang w:eastAsia="ru-RU"/>
        </w:rPr>
        <w:t>31</w:t>
      </w:r>
      <w:r>
        <w:rPr>
          <w:rFonts w:ascii="Times New Roman" w:eastAsia="Times New Roman" w:hAnsi="Times New Roman"/>
          <w:color w:val="000000"/>
          <w:sz w:val="28"/>
          <w:szCs w:val="28"/>
          <w:lang w:eastAsia="ru-RU"/>
        </w:rPr>
        <w:t xml:space="preserve"> материалов (</w:t>
      </w:r>
      <w:r w:rsidRPr="008C14F5">
        <w:rPr>
          <w:rFonts w:ascii="Times New Roman" w:eastAsia="Times New Roman" w:hAnsi="Times New Roman"/>
          <w:i/>
          <w:color w:val="FF0000"/>
          <w:sz w:val="28"/>
          <w:szCs w:val="28"/>
          <w:lang w:eastAsia="ru-RU"/>
        </w:rPr>
        <w:t>Приложение №</w:t>
      </w:r>
      <w:r w:rsidR="0045201E">
        <w:rPr>
          <w:rFonts w:ascii="Times New Roman" w:eastAsia="Times New Roman" w:hAnsi="Times New Roman"/>
          <w:i/>
          <w:color w:val="FF0000"/>
          <w:sz w:val="28"/>
          <w:szCs w:val="28"/>
          <w:lang w:eastAsia="ru-RU"/>
        </w:rPr>
        <w:t>3</w:t>
      </w:r>
      <w:r>
        <w:rPr>
          <w:rFonts w:ascii="Times New Roman" w:eastAsia="Times New Roman" w:hAnsi="Times New Roman"/>
          <w:color w:val="000000"/>
          <w:sz w:val="28"/>
          <w:szCs w:val="28"/>
          <w:lang w:eastAsia="ru-RU"/>
        </w:rPr>
        <w:t>).</w:t>
      </w:r>
    </w:p>
    <w:p w:rsidR="004244A6" w:rsidRPr="003E68C4" w:rsidRDefault="004244A6" w:rsidP="0086576A">
      <w:pPr>
        <w:spacing w:after="0" w:line="240" w:lineRule="auto"/>
        <w:ind w:firstLine="708"/>
        <w:contextualSpacing/>
        <w:jc w:val="both"/>
        <w:rPr>
          <w:rFonts w:ascii="Times New Roman" w:eastAsia="Times New Roman" w:hAnsi="Times New Roman"/>
          <w:b/>
          <w:color w:val="000000"/>
          <w:sz w:val="10"/>
          <w:szCs w:val="28"/>
          <w:lang w:eastAsia="ru-RU"/>
        </w:rPr>
      </w:pPr>
    </w:p>
    <w:p w:rsidR="00C60392" w:rsidRDefault="00C60392" w:rsidP="0086576A">
      <w:pPr>
        <w:spacing w:after="0" w:line="240" w:lineRule="auto"/>
        <w:ind w:firstLine="708"/>
        <w:contextualSpacing/>
        <w:jc w:val="both"/>
        <w:rPr>
          <w:rFonts w:ascii="Times New Roman" w:eastAsia="Times New Roman" w:hAnsi="Times New Roman"/>
          <w:b/>
          <w:color w:val="000000"/>
          <w:sz w:val="28"/>
          <w:szCs w:val="28"/>
          <w:lang w:eastAsia="ru-RU"/>
        </w:rPr>
      </w:pPr>
      <w:r w:rsidRPr="00830D5F">
        <w:rPr>
          <w:rFonts w:ascii="Times New Roman" w:eastAsia="Times New Roman" w:hAnsi="Times New Roman"/>
          <w:b/>
          <w:color w:val="000000"/>
          <w:sz w:val="28"/>
          <w:szCs w:val="28"/>
          <w:lang w:eastAsia="ru-RU"/>
        </w:rPr>
        <w:t>3.2. Выводы по результатам государственного аудита:</w:t>
      </w:r>
    </w:p>
    <w:p w:rsidR="00031806" w:rsidRPr="00D33990" w:rsidRDefault="00FC7A3D" w:rsidP="007102DF">
      <w:pPr>
        <w:spacing w:after="0" w:line="240" w:lineRule="auto"/>
        <w:ind w:firstLine="708"/>
        <w:contextualSpacing/>
        <w:jc w:val="both"/>
        <w:rPr>
          <w:rFonts w:ascii="Times New Roman" w:eastAsia="Times New Roman" w:hAnsi="Times New Roman"/>
          <w:sz w:val="28"/>
          <w:szCs w:val="28"/>
        </w:rPr>
      </w:pPr>
      <w:r w:rsidRPr="00E41ED7">
        <w:rPr>
          <w:rFonts w:ascii="Times New Roman" w:eastAsia="Times New Roman" w:hAnsi="Times New Roman"/>
          <w:sz w:val="28"/>
          <w:szCs w:val="28"/>
          <w:lang w:eastAsia="ru-RU"/>
        </w:rPr>
        <w:t xml:space="preserve">1. </w:t>
      </w:r>
      <w:r w:rsidR="0067671E" w:rsidRPr="00E41ED7">
        <w:rPr>
          <w:rFonts w:ascii="Times New Roman" w:eastAsia="Times New Roman" w:hAnsi="Times New Roman"/>
          <w:sz w:val="28"/>
          <w:szCs w:val="28"/>
          <w:lang w:eastAsia="ru-RU"/>
        </w:rPr>
        <w:t xml:space="preserve">По результатам аудиторских мероприятий, </w:t>
      </w:r>
      <w:r w:rsidR="00973F28" w:rsidRPr="00E41ED7">
        <w:rPr>
          <w:rFonts w:ascii="Times New Roman" w:eastAsia="Times New Roman" w:hAnsi="Times New Roman"/>
          <w:sz w:val="28"/>
          <w:szCs w:val="28"/>
          <w:lang w:eastAsia="ru-RU"/>
        </w:rPr>
        <w:t xml:space="preserve">общая сумма финансовых нарушений </w:t>
      </w:r>
      <w:r w:rsidR="00973F28" w:rsidRPr="00D33990">
        <w:rPr>
          <w:rFonts w:ascii="Times New Roman" w:eastAsia="Times New Roman" w:hAnsi="Times New Roman"/>
          <w:sz w:val="28"/>
          <w:szCs w:val="28"/>
          <w:lang w:eastAsia="ru-RU"/>
        </w:rPr>
        <w:t xml:space="preserve">составила </w:t>
      </w:r>
      <w:r w:rsidR="00642138" w:rsidRPr="00D33990">
        <w:rPr>
          <w:rFonts w:ascii="Times New Roman" w:eastAsia="Times New Roman" w:hAnsi="Times New Roman"/>
          <w:color w:val="FF0000"/>
          <w:sz w:val="28"/>
          <w:szCs w:val="28"/>
          <w:lang w:eastAsia="ru-RU"/>
        </w:rPr>
        <w:t>6</w:t>
      </w:r>
      <w:r w:rsidR="00981715">
        <w:rPr>
          <w:rFonts w:ascii="Times New Roman" w:eastAsia="Times New Roman" w:hAnsi="Times New Roman"/>
          <w:color w:val="FF0000"/>
          <w:sz w:val="28"/>
          <w:szCs w:val="28"/>
          <w:lang w:eastAsia="ru-RU"/>
        </w:rPr>
        <w:t> </w:t>
      </w:r>
      <w:r w:rsidR="000E40B2">
        <w:rPr>
          <w:rFonts w:ascii="Times New Roman" w:eastAsia="Times New Roman" w:hAnsi="Times New Roman"/>
          <w:color w:val="FF0000"/>
          <w:sz w:val="28"/>
          <w:szCs w:val="28"/>
          <w:lang w:eastAsia="ru-RU"/>
        </w:rPr>
        <w:t>5</w:t>
      </w:r>
      <w:r w:rsidR="00981715">
        <w:rPr>
          <w:rFonts w:ascii="Times New Roman" w:eastAsia="Times New Roman" w:hAnsi="Times New Roman"/>
          <w:color w:val="FF0000"/>
          <w:sz w:val="28"/>
          <w:szCs w:val="28"/>
          <w:lang w:eastAsia="ru-RU"/>
        </w:rPr>
        <w:t>67,0</w:t>
      </w:r>
      <w:r w:rsidR="00973F28" w:rsidRPr="00D33990">
        <w:rPr>
          <w:rFonts w:ascii="Times New Roman" w:eastAsia="Times New Roman" w:hAnsi="Times New Roman"/>
          <w:color w:val="FF0000"/>
          <w:sz w:val="28"/>
          <w:szCs w:val="28"/>
          <w:lang w:eastAsia="ru-RU"/>
        </w:rPr>
        <w:t xml:space="preserve"> млн. тенге</w:t>
      </w:r>
      <w:r w:rsidR="00973F28" w:rsidRPr="00D33990">
        <w:rPr>
          <w:rFonts w:ascii="Times New Roman" w:eastAsia="Times New Roman" w:hAnsi="Times New Roman"/>
          <w:sz w:val="28"/>
          <w:szCs w:val="28"/>
          <w:lang w:eastAsia="ru-RU"/>
        </w:rPr>
        <w:t xml:space="preserve">, установлены процедурные нарушения в количестве </w:t>
      </w:r>
      <w:r w:rsidR="008C14F5" w:rsidRPr="00D33990">
        <w:rPr>
          <w:rFonts w:ascii="Times New Roman" w:eastAsia="Times New Roman" w:hAnsi="Times New Roman"/>
          <w:color w:val="FF0000"/>
          <w:sz w:val="28"/>
          <w:szCs w:val="28"/>
          <w:lang w:eastAsia="ru-RU"/>
        </w:rPr>
        <w:t>24</w:t>
      </w:r>
      <w:r w:rsidR="00981715">
        <w:rPr>
          <w:rFonts w:ascii="Times New Roman" w:eastAsia="Times New Roman" w:hAnsi="Times New Roman"/>
          <w:color w:val="FF0000"/>
          <w:sz w:val="28"/>
          <w:szCs w:val="28"/>
          <w:lang w:eastAsia="ru-RU"/>
        </w:rPr>
        <w:t>5</w:t>
      </w:r>
      <w:r w:rsidR="00973F28" w:rsidRPr="00D33990">
        <w:rPr>
          <w:rFonts w:ascii="Times New Roman" w:eastAsia="Times New Roman" w:hAnsi="Times New Roman"/>
          <w:color w:val="FF0000"/>
          <w:sz w:val="28"/>
          <w:szCs w:val="28"/>
          <w:lang w:eastAsia="ru-RU"/>
        </w:rPr>
        <w:t xml:space="preserve"> единиц</w:t>
      </w:r>
      <w:r w:rsidR="00973F28" w:rsidRPr="00D33990">
        <w:rPr>
          <w:rFonts w:ascii="Times New Roman" w:eastAsia="Times New Roman" w:hAnsi="Times New Roman"/>
          <w:sz w:val="28"/>
          <w:szCs w:val="28"/>
          <w:lang w:eastAsia="ru-RU"/>
        </w:rPr>
        <w:t xml:space="preserve">, неэффективное планирование – </w:t>
      </w:r>
      <w:r w:rsidR="00973F28" w:rsidRPr="00D33990">
        <w:rPr>
          <w:rFonts w:ascii="Times New Roman" w:eastAsia="Times New Roman" w:hAnsi="Times New Roman"/>
          <w:color w:val="FF0000"/>
          <w:sz w:val="28"/>
          <w:szCs w:val="28"/>
          <w:lang w:eastAsia="ru-RU"/>
        </w:rPr>
        <w:t xml:space="preserve">7 </w:t>
      </w:r>
      <w:r w:rsidR="000E40B2">
        <w:rPr>
          <w:rFonts w:ascii="Times New Roman" w:eastAsia="Times New Roman" w:hAnsi="Times New Roman"/>
          <w:color w:val="FF0000"/>
          <w:sz w:val="28"/>
          <w:szCs w:val="28"/>
          <w:lang w:val="kk-KZ" w:eastAsia="ru-RU"/>
        </w:rPr>
        <w:t>714</w:t>
      </w:r>
      <w:r w:rsidR="00973F28" w:rsidRPr="00D33990">
        <w:rPr>
          <w:rFonts w:ascii="Times New Roman" w:eastAsia="Times New Roman" w:hAnsi="Times New Roman"/>
          <w:color w:val="FF0000"/>
          <w:sz w:val="28"/>
          <w:szCs w:val="28"/>
          <w:lang w:eastAsia="ru-RU"/>
        </w:rPr>
        <w:t>,</w:t>
      </w:r>
      <w:r w:rsidR="000E40B2">
        <w:rPr>
          <w:rFonts w:ascii="Times New Roman" w:eastAsia="Times New Roman" w:hAnsi="Times New Roman"/>
          <w:color w:val="FF0000"/>
          <w:sz w:val="28"/>
          <w:szCs w:val="28"/>
          <w:lang w:eastAsia="ru-RU"/>
        </w:rPr>
        <w:t>7</w:t>
      </w:r>
      <w:r w:rsidR="00973F28" w:rsidRPr="00D33990">
        <w:rPr>
          <w:rFonts w:ascii="Times New Roman" w:eastAsia="Times New Roman" w:hAnsi="Times New Roman"/>
          <w:color w:val="FF0000"/>
          <w:sz w:val="28"/>
          <w:szCs w:val="28"/>
          <w:lang w:eastAsia="ru-RU"/>
        </w:rPr>
        <w:t xml:space="preserve"> млн. тенге</w:t>
      </w:r>
      <w:r w:rsidR="00973F28" w:rsidRPr="00D33990">
        <w:rPr>
          <w:rFonts w:ascii="Times New Roman" w:eastAsia="Times New Roman" w:hAnsi="Times New Roman"/>
          <w:sz w:val="28"/>
          <w:szCs w:val="28"/>
          <w:lang w:eastAsia="ru-RU"/>
        </w:rPr>
        <w:t xml:space="preserve">, неэффективное использование – </w:t>
      </w:r>
      <w:r w:rsidR="00973F28" w:rsidRPr="00D33990">
        <w:rPr>
          <w:rFonts w:ascii="Times New Roman" w:eastAsia="Times New Roman" w:hAnsi="Times New Roman"/>
          <w:color w:val="FF0000"/>
          <w:sz w:val="28"/>
          <w:szCs w:val="28"/>
          <w:lang w:eastAsia="ru-RU"/>
        </w:rPr>
        <w:t>225,1 млн. тенге</w:t>
      </w:r>
      <w:r w:rsidR="00826B80" w:rsidRPr="00D33990">
        <w:rPr>
          <w:rFonts w:ascii="Times New Roman" w:eastAsia="Times New Roman" w:hAnsi="Times New Roman"/>
          <w:sz w:val="28"/>
          <w:szCs w:val="28"/>
          <w:lang w:eastAsia="ru-RU"/>
        </w:rPr>
        <w:t xml:space="preserve">, упущенная выгода – </w:t>
      </w:r>
      <w:r w:rsidR="00826B80" w:rsidRPr="00D33990">
        <w:rPr>
          <w:rFonts w:ascii="Times New Roman" w:eastAsia="Times New Roman" w:hAnsi="Times New Roman"/>
          <w:color w:val="FF0000"/>
          <w:sz w:val="28"/>
          <w:szCs w:val="28"/>
          <w:lang w:eastAsia="ru-RU"/>
        </w:rPr>
        <w:t>0,6 млн. тенге</w:t>
      </w:r>
      <w:r w:rsidR="00973F28" w:rsidRPr="00D33990">
        <w:rPr>
          <w:rFonts w:ascii="Times New Roman" w:eastAsia="Times New Roman" w:hAnsi="Times New Roman"/>
          <w:sz w:val="28"/>
          <w:szCs w:val="28"/>
          <w:lang w:eastAsia="ru-RU"/>
        </w:rPr>
        <w:t>.</w:t>
      </w:r>
    </w:p>
    <w:p w:rsidR="00E0615D" w:rsidRDefault="00031806" w:rsidP="00E0615D">
      <w:pPr>
        <w:widowControl w:val="0"/>
        <w:tabs>
          <w:tab w:val="left" w:pos="0"/>
        </w:tabs>
        <w:spacing w:after="0" w:line="240" w:lineRule="auto"/>
        <w:ind w:firstLine="709"/>
        <w:contextualSpacing/>
        <w:jc w:val="both"/>
        <w:rPr>
          <w:rFonts w:ascii="Times New Roman" w:eastAsia="Times New Roman" w:hAnsi="Times New Roman"/>
          <w:sz w:val="28"/>
          <w:szCs w:val="28"/>
        </w:rPr>
      </w:pPr>
      <w:r>
        <w:rPr>
          <w:rFonts w:ascii="Times New Roman" w:eastAsia="Times New Roman" w:hAnsi="Times New Roman"/>
          <w:sz w:val="28"/>
          <w:szCs w:val="28"/>
          <w:lang w:eastAsia="ru-RU"/>
        </w:rPr>
        <w:t xml:space="preserve">2. </w:t>
      </w:r>
      <w:r w:rsidR="00FC7A3D" w:rsidRPr="009E45BE">
        <w:rPr>
          <w:rFonts w:ascii="Times New Roman" w:eastAsia="Times New Roman" w:hAnsi="Times New Roman"/>
          <w:sz w:val="28"/>
          <w:szCs w:val="28"/>
          <w:lang w:eastAsia="ru-RU"/>
        </w:rPr>
        <w:t>Программа развития территории ЗКО на 2016-2020 годы</w:t>
      </w:r>
      <w:r w:rsidR="00FC7A3D" w:rsidRPr="00FC7A3D">
        <w:rPr>
          <w:rFonts w:ascii="Times New Roman" w:eastAsia="Times New Roman" w:hAnsi="Times New Roman"/>
          <w:sz w:val="28"/>
          <w:szCs w:val="28"/>
          <w:lang w:eastAsia="ru-RU"/>
        </w:rPr>
        <w:t xml:space="preserve"> </w:t>
      </w:r>
      <w:r w:rsidR="00FC7A3D" w:rsidRPr="009E45BE">
        <w:rPr>
          <w:rFonts w:ascii="Times New Roman" w:eastAsia="Times New Roman" w:hAnsi="Times New Roman"/>
          <w:sz w:val="28"/>
          <w:szCs w:val="28"/>
          <w:lang w:eastAsia="ru-RU"/>
        </w:rPr>
        <w:t>реализуется</w:t>
      </w:r>
      <w:r w:rsidR="00FC7A3D" w:rsidRPr="00FC7A3D">
        <w:rPr>
          <w:rFonts w:ascii="Times New Roman" w:eastAsia="Times New Roman" w:hAnsi="Times New Roman"/>
          <w:sz w:val="28"/>
          <w:szCs w:val="28"/>
          <w:lang w:eastAsia="ru-RU"/>
        </w:rPr>
        <w:t xml:space="preserve"> </w:t>
      </w:r>
      <w:r w:rsidR="00FC7A3D">
        <w:rPr>
          <w:rFonts w:ascii="Times New Roman" w:eastAsia="Times New Roman" w:hAnsi="Times New Roman"/>
          <w:sz w:val="28"/>
          <w:szCs w:val="28"/>
          <w:lang w:eastAsia="ru-RU"/>
        </w:rPr>
        <w:t>н</w:t>
      </w:r>
      <w:r w:rsidR="00FC7A3D" w:rsidRPr="009E45BE">
        <w:rPr>
          <w:rFonts w:ascii="Times New Roman" w:eastAsia="Times New Roman" w:hAnsi="Times New Roman"/>
          <w:sz w:val="28"/>
          <w:szCs w:val="28"/>
          <w:lang w:eastAsia="ru-RU"/>
        </w:rPr>
        <w:t xml:space="preserve">е на должном уровне. </w:t>
      </w:r>
      <w:r w:rsidR="00E0615D" w:rsidRPr="007B6DA7">
        <w:rPr>
          <w:rFonts w:ascii="Times New Roman" w:eastAsia="Times New Roman" w:hAnsi="Times New Roman"/>
          <w:color w:val="000000"/>
          <w:sz w:val="28"/>
          <w:szCs w:val="28"/>
        </w:rPr>
        <w:t xml:space="preserve">В результате корректировок, внесенных в </w:t>
      </w:r>
      <w:r w:rsidR="00E0615D">
        <w:rPr>
          <w:rFonts w:ascii="Times New Roman" w:eastAsia="Times New Roman" w:hAnsi="Times New Roman"/>
          <w:sz w:val="28"/>
          <w:szCs w:val="28"/>
        </w:rPr>
        <w:t>Программу</w:t>
      </w:r>
      <w:r w:rsidR="00E0615D" w:rsidRPr="007B6DA7">
        <w:rPr>
          <w:rFonts w:ascii="Times New Roman" w:eastAsia="Times New Roman" w:hAnsi="Times New Roman"/>
          <w:sz w:val="28"/>
          <w:szCs w:val="28"/>
        </w:rPr>
        <w:t xml:space="preserve"> развития территорий</w:t>
      </w:r>
      <w:r w:rsidR="00E0615D" w:rsidRPr="007B6DA7">
        <w:rPr>
          <w:rFonts w:ascii="Times New Roman" w:eastAsia="Times New Roman" w:hAnsi="Times New Roman"/>
          <w:color w:val="000000"/>
          <w:sz w:val="28"/>
          <w:szCs w:val="28"/>
        </w:rPr>
        <w:t xml:space="preserve"> ЗКО на 2016-2020 годы,</w:t>
      </w:r>
      <w:r w:rsidR="00E0615D" w:rsidRPr="007B6DA7">
        <w:rPr>
          <w:rFonts w:ascii="Times New Roman" w:eastAsia="Times New Roman" w:hAnsi="Times New Roman"/>
          <w:sz w:val="28"/>
          <w:szCs w:val="28"/>
        </w:rPr>
        <w:t xml:space="preserve"> количество целевых индикаторов сократилось </w:t>
      </w:r>
      <w:r w:rsidR="00E0615D" w:rsidRPr="007B6DA7">
        <w:rPr>
          <w:rFonts w:ascii="Times New Roman" w:eastAsia="Times New Roman" w:hAnsi="Times New Roman"/>
          <w:sz w:val="28"/>
          <w:szCs w:val="28"/>
        </w:rPr>
        <w:lastRenderedPageBreak/>
        <w:t xml:space="preserve">со 118 до 47, или в 2,5 раза. </w:t>
      </w:r>
    </w:p>
    <w:p w:rsidR="00E0615D" w:rsidRPr="007B6DA7" w:rsidRDefault="00E0615D" w:rsidP="00E0615D">
      <w:pPr>
        <w:suppressAutoHyphens/>
        <w:spacing w:after="0" w:line="240" w:lineRule="auto"/>
        <w:ind w:firstLine="567"/>
        <w:contextualSpacing/>
        <w:jc w:val="both"/>
        <w:rPr>
          <w:rFonts w:ascii="Times New Roman" w:eastAsia="Times New Roman" w:hAnsi="Times New Roman"/>
          <w:sz w:val="28"/>
          <w:szCs w:val="28"/>
        </w:rPr>
      </w:pPr>
      <w:r w:rsidRPr="007B6DA7">
        <w:rPr>
          <w:rFonts w:ascii="Times New Roman" w:eastAsia="Times New Roman" w:hAnsi="Times New Roman"/>
          <w:sz w:val="28"/>
          <w:szCs w:val="28"/>
        </w:rPr>
        <w:t xml:space="preserve">При освоении средств, предусмотренных для достижения целей Программы развития территорий ЗКО на 99,1% </w:t>
      </w:r>
      <w:r w:rsidRPr="0086576A">
        <w:rPr>
          <w:rFonts w:ascii="Times New Roman" w:eastAsia="Times New Roman" w:hAnsi="Times New Roman"/>
          <w:i/>
          <w:sz w:val="24"/>
          <w:szCs w:val="24"/>
        </w:rPr>
        <w:t xml:space="preserve">(96 384,2 млн.тенге из 97 269,9 млн.тенге) </w:t>
      </w:r>
      <w:r w:rsidRPr="007B6DA7">
        <w:rPr>
          <w:rFonts w:ascii="Times New Roman" w:eastAsia="Times New Roman" w:hAnsi="Times New Roman"/>
          <w:sz w:val="28"/>
          <w:szCs w:val="28"/>
        </w:rPr>
        <w:t xml:space="preserve">и выполнении мероприятий на 95,3% </w:t>
      </w:r>
      <w:r w:rsidRPr="0086576A">
        <w:rPr>
          <w:rFonts w:ascii="Times New Roman" w:eastAsia="Times New Roman" w:hAnsi="Times New Roman"/>
          <w:i/>
          <w:sz w:val="24"/>
          <w:szCs w:val="24"/>
        </w:rPr>
        <w:t>(151 из 161 мероприятий)</w:t>
      </w:r>
      <w:r w:rsidRPr="007B6DA7">
        <w:rPr>
          <w:rFonts w:ascii="Times New Roman" w:eastAsia="Times New Roman" w:hAnsi="Times New Roman"/>
          <w:sz w:val="28"/>
          <w:szCs w:val="28"/>
        </w:rPr>
        <w:t xml:space="preserve"> достижение целевых индикаторов составило 57,4-78,8%, что характеризует отсутствие корреляции между мероприятиями и целями программы и взаимосвязи между бюджетным и стратегическим планированием.</w:t>
      </w:r>
    </w:p>
    <w:p w:rsidR="00E0615D" w:rsidRPr="007B6DA7" w:rsidRDefault="00E0615D" w:rsidP="00E0615D">
      <w:pPr>
        <w:widowControl w:val="0"/>
        <w:tabs>
          <w:tab w:val="left" w:pos="0"/>
        </w:tabs>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Pr="007B6DA7">
        <w:rPr>
          <w:rFonts w:ascii="Times New Roman" w:eastAsia="Times New Roman" w:hAnsi="Times New Roman"/>
          <w:sz w:val="28"/>
          <w:szCs w:val="28"/>
          <w:lang w:eastAsia="ru-RU"/>
        </w:rPr>
        <w:t xml:space="preserve">становлено, что только третья часть </w:t>
      </w:r>
      <w:r w:rsidRPr="00572FE6">
        <w:rPr>
          <w:rFonts w:ascii="Times New Roman" w:eastAsia="Times New Roman" w:hAnsi="Times New Roman"/>
          <w:i/>
          <w:sz w:val="24"/>
          <w:szCs w:val="24"/>
          <w:lang w:eastAsia="ru-RU"/>
        </w:rPr>
        <w:t>(32,4%)</w:t>
      </w:r>
      <w:r w:rsidRPr="007B6DA7">
        <w:rPr>
          <w:rFonts w:ascii="Times New Roman" w:eastAsia="Times New Roman" w:hAnsi="Times New Roman"/>
          <w:sz w:val="28"/>
          <w:szCs w:val="28"/>
          <w:lang w:eastAsia="ru-RU"/>
        </w:rPr>
        <w:t xml:space="preserve"> целевых индикаторов государственных программ имел</w:t>
      </w:r>
      <w:r w:rsidR="004244A6">
        <w:rPr>
          <w:rFonts w:ascii="Times New Roman" w:eastAsia="Times New Roman" w:hAnsi="Times New Roman"/>
          <w:sz w:val="28"/>
          <w:szCs w:val="28"/>
          <w:lang w:eastAsia="ru-RU"/>
        </w:rPr>
        <w:t>а</w:t>
      </w:r>
      <w:r w:rsidRPr="007B6DA7">
        <w:rPr>
          <w:rFonts w:ascii="Times New Roman" w:eastAsia="Times New Roman" w:hAnsi="Times New Roman"/>
          <w:sz w:val="28"/>
          <w:szCs w:val="28"/>
          <w:lang w:eastAsia="ru-RU"/>
        </w:rPr>
        <w:t xml:space="preserve"> отражение в </w:t>
      </w:r>
      <w:r w:rsidRPr="007B6DA7">
        <w:rPr>
          <w:rFonts w:ascii="Times New Roman" w:eastAsia="Times New Roman" w:hAnsi="Times New Roman"/>
          <w:sz w:val="28"/>
          <w:szCs w:val="28"/>
        </w:rPr>
        <w:t>Программ</w:t>
      </w:r>
      <w:r>
        <w:rPr>
          <w:rFonts w:ascii="Times New Roman" w:eastAsia="Times New Roman" w:hAnsi="Times New Roman"/>
          <w:sz w:val="28"/>
          <w:szCs w:val="28"/>
        </w:rPr>
        <w:t>е</w:t>
      </w:r>
      <w:r w:rsidRPr="007B6DA7">
        <w:rPr>
          <w:rFonts w:ascii="Times New Roman" w:eastAsia="Times New Roman" w:hAnsi="Times New Roman"/>
          <w:sz w:val="28"/>
          <w:szCs w:val="28"/>
        </w:rPr>
        <w:t xml:space="preserve"> развития территорий</w:t>
      </w:r>
      <w:r w:rsidRPr="007B6DA7">
        <w:rPr>
          <w:rFonts w:ascii="Times New Roman" w:eastAsia="Times New Roman" w:hAnsi="Times New Roman"/>
          <w:sz w:val="28"/>
          <w:szCs w:val="28"/>
          <w:lang w:eastAsia="ru-RU"/>
        </w:rPr>
        <w:t xml:space="preserve"> ЗКО на 2016-2020 годы.</w:t>
      </w:r>
    </w:p>
    <w:p w:rsidR="004244A6" w:rsidRPr="00F242F3" w:rsidRDefault="00031806" w:rsidP="004244A6">
      <w:pPr>
        <w:widowControl w:val="0"/>
        <w:tabs>
          <w:tab w:val="left" w:pos="0"/>
        </w:tabs>
        <w:spacing w:after="0" w:line="240" w:lineRule="auto"/>
        <w:ind w:firstLine="709"/>
        <w:jc w:val="both"/>
        <w:rPr>
          <w:rFonts w:ascii="Times New Roman" w:eastAsia="Times New Roman" w:hAnsi="Times New Roman"/>
          <w:sz w:val="28"/>
          <w:szCs w:val="28"/>
        </w:rPr>
      </w:pPr>
      <w:r w:rsidRPr="008809D5">
        <w:rPr>
          <w:rFonts w:ascii="Times New Roman" w:eastAsia="Times New Roman" w:hAnsi="Times New Roman"/>
          <w:sz w:val="28"/>
          <w:szCs w:val="28"/>
        </w:rPr>
        <w:t>3</w:t>
      </w:r>
      <w:r w:rsidR="00FC7A3D" w:rsidRPr="008809D5">
        <w:rPr>
          <w:rFonts w:ascii="Times New Roman" w:eastAsia="Times New Roman" w:hAnsi="Times New Roman"/>
          <w:sz w:val="28"/>
          <w:szCs w:val="28"/>
        </w:rPr>
        <w:t xml:space="preserve">. </w:t>
      </w:r>
      <w:r w:rsidR="004244A6" w:rsidRPr="008809D5">
        <w:rPr>
          <w:rFonts w:ascii="Times New Roman" w:eastAsia="Times New Roman" w:hAnsi="Times New Roman"/>
          <w:sz w:val="28"/>
          <w:szCs w:val="28"/>
        </w:rPr>
        <w:t>Реализация бюджетных инвестиционных проектов в анализируемом периоде не обеспечила решение ряда задач. При ежегодно растущей численности учащихся,</w:t>
      </w:r>
      <w:r w:rsidR="004244A6" w:rsidRPr="008809D5">
        <w:rPr>
          <w:rFonts w:ascii="Times New Roman" w:eastAsia="Times New Roman" w:hAnsi="Times New Roman"/>
          <w:color w:val="FF0000"/>
          <w:sz w:val="28"/>
          <w:szCs w:val="28"/>
        </w:rPr>
        <w:t xml:space="preserve"> </w:t>
      </w:r>
      <w:r w:rsidR="004244A6" w:rsidRPr="008809D5">
        <w:rPr>
          <w:rFonts w:ascii="Times New Roman" w:eastAsia="Times New Roman" w:hAnsi="Times New Roman"/>
          <w:sz w:val="28"/>
          <w:szCs w:val="28"/>
        </w:rPr>
        <w:t>несмотря на принимаемые меры, таких как строительство новых школ, в регионе остается актуальной проблема аварийных и трехсменных школ.</w:t>
      </w:r>
      <w:r w:rsidR="004244A6" w:rsidRPr="00F242F3">
        <w:rPr>
          <w:rFonts w:ascii="Times New Roman" w:eastAsia="Times New Roman" w:hAnsi="Times New Roman"/>
          <w:sz w:val="28"/>
          <w:szCs w:val="28"/>
        </w:rPr>
        <w:t xml:space="preserve"> </w:t>
      </w:r>
    </w:p>
    <w:p w:rsidR="004244A6" w:rsidRPr="003632EC" w:rsidRDefault="004244A6" w:rsidP="004244A6">
      <w:pPr>
        <w:spacing w:after="0" w:line="240" w:lineRule="auto"/>
        <w:ind w:firstLine="708"/>
        <w:contextualSpacing/>
        <w:jc w:val="both"/>
        <w:rPr>
          <w:rFonts w:ascii="Times New Roman" w:eastAsia="Times New Roman" w:hAnsi="Times New Roman"/>
          <w:sz w:val="28"/>
          <w:szCs w:val="28"/>
          <w:lang w:eastAsia="ru-RU"/>
        </w:rPr>
      </w:pPr>
      <w:r>
        <w:rPr>
          <w:rFonts w:ascii="Times New Roman" w:eastAsia="Times New Roman" w:hAnsi="Times New Roman"/>
          <w:sz w:val="28"/>
          <w:szCs w:val="28"/>
        </w:rPr>
        <w:t>Отдельные бюджетные инвестиционные проекты</w:t>
      </w:r>
      <w:r w:rsidRPr="003632EC">
        <w:rPr>
          <w:rFonts w:ascii="Times New Roman" w:eastAsia="Times New Roman" w:hAnsi="Times New Roman"/>
          <w:sz w:val="28"/>
          <w:szCs w:val="28"/>
        </w:rPr>
        <w:t xml:space="preserve"> </w:t>
      </w:r>
      <w:r>
        <w:rPr>
          <w:rFonts w:ascii="Times New Roman" w:eastAsia="Times New Roman" w:hAnsi="Times New Roman"/>
          <w:sz w:val="28"/>
          <w:szCs w:val="28"/>
        </w:rPr>
        <w:t>реализовываются</w:t>
      </w:r>
      <w:r w:rsidRPr="003632EC">
        <w:rPr>
          <w:rFonts w:ascii="Times New Roman" w:eastAsia="Times New Roman" w:hAnsi="Times New Roman"/>
          <w:sz w:val="28"/>
          <w:szCs w:val="28"/>
        </w:rPr>
        <w:t xml:space="preserve"> с несоблюдением сроков нормативной продолжительности строительс</w:t>
      </w:r>
      <w:r>
        <w:rPr>
          <w:rFonts w:ascii="Times New Roman" w:eastAsia="Times New Roman" w:hAnsi="Times New Roman"/>
          <w:sz w:val="28"/>
          <w:szCs w:val="28"/>
        </w:rPr>
        <w:t>тва, где</w:t>
      </w:r>
      <w:r w:rsidRPr="003632EC">
        <w:rPr>
          <w:rFonts w:ascii="Times New Roman" w:eastAsia="Times New Roman" w:hAnsi="Times New Roman"/>
          <w:sz w:val="28"/>
          <w:szCs w:val="28"/>
        </w:rPr>
        <w:t xml:space="preserve"> при плане от 6 до 9,3 месяцев, фактически затягиваются до 1-2,5 года. </w:t>
      </w:r>
      <w:r w:rsidRPr="003632EC">
        <w:rPr>
          <w:rFonts w:ascii="Times New Roman" w:eastAsia="Times New Roman" w:hAnsi="Times New Roman"/>
          <w:sz w:val="28"/>
          <w:szCs w:val="28"/>
          <w:lang w:eastAsia="ru-RU"/>
        </w:rPr>
        <w:t>Основной причиной является то</w:t>
      </w:r>
      <w:r>
        <w:rPr>
          <w:rFonts w:ascii="Times New Roman" w:eastAsia="Times New Roman" w:hAnsi="Times New Roman"/>
          <w:sz w:val="28"/>
          <w:szCs w:val="28"/>
          <w:lang w:eastAsia="ru-RU"/>
        </w:rPr>
        <w:t>,</w:t>
      </w:r>
      <w:r w:rsidRPr="003632EC">
        <w:rPr>
          <w:rFonts w:ascii="Times New Roman" w:eastAsia="Times New Roman" w:hAnsi="Times New Roman"/>
          <w:sz w:val="28"/>
          <w:szCs w:val="28"/>
          <w:lang w:eastAsia="ru-RU"/>
        </w:rPr>
        <w:t xml:space="preserve"> что п</w:t>
      </w:r>
      <w:r w:rsidRPr="003632EC">
        <w:rPr>
          <w:rFonts w:ascii="Times New Roman" w:eastAsia="Times New Roman" w:hAnsi="Times New Roman"/>
          <w:sz w:val="28"/>
          <w:szCs w:val="28"/>
        </w:rPr>
        <w:t>ервонач</w:t>
      </w:r>
      <w:r>
        <w:rPr>
          <w:rFonts w:ascii="Times New Roman" w:eastAsia="Times New Roman" w:hAnsi="Times New Roman"/>
          <w:sz w:val="28"/>
          <w:szCs w:val="28"/>
        </w:rPr>
        <w:t>ально финансирование данных про</w:t>
      </w:r>
      <w:r w:rsidRPr="003632EC">
        <w:rPr>
          <w:rFonts w:ascii="Times New Roman" w:eastAsia="Times New Roman" w:hAnsi="Times New Roman"/>
          <w:sz w:val="28"/>
          <w:szCs w:val="28"/>
        </w:rPr>
        <w:t>ектов запланированы за счет местного бюджета</w:t>
      </w:r>
      <w:r w:rsidRPr="003632EC">
        <w:rPr>
          <w:rFonts w:ascii="Times New Roman" w:eastAsia="Times New Roman" w:hAnsi="Times New Roman"/>
          <w:sz w:val="28"/>
          <w:szCs w:val="28"/>
          <w:lang w:eastAsia="ru-RU"/>
        </w:rPr>
        <w:t xml:space="preserve">, в последующем реализация осуществляется за счет республиканского бюджета.  </w:t>
      </w:r>
    </w:p>
    <w:p w:rsidR="004244A6" w:rsidRPr="00525939" w:rsidRDefault="004244A6" w:rsidP="004244A6">
      <w:pPr>
        <w:spacing w:after="0" w:line="240" w:lineRule="auto"/>
        <w:ind w:firstLine="708"/>
        <w:contextualSpacing/>
        <w:jc w:val="both"/>
        <w:rPr>
          <w:rFonts w:ascii="Times New Roman" w:eastAsia="Times New Roman" w:hAnsi="Times New Roman"/>
          <w:sz w:val="28"/>
          <w:szCs w:val="28"/>
        </w:rPr>
      </w:pPr>
      <w:r>
        <w:rPr>
          <w:rFonts w:ascii="Times New Roman" w:eastAsia="Times New Roman" w:hAnsi="Times New Roman"/>
          <w:sz w:val="28"/>
          <w:szCs w:val="28"/>
        </w:rPr>
        <w:t>При этом, о</w:t>
      </w:r>
      <w:r w:rsidRPr="00525939">
        <w:rPr>
          <w:rFonts w:ascii="Times New Roman" w:eastAsia="Times New Roman" w:hAnsi="Times New Roman"/>
          <w:sz w:val="28"/>
          <w:szCs w:val="28"/>
        </w:rPr>
        <w:t>сновную часть доходов ЗКО в 2017-2020 годы - 53,6%, составляли трансферты из республиканского бюджета. При ежегодном росте налоговых поступлений, занимающих в структуре доходов в среднем 42,7%,  объем трансфертов из республиканского бюджета увеличен</w:t>
      </w:r>
      <w:r w:rsidRPr="00031806">
        <w:rPr>
          <w:rFonts w:ascii="Times New Roman" w:eastAsia="Times New Roman" w:hAnsi="Times New Roman"/>
          <w:sz w:val="28"/>
          <w:szCs w:val="28"/>
        </w:rPr>
        <w:t xml:space="preserve"> в</w:t>
      </w:r>
      <w:r w:rsidRPr="00525939">
        <w:rPr>
          <w:rFonts w:ascii="Times New Roman" w:eastAsia="Times New Roman" w:hAnsi="Times New Roman"/>
          <w:b/>
          <w:sz w:val="28"/>
          <w:szCs w:val="28"/>
        </w:rPr>
        <w:t xml:space="preserve"> </w:t>
      </w:r>
      <w:r w:rsidRPr="00031806">
        <w:rPr>
          <w:rFonts w:ascii="Times New Roman" w:eastAsia="Times New Roman" w:hAnsi="Times New Roman"/>
          <w:sz w:val="28"/>
          <w:szCs w:val="28"/>
        </w:rPr>
        <w:t>1,8 раз, в том числе целевых текущих трансфертов в 3,5 раза, а субвенции в 1,6 раз.</w:t>
      </w:r>
    </w:p>
    <w:p w:rsidR="002539A2" w:rsidRDefault="004244A6" w:rsidP="0086576A">
      <w:pPr>
        <w:spacing w:after="0" w:line="240" w:lineRule="auto"/>
        <w:ind w:firstLine="708"/>
        <w:contextualSpacing/>
        <w:jc w:val="both"/>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xml:space="preserve">4. </w:t>
      </w:r>
      <w:r w:rsidR="002539A2" w:rsidRPr="009E45BE">
        <w:rPr>
          <w:rFonts w:ascii="Times New Roman" w:eastAsia="Times New Roman" w:hAnsi="Times New Roman"/>
          <w:iCs/>
          <w:sz w:val="28"/>
          <w:szCs w:val="28"/>
          <w:lang w:eastAsia="ru-RU"/>
        </w:rPr>
        <w:t xml:space="preserve">Средние показатели износа основных фондов предприятий ЗКО находятся на уровне 40-45%. Динамика стоимости основных средств по балансовой стоимости (за вычетом износа) крупных и средних предприятий ЗКО не постоянна и имеет тенденцию к снижению в 2019 году. К концу 2020 года степень износа основных средств составила в среднем 39,7%. В ряде отраслей экономики </w:t>
      </w:r>
      <w:r w:rsidR="002539A2" w:rsidRPr="009E45BE">
        <w:rPr>
          <w:rFonts w:ascii="Times New Roman" w:eastAsia="Times New Roman" w:hAnsi="Times New Roman"/>
          <w:sz w:val="28"/>
          <w:szCs w:val="28"/>
          <w:lang w:eastAsia="ru-RU"/>
        </w:rPr>
        <w:t>ЗКО</w:t>
      </w:r>
      <w:r w:rsidR="002539A2" w:rsidRPr="009E45BE">
        <w:rPr>
          <w:rFonts w:ascii="Times New Roman" w:eastAsia="Times New Roman" w:hAnsi="Times New Roman"/>
          <w:iCs/>
          <w:sz w:val="28"/>
          <w:szCs w:val="28"/>
          <w:lang w:eastAsia="ru-RU"/>
        </w:rPr>
        <w:t xml:space="preserve"> физический износ основных средств, превышает 50%. </w:t>
      </w:r>
    </w:p>
    <w:p w:rsidR="002539A2" w:rsidRDefault="002539A2" w:rsidP="0086576A">
      <w:pPr>
        <w:spacing w:after="0" w:line="240" w:lineRule="auto"/>
        <w:ind w:firstLine="708"/>
        <w:contextualSpacing/>
        <w:jc w:val="both"/>
        <w:rPr>
          <w:rFonts w:ascii="Times New Roman" w:eastAsia="Times New Roman" w:hAnsi="Times New Roman"/>
          <w:iCs/>
          <w:sz w:val="28"/>
          <w:szCs w:val="28"/>
          <w:lang w:eastAsia="ru-RU"/>
        </w:rPr>
      </w:pPr>
      <w:r w:rsidRPr="009E45BE">
        <w:rPr>
          <w:rFonts w:ascii="Times New Roman" w:eastAsia="Times New Roman" w:hAnsi="Times New Roman"/>
          <w:iCs/>
          <w:sz w:val="28"/>
          <w:szCs w:val="28"/>
          <w:lang w:eastAsia="ru-RU"/>
        </w:rPr>
        <w:t>Отставание обновления основных средств от степени их износа по видам экономической деятельности неоднородно и наглядно показывает тенденцию их старения, особенно в отраслях обрабатывающей промышленности. В большинстве своем это отрасли, где преимущественно представлены предприятия с национальным капиталом (</w:t>
      </w:r>
      <w:r w:rsidRPr="009E45BE">
        <w:rPr>
          <w:rFonts w:ascii="Times New Roman" w:eastAsia="Times New Roman" w:hAnsi="Times New Roman"/>
          <w:i/>
          <w:iCs/>
          <w:sz w:val="24"/>
          <w:szCs w:val="28"/>
          <w:lang w:eastAsia="ru-RU"/>
        </w:rPr>
        <w:t>государственной и частной формы собственности</w:t>
      </w:r>
      <w:r w:rsidRPr="009E45BE">
        <w:rPr>
          <w:rFonts w:ascii="Times New Roman" w:eastAsia="Times New Roman" w:hAnsi="Times New Roman"/>
          <w:iCs/>
          <w:sz w:val="28"/>
          <w:szCs w:val="28"/>
          <w:lang w:eastAsia="ru-RU"/>
        </w:rPr>
        <w:t>).</w:t>
      </w:r>
      <w:r>
        <w:rPr>
          <w:rFonts w:ascii="Times New Roman" w:eastAsia="Times New Roman" w:hAnsi="Times New Roman"/>
          <w:iCs/>
          <w:sz w:val="28"/>
          <w:szCs w:val="28"/>
          <w:lang w:eastAsia="ru-RU"/>
        </w:rPr>
        <w:t xml:space="preserve"> </w:t>
      </w:r>
    </w:p>
    <w:p w:rsidR="004244A6" w:rsidRPr="00160F45" w:rsidRDefault="004244A6" w:rsidP="004244A6">
      <w:pPr>
        <w:spacing w:after="0" w:line="240" w:lineRule="auto"/>
        <w:ind w:firstLine="708"/>
        <w:contextualSpacing/>
        <w:jc w:val="both"/>
        <w:rPr>
          <w:rFonts w:ascii="Times New Roman" w:eastAsia="Times New Roman" w:hAnsi="Times New Roman"/>
          <w:sz w:val="28"/>
          <w:szCs w:val="24"/>
          <w:lang w:eastAsia="ru-RU"/>
        </w:rPr>
      </w:pPr>
      <w:r>
        <w:rPr>
          <w:rFonts w:ascii="Times New Roman" w:eastAsia="Times New Roman" w:hAnsi="Times New Roman"/>
          <w:iCs/>
          <w:sz w:val="28"/>
          <w:szCs w:val="28"/>
          <w:lang w:eastAsia="ru-RU"/>
        </w:rPr>
        <w:t>5</w:t>
      </w:r>
      <w:r w:rsidR="00EF3772">
        <w:rPr>
          <w:rFonts w:ascii="Times New Roman" w:eastAsia="Times New Roman" w:hAnsi="Times New Roman"/>
          <w:iCs/>
          <w:sz w:val="28"/>
          <w:szCs w:val="28"/>
          <w:lang w:eastAsia="ru-RU"/>
        </w:rPr>
        <w:t xml:space="preserve">. </w:t>
      </w:r>
      <w:r>
        <w:rPr>
          <w:rFonts w:ascii="Times New Roman" w:eastAsia="Times New Roman" w:hAnsi="Times New Roman"/>
          <w:sz w:val="28"/>
          <w:szCs w:val="28"/>
        </w:rPr>
        <w:t>Несмотря на то, что ж</w:t>
      </w:r>
      <w:r w:rsidRPr="00830D5F">
        <w:rPr>
          <w:rFonts w:ascii="Times New Roman" w:eastAsia="Times New Roman" w:hAnsi="Times New Roman"/>
          <w:sz w:val="28"/>
          <w:szCs w:val="28"/>
          <w:lang w:eastAsia="ru-RU"/>
        </w:rPr>
        <w:t>ивотноводство в регионе является приоритетным направлением в сельском хозяйстве</w:t>
      </w:r>
      <w:r w:rsidRPr="00031806">
        <w:rPr>
          <w:rFonts w:ascii="Times New Roman" w:eastAsia="Times New Roman" w:hAnsi="Times New Roman"/>
          <w:sz w:val="28"/>
          <w:szCs w:val="24"/>
          <w:lang w:eastAsia="ru-RU"/>
        </w:rPr>
        <w:t xml:space="preserve"> </w:t>
      </w:r>
      <w:r w:rsidRPr="00160F45">
        <w:rPr>
          <w:rFonts w:ascii="Times New Roman" w:eastAsia="Times New Roman" w:hAnsi="Times New Roman"/>
          <w:sz w:val="28"/>
          <w:szCs w:val="24"/>
          <w:lang w:eastAsia="ru-RU"/>
        </w:rPr>
        <w:t xml:space="preserve">площадь неиспользуемых земель сельскохозяйственного назначения составляет </w:t>
      </w:r>
      <w:r w:rsidRPr="00031806">
        <w:rPr>
          <w:rFonts w:ascii="Times New Roman" w:eastAsia="Times New Roman" w:hAnsi="Times New Roman"/>
          <w:sz w:val="28"/>
          <w:szCs w:val="24"/>
          <w:lang w:eastAsia="ru-RU"/>
        </w:rPr>
        <w:t>416,0 тыс.га.</w:t>
      </w:r>
      <w:r>
        <w:rPr>
          <w:rFonts w:ascii="Times New Roman" w:eastAsia="Times New Roman" w:hAnsi="Times New Roman"/>
          <w:sz w:val="28"/>
          <w:szCs w:val="28"/>
        </w:rPr>
        <w:t xml:space="preserve"> </w:t>
      </w:r>
    </w:p>
    <w:p w:rsidR="00843F63" w:rsidRPr="008953B1" w:rsidRDefault="008953B1" w:rsidP="00843F63">
      <w:pPr>
        <w:shd w:val="clear" w:color="auto" w:fill="FFFFFF"/>
        <w:spacing w:after="0" w:line="240" w:lineRule="auto"/>
        <w:ind w:firstLine="708"/>
        <w:jc w:val="both"/>
        <w:rPr>
          <w:rFonts w:ascii="Times New Roman" w:eastAsia="Times New Roman" w:hAnsi="Times New Roman"/>
          <w:i/>
          <w:sz w:val="24"/>
          <w:szCs w:val="24"/>
          <w:lang w:eastAsia="ru-RU"/>
        </w:rPr>
      </w:pPr>
      <w:r w:rsidRPr="008809D5">
        <w:rPr>
          <w:rFonts w:ascii="Times New Roman" w:eastAsia="Times New Roman" w:hAnsi="Times New Roman"/>
          <w:sz w:val="28"/>
          <w:szCs w:val="24"/>
          <w:lang w:eastAsia="ru-RU"/>
        </w:rPr>
        <w:t xml:space="preserve">Земельным кодексом РК не предусмотрено отнесение земель, предоставленных в аренду на военные полигоны иностранным государствам </w:t>
      </w:r>
      <w:r w:rsidRPr="008809D5">
        <w:rPr>
          <w:rFonts w:ascii="Times New Roman" w:eastAsia="Times New Roman" w:hAnsi="Times New Roman"/>
          <w:i/>
          <w:sz w:val="24"/>
          <w:szCs w:val="24"/>
          <w:lang w:eastAsia="ru-RU"/>
        </w:rPr>
        <w:t xml:space="preserve">(Справочно: </w:t>
      </w:r>
      <w:r w:rsidR="00843F63" w:rsidRPr="008809D5">
        <w:rPr>
          <w:rFonts w:ascii="Times New Roman" w:eastAsia="Times New Roman" w:hAnsi="Times New Roman"/>
          <w:i/>
          <w:sz w:val="24"/>
          <w:szCs w:val="24"/>
          <w:lang w:eastAsia="ru-RU"/>
        </w:rPr>
        <w:t>На</w:t>
      </w:r>
      <w:r w:rsidRPr="008809D5">
        <w:rPr>
          <w:rFonts w:ascii="Times New Roman" w:eastAsia="Times New Roman" w:hAnsi="Times New Roman"/>
          <w:i/>
          <w:sz w:val="24"/>
          <w:szCs w:val="24"/>
          <w:lang w:eastAsia="ru-RU"/>
        </w:rPr>
        <w:t xml:space="preserve"> территории Западно-Казахстанской области имеется земельный участок</w:t>
      </w:r>
      <w:r w:rsidR="00C11794" w:rsidRPr="008809D5">
        <w:rPr>
          <w:rFonts w:ascii="Times New Roman" w:eastAsia="Times New Roman" w:hAnsi="Times New Roman"/>
          <w:i/>
          <w:sz w:val="24"/>
          <w:szCs w:val="24"/>
          <w:lang w:eastAsia="ru-RU"/>
        </w:rPr>
        <w:t xml:space="preserve"> площадью 1 463,7 тыс. га,</w:t>
      </w:r>
      <w:r w:rsidRPr="008809D5">
        <w:rPr>
          <w:rFonts w:ascii="Times New Roman" w:eastAsia="Times New Roman" w:hAnsi="Times New Roman"/>
          <w:i/>
          <w:sz w:val="24"/>
          <w:szCs w:val="24"/>
          <w:lang w:eastAsia="ru-RU"/>
        </w:rPr>
        <w:t xml:space="preserve"> переданный на основании постановления Совета Министров СССР </w:t>
      </w:r>
      <w:r w:rsidRPr="008809D5">
        <w:rPr>
          <w:rFonts w:ascii="Times New Roman" w:eastAsia="Times New Roman" w:hAnsi="Times New Roman"/>
          <w:i/>
          <w:sz w:val="24"/>
          <w:szCs w:val="24"/>
          <w:lang w:eastAsia="ru-RU"/>
        </w:rPr>
        <w:lastRenderedPageBreak/>
        <w:t>№1707-632 с.с. от 08.04.1952г в аренду для военного полигона «Капустин Яр» РФ, который в дальнейшем был пролонгирован Законом РК от 05.07.2000г. №71-</w:t>
      </w:r>
      <w:r w:rsidRPr="008809D5">
        <w:rPr>
          <w:rFonts w:ascii="Times New Roman" w:eastAsia="Times New Roman" w:hAnsi="Times New Roman"/>
          <w:i/>
          <w:sz w:val="24"/>
          <w:szCs w:val="24"/>
          <w:lang w:val="en-US" w:eastAsia="ru-RU"/>
        </w:rPr>
        <w:t>II</w:t>
      </w:r>
      <w:r w:rsidRPr="008809D5">
        <w:rPr>
          <w:rFonts w:ascii="Times New Roman" w:eastAsia="Times New Roman" w:hAnsi="Times New Roman"/>
          <w:i/>
          <w:sz w:val="24"/>
          <w:szCs w:val="24"/>
          <w:lang w:eastAsia="ru-RU"/>
        </w:rPr>
        <w:t>)</w:t>
      </w:r>
      <w:r w:rsidR="006B4B5F" w:rsidRPr="008809D5">
        <w:rPr>
          <w:rFonts w:ascii="Times New Roman" w:eastAsia="Times New Roman" w:hAnsi="Times New Roman"/>
          <w:i/>
          <w:sz w:val="24"/>
          <w:szCs w:val="24"/>
          <w:lang w:eastAsia="ru-RU"/>
        </w:rPr>
        <w:t>.</w:t>
      </w:r>
    </w:p>
    <w:p w:rsidR="00843F63" w:rsidRDefault="00843F63" w:rsidP="004244A6">
      <w:pPr>
        <w:widowControl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6. </w:t>
      </w:r>
      <w:r w:rsidR="004244A6" w:rsidRPr="005C4DD8">
        <w:rPr>
          <w:rFonts w:ascii="Times New Roman" w:eastAsia="Times New Roman" w:hAnsi="Times New Roman"/>
          <w:sz w:val="28"/>
          <w:szCs w:val="24"/>
        </w:rPr>
        <w:t>И</w:t>
      </w:r>
      <w:r w:rsidR="004244A6" w:rsidRPr="005C4DD8">
        <w:rPr>
          <w:rFonts w:ascii="Times New Roman" w:eastAsia="Times New Roman" w:hAnsi="Times New Roman"/>
          <w:sz w:val="28"/>
          <w:szCs w:val="28"/>
        </w:rPr>
        <w:t xml:space="preserve">з-за некачественного планирования Управлением сельского хозяйства по направлению «Повышение доступности финансовых услуг» остались не востребованы средства в сумме 5 972,6 млн. тенге или 31,1%, выделенные в 2017-2020 годах из республиканского бюджета, </w:t>
      </w:r>
      <w:r w:rsidR="004244A6" w:rsidRPr="005C4DD8">
        <w:rPr>
          <w:rFonts w:ascii="Times New Roman" w:eastAsia="Times New Roman" w:hAnsi="Times New Roman"/>
          <w:bCs/>
          <w:sz w:val="28"/>
          <w:szCs w:val="28"/>
          <w:lang w:eastAsia="ru-RU"/>
        </w:rPr>
        <w:t xml:space="preserve">которые в дальнейшем были перераспределены </w:t>
      </w:r>
      <w:r w:rsidR="004244A6" w:rsidRPr="005C4DD8">
        <w:rPr>
          <w:rFonts w:ascii="Times New Roman" w:eastAsia="Times New Roman" w:hAnsi="Times New Roman"/>
          <w:sz w:val="28"/>
          <w:szCs w:val="28"/>
        </w:rPr>
        <w:t>внутри одной бюджетной программы</w:t>
      </w:r>
      <w:r w:rsidR="004244A6" w:rsidRPr="005C4DD8">
        <w:rPr>
          <w:rFonts w:ascii="Times New Roman" w:eastAsia="Times New Roman" w:hAnsi="Times New Roman"/>
          <w:bCs/>
          <w:sz w:val="28"/>
          <w:szCs w:val="28"/>
          <w:lang w:eastAsia="ru-RU"/>
        </w:rPr>
        <w:t xml:space="preserve"> на субсидирование возмещения части расходов, понесенных субъектом АПК, при инвестиционных вложениях,</w:t>
      </w:r>
      <w:r w:rsidR="004244A6" w:rsidRPr="005C4DD8">
        <w:rPr>
          <w:rFonts w:ascii="Times New Roman" w:eastAsia="Times New Roman" w:hAnsi="Times New Roman"/>
          <w:sz w:val="28"/>
          <w:szCs w:val="28"/>
        </w:rPr>
        <w:t xml:space="preserve"> для прикрытия факта некачественного планирования.</w:t>
      </w:r>
      <w:r w:rsidRPr="00843F63">
        <w:rPr>
          <w:rFonts w:ascii="Times New Roman" w:hAnsi="Times New Roman"/>
          <w:sz w:val="28"/>
          <w:szCs w:val="28"/>
        </w:rPr>
        <w:t xml:space="preserve"> </w:t>
      </w:r>
    </w:p>
    <w:p w:rsidR="004244A6" w:rsidRPr="005C4DD8" w:rsidRDefault="00843F63" w:rsidP="004244A6">
      <w:pPr>
        <w:widowControl w:val="0"/>
        <w:spacing w:after="0" w:line="240" w:lineRule="auto"/>
        <w:ind w:firstLine="709"/>
        <w:contextualSpacing/>
        <w:jc w:val="both"/>
        <w:rPr>
          <w:rFonts w:ascii="Times New Roman" w:eastAsia="Times New Roman" w:hAnsi="Times New Roman"/>
          <w:sz w:val="28"/>
          <w:szCs w:val="28"/>
          <w:lang w:eastAsia="ru-RU"/>
        </w:rPr>
      </w:pPr>
      <w:r w:rsidRPr="00C4150A">
        <w:rPr>
          <w:rFonts w:ascii="Times New Roman" w:hAnsi="Times New Roman"/>
          <w:sz w:val="28"/>
          <w:szCs w:val="28"/>
        </w:rPr>
        <w:t xml:space="preserve">По итогам 2020 года </w:t>
      </w:r>
      <w:r w:rsidRPr="00C4150A">
        <w:rPr>
          <w:rFonts w:ascii="Times New Roman" w:eastAsia="Times New Roman" w:hAnsi="Times New Roman"/>
          <w:sz w:val="28"/>
          <w:szCs w:val="28"/>
          <w:lang w:eastAsia="ru-RU"/>
        </w:rPr>
        <w:t>из-за несоответствия заявок</w:t>
      </w:r>
      <w:r>
        <w:rPr>
          <w:rFonts w:ascii="Times New Roman" w:eastAsia="Times New Roman" w:hAnsi="Times New Roman"/>
          <w:sz w:val="28"/>
          <w:szCs w:val="28"/>
          <w:lang w:eastAsia="ru-RU"/>
        </w:rPr>
        <w:t>,</w:t>
      </w:r>
      <w:r w:rsidRPr="00C4150A">
        <w:rPr>
          <w:rFonts w:ascii="Times New Roman" w:eastAsia="Times New Roman" w:hAnsi="Times New Roman"/>
          <w:sz w:val="28"/>
          <w:szCs w:val="28"/>
          <w:lang w:eastAsia="ru-RU"/>
        </w:rPr>
        <w:t xml:space="preserve"> представленных </w:t>
      </w:r>
      <w:r w:rsidRPr="00C4150A">
        <w:rPr>
          <w:rFonts w:ascii="Times New Roman" w:hAnsi="Times New Roman"/>
          <w:sz w:val="28"/>
          <w:szCs w:val="28"/>
        </w:rPr>
        <w:t>от СХТП</w:t>
      </w:r>
      <w:r>
        <w:rPr>
          <w:rFonts w:ascii="Times New Roman" w:hAnsi="Times New Roman"/>
          <w:sz w:val="28"/>
          <w:szCs w:val="28"/>
        </w:rPr>
        <w:t>,</w:t>
      </w:r>
      <w:r w:rsidRPr="00C4150A">
        <w:rPr>
          <w:rFonts w:ascii="Times New Roman" w:eastAsia="Times New Roman" w:hAnsi="Times New Roman"/>
          <w:sz w:val="28"/>
          <w:szCs w:val="28"/>
          <w:lang w:eastAsia="ru-RU"/>
        </w:rPr>
        <w:t xml:space="preserve"> требованиям действующего порядка субсидирования,</w:t>
      </w:r>
      <w:r w:rsidRPr="00C4150A">
        <w:rPr>
          <w:rFonts w:ascii="Times New Roman" w:hAnsi="Times New Roman"/>
          <w:sz w:val="28"/>
          <w:szCs w:val="28"/>
        </w:rPr>
        <w:t xml:space="preserve"> остались неосвоенными 1 865,7 млн. тенге</w:t>
      </w:r>
      <w:r>
        <w:rPr>
          <w:rFonts w:ascii="Times New Roman" w:hAnsi="Times New Roman"/>
          <w:sz w:val="28"/>
          <w:szCs w:val="28"/>
        </w:rPr>
        <w:t>.</w:t>
      </w:r>
    </w:p>
    <w:p w:rsidR="004244A6" w:rsidRPr="00160F45" w:rsidRDefault="00843F63" w:rsidP="004244A6">
      <w:pPr>
        <w:spacing w:after="0" w:line="240" w:lineRule="auto"/>
        <w:ind w:firstLine="708"/>
        <w:contextualSpacing/>
        <w:jc w:val="both"/>
        <w:rPr>
          <w:rFonts w:ascii="Times New Roman" w:eastAsia="Times New Roman" w:hAnsi="Times New Roman"/>
          <w:color w:val="000000"/>
          <w:sz w:val="28"/>
          <w:lang w:eastAsia="ru-RU"/>
        </w:rPr>
      </w:pPr>
      <w:r>
        <w:rPr>
          <w:rFonts w:ascii="Times New Roman" w:eastAsia="Times New Roman" w:hAnsi="Times New Roman"/>
          <w:sz w:val="28"/>
          <w:szCs w:val="28"/>
          <w:lang w:eastAsia="ru-RU"/>
        </w:rPr>
        <w:t>7</w:t>
      </w:r>
      <w:r w:rsidR="004244A6">
        <w:rPr>
          <w:rFonts w:ascii="Times New Roman" w:eastAsia="Times New Roman" w:hAnsi="Times New Roman"/>
          <w:sz w:val="28"/>
          <w:szCs w:val="28"/>
          <w:lang w:eastAsia="ru-RU"/>
        </w:rPr>
        <w:t xml:space="preserve">. </w:t>
      </w:r>
      <w:r w:rsidR="004244A6" w:rsidRPr="00160F45">
        <w:rPr>
          <w:rFonts w:ascii="Times New Roman" w:eastAsia="Times New Roman" w:hAnsi="Times New Roman"/>
          <w:sz w:val="28"/>
          <w:szCs w:val="28"/>
        </w:rPr>
        <w:t xml:space="preserve">Планирование объемов бюджетных кредитов из республиканского бюджета </w:t>
      </w:r>
      <w:r w:rsidR="004244A6" w:rsidRPr="00160F45">
        <w:rPr>
          <w:rFonts w:ascii="Times New Roman" w:eastAsia="Times New Roman" w:hAnsi="Times New Roman"/>
          <w:color w:val="000000"/>
          <w:sz w:val="28"/>
          <w:szCs w:val="28"/>
        </w:rPr>
        <w:t xml:space="preserve">на развитие субъектов предпринимательства осуществляется без проведения расчетов </w:t>
      </w:r>
      <w:r w:rsidR="004244A6" w:rsidRPr="00160F45">
        <w:rPr>
          <w:rFonts w:ascii="Times New Roman" w:eastAsia="Times New Roman" w:hAnsi="Times New Roman"/>
          <w:i/>
          <w:color w:val="000000"/>
          <w:sz w:val="24"/>
          <w:szCs w:val="24"/>
        </w:rPr>
        <w:t>(фактической потребности региона)</w:t>
      </w:r>
      <w:r w:rsidR="004244A6" w:rsidRPr="00160F45">
        <w:rPr>
          <w:rFonts w:ascii="Times New Roman" w:eastAsia="Times New Roman" w:hAnsi="Times New Roman"/>
          <w:color w:val="000000"/>
          <w:sz w:val="28"/>
          <w:szCs w:val="28"/>
        </w:rPr>
        <w:t xml:space="preserve">, </w:t>
      </w:r>
      <w:r w:rsidR="004244A6">
        <w:rPr>
          <w:rFonts w:ascii="Times New Roman" w:eastAsia="Times New Roman" w:hAnsi="Times New Roman"/>
          <w:color w:val="000000"/>
          <w:sz w:val="28"/>
          <w:szCs w:val="28"/>
        </w:rPr>
        <w:t>что</w:t>
      </w:r>
      <w:r w:rsidR="004244A6" w:rsidRPr="00160F45">
        <w:rPr>
          <w:rFonts w:ascii="Times New Roman" w:eastAsia="Times New Roman" w:hAnsi="Times New Roman"/>
          <w:color w:val="000000"/>
          <w:sz w:val="28"/>
          <w:szCs w:val="28"/>
        </w:rPr>
        <w:t xml:space="preserve"> привело к </w:t>
      </w:r>
      <w:r w:rsidR="004244A6" w:rsidRPr="00160F45">
        <w:rPr>
          <w:rFonts w:ascii="Times New Roman" w:eastAsia="Times New Roman" w:hAnsi="Times New Roman"/>
          <w:color w:val="000000"/>
          <w:sz w:val="28"/>
          <w:lang w:eastAsia="ru-RU"/>
        </w:rPr>
        <w:t>неэффективному планированию 1 461,4 млн. тенге</w:t>
      </w:r>
      <w:r w:rsidR="004244A6">
        <w:rPr>
          <w:rFonts w:ascii="Times New Roman" w:eastAsia="Times New Roman" w:hAnsi="Times New Roman"/>
          <w:color w:val="000000"/>
          <w:sz w:val="28"/>
          <w:lang w:eastAsia="ru-RU"/>
        </w:rPr>
        <w:t>.</w:t>
      </w:r>
    </w:p>
    <w:p w:rsidR="00EF3772" w:rsidRPr="00160F45" w:rsidRDefault="004244A6" w:rsidP="004244A6">
      <w:pPr>
        <w:widowControl w:val="0"/>
        <w:tabs>
          <w:tab w:val="left" w:pos="0"/>
          <w:tab w:val="left" w:pos="1134"/>
        </w:tabs>
        <w:spacing w:after="0" w:line="240" w:lineRule="auto"/>
        <w:ind w:firstLine="709"/>
        <w:jc w:val="both"/>
        <w:rPr>
          <w:rFonts w:ascii="Times New Roman" w:eastAsia="Times New Roman" w:hAnsi="Times New Roman"/>
          <w:sz w:val="28"/>
          <w:szCs w:val="28"/>
          <w:lang w:eastAsia="ru-RU"/>
        </w:rPr>
      </w:pPr>
      <w:r w:rsidRPr="00160F45">
        <w:rPr>
          <w:rFonts w:ascii="Times New Roman" w:eastAsia="Times New Roman" w:hAnsi="Times New Roman"/>
          <w:sz w:val="28"/>
          <w:szCs w:val="28"/>
        </w:rPr>
        <w:t xml:space="preserve">Из 36 инвестиционных проектов, включенных в Карту поддержки предпринимательства, в связи с отсутствием рынков сбыта или недостаточности сырья, деятельность 6 проектов с объемом инвестиций на сумму </w:t>
      </w:r>
      <w:r w:rsidRPr="00EE05F9">
        <w:rPr>
          <w:rFonts w:ascii="Times New Roman" w:eastAsia="Times New Roman" w:hAnsi="Times New Roman"/>
          <w:sz w:val="28"/>
          <w:szCs w:val="28"/>
        </w:rPr>
        <w:t xml:space="preserve">3 893,9 млн. тенге </w:t>
      </w:r>
      <w:r w:rsidRPr="00160F45">
        <w:rPr>
          <w:rFonts w:ascii="Times New Roman" w:eastAsia="Times New Roman" w:hAnsi="Times New Roman"/>
          <w:sz w:val="28"/>
          <w:szCs w:val="28"/>
        </w:rPr>
        <w:t>приостановлена.</w:t>
      </w:r>
    </w:p>
    <w:p w:rsidR="00EF3772" w:rsidRDefault="00843F63" w:rsidP="00FC7A3D">
      <w:pPr>
        <w:widowControl w:val="0"/>
        <w:tabs>
          <w:tab w:val="left" w:pos="0"/>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lang w:eastAsia="ru-RU"/>
        </w:rPr>
        <w:t xml:space="preserve">8. </w:t>
      </w:r>
      <w:r w:rsidR="00EF3772" w:rsidRPr="00525939">
        <w:rPr>
          <w:rFonts w:ascii="Times New Roman" w:eastAsia="Times New Roman" w:hAnsi="Times New Roman"/>
          <w:sz w:val="28"/>
          <w:szCs w:val="28"/>
          <w:lang w:eastAsia="ru-RU"/>
        </w:rPr>
        <w:t>Отмечается низкая активность привлечения инвестиций по механизму ГЧП</w:t>
      </w:r>
      <w:r w:rsidR="00EF3772" w:rsidRPr="00525939">
        <w:rPr>
          <w:rFonts w:ascii="Times New Roman" w:eastAsia="Times New Roman" w:hAnsi="Times New Roman"/>
          <w:color w:val="000000"/>
          <w:sz w:val="28"/>
        </w:rPr>
        <w:t xml:space="preserve">. </w:t>
      </w:r>
      <w:r w:rsidR="00EF3772" w:rsidRPr="00525939">
        <w:rPr>
          <w:rFonts w:ascii="Times New Roman" w:eastAsia="Times New Roman" w:hAnsi="Times New Roman"/>
          <w:sz w:val="28"/>
          <w:szCs w:val="28"/>
          <w:lang w:eastAsia="ru-RU"/>
        </w:rPr>
        <w:t xml:space="preserve">Так, сумма государственных обязательств по проектам ГЧП, реализуемых в 2017-2020 годы в ЗКО составила 6 216,8 млн. тенге, или 7,4% от установленного МНЭ РК лимита в этом периоде </w:t>
      </w:r>
      <w:r w:rsidR="00EF3772" w:rsidRPr="00525939">
        <w:rPr>
          <w:rFonts w:ascii="Times New Roman" w:eastAsia="Times New Roman" w:hAnsi="Times New Roman"/>
          <w:i/>
          <w:sz w:val="24"/>
          <w:szCs w:val="24"/>
          <w:lang w:eastAsia="ru-RU"/>
        </w:rPr>
        <w:t>(83 858,7 млн. тенге)</w:t>
      </w:r>
      <w:r w:rsidR="00EF3772" w:rsidRPr="00525939">
        <w:rPr>
          <w:rFonts w:ascii="Times New Roman" w:eastAsia="Times New Roman" w:hAnsi="Times New Roman"/>
          <w:sz w:val="28"/>
          <w:szCs w:val="28"/>
          <w:lang w:eastAsia="ru-RU"/>
        </w:rPr>
        <w:t>.</w:t>
      </w:r>
    </w:p>
    <w:p w:rsidR="006E23FB" w:rsidRPr="00C376ED" w:rsidRDefault="006E23FB" w:rsidP="006E23FB">
      <w:pPr>
        <w:spacing w:after="0" w:line="240" w:lineRule="auto"/>
        <w:ind w:firstLine="708"/>
        <w:contextualSpacing/>
        <w:jc w:val="both"/>
        <w:rPr>
          <w:rFonts w:ascii="Times New Roman" w:eastAsia="Times New Roman" w:hAnsi="Times New Roman"/>
          <w:color w:val="000000"/>
          <w:sz w:val="28"/>
          <w:szCs w:val="28"/>
        </w:rPr>
      </w:pPr>
      <w:r w:rsidRPr="00C376ED">
        <w:rPr>
          <w:rFonts w:ascii="Times New Roman" w:eastAsia="Times New Roman" w:hAnsi="Times New Roman"/>
          <w:sz w:val="28"/>
          <w:szCs w:val="28"/>
        </w:rPr>
        <w:t>Н</w:t>
      </w:r>
      <w:r w:rsidRPr="00C376ED">
        <w:rPr>
          <w:rFonts w:ascii="Times New Roman" w:hAnsi="Times New Roman"/>
          <w:sz w:val="28"/>
          <w:szCs w:val="28"/>
        </w:rPr>
        <w:t xml:space="preserve">а протяжении более 5-ти лет не решен вопрос </w:t>
      </w:r>
      <w:r w:rsidRPr="00C376ED">
        <w:rPr>
          <w:rFonts w:ascii="Times New Roman" w:eastAsia="Times New Roman" w:hAnsi="Times New Roman"/>
          <w:color w:val="000000"/>
          <w:sz w:val="28"/>
          <w:szCs w:val="28"/>
        </w:rPr>
        <w:t xml:space="preserve">по привлечению инвесторов для наполнения </w:t>
      </w:r>
      <w:r w:rsidRPr="00C376ED">
        <w:rPr>
          <w:rFonts w:ascii="Times New Roman" w:hAnsi="Times New Roman"/>
          <w:sz w:val="28"/>
          <w:szCs w:val="28"/>
        </w:rPr>
        <w:t>индустриальной зоны ЗКО</w:t>
      </w:r>
      <w:r w:rsidRPr="00C376ED">
        <w:rPr>
          <w:rFonts w:ascii="Times New Roman" w:eastAsia="Times New Roman" w:hAnsi="Times New Roman"/>
          <w:color w:val="000000"/>
          <w:sz w:val="28"/>
          <w:szCs w:val="28"/>
        </w:rPr>
        <w:t xml:space="preserve">, при этом с 2020 года начато строительство наружных сетей газоснабжения. </w:t>
      </w:r>
    </w:p>
    <w:p w:rsidR="00031806" w:rsidRPr="00F242F3" w:rsidRDefault="0086576A" w:rsidP="00031806">
      <w:pPr>
        <w:tabs>
          <w:tab w:val="left" w:pos="570"/>
          <w:tab w:val="num" w:pos="680"/>
          <w:tab w:val="left" w:pos="851"/>
        </w:tabs>
        <w:spacing w:after="0" w:line="240" w:lineRule="auto"/>
        <w:jc w:val="both"/>
        <w:rPr>
          <w:rFonts w:ascii="Times New Roman" w:eastAsia="Times New Roman" w:hAnsi="Times New Roman"/>
          <w:sz w:val="28"/>
          <w:szCs w:val="28"/>
          <w:lang w:val="kk-KZ"/>
        </w:rPr>
      </w:pPr>
      <w:r>
        <w:rPr>
          <w:rFonts w:ascii="Times New Roman" w:eastAsia="Times New Roman" w:hAnsi="Times New Roman"/>
          <w:sz w:val="28"/>
          <w:szCs w:val="28"/>
          <w:lang w:val="kk-KZ"/>
        </w:rPr>
        <w:tab/>
      </w:r>
      <w:r>
        <w:rPr>
          <w:rFonts w:ascii="Times New Roman" w:eastAsia="Times New Roman" w:hAnsi="Times New Roman"/>
          <w:sz w:val="28"/>
          <w:szCs w:val="28"/>
          <w:lang w:val="kk-KZ"/>
        </w:rPr>
        <w:tab/>
      </w:r>
      <w:r w:rsidR="00843F63">
        <w:rPr>
          <w:rFonts w:ascii="Times New Roman" w:eastAsia="Times New Roman" w:hAnsi="Times New Roman"/>
          <w:sz w:val="28"/>
          <w:szCs w:val="28"/>
          <w:lang w:val="kk-KZ"/>
        </w:rPr>
        <w:t xml:space="preserve">9. </w:t>
      </w:r>
      <w:r w:rsidR="00031806" w:rsidRPr="00F242F3">
        <w:rPr>
          <w:rFonts w:ascii="Times New Roman" w:eastAsia="Times New Roman" w:hAnsi="Times New Roman"/>
          <w:sz w:val="28"/>
          <w:szCs w:val="28"/>
          <w:lang w:val="kk-KZ"/>
        </w:rPr>
        <w:t xml:space="preserve">Управлением образования в 2020 году реализованы проекты ГЧП </w:t>
      </w:r>
      <w:r w:rsidR="00031806" w:rsidRPr="00F242F3">
        <w:rPr>
          <w:rFonts w:ascii="Times New Roman" w:eastAsia="Times New Roman" w:hAnsi="Times New Roman"/>
          <w:snapToGrid w:val="0"/>
          <w:sz w:val="28"/>
          <w:szCs w:val="28"/>
          <w:lang w:val="kk-KZ"/>
        </w:rPr>
        <w:t>в</w:t>
      </w:r>
      <w:r w:rsidR="00031806" w:rsidRPr="00F242F3">
        <w:rPr>
          <w:rFonts w:ascii="Times New Roman" w:eastAsia="Times New Roman" w:hAnsi="Times New Roman"/>
          <w:snapToGrid w:val="0"/>
          <w:lang w:val="kk-KZ"/>
        </w:rPr>
        <w:t xml:space="preserve"> </w:t>
      </w:r>
      <w:r w:rsidR="00031806" w:rsidRPr="00F242F3">
        <w:rPr>
          <w:rFonts w:ascii="Times New Roman" w:eastAsia="Times New Roman" w:hAnsi="Times New Roman"/>
          <w:snapToGrid w:val="0"/>
          <w:sz w:val="28"/>
          <w:szCs w:val="28"/>
          <w:lang w:val="kk-KZ"/>
        </w:rPr>
        <w:t>44-х среднеобразовательных школах</w:t>
      </w:r>
      <w:r w:rsidR="00843F63">
        <w:rPr>
          <w:rFonts w:ascii="Times New Roman" w:eastAsia="Times New Roman" w:hAnsi="Times New Roman"/>
          <w:snapToGrid w:val="0"/>
          <w:sz w:val="28"/>
          <w:szCs w:val="28"/>
          <w:lang w:val="kk-KZ"/>
        </w:rPr>
        <w:t xml:space="preserve"> г.</w:t>
      </w:r>
      <w:r w:rsidR="00031806" w:rsidRPr="00F242F3">
        <w:rPr>
          <w:rFonts w:ascii="Times New Roman" w:eastAsia="Times New Roman" w:hAnsi="Times New Roman"/>
          <w:snapToGrid w:val="0"/>
          <w:sz w:val="28"/>
          <w:szCs w:val="28"/>
          <w:lang w:val="kk-KZ"/>
        </w:rPr>
        <w:t>Уральска</w:t>
      </w:r>
      <w:r w:rsidR="00031806" w:rsidRPr="00F242F3">
        <w:rPr>
          <w:rFonts w:ascii="Times New Roman" w:eastAsia="Times New Roman" w:hAnsi="Times New Roman"/>
          <w:sz w:val="28"/>
          <w:szCs w:val="28"/>
          <w:lang w:val="kk-KZ"/>
        </w:rPr>
        <w:t xml:space="preserve">, при этом необоснованно в 2020 году предусмотрен текущий ремонт в 3-х общеобразовательных школах </w:t>
      </w:r>
      <w:r w:rsidR="00031806" w:rsidRPr="00F242F3">
        <w:rPr>
          <w:rFonts w:ascii="Times New Roman" w:eastAsia="Times New Roman" w:hAnsi="Times New Roman"/>
          <w:i/>
          <w:sz w:val="24"/>
          <w:szCs w:val="24"/>
          <w:lang w:val="kk-KZ"/>
        </w:rPr>
        <w:t>(№25, №21, №45)</w:t>
      </w:r>
      <w:r w:rsidR="00031806" w:rsidRPr="00F242F3">
        <w:rPr>
          <w:rFonts w:ascii="Times New Roman" w:eastAsia="Times New Roman" w:hAnsi="Times New Roman"/>
          <w:sz w:val="28"/>
          <w:szCs w:val="28"/>
          <w:lang w:val="kk-KZ"/>
        </w:rPr>
        <w:t xml:space="preserve"> на сумму 21,9 млн. тенге, при наличии осуществленного капитального ремонта в данных школах в 2020 году за счет бюджетных средств.        </w:t>
      </w:r>
    </w:p>
    <w:p w:rsidR="002539A2" w:rsidRPr="00F242F3" w:rsidRDefault="0086576A" w:rsidP="002539A2">
      <w:pPr>
        <w:tabs>
          <w:tab w:val="num" w:pos="0"/>
          <w:tab w:val="num" w:pos="680"/>
        </w:tabs>
        <w:spacing w:after="0" w:line="240" w:lineRule="auto"/>
        <w:ind w:firstLine="567"/>
        <w:contextualSpacing/>
        <w:jc w:val="both"/>
        <w:rPr>
          <w:rFonts w:ascii="Times New Roman" w:eastAsia="Times New Roman" w:hAnsi="Times New Roman"/>
          <w:sz w:val="28"/>
          <w:szCs w:val="28"/>
          <w:lang w:eastAsia="x-none"/>
        </w:rPr>
      </w:pPr>
      <w:r>
        <w:rPr>
          <w:rFonts w:ascii="Times New Roman" w:eastAsia="Times New Roman" w:hAnsi="Times New Roman"/>
          <w:sz w:val="28"/>
          <w:szCs w:val="28"/>
          <w:lang w:eastAsia="x-none"/>
        </w:rPr>
        <w:tab/>
      </w:r>
      <w:r w:rsidR="002539A2" w:rsidRPr="00F242F3">
        <w:rPr>
          <w:rFonts w:ascii="Times New Roman" w:eastAsia="Times New Roman" w:hAnsi="Times New Roman"/>
          <w:sz w:val="28"/>
          <w:szCs w:val="28"/>
          <w:lang w:eastAsia="x-none"/>
        </w:rPr>
        <w:t>В г.</w:t>
      </w:r>
      <w:r w:rsidR="00572FE6">
        <w:rPr>
          <w:rFonts w:ascii="Times New Roman" w:eastAsia="Times New Roman" w:hAnsi="Times New Roman"/>
          <w:sz w:val="28"/>
          <w:szCs w:val="28"/>
          <w:lang w:eastAsia="x-none"/>
        </w:rPr>
        <w:t xml:space="preserve"> </w:t>
      </w:r>
      <w:r w:rsidR="002539A2" w:rsidRPr="00F242F3">
        <w:rPr>
          <w:rFonts w:ascii="Times New Roman" w:eastAsia="Times New Roman" w:hAnsi="Times New Roman"/>
          <w:sz w:val="28"/>
          <w:szCs w:val="28"/>
          <w:lang w:eastAsia="x-none"/>
        </w:rPr>
        <w:t>Аксай имеются</w:t>
      </w:r>
      <w:r w:rsidR="002539A2" w:rsidRPr="00F242F3">
        <w:rPr>
          <w:rFonts w:ascii="Times New Roman" w:eastAsia="Times New Roman" w:hAnsi="Times New Roman"/>
          <w:sz w:val="28"/>
        </w:rPr>
        <w:t xml:space="preserve"> в наличии </w:t>
      </w:r>
      <w:r w:rsidR="00B9352C">
        <w:rPr>
          <w:rFonts w:ascii="Times New Roman" w:eastAsia="Times New Roman" w:hAnsi="Times New Roman"/>
          <w:sz w:val="28"/>
        </w:rPr>
        <w:t xml:space="preserve">2 </w:t>
      </w:r>
      <w:r w:rsidR="002539A2" w:rsidRPr="00F242F3">
        <w:rPr>
          <w:rFonts w:ascii="Times New Roman" w:eastAsia="Times New Roman" w:hAnsi="Times New Roman"/>
          <w:sz w:val="28"/>
        </w:rPr>
        <w:t>школы с двухсменным обучением, в которых контингент учащихся превышает проектную мощность зданий</w:t>
      </w:r>
      <w:r w:rsidR="002539A2" w:rsidRPr="00F242F3">
        <w:rPr>
          <w:rFonts w:ascii="Times New Roman" w:eastAsia="Times New Roman" w:hAnsi="Times New Roman"/>
          <w:i/>
        </w:rPr>
        <w:t xml:space="preserve">, </w:t>
      </w:r>
      <w:r w:rsidR="002539A2" w:rsidRPr="00F242F3">
        <w:rPr>
          <w:rFonts w:ascii="Times New Roman" w:eastAsia="Times New Roman" w:hAnsi="Times New Roman"/>
          <w:sz w:val="28"/>
          <w:szCs w:val="28"/>
        </w:rPr>
        <w:t xml:space="preserve">при этом заполняемость </w:t>
      </w:r>
      <w:r w:rsidR="002539A2">
        <w:rPr>
          <w:rFonts w:ascii="Times New Roman" w:eastAsia="Times New Roman" w:hAnsi="Times New Roman"/>
          <w:sz w:val="28"/>
          <w:szCs w:val="28"/>
        </w:rPr>
        <w:t>отдельной введённой</w:t>
      </w:r>
      <w:r w:rsidR="002539A2" w:rsidRPr="002539A2">
        <w:rPr>
          <w:rFonts w:ascii="Times New Roman" w:eastAsia="Times New Roman" w:hAnsi="Times New Roman"/>
          <w:sz w:val="28"/>
          <w:szCs w:val="28"/>
        </w:rPr>
        <w:t xml:space="preserve"> </w:t>
      </w:r>
      <w:r w:rsidR="00031806">
        <w:rPr>
          <w:rFonts w:ascii="Times New Roman" w:eastAsia="Times New Roman" w:hAnsi="Times New Roman"/>
          <w:sz w:val="28"/>
          <w:szCs w:val="28"/>
        </w:rPr>
        <w:t xml:space="preserve">за счет частных инвестиций </w:t>
      </w:r>
      <w:r w:rsidR="002539A2" w:rsidRPr="002539A2">
        <w:rPr>
          <w:rFonts w:ascii="Times New Roman" w:eastAsia="Times New Roman" w:hAnsi="Times New Roman"/>
          <w:sz w:val="28"/>
          <w:szCs w:val="28"/>
        </w:rPr>
        <w:t xml:space="preserve">в эксплуатацию в 2017 году </w:t>
      </w:r>
      <w:r w:rsidR="002539A2">
        <w:rPr>
          <w:rFonts w:ascii="Times New Roman" w:eastAsia="Times New Roman" w:hAnsi="Times New Roman"/>
          <w:sz w:val="28"/>
          <w:szCs w:val="28"/>
        </w:rPr>
        <w:t xml:space="preserve">школы </w:t>
      </w:r>
      <w:r w:rsidR="002539A2" w:rsidRPr="00F242F3">
        <w:rPr>
          <w:rFonts w:ascii="Times New Roman" w:eastAsia="Times New Roman" w:hAnsi="Times New Roman"/>
          <w:sz w:val="28"/>
        </w:rPr>
        <w:t xml:space="preserve">составляет всего 56,7% </w:t>
      </w:r>
      <w:r w:rsidR="002539A2" w:rsidRPr="00F242F3">
        <w:rPr>
          <w:rFonts w:ascii="Times New Roman" w:eastAsia="Times New Roman" w:hAnsi="Times New Roman"/>
          <w:i/>
          <w:sz w:val="24"/>
          <w:szCs w:val="24"/>
        </w:rPr>
        <w:t>(170 учащихся</w:t>
      </w:r>
      <w:r w:rsidR="002539A2">
        <w:rPr>
          <w:rFonts w:ascii="Times New Roman" w:eastAsia="Times New Roman" w:hAnsi="Times New Roman"/>
          <w:i/>
          <w:sz w:val="24"/>
          <w:szCs w:val="24"/>
        </w:rPr>
        <w:t xml:space="preserve">  при </w:t>
      </w:r>
      <w:r w:rsidR="002539A2" w:rsidRPr="00F242F3">
        <w:rPr>
          <w:rFonts w:ascii="Times New Roman" w:eastAsia="Times New Roman" w:hAnsi="Times New Roman"/>
          <w:sz w:val="28"/>
        </w:rPr>
        <w:t xml:space="preserve"> </w:t>
      </w:r>
      <w:r w:rsidR="002539A2" w:rsidRPr="002539A2">
        <w:rPr>
          <w:rFonts w:ascii="Times New Roman" w:eastAsia="Times New Roman" w:hAnsi="Times New Roman"/>
          <w:i/>
          <w:sz w:val="24"/>
          <w:szCs w:val="24"/>
        </w:rPr>
        <w:t>мощности здания</w:t>
      </w:r>
      <w:r w:rsidR="002539A2" w:rsidRPr="00F242F3">
        <w:rPr>
          <w:rFonts w:ascii="Times New Roman" w:eastAsia="Times New Roman" w:hAnsi="Times New Roman"/>
          <w:sz w:val="28"/>
        </w:rPr>
        <w:t xml:space="preserve"> </w:t>
      </w:r>
      <w:r w:rsidR="002539A2" w:rsidRPr="00F242F3">
        <w:rPr>
          <w:rFonts w:ascii="Times New Roman" w:eastAsia="Times New Roman" w:hAnsi="Times New Roman"/>
          <w:i/>
          <w:sz w:val="24"/>
          <w:szCs w:val="24"/>
        </w:rPr>
        <w:t>300 мест</w:t>
      </w:r>
      <w:r w:rsidR="002539A2" w:rsidRPr="00F242F3">
        <w:rPr>
          <w:rFonts w:ascii="Times New Roman" w:eastAsia="Times New Roman" w:hAnsi="Times New Roman"/>
          <w:sz w:val="28"/>
        </w:rPr>
        <w:t xml:space="preserve">), что свидетельствует о </w:t>
      </w:r>
      <w:r w:rsidR="002539A2">
        <w:rPr>
          <w:rFonts w:ascii="Times New Roman" w:eastAsia="Times New Roman" w:hAnsi="Times New Roman"/>
          <w:sz w:val="28"/>
        </w:rPr>
        <w:t xml:space="preserve">низкой </w:t>
      </w:r>
      <w:r w:rsidR="002539A2" w:rsidRPr="00F242F3">
        <w:rPr>
          <w:rFonts w:ascii="Times New Roman" w:eastAsia="Times New Roman" w:hAnsi="Times New Roman"/>
          <w:sz w:val="28"/>
        </w:rPr>
        <w:t xml:space="preserve">эффективной работе местных исполнительных органов области по оптимальному выбору строительства объектов образования  для снижения нагрузки школ с двухсменным обучением в данном регионе. </w:t>
      </w:r>
    </w:p>
    <w:p w:rsidR="003D5B2C" w:rsidRPr="008809D5" w:rsidRDefault="003D5B2C" w:rsidP="003D5B2C">
      <w:pPr>
        <w:suppressAutoHyphens/>
        <w:spacing w:after="0" w:line="240" w:lineRule="auto"/>
        <w:ind w:firstLine="709"/>
        <w:jc w:val="both"/>
        <w:rPr>
          <w:rFonts w:ascii="Times New Roman" w:eastAsia="Times New Roman" w:hAnsi="Times New Roman"/>
          <w:sz w:val="28"/>
          <w:szCs w:val="28"/>
        </w:rPr>
      </w:pPr>
      <w:r w:rsidRPr="008809D5">
        <w:rPr>
          <w:rFonts w:ascii="Times New Roman" w:eastAsia="Times New Roman" w:hAnsi="Times New Roman"/>
          <w:sz w:val="28"/>
          <w:szCs w:val="28"/>
        </w:rPr>
        <w:t>В введенных в эксплуатацию в 2020 году в с. Чапаево школы на 300 учебных мест с интернатом на 100 мест со сметной стоимостью 261,8 млн. тенге</w:t>
      </w:r>
      <w:r w:rsidR="006B3356" w:rsidRPr="008809D5">
        <w:rPr>
          <w:rFonts w:ascii="Times New Roman" w:eastAsia="Times New Roman" w:hAnsi="Times New Roman"/>
          <w:sz w:val="28"/>
          <w:szCs w:val="28"/>
        </w:rPr>
        <w:t xml:space="preserve"> </w:t>
      </w:r>
      <w:r w:rsidR="006B3356" w:rsidRPr="008809D5">
        <w:rPr>
          <w:rFonts w:ascii="Times New Roman" w:eastAsia="Times New Roman" w:hAnsi="Times New Roman"/>
          <w:i/>
          <w:sz w:val="24"/>
          <w:szCs w:val="24"/>
        </w:rPr>
        <w:t>(стоимость интерната)</w:t>
      </w:r>
      <w:r w:rsidRPr="008809D5">
        <w:rPr>
          <w:rFonts w:ascii="Times New Roman" w:eastAsia="Times New Roman" w:hAnsi="Times New Roman"/>
          <w:sz w:val="28"/>
          <w:szCs w:val="28"/>
        </w:rPr>
        <w:t xml:space="preserve"> и в 2017 году с. Даринское Теректинского района со сметной стоимостью 66,5 млн. тенге</w:t>
      </w:r>
      <w:r w:rsidR="006B3356" w:rsidRPr="008809D5">
        <w:rPr>
          <w:rFonts w:ascii="Times New Roman" w:eastAsia="Times New Roman" w:hAnsi="Times New Roman"/>
          <w:sz w:val="28"/>
          <w:szCs w:val="28"/>
        </w:rPr>
        <w:t xml:space="preserve"> </w:t>
      </w:r>
      <w:r w:rsidR="006B3356" w:rsidRPr="008809D5">
        <w:rPr>
          <w:rFonts w:ascii="Times New Roman" w:eastAsia="Times New Roman" w:hAnsi="Times New Roman"/>
          <w:i/>
          <w:sz w:val="24"/>
          <w:szCs w:val="24"/>
        </w:rPr>
        <w:t>(стоимость интерната)</w:t>
      </w:r>
      <w:r w:rsidRPr="008809D5">
        <w:rPr>
          <w:rFonts w:ascii="Times New Roman" w:eastAsia="Times New Roman" w:hAnsi="Times New Roman"/>
          <w:sz w:val="28"/>
          <w:szCs w:val="28"/>
        </w:rPr>
        <w:t xml:space="preserve">, фактически наполняемость </w:t>
      </w:r>
      <w:r w:rsidRPr="008809D5">
        <w:rPr>
          <w:rFonts w:ascii="Times New Roman" w:eastAsia="Times New Roman" w:hAnsi="Times New Roman"/>
          <w:sz w:val="28"/>
          <w:szCs w:val="28"/>
        </w:rPr>
        <w:lastRenderedPageBreak/>
        <w:t xml:space="preserve">интернатов </w:t>
      </w:r>
      <w:r w:rsidRPr="008809D5">
        <w:rPr>
          <w:rFonts w:ascii="Times New Roman" w:eastAsia="Times New Roman" w:hAnsi="Times New Roman"/>
          <w:i/>
          <w:sz w:val="24"/>
          <w:szCs w:val="24"/>
        </w:rPr>
        <w:t>(при плане 100 единиц)</w:t>
      </w:r>
      <w:r w:rsidRPr="008809D5">
        <w:rPr>
          <w:rFonts w:ascii="Times New Roman" w:eastAsia="Times New Roman" w:hAnsi="Times New Roman"/>
          <w:sz w:val="28"/>
          <w:szCs w:val="28"/>
        </w:rPr>
        <w:t xml:space="preserve"> в с. Чапаево составило 25 единиц и в с. Даринское составило 51 единиц.</w:t>
      </w:r>
    </w:p>
    <w:p w:rsidR="003474C9" w:rsidRPr="00160F45" w:rsidRDefault="003474C9" w:rsidP="00160F45">
      <w:pPr>
        <w:tabs>
          <w:tab w:val="left" w:pos="709"/>
          <w:tab w:val="left" w:pos="993"/>
        </w:tabs>
        <w:spacing w:after="0" w:line="240" w:lineRule="auto"/>
        <w:contextualSpacing/>
        <w:jc w:val="both"/>
        <w:rPr>
          <w:rFonts w:ascii="Times New Roman" w:eastAsia="Times New Roman" w:hAnsi="Times New Roman"/>
          <w:kern w:val="36"/>
          <w:sz w:val="28"/>
          <w:szCs w:val="28"/>
        </w:rPr>
      </w:pPr>
      <w:r w:rsidRPr="00160F45">
        <w:rPr>
          <w:rFonts w:ascii="Times New Roman" w:eastAsia="Times New Roman" w:hAnsi="Times New Roman"/>
          <w:sz w:val="28"/>
          <w:szCs w:val="28"/>
        </w:rPr>
        <w:tab/>
        <w:t xml:space="preserve"> </w:t>
      </w:r>
      <w:r w:rsidR="00843F63">
        <w:rPr>
          <w:rFonts w:ascii="Times New Roman" w:eastAsia="Times New Roman" w:hAnsi="Times New Roman"/>
          <w:sz w:val="28"/>
          <w:szCs w:val="28"/>
        </w:rPr>
        <w:t>10.</w:t>
      </w:r>
      <w:r w:rsidR="004244A6">
        <w:rPr>
          <w:rFonts w:ascii="Times New Roman" w:eastAsia="Times New Roman" w:hAnsi="Times New Roman"/>
          <w:sz w:val="28"/>
          <w:szCs w:val="28"/>
        </w:rPr>
        <w:t xml:space="preserve"> </w:t>
      </w:r>
      <w:r w:rsidR="00F34C89" w:rsidRPr="00F34C89">
        <w:rPr>
          <w:rFonts w:ascii="Times New Roman" w:eastAsia="Times New Roman" w:hAnsi="Times New Roman"/>
          <w:kern w:val="36"/>
          <w:sz w:val="28"/>
          <w:szCs w:val="28"/>
        </w:rPr>
        <w:t>Отсутств</w:t>
      </w:r>
      <w:r w:rsidR="00F34C89">
        <w:rPr>
          <w:rFonts w:ascii="Times New Roman" w:eastAsia="Times New Roman" w:hAnsi="Times New Roman"/>
          <w:kern w:val="36"/>
          <w:sz w:val="28"/>
          <w:szCs w:val="28"/>
        </w:rPr>
        <w:t>ует</w:t>
      </w:r>
      <w:r w:rsidR="00F34C89" w:rsidRPr="00F34C89">
        <w:rPr>
          <w:rFonts w:ascii="Times New Roman" w:eastAsia="Times New Roman" w:hAnsi="Times New Roman"/>
          <w:kern w:val="36"/>
          <w:sz w:val="28"/>
          <w:szCs w:val="28"/>
        </w:rPr>
        <w:t xml:space="preserve"> должн</w:t>
      </w:r>
      <w:r w:rsidR="00F34C89">
        <w:rPr>
          <w:rFonts w:ascii="Times New Roman" w:eastAsia="Times New Roman" w:hAnsi="Times New Roman"/>
          <w:kern w:val="36"/>
          <w:sz w:val="28"/>
          <w:szCs w:val="28"/>
        </w:rPr>
        <w:t>ый контроль</w:t>
      </w:r>
      <w:r w:rsidR="00F34C89" w:rsidRPr="00F34C89">
        <w:rPr>
          <w:rFonts w:ascii="Times New Roman" w:eastAsia="Times New Roman" w:hAnsi="Times New Roman"/>
          <w:kern w:val="36"/>
          <w:sz w:val="28"/>
          <w:szCs w:val="28"/>
        </w:rPr>
        <w:t xml:space="preserve"> и мониторинг за деятельностью СПК «Aqjaiyq</w:t>
      </w:r>
      <w:r w:rsidR="00843F63">
        <w:rPr>
          <w:rFonts w:ascii="Times New Roman" w:eastAsia="Times New Roman" w:hAnsi="Times New Roman"/>
          <w:kern w:val="36"/>
          <w:sz w:val="28"/>
          <w:szCs w:val="28"/>
        </w:rPr>
        <w:t>» со стороны органов управления</w:t>
      </w:r>
      <w:r w:rsidR="00F34C89" w:rsidRPr="00F34C89">
        <w:rPr>
          <w:rFonts w:ascii="Times New Roman" w:eastAsia="Times New Roman" w:hAnsi="Times New Roman"/>
          <w:kern w:val="36"/>
          <w:sz w:val="28"/>
          <w:szCs w:val="28"/>
        </w:rPr>
        <w:t>.</w:t>
      </w:r>
      <w:r w:rsidR="00843F63" w:rsidRPr="00843F63">
        <w:rPr>
          <w:rFonts w:ascii="Times New Roman" w:eastAsia="Times New Roman" w:hAnsi="Times New Roman"/>
          <w:kern w:val="36"/>
          <w:sz w:val="28"/>
          <w:szCs w:val="28"/>
        </w:rPr>
        <w:t xml:space="preserve"> </w:t>
      </w:r>
      <w:r w:rsidR="00843F63" w:rsidRPr="00160F45">
        <w:rPr>
          <w:rFonts w:ascii="Times New Roman" w:eastAsia="Times New Roman" w:hAnsi="Times New Roman"/>
          <w:kern w:val="36"/>
          <w:sz w:val="28"/>
          <w:szCs w:val="28"/>
        </w:rPr>
        <w:t xml:space="preserve">Одна из основных целей деятельности </w:t>
      </w:r>
      <w:r w:rsidR="006F7DBA">
        <w:rPr>
          <w:rFonts w:ascii="Times New Roman" w:eastAsia="Times New Roman" w:hAnsi="Times New Roman"/>
          <w:kern w:val="36"/>
          <w:sz w:val="28"/>
          <w:szCs w:val="28"/>
        </w:rPr>
        <w:t>СПК</w:t>
      </w:r>
      <w:r w:rsidR="00843F63" w:rsidRPr="00160F45">
        <w:rPr>
          <w:rFonts w:ascii="Times New Roman" w:eastAsia="Times New Roman" w:hAnsi="Times New Roman"/>
          <w:kern w:val="36"/>
          <w:sz w:val="28"/>
          <w:szCs w:val="28"/>
        </w:rPr>
        <w:t xml:space="preserve"> «Aqjaiyq» - содействие экономическому развитию Западно-Казахстанской области, путем консолидации государственного и частного секторов, не выполняется должным образом.</w:t>
      </w:r>
    </w:p>
    <w:p w:rsidR="003474C9" w:rsidRPr="002B4410" w:rsidRDefault="003474C9" w:rsidP="003474C9">
      <w:pPr>
        <w:spacing w:after="0" w:line="240" w:lineRule="auto"/>
        <w:ind w:firstLine="709"/>
        <w:contextualSpacing/>
        <w:jc w:val="both"/>
        <w:rPr>
          <w:rFonts w:ascii="Times New Roman" w:eastAsia="Times New Roman" w:hAnsi="Times New Roman"/>
          <w:kern w:val="36"/>
          <w:sz w:val="28"/>
          <w:szCs w:val="28"/>
          <w:highlight w:val="cyan"/>
        </w:rPr>
      </w:pPr>
      <w:r w:rsidRPr="00160F45">
        <w:rPr>
          <w:rFonts w:ascii="Times New Roman" w:eastAsia="Times New Roman" w:hAnsi="Times New Roman"/>
          <w:kern w:val="36"/>
          <w:sz w:val="28"/>
          <w:szCs w:val="28"/>
        </w:rPr>
        <w:t xml:space="preserve">Механизм формирования и реализации регионального стабилизационного фонда, возложенный на СПК «Aqjaiyq», реализуется не должным образом. Решения акимата по закупочным и товарным интервенциям реализуются СПК «Aqjaiyq» не в полном объеме. В ряде случаев форвардные поставки продовольственных товаров продлеваются на более поздние сроки, при этом учитывая 100% предоплату по ним, перечисляемые денежные средства для поставщиком фактически являются беспроцентным займом (оборотным капиталом) для поставщиков. </w:t>
      </w:r>
    </w:p>
    <w:p w:rsidR="003474C9" w:rsidRPr="007105C0" w:rsidRDefault="003474C9" w:rsidP="003474C9">
      <w:pPr>
        <w:suppressAutoHyphens/>
        <w:spacing w:after="0" w:line="240" w:lineRule="auto"/>
        <w:ind w:firstLine="709"/>
        <w:contextualSpacing/>
        <w:jc w:val="both"/>
        <w:rPr>
          <w:rFonts w:ascii="Times New Roman" w:eastAsia="Times New Roman" w:hAnsi="Times New Roman"/>
          <w:sz w:val="28"/>
          <w:szCs w:val="28"/>
        </w:rPr>
      </w:pPr>
      <w:r w:rsidRPr="007105C0">
        <w:rPr>
          <w:rFonts w:ascii="Times New Roman" w:eastAsia="Times New Roman" w:hAnsi="Times New Roman"/>
          <w:kern w:val="36"/>
          <w:sz w:val="28"/>
          <w:szCs w:val="28"/>
        </w:rPr>
        <w:t xml:space="preserve">Допускаются случаи не поставки товаров по форвардным договорам, при этом возврат части денежных средств осуществляется поставщиками путем бартера. </w:t>
      </w:r>
    </w:p>
    <w:p w:rsidR="003474C9" w:rsidRPr="00F34C89" w:rsidRDefault="00843F63" w:rsidP="003474C9">
      <w:pPr>
        <w:widowControl w:val="0"/>
        <w:tabs>
          <w:tab w:val="left" w:pos="0"/>
          <w:tab w:val="left" w:pos="993"/>
        </w:tabs>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8"/>
          <w:szCs w:val="28"/>
          <w:lang w:eastAsia="ru-RU"/>
        </w:rPr>
        <w:t>11</w:t>
      </w:r>
      <w:r w:rsidR="00F34C89" w:rsidRPr="00F34C89">
        <w:rPr>
          <w:rFonts w:ascii="Times New Roman" w:eastAsia="Times New Roman" w:hAnsi="Times New Roman"/>
          <w:sz w:val="28"/>
          <w:szCs w:val="28"/>
          <w:lang w:eastAsia="ru-RU"/>
        </w:rPr>
        <w:t>.</w:t>
      </w:r>
      <w:r w:rsidR="00460173">
        <w:rPr>
          <w:rFonts w:ascii="Times New Roman" w:eastAsia="Times New Roman" w:hAnsi="Times New Roman"/>
          <w:sz w:val="28"/>
          <w:szCs w:val="28"/>
          <w:lang w:eastAsia="ru-RU"/>
        </w:rPr>
        <w:t> </w:t>
      </w:r>
      <w:r w:rsidR="003474C9" w:rsidRPr="00F34C89">
        <w:rPr>
          <w:rFonts w:ascii="Times New Roman" w:eastAsia="Times New Roman" w:hAnsi="Times New Roman"/>
          <w:sz w:val="28"/>
          <w:szCs w:val="28"/>
          <w:lang w:eastAsia="ru-RU"/>
        </w:rPr>
        <w:t>Состояние жилищно-коммунального комплекса на территории ЗКО характеризовалось отсутствием системных решений проблем</w:t>
      </w:r>
      <w:r w:rsidR="00F34C89">
        <w:rPr>
          <w:rFonts w:ascii="Times New Roman" w:eastAsia="Times New Roman" w:hAnsi="Times New Roman"/>
          <w:sz w:val="28"/>
          <w:szCs w:val="28"/>
          <w:lang w:eastAsia="ru-RU"/>
        </w:rPr>
        <w:t>.</w:t>
      </w:r>
    </w:p>
    <w:p w:rsidR="00D61451" w:rsidRPr="00C376ED" w:rsidRDefault="00D61451" w:rsidP="00D61451">
      <w:pPr>
        <w:tabs>
          <w:tab w:val="left" w:pos="993"/>
        </w:tabs>
        <w:spacing w:after="0" w:line="240" w:lineRule="auto"/>
        <w:ind w:firstLine="708"/>
        <w:contextualSpacing/>
        <w:jc w:val="both"/>
        <w:rPr>
          <w:rFonts w:ascii="Times New Roman" w:eastAsia="Times New Roman" w:hAnsi="Times New Roman"/>
          <w:sz w:val="28"/>
          <w:szCs w:val="28"/>
        </w:rPr>
      </w:pPr>
      <w:r w:rsidRPr="00C376ED">
        <w:rPr>
          <w:rFonts w:ascii="Times New Roman" w:eastAsia="Times New Roman" w:hAnsi="Times New Roman"/>
          <w:sz w:val="28"/>
          <w:szCs w:val="28"/>
        </w:rPr>
        <w:t xml:space="preserve">Невыполнение пусконаладочных работ и врезки в существующий магистральный газопровод </w:t>
      </w:r>
      <w:r w:rsidRPr="00C376ED">
        <w:rPr>
          <w:rFonts w:ascii="Times New Roman" w:eastAsia="MS Mincho" w:hAnsi="Times New Roman"/>
          <w:sz w:val="28"/>
          <w:szCs w:val="28"/>
          <w:lang w:eastAsia="ja-JP"/>
        </w:rPr>
        <w:t xml:space="preserve">«Карачаганак-Уральск», привело к судебным тяжбам и к необеспечению ввода в </w:t>
      </w:r>
      <w:r w:rsidRPr="00C376ED">
        <w:rPr>
          <w:rFonts w:ascii="Times New Roman" w:eastAsia="Times New Roman" w:hAnsi="Times New Roman"/>
          <w:sz w:val="28"/>
          <w:szCs w:val="28"/>
        </w:rPr>
        <w:t>эксплуатацию с 2017 года стратегического важного объекта «</w:t>
      </w:r>
      <w:r w:rsidRPr="00C376ED">
        <w:rPr>
          <w:rFonts w:ascii="Times New Roman" w:eastAsia="Times New Roman" w:hAnsi="Times New Roman"/>
          <w:i/>
          <w:sz w:val="28"/>
          <w:szCs w:val="28"/>
        </w:rPr>
        <w:t>Магистральный и подводящий газопроводы к Уральской ТЭЦ ЗКО</w:t>
      </w:r>
      <w:r w:rsidRPr="00C376ED">
        <w:rPr>
          <w:rFonts w:ascii="Times New Roman" w:eastAsia="Times New Roman" w:hAnsi="Times New Roman"/>
          <w:sz w:val="28"/>
          <w:szCs w:val="28"/>
        </w:rPr>
        <w:t xml:space="preserve">» стоимостью 3 238,4 млн. тенге </w:t>
      </w:r>
      <w:r w:rsidRPr="00572FE6">
        <w:rPr>
          <w:rFonts w:ascii="Times New Roman" w:eastAsia="Times New Roman" w:hAnsi="Times New Roman"/>
          <w:i/>
          <w:sz w:val="24"/>
          <w:szCs w:val="24"/>
        </w:rPr>
        <w:t>(в том числе за счет средств республиканского бюджета - 3 223,8 млн. тенге)</w:t>
      </w:r>
      <w:r w:rsidRPr="00C376ED">
        <w:rPr>
          <w:rFonts w:ascii="Times New Roman" w:eastAsia="Times New Roman" w:hAnsi="Times New Roman"/>
          <w:sz w:val="28"/>
          <w:szCs w:val="28"/>
        </w:rPr>
        <w:t>, который по</w:t>
      </w:r>
      <w:r w:rsidR="0044316C">
        <w:rPr>
          <w:rFonts w:ascii="Times New Roman" w:eastAsia="Times New Roman" w:hAnsi="Times New Roman"/>
          <w:sz w:val="28"/>
          <w:szCs w:val="28"/>
        </w:rPr>
        <w:t xml:space="preserve"> </w:t>
      </w:r>
      <w:r w:rsidRPr="00C376ED">
        <w:rPr>
          <w:rFonts w:ascii="Times New Roman" w:eastAsia="Times New Roman" w:hAnsi="Times New Roman"/>
          <w:sz w:val="28"/>
          <w:szCs w:val="28"/>
        </w:rPr>
        <w:t xml:space="preserve">сути является резервным газопроводом для Уральской ТЭЦ. </w:t>
      </w:r>
    </w:p>
    <w:p w:rsidR="003474C9" w:rsidRPr="0086576A" w:rsidRDefault="0086576A" w:rsidP="0086576A">
      <w:pPr>
        <w:pStyle w:val="33"/>
        <w:widowControl w:val="0"/>
        <w:contextualSpacing w:val="0"/>
        <w:rPr>
          <w:rFonts w:eastAsia="Calibri"/>
        </w:rPr>
      </w:pPr>
      <w:r w:rsidRPr="0086576A">
        <w:rPr>
          <w:rFonts w:eastAsia="Calibri"/>
        </w:rPr>
        <w:tab/>
      </w:r>
      <w:r w:rsidR="000032A5" w:rsidRPr="0086576A">
        <w:rPr>
          <w:rFonts w:eastAsia="Calibri"/>
        </w:rPr>
        <w:t xml:space="preserve">Газопровод </w:t>
      </w:r>
      <w:r w:rsidR="003474C9" w:rsidRPr="0086576A">
        <w:rPr>
          <w:rFonts w:eastAsia="Calibri"/>
        </w:rPr>
        <w:t>«Ростоши-Тайпак» с общей протяженностью 349 км, находится в аварийном состоянии. Данный газопровод снабжает товар</w:t>
      </w:r>
      <w:r w:rsidR="00EB043C" w:rsidRPr="0086576A">
        <w:rPr>
          <w:rFonts w:eastAsia="Calibri"/>
        </w:rPr>
        <w:t>ным газом 58 населенных пунктов</w:t>
      </w:r>
      <w:r w:rsidR="003474C9" w:rsidRPr="0086576A">
        <w:rPr>
          <w:rFonts w:eastAsia="Calibri"/>
        </w:rPr>
        <w:t xml:space="preserve">, в которых насчитывается 11 959 потребителей газа жилого сектора, предприятий коммунально-бытового, а также производственного назначения. </w:t>
      </w:r>
    </w:p>
    <w:p w:rsidR="00C376ED" w:rsidRPr="00C376ED" w:rsidRDefault="00C376ED" w:rsidP="00C376ED">
      <w:pPr>
        <w:tabs>
          <w:tab w:val="left" w:pos="0"/>
        </w:tabs>
        <w:spacing w:after="0" w:line="240" w:lineRule="auto"/>
        <w:contextualSpacing/>
        <w:jc w:val="both"/>
        <w:rPr>
          <w:rFonts w:ascii="Times New Roman" w:eastAsia="Times New Roman" w:hAnsi="Times New Roman"/>
          <w:sz w:val="28"/>
          <w:szCs w:val="28"/>
        </w:rPr>
      </w:pPr>
      <w:r w:rsidRPr="00C376ED">
        <w:rPr>
          <w:rFonts w:ascii="Times New Roman" w:eastAsia="Times New Roman" w:hAnsi="Times New Roman"/>
          <w:color w:val="000000"/>
          <w:sz w:val="28"/>
          <w:szCs w:val="28"/>
          <w:shd w:val="clear" w:color="auto" w:fill="FFFFFF"/>
        </w:rPr>
        <w:tab/>
      </w:r>
      <w:r w:rsidRPr="00C376ED">
        <w:rPr>
          <w:rFonts w:ascii="Times New Roman" w:eastAsia="Times New Roman" w:hAnsi="Times New Roman"/>
          <w:sz w:val="28"/>
          <w:szCs w:val="28"/>
        </w:rPr>
        <w:t xml:space="preserve">Несвоевременное выделение средств из местного бюджета на строительство газоснабжения социальных объектов и внутрипоселковых сетей поселков Акжаикского района в 2018 году, привело к тому, что построенный </w:t>
      </w:r>
      <w:r w:rsidR="00D61451">
        <w:rPr>
          <w:rFonts w:ascii="Times New Roman" w:eastAsia="Times New Roman" w:hAnsi="Times New Roman"/>
          <w:sz w:val="28"/>
          <w:szCs w:val="28"/>
        </w:rPr>
        <w:t>для обеспечения газом 11-ти населенных пунктов</w:t>
      </w:r>
      <w:r w:rsidR="00D61451" w:rsidRPr="00C376ED">
        <w:rPr>
          <w:rFonts w:ascii="Times New Roman" w:eastAsia="Times New Roman" w:hAnsi="Times New Roman"/>
          <w:sz w:val="28"/>
          <w:szCs w:val="28"/>
        </w:rPr>
        <w:t xml:space="preserve"> </w:t>
      </w:r>
      <w:r w:rsidRPr="00C376ED">
        <w:rPr>
          <w:rFonts w:ascii="Times New Roman" w:eastAsia="Times New Roman" w:hAnsi="Times New Roman"/>
          <w:sz w:val="28"/>
          <w:szCs w:val="28"/>
        </w:rPr>
        <w:t>и введенный в эксплуатацию в сентябре 2018 года</w:t>
      </w:r>
      <w:r w:rsidR="00D61451" w:rsidRPr="00D61451">
        <w:rPr>
          <w:rFonts w:ascii="Times New Roman" w:eastAsia="Times New Roman" w:hAnsi="Times New Roman"/>
          <w:sz w:val="28"/>
          <w:szCs w:val="28"/>
        </w:rPr>
        <w:t xml:space="preserve"> </w:t>
      </w:r>
      <w:r w:rsidR="00D61451">
        <w:rPr>
          <w:rFonts w:ascii="Times New Roman" w:eastAsia="Times New Roman" w:hAnsi="Times New Roman"/>
          <w:sz w:val="28"/>
          <w:szCs w:val="28"/>
        </w:rPr>
        <w:t>газопровод</w:t>
      </w:r>
      <w:r w:rsidRPr="00C376ED">
        <w:rPr>
          <w:rFonts w:ascii="Times New Roman" w:eastAsia="Times New Roman" w:hAnsi="Times New Roman"/>
          <w:sz w:val="28"/>
          <w:szCs w:val="28"/>
        </w:rPr>
        <w:t xml:space="preserve">, на строительство которого израсходовано 556,2 млн. тенге </w:t>
      </w:r>
      <w:r w:rsidRPr="0086576A">
        <w:rPr>
          <w:rFonts w:ascii="Times New Roman" w:eastAsia="Times New Roman" w:hAnsi="Times New Roman"/>
          <w:i/>
          <w:sz w:val="24"/>
          <w:szCs w:val="24"/>
        </w:rPr>
        <w:t>(в том числе за счет республиканского бюджета 356,4 млн. тенге)</w:t>
      </w:r>
      <w:r w:rsidRPr="00C376ED">
        <w:rPr>
          <w:rFonts w:ascii="Times New Roman" w:eastAsia="Times New Roman" w:hAnsi="Times New Roman"/>
          <w:sz w:val="28"/>
          <w:szCs w:val="28"/>
        </w:rPr>
        <w:t xml:space="preserve"> на протяжении более 2-х лет не эксплуатировался. По состоянию на 1 июля 2021 года 1 210 жителей или 49,5% от общего количества (2441 жителей) не имеют доступ к газу.</w:t>
      </w:r>
    </w:p>
    <w:p w:rsidR="00C376ED" w:rsidRPr="00C376ED" w:rsidRDefault="00D61451" w:rsidP="00D61451">
      <w:pPr>
        <w:spacing w:after="0" w:line="240" w:lineRule="auto"/>
        <w:ind w:firstLine="708"/>
        <w:contextualSpacing/>
        <w:jc w:val="both"/>
        <w:rPr>
          <w:rFonts w:ascii="Times New Roman" w:hAnsi="Times New Roman"/>
          <w:bCs/>
          <w:sz w:val="28"/>
          <w:szCs w:val="28"/>
          <w:lang w:eastAsia="ru-RU"/>
        </w:rPr>
      </w:pPr>
      <w:r>
        <w:rPr>
          <w:rFonts w:ascii="Times New Roman" w:eastAsia="Times New Roman" w:hAnsi="Times New Roman"/>
          <w:sz w:val="28"/>
          <w:szCs w:val="28"/>
        </w:rPr>
        <w:t xml:space="preserve">В </w:t>
      </w:r>
      <w:r w:rsidRPr="00C376ED">
        <w:rPr>
          <w:rFonts w:ascii="Times New Roman" w:eastAsia="Times New Roman" w:hAnsi="Times New Roman"/>
          <w:sz w:val="28"/>
          <w:szCs w:val="28"/>
        </w:rPr>
        <w:t xml:space="preserve"> Казталовском районе </w:t>
      </w:r>
      <w:r>
        <w:rPr>
          <w:rFonts w:ascii="Times New Roman" w:eastAsia="Times New Roman" w:hAnsi="Times New Roman"/>
          <w:sz w:val="28"/>
          <w:szCs w:val="28"/>
        </w:rPr>
        <w:t xml:space="preserve">с 2019 года  </w:t>
      </w:r>
      <w:r w:rsidR="00C376ED" w:rsidRPr="00C376ED">
        <w:rPr>
          <w:rFonts w:ascii="Times New Roman" w:eastAsia="Times New Roman" w:hAnsi="Times New Roman"/>
          <w:sz w:val="28"/>
          <w:szCs w:val="28"/>
        </w:rPr>
        <w:t xml:space="preserve">76 жилых домов </w:t>
      </w:r>
      <w:r>
        <w:rPr>
          <w:rFonts w:ascii="Times New Roman" w:eastAsia="Times New Roman" w:hAnsi="Times New Roman"/>
          <w:sz w:val="28"/>
          <w:szCs w:val="28"/>
        </w:rPr>
        <w:t xml:space="preserve">жители  в 3-х селах с </w:t>
      </w:r>
      <w:r w:rsidRPr="00C376ED">
        <w:rPr>
          <w:rFonts w:ascii="Times New Roman" w:eastAsia="Times New Roman" w:hAnsi="Times New Roman"/>
          <w:sz w:val="28"/>
          <w:szCs w:val="28"/>
        </w:rPr>
        <w:t xml:space="preserve">численностью населения 330 человек </w:t>
      </w:r>
      <w:r w:rsidR="00C376ED" w:rsidRPr="00C376ED">
        <w:rPr>
          <w:rFonts w:ascii="Times New Roman" w:eastAsia="Times New Roman" w:hAnsi="Times New Roman"/>
          <w:sz w:val="28"/>
          <w:szCs w:val="28"/>
        </w:rPr>
        <w:t xml:space="preserve">не подключены к газу, в связи с отсутствием средств у населения, где в среднем стоимость подключения составляет 400,0 тыс. </w:t>
      </w:r>
      <w:r w:rsidR="00C376ED" w:rsidRPr="00C376ED">
        <w:rPr>
          <w:rFonts w:ascii="Times New Roman" w:eastAsia="Times New Roman" w:hAnsi="Times New Roman"/>
          <w:sz w:val="28"/>
          <w:szCs w:val="28"/>
        </w:rPr>
        <w:lastRenderedPageBreak/>
        <w:t>тенге.</w:t>
      </w:r>
      <w:r>
        <w:rPr>
          <w:rFonts w:ascii="Times New Roman" w:eastAsia="Times New Roman" w:hAnsi="Times New Roman"/>
          <w:sz w:val="28"/>
          <w:szCs w:val="28"/>
        </w:rPr>
        <w:t xml:space="preserve"> </w:t>
      </w:r>
      <w:r w:rsidR="00C376ED" w:rsidRPr="00C376ED">
        <w:rPr>
          <w:rFonts w:ascii="Times New Roman" w:eastAsia="Times New Roman" w:hAnsi="Times New Roman"/>
          <w:sz w:val="28"/>
          <w:szCs w:val="28"/>
          <w:lang w:eastAsia="ru-RU"/>
        </w:rPr>
        <w:t>Аналогично, с ноября 2020 года</w:t>
      </w:r>
      <w:r w:rsidR="0086576A">
        <w:rPr>
          <w:rFonts w:ascii="Times New Roman" w:eastAsia="Times New Roman" w:hAnsi="Times New Roman"/>
          <w:sz w:val="28"/>
          <w:szCs w:val="28"/>
          <w:lang w:eastAsia="ru-RU"/>
        </w:rPr>
        <w:t xml:space="preserve"> </w:t>
      </w:r>
      <w:r w:rsidR="00C376ED" w:rsidRPr="00C376ED">
        <w:rPr>
          <w:rFonts w:ascii="Times New Roman" w:eastAsia="Times New Roman" w:hAnsi="Times New Roman"/>
          <w:sz w:val="28"/>
          <w:szCs w:val="28"/>
          <w:lang w:eastAsia="ru-RU"/>
        </w:rPr>
        <w:t xml:space="preserve">в </w:t>
      </w:r>
      <w:r w:rsidR="0086576A">
        <w:rPr>
          <w:rFonts w:ascii="Times New Roman" w:eastAsia="Times New Roman" w:hAnsi="Times New Roman"/>
          <w:sz w:val="28"/>
          <w:szCs w:val="28"/>
          <w:lang w:eastAsia="ru-RU"/>
        </w:rPr>
        <w:t xml:space="preserve">7 </w:t>
      </w:r>
      <w:r w:rsidR="00C376ED" w:rsidRPr="00C376ED">
        <w:rPr>
          <w:rFonts w:ascii="Times New Roman" w:eastAsia="Times New Roman" w:hAnsi="Times New Roman"/>
          <w:sz w:val="28"/>
          <w:szCs w:val="28"/>
          <w:lang w:eastAsia="ru-RU"/>
        </w:rPr>
        <w:t xml:space="preserve">селах Теректинского района к газу подключены всего 214 абонента из 432 абонентов или всего 49,5%. </w:t>
      </w:r>
    </w:p>
    <w:p w:rsidR="00B9352C" w:rsidRDefault="00D61451" w:rsidP="00D61451">
      <w:pPr>
        <w:tabs>
          <w:tab w:val="left" w:pos="0"/>
        </w:tabs>
        <w:spacing w:after="0" w:line="24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ab/>
      </w:r>
      <w:r w:rsidR="00B9352C" w:rsidRPr="003632EC">
        <w:rPr>
          <w:rFonts w:ascii="Times New Roman" w:eastAsia="Times New Roman" w:hAnsi="Times New Roman"/>
          <w:sz w:val="28"/>
        </w:rPr>
        <w:t xml:space="preserve">Несмотря на положительную динамику, в сельской местности все еще наблюдаются проблемы по обеспечению питьевой водой. </w:t>
      </w:r>
      <w:r w:rsidR="00B9352C" w:rsidRPr="003632EC">
        <w:rPr>
          <w:rFonts w:ascii="Times New Roman" w:eastAsia="Times New Roman" w:hAnsi="Times New Roman"/>
          <w:sz w:val="28"/>
          <w:szCs w:val="28"/>
          <w:lang w:eastAsia="ar-SA"/>
        </w:rPr>
        <w:t xml:space="preserve">Из-за необеспеченности </w:t>
      </w:r>
      <w:r w:rsidR="00B9352C" w:rsidRPr="003632EC">
        <w:rPr>
          <w:rFonts w:ascii="Times New Roman" w:eastAsia="Times New Roman" w:hAnsi="Times New Roman"/>
          <w:iCs/>
          <w:sz w:val="28"/>
          <w:szCs w:val="28"/>
          <w:lang w:eastAsia="ru-RU"/>
        </w:rPr>
        <w:t xml:space="preserve">софинансирования из местного бюджета в 2017 году </w:t>
      </w:r>
      <w:r w:rsidR="00B9352C">
        <w:rPr>
          <w:rFonts w:ascii="Times New Roman" w:eastAsia="Times New Roman" w:hAnsi="Times New Roman"/>
          <w:iCs/>
          <w:sz w:val="28"/>
          <w:szCs w:val="28"/>
          <w:lang w:eastAsia="ru-RU"/>
        </w:rPr>
        <w:t>4</w:t>
      </w:r>
      <w:r w:rsidR="00B9352C" w:rsidRPr="003632EC">
        <w:rPr>
          <w:rFonts w:ascii="Times New Roman" w:eastAsia="Times New Roman" w:hAnsi="Times New Roman"/>
          <w:iCs/>
          <w:sz w:val="28"/>
          <w:szCs w:val="28"/>
          <w:lang w:eastAsia="ru-RU"/>
        </w:rPr>
        <w:t xml:space="preserve"> проекта</w:t>
      </w:r>
      <w:r w:rsidR="00B9352C">
        <w:rPr>
          <w:rFonts w:ascii="Times New Roman" w:eastAsia="Times New Roman" w:hAnsi="Times New Roman"/>
          <w:iCs/>
          <w:sz w:val="28"/>
          <w:szCs w:val="28"/>
          <w:lang w:eastAsia="ru-RU"/>
        </w:rPr>
        <w:t xml:space="preserve"> по строительству</w:t>
      </w:r>
      <w:r w:rsidR="00B9352C" w:rsidRPr="003D5B2C">
        <w:rPr>
          <w:rFonts w:ascii="Times New Roman" w:eastAsia="Times New Roman" w:hAnsi="Times New Roman"/>
          <w:iCs/>
          <w:sz w:val="28"/>
          <w:szCs w:val="28"/>
          <w:lang w:eastAsia="ru-RU"/>
        </w:rPr>
        <w:t xml:space="preserve"> системы водоснабжения</w:t>
      </w:r>
      <w:r w:rsidR="00B9352C" w:rsidRPr="003632EC">
        <w:rPr>
          <w:rFonts w:ascii="Times New Roman" w:eastAsia="Times New Roman" w:hAnsi="Times New Roman"/>
          <w:iCs/>
          <w:sz w:val="28"/>
          <w:szCs w:val="28"/>
          <w:lang w:eastAsia="ru-RU"/>
        </w:rPr>
        <w:t xml:space="preserve"> на общую сумму 342,0 млн. тенге своевременно не р</w:t>
      </w:r>
      <w:r w:rsidR="00B9352C">
        <w:rPr>
          <w:rFonts w:ascii="Times New Roman" w:eastAsia="Times New Roman" w:hAnsi="Times New Roman"/>
          <w:iCs/>
          <w:sz w:val="28"/>
          <w:szCs w:val="28"/>
          <w:lang w:eastAsia="ru-RU"/>
        </w:rPr>
        <w:t>еализованы</w:t>
      </w:r>
      <w:r w:rsidR="00B9352C" w:rsidRPr="003632EC">
        <w:rPr>
          <w:rFonts w:ascii="Times New Roman" w:eastAsia="Times New Roman" w:hAnsi="Times New Roman"/>
          <w:iCs/>
          <w:sz w:val="28"/>
          <w:szCs w:val="28"/>
          <w:lang w:eastAsia="ru-RU"/>
        </w:rPr>
        <w:t xml:space="preserve">, а также по 1 проекту </w:t>
      </w:r>
      <w:r w:rsidR="00B9352C" w:rsidRPr="00CC68F5">
        <w:rPr>
          <w:rFonts w:ascii="Times New Roman" w:eastAsia="Times New Roman" w:hAnsi="Times New Roman"/>
          <w:i/>
          <w:iCs/>
          <w:sz w:val="24"/>
          <w:szCs w:val="24"/>
          <w:lang w:eastAsia="ru-RU"/>
        </w:rPr>
        <w:t>(Реконструкция водопровода с. Жанажол Казталовского района ЗКО)</w:t>
      </w:r>
      <w:r w:rsidR="00B9352C" w:rsidRPr="003632EC">
        <w:rPr>
          <w:rFonts w:ascii="Times New Roman" w:eastAsia="Times New Roman" w:hAnsi="Times New Roman"/>
          <w:iCs/>
          <w:sz w:val="28"/>
          <w:szCs w:val="28"/>
          <w:lang w:eastAsia="ru-RU"/>
        </w:rPr>
        <w:t xml:space="preserve"> не проведены опрессовочные работы из-за погодных условий, что в результате в 2017 году 8 535 человек не получили доступ к централизованному водоснабжению в сельских населенных пунктах.</w:t>
      </w:r>
    </w:p>
    <w:p w:rsidR="003474C9" w:rsidRPr="00C376ED" w:rsidRDefault="00B9352C" w:rsidP="00D61451">
      <w:pPr>
        <w:tabs>
          <w:tab w:val="left" w:pos="0"/>
        </w:tabs>
        <w:spacing w:after="0" w:line="24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ab/>
      </w:r>
      <w:r w:rsidR="00843F63">
        <w:rPr>
          <w:rFonts w:ascii="Times New Roman" w:eastAsia="Times New Roman" w:hAnsi="Times New Roman"/>
          <w:sz w:val="28"/>
          <w:szCs w:val="28"/>
        </w:rPr>
        <w:t>12</w:t>
      </w:r>
      <w:r w:rsidR="00D61451">
        <w:rPr>
          <w:rFonts w:ascii="Times New Roman" w:eastAsia="Times New Roman" w:hAnsi="Times New Roman"/>
          <w:sz w:val="28"/>
          <w:szCs w:val="28"/>
        </w:rPr>
        <w:t xml:space="preserve">. </w:t>
      </w:r>
      <w:r w:rsidR="003474C9" w:rsidRPr="00C376ED">
        <w:rPr>
          <w:rFonts w:ascii="Times New Roman" w:eastAsia="Times New Roman" w:hAnsi="Times New Roman"/>
          <w:sz w:val="28"/>
          <w:szCs w:val="28"/>
        </w:rPr>
        <w:t>На протяжении более 10 лет на балансе Управления энергетики числятся расходы по разработке ПСД и проведение государственной экспертизы по 29-ти объектам, введенным в эксплуатацию в 2009-2010 годах и не переданным эксплуатирующим организациям на общую сумму 118,1 млн. тенге, что привело к завышению стоимости активов в финансовой отчетности по итогам 2020 года.</w:t>
      </w:r>
    </w:p>
    <w:p w:rsidR="003474C9" w:rsidRPr="00C376ED" w:rsidRDefault="003474C9" w:rsidP="003474C9">
      <w:pPr>
        <w:spacing w:after="0" w:line="240" w:lineRule="auto"/>
        <w:ind w:firstLine="708"/>
        <w:contextualSpacing/>
        <w:jc w:val="both"/>
        <w:rPr>
          <w:rFonts w:ascii="Times New Roman" w:eastAsia="Times New Roman" w:hAnsi="Times New Roman"/>
          <w:sz w:val="28"/>
          <w:szCs w:val="28"/>
        </w:rPr>
      </w:pPr>
      <w:r w:rsidRPr="00C376ED">
        <w:rPr>
          <w:rFonts w:ascii="Times New Roman" w:eastAsia="Times New Roman" w:hAnsi="Times New Roman"/>
          <w:sz w:val="28"/>
          <w:szCs w:val="28"/>
        </w:rPr>
        <w:t>Н</w:t>
      </w:r>
      <w:r w:rsidRPr="00C376ED">
        <w:rPr>
          <w:rFonts w:ascii="Times New Roman" w:hAnsi="Times New Roman"/>
          <w:sz w:val="28"/>
          <w:szCs w:val="28"/>
        </w:rPr>
        <w:t xml:space="preserve">есвоевременное выделение средств из областного бюджета на изготовление правоустанавливающих документов на объекты строительства,  привело к тому, что по бухгалтерскому учету </w:t>
      </w:r>
      <w:r w:rsidRPr="00C376ED">
        <w:rPr>
          <w:rFonts w:ascii="Times New Roman" w:eastAsia="Times New Roman" w:hAnsi="Times New Roman"/>
          <w:sz w:val="28"/>
          <w:szCs w:val="28"/>
        </w:rPr>
        <w:t xml:space="preserve">числятся законченные и сданные в эксплуатацию 8 объектов строительства, введенных в эксплуатацию в 2018-2020 годах на общую сумму 4 516,2  млн. тенге </w:t>
      </w:r>
      <w:r w:rsidR="00CC68F5">
        <w:rPr>
          <w:rFonts w:ascii="Times New Roman" w:eastAsia="Times New Roman" w:hAnsi="Times New Roman"/>
          <w:i/>
          <w:sz w:val="24"/>
          <w:szCs w:val="24"/>
        </w:rPr>
        <w:t>(</w:t>
      </w:r>
      <w:r w:rsidRPr="00CC68F5">
        <w:rPr>
          <w:rFonts w:ascii="Times New Roman" w:eastAsia="Times New Roman" w:hAnsi="Times New Roman"/>
          <w:i/>
          <w:sz w:val="24"/>
          <w:szCs w:val="24"/>
        </w:rPr>
        <w:t>в том числе за счет республиканского бюджета – 5 объектов на сумму 4 449,4 млн. тенге)</w:t>
      </w:r>
      <w:r w:rsidRPr="00C376ED">
        <w:rPr>
          <w:rFonts w:ascii="Times New Roman" w:eastAsia="Times New Roman" w:hAnsi="Times New Roman"/>
          <w:sz w:val="28"/>
          <w:szCs w:val="28"/>
        </w:rPr>
        <w:t xml:space="preserve"> и не переданные на момент аудита эксплуатирующей организации АО «КазТрансГазАймак», а также к не начислению амортизационных отчислений на сумму 293,3 млн. тенге и  завышению стоимости  активов в финансовой отчетности Управления энергетики.</w:t>
      </w:r>
    </w:p>
    <w:p w:rsidR="00B13EB5" w:rsidRPr="00CC68F5" w:rsidRDefault="00843F63" w:rsidP="008D05AF">
      <w:pPr>
        <w:widowControl w:val="0"/>
        <w:spacing w:after="0" w:line="240" w:lineRule="auto"/>
        <w:ind w:firstLine="708"/>
        <w:contextualSpacing/>
        <w:jc w:val="both"/>
        <w:rPr>
          <w:rFonts w:ascii="Times New Roman" w:hAnsi="Times New Roman"/>
          <w:sz w:val="24"/>
          <w:szCs w:val="24"/>
        </w:rPr>
      </w:pPr>
      <w:r>
        <w:rPr>
          <w:rFonts w:ascii="Times New Roman" w:eastAsia="Times New Roman" w:hAnsi="Times New Roman"/>
          <w:sz w:val="28"/>
          <w:szCs w:val="28"/>
        </w:rPr>
        <w:t xml:space="preserve">13. </w:t>
      </w:r>
      <w:r w:rsidR="003474C9" w:rsidRPr="00C376ED">
        <w:rPr>
          <w:rFonts w:ascii="Times New Roman" w:eastAsia="Times New Roman" w:hAnsi="Times New Roman"/>
          <w:sz w:val="28"/>
          <w:szCs w:val="28"/>
        </w:rPr>
        <w:t xml:space="preserve">Несогласованность действии участников проекта </w:t>
      </w:r>
      <w:r w:rsidR="003474C9" w:rsidRPr="00572FE6">
        <w:rPr>
          <w:rFonts w:ascii="Times New Roman" w:eastAsia="Times New Roman" w:hAnsi="Times New Roman"/>
          <w:i/>
          <w:sz w:val="24"/>
          <w:szCs w:val="24"/>
        </w:rPr>
        <w:t>(СПК «Aqjaiyq», проектной организации ТОО «</w:t>
      </w:r>
      <w:r w:rsidR="003474C9" w:rsidRPr="00572FE6">
        <w:rPr>
          <w:rFonts w:ascii="Times New Roman" w:hAnsi="Times New Roman"/>
          <w:i/>
          <w:sz w:val="24"/>
          <w:szCs w:val="24"/>
        </w:rPr>
        <w:t>Каспий инжиниринг</w:t>
      </w:r>
      <w:r w:rsidR="003474C9" w:rsidRPr="00572FE6">
        <w:rPr>
          <w:rFonts w:ascii="Times New Roman" w:eastAsia="Times New Roman" w:hAnsi="Times New Roman"/>
          <w:i/>
          <w:sz w:val="24"/>
          <w:szCs w:val="24"/>
        </w:rPr>
        <w:t>»)</w:t>
      </w:r>
      <w:r w:rsidR="003474C9" w:rsidRPr="00C376ED">
        <w:rPr>
          <w:rFonts w:ascii="Times New Roman" w:eastAsia="Times New Roman" w:hAnsi="Times New Roman"/>
          <w:sz w:val="28"/>
          <w:szCs w:val="28"/>
        </w:rPr>
        <w:t xml:space="preserve"> в предпроектной и проектной стадиях реализации проекта, привело к некачественному проектированию проекта «</w:t>
      </w:r>
      <w:r w:rsidR="003474C9" w:rsidRPr="00C376ED">
        <w:rPr>
          <w:rFonts w:ascii="Times New Roman" w:eastAsia="Times New Roman" w:hAnsi="Times New Roman"/>
          <w:i/>
          <w:sz w:val="28"/>
          <w:szCs w:val="28"/>
        </w:rPr>
        <w:t>Организация и строительство индустриальной зоны в Западно-Казахстанской области»</w:t>
      </w:r>
      <w:r w:rsidR="003474C9" w:rsidRPr="00C376ED">
        <w:rPr>
          <w:rFonts w:ascii="Times New Roman" w:eastAsia="Times New Roman" w:hAnsi="Times New Roman"/>
          <w:sz w:val="28"/>
          <w:szCs w:val="28"/>
        </w:rPr>
        <w:t xml:space="preserve"> стоимостью 14,5 млрд. тенге </w:t>
      </w:r>
      <w:r w:rsidR="003474C9" w:rsidRPr="00CC68F5">
        <w:rPr>
          <w:rFonts w:ascii="Times New Roman" w:eastAsia="Times New Roman" w:hAnsi="Times New Roman"/>
          <w:i/>
          <w:sz w:val="24"/>
          <w:szCs w:val="24"/>
        </w:rPr>
        <w:t>(на разработку ПСД ранее израсходовано 318,</w:t>
      </w:r>
      <w:r w:rsidR="00503EBE">
        <w:rPr>
          <w:rFonts w:ascii="Times New Roman" w:eastAsia="Times New Roman" w:hAnsi="Times New Roman"/>
          <w:i/>
          <w:sz w:val="24"/>
          <w:szCs w:val="24"/>
        </w:rPr>
        <w:t>6</w:t>
      </w:r>
      <w:r w:rsidR="003474C9" w:rsidRPr="00CC68F5">
        <w:rPr>
          <w:rFonts w:ascii="Times New Roman" w:eastAsia="Times New Roman" w:hAnsi="Times New Roman"/>
          <w:i/>
          <w:sz w:val="24"/>
          <w:szCs w:val="24"/>
        </w:rPr>
        <w:t xml:space="preserve"> млн. тенге</w:t>
      </w:r>
      <w:r w:rsidR="00B13EB5" w:rsidRPr="00CC68F5">
        <w:rPr>
          <w:rFonts w:ascii="Times New Roman" w:eastAsia="Times New Roman" w:hAnsi="Times New Roman"/>
          <w:sz w:val="24"/>
          <w:szCs w:val="24"/>
        </w:rPr>
        <w:t>)</w:t>
      </w:r>
      <w:r w:rsidR="003474C9" w:rsidRPr="00CC68F5">
        <w:rPr>
          <w:rFonts w:ascii="Times New Roman" w:eastAsia="Times New Roman" w:hAnsi="Times New Roman"/>
          <w:sz w:val="24"/>
          <w:szCs w:val="24"/>
        </w:rPr>
        <w:t xml:space="preserve">. </w:t>
      </w:r>
    </w:p>
    <w:p w:rsidR="00460173" w:rsidRPr="002546B3" w:rsidRDefault="003474C9" w:rsidP="004244A6">
      <w:pPr>
        <w:spacing w:after="0" w:line="240" w:lineRule="auto"/>
        <w:ind w:firstLine="708"/>
        <w:contextualSpacing/>
        <w:jc w:val="both"/>
        <w:rPr>
          <w:rFonts w:ascii="Times New Roman" w:eastAsia="Times New Roman" w:hAnsi="Times New Roman"/>
          <w:b/>
          <w:color w:val="000000"/>
          <w:sz w:val="8"/>
          <w:szCs w:val="24"/>
          <w:lang w:eastAsia="ru-RU"/>
        </w:rPr>
      </w:pPr>
      <w:r w:rsidRPr="00C376ED">
        <w:rPr>
          <w:rFonts w:ascii="Times New Roman" w:eastAsia="Times New Roman" w:hAnsi="Times New Roman"/>
          <w:sz w:val="28"/>
          <w:szCs w:val="28"/>
        </w:rPr>
        <w:t>Аналогично, нес</w:t>
      </w:r>
      <w:r w:rsidR="008D05AF">
        <w:rPr>
          <w:rFonts w:ascii="Times New Roman" w:eastAsia="Times New Roman" w:hAnsi="Times New Roman"/>
          <w:sz w:val="28"/>
          <w:szCs w:val="28"/>
        </w:rPr>
        <w:t>огласованность действий</w:t>
      </w:r>
      <w:r w:rsidRPr="00C376ED">
        <w:rPr>
          <w:rFonts w:ascii="Times New Roman" w:eastAsia="Times New Roman" w:hAnsi="Times New Roman"/>
          <w:sz w:val="28"/>
          <w:szCs w:val="28"/>
        </w:rPr>
        <w:t xml:space="preserve"> участников привело </w:t>
      </w:r>
      <w:r w:rsidRPr="00C376ED">
        <w:rPr>
          <w:rFonts w:ascii="Times New Roman" w:hAnsi="Times New Roman"/>
          <w:bCs/>
          <w:sz w:val="28"/>
          <w:szCs w:val="28"/>
        </w:rPr>
        <w:t xml:space="preserve">к приостановлению реализации проекта </w:t>
      </w:r>
      <w:r w:rsidR="003D5B2C">
        <w:rPr>
          <w:rFonts w:ascii="Times New Roman" w:hAnsi="Times New Roman"/>
          <w:bCs/>
          <w:sz w:val="28"/>
          <w:szCs w:val="28"/>
        </w:rPr>
        <w:t xml:space="preserve">по </w:t>
      </w:r>
      <w:r w:rsidR="003D5B2C" w:rsidRPr="003D5B2C">
        <w:rPr>
          <w:rFonts w:ascii="Times New Roman" w:hAnsi="Times New Roman"/>
          <w:bCs/>
          <w:sz w:val="28"/>
          <w:szCs w:val="28"/>
        </w:rPr>
        <w:t>р</w:t>
      </w:r>
      <w:r w:rsidRPr="003D5B2C">
        <w:rPr>
          <w:rFonts w:ascii="Times New Roman" w:eastAsia="Times New Roman" w:hAnsi="Times New Roman"/>
          <w:sz w:val="28"/>
          <w:szCs w:val="28"/>
        </w:rPr>
        <w:t>еконструкция Уральской ТЭЦ</w:t>
      </w:r>
      <w:r w:rsidRPr="00C376ED">
        <w:rPr>
          <w:rFonts w:ascii="Times New Roman" w:eastAsia="Times New Roman" w:hAnsi="Times New Roman"/>
          <w:i/>
        </w:rPr>
        <w:t xml:space="preserve"> </w:t>
      </w:r>
      <w:r w:rsidRPr="00C376ED">
        <w:rPr>
          <w:rFonts w:ascii="Times New Roman" w:hAnsi="Times New Roman"/>
          <w:bCs/>
          <w:sz w:val="28"/>
          <w:szCs w:val="28"/>
        </w:rPr>
        <w:t>общей стоимостью 2</w:t>
      </w:r>
      <w:r w:rsidR="00B13EB5">
        <w:rPr>
          <w:rFonts w:ascii="Times New Roman" w:hAnsi="Times New Roman"/>
          <w:bCs/>
          <w:sz w:val="28"/>
          <w:szCs w:val="28"/>
        </w:rPr>
        <w:t>,9 млрд</w:t>
      </w:r>
      <w:r w:rsidRPr="00C376ED">
        <w:rPr>
          <w:rFonts w:ascii="Times New Roman" w:hAnsi="Times New Roman"/>
          <w:bCs/>
          <w:sz w:val="28"/>
          <w:szCs w:val="28"/>
        </w:rPr>
        <w:t>. тенге, на реализацию которого выделены 2</w:t>
      </w:r>
      <w:r w:rsidR="00B13EB5">
        <w:rPr>
          <w:rFonts w:ascii="Times New Roman" w:hAnsi="Times New Roman"/>
          <w:bCs/>
          <w:sz w:val="28"/>
          <w:szCs w:val="28"/>
        </w:rPr>
        <w:t>,7 млрд</w:t>
      </w:r>
      <w:r w:rsidRPr="00C376ED">
        <w:rPr>
          <w:rFonts w:ascii="Times New Roman" w:hAnsi="Times New Roman"/>
          <w:bCs/>
          <w:sz w:val="28"/>
          <w:szCs w:val="28"/>
        </w:rPr>
        <w:t xml:space="preserve">. тенге или 94,2 % </w:t>
      </w:r>
      <w:r w:rsidRPr="00CC68F5">
        <w:rPr>
          <w:rFonts w:ascii="Times New Roman" w:hAnsi="Times New Roman"/>
          <w:bCs/>
          <w:i/>
          <w:sz w:val="24"/>
          <w:szCs w:val="24"/>
        </w:rPr>
        <w:t>(в том числе за счет республиканского бюджета и Национального фонда РК – 2 666,8 млн. тенге)</w:t>
      </w:r>
      <w:r w:rsidR="003D5B2C">
        <w:rPr>
          <w:rFonts w:ascii="Times New Roman" w:hAnsi="Times New Roman"/>
          <w:bCs/>
          <w:sz w:val="28"/>
          <w:szCs w:val="28"/>
        </w:rPr>
        <w:t xml:space="preserve">, с дальнейшей необходимостью в проведении </w:t>
      </w:r>
      <w:r w:rsidRPr="00C376ED">
        <w:rPr>
          <w:rFonts w:ascii="Times New Roman" w:hAnsi="Times New Roman"/>
          <w:bCs/>
          <w:sz w:val="28"/>
          <w:szCs w:val="28"/>
        </w:rPr>
        <w:t xml:space="preserve"> </w:t>
      </w:r>
      <w:r w:rsidR="003D5B2C" w:rsidRPr="00C376ED">
        <w:rPr>
          <w:rFonts w:ascii="Times New Roman" w:hAnsi="Times New Roman"/>
          <w:bCs/>
          <w:sz w:val="28"/>
          <w:szCs w:val="28"/>
        </w:rPr>
        <w:t>корректировки ПСД, что впоследствии приведет к удорожанию проекта и неэффективному использованию средств из местного бюджета за разработку ранее ПСД в сумме 39,8 млн. тенге</w:t>
      </w:r>
      <w:r w:rsidR="003D5B2C">
        <w:rPr>
          <w:rFonts w:ascii="Times New Roman" w:hAnsi="Times New Roman"/>
          <w:bCs/>
          <w:sz w:val="28"/>
          <w:szCs w:val="28"/>
        </w:rPr>
        <w:t xml:space="preserve">. </w:t>
      </w:r>
      <w:r w:rsidRPr="00C376ED">
        <w:rPr>
          <w:rFonts w:ascii="Times New Roman" w:hAnsi="Times New Roman"/>
          <w:bCs/>
          <w:sz w:val="28"/>
          <w:szCs w:val="28"/>
        </w:rPr>
        <w:t xml:space="preserve">При этом, из общей суммы перечисленных Управлением энергетики средств ТОО </w:t>
      </w:r>
      <w:r w:rsidRPr="00C376ED">
        <w:rPr>
          <w:rFonts w:ascii="Times New Roman" w:eastAsia="Times New Roman" w:hAnsi="Times New Roman"/>
          <w:sz w:val="28"/>
          <w:szCs w:val="28"/>
        </w:rPr>
        <w:t xml:space="preserve">«Жаиккурылыс» в размере 969,9 млн. тенге, в распоряжении ПАО «Калужский турбинный завод» за изготовление турбоагрегата находятся 558,0 млн. тенге. </w:t>
      </w:r>
    </w:p>
    <w:p w:rsidR="004244A6" w:rsidRDefault="004244A6" w:rsidP="004244A6">
      <w:pPr>
        <w:widowControl w:val="0"/>
        <w:tabs>
          <w:tab w:val="left" w:pos="0"/>
          <w:tab w:val="left" w:pos="1134"/>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color w:val="000000"/>
          <w:sz w:val="28"/>
          <w:szCs w:val="24"/>
          <w:lang w:eastAsia="ru-RU"/>
        </w:rPr>
        <w:t>1</w:t>
      </w:r>
      <w:r w:rsidR="001024E2">
        <w:rPr>
          <w:rFonts w:ascii="Times New Roman" w:eastAsia="Times New Roman" w:hAnsi="Times New Roman"/>
          <w:color w:val="000000"/>
          <w:sz w:val="28"/>
          <w:szCs w:val="24"/>
          <w:lang w:eastAsia="ru-RU"/>
        </w:rPr>
        <w:t>4</w:t>
      </w:r>
      <w:r>
        <w:rPr>
          <w:rFonts w:ascii="Times New Roman" w:eastAsia="Times New Roman" w:hAnsi="Times New Roman"/>
          <w:color w:val="000000"/>
          <w:sz w:val="28"/>
          <w:szCs w:val="24"/>
          <w:lang w:eastAsia="ru-RU"/>
        </w:rPr>
        <w:t xml:space="preserve">. </w:t>
      </w:r>
      <w:r w:rsidR="003551CA">
        <w:rPr>
          <w:rFonts w:ascii="Times New Roman" w:eastAsia="Times New Roman" w:hAnsi="Times New Roman"/>
          <w:b/>
          <w:color w:val="000000"/>
          <w:sz w:val="28"/>
          <w:szCs w:val="24"/>
          <w:lang w:eastAsia="ru-RU"/>
        </w:rPr>
        <w:tab/>
      </w:r>
      <w:r>
        <w:rPr>
          <w:rFonts w:ascii="Times New Roman" w:eastAsia="Times New Roman" w:hAnsi="Times New Roman"/>
          <w:sz w:val="28"/>
          <w:szCs w:val="28"/>
        </w:rPr>
        <w:t xml:space="preserve">Отчеты по </w:t>
      </w:r>
      <w:r w:rsidRPr="00F242F3">
        <w:rPr>
          <w:rFonts w:ascii="Times New Roman" w:eastAsia="Times New Roman" w:hAnsi="Times New Roman"/>
          <w:sz w:val="28"/>
          <w:szCs w:val="28"/>
        </w:rPr>
        <w:t xml:space="preserve">Программе </w:t>
      </w:r>
      <w:r w:rsidRPr="00F242F3">
        <w:rPr>
          <w:rFonts w:ascii="Times New Roman" w:eastAsia="Times New Roman" w:hAnsi="Times New Roman"/>
          <w:sz w:val="28"/>
          <w:szCs w:val="28"/>
          <w:shd w:val="clear" w:color="auto" w:fill="FFFFFF"/>
        </w:rPr>
        <w:t>«Енбек»</w:t>
      </w:r>
      <w:r w:rsidRPr="00F242F3">
        <w:rPr>
          <w:rFonts w:ascii="Times New Roman" w:eastAsia="Times New Roman" w:hAnsi="Times New Roman"/>
          <w:sz w:val="28"/>
          <w:szCs w:val="28"/>
        </w:rPr>
        <w:t xml:space="preserve"> носят статистический характер, </w:t>
      </w:r>
      <w:r w:rsidRPr="00F242F3">
        <w:rPr>
          <w:rFonts w:ascii="Times New Roman" w:eastAsia="Times New Roman" w:hAnsi="Times New Roman"/>
          <w:color w:val="000000"/>
          <w:sz w:val="28"/>
          <w:szCs w:val="28"/>
          <w:shd w:val="clear" w:color="auto" w:fill="FFFFFF"/>
        </w:rPr>
        <w:t xml:space="preserve">упуская предназначение самой программы – развитие предпринимательства и обеспечение занятости. </w:t>
      </w:r>
      <w:r w:rsidRPr="00F242F3">
        <w:rPr>
          <w:rFonts w:ascii="Times New Roman" w:eastAsia="Times New Roman" w:hAnsi="Times New Roman" w:cs="Arial"/>
          <w:sz w:val="28"/>
          <w:szCs w:val="28"/>
        </w:rPr>
        <w:t>Финансовые</w:t>
      </w:r>
      <w:r w:rsidRPr="00F242F3">
        <w:rPr>
          <w:rFonts w:ascii="Times New Roman" w:eastAsia="Times New Roman" w:hAnsi="Times New Roman"/>
          <w:sz w:val="28"/>
          <w:szCs w:val="28"/>
        </w:rPr>
        <w:t xml:space="preserve"> </w:t>
      </w:r>
      <w:r w:rsidRPr="00F242F3">
        <w:rPr>
          <w:rFonts w:ascii="Times New Roman" w:eastAsia="Times New Roman" w:hAnsi="Times New Roman" w:cs="Arial"/>
          <w:sz w:val="28"/>
          <w:szCs w:val="28"/>
        </w:rPr>
        <w:t>затраты</w:t>
      </w:r>
      <w:r w:rsidRPr="00F242F3">
        <w:rPr>
          <w:rFonts w:ascii="Times New Roman" w:eastAsia="Times New Roman" w:hAnsi="Times New Roman"/>
          <w:sz w:val="28"/>
          <w:szCs w:val="28"/>
        </w:rPr>
        <w:t xml:space="preserve"> </w:t>
      </w:r>
      <w:r w:rsidRPr="00F242F3">
        <w:rPr>
          <w:rFonts w:ascii="Times New Roman" w:eastAsia="Times New Roman" w:hAnsi="Times New Roman" w:cs="Arial"/>
          <w:sz w:val="28"/>
          <w:szCs w:val="28"/>
        </w:rPr>
        <w:t>не</w:t>
      </w:r>
      <w:r w:rsidRPr="00F242F3">
        <w:rPr>
          <w:rFonts w:ascii="Times New Roman" w:eastAsia="Times New Roman" w:hAnsi="Times New Roman"/>
          <w:sz w:val="28"/>
          <w:szCs w:val="28"/>
        </w:rPr>
        <w:t xml:space="preserve"> </w:t>
      </w:r>
      <w:r w:rsidRPr="00F242F3">
        <w:rPr>
          <w:rFonts w:ascii="Times New Roman" w:eastAsia="Times New Roman" w:hAnsi="Times New Roman" w:cs="Arial"/>
          <w:sz w:val="28"/>
          <w:szCs w:val="28"/>
        </w:rPr>
        <w:t>покрывают</w:t>
      </w:r>
      <w:r w:rsidRPr="00F242F3">
        <w:rPr>
          <w:rFonts w:ascii="Times New Roman" w:eastAsia="Times New Roman" w:hAnsi="Times New Roman"/>
          <w:sz w:val="28"/>
          <w:szCs w:val="28"/>
        </w:rPr>
        <w:t xml:space="preserve"> </w:t>
      </w:r>
      <w:r w:rsidRPr="00F242F3">
        <w:rPr>
          <w:rFonts w:ascii="Times New Roman" w:eastAsia="Times New Roman" w:hAnsi="Times New Roman" w:cs="Arial"/>
          <w:sz w:val="28"/>
          <w:szCs w:val="28"/>
        </w:rPr>
        <w:t>цель</w:t>
      </w:r>
      <w:r w:rsidRPr="00F242F3">
        <w:rPr>
          <w:rFonts w:ascii="Times New Roman" w:eastAsia="Times New Roman" w:hAnsi="Times New Roman"/>
          <w:sz w:val="28"/>
          <w:szCs w:val="28"/>
        </w:rPr>
        <w:t xml:space="preserve"> </w:t>
      </w:r>
      <w:r w:rsidRPr="00F242F3">
        <w:rPr>
          <w:rFonts w:ascii="Times New Roman" w:eastAsia="Times New Roman" w:hAnsi="Times New Roman" w:cs="Arial"/>
          <w:sz w:val="28"/>
          <w:szCs w:val="28"/>
        </w:rPr>
        <w:t>Программы</w:t>
      </w:r>
      <w:r w:rsidRPr="00F242F3">
        <w:rPr>
          <w:rFonts w:ascii="Times New Roman" w:eastAsia="Times New Roman" w:hAnsi="Times New Roman"/>
          <w:sz w:val="28"/>
          <w:szCs w:val="28"/>
        </w:rPr>
        <w:t xml:space="preserve"> </w:t>
      </w:r>
      <w:r w:rsidRPr="00F242F3">
        <w:rPr>
          <w:rFonts w:ascii="Times New Roman" w:eastAsia="Times New Roman" w:hAnsi="Times New Roman" w:cs="Tw Cen MT"/>
          <w:sz w:val="28"/>
          <w:szCs w:val="28"/>
        </w:rPr>
        <w:t>«</w:t>
      </w:r>
      <w:r w:rsidRPr="00F242F3">
        <w:rPr>
          <w:rFonts w:ascii="Times New Roman" w:eastAsia="Times New Roman" w:hAnsi="Times New Roman" w:cs="Arial"/>
          <w:sz w:val="28"/>
          <w:szCs w:val="28"/>
        </w:rPr>
        <w:t>Енбек</w:t>
      </w:r>
      <w:r w:rsidRPr="00F242F3">
        <w:rPr>
          <w:rFonts w:ascii="Times New Roman" w:eastAsia="Times New Roman" w:hAnsi="Times New Roman" w:cs="Tw Cen MT"/>
          <w:sz w:val="28"/>
          <w:szCs w:val="28"/>
        </w:rPr>
        <w:t>»</w:t>
      </w:r>
      <w:r w:rsidRPr="00F242F3">
        <w:rPr>
          <w:rFonts w:ascii="Times New Roman" w:eastAsia="Times New Roman" w:hAnsi="Times New Roman"/>
          <w:sz w:val="28"/>
          <w:szCs w:val="28"/>
        </w:rPr>
        <w:t xml:space="preserve">, </w:t>
      </w:r>
      <w:r w:rsidRPr="00F242F3">
        <w:rPr>
          <w:rFonts w:ascii="Times New Roman" w:eastAsia="Times New Roman" w:hAnsi="Times New Roman" w:cs="Arial"/>
          <w:sz w:val="28"/>
          <w:szCs w:val="28"/>
        </w:rPr>
        <w:t>создаваемые</w:t>
      </w:r>
      <w:r w:rsidRPr="00F242F3">
        <w:rPr>
          <w:rFonts w:ascii="Times New Roman" w:eastAsia="Times New Roman" w:hAnsi="Times New Roman"/>
          <w:sz w:val="28"/>
          <w:szCs w:val="28"/>
        </w:rPr>
        <w:t xml:space="preserve"> </w:t>
      </w:r>
      <w:r w:rsidRPr="00F242F3">
        <w:rPr>
          <w:rFonts w:ascii="Times New Roman" w:eastAsia="Times New Roman" w:hAnsi="Times New Roman" w:cs="Arial"/>
          <w:sz w:val="28"/>
          <w:szCs w:val="28"/>
        </w:rPr>
        <w:t>дополнительные</w:t>
      </w:r>
      <w:r w:rsidRPr="00F242F3">
        <w:rPr>
          <w:rFonts w:ascii="Times New Roman" w:eastAsia="Times New Roman" w:hAnsi="Times New Roman"/>
          <w:sz w:val="28"/>
          <w:szCs w:val="28"/>
        </w:rPr>
        <w:t xml:space="preserve"> </w:t>
      </w:r>
      <w:r w:rsidRPr="00F242F3">
        <w:rPr>
          <w:rFonts w:ascii="Times New Roman" w:eastAsia="Times New Roman" w:hAnsi="Times New Roman" w:cs="Arial"/>
          <w:sz w:val="28"/>
          <w:szCs w:val="28"/>
        </w:rPr>
        <w:t>рабочие</w:t>
      </w:r>
      <w:r w:rsidRPr="00F242F3">
        <w:rPr>
          <w:rFonts w:ascii="Times New Roman" w:eastAsia="Times New Roman" w:hAnsi="Times New Roman"/>
          <w:sz w:val="28"/>
          <w:szCs w:val="28"/>
        </w:rPr>
        <w:t xml:space="preserve"> </w:t>
      </w:r>
      <w:r w:rsidRPr="00F242F3">
        <w:rPr>
          <w:rFonts w:ascii="Times New Roman" w:eastAsia="Times New Roman" w:hAnsi="Times New Roman" w:cs="Arial"/>
          <w:sz w:val="28"/>
          <w:szCs w:val="28"/>
        </w:rPr>
        <w:t>места</w:t>
      </w:r>
      <w:r w:rsidRPr="00F242F3">
        <w:rPr>
          <w:rFonts w:ascii="Times New Roman" w:eastAsia="Times New Roman" w:hAnsi="Times New Roman"/>
          <w:sz w:val="28"/>
          <w:szCs w:val="28"/>
        </w:rPr>
        <w:t xml:space="preserve"> </w:t>
      </w:r>
      <w:r w:rsidRPr="00F242F3">
        <w:rPr>
          <w:rFonts w:ascii="Times New Roman" w:eastAsia="Times New Roman" w:hAnsi="Times New Roman" w:cs="Arial"/>
          <w:sz w:val="28"/>
          <w:szCs w:val="28"/>
        </w:rPr>
        <w:t>не</w:t>
      </w:r>
      <w:r w:rsidRPr="00F242F3">
        <w:rPr>
          <w:rFonts w:ascii="Times New Roman" w:eastAsia="Times New Roman" w:hAnsi="Times New Roman"/>
          <w:sz w:val="28"/>
          <w:szCs w:val="28"/>
        </w:rPr>
        <w:t xml:space="preserve"> </w:t>
      </w:r>
      <w:r w:rsidRPr="00F242F3">
        <w:rPr>
          <w:rFonts w:ascii="Times New Roman" w:eastAsia="Times New Roman" w:hAnsi="Times New Roman" w:cs="Arial"/>
          <w:sz w:val="28"/>
          <w:szCs w:val="28"/>
        </w:rPr>
        <w:t>удовлетворяют</w:t>
      </w:r>
      <w:r w:rsidRPr="00F242F3">
        <w:rPr>
          <w:rFonts w:ascii="Times New Roman" w:eastAsia="Times New Roman" w:hAnsi="Times New Roman"/>
          <w:sz w:val="28"/>
          <w:szCs w:val="28"/>
        </w:rPr>
        <w:t xml:space="preserve"> </w:t>
      </w:r>
      <w:r w:rsidRPr="00F242F3">
        <w:rPr>
          <w:rFonts w:ascii="Times New Roman" w:eastAsia="Times New Roman" w:hAnsi="Times New Roman" w:cs="Arial"/>
          <w:sz w:val="28"/>
          <w:szCs w:val="28"/>
        </w:rPr>
        <w:t>материальные</w:t>
      </w:r>
      <w:r w:rsidRPr="00F242F3">
        <w:rPr>
          <w:rFonts w:ascii="Times New Roman" w:eastAsia="Times New Roman" w:hAnsi="Times New Roman"/>
          <w:sz w:val="28"/>
          <w:szCs w:val="28"/>
        </w:rPr>
        <w:t xml:space="preserve"> </w:t>
      </w:r>
      <w:r w:rsidRPr="00F242F3">
        <w:rPr>
          <w:rFonts w:ascii="Times New Roman" w:eastAsia="Times New Roman" w:hAnsi="Times New Roman" w:cs="Arial"/>
          <w:sz w:val="28"/>
          <w:szCs w:val="28"/>
        </w:rPr>
        <w:lastRenderedPageBreak/>
        <w:t>потребности</w:t>
      </w:r>
      <w:r w:rsidRPr="00F242F3">
        <w:rPr>
          <w:rFonts w:ascii="Times New Roman" w:eastAsia="Times New Roman" w:hAnsi="Times New Roman"/>
          <w:sz w:val="28"/>
          <w:szCs w:val="28"/>
        </w:rPr>
        <w:t xml:space="preserve"> </w:t>
      </w:r>
      <w:r w:rsidRPr="00F242F3">
        <w:rPr>
          <w:rFonts w:ascii="Times New Roman" w:eastAsia="Times New Roman" w:hAnsi="Times New Roman" w:cs="Arial"/>
          <w:sz w:val="28"/>
          <w:szCs w:val="28"/>
        </w:rPr>
        <w:t>населения</w:t>
      </w:r>
      <w:r w:rsidRPr="00F242F3">
        <w:rPr>
          <w:rFonts w:ascii="Times New Roman" w:eastAsia="Times New Roman" w:hAnsi="Times New Roman"/>
          <w:sz w:val="28"/>
          <w:szCs w:val="28"/>
        </w:rPr>
        <w:t xml:space="preserve">, </w:t>
      </w:r>
      <w:r w:rsidRPr="00F242F3">
        <w:rPr>
          <w:rFonts w:ascii="Times New Roman" w:eastAsia="Times New Roman" w:hAnsi="Times New Roman" w:cs="Arial"/>
          <w:sz w:val="28"/>
          <w:szCs w:val="28"/>
        </w:rPr>
        <w:t>а</w:t>
      </w:r>
      <w:r w:rsidRPr="00F242F3">
        <w:rPr>
          <w:rFonts w:ascii="Times New Roman" w:eastAsia="Times New Roman" w:hAnsi="Times New Roman"/>
          <w:sz w:val="28"/>
          <w:szCs w:val="28"/>
        </w:rPr>
        <w:t xml:space="preserve"> </w:t>
      </w:r>
      <w:r w:rsidRPr="00F242F3">
        <w:rPr>
          <w:rFonts w:ascii="Times New Roman" w:eastAsia="Times New Roman" w:hAnsi="Times New Roman" w:cs="Arial"/>
          <w:sz w:val="28"/>
          <w:szCs w:val="28"/>
        </w:rPr>
        <w:t>также</w:t>
      </w:r>
      <w:r w:rsidRPr="00F242F3">
        <w:rPr>
          <w:rFonts w:ascii="Times New Roman" w:eastAsia="Times New Roman" w:hAnsi="Times New Roman"/>
          <w:sz w:val="28"/>
          <w:szCs w:val="28"/>
        </w:rPr>
        <w:t xml:space="preserve"> </w:t>
      </w:r>
      <w:r w:rsidRPr="00F242F3">
        <w:rPr>
          <w:rFonts w:ascii="Times New Roman" w:eastAsia="Times New Roman" w:hAnsi="Times New Roman" w:cs="Arial"/>
          <w:sz w:val="28"/>
          <w:szCs w:val="28"/>
        </w:rPr>
        <w:t>поддержку</w:t>
      </w:r>
      <w:r w:rsidRPr="00F242F3">
        <w:rPr>
          <w:rFonts w:ascii="Times New Roman" w:eastAsia="Times New Roman" w:hAnsi="Times New Roman"/>
          <w:sz w:val="28"/>
          <w:szCs w:val="28"/>
        </w:rPr>
        <w:t xml:space="preserve"> </w:t>
      </w:r>
      <w:r w:rsidRPr="00F242F3">
        <w:rPr>
          <w:rFonts w:ascii="Times New Roman" w:eastAsia="Times New Roman" w:hAnsi="Times New Roman" w:cs="Arial"/>
          <w:sz w:val="28"/>
          <w:szCs w:val="28"/>
        </w:rPr>
        <w:t>малого</w:t>
      </w:r>
      <w:r w:rsidRPr="00F242F3">
        <w:rPr>
          <w:rFonts w:ascii="Times New Roman" w:eastAsia="Times New Roman" w:hAnsi="Times New Roman"/>
          <w:sz w:val="28"/>
          <w:szCs w:val="28"/>
        </w:rPr>
        <w:t xml:space="preserve"> </w:t>
      </w:r>
      <w:r w:rsidRPr="00F242F3">
        <w:rPr>
          <w:rFonts w:ascii="Times New Roman" w:eastAsia="Times New Roman" w:hAnsi="Times New Roman" w:cs="Arial"/>
          <w:sz w:val="28"/>
          <w:szCs w:val="28"/>
        </w:rPr>
        <w:t>бизнеса</w:t>
      </w:r>
      <w:r w:rsidRPr="00F242F3">
        <w:rPr>
          <w:rFonts w:ascii="Times New Roman" w:eastAsia="Times New Roman" w:hAnsi="Times New Roman"/>
          <w:sz w:val="28"/>
          <w:szCs w:val="28"/>
        </w:rPr>
        <w:t xml:space="preserve">. </w:t>
      </w:r>
    </w:p>
    <w:p w:rsidR="004244A6" w:rsidRPr="00160F45" w:rsidRDefault="004244A6" w:rsidP="004244A6">
      <w:pPr>
        <w:widowControl w:val="0"/>
        <w:spacing w:after="0" w:line="240" w:lineRule="auto"/>
        <w:ind w:firstLine="709"/>
        <w:contextualSpacing/>
        <w:jc w:val="both"/>
        <w:rPr>
          <w:rFonts w:ascii="Times New Roman" w:eastAsia="Times New Roman" w:hAnsi="Times New Roman"/>
          <w:sz w:val="28"/>
          <w:szCs w:val="28"/>
          <w:lang w:eastAsia="ru-RU"/>
        </w:rPr>
      </w:pPr>
      <w:r w:rsidRPr="00160F45">
        <w:rPr>
          <w:rFonts w:ascii="Times New Roman" w:eastAsia="Times New Roman" w:hAnsi="Times New Roman"/>
          <w:sz w:val="28"/>
          <w:szCs w:val="24"/>
          <w:lang w:eastAsia="ru-RU"/>
        </w:rPr>
        <w:t xml:space="preserve">В рамках </w:t>
      </w:r>
      <w:r>
        <w:rPr>
          <w:rFonts w:ascii="Times New Roman" w:eastAsia="Times New Roman" w:hAnsi="Times New Roman"/>
          <w:sz w:val="28"/>
          <w:szCs w:val="24"/>
          <w:lang w:eastAsia="ru-RU"/>
        </w:rPr>
        <w:t>П</w:t>
      </w:r>
      <w:r w:rsidRPr="00160F45">
        <w:rPr>
          <w:rFonts w:ascii="Times New Roman" w:eastAsia="Times New Roman" w:hAnsi="Times New Roman"/>
          <w:sz w:val="28"/>
          <w:szCs w:val="24"/>
          <w:lang w:eastAsia="ru-RU"/>
        </w:rPr>
        <w:t xml:space="preserve">рограммы «Енбек» </w:t>
      </w:r>
      <w:r w:rsidRPr="00160F45">
        <w:rPr>
          <w:rFonts w:ascii="Times New Roman" w:hAnsi="Times New Roman"/>
          <w:sz w:val="28"/>
          <w:szCs w:val="24"/>
          <w:lang w:eastAsia="ru-RU"/>
        </w:rPr>
        <w:t>за счет средств республиканского бюджета</w:t>
      </w:r>
      <w:r w:rsidRPr="00160F45">
        <w:rPr>
          <w:rFonts w:ascii="Times New Roman" w:eastAsia="Times New Roman" w:hAnsi="Times New Roman"/>
          <w:sz w:val="28"/>
          <w:szCs w:val="24"/>
          <w:lang w:eastAsia="ru-RU"/>
        </w:rPr>
        <w:t xml:space="preserve"> в 2017-2020 годах </w:t>
      </w:r>
      <w:r w:rsidRPr="00160F45">
        <w:rPr>
          <w:rFonts w:ascii="Times New Roman" w:hAnsi="Times New Roman"/>
          <w:sz w:val="28"/>
          <w:szCs w:val="24"/>
          <w:lang w:eastAsia="ru-RU"/>
        </w:rPr>
        <w:t>выданы 3 626 микрокредитов</w:t>
      </w:r>
      <w:r w:rsidRPr="00160F45">
        <w:rPr>
          <w:rFonts w:ascii="Times New Roman" w:eastAsia="Times New Roman" w:hAnsi="Times New Roman"/>
          <w:sz w:val="28"/>
          <w:szCs w:val="24"/>
          <w:lang w:eastAsia="ru-RU"/>
        </w:rPr>
        <w:t xml:space="preserve"> на общую сумму </w:t>
      </w:r>
      <w:r w:rsidRPr="00EF3772">
        <w:rPr>
          <w:rFonts w:ascii="Times New Roman" w:eastAsia="Times New Roman" w:hAnsi="Times New Roman"/>
          <w:bCs/>
          <w:sz w:val="28"/>
          <w:szCs w:val="24"/>
          <w:lang w:eastAsia="ru-RU"/>
        </w:rPr>
        <w:t>14 млрд.</w:t>
      </w:r>
      <w:r w:rsidRPr="00EF3772">
        <w:rPr>
          <w:rFonts w:ascii="Times New Roman" w:eastAsia="Times New Roman" w:hAnsi="Times New Roman"/>
          <w:sz w:val="28"/>
          <w:szCs w:val="24"/>
          <w:lang w:eastAsia="ru-RU"/>
        </w:rPr>
        <w:t xml:space="preserve"> тенге,</w:t>
      </w:r>
      <w:r w:rsidRPr="00EF3772">
        <w:rPr>
          <w:rFonts w:ascii="Times New Roman" w:eastAsia="Times New Roman" w:hAnsi="Times New Roman"/>
          <w:i/>
          <w:sz w:val="24"/>
          <w:szCs w:val="24"/>
          <w:lang w:eastAsia="ru-RU"/>
        </w:rPr>
        <w:t xml:space="preserve"> </w:t>
      </w:r>
      <w:r w:rsidRPr="00EF3772">
        <w:rPr>
          <w:rFonts w:ascii="Times New Roman" w:eastAsia="Times New Roman" w:hAnsi="Times New Roman"/>
          <w:sz w:val="28"/>
          <w:szCs w:val="24"/>
          <w:lang w:eastAsia="ru-RU"/>
        </w:rPr>
        <w:t>и</w:t>
      </w:r>
      <w:r w:rsidRPr="00EF3772">
        <w:rPr>
          <w:rFonts w:ascii="Times New Roman" w:eastAsia="Times New Roman" w:hAnsi="Times New Roman"/>
          <w:sz w:val="28"/>
          <w:szCs w:val="28"/>
          <w:lang w:eastAsia="ru-RU"/>
        </w:rPr>
        <w:t>з которых 465 заемщиками (</w:t>
      </w:r>
      <w:r w:rsidRPr="00EF3772">
        <w:rPr>
          <w:rFonts w:ascii="Times New Roman" w:eastAsia="Times New Roman" w:hAnsi="Times New Roman"/>
          <w:i/>
          <w:sz w:val="24"/>
          <w:szCs w:val="28"/>
          <w:lang w:eastAsia="ru-RU"/>
        </w:rPr>
        <w:t>12,8%</w:t>
      </w:r>
      <w:r w:rsidRPr="00EF3772">
        <w:rPr>
          <w:rFonts w:ascii="Times New Roman" w:eastAsia="Times New Roman" w:hAnsi="Times New Roman"/>
          <w:sz w:val="28"/>
          <w:szCs w:val="28"/>
          <w:lang w:eastAsia="ru-RU"/>
        </w:rPr>
        <w:t>) произведена оплата налогов (</w:t>
      </w:r>
      <w:r w:rsidRPr="00EF3772">
        <w:rPr>
          <w:rFonts w:ascii="Times New Roman" w:eastAsia="Times New Roman" w:hAnsi="Times New Roman"/>
          <w:i/>
          <w:sz w:val="24"/>
          <w:szCs w:val="28"/>
          <w:lang w:eastAsia="ru-RU"/>
        </w:rPr>
        <w:t>ИПН и Соцналог</w:t>
      </w:r>
      <w:r w:rsidRPr="00EF3772">
        <w:rPr>
          <w:rFonts w:ascii="Times New Roman" w:eastAsia="Times New Roman" w:hAnsi="Times New Roman"/>
          <w:sz w:val="28"/>
          <w:szCs w:val="28"/>
          <w:lang w:eastAsia="ru-RU"/>
        </w:rPr>
        <w:t>) на сумму 36,1 млн. тенге, при этом,</w:t>
      </w:r>
      <w:r w:rsidRPr="00160F45">
        <w:rPr>
          <w:rFonts w:ascii="Times New Roman" w:eastAsia="Times New Roman" w:hAnsi="Times New Roman"/>
          <w:sz w:val="28"/>
          <w:szCs w:val="28"/>
          <w:lang w:eastAsia="ru-RU"/>
        </w:rPr>
        <w:t xml:space="preserve"> 58 заемщиков после получения займа снялись с учета в качестве ИП, при остатке непогашенной суммы займа на общую сумму 129,1 млн. тенге. </w:t>
      </w:r>
    </w:p>
    <w:p w:rsidR="004244A6" w:rsidRPr="003E68C4" w:rsidRDefault="004244A6" w:rsidP="003551CA">
      <w:pPr>
        <w:widowControl w:val="0"/>
        <w:spacing w:after="0" w:line="240" w:lineRule="auto"/>
        <w:ind w:left="567"/>
        <w:contextualSpacing/>
        <w:jc w:val="both"/>
        <w:rPr>
          <w:rFonts w:ascii="Times New Roman" w:eastAsia="Times New Roman" w:hAnsi="Times New Roman"/>
          <w:b/>
          <w:color w:val="000000"/>
          <w:sz w:val="10"/>
          <w:szCs w:val="24"/>
          <w:lang w:eastAsia="ru-RU"/>
        </w:rPr>
      </w:pPr>
    </w:p>
    <w:p w:rsidR="00973F28" w:rsidRPr="00973F28" w:rsidRDefault="00973F28" w:rsidP="00CC78CE">
      <w:pPr>
        <w:widowControl w:val="0"/>
        <w:spacing w:after="0" w:line="240" w:lineRule="auto"/>
        <w:ind w:left="567" w:firstLine="142"/>
        <w:contextualSpacing/>
        <w:jc w:val="both"/>
        <w:rPr>
          <w:rFonts w:ascii="Times New Roman" w:eastAsia="Times New Roman" w:hAnsi="Times New Roman"/>
          <w:color w:val="000000"/>
          <w:sz w:val="28"/>
          <w:szCs w:val="24"/>
          <w:lang w:eastAsia="ru-RU"/>
        </w:rPr>
      </w:pPr>
      <w:r w:rsidRPr="00973F28">
        <w:rPr>
          <w:rFonts w:ascii="Times New Roman" w:eastAsia="Times New Roman" w:hAnsi="Times New Roman"/>
          <w:b/>
          <w:color w:val="000000"/>
          <w:sz w:val="28"/>
          <w:szCs w:val="24"/>
          <w:lang w:eastAsia="ru-RU"/>
        </w:rPr>
        <w:t>3.3. Рекомендации по итогам государственного аудита</w:t>
      </w:r>
      <w:r w:rsidRPr="00973F28">
        <w:rPr>
          <w:rFonts w:ascii="Times New Roman" w:eastAsia="Times New Roman" w:hAnsi="Times New Roman"/>
          <w:color w:val="000000"/>
          <w:sz w:val="28"/>
          <w:szCs w:val="24"/>
          <w:lang w:eastAsia="ru-RU"/>
        </w:rPr>
        <w:t>.</w:t>
      </w:r>
    </w:p>
    <w:p w:rsidR="00973F28" w:rsidRPr="00973F28" w:rsidRDefault="00973F28" w:rsidP="003551CA">
      <w:pPr>
        <w:spacing w:after="0" w:line="240" w:lineRule="auto"/>
        <w:ind w:firstLine="709"/>
        <w:jc w:val="both"/>
        <w:rPr>
          <w:rFonts w:ascii="Times New Roman" w:eastAsia="Times New Roman" w:hAnsi="Times New Roman"/>
          <w:color w:val="000000"/>
          <w:sz w:val="28"/>
          <w:szCs w:val="28"/>
          <w:lang w:eastAsia="ru-RU"/>
        </w:rPr>
      </w:pPr>
      <w:r w:rsidRPr="00973F28">
        <w:rPr>
          <w:rFonts w:ascii="Times New Roman" w:eastAsia="Times New Roman" w:hAnsi="Times New Roman"/>
          <w:b/>
          <w:bCs/>
          <w:color w:val="000000"/>
          <w:sz w:val="28"/>
          <w:szCs w:val="28"/>
          <w:lang w:eastAsia="ru-RU"/>
        </w:rPr>
        <w:t>1</w:t>
      </w:r>
      <w:r w:rsidRPr="00973F28">
        <w:rPr>
          <w:rFonts w:ascii="Times New Roman" w:eastAsia="Times New Roman" w:hAnsi="Times New Roman"/>
          <w:bCs/>
          <w:color w:val="000000"/>
          <w:sz w:val="28"/>
          <w:szCs w:val="28"/>
          <w:lang w:eastAsia="ru-RU"/>
        </w:rPr>
        <w:t>.</w:t>
      </w:r>
      <w:r w:rsidRPr="00973F28">
        <w:rPr>
          <w:rFonts w:ascii="Times New Roman" w:eastAsia="Times New Roman" w:hAnsi="Times New Roman"/>
          <w:b/>
          <w:bCs/>
          <w:color w:val="000000"/>
          <w:sz w:val="28"/>
          <w:szCs w:val="28"/>
          <w:lang w:eastAsia="ru-RU"/>
        </w:rPr>
        <w:t> </w:t>
      </w:r>
      <w:r w:rsidRPr="00973F28">
        <w:rPr>
          <w:rFonts w:ascii="Times New Roman" w:eastAsia="Times New Roman" w:hAnsi="Times New Roman"/>
          <w:color w:val="000000"/>
          <w:sz w:val="28"/>
          <w:szCs w:val="28"/>
          <w:lang w:eastAsia="ru-RU"/>
        </w:rPr>
        <w:t>Рассмотреть на заседании Счетного комитета</w:t>
      </w:r>
      <w:r w:rsidR="003E5C24">
        <w:rPr>
          <w:rFonts w:ascii="Times New Roman" w:eastAsia="Times New Roman" w:hAnsi="Times New Roman"/>
          <w:color w:val="000000"/>
          <w:sz w:val="28"/>
          <w:szCs w:val="28"/>
          <w:lang w:eastAsia="ru-RU"/>
        </w:rPr>
        <w:t xml:space="preserve"> результаты</w:t>
      </w:r>
      <w:r w:rsidRPr="00973F28">
        <w:rPr>
          <w:rFonts w:ascii="Times New Roman" w:eastAsia="Times New Roman" w:hAnsi="Times New Roman"/>
          <w:color w:val="000000"/>
          <w:sz w:val="28"/>
          <w:szCs w:val="28"/>
          <w:lang w:eastAsia="ru-RU"/>
        </w:rPr>
        <w:t xml:space="preserve"> государственного</w:t>
      </w:r>
      <w:r w:rsidR="00FD4600">
        <w:rPr>
          <w:rFonts w:ascii="Times New Roman" w:eastAsia="Times New Roman" w:hAnsi="Times New Roman"/>
          <w:color w:val="000000"/>
          <w:sz w:val="28"/>
          <w:szCs w:val="28"/>
          <w:lang w:eastAsia="ru-RU"/>
        </w:rPr>
        <w:t xml:space="preserve"> аудита</w:t>
      </w:r>
      <w:r w:rsidRPr="00973F28">
        <w:rPr>
          <w:rFonts w:ascii="Times New Roman" w:eastAsia="Times New Roman" w:hAnsi="Times New Roman"/>
          <w:color w:val="000000"/>
          <w:sz w:val="28"/>
          <w:szCs w:val="28"/>
          <w:lang w:eastAsia="ru-RU"/>
        </w:rPr>
        <w:t xml:space="preserve"> </w:t>
      </w:r>
      <w:r w:rsidR="00FD4600" w:rsidRPr="00FD4600">
        <w:rPr>
          <w:rFonts w:ascii="Times New Roman" w:eastAsia="Times New Roman" w:hAnsi="Times New Roman"/>
          <w:bCs/>
          <w:iCs/>
          <w:sz w:val="28"/>
          <w:szCs w:val="28"/>
          <w:lang w:eastAsia="ru-RU"/>
        </w:rPr>
        <w:t>эффективности использования бюджетных средств и активов государства, выделенных Западно-Казахстанской области</w:t>
      </w:r>
      <w:r w:rsidRPr="00973F28">
        <w:rPr>
          <w:rFonts w:ascii="Times New Roman" w:eastAsia="Times New Roman" w:hAnsi="Times New Roman"/>
          <w:bCs/>
          <w:iCs/>
          <w:sz w:val="28"/>
          <w:szCs w:val="28"/>
          <w:lang w:eastAsia="ru-RU"/>
        </w:rPr>
        <w:t>.</w:t>
      </w:r>
    </w:p>
    <w:p w:rsidR="00973F28" w:rsidRPr="00973F28" w:rsidRDefault="00973F28" w:rsidP="003551CA">
      <w:pPr>
        <w:spacing w:after="0" w:line="240" w:lineRule="auto"/>
        <w:ind w:firstLine="709"/>
        <w:jc w:val="both"/>
        <w:rPr>
          <w:rFonts w:ascii="Times New Roman" w:eastAsia="Times New Roman" w:hAnsi="Times New Roman"/>
          <w:bCs/>
          <w:color w:val="000000"/>
          <w:kern w:val="36"/>
          <w:sz w:val="28"/>
          <w:szCs w:val="28"/>
          <w:lang w:eastAsia="ru-RU"/>
        </w:rPr>
      </w:pPr>
      <w:r w:rsidRPr="00973F28">
        <w:rPr>
          <w:rFonts w:ascii="Times New Roman" w:eastAsia="Times New Roman" w:hAnsi="Times New Roman"/>
          <w:b/>
          <w:bCs/>
          <w:color w:val="000000"/>
          <w:kern w:val="36"/>
          <w:sz w:val="28"/>
          <w:szCs w:val="28"/>
          <w:lang w:eastAsia="ru-RU"/>
        </w:rPr>
        <w:t>2</w:t>
      </w:r>
      <w:r w:rsidRPr="00973F28">
        <w:rPr>
          <w:rFonts w:ascii="Times New Roman" w:eastAsia="Times New Roman" w:hAnsi="Times New Roman"/>
          <w:bCs/>
          <w:color w:val="000000"/>
          <w:kern w:val="36"/>
          <w:sz w:val="28"/>
          <w:szCs w:val="28"/>
          <w:lang w:eastAsia="ru-RU"/>
        </w:rPr>
        <w:t xml:space="preserve">. </w:t>
      </w:r>
      <w:r w:rsidRPr="00973F28">
        <w:rPr>
          <w:rFonts w:ascii="Times New Roman" w:eastAsia="Times New Roman" w:hAnsi="Times New Roman"/>
          <w:b/>
          <w:bCs/>
          <w:color w:val="000000"/>
          <w:sz w:val="28"/>
          <w:szCs w:val="28"/>
          <w:lang w:eastAsia="ru-RU"/>
        </w:rPr>
        <w:t>Правительству Республики Казахстан рекомендовать:</w:t>
      </w:r>
    </w:p>
    <w:p w:rsidR="00973F28" w:rsidRDefault="003F6983" w:rsidP="003551CA">
      <w:pPr>
        <w:spacing w:after="0" w:line="240" w:lineRule="auto"/>
        <w:ind w:firstLine="709"/>
        <w:jc w:val="both"/>
        <w:rPr>
          <w:rFonts w:ascii="Times New Roman" w:eastAsia="Times New Roman" w:hAnsi="Times New Roman"/>
          <w:sz w:val="28"/>
          <w:szCs w:val="28"/>
          <w:lang w:val="kk-KZ" w:eastAsia="ru-RU"/>
        </w:rPr>
      </w:pPr>
      <w:r>
        <w:rPr>
          <w:rFonts w:ascii="Times New Roman" w:eastAsia="Times New Roman" w:hAnsi="Times New Roman"/>
          <w:sz w:val="28"/>
          <w:szCs w:val="28"/>
          <w:lang w:eastAsia="ru-RU"/>
        </w:rPr>
        <w:t>1</w:t>
      </w:r>
      <w:r w:rsidR="00973F28" w:rsidRPr="00973F28">
        <w:rPr>
          <w:rFonts w:ascii="Times New Roman" w:eastAsia="Times New Roman" w:hAnsi="Times New Roman"/>
          <w:sz w:val="28"/>
          <w:szCs w:val="28"/>
          <w:lang w:eastAsia="ru-RU"/>
        </w:rPr>
        <w:t>) рассмотреть вопрос по внесению изменений и дополнений в Земельный кодекс РК в части определения</w:t>
      </w:r>
      <w:r w:rsidR="00973F28" w:rsidRPr="00973F28">
        <w:rPr>
          <w:rFonts w:ascii="Times New Roman" w:eastAsia="Times New Roman" w:hAnsi="Times New Roman"/>
          <w:sz w:val="28"/>
          <w:szCs w:val="28"/>
          <w:lang w:val="kk-KZ" w:eastAsia="ru-RU"/>
        </w:rPr>
        <w:t xml:space="preserve"> статуса земель, предоставленных в аренду под военные полигоны иностранным государствам</w:t>
      </w:r>
      <w:r w:rsidR="0014149D">
        <w:rPr>
          <w:rFonts w:ascii="Times New Roman" w:eastAsia="Times New Roman" w:hAnsi="Times New Roman"/>
          <w:sz w:val="28"/>
          <w:szCs w:val="28"/>
          <w:lang w:val="kk-KZ" w:eastAsia="ru-RU"/>
        </w:rPr>
        <w:t>;</w:t>
      </w:r>
    </w:p>
    <w:p w:rsidR="0014149D" w:rsidRPr="0014149D" w:rsidRDefault="003F6983" w:rsidP="0014149D">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14149D" w:rsidRPr="0014149D">
        <w:rPr>
          <w:rFonts w:ascii="Times New Roman" w:eastAsia="Times New Roman" w:hAnsi="Times New Roman"/>
          <w:sz w:val="28"/>
          <w:szCs w:val="28"/>
          <w:lang w:eastAsia="ru-RU"/>
        </w:rPr>
        <w:t xml:space="preserve">) </w:t>
      </w:r>
      <w:r w:rsidR="0014149D">
        <w:rPr>
          <w:rFonts w:ascii="Times New Roman" w:eastAsia="Times New Roman" w:hAnsi="Times New Roman"/>
          <w:sz w:val="28"/>
          <w:szCs w:val="28"/>
          <w:lang w:eastAsia="ru-RU"/>
        </w:rPr>
        <w:t>р</w:t>
      </w:r>
      <w:r w:rsidR="0014149D" w:rsidRPr="0014149D">
        <w:rPr>
          <w:rFonts w:ascii="Times New Roman" w:eastAsia="Times New Roman" w:hAnsi="Times New Roman"/>
          <w:sz w:val="28"/>
          <w:szCs w:val="28"/>
          <w:lang w:eastAsia="ru-RU"/>
        </w:rPr>
        <w:t xml:space="preserve">ассмотреть вопрос об определении механизма, регулирующего приём и передачу </w:t>
      </w:r>
      <w:r w:rsidR="00E21C7F">
        <w:rPr>
          <w:rFonts w:ascii="Times New Roman" w:eastAsia="Times New Roman" w:hAnsi="Times New Roman"/>
          <w:sz w:val="28"/>
          <w:szCs w:val="28"/>
          <w:lang w:eastAsia="ru-RU"/>
        </w:rPr>
        <w:t>имущества</w:t>
      </w:r>
      <w:r w:rsidR="0014149D" w:rsidRPr="0014149D">
        <w:rPr>
          <w:rFonts w:ascii="Times New Roman" w:eastAsia="Times New Roman" w:hAnsi="Times New Roman"/>
          <w:sz w:val="28"/>
          <w:szCs w:val="28"/>
          <w:lang w:eastAsia="ru-RU"/>
        </w:rPr>
        <w:t xml:space="preserve">, </w:t>
      </w:r>
      <w:r w:rsidR="00E21C7F">
        <w:rPr>
          <w:rFonts w:ascii="Times New Roman" w:eastAsia="Times New Roman" w:hAnsi="Times New Roman"/>
          <w:sz w:val="28"/>
          <w:szCs w:val="28"/>
          <w:lang w:eastAsia="ru-RU"/>
        </w:rPr>
        <w:t>построенного</w:t>
      </w:r>
      <w:r w:rsidR="0014149D">
        <w:rPr>
          <w:rFonts w:ascii="Times New Roman" w:eastAsia="Times New Roman" w:hAnsi="Times New Roman"/>
          <w:sz w:val="28"/>
          <w:szCs w:val="28"/>
          <w:lang w:eastAsia="ru-RU"/>
        </w:rPr>
        <w:t xml:space="preserve"> </w:t>
      </w:r>
      <w:r w:rsidR="0014149D" w:rsidRPr="0014149D">
        <w:rPr>
          <w:rFonts w:ascii="Times New Roman" w:eastAsia="Times New Roman" w:hAnsi="Times New Roman"/>
          <w:sz w:val="28"/>
          <w:szCs w:val="28"/>
          <w:lang w:eastAsia="ru-RU"/>
        </w:rPr>
        <w:t>за счет бюджетных средств, эксплуатирующим организациям.</w:t>
      </w:r>
    </w:p>
    <w:p w:rsidR="00973F28" w:rsidRPr="00973F28" w:rsidRDefault="00973F28" w:rsidP="003551CA">
      <w:pPr>
        <w:spacing w:after="0" w:line="240" w:lineRule="auto"/>
        <w:ind w:firstLine="709"/>
        <w:jc w:val="both"/>
        <w:rPr>
          <w:rFonts w:ascii="Times New Roman" w:eastAsia="Times New Roman" w:hAnsi="Times New Roman"/>
          <w:color w:val="000000"/>
          <w:sz w:val="28"/>
          <w:szCs w:val="28"/>
          <w:lang w:eastAsia="ru-RU"/>
        </w:rPr>
      </w:pPr>
      <w:r w:rsidRPr="00973F28">
        <w:rPr>
          <w:rFonts w:ascii="Times New Roman" w:eastAsia="Times New Roman" w:hAnsi="Times New Roman"/>
          <w:b/>
          <w:color w:val="000000"/>
          <w:sz w:val="28"/>
          <w:szCs w:val="28"/>
          <w:lang w:eastAsia="ru-RU"/>
        </w:rPr>
        <w:t>3.</w:t>
      </w:r>
      <w:r w:rsidR="008702FC">
        <w:rPr>
          <w:rFonts w:ascii="Times New Roman" w:eastAsia="Times New Roman" w:hAnsi="Times New Roman"/>
          <w:b/>
          <w:color w:val="000000"/>
          <w:sz w:val="28"/>
          <w:szCs w:val="28"/>
          <w:lang w:eastAsia="ru-RU"/>
        </w:rPr>
        <w:t> </w:t>
      </w:r>
      <w:r w:rsidR="005239E2" w:rsidRPr="00973F28">
        <w:rPr>
          <w:rFonts w:ascii="Times New Roman" w:eastAsia="Times New Roman" w:hAnsi="Times New Roman"/>
          <w:b/>
          <w:color w:val="000000"/>
          <w:sz w:val="28"/>
          <w:szCs w:val="28"/>
          <w:lang w:eastAsia="ru-RU"/>
        </w:rPr>
        <w:t xml:space="preserve"> </w:t>
      </w:r>
      <w:r w:rsidRPr="00973F28">
        <w:rPr>
          <w:rFonts w:ascii="Times New Roman" w:eastAsia="Times New Roman" w:hAnsi="Times New Roman"/>
          <w:b/>
          <w:color w:val="000000"/>
          <w:sz w:val="28"/>
          <w:szCs w:val="28"/>
          <w:lang w:eastAsia="ru-RU"/>
        </w:rPr>
        <w:t>Министерств</w:t>
      </w:r>
      <w:r w:rsidR="004D4C51">
        <w:rPr>
          <w:rFonts w:ascii="Times New Roman" w:eastAsia="Times New Roman" w:hAnsi="Times New Roman"/>
          <w:b/>
          <w:color w:val="000000"/>
          <w:sz w:val="28"/>
          <w:szCs w:val="28"/>
          <w:lang w:eastAsia="ru-RU"/>
        </w:rPr>
        <w:t>у</w:t>
      </w:r>
      <w:r w:rsidRPr="00973F28">
        <w:rPr>
          <w:rFonts w:ascii="Times New Roman" w:eastAsia="Times New Roman" w:hAnsi="Times New Roman"/>
          <w:b/>
          <w:color w:val="000000"/>
          <w:sz w:val="28"/>
          <w:szCs w:val="28"/>
          <w:lang w:eastAsia="ru-RU"/>
        </w:rPr>
        <w:t xml:space="preserve"> индустрии и инфраструктурног</w:t>
      </w:r>
      <w:r w:rsidR="003551CA">
        <w:rPr>
          <w:rFonts w:ascii="Times New Roman" w:eastAsia="Times New Roman" w:hAnsi="Times New Roman"/>
          <w:b/>
          <w:color w:val="000000"/>
          <w:sz w:val="28"/>
          <w:szCs w:val="28"/>
          <w:lang w:eastAsia="ru-RU"/>
        </w:rPr>
        <w:t>о развития Республики Казахстан</w:t>
      </w:r>
      <w:r w:rsidRPr="00973F28">
        <w:rPr>
          <w:rFonts w:ascii="Times New Roman" w:eastAsia="Times New Roman" w:hAnsi="Times New Roman"/>
          <w:color w:val="000000"/>
          <w:sz w:val="28"/>
          <w:szCs w:val="28"/>
          <w:lang w:eastAsia="ru-RU"/>
        </w:rPr>
        <w:t xml:space="preserve"> </w:t>
      </w:r>
      <w:r w:rsidRPr="005239E2">
        <w:rPr>
          <w:rFonts w:ascii="Times New Roman" w:eastAsia="Times New Roman" w:hAnsi="Times New Roman"/>
          <w:b/>
          <w:color w:val="000000"/>
          <w:sz w:val="28"/>
          <w:szCs w:val="28"/>
          <w:lang w:eastAsia="ru-RU"/>
        </w:rPr>
        <w:t>до 1 марта 2022 года</w:t>
      </w:r>
      <w:r w:rsidRPr="00973F28">
        <w:rPr>
          <w:rFonts w:ascii="Times New Roman" w:eastAsia="Times New Roman" w:hAnsi="Times New Roman"/>
          <w:color w:val="000000"/>
          <w:sz w:val="28"/>
          <w:szCs w:val="28"/>
          <w:lang w:eastAsia="ru-RU"/>
        </w:rPr>
        <w:t xml:space="preserve"> принять меры по внесению изменений и дополнений в СН РК 1.03-00-2011 «Строительное производство. Организация строительства предприятий, зданий и сооружений», в части обязательного наделения функциями оформления и подписания актов освидетельствования скрытых работ и промежуточной приемки ответственных конструкций представителей авторского надзора.</w:t>
      </w:r>
    </w:p>
    <w:p w:rsidR="00973F28" w:rsidRDefault="006B3356" w:rsidP="003551CA">
      <w:pPr>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
          <w:sz w:val="28"/>
          <w:szCs w:val="28"/>
          <w:lang w:eastAsia="ru-RU"/>
        </w:rPr>
        <w:t>4</w:t>
      </w:r>
      <w:r w:rsidR="00973F28" w:rsidRPr="00CE5A10">
        <w:rPr>
          <w:rFonts w:ascii="Times New Roman" w:eastAsia="Times New Roman" w:hAnsi="Times New Roman"/>
          <w:b/>
          <w:sz w:val="28"/>
          <w:szCs w:val="28"/>
          <w:lang w:eastAsia="ru-RU"/>
        </w:rPr>
        <w:t>.</w:t>
      </w:r>
      <w:r w:rsidR="00973F28" w:rsidRPr="00CE5A10">
        <w:rPr>
          <w:rFonts w:ascii="Times New Roman" w:eastAsia="Times New Roman" w:hAnsi="Times New Roman"/>
          <w:bCs/>
          <w:sz w:val="28"/>
          <w:szCs w:val="28"/>
          <w:lang w:eastAsia="ru-RU"/>
        </w:rPr>
        <w:t xml:space="preserve"> </w:t>
      </w:r>
      <w:r w:rsidR="00973F28" w:rsidRPr="00CE5A10">
        <w:rPr>
          <w:rFonts w:ascii="Times New Roman" w:eastAsia="Times New Roman" w:hAnsi="Times New Roman"/>
          <w:b/>
          <w:sz w:val="28"/>
          <w:szCs w:val="28"/>
          <w:lang w:eastAsia="ru-RU"/>
        </w:rPr>
        <w:t>Министерству финансов</w:t>
      </w:r>
      <w:r w:rsidR="003551CA" w:rsidRPr="00CE5A10">
        <w:rPr>
          <w:rFonts w:ascii="Times New Roman" w:eastAsia="Times New Roman" w:hAnsi="Times New Roman"/>
          <w:b/>
          <w:sz w:val="28"/>
          <w:szCs w:val="28"/>
          <w:lang w:eastAsia="ru-RU"/>
        </w:rPr>
        <w:t xml:space="preserve"> Республики Казахстан</w:t>
      </w:r>
      <w:r w:rsidR="00FB4E25" w:rsidRPr="00CE5A10">
        <w:rPr>
          <w:rFonts w:ascii="Times New Roman" w:eastAsia="Times New Roman" w:hAnsi="Times New Roman"/>
          <w:b/>
          <w:sz w:val="28"/>
          <w:szCs w:val="28"/>
          <w:lang w:val="kk-KZ" w:eastAsia="ru-RU"/>
        </w:rPr>
        <w:t xml:space="preserve"> </w:t>
      </w:r>
      <w:r w:rsidR="00FB4E25" w:rsidRPr="00CE5A10">
        <w:rPr>
          <w:rFonts w:ascii="Times New Roman" w:eastAsia="Times New Roman" w:hAnsi="Times New Roman"/>
          <w:sz w:val="28"/>
          <w:szCs w:val="28"/>
          <w:lang w:val="kk-KZ" w:eastAsia="ru-RU"/>
        </w:rPr>
        <w:t>совместно с</w:t>
      </w:r>
      <w:r w:rsidR="00FB4E25" w:rsidRPr="00CE5A10">
        <w:rPr>
          <w:rFonts w:ascii="Times New Roman" w:eastAsia="Times New Roman" w:hAnsi="Times New Roman"/>
          <w:b/>
          <w:sz w:val="28"/>
          <w:szCs w:val="28"/>
          <w:lang w:val="kk-KZ" w:eastAsia="ru-RU"/>
        </w:rPr>
        <w:t xml:space="preserve"> Министерством сельского хозяйства Республики Казахстан</w:t>
      </w:r>
      <w:r w:rsidR="00973F28" w:rsidRPr="00CE5A10">
        <w:rPr>
          <w:rFonts w:ascii="Times New Roman" w:eastAsia="Times New Roman" w:hAnsi="Times New Roman"/>
          <w:sz w:val="28"/>
          <w:szCs w:val="28"/>
          <w:lang w:eastAsia="ru-RU"/>
        </w:rPr>
        <w:t xml:space="preserve"> </w:t>
      </w:r>
      <w:r w:rsidR="00406AAE" w:rsidRPr="00CE5A10">
        <w:rPr>
          <w:rFonts w:ascii="Times New Roman" w:eastAsia="Times New Roman" w:hAnsi="Times New Roman"/>
          <w:b/>
          <w:sz w:val="28"/>
          <w:szCs w:val="28"/>
          <w:lang w:eastAsia="ru-RU"/>
        </w:rPr>
        <w:t xml:space="preserve">до 10 </w:t>
      </w:r>
      <w:r w:rsidR="00406AAE" w:rsidRPr="00CE5A10">
        <w:rPr>
          <w:rFonts w:ascii="Times New Roman" w:eastAsia="Times New Roman" w:hAnsi="Times New Roman"/>
          <w:b/>
          <w:sz w:val="28"/>
          <w:szCs w:val="28"/>
          <w:lang w:val="kk-KZ" w:eastAsia="ru-RU"/>
        </w:rPr>
        <w:t xml:space="preserve">января </w:t>
      </w:r>
      <w:r w:rsidR="00973F28" w:rsidRPr="00CE5A10">
        <w:rPr>
          <w:rFonts w:ascii="Times New Roman" w:eastAsia="Times New Roman" w:hAnsi="Times New Roman"/>
          <w:b/>
          <w:sz w:val="28"/>
          <w:szCs w:val="28"/>
          <w:lang w:eastAsia="ru-RU"/>
        </w:rPr>
        <w:t>2022</w:t>
      </w:r>
      <w:r w:rsidR="00973F28" w:rsidRPr="00CE5A10">
        <w:rPr>
          <w:rFonts w:ascii="Times New Roman" w:eastAsia="Times New Roman" w:hAnsi="Times New Roman"/>
          <w:sz w:val="28"/>
          <w:szCs w:val="28"/>
          <w:lang w:eastAsia="ru-RU"/>
        </w:rPr>
        <w:t xml:space="preserve"> </w:t>
      </w:r>
      <w:r w:rsidR="00973F28" w:rsidRPr="00CE5A10">
        <w:rPr>
          <w:rFonts w:ascii="Times New Roman" w:eastAsia="Times New Roman" w:hAnsi="Times New Roman"/>
          <w:b/>
          <w:sz w:val="28"/>
          <w:szCs w:val="28"/>
          <w:lang w:eastAsia="ru-RU"/>
        </w:rPr>
        <w:t>года</w:t>
      </w:r>
      <w:r w:rsidR="00973F28" w:rsidRPr="00CE5A10">
        <w:rPr>
          <w:rFonts w:ascii="Times New Roman" w:eastAsia="Times New Roman" w:hAnsi="Times New Roman"/>
          <w:sz w:val="28"/>
          <w:szCs w:val="28"/>
          <w:lang w:eastAsia="ru-RU"/>
        </w:rPr>
        <w:t xml:space="preserve"> </w:t>
      </w:r>
      <w:r w:rsidR="00C7242B" w:rsidRPr="00CE5A10">
        <w:rPr>
          <w:rFonts w:ascii="Times New Roman" w:eastAsia="Times New Roman" w:hAnsi="Times New Roman"/>
          <w:sz w:val="28"/>
          <w:szCs w:val="28"/>
          <w:lang w:eastAsia="ru-RU"/>
        </w:rPr>
        <w:t xml:space="preserve">принять меры по уменьшению </w:t>
      </w:r>
      <w:r w:rsidR="00374D34" w:rsidRPr="00CE5A10">
        <w:rPr>
          <w:rFonts w:ascii="Times New Roman" w:eastAsia="Times New Roman" w:hAnsi="Times New Roman"/>
          <w:sz w:val="28"/>
          <w:szCs w:val="28"/>
          <w:lang w:eastAsia="ru-RU"/>
        </w:rPr>
        <w:t>объемов</w:t>
      </w:r>
      <w:r w:rsidR="0035396F" w:rsidRPr="00CE5A10">
        <w:rPr>
          <w:rFonts w:ascii="Times New Roman" w:eastAsia="Times New Roman" w:hAnsi="Times New Roman"/>
          <w:sz w:val="28"/>
          <w:szCs w:val="28"/>
          <w:lang w:eastAsia="ru-RU"/>
        </w:rPr>
        <w:t xml:space="preserve"> финансирования на сумму 280,8 млн. тенге </w:t>
      </w:r>
      <w:r w:rsidR="0035396F" w:rsidRPr="00CE5A10">
        <w:rPr>
          <w:rFonts w:ascii="Times New Roman" w:eastAsia="Times New Roman" w:hAnsi="Times New Roman"/>
          <w:sz w:val="28"/>
          <w:szCs w:val="28"/>
          <w:lang w:val="kk-KZ" w:eastAsia="ru-RU"/>
        </w:rPr>
        <w:t xml:space="preserve">при выделении </w:t>
      </w:r>
      <w:r w:rsidR="008F75C5" w:rsidRPr="00CE5A10">
        <w:rPr>
          <w:rFonts w:ascii="Times New Roman" w:eastAsia="Times New Roman" w:hAnsi="Times New Roman"/>
          <w:sz w:val="28"/>
          <w:szCs w:val="28"/>
          <w:lang w:eastAsia="ru-RU"/>
        </w:rPr>
        <w:t xml:space="preserve">целевых трансфертов </w:t>
      </w:r>
      <w:r w:rsidR="0035396F" w:rsidRPr="00CE5A10">
        <w:rPr>
          <w:rFonts w:ascii="Times New Roman" w:eastAsia="Times New Roman" w:hAnsi="Times New Roman"/>
          <w:sz w:val="28"/>
          <w:szCs w:val="28"/>
          <w:lang w:val="kk-KZ" w:eastAsia="ru-RU"/>
        </w:rPr>
        <w:t>Западно-Казахстанской области</w:t>
      </w:r>
      <w:r w:rsidR="0035396F" w:rsidRPr="00CE5A10">
        <w:rPr>
          <w:rFonts w:ascii="Times New Roman" w:eastAsia="Times New Roman" w:hAnsi="Times New Roman"/>
          <w:sz w:val="28"/>
          <w:szCs w:val="28"/>
          <w:lang w:eastAsia="ru-RU"/>
        </w:rPr>
        <w:t xml:space="preserve"> </w:t>
      </w:r>
      <w:r w:rsidR="0035396F" w:rsidRPr="00CE5A10">
        <w:rPr>
          <w:rFonts w:ascii="Times New Roman" w:eastAsia="Times New Roman" w:hAnsi="Times New Roman"/>
          <w:sz w:val="28"/>
          <w:szCs w:val="28"/>
          <w:lang w:val="kk-KZ" w:eastAsia="ru-RU"/>
        </w:rPr>
        <w:t>по направлению</w:t>
      </w:r>
      <w:r w:rsidR="0035396F" w:rsidRPr="00CE5A10">
        <w:rPr>
          <w:rFonts w:ascii="Times New Roman" w:eastAsia="Times New Roman" w:hAnsi="Times New Roman"/>
          <w:bCs/>
          <w:sz w:val="28"/>
          <w:szCs w:val="28"/>
          <w:lang w:eastAsia="ru-RU"/>
        </w:rPr>
        <w:t xml:space="preserve"> поддержки развития животноводства</w:t>
      </w:r>
      <w:r w:rsidR="00973F28" w:rsidRPr="00CE5A10">
        <w:rPr>
          <w:rFonts w:ascii="Times New Roman" w:eastAsia="Times New Roman" w:hAnsi="Times New Roman"/>
          <w:bCs/>
          <w:sz w:val="28"/>
          <w:szCs w:val="28"/>
          <w:lang w:eastAsia="ru-RU"/>
        </w:rPr>
        <w:t>.</w:t>
      </w:r>
    </w:p>
    <w:p w:rsidR="00F707F7" w:rsidRPr="000519EC" w:rsidRDefault="00F73E9A" w:rsidP="003551CA">
      <w:pPr>
        <w:spacing w:after="0" w:line="240" w:lineRule="auto"/>
        <w:ind w:firstLine="709"/>
        <w:jc w:val="both"/>
        <w:rPr>
          <w:rFonts w:ascii="Times New Roman" w:eastAsia="Times New Roman" w:hAnsi="Times New Roman"/>
          <w:sz w:val="28"/>
          <w:szCs w:val="28"/>
          <w:lang w:eastAsia="ru-RU"/>
        </w:rPr>
      </w:pPr>
      <w:r w:rsidRPr="00F73E9A">
        <w:rPr>
          <w:rFonts w:ascii="Times New Roman" w:eastAsia="Times New Roman" w:hAnsi="Times New Roman"/>
          <w:b/>
          <w:sz w:val="28"/>
          <w:szCs w:val="28"/>
          <w:lang w:eastAsia="ru-RU"/>
        </w:rPr>
        <w:t>5.</w:t>
      </w:r>
      <w:r>
        <w:rPr>
          <w:rFonts w:ascii="Times New Roman" w:eastAsia="Times New Roman" w:hAnsi="Times New Roman"/>
          <w:sz w:val="28"/>
          <w:szCs w:val="28"/>
          <w:lang w:eastAsia="ru-RU"/>
        </w:rPr>
        <w:t xml:space="preserve"> </w:t>
      </w:r>
      <w:r w:rsidRPr="00CE5A10">
        <w:rPr>
          <w:rFonts w:ascii="Times New Roman" w:eastAsia="Times New Roman" w:hAnsi="Times New Roman"/>
          <w:b/>
          <w:sz w:val="28"/>
          <w:szCs w:val="28"/>
          <w:lang w:eastAsia="ru-RU"/>
        </w:rPr>
        <w:t>Министерству финансов Республики Казахстан</w:t>
      </w:r>
      <w:r w:rsidRPr="00CE5A10">
        <w:rPr>
          <w:rFonts w:ascii="Times New Roman" w:eastAsia="Times New Roman" w:hAnsi="Times New Roman"/>
          <w:b/>
          <w:sz w:val="28"/>
          <w:szCs w:val="28"/>
          <w:lang w:val="kk-KZ" w:eastAsia="ru-RU"/>
        </w:rPr>
        <w:t xml:space="preserve"> </w:t>
      </w:r>
      <w:r w:rsidRPr="00CE5A10">
        <w:rPr>
          <w:rFonts w:ascii="Times New Roman" w:eastAsia="Times New Roman" w:hAnsi="Times New Roman"/>
          <w:sz w:val="28"/>
          <w:szCs w:val="28"/>
          <w:lang w:val="kk-KZ" w:eastAsia="ru-RU"/>
        </w:rPr>
        <w:t>совместно с</w:t>
      </w:r>
      <w:r w:rsidRPr="00CE5A10">
        <w:rPr>
          <w:rFonts w:ascii="Times New Roman" w:eastAsia="Times New Roman" w:hAnsi="Times New Roman"/>
          <w:b/>
          <w:sz w:val="28"/>
          <w:szCs w:val="28"/>
          <w:lang w:val="kk-KZ" w:eastAsia="ru-RU"/>
        </w:rPr>
        <w:t xml:space="preserve"> Министерством </w:t>
      </w:r>
      <w:r>
        <w:rPr>
          <w:rFonts w:ascii="Times New Roman" w:eastAsia="Times New Roman" w:hAnsi="Times New Roman"/>
          <w:b/>
          <w:sz w:val="28"/>
          <w:szCs w:val="28"/>
          <w:lang w:val="kk-KZ" w:eastAsia="ru-RU"/>
        </w:rPr>
        <w:t xml:space="preserve">образования </w:t>
      </w:r>
      <w:r w:rsidRPr="00CE5A10">
        <w:rPr>
          <w:rFonts w:ascii="Times New Roman" w:eastAsia="Times New Roman" w:hAnsi="Times New Roman"/>
          <w:b/>
          <w:sz w:val="28"/>
          <w:szCs w:val="28"/>
          <w:lang w:val="kk-KZ" w:eastAsia="ru-RU"/>
        </w:rPr>
        <w:t>Республики Казахстан</w:t>
      </w:r>
      <w:r w:rsidRPr="00CE5A10">
        <w:rPr>
          <w:rFonts w:ascii="Times New Roman" w:eastAsia="Times New Roman" w:hAnsi="Times New Roman"/>
          <w:sz w:val="28"/>
          <w:szCs w:val="28"/>
          <w:lang w:eastAsia="ru-RU"/>
        </w:rPr>
        <w:t xml:space="preserve"> </w:t>
      </w:r>
      <w:r w:rsidRPr="00CE5A10">
        <w:rPr>
          <w:rFonts w:ascii="Times New Roman" w:eastAsia="Times New Roman" w:hAnsi="Times New Roman"/>
          <w:b/>
          <w:sz w:val="28"/>
          <w:szCs w:val="28"/>
          <w:lang w:eastAsia="ru-RU"/>
        </w:rPr>
        <w:t xml:space="preserve">до 10 </w:t>
      </w:r>
      <w:r w:rsidRPr="00CE5A10">
        <w:rPr>
          <w:rFonts w:ascii="Times New Roman" w:eastAsia="Times New Roman" w:hAnsi="Times New Roman"/>
          <w:b/>
          <w:sz w:val="28"/>
          <w:szCs w:val="28"/>
          <w:lang w:val="kk-KZ" w:eastAsia="ru-RU"/>
        </w:rPr>
        <w:t xml:space="preserve">января </w:t>
      </w:r>
      <w:r w:rsidRPr="00CE5A10">
        <w:rPr>
          <w:rFonts w:ascii="Times New Roman" w:eastAsia="Times New Roman" w:hAnsi="Times New Roman"/>
          <w:b/>
          <w:sz w:val="28"/>
          <w:szCs w:val="28"/>
          <w:lang w:eastAsia="ru-RU"/>
        </w:rPr>
        <w:t>2022</w:t>
      </w:r>
      <w:r w:rsidRPr="00CE5A10">
        <w:rPr>
          <w:rFonts w:ascii="Times New Roman" w:eastAsia="Times New Roman" w:hAnsi="Times New Roman"/>
          <w:sz w:val="28"/>
          <w:szCs w:val="28"/>
          <w:lang w:eastAsia="ru-RU"/>
        </w:rPr>
        <w:t xml:space="preserve"> </w:t>
      </w:r>
      <w:r w:rsidRPr="00CE5A10">
        <w:rPr>
          <w:rFonts w:ascii="Times New Roman" w:eastAsia="Times New Roman" w:hAnsi="Times New Roman"/>
          <w:b/>
          <w:sz w:val="28"/>
          <w:szCs w:val="28"/>
          <w:lang w:eastAsia="ru-RU"/>
        </w:rPr>
        <w:t>года</w:t>
      </w:r>
      <w:r w:rsidRPr="00CE5A10">
        <w:rPr>
          <w:rFonts w:ascii="Times New Roman" w:eastAsia="Times New Roman" w:hAnsi="Times New Roman"/>
          <w:sz w:val="28"/>
          <w:szCs w:val="28"/>
          <w:lang w:eastAsia="ru-RU"/>
        </w:rPr>
        <w:t xml:space="preserve"> принять меры по уменьшению объемов финансирования на сумму 2</w:t>
      </w:r>
      <w:r>
        <w:rPr>
          <w:rFonts w:ascii="Times New Roman" w:eastAsia="Times New Roman" w:hAnsi="Times New Roman"/>
          <w:sz w:val="28"/>
          <w:szCs w:val="28"/>
          <w:lang w:eastAsia="ru-RU"/>
        </w:rPr>
        <w:t xml:space="preserve">7,4 </w:t>
      </w:r>
      <w:r w:rsidRPr="00CE5A10">
        <w:rPr>
          <w:rFonts w:ascii="Times New Roman" w:eastAsia="Times New Roman" w:hAnsi="Times New Roman"/>
          <w:sz w:val="28"/>
          <w:szCs w:val="28"/>
          <w:lang w:eastAsia="ru-RU"/>
        </w:rPr>
        <w:t xml:space="preserve">млн. тенге </w:t>
      </w:r>
      <w:r w:rsidRPr="000519EC">
        <w:rPr>
          <w:rFonts w:ascii="Times New Roman" w:eastAsia="Times New Roman" w:hAnsi="Times New Roman"/>
          <w:sz w:val="28"/>
          <w:szCs w:val="28"/>
          <w:lang w:eastAsia="ru-RU"/>
        </w:rPr>
        <w:t xml:space="preserve">при выделении </w:t>
      </w:r>
      <w:r w:rsidRPr="00CE5A10">
        <w:rPr>
          <w:rFonts w:ascii="Times New Roman" w:eastAsia="Times New Roman" w:hAnsi="Times New Roman"/>
          <w:sz w:val="28"/>
          <w:szCs w:val="28"/>
          <w:lang w:eastAsia="ru-RU"/>
        </w:rPr>
        <w:t xml:space="preserve">целевых трансфертов </w:t>
      </w:r>
      <w:r w:rsidRPr="000519EC">
        <w:rPr>
          <w:rFonts w:ascii="Times New Roman" w:eastAsia="Times New Roman" w:hAnsi="Times New Roman"/>
          <w:sz w:val="28"/>
          <w:szCs w:val="28"/>
          <w:lang w:eastAsia="ru-RU"/>
        </w:rPr>
        <w:t>Западно-Казахстанской области</w:t>
      </w:r>
      <w:r w:rsidR="000519EC">
        <w:rPr>
          <w:rFonts w:ascii="Times New Roman" w:eastAsia="Times New Roman" w:hAnsi="Times New Roman"/>
          <w:sz w:val="28"/>
          <w:szCs w:val="28"/>
          <w:lang w:eastAsia="ru-RU"/>
        </w:rPr>
        <w:t xml:space="preserve"> на </w:t>
      </w:r>
      <w:r w:rsidR="000519EC" w:rsidRPr="000519EC">
        <w:rPr>
          <w:rFonts w:ascii="Times New Roman" w:eastAsia="Times New Roman" w:hAnsi="Times New Roman"/>
          <w:sz w:val="28"/>
          <w:szCs w:val="28"/>
          <w:lang w:eastAsia="ru-RU"/>
        </w:rPr>
        <w:t>строительство и реконструкцию объектов образования</w:t>
      </w:r>
      <w:r w:rsidRPr="000519EC">
        <w:rPr>
          <w:rFonts w:ascii="Times New Roman" w:eastAsia="Times New Roman" w:hAnsi="Times New Roman"/>
          <w:sz w:val="28"/>
          <w:szCs w:val="28"/>
          <w:lang w:eastAsia="ru-RU"/>
        </w:rPr>
        <w:t>.</w:t>
      </w:r>
    </w:p>
    <w:p w:rsidR="00C139FA" w:rsidRPr="007D4EDE" w:rsidRDefault="00F73E9A" w:rsidP="003551CA">
      <w:pPr>
        <w:spacing w:after="0" w:line="240" w:lineRule="auto"/>
        <w:ind w:firstLine="709"/>
        <w:jc w:val="both"/>
        <w:rPr>
          <w:rFonts w:ascii="Times New Roman" w:eastAsia="Times New Roman" w:hAnsi="Times New Roman"/>
          <w:bCs/>
          <w:sz w:val="28"/>
          <w:szCs w:val="28"/>
          <w:lang w:eastAsia="ru-RU"/>
        </w:rPr>
      </w:pPr>
      <w:r w:rsidRPr="00343BDC">
        <w:rPr>
          <w:rFonts w:ascii="Times New Roman" w:eastAsia="Times New Roman" w:hAnsi="Times New Roman"/>
          <w:b/>
          <w:sz w:val="28"/>
          <w:szCs w:val="28"/>
          <w:lang w:eastAsia="ru-RU"/>
        </w:rPr>
        <w:t>6</w:t>
      </w:r>
      <w:r w:rsidR="00C139FA" w:rsidRPr="00343BDC">
        <w:rPr>
          <w:rFonts w:ascii="Times New Roman" w:eastAsia="Times New Roman" w:hAnsi="Times New Roman"/>
          <w:b/>
          <w:sz w:val="28"/>
          <w:szCs w:val="28"/>
          <w:lang w:eastAsia="ru-RU"/>
        </w:rPr>
        <w:t>. Комитету внутреннего государственного аудита Министерства финансов Республики Казахстан до 15 декабря 2021 года</w:t>
      </w:r>
      <w:r w:rsidR="00C139FA" w:rsidRPr="00343BDC">
        <w:rPr>
          <w:rFonts w:ascii="Times New Roman" w:eastAsia="Times New Roman" w:hAnsi="Times New Roman"/>
          <w:bCs/>
          <w:sz w:val="28"/>
          <w:szCs w:val="28"/>
          <w:lang w:eastAsia="ru-RU"/>
        </w:rPr>
        <w:t xml:space="preserve"> </w:t>
      </w:r>
      <w:r w:rsidR="0075340B" w:rsidRPr="00343BDC">
        <w:rPr>
          <w:rFonts w:ascii="Times New Roman" w:eastAsia="Times New Roman" w:hAnsi="Times New Roman"/>
          <w:bCs/>
          <w:sz w:val="28"/>
          <w:szCs w:val="28"/>
          <w:lang w:eastAsia="ru-RU"/>
        </w:rPr>
        <w:t xml:space="preserve">предусмотреть  проведение аудита финансовой отчетности </w:t>
      </w:r>
      <w:r w:rsidR="00C139FA" w:rsidRPr="00343BDC">
        <w:rPr>
          <w:rFonts w:ascii="Times New Roman" w:eastAsia="Times New Roman" w:hAnsi="Times New Roman"/>
          <w:bCs/>
          <w:sz w:val="28"/>
          <w:szCs w:val="28"/>
          <w:lang w:eastAsia="ru-RU"/>
        </w:rPr>
        <w:t>в ГУ «Отдел строительства города Уральск».</w:t>
      </w:r>
    </w:p>
    <w:p w:rsidR="00973F28" w:rsidRPr="00973F28" w:rsidRDefault="00F73E9A" w:rsidP="00973F28">
      <w:pPr>
        <w:spacing w:after="0" w:line="240" w:lineRule="auto"/>
        <w:ind w:firstLine="708"/>
        <w:jc w:val="both"/>
        <w:rPr>
          <w:rFonts w:ascii="Times New Roman" w:eastAsia="Times New Roman" w:hAnsi="Times New Roman"/>
          <w:color w:val="000000"/>
          <w:sz w:val="28"/>
          <w:szCs w:val="28"/>
          <w:lang w:eastAsia="ru-RU"/>
        </w:rPr>
      </w:pPr>
      <w:r>
        <w:rPr>
          <w:rFonts w:ascii="Times New Roman" w:eastAsia="Times New Roman" w:hAnsi="Times New Roman"/>
          <w:b/>
          <w:sz w:val="28"/>
          <w:szCs w:val="28"/>
          <w:lang w:eastAsia="ru-RU"/>
        </w:rPr>
        <w:t>7</w:t>
      </w:r>
      <w:r w:rsidR="00973F28">
        <w:rPr>
          <w:rFonts w:ascii="Times New Roman" w:eastAsia="Times New Roman" w:hAnsi="Times New Roman"/>
          <w:b/>
          <w:sz w:val="28"/>
          <w:szCs w:val="28"/>
          <w:lang w:eastAsia="ru-RU"/>
        </w:rPr>
        <w:t xml:space="preserve">. </w:t>
      </w:r>
      <w:r w:rsidR="00973F28" w:rsidRPr="00973F28">
        <w:rPr>
          <w:rFonts w:ascii="Times New Roman" w:eastAsia="Times New Roman" w:hAnsi="Times New Roman"/>
          <w:b/>
          <w:sz w:val="28"/>
          <w:szCs w:val="28"/>
          <w:lang w:eastAsia="ru-RU"/>
        </w:rPr>
        <w:t xml:space="preserve"> Аким</w:t>
      </w:r>
      <w:r w:rsidR="00973F28" w:rsidRPr="00973F28">
        <w:rPr>
          <w:rFonts w:ascii="Times New Roman" w:eastAsia="Times New Roman" w:hAnsi="Times New Roman"/>
          <w:b/>
          <w:sz w:val="28"/>
          <w:szCs w:val="28"/>
          <w:lang w:val="kk-KZ" w:eastAsia="ru-RU"/>
        </w:rPr>
        <w:t xml:space="preserve">ату </w:t>
      </w:r>
      <w:r w:rsidR="00973F28" w:rsidRPr="00973F28">
        <w:rPr>
          <w:rFonts w:ascii="Times New Roman" w:eastAsia="Times New Roman" w:hAnsi="Times New Roman"/>
          <w:b/>
          <w:sz w:val="28"/>
          <w:szCs w:val="28"/>
          <w:lang w:eastAsia="ru-RU"/>
        </w:rPr>
        <w:t>Западно - Казахстанской области:</w:t>
      </w:r>
      <w:r w:rsidR="00973F28" w:rsidRPr="00973F28">
        <w:rPr>
          <w:rFonts w:ascii="Times New Roman" w:eastAsia="Times New Roman" w:hAnsi="Times New Roman"/>
          <w:color w:val="000000"/>
          <w:sz w:val="28"/>
          <w:szCs w:val="28"/>
          <w:lang w:eastAsia="ru-RU"/>
        </w:rPr>
        <w:t xml:space="preserve"> </w:t>
      </w:r>
    </w:p>
    <w:p w:rsidR="00973F28" w:rsidRDefault="00973F28" w:rsidP="00CC68F5">
      <w:pPr>
        <w:widowControl w:val="0"/>
        <w:pBdr>
          <w:bottom w:val="single" w:sz="4" w:space="0" w:color="FFFFFF"/>
        </w:pBdr>
        <w:shd w:val="clear" w:color="auto" w:fill="FFFFFF"/>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sidRPr="000E309C">
        <w:rPr>
          <w:rFonts w:ascii="Times New Roman" w:eastAsia="Times New Roman" w:hAnsi="Times New Roman"/>
          <w:sz w:val="28"/>
          <w:szCs w:val="28"/>
          <w:lang w:eastAsia="ru-RU"/>
        </w:rPr>
        <w:t>1</w:t>
      </w:r>
      <w:r w:rsidR="000E309C" w:rsidRPr="000E309C">
        <w:rPr>
          <w:rFonts w:ascii="Times New Roman" w:eastAsia="Times New Roman" w:hAnsi="Times New Roman"/>
          <w:sz w:val="28"/>
          <w:szCs w:val="28"/>
          <w:lang w:eastAsia="ru-RU"/>
        </w:rPr>
        <w:t xml:space="preserve">) </w:t>
      </w:r>
      <w:r w:rsidR="000E309C" w:rsidRPr="000E309C">
        <w:rPr>
          <w:rFonts w:ascii="Times New Roman" w:eastAsia="Times New Roman" w:hAnsi="Times New Roman"/>
          <w:b/>
          <w:bCs/>
          <w:sz w:val="28"/>
          <w:szCs w:val="28"/>
          <w:lang w:eastAsia="ru-RU"/>
        </w:rPr>
        <w:t xml:space="preserve">до </w:t>
      </w:r>
      <w:r w:rsidR="000E309C">
        <w:rPr>
          <w:rFonts w:ascii="Times New Roman" w:eastAsia="Times New Roman" w:hAnsi="Times New Roman"/>
          <w:b/>
          <w:bCs/>
          <w:sz w:val="28"/>
          <w:szCs w:val="28"/>
          <w:lang w:eastAsia="ru-RU"/>
        </w:rPr>
        <w:t>5</w:t>
      </w:r>
      <w:r w:rsidR="000E309C" w:rsidRPr="000E309C">
        <w:rPr>
          <w:rFonts w:ascii="Times New Roman" w:eastAsia="Times New Roman" w:hAnsi="Times New Roman"/>
          <w:b/>
          <w:bCs/>
          <w:sz w:val="28"/>
          <w:szCs w:val="28"/>
          <w:lang w:eastAsia="ru-RU"/>
        </w:rPr>
        <w:t xml:space="preserve"> </w:t>
      </w:r>
      <w:r w:rsidR="000E309C">
        <w:rPr>
          <w:rFonts w:ascii="Times New Roman" w:eastAsia="Times New Roman" w:hAnsi="Times New Roman"/>
          <w:b/>
          <w:bCs/>
          <w:sz w:val="28"/>
          <w:szCs w:val="28"/>
          <w:lang w:eastAsia="ru-RU"/>
        </w:rPr>
        <w:t>ноября</w:t>
      </w:r>
      <w:r w:rsidR="000E309C" w:rsidRPr="000E309C">
        <w:rPr>
          <w:rFonts w:ascii="Times New Roman" w:eastAsia="Times New Roman" w:hAnsi="Times New Roman"/>
          <w:b/>
          <w:bCs/>
          <w:sz w:val="28"/>
          <w:szCs w:val="28"/>
          <w:lang w:eastAsia="ru-RU"/>
        </w:rPr>
        <w:t xml:space="preserve"> 2021 года</w:t>
      </w:r>
      <w:r w:rsidR="000E309C" w:rsidRPr="000E309C">
        <w:rPr>
          <w:rFonts w:ascii="Times New Roman" w:eastAsia="Times New Roman" w:hAnsi="Times New Roman"/>
          <w:sz w:val="28"/>
          <w:szCs w:val="28"/>
          <w:lang w:eastAsia="ru-RU"/>
        </w:rPr>
        <w:t xml:space="preserve"> принять меры по разработке детального Плана</w:t>
      </w:r>
      <w:r w:rsidR="00886DFA">
        <w:rPr>
          <w:rFonts w:ascii="Times New Roman" w:eastAsia="Times New Roman" w:hAnsi="Times New Roman"/>
          <w:sz w:val="28"/>
          <w:szCs w:val="28"/>
          <w:lang w:eastAsia="ru-RU"/>
        </w:rPr>
        <w:t xml:space="preserve">, предусматривающего мероприятия </w:t>
      </w:r>
      <w:r w:rsidR="000E309C" w:rsidRPr="000E309C">
        <w:rPr>
          <w:rFonts w:ascii="Times New Roman" w:eastAsia="Times New Roman" w:hAnsi="Times New Roman"/>
          <w:sz w:val="28"/>
          <w:szCs w:val="28"/>
          <w:lang w:eastAsia="ru-RU"/>
        </w:rPr>
        <w:t xml:space="preserve">по устранению нарушений бюджетного и иного законодательства, с привлечением к ответственности должностных лиц, их </w:t>
      </w:r>
      <w:r w:rsidR="000E309C" w:rsidRPr="000E309C">
        <w:rPr>
          <w:rFonts w:ascii="Times New Roman" w:eastAsia="Times New Roman" w:hAnsi="Times New Roman"/>
          <w:sz w:val="28"/>
          <w:szCs w:val="28"/>
          <w:lang w:eastAsia="ru-RU"/>
        </w:rPr>
        <w:lastRenderedPageBreak/>
        <w:t>допустивших</w:t>
      </w:r>
      <w:r w:rsidRPr="00973F28">
        <w:rPr>
          <w:rFonts w:ascii="Times New Roman" w:eastAsia="Times New Roman" w:hAnsi="Times New Roman"/>
          <w:sz w:val="28"/>
          <w:szCs w:val="28"/>
          <w:lang w:eastAsia="ru-RU"/>
        </w:rPr>
        <w:t xml:space="preserve">; </w:t>
      </w:r>
    </w:p>
    <w:p w:rsidR="00A96CAF" w:rsidRPr="00533ABF" w:rsidRDefault="00D066E9" w:rsidP="00A96CAF">
      <w:pPr>
        <w:widowControl w:val="0"/>
        <w:pBdr>
          <w:bottom w:val="single" w:sz="4" w:space="0" w:color="FFFFFF"/>
        </w:pBdr>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val="kk-KZ" w:eastAsia="ru-RU"/>
        </w:rPr>
      </w:pPr>
      <w:r w:rsidRPr="00886DFA">
        <w:rPr>
          <w:rFonts w:ascii="Times New Roman" w:eastAsia="Times New Roman" w:hAnsi="Times New Roman"/>
          <w:sz w:val="28"/>
          <w:szCs w:val="28"/>
          <w:lang w:val="kk-KZ" w:eastAsia="ru-RU"/>
        </w:rPr>
        <w:t>2</w:t>
      </w:r>
      <w:r w:rsidR="00A96CAF" w:rsidRPr="00886DFA">
        <w:rPr>
          <w:rFonts w:ascii="Times New Roman" w:eastAsia="Times New Roman" w:hAnsi="Times New Roman"/>
          <w:sz w:val="28"/>
          <w:szCs w:val="28"/>
          <w:lang w:val="kk-KZ" w:eastAsia="ru-RU"/>
        </w:rPr>
        <w:t xml:space="preserve">) </w:t>
      </w:r>
      <w:r w:rsidR="00A96CAF" w:rsidRPr="00886DFA">
        <w:rPr>
          <w:rFonts w:ascii="Times New Roman" w:eastAsia="Times New Roman" w:hAnsi="Times New Roman"/>
          <w:b/>
          <w:sz w:val="28"/>
          <w:szCs w:val="28"/>
          <w:lang w:val="kk-KZ" w:eastAsia="ru-RU"/>
        </w:rPr>
        <w:t xml:space="preserve">до 30 ноября 2021 года </w:t>
      </w:r>
      <w:r w:rsidR="00886DFA" w:rsidRPr="00886DFA">
        <w:rPr>
          <w:rFonts w:ascii="Times New Roman" w:eastAsia="Times New Roman" w:hAnsi="Times New Roman"/>
          <w:sz w:val="28"/>
          <w:szCs w:val="28"/>
          <w:lang w:val="kk-KZ" w:eastAsia="ru-RU"/>
        </w:rPr>
        <w:t xml:space="preserve">принять комплексный план, предусматриваюший </w:t>
      </w:r>
      <w:r w:rsidR="00A96CAF" w:rsidRPr="00886DFA">
        <w:rPr>
          <w:rFonts w:ascii="Times New Roman" w:eastAsia="Times New Roman" w:hAnsi="Times New Roman"/>
          <w:sz w:val="28"/>
          <w:szCs w:val="28"/>
          <w:lang w:val="kk-KZ" w:eastAsia="ru-RU"/>
        </w:rPr>
        <w:t xml:space="preserve"> обеспечени</w:t>
      </w:r>
      <w:r w:rsidR="00886DFA" w:rsidRPr="00886DFA">
        <w:rPr>
          <w:rFonts w:ascii="Times New Roman" w:eastAsia="Times New Roman" w:hAnsi="Times New Roman"/>
          <w:sz w:val="28"/>
          <w:szCs w:val="28"/>
          <w:lang w:val="kk-KZ" w:eastAsia="ru-RU"/>
        </w:rPr>
        <w:t>е</w:t>
      </w:r>
      <w:r w:rsidR="00A96CAF" w:rsidRPr="00886DFA">
        <w:rPr>
          <w:rFonts w:ascii="Times New Roman" w:eastAsia="Times New Roman" w:hAnsi="Times New Roman"/>
          <w:sz w:val="28"/>
          <w:szCs w:val="28"/>
          <w:lang w:val="kk-KZ" w:eastAsia="ru-RU"/>
        </w:rPr>
        <w:t xml:space="preserve"> населенных пунктов </w:t>
      </w:r>
      <w:r w:rsidRPr="00886DFA">
        <w:rPr>
          <w:rFonts w:ascii="Times New Roman" w:eastAsia="Times New Roman" w:hAnsi="Times New Roman"/>
          <w:sz w:val="28"/>
          <w:szCs w:val="28"/>
          <w:lang w:val="kk-KZ" w:eastAsia="ru-RU"/>
        </w:rPr>
        <w:t>водоснабжением</w:t>
      </w:r>
      <w:r w:rsidR="00886DFA" w:rsidRPr="00886DFA">
        <w:rPr>
          <w:rFonts w:ascii="Times New Roman" w:eastAsia="Times New Roman" w:hAnsi="Times New Roman"/>
          <w:sz w:val="28"/>
          <w:szCs w:val="28"/>
          <w:lang w:val="kk-KZ" w:eastAsia="ru-RU"/>
        </w:rPr>
        <w:t>, где введены в эксплуатацию магистральные сети</w:t>
      </w:r>
      <w:r w:rsidRPr="00886DFA">
        <w:rPr>
          <w:rFonts w:ascii="Times New Roman" w:eastAsia="Times New Roman" w:hAnsi="Times New Roman"/>
          <w:sz w:val="28"/>
          <w:szCs w:val="28"/>
          <w:lang w:val="kk-KZ" w:eastAsia="ru-RU"/>
        </w:rPr>
        <w:t>;</w:t>
      </w:r>
    </w:p>
    <w:p w:rsidR="00C46C6D" w:rsidRDefault="00D066E9" w:rsidP="00533ABF">
      <w:pPr>
        <w:widowControl w:val="0"/>
        <w:pBdr>
          <w:bottom w:val="single" w:sz="4" w:space="0" w:color="FFFFFF"/>
        </w:pBdr>
        <w:shd w:val="clear" w:color="auto" w:fill="FFFFFF"/>
        <w:autoSpaceDE w:val="0"/>
        <w:autoSpaceDN w:val="0"/>
        <w:adjustRightInd w:val="0"/>
        <w:spacing w:after="0" w:line="240" w:lineRule="auto"/>
        <w:ind w:firstLine="709"/>
        <w:jc w:val="both"/>
        <w:rPr>
          <w:rFonts w:ascii="Times New Roman" w:hAnsi="Times New Roman"/>
          <w:sz w:val="28"/>
          <w:szCs w:val="28"/>
          <w:lang w:eastAsia="ru-RU"/>
        </w:rPr>
      </w:pPr>
      <w:r>
        <w:rPr>
          <w:rFonts w:ascii="Times New Roman" w:eastAsia="Times New Roman" w:hAnsi="Times New Roman"/>
          <w:sz w:val="28"/>
          <w:szCs w:val="28"/>
          <w:lang w:val="kk-KZ" w:eastAsia="ru-RU"/>
        </w:rPr>
        <w:t>3</w:t>
      </w:r>
      <w:r w:rsidR="00533ABF" w:rsidRPr="00D23C06">
        <w:rPr>
          <w:rFonts w:ascii="Times New Roman" w:eastAsia="Times New Roman" w:hAnsi="Times New Roman"/>
          <w:sz w:val="28"/>
          <w:szCs w:val="28"/>
          <w:lang w:val="kk-KZ" w:eastAsia="ru-RU"/>
        </w:rPr>
        <w:t xml:space="preserve">) </w:t>
      </w:r>
      <w:r w:rsidR="00533ABF" w:rsidRPr="00D23C06">
        <w:rPr>
          <w:rFonts w:ascii="Times New Roman" w:hAnsi="Times New Roman"/>
          <w:b/>
          <w:sz w:val="28"/>
          <w:szCs w:val="28"/>
          <w:lang w:eastAsia="ru-RU"/>
        </w:rPr>
        <w:t xml:space="preserve">до </w:t>
      </w:r>
      <w:r w:rsidR="002011B7">
        <w:rPr>
          <w:rFonts w:ascii="Times New Roman" w:hAnsi="Times New Roman"/>
          <w:b/>
          <w:sz w:val="28"/>
          <w:szCs w:val="28"/>
          <w:lang w:val="kk-KZ" w:eastAsia="ru-RU"/>
        </w:rPr>
        <w:t>15</w:t>
      </w:r>
      <w:r w:rsidR="00533ABF" w:rsidRPr="00D23C06">
        <w:rPr>
          <w:rFonts w:ascii="Times New Roman" w:hAnsi="Times New Roman"/>
          <w:b/>
          <w:sz w:val="28"/>
          <w:szCs w:val="28"/>
          <w:lang w:eastAsia="ru-RU"/>
        </w:rPr>
        <w:t xml:space="preserve"> декабря 2021 года</w:t>
      </w:r>
      <w:r w:rsidR="00533ABF" w:rsidRPr="00D23C06">
        <w:rPr>
          <w:rFonts w:ascii="Times New Roman" w:hAnsi="Times New Roman"/>
          <w:sz w:val="28"/>
          <w:szCs w:val="28"/>
          <w:lang w:eastAsia="ru-RU"/>
        </w:rPr>
        <w:t xml:space="preserve"> принять меры</w:t>
      </w:r>
      <w:r w:rsidR="00C46C6D">
        <w:rPr>
          <w:rFonts w:ascii="Times New Roman" w:hAnsi="Times New Roman"/>
          <w:sz w:val="28"/>
          <w:szCs w:val="28"/>
          <w:lang w:eastAsia="ru-RU"/>
        </w:rPr>
        <w:t>:</w:t>
      </w:r>
    </w:p>
    <w:p w:rsidR="00533ABF" w:rsidRDefault="00C46C6D" w:rsidP="00533ABF">
      <w:pPr>
        <w:widowControl w:val="0"/>
        <w:pBdr>
          <w:bottom w:val="single" w:sz="4" w:space="0" w:color="FFFFFF"/>
        </w:pBdr>
        <w:shd w:val="clear" w:color="auto" w:fill="FFFFFF"/>
        <w:autoSpaceDE w:val="0"/>
        <w:autoSpaceDN w:val="0"/>
        <w:adjustRightInd w:val="0"/>
        <w:spacing w:after="0" w:line="240" w:lineRule="auto"/>
        <w:ind w:firstLine="709"/>
        <w:jc w:val="both"/>
        <w:rPr>
          <w:rFonts w:ascii="Times New Roman" w:eastAsia="Times New Roman" w:hAnsi="Times New Roman"/>
          <w:i/>
          <w:color w:val="FF0000"/>
          <w:sz w:val="28"/>
          <w:szCs w:val="28"/>
          <w:lang w:eastAsia="ru-RU"/>
        </w:rPr>
      </w:pPr>
      <w:r>
        <w:rPr>
          <w:rFonts w:ascii="Times New Roman" w:hAnsi="Times New Roman"/>
          <w:sz w:val="28"/>
          <w:szCs w:val="28"/>
          <w:lang w:eastAsia="ru-RU"/>
        </w:rPr>
        <w:t>-</w:t>
      </w:r>
      <w:r w:rsidR="00533ABF">
        <w:rPr>
          <w:rFonts w:ascii="Times New Roman" w:hAnsi="Times New Roman"/>
          <w:sz w:val="28"/>
          <w:szCs w:val="28"/>
          <w:lang w:eastAsia="ru-RU"/>
        </w:rPr>
        <w:t xml:space="preserve"> по восстановлению (выполнением работ, поставкой товаров, оказанием услуг), возмещению выявленных нарушений </w:t>
      </w:r>
      <w:r w:rsidR="00533ABF" w:rsidRPr="00E41ED7">
        <w:rPr>
          <w:rFonts w:ascii="Times New Roman" w:eastAsia="Times New Roman" w:hAnsi="Times New Roman"/>
          <w:i/>
          <w:color w:val="FF0000"/>
          <w:sz w:val="28"/>
          <w:szCs w:val="28"/>
          <w:lang w:eastAsia="ru-RU"/>
        </w:rPr>
        <w:t>с</w:t>
      </w:r>
      <w:r>
        <w:rPr>
          <w:rFonts w:ascii="Times New Roman" w:eastAsia="Times New Roman" w:hAnsi="Times New Roman"/>
          <w:i/>
          <w:color w:val="FF0000"/>
          <w:sz w:val="28"/>
          <w:szCs w:val="28"/>
          <w:lang w:eastAsia="ru-RU"/>
        </w:rPr>
        <w:t>огласно приложению №2;</w:t>
      </w:r>
    </w:p>
    <w:p w:rsidR="00050DE7" w:rsidRDefault="00050DE7" w:rsidP="00050DE7">
      <w:pPr>
        <w:widowControl w:val="0"/>
        <w:pBdr>
          <w:bottom w:val="single" w:sz="4" w:space="0" w:color="FFFFFF"/>
        </w:pBdr>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D67167">
        <w:rPr>
          <w:rFonts w:ascii="Times New Roman" w:eastAsia="Times New Roman" w:hAnsi="Times New Roman"/>
          <w:sz w:val="28"/>
          <w:szCs w:val="28"/>
          <w:lang w:eastAsia="ru-RU"/>
        </w:rPr>
        <w:t xml:space="preserve">) </w:t>
      </w:r>
      <w:r w:rsidRPr="005239E2">
        <w:rPr>
          <w:rFonts w:ascii="Times New Roman" w:eastAsia="Times New Roman" w:hAnsi="Times New Roman"/>
          <w:b/>
          <w:color w:val="000000"/>
          <w:sz w:val="28"/>
          <w:szCs w:val="28"/>
          <w:lang w:eastAsia="ru-RU"/>
        </w:rPr>
        <w:t xml:space="preserve">до 1 </w:t>
      </w:r>
      <w:r w:rsidR="00F707F7">
        <w:rPr>
          <w:rFonts w:ascii="Times New Roman" w:eastAsia="Times New Roman" w:hAnsi="Times New Roman"/>
          <w:b/>
          <w:color w:val="000000"/>
          <w:sz w:val="28"/>
          <w:szCs w:val="28"/>
          <w:lang w:eastAsia="ru-RU"/>
        </w:rPr>
        <w:t>октября</w:t>
      </w:r>
      <w:r w:rsidRPr="005239E2">
        <w:rPr>
          <w:rFonts w:ascii="Times New Roman" w:eastAsia="Times New Roman" w:hAnsi="Times New Roman"/>
          <w:b/>
          <w:color w:val="000000"/>
          <w:sz w:val="28"/>
          <w:szCs w:val="28"/>
          <w:lang w:eastAsia="ru-RU"/>
        </w:rPr>
        <w:t xml:space="preserve"> 2022 года</w:t>
      </w:r>
      <w:r w:rsidRPr="00973F28">
        <w:rPr>
          <w:rFonts w:ascii="Times New Roman" w:eastAsia="Times New Roman" w:hAnsi="Times New Roman"/>
          <w:color w:val="000000"/>
          <w:sz w:val="28"/>
          <w:szCs w:val="28"/>
          <w:lang w:eastAsia="ru-RU"/>
        </w:rPr>
        <w:t xml:space="preserve"> </w:t>
      </w:r>
      <w:r w:rsidRPr="00973F28">
        <w:rPr>
          <w:rFonts w:ascii="Times New Roman" w:eastAsia="Times New Roman" w:hAnsi="Times New Roman"/>
          <w:sz w:val="28"/>
          <w:szCs w:val="28"/>
          <w:lang w:eastAsia="ru-RU"/>
        </w:rPr>
        <w:t>принять меры по</w:t>
      </w:r>
      <w:r>
        <w:rPr>
          <w:rFonts w:ascii="Times New Roman" w:eastAsia="Times New Roman" w:hAnsi="Times New Roman"/>
          <w:sz w:val="28"/>
          <w:szCs w:val="28"/>
          <w:lang w:eastAsia="ru-RU"/>
        </w:rPr>
        <w:t>:</w:t>
      </w:r>
    </w:p>
    <w:p w:rsidR="00F707F7" w:rsidRDefault="00F707F7" w:rsidP="00050DE7">
      <w:pPr>
        <w:widowControl w:val="0"/>
        <w:pBdr>
          <w:bottom w:val="single" w:sz="4" w:space="0" w:color="FFFFFF"/>
        </w:pBdr>
        <w:shd w:val="clear" w:color="auto" w:fill="FFFFFF"/>
        <w:autoSpaceDE w:val="0"/>
        <w:autoSpaceDN w:val="0"/>
        <w:adjustRightInd w:val="0"/>
        <w:spacing w:after="0" w:line="240" w:lineRule="auto"/>
        <w:ind w:firstLine="709"/>
        <w:contextualSpacing/>
        <w:jc w:val="both"/>
        <w:rPr>
          <w:rFonts w:ascii="Times New Roman" w:eastAsia="Times New Roman" w:hAnsi="Times New Roman"/>
          <w:sz w:val="28"/>
          <w:szCs w:val="28"/>
          <w:lang w:val="kk-KZ" w:eastAsia="ru-RU"/>
        </w:rPr>
      </w:pPr>
      <w:r>
        <w:rPr>
          <w:rFonts w:ascii="Times New Roman" w:eastAsia="Times New Roman" w:hAnsi="Times New Roman"/>
          <w:sz w:val="28"/>
          <w:szCs w:val="28"/>
          <w:lang w:eastAsia="ru-RU"/>
        </w:rPr>
        <w:t xml:space="preserve">- </w:t>
      </w:r>
      <w:r w:rsidRPr="00973F28">
        <w:rPr>
          <w:rFonts w:ascii="Times New Roman" w:eastAsia="Times New Roman" w:hAnsi="Times New Roman"/>
          <w:sz w:val="28"/>
          <w:szCs w:val="28"/>
          <w:lang w:eastAsia="ru-RU"/>
        </w:rPr>
        <w:t xml:space="preserve">вводу в эксплуатацию объекта «Магистральный и подводящий газопроводы к Уральской ТЭЦ ЗКО» стоимостью строительства </w:t>
      </w:r>
      <w:r w:rsidRPr="00973F28">
        <w:rPr>
          <w:rFonts w:ascii="Times New Roman" w:eastAsia="Times New Roman" w:hAnsi="Times New Roman"/>
          <w:sz w:val="28"/>
          <w:szCs w:val="28"/>
          <w:lang w:val="kk-KZ" w:eastAsia="ru-RU"/>
        </w:rPr>
        <w:t>3 238,4 млн. тенге</w:t>
      </w:r>
      <w:r>
        <w:rPr>
          <w:rFonts w:ascii="Times New Roman" w:eastAsia="Times New Roman" w:hAnsi="Times New Roman"/>
          <w:sz w:val="28"/>
          <w:szCs w:val="28"/>
          <w:lang w:val="kk-KZ" w:eastAsia="ru-RU"/>
        </w:rPr>
        <w:t>;</w:t>
      </w:r>
    </w:p>
    <w:p w:rsidR="00050DE7" w:rsidRPr="00973F28" w:rsidRDefault="00050DE7" w:rsidP="00050DE7">
      <w:pPr>
        <w:widowControl w:val="0"/>
        <w:pBdr>
          <w:bottom w:val="single" w:sz="4" w:space="0" w:color="FFFFFF"/>
        </w:pBdr>
        <w:shd w:val="clear" w:color="auto" w:fill="FFFFFF"/>
        <w:autoSpaceDE w:val="0"/>
        <w:autoSpaceDN w:val="0"/>
        <w:adjustRightInd w:val="0"/>
        <w:spacing w:after="0" w:line="240" w:lineRule="auto"/>
        <w:ind w:firstLine="709"/>
        <w:contextualSpacing/>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w:t>
      </w:r>
      <w:r w:rsidRPr="00973F28">
        <w:rPr>
          <w:rFonts w:ascii="Times New Roman" w:eastAsia="Times New Roman" w:hAnsi="Times New Roman"/>
          <w:sz w:val="28"/>
          <w:szCs w:val="28"/>
          <w:lang w:eastAsia="ru-RU"/>
        </w:rPr>
        <w:t xml:space="preserve"> передаче 17-ти завершенных объектов газоснабжения и водоснабжения на общую сумму 8 125,6 млн. тенге эксплуатирующим организациям, </w:t>
      </w:r>
      <w:r w:rsidRPr="00973F28">
        <w:rPr>
          <w:rFonts w:ascii="Times New Roman" w:eastAsia="Times New Roman" w:hAnsi="Times New Roman"/>
          <w:i/>
          <w:color w:val="FF0000"/>
          <w:sz w:val="28"/>
          <w:szCs w:val="28"/>
          <w:lang w:eastAsia="ru-RU"/>
        </w:rPr>
        <w:t>согласно приложению №</w:t>
      </w:r>
      <w:r>
        <w:rPr>
          <w:rFonts w:ascii="Times New Roman" w:eastAsia="Times New Roman" w:hAnsi="Times New Roman"/>
          <w:i/>
          <w:color w:val="FF0000"/>
          <w:sz w:val="28"/>
          <w:szCs w:val="28"/>
          <w:lang w:eastAsia="ru-RU"/>
        </w:rPr>
        <w:t>4</w:t>
      </w:r>
      <w:r w:rsidRPr="00973F28">
        <w:rPr>
          <w:rFonts w:ascii="Times New Roman" w:eastAsia="Times New Roman" w:hAnsi="Times New Roman"/>
          <w:i/>
          <w:color w:val="FF0000"/>
          <w:sz w:val="28"/>
          <w:szCs w:val="28"/>
          <w:lang w:eastAsia="ru-RU"/>
        </w:rPr>
        <w:t>;</w:t>
      </w:r>
    </w:p>
    <w:p w:rsidR="00050DE7" w:rsidRPr="00973F28" w:rsidRDefault="00050DE7" w:rsidP="00050DE7">
      <w:pPr>
        <w:widowControl w:val="0"/>
        <w:pBdr>
          <w:bottom w:val="single" w:sz="4" w:space="0" w:color="FFFFFF"/>
        </w:pBdr>
        <w:shd w:val="clear" w:color="auto" w:fill="FFFFFF"/>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Times New Roman" w:hAnsi="Times New Roman"/>
          <w:sz w:val="28"/>
          <w:szCs w:val="28"/>
          <w:lang w:eastAsia="ru-RU"/>
        </w:rPr>
        <w:t> </w:t>
      </w:r>
      <w:r w:rsidRPr="00973F28">
        <w:rPr>
          <w:rFonts w:ascii="Times New Roman" w:hAnsi="Times New Roman"/>
          <w:sz w:val="28"/>
          <w:szCs w:val="28"/>
          <w:lang w:eastAsia="ru-RU"/>
        </w:rPr>
        <w:t>списанию/передаче эксплуатирующим организациям</w:t>
      </w:r>
      <w:r w:rsidRPr="00973F28">
        <w:rPr>
          <w:rFonts w:ascii="Times New Roman" w:eastAsia="Times New Roman" w:hAnsi="Times New Roman"/>
          <w:sz w:val="28"/>
          <w:szCs w:val="28"/>
          <w:lang w:eastAsia="ru-RU"/>
        </w:rPr>
        <w:t xml:space="preserve"> расходов на разработку ПСД и проведение государственной экспертизы по 29-ти проектам, введенным в эксплуатацию в 2009-2010 годах на общую сумму 118,1 млн. тенге, числящихся на балансе ГУ «Управление энергетики и жилищно-коммунального хозяйства ЗКО».</w:t>
      </w:r>
    </w:p>
    <w:p w:rsidR="00D67167" w:rsidRDefault="00F73E9A" w:rsidP="00CC68F5">
      <w:pPr>
        <w:widowControl w:val="0"/>
        <w:pBdr>
          <w:bottom w:val="single" w:sz="4" w:space="0" w:color="FFFFFF"/>
        </w:pBdr>
        <w:shd w:val="clear" w:color="auto" w:fill="FFFFFF"/>
        <w:autoSpaceDE w:val="0"/>
        <w:autoSpaceDN w:val="0"/>
        <w:adjustRightInd w:val="0"/>
        <w:spacing w:after="0" w:line="240" w:lineRule="auto"/>
        <w:ind w:firstLine="709"/>
        <w:jc w:val="both"/>
        <w:rPr>
          <w:rFonts w:ascii="Times New Roman" w:eastAsia="Times New Roman" w:hAnsi="Times New Roman"/>
          <w:b/>
          <w:sz w:val="28"/>
          <w:szCs w:val="28"/>
          <w:lang w:val="kk-KZ" w:eastAsia="ru-RU"/>
        </w:rPr>
      </w:pPr>
      <w:r>
        <w:rPr>
          <w:rFonts w:ascii="Times New Roman" w:eastAsia="Times New Roman" w:hAnsi="Times New Roman"/>
          <w:b/>
          <w:sz w:val="28"/>
          <w:szCs w:val="28"/>
          <w:lang w:eastAsia="ru-RU"/>
        </w:rPr>
        <w:t>8</w:t>
      </w:r>
      <w:r w:rsidR="00973F28" w:rsidRPr="00973F28">
        <w:rPr>
          <w:rFonts w:ascii="Times New Roman" w:eastAsia="Times New Roman" w:hAnsi="Times New Roman"/>
          <w:b/>
          <w:sz w:val="28"/>
          <w:szCs w:val="28"/>
          <w:lang w:eastAsia="ru-RU"/>
        </w:rPr>
        <w:t>. АО «Социально-предпринимательская корпорация «</w:t>
      </w:r>
      <w:r w:rsidR="00973F28" w:rsidRPr="00973F28">
        <w:rPr>
          <w:rFonts w:ascii="Times New Roman" w:eastAsia="Times New Roman" w:hAnsi="Times New Roman"/>
          <w:b/>
          <w:sz w:val="28"/>
          <w:szCs w:val="28"/>
          <w:lang w:val="en-US" w:eastAsia="ru-RU"/>
        </w:rPr>
        <w:t>Aqjaiyq</w:t>
      </w:r>
      <w:r w:rsidR="00973F28" w:rsidRPr="00973F28">
        <w:rPr>
          <w:rFonts w:ascii="Times New Roman" w:eastAsia="Times New Roman" w:hAnsi="Times New Roman"/>
          <w:b/>
          <w:sz w:val="28"/>
          <w:szCs w:val="28"/>
          <w:lang w:eastAsia="ru-RU"/>
        </w:rPr>
        <w:t xml:space="preserve">» </w:t>
      </w:r>
      <w:r w:rsidR="00D066E9">
        <w:rPr>
          <w:rFonts w:ascii="Times New Roman" w:eastAsia="Times New Roman" w:hAnsi="Times New Roman"/>
          <w:b/>
          <w:sz w:val="28"/>
          <w:szCs w:val="28"/>
          <w:lang w:eastAsia="ru-RU"/>
        </w:rPr>
        <w:br/>
      </w:r>
      <w:r w:rsidR="00973F28" w:rsidRPr="00973F28">
        <w:rPr>
          <w:rFonts w:ascii="Times New Roman" w:eastAsia="Times New Roman" w:hAnsi="Times New Roman"/>
          <w:b/>
          <w:sz w:val="28"/>
          <w:szCs w:val="28"/>
          <w:lang w:val="kk-KZ" w:eastAsia="ru-RU"/>
        </w:rPr>
        <w:t>до</w:t>
      </w:r>
      <w:r w:rsidR="00D066E9">
        <w:rPr>
          <w:rFonts w:ascii="Times New Roman" w:eastAsia="Times New Roman" w:hAnsi="Times New Roman"/>
          <w:b/>
          <w:sz w:val="28"/>
          <w:szCs w:val="28"/>
          <w:lang w:val="kk-KZ" w:eastAsia="ru-RU"/>
        </w:rPr>
        <w:t xml:space="preserve"> </w:t>
      </w:r>
      <w:r w:rsidR="00D67167">
        <w:rPr>
          <w:rFonts w:ascii="Times New Roman" w:eastAsia="Times New Roman" w:hAnsi="Times New Roman"/>
          <w:b/>
          <w:sz w:val="28"/>
          <w:szCs w:val="28"/>
          <w:lang w:val="kk-KZ" w:eastAsia="ru-RU"/>
        </w:rPr>
        <w:t>1</w:t>
      </w:r>
      <w:r w:rsidR="0087547D">
        <w:rPr>
          <w:rFonts w:ascii="Times New Roman" w:eastAsia="Times New Roman" w:hAnsi="Times New Roman"/>
          <w:b/>
          <w:sz w:val="28"/>
          <w:szCs w:val="28"/>
          <w:lang w:val="kk-KZ" w:eastAsia="ru-RU"/>
        </w:rPr>
        <w:t>5</w:t>
      </w:r>
      <w:r w:rsidR="00D67167">
        <w:rPr>
          <w:rFonts w:ascii="Times New Roman" w:eastAsia="Times New Roman" w:hAnsi="Times New Roman"/>
          <w:b/>
          <w:sz w:val="28"/>
          <w:szCs w:val="28"/>
          <w:lang w:val="kk-KZ" w:eastAsia="ru-RU"/>
        </w:rPr>
        <w:t xml:space="preserve"> декабря</w:t>
      </w:r>
      <w:r w:rsidR="00973F28" w:rsidRPr="00973F28">
        <w:rPr>
          <w:rFonts w:ascii="Times New Roman" w:eastAsia="Times New Roman" w:hAnsi="Times New Roman"/>
          <w:b/>
          <w:sz w:val="28"/>
          <w:szCs w:val="28"/>
          <w:lang w:val="kk-KZ" w:eastAsia="ru-RU"/>
        </w:rPr>
        <w:t xml:space="preserve"> 2021 года </w:t>
      </w:r>
      <w:r w:rsidR="00973F28" w:rsidRPr="003551CA">
        <w:rPr>
          <w:rFonts w:ascii="Times New Roman" w:eastAsia="Times New Roman" w:hAnsi="Times New Roman"/>
          <w:sz w:val="28"/>
          <w:szCs w:val="28"/>
          <w:lang w:val="kk-KZ" w:eastAsia="ru-RU"/>
        </w:rPr>
        <w:t xml:space="preserve">принять меры </w:t>
      </w:r>
      <w:r w:rsidR="00D67167" w:rsidRPr="003551CA">
        <w:rPr>
          <w:rFonts w:ascii="Times New Roman" w:eastAsia="Times New Roman" w:hAnsi="Times New Roman"/>
          <w:sz w:val="28"/>
          <w:szCs w:val="28"/>
          <w:lang w:val="kk-KZ" w:eastAsia="ru-RU"/>
        </w:rPr>
        <w:t>по:</w:t>
      </w:r>
    </w:p>
    <w:p w:rsidR="00093C83" w:rsidRDefault="00D67167" w:rsidP="00CC68F5">
      <w:pPr>
        <w:widowControl w:val="0"/>
        <w:pBdr>
          <w:bottom w:val="single" w:sz="4" w:space="0" w:color="FFFFFF"/>
        </w:pBdr>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
          <w:sz w:val="28"/>
          <w:szCs w:val="28"/>
          <w:lang w:val="kk-KZ" w:eastAsia="ru-RU"/>
        </w:rPr>
        <w:t>-</w:t>
      </w:r>
      <w:r w:rsidR="00973F28" w:rsidRPr="00973F28">
        <w:rPr>
          <w:rFonts w:ascii="Times New Roman" w:eastAsia="Times New Roman" w:hAnsi="Times New Roman"/>
          <w:sz w:val="28"/>
          <w:szCs w:val="28"/>
          <w:lang w:eastAsia="ru-RU"/>
        </w:rPr>
        <w:t xml:space="preserve"> пересмотру показателей Плана развития </w:t>
      </w:r>
      <w:r w:rsidR="00337498">
        <w:rPr>
          <w:rFonts w:ascii="Times New Roman" w:eastAsia="Times New Roman" w:hAnsi="Times New Roman"/>
          <w:sz w:val="28"/>
          <w:szCs w:val="28"/>
          <w:lang w:eastAsia="ru-RU"/>
        </w:rPr>
        <w:t>СПК «</w:t>
      </w:r>
      <w:r w:rsidR="006F7DBA">
        <w:rPr>
          <w:rFonts w:ascii="Times New Roman" w:eastAsia="Times New Roman" w:hAnsi="Times New Roman"/>
          <w:sz w:val="28"/>
          <w:szCs w:val="28"/>
          <w:lang w:val="en-US" w:eastAsia="ru-RU"/>
        </w:rPr>
        <w:t>Aqjaiyq</w:t>
      </w:r>
      <w:r w:rsidR="00337498">
        <w:rPr>
          <w:rFonts w:ascii="Times New Roman" w:eastAsia="Times New Roman" w:hAnsi="Times New Roman"/>
          <w:sz w:val="28"/>
          <w:szCs w:val="28"/>
          <w:lang w:eastAsia="ru-RU"/>
        </w:rPr>
        <w:t>»</w:t>
      </w:r>
      <w:r w:rsidR="00337498" w:rsidRPr="00973F28">
        <w:rPr>
          <w:rFonts w:ascii="Times New Roman" w:eastAsia="Times New Roman" w:hAnsi="Times New Roman"/>
          <w:sz w:val="28"/>
          <w:szCs w:val="28"/>
          <w:lang w:eastAsia="ru-RU"/>
        </w:rPr>
        <w:t xml:space="preserve"> </w:t>
      </w:r>
      <w:r w:rsidR="00337498">
        <w:rPr>
          <w:rFonts w:ascii="Times New Roman" w:eastAsia="Times New Roman" w:hAnsi="Times New Roman"/>
          <w:sz w:val="28"/>
          <w:szCs w:val="28"/>
          <w:lang w:eastAsia="ru-RU"/>
        </w:rPr>
        <w:t>на 2019-2025 годы</w:t>
      </w:r>
      <w:r w:rsidR="00973F28" w:rsidRPr="00973F28">
        <w:rPr>
          <w:rFonts w:ascii="Times New Roman" w:eastAsia="Times New Roman" w:hAnsi="Times New Roman"/>
          <w:sz w:val="28"/>
          <w:szCs w:val="28"/>
          <w:lang w:eastAsia="ru-RU"/>
        </w:rPr>
        <w:t xml:space="preserve"> </w:t>
      </w:r>
      <w:r w:rsidR="00A67DB7">
        <w:rPr>
          <w:rFonts w:ascii="Times New Roman" w:eastAsia="Times New Roman" w:hAnsi="Times New Roman"/>
          <w:sz w:val="28"/>
          <w:szCs w:val="28"/>
          <w:lang w:eastAsia="ru-RU"/>
        </w:rPr>
        <w:t>в части</w:t>
      </w:r>
      <w:r w:rsidR="00973F28" w:rsidRPr="00973F28">
        <w:rPr>
          <w:rFonts w:ascii="Times New Roman" w:eastAsia="Times New Roman" w:hAnsi="Times New Roman"/>
          <w:sz w:val="28"/>
          <w:szCs w:val="28"/>
          <w:lang w:eastAsia="ru-RU"/>
        </w:rPr>
        <w:t xml:space="preserve"> усиления </w:t>
      </w:r>
      <w:r w:rsidR="00A67DB7">
        <w:rPr>
          <w:rFonts w:ascii="Times New Roman" w:eastAsia="Times New Roman" w:hAnsi="Times New Roman"/>
          <w:sz w:val="28"/>
          <w:szCs w:val="28"/>
          <w:lang w:eastAsia="ru-RU"/>
        </w:rPr>
        <w:t xml:space="preserve">их </w:t>
      </w:r>
      <w:r w:rsidR="00973F28" w:rsidRPr="00973F28">
        <w:rPr>
          <w:rFonts w:ascii="Times New Roman" w:eastAsia="Times New Roman" w:hAnsi="Times New Roman"/>
          <w:sz w:val="28"/>
          <w:szCs w:val="28"/>
          <w:lang w:eastAsia="ru-RU"/>
        </w:rPr>
        <w:t xml:space="preserve">направленности на </w:t>
      </w:r>
      <w:r w:rsidR="00AF1DF0">
        <w:rPr>
          <w:rFonts w:ascii="Times New Roman" w:eastAsia="Times New Roman" w:hAnsi="Times New Roman"/>
          <w:sz w:val="28"/>
          <w:szCs w:val="28"/>
          <w:lang w:eastAsia="ru-RU"/>
        </w:rPr>
        <w:t>содействи</w:t>
      </w:r>
      <w:r w:rsidR="00A67DB7">
        <w:rPr>
          <w:rFonts w:ascii="Times New Roman" w:eastAsia="Times New Roman" w:hAnsi="Times New Roman"/>
          <w:sz w:val="28"/>
          <w:szCs w:val="28"/>
          <w:lang w:eastAsia="ru-RU"/>
        </w:rPr>
        <w:t>е</w:t>
      </w:r>
      <w:r w:rsidR="00AF1DF0">
        <w:rPr>
          <w:rFonts w:ascii="Times New Roman" w:eastAsia="Times New Roman" w:hAnsi="Times New Roman"/>
          <w:sz w:val="28"/>
          <w:szCs w:val="28"/>
          <w:lang w:eastAsia="ru-RU"/>
        </w:rPr>
        <w:t xml:space="preserve"> экономическому развитию Западно-Казахстанской области</w:t>
      </w:r>
      <w:r w:rsidR="00093C83">
        <w:rPr>
          <w:rFonts w:ascii="Times New Roman" w:eastAsia="Times New Roman" w:hAnsi="Times New Roman"/>
          <w:sz w:val="28"/>
          <w:szCs w:val="28"/>
          <w:lang w:eastAsia="ru-RU"/>
        </w:rPr>
        <w:t>;</w:t>
      </w:r>
    </w:p>
    <w:p w:rsidR="00973F28" w:rsidRPr="00973F28" w:rsidRDefault="00093C83" w:rsidP="00CC68F5">
      <w:pPr>
        <w:widowControl w:val="0"/>
        <w:pBdr>
          <w:bottom w:val="single" w:sz="4" w:space="0" w:color="FFFFFF"/>
        </w:pBdr>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з</w:t>
      </w:r>
      <w:r w:rsidR="00973F28" w:rsidRPr="00973F28">
        <w:rPr>
          <w:rFonts w:ascii="Times New Roman" w:eastAsia="Times New Roman" w:hAnsi="Times New Roman"/>
          <w:sz w:val="28"/>
          <w:szCs w:val="28"/>
          <w:lang w:eastAsia="ru-RU"/>
        </w:rPr>
        <w:t>акреплени</w:t>
      </w:r>
      <w:r>
        <w:rPr>
          <w:rFonts w:ascii="Times New Roman" w:eastAsia="Times New Roman" w:hAnsi="Times New Roman"/>
          <w:sz w:val="28"/>
          <w:szCs w:val="28"/>
          <w:lang w:eastAsia="ru-RU"/>
        </w:rPr>
        <w:t>ю</w:t>
      </w:r>
      <w:r w:rsidR="00973F28" w:rsidRPr="00973F28">
        <w:rPr>
          <w:rFonts w:ascii="Times New Roman" w:eastAsia="Times New Roman" w:hAnsi="Times New Roman"/>
          <w:sz w:val="28"/>
          <w:szCs w:val="28"/>
          <w:lang w:eastAsia="ru-RU"/>
        </w:rPr>
        <w:t xml:space="preserve"> функций </w:t>
      </w:r>
      <w:r w:rsidR="00973F28">
        <w:rPr>
          <w:rFonts w:ascii="Times New Roman" w:eastAsia="Times New Roman" w:hAnsi="Times New Roman"/>
          <w:sz w:val="28"/>
          <w:szCs w:val="28"/>
          <w:lang w:eastAsia="ru-RU"/>
        </w:rPr>
        <w:t xml:space="preserve">и ответственности </w:t>
      </w:r>
      <w:r w:rsidR="00973F28" w:rsidRPr="00973F28">
        <w:rPr>
          <w:rFonts w:ascii="Times New Roman" w:eastAsia="Times New Roman" w:hAnsi="Times New Roman"/>
          <w:sz w:val="28"/>
          <w:szCs w:val="28"/>
          <w:lang w:eastAsia="ru-RU"/>
        </w:rPr>
        <w:t xml:space="preserve">по формированию и использованию стабилизационного фонда региона в положениях структурных подразделений и должностных инструкциях ответственных работников </w:t>
      </w:r>
      <w:r>
        <w:rPr>
          <w:rFonts w:ascii="Times New Roman" w:eastAsia="Times New Roman" w:hAnsi="Times New Roman"/>
          <w:sz w:val="28"/>
          <w:szCs w:val="28"/>
          <w:lang w:eastAsia="ru-RU"/>
        </w:rPr>
        <w:t xml:space="preserve">СПК </w:t>
      </w:r>
      <w:r w:rsidR="00337498">
        <w:rPr>
          <w:rFonts w:ascii="Times New Roman" w:eastAsia="Times New Roman" w:hAnsi="Times New Roman"/>
          <w:sz w:val="28"/>
          <w:szCs w:val="28"/>
          <w:lang w:eastAsia="ru-RU"/>
        </w:rPr>
        <w:t>«</w:t>
      </w:r>
      <w:r w:rsidR="006F7DBA">
        <w:rPr>
          <w:rFonts w:ascii="Times New Roman" w:eastAsia="Times New Roman" w:hAnsi="Times New Roman"/>
          <w:sz w:val="28"/>
          <w:szCs w:val="28"/>
          <w:lang w:val="en-US" w:eastAsia="ru-RU"/>
        </w:rPr>
        <w:t>Aqjaiyq</w:t>
      </w:r>
      <w:r w:rsidR="00337498">
        <w:rPr>
          <w:rFonts w:ascii="Times New Roman" w:eastAsia="Times New Roman" w:hAnsi="Times New Roman"/>
          <w:sz w:val="28"/>
          <w:szCs w:val="28"/>
          <w:lang w:eastAsia="ru-RU"/>
        </w:rPr>
        <w:t>»</w:t>
      </w:r>
      <w:r w:rsidR="00973F28" w:rsidRPr="00973F28">
        <w:rPr>
          <w:rFonts w:ascii="Times New Roman" w:eastAsia="Times New Roman" w:hAnsi="Times New Roman"/>
          <w:sz w:val="28"/>
          <w:szCs w:val="28"/>
          <w:lang w:eastAsia="ru-RU"/>
        </w:rPr>
        <w:t>;</w:t>
      </w:r>
    </w:p>
    <w:p w:rsidR="00973F28" w:rsidRPr="00973F28" w:rsidRDefault="00D67167" w:rsidP="00CC68F5">
      <w:pPr>
        <w:widowControl w:val="0"/>
        <w:pBdr>
          <w:bottom w:val="single" w:sz="4" w:space="0" w:color="FFFFFF"/>
        </w:pBdr>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973F28" w:rsidRPr="00973F28">
        <w:rPr>
          <w:rFonts w:ascii="Times New Roman" w:eastAsia="Times New Roman" w:hAnsi="Times New Roman"/>
          <w:sz w:val="28"/>
          <w:szCs w:val="28"/>
          <w:lang w:eastAsia="ru-RU"/>
        </w:rPr>
        <w:t xml:space="preserve"> исполнению инвестиционных обязательств управляющими сторонами </w:t>
      </w:r>
      <w:r w:rsidR="00973F28" w:rsidRPr="003B7530">
        <w:rPr>
          <w:rFonts w:ascii="Times New Roman" w:eastAsia="Times New Roman" w:hAnsi="Times New Roman"/>
          <w:i/>
          <w:sz w:val="24"/>
          <w:szCs w:val="24"/>
          <w:lang w:eastAsia="ru-RU"/>
        </w:rPr>
        <w:t>(ИП Жапбаркулов Ж.К. и ИП Наубекова Г.М.)</w:t>
      </w:r>
      <w:r w:rsidR="00973F28" w:rsidRPr="00973F28">
        <w:rPr>
          <w:rFonts w:ascii="Times New Roman" w:eastAsia="Times New Roman" w:hAnsi="Times New Roman"/>
          <w:sz w:val="28"/>
          <w:szCs w:val="28"/>
          <w:lang w:eastAsia="ru-RU"/>
        </w:rPr>
        <w:t xml:space="preserve"> по Договору о Совместной деятельности №107 от 19.05.2020г., а также по погашению задолженности в рамках приобретения 90% доли участия в уставном капитале ТОО «Стабилизационный фонд ЗКО» в сумме 77</w:t>
      </w:r>
      <w:r w:rsidR="00400727">
        <w:rPr>
          <w:rFonts w:ascii="Times New Roman" w:eastAsia="Times New Roman" w:hAnsi="Times New Roman"/>
          <w:sz w:val="28"/>
          <w:szCs w:val="28"/>
          <w:lang w:eastAsia="ru-RU"/>
        </w:rPr>
        <w:t>,2 млн</w:t>
      </w:r>
      <w:r w:rsidR="00973F28" w:rsidRPr="00973F28">
        <w:rPr>
          <w:rFonts w:ascii="Times New Roman" w:eastAsia="Times New Roman" w:hAnsi="Times New Roman"/>
          <w:sz w:val="28"/>
          <w:szCs w:val="28"/>
          <w:lang w:eastAsia="ru-RU"/>
        </w:rPr>
        <w:t>.</w:t>
      </w:r>
      <w:r w:rsidR="00494E7F">
        <w:rPr>
          <w:rFonts w:ascii="Times New Roman" w:eastAsia="Times New Roman" w:hAnsi="Times New Roman"/>
          <w:sz w:val="28"/>
          <w:szCs w:val="28"/>
          <w:lang w:eastAsia="ru-RU"/>
        </w:rPr>
        <w:t xml:space="preserve"> </w:t>
      </w:r>
      <w:r w:rsidR="00973F28" w:rsidRPr="00973F28">
        <w:rPr>
          <w:rFonts w:ascii="Times New Roman" w:eastAsia="Times New Roman" w:hAnsi="Times New Roman"/>
          <w:sz w:val="28"/>
          <w:szCs w:val="28"/>
          <w:lang w:eastAsia="ru-RU"/>
        </w:rPr>
        <w:t>тенге.</w:t>
      </w:r>
    </w:p>
    <w:p w:rsidR="00973F28" w:rsidRPr="00973F28" w:rsidRDefault="00F73E9A" w:rsidP="00CC68F5">
      <w:pPr>
        <w:widowControl w:val="0"/>
        <w:pBdr>
          <w:bottom w:val="single" w:sz="4" w:space="0" w:color="FFFFFF"/>
        </w:pBdr>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9</w:t>
      </w:r>
      <w:r w:rsidR="00973F28" w:rsidRPr="005239E2">
        <w:rPr>
          <w:rFonts w:ascii="Times New Roman" w:eastAsia="Times New Roman" w:hAnsi="Times New Roman"/>
          <w:b/>
          <w:sz w:val="28"/>
          <w:szCs w:val="28"/>
          <w:lang w:eastAsia="ru-RU"/>
        </w:rPr>
        <w:t>.</w:t>
      </w:r>
      <w:r w:rsidR="00973F28" w:rsidRPr="00973F28">
        <w:rPr>
          <w:rFonts w:ascii="Times New Roman" w:eastAsia="Times New Roman" w:hAnsi="Times New Roman"/>
          <w:sz w:val="28"/>
          <w:szCs w:val="28"/>
          <w:lang w:eastAsia="ru-RU"/>
        </w:rPr>
        <w:t xml:space="preserve"> </w:t>
      </w:r>
      <w:r w:rsidR="00973F28" w:rsidRPr="00973F28">
        <w:rPr>
          <w:rFonts w:ascii="Times New Roman" w:eastAsia="Times New Roman" w:hAnsi="Times New Roman"/>
          <w:b/>
          <w:sz w:val="28"/>
          <w:szCs w:val="28"/>
          <w:lang w:eastAsia="ru-RU"/>
        </w:rPr>
        <w:t>Руководителю аппарата Счетного комитета</w:t>
      </w:r>
      <w:r w:rsidR="00973F28" w:rsidRPr="00973F28">
        <w:rPr>
          <w:rFonts w:ascii="Times New Roman" w:eastAsia="Times New Roman" w:hAnsi="Times New Roman"/>
          <w:sz w:val="28"/>
          <w:szCs w:val="28"/>
          <w:lang w:eastAsia="ru-RU"/>
        </w:rPr>
        <w:t xml:space="preserve"> в установленном порядке передать в правоохранительные органы для принятия процессуального решения материалы аудита по фактам:</w:t>
      </w:r>
    </w:p>
    <w:p w:rsidR="00973F28" w:rsidRPr="00973F28" w:rsidRDefault="00973F28" w:rsidP="00CC68F5">
      <w:pPr>
        <w:widowControl w:val="0"/>
        <w:pBdr>
          <w:bottom w:val="single" w:sz="4" w:space="0" w:color="FFFFFF"/>
        </w:pBdr>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973F28">
        <w:rPr>
          <w:rFonts w:ascii="Times New Roman" w:eastAsia="Times New Roman" w:hAnsi="Times New Roman"/>
          <w:sz w:val="28"/>
          <w:szCs w:val="28"/>
          <w:lang w:eastAsia="ru-RU"/>
        </w:rPr>
        <w:t xml:space="preserve">1) </w:t>
      </w:r>
      <w:r>
        <w:rPr>
          <w:rFonts w:ascii="Times New Roman" w:eastAsia="Times New Roman" w:hAnsi="Times New Roman"/>
          <w:sz w:val="28"/>
          <w:szCs w:val="28"/>
          <w:lang w:eastAsia="ru-RU"/>
        </w:rPr>
        <w:t>необоснованной</w:t>
      </w:r>
      <w:r w:rsidRPr="00973F28">
        <w:rPr>
          <w:rFonts w:ascii="Times New Roman" w:eastAsia="Times New Roman" w:hAnsi="Times New Roman"/>
          <w:sz w:val="28"/>
          <w:szCs w:val="28"/>
          <w:lang w:eastAsia="ru-RU"/>
        </w:rPr>
        <w:t xml:space="preserve"> врезки ТОО </w:t>
      </w:r>
      <w:r w:rsidRPr="00973F28">
        <w:rPr>
          <w:rFonts w:ascii="Times New Roman" w:eastAsia="Times New Roman" w:hAnsi="Times New Roman"/>
          <w:iCs/>
          <w:sz w:val="28"/>
          <w:szCs w:val="28"/>
          <w:lang w:eastAsia="ru-RU"/>
        </w:rPr>
        <w:t xml:space="preserve">«Ringo-Milk» </w:t>
      </w:r>
      <w:r w:rsidRPr="00973F28">
        <w:rPr>
          <w:rFonts w:ascii="Times New Roman" w:eastAsia="Times New Roman" w:hAnsi="Times New Roman"/>
          <w:sz w:val="28"/>
          <w:szCs w:val="28"/>
          <w:lang w:eastAsia="ru-RU"/>
        </w:rPr>
        <w:t>к построенным водопроводным сетям, на строительство которого израсходовано 657,5 млн. тенге с нанесением ущерба государству в сумме 3,3 млн. тенге;</w:t>
      </w:r>
    </w:p>
    <w:p w:rsidR="00060304" w:rsidRDefault="007D4EDE" w:rsidP="00060304">
      <w:pPr>
        <w:spacing w:after="0" w:line="240" w:lineRule="auto"/>
        <w:ind w:firstLine="709"/>
        <w:jc w:val="both"/>
      </w:pPr>
      <w:r w:rsidRPr="008809D5">
        <w:rPr>
          <w:rFonts w:ascii="Times New Roman" w:eastAsia="Times New Roman" w:hAnsi="Times New Roman"/>
          <w:iCs/>
          <w:sz w:val="28"/>
          <w:szCs w:val="28"/>
          <w:lang w:eastAsia="ru-RU"/>
        </w:rPr>
        <w:t>2</w:t>
      </w:r>
      <w:r w:rsidR="00060304" w:rsidRPr="008809D5">
        <w:rPr>
          <w:rFonts w:ascii="Times New Roman" w:eastAsia="Times New Roman" w:hAnsi="Times New Roman"/>
          <w:iCs/>
          <w:sz w:val="28"/>
          <w:szCs w:val="28"/>
          <w:lang w:eastAsia="ru-RU"/>
        </w:rPr>
        <w:t>) не</w:t>
      </w:r>
      <w:r w:rsidR="0075340B" w:rsidRPr="008809D5">
        <w:rPr>
          <w:rFonts w:ascii="Times New Roman" w:eastAsia="Times New Roman" w:hAnsi="Times New Roman"/>
          <w:iCs/>
          <w:sz w:val="28"/>
          <w:szCs w:val="28"/>
          <w:lang w:eastAsia="ru-RU"/>
        </w:rPr>
        <w:t>качественного составления проекта ТОО «</w:t>
      </w:r>
      <w:r w:rsidR="0075340B" w:rsidRPr="008809D5">
        <w:rPr>
          <w:rFonts w:ascii="Times New Roman" w:eastAsia="Times New Roman" w:hAnsi="Times New Roman"/>
          <w:iCs/>
          <w:sz w:val="28"/>
          <w:szCs w:val="28"/>
          <w:lang w:val="kk-KZ" w:eastAsia="ru-RU"/>
        </w:rPr>
        <w:t>Сәтті Сәулет</w:t>
      </w:r>
      <w:r w:rsidR="0075340B" w:rsidRPr="008809D5">
        <w:rPr>
          <w:rFonts w:ascii="Times New Roman" w:eastAsia="Times New Roman" w:hAnsi="Times New Roman"/>
          <w:iCs/>
          <w:sz w:val="28"/>
          <w:szCs w:val="28"/>
          <w:lang w:eastAsia="ru-RU"/>
        </w:rPr>
        <w:t>», повлекшего не</w:t>
      </w:r>
      <w:r w:rsidR="00060304" w:rsidRPr="008809D5">
        <w:rPr>
          <w:rFonts w:ascii="Times New Roman" w:eastAsia="Times New Roman" w:hAnsi="Times New Roman"/>
          <w:iCs/>
          <w:sz w:val="28"/>
          <w:szCs w:val="28"/>
          <w:lang w:eastAsia="ru-RU"/>
        </w:rPr>
        <w:t>обоснованно</w:t>
      </w:r>
      <w:r w:rsidR="0075340B" w:rsidRPr="008809D5">
        <w:rPr>
          <w:rFonts w:ascii="Times New Roman" w:eastAsia="Times New Roman" w:hAnsi="Times New Roman"/>
          <w:iCs/>
          <w:sz w:val="28"/>
          <w:szCs w:val="28"/>
          <w:lang w:eastAsia="ru-RU"/>
        </w:rPr>
        <w:t>е</w:t>
      </w:r>
      <w:r w:rsidR="00060304" w:rsidRPr="008809D5">
        <w:rPr>
          <w:rFonts w:ascii="Times New Roman" w:eastAsia="Times New Roman" w:hAnsi="Times New Roman"/>
          <w:iCs/>
          <w:sz w:val="28"/>
          <w:szCs w:val="28"/>
          <w:lang w:eastAsia="ru-RU"/>
        </w:rPr>
        <w:t xml:space="preserve"> планировани</w:t>
      </w:r>
      <w:r w:rsidR="0075340B" w:rsidRPr="008809D5">
        <w:rPr>
          <w:rFonts w:ascii="Times New Roman" w:eastAsia="Times New Roman" w:hAnsi="Times New Roman"/>
          <w:iCs/>
          <w:sz w:val="28"/>
          <w:szCs w:val="28"/>
          <w:lang w:eastAsia="ru-RU"/>
        </w:rPr>
        <w:t>е</w:t>
      </w:r>
      <w:r w:rsidR="00060304" w:rsidRPr="008809D5">
        <w:rPr>
          <w:rFonts w:ascii="Times New Roman" w:eastAsia="Times New Roman" w:hAnsi="Times New Roman"/>
          <w:iCs/>
          <w:sz w:val="28"/>
          <w:szCs w:val="28"/>
          <w:lang w:eastAsia="ru-RU"/>
        </w:rPr>
        <w:t xml:space="preserve"> объемов работ по укладке стальных труб протяженностью 79,2 км в проект</w:t>
      </w:r>
      <w:r w:rsidR="0039271D" w:rsidRPr="008809D5">
        <w:rPr>
          <w:rFonts w:ascii="Times New Roman" w:eastAsia="Times New Roman" w:hAnsi="Times New Roman"/>
          <w:iCs/>
          <w:sz w:val="28"/>
          <w:szCs w:val="28"/>
          <w:lang w:val="kk-KZ" w:eastAsia="ru-RU"/>
        </w:rPr>
        <w:t>е</w:t>
      </w:r>
      <w:r w:rsidR="00060304" w:rsidRPr="008809D5">
        <w:rPr>
          <w:rFonts w:ascii="Times New Roman" w:eastAsia="Times New Roman" w:hAnsi="Times New Roman"/>
          <w:iCs/>
          <w:sz w:val="28"/>
          <w:szCs w:val="28"/>
          <w:lang w:eastAsia="ru-RU"/>
        </w:rPr>
        <w:t xml:space="preserve"> «</w:t>
      </w:r>
      <w:r w:rsidR="00060304" w:rsidRPr="008809D5">
        <w:rPr>
          <w:rFonts w:ascii="Times New Roman" w:eastAsia="Times New Roman" w:hAnsi="Times New Roman"/>
          <w:i/>
          <w:iCs/>
          <w:sz w:val="28"/>
          <w:szCs w:val="28"/>
          <w:lang w:eastAsia="ru-RU"/>
        </w:rPr>
        <w:t>Реконструкция водопровода с. Мереке и с. Калмак Мерекенского сельского округа Таскалинского района ЗКО</w:t>
      </w:r>
      <w:r w:rsidR="00060304" w:rsidRPr="008809D5">
        <w:rPr>
          <w:rFonts w:ascii="Times New Roman" w:eastAsia="Times New Roman" w:hAnsi="Times New Roman"/>
          <w:iCs/>
          <w:sz w:val="28"/>
          <w:szCs w:val="28"/>
          <w:lang w:eastAsia="ru-RU"/>
        </w:rPr>
        <w:t xml:space="preserve">» </w:t>
      </w:r>
      <w:r w:rsidR="00B26242">
        <w:rPr>
          <w:rFonts w:ascii="Times New Roman" w:eastAsia="Times New Roman" w:hAnsi="Times New Roman"/>
          <w:iCs/>
          <w:sz w:val="28"/>
          <w:szCs w:val="28"/>
          <w:lang w:eastAsia="ru-RU"/>
        </w:rPr>
        <w:t xml:space="preserve">и оплаты </w:t>
      </w:r>
      <w:r w:rsidR="0075340B" w:rsidRPr="008809D5">
        <w:rPr>
          <w:rFonts w:ascii="Times New Roman" w:eastAsia="Times New Roman" w:hAnsi="Times New Roman"/>
          <w:iCs/>
          <w:sz w:val="28"/>
          <w:szCs w:val="28"/>
          <w:lang w:eastAsia="ru-RU"/>
        </w:rPr>
        <w:t>на общую сумму 39,4 млн.тенге</w:t>
      </w:r>
      <w:r w:rsidR="00060304" w:rsidRPr="008809D5">
        <w:rPr>
          <w:rFonts w:ascii="Times New Roman" w:eastAsia="Times New Roman" w:hAnsi="Times New Roman"/>
          <w:iCs/>
          <w:sz w:val="28"/>
          <w:szCs w:val="28"/>
          <w:lang w:eastAsia="ru-RU"/>
        </w:rPr>
        <w:t>;</w:t>
      </w:r>
    </w:p>
    <w:p w:rsidR="00973F28" w:rsidRPr="00973F28" w:rsidRDefault="007D4EDE" w:rsidP="00CC68F5">
      <w:pPr>
        <w:widowControl w:val="0"/>
        <w:pBdr>
          <w:bottom w:val="single" w:sz="4" w:space="0" w:color="FFFFFF"/>
        </w:pBdr>
        <w:shd w:val="clear" w:color="auto" w:fill="FFFFFF"/>
        <w:autoSpaceDE w:val="0"/>
        <w:autoSpaceDN w:val="0"/>
        <w:adjustRightInd w:val="0"/>
        <w:spacing w:after="0" w:line="240" w:lineRule="auto"/>
        <w:ind w:firstLine="709"/>
        <w:jc w:val="both"/>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lastRenderedPageBreak/>
        <w:t>3</w:t>
      </w:r>
      <w:r w:rsidR="00973F28" w:rsidRPr="00973F28">
        <w:rPr>
          <w:rFonts w:ascii="Times New Roman" w:eastAsia="Times New Roman" w:hAnsi="Times New Roman"/>
          <w:iCs/>
          <w:sz w:val="28"/>
          <w:szCs w:val="28"/>
          <w:lang w:eastAsia="ru-RU"/>
        </w:rPr>
        <w:t xml:space="preserve">) оплаты за не поставленный товар на сумму 1,4 млн. тенге, оплаты за товар не соответствующий технической спецификации на сумму </w:t>
      </w:r>
      <w:r w:rsidR="003A4E9E">
        <w:rPr>
          <w:rFonts w:ascii="Times New Roman" w:eastAsia="Times New Roman" w:hAnsi="Times New Roman"/>
          <w:iCs/>
          <w:sz w:val="28"/>
          <w:szCs w:val="28"/>
          <w:lang w:val="kk-KZ" w:eastAsia="ru-RU"/>
        </w:rPr>
        <w:t>16,8</w:t>
      </w:r>
      <w:r w:rsidR="00973F28" w:rsidRPr="00973F28">
        <w:rPr>
          <w:rFonts w:ascii="Times New Roman" w:eastAsia="Times New Roman" w:hAnsi="Times New Roman"/>
          <w:iCs/>
          <w:sz w:val="28"/>
          <w:szCs w:val="28"/>
          <w:lang w:eastAsia="ru-RU"/>
        </w:rPr>
        <w:t xml:space="preserve"> млн. тенге и завышение цены за поставленные товары на сумму 9,8 млн. тенге в рамках договора от 8 июня 2020 года №61 ГККП «Уральский политехнический колледж» Управления образовани</w:t>
      </w:r>
      <w:r w:rsidR="00617343">
        <w:rPr>
          <w:rFonts w:ascii="Times New Roman" w:eastAsia="Times New Roman" w:hAnsi="Times New Roman"/>
          <w:iCs/>
          <w:sz w:val="28"/>
          <w:szCs w:val="28"/>
          <w:lang w:eastAsia="ru-RU"/>
        </w:rPr>
        <w:t>я Западно-Казахстанской области;</w:t>
      </w:r>
    </w:p>
    <w:p w:rsidR="006A4200" w:rsidRPr="00CE5A10" w:rsidRDefault="007D4EDE" w:rsidP="006A4200">
      <w:pPr>
        <w:widowControl w:val="0"/>
        <w:pBdr>
          <w:bottom w:val="single" w:sz="4" w:space="0" w:color="FFFFFF"/>
        </w:pBdr>
        <w:shd w:val="clear" w:color="auto" w:fill="FFFFFF"/>
        <w:autoSpaceDE w:val="0"/>
        <w:autoSpaceDN w:val="0"/>
        <w:adjustRightInd w:val="0"/>
        <w:spacing w:after="0" w:line="240" w:lineRule="auto"/>
        <w:ind w:firstLine="709"/>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6A4200" w:rsidRPr="00CE5A10">
        <w:rPr>
          <w:rFonts w:ascii="Times New Roman" w:eastAsia="Times New Roman" w:hAnsi="Times New Roman"/>
          <w:sz w:val="28"/>
          <w:szCs w:val="28"/>
          <w:lang w:eastAsia="ru-RU"/>
        </w:rPr>
        <w:t xml:space="preserve">) необоснованного использования </w:t>
      </w:r>
      <w:r w:rsidR="00C23344" w:rsidRPr="00CE5A10">
        <w:rPr>
          <w:rFonts w:ascii="Times New Roman" w:eastAsia="Times New Roman" w:hAnsi="Times New Roman"/>
          <w:color w:val="000000"/>
          <w:sz w:val="28"/>
          <w:szCs w:val="28"/>
          <w:lang w:eastAsia="ru-RU"/>
        </w:rPr>
        <w:t>СПК «</w:t>
      </w:r>
      <w:r w:rsidR="00C23344" w:rsidRPr="00CE5A10">
        <w:rPr>
          <w:rFonts w:ascii="Times New Roman" w:hAnsi="Times New Roman"/>
          <w:sz w:val="28"/>
          <w:szCs w:val="28"/>
          <w:lang w:val="en-US"/>
        </w:rPr>
        <w:t>Aqjaiyq</w:t>
      </w:r>
      <w:r w:rsidR="00C23344" w:rsidRPr="00CE5A10">
        <w:rPr>
          <w:rFonts w:ascii="Times New Roman" w:eastAsia="Times New Roman" w:hAnsi="Times New Roman"/>
          <w:color w:val="000000"/>
          <w:sz w:val="28"/>
          <w:szCs w:val="28"/>
          <w:lang w:eastAsia="ru-RU"/>
        </w:rPr>
        <w:t xml:space="preserve">» </w:t>
      </w:r>
      <w:r w:rsidR="006A4200" w:rsidRPr="00CE5A10">
        <w:rPr>
          <w:rFonts w:ascii="Times New Roman" w:eastAsia="Times New Roman" w:hAnsi="Times New Roman"/>
          <w:sz w:val="28"/>
          <w:szCs w:val="28"/>
          <w:lang w:eastAsia="ru-RU"/>
        </w:rPr>
        <w:t xml:space="preserve">бюджетных средств </w:t>
      </w:r>
      <w:r w:rsidR="00C23344" w:rsidRPr="00CE5A10">
        <w:rPr>
          <w:rFonts w:ascii="Times New Roman" w:eastAsia="Times New Roman" w:hAnsi="Times New Roman"/>
          <w:sz w:val="28"/>
          <w:szCs w:val="28"/>
          <w:lang w:eastAsia="ru-RU"/>
        </w:rPr>
        <w:t xml:space="preserve">(в </w:t>
      </w:r>
      <w:r w:rsidR="006A4200" w:rsidRPr="00CE5A10">
        <w:rPr>
          <w:rFonts w:ascii="Times New Roman" w:eastAsia="Times New Roman" w:hAnsi="Times New Roman"/>
          <w:sz w:val="28"/>
          <w:szCs w:val="28"/>
          <w:lang w:eastAsia="ru-RU"/>
        </w:rPr>
        <w:t>2019 – 2020 год</w:t>
      </w:r>
      <w:r w:rsidR="00C23344" w:rsidRPr="00CE5A10">
        <w:rPr>
          <w:rFonts w:ascii="Times New Roman" w:eastAsia="Times New Roman" w:hAnsi="Times New Roman"/>
          <w:sz w:val="28"/>
          <w:szCs w:val="28"/>
          <w:lang w:eastAsia="ru-RU"/>
        </w:rPr>
        <w:t>ы)</w:t>
      </w:r>
      <w:r w:rsidR="006A4200" w:rsidRPr="00CE5A10">
        <w:rPr>
          <w:rFonts w:ascii="Times New Roman" w:eastAsia="Times New Roman" w:hAnsi="Times New Roman"/>
          <w:sz w:val="28"/>
          <w:szCs w:val="28"/>
          <w:lang w:eastAsia="ru-RU"/>
        </w:rPr>
        <w:t xml:space="preserve"> в сумме 23,6 млн. тенге</w:t>
      </w:r>
      <w:r w:rsidR="00C23344" w:rsidRPr="00CE5A10">
        <w:rPr>
          <w:rFonts w:ascii="Times New Roman" w:eastAsia="Times New Roman" w:hAnsi="Times New Roman"/>
          <w:sz w:val="28"/>
          <w:szCs w:val="28"/>
          <w:lang w:eastAsia="ru-RU"/>
        </w:rPr>
        <w:t>,</w:t>
      </w:r>
      <w:r w:rsidR="006A4200" w:rsidRPr="00CE5A10">
        <w:rPr>
          <w:rFonts w:ascii="Times New Roman" w:eastAsia="Times New Roman" w:hAnsi="Times New Roman"/>
          <w:sz w:val="28"/>
          <w:szCs w:val="28"/>
          <w:lang w:eastAsia="ru-RU"/>
        </w:rPr>
        <w:t xml:space="preserve"> </w:t>
      </w:r>
      <w:r w:rsidR="006A4200" w:rsidRPr="00CE5A10">
        <w:rPr>
          <w:rFonts w:ascii="Times New Roman" w:eastAsia="Times New Roman" w:hAnsi="Times New Roman"/>
          <w:color w:val="000000"/>
          <w:sz w:val="28"/>
          <w:szCs w:val="28"/>
          <w:lang w:eastAsia="ru-RU"/>
        </w:rPr>
        <w:t xml:space="preserve">предназначенных для </w:t>
      </w:r>
      <w:r w:rsidR="006A4200" w:rsidRPr="00CE5A10">
        <w:rPr>
          <w:rFonts w:ascii="Times New Roman" w:eastAsia="Times New Roman" w:hAnsi="Times New Roman"/>
          <w:sz w:val="28"/>
          <w:szCs w:val="28"/>
          <w:lang w:eastAsia="ru-RU"/>
        </w:rPr>
        <w:t xml:space="preserve">формирования стабилизационного фонда по приобретению картофеля. </w:t>
      </w:r>
    </w:p>
    <w:p w:rsidR="00060304" w:rsidRPr="0005558D" w:rsidRDefault="00060304" w:rsidP="00617343">
      <w:pPr>
        <w:widowControl w:val="0"/>
        <w:pBdr>
          <w:bottom w:val="single" w:sz="4" w:space="0" w:color="FFFFFF"/>
        </w:pBdr>
        <w:shd w:val="clear" w:color="auto" w:fill="FFFFFF"/>
        <w:autoSpaceDE w:val="0"/>
        <w:autoSpaceDN w:val="0"/>
        <w:adjustRightInd w:val="0"/>
        <w:spacing w:after="0" w:line="240" w:lineRule="auto"/>
        <w:ind w:firstLine="709"/>
        <w:contextualSpacing/>
        <w:jc w:val="both"/>
        <w:rPr>
          <w:rFonts w:ascii="Times New Roman" w:eastAsia="Times New Roman" w:hAnsi="Times New Roman"/>
          <w:sz w:val="10"/>
          <w:szCs w:val="24"/>
          <w:highlight w:val="cyan"/>
          <w:lang w:eastAsia="ru-RU"/>
        </w:rPr>
      </w:pPr>
    </w:p>
    <w:p w:rsidR="002E31A7" w:rsidRPr="00830D5F" w:rsidRDefault="002E31A7" w:rsidP="00CC68F5">
      <w:pPr>
        <w:widowControl w:val="0"/>
        <w:pBdr>
          <w:bottom w:val="single" w:sz="4" w:space="0" w:color="FFFFFF"/>
        </w:pBdr>
        <w:shd w:val="clear" w:color="auto" w:fill="FFFFFF"/>
        <w:autoSpaceDE w:val="0"/>
        <w:autoSpaceDN w:val="0"/>
        <w:adjustRightInd w:val="0"/>
        <w:spacing w:after="0" w:line="240" w:lineRule="auto"/>
        <w:ind w:firstLine="709"/>
        <w:contextualSpacing/>
        <w:jc w:val="both"/>
        <w:rPr>
          <w:rFonts w:ascii="Times New Roman" w:eastAsia="Times New Roman" w:hAnsi="Times New Roman"/>
          <w:i/>
          <w:color w:val="000000"/>
          <w:sz w:val="24"/>
          <w:szCs w:val="24"/>
          <w:lang w:eastAsia="ru-RU"/>
        </w:rPr>
      </w:pPr>
      <w:r w:rsidRPr="00830D5F">
        <w:rPr>
          <w:rFonts w:ascii="Times New Roman" w:eastAsia="Times New Roman" w:hAnsi="Times New Roman"/>
          <w:b/>
          <w:color w:val="000000"/>
          <w:sz w:val="28"/>
          <w:szCs w:val="28"/>
        </w:rPr>
        <w:t>3.4. Приложения:</w:t>
      </w:r>
      <w:r w:rsidRPr="00830D5F">
        <w:rPr>
          <w:rFonts w:ascii="Times New Roman" w:eastAsia="Times New Roman" w:hAnsi="Times New Roman"/>
          <w:i/>
          <w:color w:val="000000"/>
          <w:sz w:val="24"/>
          <w:szCs w:val="24"/>
          <w:lang w:eastAsia="ru-RU"/>
        </w:rPr>
        <w:t xml:space="preserve"> </w:t>
      </w:r>
    </w:p>
    <w:p w:rsidR="002E31A7" w:rsidRPr="00BC65E5" w:rsidRDefault="002E31A7" w:rsidP="00BC65E5">
      <w:pPr>
        <w:pStyle w:val="af"/>
        <w:numPr>
          <w:ilvl w:val="0"/>
          <w:numId w:val="11"/>
        </w:numPr>
        <w:tabs>
          <w:tab w:val="left" w:pos="993"/>
        </w:tabs>
        <w:spacing w:after="0" w:line="240" w:lineRule="auto"/>
        <w:ind w:left="0" w:firstLine="709"/>
        <w:jc w:val="both"/>
        <w:rPr>
          <w:rFonts w:ascii="Times New Roman" w:eastAsia="Times New Roman" w:hAnsi="Times New Roman"/>
          <w:i/>
          <w:color w:val="000000"/>
          <w:sz w:val="24"/>
          <w:szCs w:val="24"/>
          <w:lang w:eastAsia="ru-RU"/>
        </w:rPr>
      </w:pPr>
      <w:r w:rsidRPr="00BC65E5">
        <w:rPr>
          <w:rFonts w:ascii="Times New Roman" w:eastAsia="Times New Roman" w:hAnsi="Times New Roman" w:cs="Calibri"/>
          <w:i/>
          <w:color w:val="000000"/>
          <w:sz w:val="24"/>
          <w:szCs w:val="24"/>
          <w:lang w:eastAsia="ru-RU"/>
        </w:rPr>
        <w:t>Сводный</w:t>
      </w:r>
      <w:r w:rsidRPr="00BC65E5">
        <w:rPr>
          <w:rFonts w:ascii="Times New Roman" w:eastAsia="Times New Roman" w:hAnsi="Times New Roman"/>
          <w:i/>
          <w:color w:val="000000"/>
          <w:sz w:val="24"/>
          <w:szCs w:val="24"/>
          <w:lang w:eastAsia="ru-RU"/>
        </w:rPr>
        <w:t xml:space="preserve"> </w:t>
      </w:r>
      <w:r w:rsidRPr="00BC65E5">
        <w:rPr>
          <w:rFonts w:ascii="Times New Roman" w:eastAsia="Times New Roman" w:hAnsi="Times New Roman" w:cs="Calibri"/>
          <w:i/>
          <w:color w:val="000000"/>
          <w:sz w:val="24"/>
          <w:szCs w:val="24"/>
          <w:lang w:eastAsia="ru-RU"/>
        </w:rPr>
        <w:t>реестр</w:t>
      </w:r>
      <w:r w:rsidRPr="00BC65E5">
        <w:rPr>
          <w:rFonts w:ascii="Times New Roman" w:eastAsia="Times New Roman" w:hAnsi="Times New Roman"/>
          <w:i/>
          <w:color w:val="000000"/>
          <w:sz w:val="24"/>
          <w:szCs w:val="24"/>
          <w:lang w:eastAsia="ru-RU"/>
        </w:rPr>
        <w:t xml:space="preserve"> </w:t>
      </w:r>
      <w:r w:rsidRPr="00BC65E5">
        <w:rPr>
          <w:rFonts w:ascii="Times New Roman" w:eastAsia="Times New Roman" w:hAnsi="Times New Roman" w:cs="Calibri"/>
          <w:i/>
          <w:color w:val="000000"/>
          <w:sz w:val="24"/>
          <w:szCs w:val="24"/>
          <w:lang w:eastAsia="ru-RU"/>
        </w:rPr>
        <w:t>выявленных</w:t>
      </w:r>
      <w:r w:rsidRPr="00BC65E5">
        <w:rPr>
          <w:rFonts w:ascii="Times New Roman" w:eastAsia="Times New Roman" w:hAnsi="Times New Roman"/>
          <w:i/>
          <w:color w:val="000000"/>
          <w:sz w:val="24"/>
          <w:szCs w:val="24"/>
          <w:lang w:eastAsia="ru-RU"/>
        </w:rPr>
        <w:t xml:space="preserve"> </w:t>
      </w:r>
      <w:r w:rsidRPr="00BC65E5">
        <w:rPr>
          <w:rFonts w:ascii="Times New Roman" w:eastAsia="Times New Roman" w:hAnsi="Times New Roman" w:cs="Calibri"/>
          <w:i/>
          <w:color w:val="000000"/>
          <w:sz w:val="24"/>
          <w:szCs w:val="24"/>
          <w:lang w:eastAsia="ru-RU"/>
        </w:rPr>
        <w:t>нарушений</w:t>
      </w:r>
      <w:r w:rsidRPr="00BC65E5">
        <w:rPr>
          <w:rFonts w:ascii="Times New Roman" w:eastAsia="Times New Roman" w:hAnsi="Times New Roman"/>
          <w:i/>
          <w:color w:val="000000"/>
          <w:sz w:val="24"/>
          <w:szCs w:val="24"/>
          <w:lang w:eastAsia="ru-RU"/>
        </w:rPr>
        <w:t xml:space="preserve"> </w:t>
      </w:r>
      <w:r w:rsidRPr="00BC65E5">
        <w:rPr>
          <w:rFonts w:ascii="Times New Roman" w:eastAsia="Times New Roman" w:hAnsi="Times New Roman" w:cs="Calibri"/>
          <w:i/>
          <w:color w:val="000000"/>
          <w:sz w:val="24"/>
          <w:szCs w:val="24"/>
          <w:lang w:eastAsia="ru-RU"/>
        </w:rPr>
        <w:t>и</w:t>
      </w:r>
      <w:r w:rsidRPr="00BC65E5">
        <w:rPr>
          <w:rFonts w:ascii="Times New Roman" w:eastAsia="Times New Roman" w:hAnsi="Times New Roman"/>
          <w:i/>
          <w:color w:val="000000"/>
          <w:sz w:val="24"/>
          <w:szCs w:val="24"/>
          <w:lang w:eastAsia="ru-RU"/>
        </w:rPr>
        <w:t xml:space="preserve"> </w:t>
      </w:r>
      <w:r w:rsidRPr="00BC65E5">
        <w:rPr>
          <w:rFonts w:ascii="Times New Roman" w:eastAsia="Times New Roman" w:hAnsi="Times New Roman" w:cs="Calibri"/>
          <w:i/>
          <w:color w:val="000000"/>
          <w:sz w:val="24"/>
          <w:szCs w:val="24"/>
          <w:lang w:eastAsia="ru-RU"/>
        </w:rPr>
        <w:t>недостатков</w:t>
      </w:r>
      <w:r w:rsidR="00BC65E5">
        <w:rPr>
          <w:rFonts w:ascii="Times New Roman" w:eastAsia="Times New Roman" w:hAnsi="Times New Roman"/>
          <w:i/>
          <w:color w:val="000000"/>
          <w:sz w:val="24"/>
          <w:szCs w:val="24"/>
          <w:lang w:eastAsia="ru-RU"/>
        </w:rPr>
        <w:t xml:space="preserve"> </w:t>
      </w:r>
      <w:r w:rsidRPr="00BC65E5">
        <w:rPr>
          <w:rFonts w:ascii="Times New Roman" w:eastAsia="Times New Roman" w:hAnsi="Times New Roman"/>
          <w:i/>
          <w:color w:val="000000"/>
          <w:sz w:val="24"/>
          <w:szCs w:val="24"/>
          <w:lang w:eastAsia="ru-RU"/>
        </w:rPr>
        <w:t>на</w:t>
      </w:r>
      <w:r w:rsidR="003240AB" w:rsidRPr="00BC65E5">
        <w:rPr>
          <w:rFonts w:ascii="Times New Roman" w:eastAsia="Times New Roman" w:hAnsi="Times New Roman"/>
          <w:i/>
          <w:color w:val="000000"/>
          <w:sz w:val="24"/>
          <w:szCs w:val="24"/>
          <w:lang w:eastAsia="ru-RU"/>
        </w:rPr>
        <w:t xml:space="preserve"> 33-х</w:t>
      </w:r>
      <w:r w:rsidRPr="00BC65E5">
        <w:rPr>
          <w:rFonts w:ascii="Times New Roman" w:eastAsia="Times New Roman" w:hAnsi="Times New Roman"/>
          <w:i/>
          <w:color w:val="000000"/>
          <w:sz w:val="24"/>
          <w:szCs w:val="24"/>
          <w:lang w:eastAsia="ru-RU"/>
        </w:rPr>
        <w:t xml:space="preserve"> листах;</w:t>
      </w:r>
    </w:p>
    <w:p w:rsidR="002E31A7" w:rsidRPr="00BC65E5" w:rsidRDefault="002E31A7" w:rsidP="00BC65E5">
      <w:pPr>
        <w:pStyle w:val="af"/>
        <w:numPr>
          <w:ilvl w:val="0"/>
          <w:numId w:val="11"/>
        </w:numPr>
        <w:tabs>
          <w:tab w:val="left" w:pos="993"/>
        </w:tabs>
        <w:spacing w:after="0" w:line="240" w:lineRule="auto"/>
        <w:ind w:left="0" w:firstLine="709"/>
        <w:jc w:val="both"/>
        <w:rPr>
          <w:rFonts w:ascii="Times New Roman" w:eastAsia="Times New Roman" w:hAnsi="Times New Roman"/>
          <w:i/>
          <w:color w:val="000000"/>
          <w:sz w:val="24"/>
          <w:szCs w:val="24"/>
          <w:lang w:eastAsia="ru-RU"/>
        </w:rPr>
      </w:pPr>
      <w:r w:rsidRPr="00BC65E5">
        <w:rPr>
          <w:rFonts w:ascii="Times New Roman" w:eastAsia="Times New Roman" w:hAnsi="Times New Roman"/>
          <w:i/>
          <w:color w:val="000000"/>
          <w:sz w:val="24"/>
          <w:szCs w:val="24"/>
          <w:lang w:eastAsia="ru-RU"/>
        </w:rPr>
        <w:t xml:space="preserve">Перечень сумм, подлежащих возмещению и восстановлению по итогам аудита на </w:t>
      </w:r>
      <w:r w:rsidR="00B24623" w:rsidRPr="00BC65E5">
        <w:rPr>
          <w:rFonts w:ascii="Times New Roman" w:eastAsia="Times New Roman" w:hAnsi="Times New Roman"/>
          <w:i/>
          <w:color w:val="000000"/>
          <w:sz w:val="24"/>
          <w:szCs w:val="24"/>
          <w:lang w:eastAsia="ru-RU"/>
        </w:rPr>
        <w:t>3-х</w:t>
      </w:r>
      <w:r w:rsidRPr="00BC65E5">
        <w:rPr>
          <w:rFonts w:ascii="Times New Roman" w:eastAsia="Times New Roman" w:hAnsi="Times New Roman"/>
          <w:i/>
          <w:color w:val="000000"/>
          <w:sz w:val="24"/>
          <w:szCs w:val="24"/>
          <w:lang w:eastAsia="ru-RU"/>
        </w:rPr>
        <w:t xml:space="preserve"> листах.</w:t>
      </w:r>
    </w:p>
    <w:p w:rsidR="0063597E" w:rsidRPr="00BC65E5" w:rsidRDefault="0063597E" w:rsidP="00BC65E5">
      <w:pPr>
        <w:pStyle w:val="af"/>
        <w:numPr>
          <w:ilvl w:val="0"/>
          <w:numId w:val="11"/>
        </w:numPr>
        <w:tabs>
          <w:tab w:val="left" w:pos="993"/>
        </w:tabs>
        <w:spacing w:after="0" w:line="240" w:lineRule="auto"/>
        <w:ind w:left="0" w:firstLine="709"/>
        <w:jc w:val="both"/>
        <w:rPr>
          <w:rFonts w:ascii="Times New Roman" w:eastAsia="Times New Roman" w:hAnsi="Times New Roman"/>
          <w:i/>
          <w:color w:val="000000"/>
          <w:sz w:val="24"/>
          <w:szCs w:val="24"/>
          <w:lang w:eastAsia="ru-RU"/>
        </w:rPr>
      </w:pPr>
      <w:r w:rsidRPr="00BC65E5">
        <w:rPr>
          <w:rFonts w:ascii="Times New Roman" w:eastAsia="Times New Roman" w:hAnsi="Times New Roman"/>
          <w:i/>
          <w:color w:val="000000"/>
          <w:sz w:val="24"/>
          <w:szCs w:val="24"/>
          <w:lang w:eastAsia="ru-RU"/>
        </w:rPr>
        <w:t>Перечень объектов, по которым направлены материалы для возбуждения административного производства на 1-м листе.</w:t>
      </w:r>
    </w:p>
    <w:p w:rsidR="0045201E" w:rsidRPr="00BC65E5" w:rsidRDefault="0045201E" w:rsidP="00BC65E5">
      <w:pPr>
        <w:pStyle w:val="af"/>
        <w:numPr>
          <w:ilvl w:val="0"/>
          <w:numId w:val="11"/>
        </w:numPr>
        <w:tabs>
          <w:tab w:val="left" w:pos="993"/>
        </w:tabs>
        <w:spacing w:after="0" w:line="240" w:lineRule="auto"/>
        <w:ind w:left="0" w:firstLine="709"/>
        <w:jc w:val="both"/>
        <w:rPr>
          <w:rFonts w:ascii="Times New Roman" w:eastAsia="Times New Roman" w:hAnsi="Times New Roman"/>
          <w:i/>
          <w:color w:val="000000"/>
          <w:sz w:val="24"/>
          <w:szCs w:val="24"/>
          <w:lang w:eastAsia="ru-RU"/>
        </w:rPr>
      </w:pPr>
      <w:r w:rsidRPr="00BC65E5">
        <w:rPr>
          <w:rFonts w:ascii="Times New Roman" w:eastAsia="Times New Roman" w:hAnsi="Times New Roman"/>
          <w:i/>
          <w:color w:val="000000"/>
          <w:sz w:val="24"/>
          <w:szCs w:val="24"/>
          <w:lang w:eastAsia="ru-RU"/>
        </w:rPr>
        <w:t xml:space="preserve">Информация по завершенным объектам водоснабжения и газоснабжения, не переданных эксплуатирующим организациям на </w:t>
      </w:r>
      <w:r w:rsidR="0057088E" w:rsidRPr="00BC65E5">
        <w:rPr>
          <w:rFonts w:ascii="Times New Roman" w:eastAsia="Times New Roman" w:hAnsi="Times New Roman"/>
          <w:i/>
          <w:color w:val="000000"/>
          <w:sz w:val="24"/>
          <w:szCs w:val="24"/>
          <w:lang w:eastAsia="ru-RU"/>
        </w:rPr>
        <w:t>2-х</w:t>
      </w:r>
      <w:r w:rsidRPr="00BC65E5">
        <w:rPr>
          <w:rFonts w:ascii="Times New Roman" w:eastAsia="Times New Roman" w:hAnsi="Times New Roman"/>
          <w:i/>
          <w:color w:val="000000"/>
          <w:sz w:val="24"/>
          <w:szCs w:val="24"/>
          <w:lang w:eastAsia="ru-RU"/>
        </w:rPr>
        <w:t xml:space="preserve"> листах;</w:t>
      </w:r>
    </w:p>
    <w:p w:rsidR="00DE5D85" w:rsidRPr="00BC65E5" w:rsidRDefault="00DE5D85" w:rsidP="00BC65E5">
      <w:pPr>
        <w:pStyle w:val="af"/>
        <w:numPr>
          <w:ilvl w:val="0"/>
          <w:numId w:val="11"/>
        </w:numPr>
        <w:tabs>
          <w:tab w:val="left" w:pos="993"/>
        </w:tabs>
        <w:spacing w:after="0" w:line="240" w:lineRule="auto"/>
        <w:ind w:left="0" w:firstLine="709"/>
        <w:jc w:val="both"/>
        <w:rPr>
          <w:rFonts w:ascii="Times New Roman" w:eastAsia="Times New Roman" w:hAnsi="Times New Roman"/>
          <w:i/>
          <w:color w:val="000000"/>
          <w:sz w:val="24"/>
          <w:szCs w:val="24"/>
          <w:lang w:val="kk-KZ" w:eastAsia="ru-RU"/>
        </w:rPr>
      </w:pPr>
      <w:r w:rsidRPr="00BC65E5">
        <w:rPr>
          <w:rFonts w:ascii="Times New Roman" w:eastAsia="Times New Roman" w:hAnsi="Times New Roman"/>
          <w:i/>
          <w:color w:val="000000"/>
          <w:sz w:val="24"/>
          <w:szCs w:val="24"/>
          <w:lang w:val="kk-KZ" w:eastAsia="ru-RU"/>
        </w:rPr>
        <w:t xml:space="preserve">Информация по восстановленным и возмещенным объектами аудита средствам (работы, товары, услуги) на </w:t>
      </w:r>
      <w:r w:rsidR="0057088E" w:rsidRPr="00BC65E5">
        <w:rPr>
          <w:rFonts w:ascii="Times New Roman" w:eastAsia="Times New Roman" w:hAnsi="Times New Roman"/>
          <w:i/>
          <w:color w:val="000000"/>
          <w:sz w:val="24"/>
          <w:szCs w:val="24"/>
          <w:lang w:val="kk-KZ" w:eastAsia="ru-RU"/>
        </w:rPr>
        <w:t>1-м</w:t>
      </w:r>
      <w:r w:rsidR="003240AB" w:rsidRPr="00BC65E5">
        <w:rPr>
          <w:rFonts w:ascii="Times New Roman" w:eastAsia="Times New Roman" w:hAnsi="Times New Roman"/>
          <w:i/>
          <w:color w:val="000000"/>
          <w:sz w:val="24"/>
          <w:szCs w:val="24"/>
          <w:lang w:val="kk-KZ" w:eastAsia="ru-RU"/>
        </w:rPr>
        <w:t xml:space="preserve"> листе</w:t>
      </w:r>
      <w:r w:rsidRPr="00BC65E5">
        <w:rPr>
          <w:rFonts w:ascii="Times New Roman" w:eastAsia="Times New Roman" w:hAnsi="Times New Roman"/>
          <w:i/>
          <w:color w:val="000000"/>
          <w:sz w:val="24"/>
          <w:szCs w:val="24"/>
          <w:lang w:val="kk-KZ" w:eastAsia="ru-RU"/>
        </w:rPr>
        <w:t>.</w:t>
      </w:r>
    </w:p>
    <w:p w:rsidR="00134986" w:rsidRPr="00830D5F" w:rsidRDefault="00134986" w:rsidP="002E31A7">
      <w:pPr>
        <w:spacing w:after="0" w:line="240" w:lineRule="auto"/>
        <w:ind w:firstLine="709"/>
        <w:contextualSpacing/>
        <w:jc w:val="both"/>
        <w:rPr>
          <w:rFonts w:ascii="Times New Roman" w:eastAsia="Times New Roman" w:hAnsi="Times New Roman"/>
          <w:b/>
          <w:color w:val="000000"/>
          <w:sz w:val="28"/>
          <w:szCs w:val="28"/>
        </w:rPr>
      </w:pPr>
    </w:p>
    <w:tbl>
      <w:tblPr>
        <w:tblStyle w:val="14"/>
        <w:tblW w:w="935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268"/>
        <w:gridCol w:w="2410"/>
      </w:tblGrid>
      <w:tr w:rsidR="002E31A7" w:rsidRPr="000F12C7" w:rsidTr="000F12C7">
        <w:tc>
          <w:tcPr>
            <w:tcW w:w="4678" w:type="dxa"/>
          </w:tcPr>
          <w:p w:rsidR="002E31A7" w:rsidRPr="000F12C7" w:rsidRDefault="002E31A7" w:rsidP="00FC7A3D">
            <w:pPr>
              <w:spacing w:after="0" w:line="240" w:lineRule="auto"/>
              <w:contextualSpacing/>
              <w:jc w:val="both"/>
              <w:rPr>
                <w:rFonts w:ascii="Times New Roman" w:eastAsia="Times New Roman" w:hAnsi="Times New Roman"/>
                <w:b/>
                <w:color w:val="000000"/>
                <w:sz w:val="28"/>
                <w:szCs w:val="28"/>
              </w:rPr>
            </w:pPr>
            <w:r w:rsidRPr="000F12C7">
              <w:rPr>
                <w:rFonts w:ascii="Times New Roman" w:eastAsia="Times New Roman" w:hAnsi="Times New Roman"/>
                <w:b/>
                <w:color w:val="000000"/>
                <w:sz w:val="28"/>
                <w:szCs w:val="28"/>
              </w:rPr>
              <w:t>Член Счетного комитета</w:t>
            </w:r>
          </w:p>
        </w:tc>
        <w:tc>
          <w:tcPr>
            <w:tcW w:w="2268" w:type="dxa"/>
          </w:tcPr>
          <w:p w:rsidR="002E31A7" w:rsidRPr="000F12C7" w:rsidRDefault="002E31A7" w:rsidP="00FC7A3D">
            <w:pPr>
              <w:spacing w:after="0" w:line="240" w:lineRule="auto"/>
              <w:contextualSpacing/>
              <w:jc w:val="both"/>
              <w:rPr>
                <w:rFonts w:ascii="Times New Roman" w:eastAsia="Times New Roman" w:hAnsi="Times New Roman"/>
                <w:b/>
                <w:color w:val="000000"/>
                <w:sz w:val="28"/>
                <w:szCs w:val="28"/>
              </w:rPr>
            </w:pPr>
          </w:p>
        </w:tc>
        <w:tc>
          <w:tcPr>
            <w:tcW w:w="2410" w:type="dxa"/>
          </w:tcPr>
          <w:p w:rsidR="002E31A7" w:rsidRPr="000F12C7" w:rsidRDefault="002E31A7" w:rsidP="00FC7A3D">
            <w:pPr>
              <w:spacing w:after="0" w:line="240" w:lineRule="auto"/>
              <w:contextualSpacing/>
              <w:jc w:val="both"/>
              <w:rPr>
                <w:rFonts w:ascii="Times New Roman" w:eastAsia="Times New Roman" w:hAnsi="Times New Roman"/>
                <w:b/>
                <w:color w:val="000000"/>
                <w:sz w:val="28"/>
                <w:szCs w:val="28"/>
              </w:rPr>
            </w:pPr>
            <w:r w:rsidRPr="000F12C7">
              <w:rPr>
                <w:rFonts w:ascii="Times New Roman" w:eastAsia="Times New Roman" w:hAnsi="Times New Roman"/>
                <w:b/>
                <w:color w:val="000000"/>
                <w:sz w:val="28"/>
                <w:szCs w:val="28"/>
              </w:rPr>
              <w:t>Р. Нурпеисов</w:t>
            </w:r>
          </w:p>
        </w:tc>
      </w:tr>
      <w:tr w:rsidR="002E31A7" w:rsidRPr="000F12C7" w:rsidTr="000F12C7">
        <w:tc>
          <w:tcPr>
            <w:tcW w:w="4678" w:type="dxa"/>
          </w:tcPr>
          <w:p w:rsidR="002E31A7" w:rsidRPr="000F12C7" w:rsidRDefault="002E31A7" w:rsidP="00FC7A3D">
            <w:pPr>
              <w:spacing w:after="0" w:line="240" w:lineRule="auto"/>
              <w:contextualSpacing/>
              <w:jc w:val="both"/>
              <w:rPr>
                <w:rFonts w:ascii="Times New Roman" w:eastAsia="Times New Roman" w:hAnsi="Times New Roman"/>
                <w:b/>
                <w:color w:val="000000"/>
                <w:sz w:val="28"/>
                <w:szCs w:val="28"/>
              </w:rPr>
            </w:pPr>
          </w:p>
        </w:tc>
        <w:tc>
          <w:tcPr>
            <w:tcW w:w="2268" w:type="dxa"/>
          </w:tcPr>
          <w:p w:rsidR="002E31A7" w:rsidRPr="000F12C7" w:rsidRDefault="002E31A7" w:rsidP="00FC7A3D">
            <w:pPr>
              <w:spacing w:after="0" w:line="240" w:lineRule="auto"/>
              <w:contextualSpacing/>
              <w:jc w:val="both"/>
              <w:rPr>
                <w:rFonts w:ascii="Times New Roman" w:eastAsia="Times New Roman" w:hAnsi="Times New Roman"/>
                <w:b/>
                <w:color w:val="000000"/>
                <w:sz w:val="28"/>
                <w:szCs w:val="28"/>
              </w:rPr>
            </w:pPr>
          </w:p>
        </w:tc>
        <w:tc>
          <w:tcPr>
            <w:tcW w:w="2410" w:type="dxa"/>
          </w:tcPr>
          <w:p w:rsidR="002E31A7" w:rsidRPr="000F12C7" w:rsidRDefault="002E31A7" w:rsidP="00FC7A3D">
            <w:pPr>
              <w:spacing w:after="0" w:line="240" w:lineRule="auto"/>
              <w:contextualSpacing/>
              <w:jc w:val="both"/>
              <w:rPr>
                <w:rFonts w:ascii="Times New Roman" w:eastAsia="Times New Roman" w:hAnsi="Times New Roman"/>
                <w:b/>
                <w:color w:val="000000"/>
                <w:sz w:val="28"/>
                <w:szCs w:val="28"/>
              </w:rPr>
            </w:pPr>
          </w:p>
        </w:tc>
      </w:tr>
      <w:tr w:rsidR="002E31A7" w:rsidRPr="000F12C7" w:rsidTr="000F12C7">
        <w:tc>
          <w:tcPr>
            <w:tcW w:w="4678" w:type="dxa"/>
          </w:tcPr>
          <w:p w:rsidR="002E31A7" w:rsidRPr="000F12C7" w:rsidRDefault="002E31A7" w:rsidP="00FC7A3D">
            <w:pPr>
              <w:spacing w:after="0" w:line="240" w:lineRule="auto"/>
              <w:contextualSpacing/>
              <w:jc w:val="both"/>
              <w:rPr>
                <w:rFonts w:ascii="Times New Roman" w:eastAsia="Times New Roman" w:hAnsi="Times New Roman"/>
                <w:b/>
                <w:color w:val="000000"/>
                <w:sz w:val="28"/>
                <w:szCs w:val="28"/>
              </w:rPr>
            </w:pPr>
            <w:r w:rsidRPr="000F12C7">
              <w:rPr>
                <w:rFonts w:ascii="Times New Roman" w:eastAsia="Times New Roman" w:hAnsi="Times New Roman"/>
                <w:b/>
                <w:color w:val="000000"/>
                <w:sz w:val="28"/>
                <w:szCs w:val="28"/>
              </w:rPr>
              <w:t xml:space="preserve">Руководитель Отдела аудита </w:t>
            </w:r>
          </w:p>
          <w:p w:rsidR="002E31A7" w:rsidRPr="000F12C7" w:rsidRDefault="002E31A7" w:rsidP="00FC7A3D">
            <w:pPr>
              <w:spacing w:after="0" w:line="240" w:lineRule="auto"/>
              <w:contextualSpacing/>
              <w:jc w:val="both"/>
              <w:rPr>
                <w:rFonts w:ascii="Times New Roman" w:eastAsia="Times New Roman" w:hAnsi="Times New Roman"/>
                <w:b/>
                <w:color w:val="000000"/>
                <w:sz w:val="28"/>
                <w:szCs w:val="28"/>
              </w:rPr>
            </w:pPr>
            <w:r w:rsidRPr="000F12C7">
              <w:rPr>
                <w:rFonts w:ascii="Times New Roman" w:eastAsia="Times New Roman" w:hAnsi="Times New Roman"/>
                <w:b/>
                <w:color w:val="000000"/>
                <w:sz w:val="28"/>
                <w:szCs w:val="28"/>
              </w:rPr>
              <w:t>реального сектора экономики</w:t>
            </w:r>
          </w:p>
        </w:tc>
        <w:tc>
          <w:tcPr>
            <w:tcW w:w="2268" w:type="dxa"/>
          </w:tcPr>
          <w:p w:rsidR="002E31A7" w:rsidRPr="000F12C7" w:rsidRDefault="002E31A7" w:rsidP="00FC7A3D">
            <w:pPr>
              <w:spacing w:after="0" w:line="240" w:lineRule="auto"/>
              <w:contextualSpacing/>
              <w:jc w:val="both"/>
              <w:rPr>
                <w:rFonts w:ascii="Times New Roman" w:eastAsia="Times New Roman" w:hAnsi="Times New Roman"/>
                <w:b/>
                <w:color w:val="000000"/>
                <w:sz w:val="28"/>
                <w:szCs w:val="28"/>
              </w:rPr>
            </w:pPr>
          </w:p>
        </w:tc>
        <w:tc>
          <w:tcPr>
            <w:tcW w:w="2410" w:type="dxa"/>
          </w:tcPr>
          <w:p w:rsidR="002E31A7" w:rsidRPr="000F12C7" w:rsidRDefault="002E31A7" w:rsidP="00FC7A3D">
            <w:pPr>
              <w:spacing w:after="0" w:line="240" w:lineRule="auto"/>
              <w:contextualSpacing/>
              <w:jc w:val="both"/>
              <w:rPr>
                <w:rFonts w:ascii="Times New Roman" w:eastAsia="Times New Roman" w:hAnsi="Times New Roman"/>
                <w:b/>
                <w:color w:val="000000"/>
                <w:sz w:val="28"/>
                <w:szCs w:val="28"/>
              </w:rPr>
            </w:pPr>
          </w:p>
          <w:p w:rsidR="002E31A7" w:rsidRPr="000F12C7" w:rsidRDefault="002E31A7" w:rsidP="00FC7A3D">
            <w:pPr>
              <w:spacing w:after="0" w:line="240" w:lineRule="auto"/>
              <w:contextualSpacing/>
              <w:jc w:val="both"/>
              <w:rPr>
                <w:rFonts w:ascii="Times New Roman" w:eastAsia="Times New Roman" w:hAnsi="Times New Roman"/>
                <w:b/>
                <w:color w:val="000000"/>
                <w:sz w:val="28"/>
                <w:szCs w:val="28"/>
              </w:rPr>
            </w:pPr>
            <w:r w:rsidRPr="000F12C7">
              <w:rPr>
                <w:rFonts w:ascii="Times New Roman" w:eastAsia="Times New Roman" w:hAnsi="Times New Roman"/>
                <w:b/>
                <w:color w:val="000000"/>
                <w:sz w:val="28"/>
                <w:szCs w:val="28"/>
              </w:rPr>
              <w:t>А. Ибраев</w:t>
            </w:r>
          </w:p>
        </w:tc>
      </w:tr>
      <w:tr w:rsidR="002E31A7" w:rsidRPr="000F12C7" w:rsidTr="000F12C7">
        <w:tc>
          <w:tcPr>
            <w:tcW w:w="4678" w:type="dxa"/>
          </w:tcPr>
          <w:p w:rsidR="002E31A7" w:rsidRPr="000F12C7" w:rsidRDefault="002E31A7" w:rsidP="00FC7A3D">
            <w:pPr>
              <w:spacing w:after="0" w:line="240" w:lineRule="auto"/>
              <w:ind w:firstLine="709"/>
              <w:contextualSpacing/>
              <w:jc w:val="both"/>
              <w:rPr>
                <w:rFonts w:ascii="Times New Roman" w:eastAsia="Times New Roman" w:hAnsi="Times New Roman"/>
                <w:b/>
                <w:color w:val="000000"/>
                <w:sz w:val="28"/>
                <w:szCs w:val="28"/>
              </w:rPr>
            </w:pPr>
          </w:p>
        </w:tc>
        <w:tc>
          <w:tcPr>
            <w:tcW w:w="2268" w:type="dxa"/>
          </w:tcPr>
          <w:p w:rsidR="002E31A7" w:rsidRPr="000F12C7" w:rsidRDefault="002E31A7" w:rsidP="00FC7A3D">
            <w:pPr>
              <w:spacing w:after="0" w:line="240" w:lineRule="auto"/>
              <w:contextualSpacing/>
              <w:jc w:val="both"/>
              <w:rPr>
                <w:rFonts w:ascii="Times New Roman" w:eastAsia="Times New Roman" w:hAnsi="Times New Roman"/>
                <w:b/>
                <w:color w:val="000000"/>
                <w:sz w:val="28"/>
                <w:szCs w:val="28"/>
              </w:rPr>
            </w:pPr>
          </w:p>
        </w:tc>
        <w:tc>
          <w:tcPr>
            <w:tcW w:w="2410" w:type="dxa"/>
          </w:tcPr>
          <w:p w:rsidR="002E31A7" w:rsidRPr="000F12C7" w:rsidRDefault="002E31A7" w:rsidP="00FC7A3D">
            <w:pPr>
              <w:spacing w:after="0" w:line="240" w:lineRule="auto"/>
              <w:contextualSpacing/>
              <w:jc w:val="both"/>
              <w:rPr>
                <w:rFonts w:ascii="Times New Roman" w:eastAsia="Times New Roman" w:hAnsi="Times New Roman"/>
                <w:b/>
                <w:color w:val="000000"/>
                <w:sz w:val="28"/>
                <w:szCs w:val="28"/>
              </w:rPr>
            </w:pPr>
          </w:p>
        </w:tc>
      </w:tr>
      <w:tr w:rsidR="002E31A7" w:rsidRPr="000F12C7" w:rsidTr="000F12C7">
        <w:tc>
          <w:tcPr>
            <w:tcW w:w="4678" w:type="dxa"/>
          </w:tcPr>
          <w:p w:rsidR="002E31A7" w:rsidRPr="000F12C7" w:rsidRDefault="00DE5D85" w:rsidP="00DE5D85">
            <w:pPr>
              <w:spacing w:after="0" w:line="240" w:lineRule="auto"/>
              <w:contextualSpacing/>
              <w:rPr>
                <w:rFonts w:ascii="Times New Roman" w:eastAsia="Times New Roman" w:hAnsi="Times New Roman"/>
                <w:b/>
                <w:color w:val="000000"/>
                <w:sz w:val="28"/>
                <w:szCs w:val="28"/>
              </w:rPr>
            </w:pPr>
            <w:r w:rsidRPr="000F12C7">
              <w:rPr>
                <w:rFonts w:ascii="Times New Roman" w:eastAsia="Times New Roman" w:hAnsi="Times New Roman"/>
                <w:b/>
                <w:color w:val="000000"/>
                <w:sz w:val="28"/>
                <w:szCs w:val="28"/>
              </w:rPr>
              <w:t xml:space="preserve">Заместитель руководителя </w:t>
            </w:r>
            <w:r w:rsidR="002E31A7" w:rsidRPr="000F12C7">
              <w:rPr>
                <w:rFonts w:ascii="Times New Roman" w:eastAsia="Times New Roman" w:hAnsi="Times New Roman"/>
                <w:b/>
                <w:color w:val="000000"/>
                <w:sz w:val="28"/>
                <w:szCs w:val="28"/>
              </w:rPr>
              <w:t>Юридического отдела</w:t>
            </w:r>
          </w:p>
        </w:tc>
        <w:tc>
          <w:tcPr>
            <w:tcW w:w="2268" w:type="dxa"/>
          </w:tcPr>
          <w:p w:rsidR="002E31A7" w:rsidRPr="000F12C7" w:rsidRDefault="002E31A7" w:rsidP="00FC7A3D">
            <w:pPr>
              <w:spacing w:after="0" w:line="240" w:lineRule="auto"/>
              <w:contextualSpacing/>
              <w:jc w:val="both"/>
              <w:rPr>
                <w:rFonts w:ascii="Times New Roman" w:eastAsia="Times New Roman" w:hAnsi="Times New Roman"/>
                <w:b/>
                <w:color w:val="000000"/>
                <w:sz w:val="28"/>
                <w:szCs w:val="28"/>
              </w:rPr>
            </w:pPr>
          </w:p>
        </w:tc>
        <w:tc>
          <w:tcPr>
            <w:tcW w:w="2410" w:type="dxa"/>
          </w:tcPr>
          <w:p w:rsidR="002E31A7" w:rsidRPr="000F12C7" w:rsidRDefault="002E31A7" w:rsidP="00FC7A3D">
            <w:pPr>
              <w:spacing w:after="0" w:line="240" w:lineRule="auto"/>
              <w:contextualSpacing/>
              <w:jc w:val="both"/>
              <w:rPr>
                <w:rFonts w:ascii="Times New Roman" w:eastAsia="Times New Roman" w:hAnsi="Times New Roman"/>
                <w:b/>
                <w:color w:val="000000"/>
                <w:sz w:val="28"/>
                <w:szCs w:val="28"/>
              </w:rPr>
            </w:pPr>
          </w:p>
          <w:p w:rsidR="002E31A7" w:rsidRPr="000F12C7" w:rsidRDefault="00DE5D85" w:rsidP="00FC7A3D">
            <w:pPr>
              <w:spacing w:after="0" w:line="240" w:lineRule="auto"/>
              <w:contextualSpacing/>
              <w:jc w:val="both"/>
              <w:rPr>
                <w:rFonts w:ascii="Times New Roman" w:eastAsia="Times New Roman" w:hAnsi="Times New Roman"/>
                <w:b/>
                <w:color w:val="000000"/>
                <w:sz w:val="28"/>
                <w:szCs w:val="28"/>
              </w:rPr>
            </w:pPr>
            <w:r w:rsidRPr="000F12C7">
              <w:rPr>
                <w:rFonts w:ascii="Times New Roman" w:eastAsia="Times New Roman" w:hAnsi="Times New Roman"/>
                <w:b/>
                <w:color w:val="000000"/>
                <w:sz w:val="28"/>
                <w:szCs w:val="28"/>
              </w:rPr>
              <w:t>Л. Алимжанова</w:t>
            </w:r>
          </w:p>
        </w:tc>
      </w:tr>
      <w:tr w:rsidR="002E31A7" w:rsidRPr="000F12C7" w:rsidTr="000F12C7">
        <w:tc>
          <w:tcPr>
            <w:tcW w:w="4678" w:type="dxa"/>
          </w:tcPr>
          <w:p w:rsidR="002E31A7" w:rsidRPr="000F12C7" w:rsidRDefault="002E31A7" w:rsidP="00FC7A3D">
            <w:pPr>
              <w:spacing w:after="0" w:line="240" w:lineRule="auto"/>
              <w:ind w:firstLine="709"/>
              <w:contextualSpacing/>
              <w:jc w:val="both"/>
              <w:rPr>
                <w:rFonts w:ascii="Times New Roman" w:eastAsia="Times New Roman" w:hAnsi="Times New Roman"/>
                <w:b/>
                <w:color w:val="000000"/>
                <w:sz w:val="28"/>
                <w:szCs w:val="28"/>
              </w:rPr>
            </w:pPr>
          </w:p>
        </w:tc>
        <w:tc>
          <w:tcPr>
            <w:tcW w:w="2268" w:type="dxa"/>
          </w:tcPr>
          <w:p w:rsidR="002E31A7" w:rsidRPr="000F12C7" w:rsidRDefault="002E31A7" w:rsidP="00FC7A3D">
            <w:pPr>
              <w:spacing w:after="0" w:line="240" w:lineRule="auto"/>
              <w:contextualSpacing/>
              <w:jc w:val="both"/>
              <w:rPr>
                <w:rFonts w:ascii="Times New Roman" w:eastAsia="Times New Roman" w:hAnsi="Times New Roman"/>
                <w:b/>
                <w:color w:val="000000"/>
                <w:sz w:val="28"/>
                <w:szCs w:val="28"/>
              </w:rPr>
            </w:pPr>
          </w:p>
        </w:tc>
        <w:tc>
          <w:tcPr>
            <w:tcW w:w="2410" w:type="dxa"/>
          </w:tcPr>
          <w:p w:rsidR="002E31A7" w:rsidRPr="000F12C7" w:rsidRDefault="002E31A7" w:rsidP="00FC7A3D">
            <w:pPr>
              <w:spacing w:after="0" w:line="240" w:lineRule="auto"/>
              <w:contextualSpacing/>
              <w:jc w:val="both"/>
              <w:rPr>
                <w:rFonts w:ascii="Times New Roman" w:eastAsia="Times New Roman" w:hAnsi="Times New Roman"/>
                <w:b/>
                <w:color w:val="000000"/>
                <w:sz w:val="28"/>
                <w:szCs w:val="28"/>
              </w:rPr>
            </w:pPr>
          </w:p>
        </w:tc>
      </w:tr>
      <w:tr w:rsidR="002E31A7" w:rsidRPr="000F12C7" w:rsidTr="000F12C7">
        <w:tc>
          <w:tcPr>
            <w:tcW w:w="4678" w:type="dxa"/>
          </w:tcPr>
          <w:p w:rsidR="002E31A7" w:rsidRPr="000F12C7" w:rsidRDefault="00DE5D85" w:rsidP="00DE5D85">
            <w:pPr>
              <w:spacing w:after="0" w:line="240" w:lineRule="auto"/>
              <w:contextualSpacing/>
              <w:jc w:val="both"/>
              <w:rPr>
                <w:rFonts w:ascii="Times New Roman" w:eastAsia="Times New Roman" w:hAnsi="Times New Roman"/>
                <w:b/>
                <w:color w:val="000000"/>
                <w:sz w:val="28"/>
                <w:szCs w:val="28"/>
              </w:rPr>
            </w:pPr>
            <w:r w:rsidRPr="000F12C7">
              <w:rPr>
                <w:rFonts w:ascii="Times New Roman" w:eastAsia="Times New Roman" w:hAnsi="Times New Roman"/>
                <w:b/>
                <w:color w:val="000000"/>
                <w:sz w:val="28"/>
                <w:szCs w:val="28"/>
              </w:rPr>
              <w:t xml:space="preserve">Заместитель руководителя </w:t>
            </w:r>
            <w:r w:rsidR="002E31A7" w:rsidRPr="000F12C7">
              <w:rPr>
                <w:rFonts w:ascii="Times New Roman" w:eastAsia="Times New Roman" w:hAnsi="Times New Roman"/>
                <w:b/>
                <w:color w:val="000000"/>
                <w:sz w:val="28"/>
                <w:szCs w:val="28"/>
              </w:rPr>
              <w:t xml:space="preserve">Отдела </w:t>
            </w:r>
            <w:r w:rsidRPr="000F12C7">
              <w:rPr>
                <w:rFonts w:ascii="Times New Roman" w:eastAsia="Times New Roman" w:hAnsi="Times New Roman"/>
                <w:b/>
                <w:color w:val="000000"/>
                <w:sz w:val="28"/>
                <w:szCs w:val="28"/>
              </w:rPr>
              <w:t xml:space="preserve">методологии и </w:t>
            </w:r>
            <w:r w:rsidR="002E31A7" w:rsidRPr="000F12C7">
              <w:rPr>
                <w:rFonts w:ascii="Times New Roman" w:eastAsia="Times New Roman" w:hAnsi="Times New Roman"/>
                <w:b/>
                <w:color w:val="000000"/>
                <w:sz w:val="28"/>
                <w:szCs w:val="28"/>
              </w:rPr>
              <w:t>контроля качества</w:t>
            </w:r>
          </w:p>
        </w:tc>
        <w:tc>
          <w:tcPr>
            <w:tcW w:w="2268" w:type="dxa"/>
          </w:tcPr>
          <w:p w:rsidR="002E31A7" w:rsidRPr="000F12C7" w:rsidRDefault="002E31A7" w:rsidP="00FC7A3D">
            <w:pPr>
              <w:spacing w:after="0" w:line="240" w:lineRule="auto"/>
              <w:contextualSpacing/>
              <w:jc w:val="both"/>
              <w:rPr>
                <w:rFonts w:ascii="Times New Roman" w:eastAsia="Times New Roman" w:hAnsi="Times New Roman"/>
                <w:b/>
                <w:color w:val="000000"/>
                <w:sz w:val="28"/>
                <w:szCs w:val="28"/>
              </w:rPr>
            </w:pPr>
          </w:p>
        </w:tc>
        <w:tc>
          <w:tcPr>
            <w:tcW w:w="2410" w:type="dxa"/>
          </w:tcPr>
          <w:p w:rsidR="002E31A7" w:rsidRPr="000F12C7" w:rsidRDefault="002E31A7" w:rsidP="00FC7A3D">
            <w:pPr>
              <w:spacing w:after="0" w:line="240" w:lineRule="auto"/>
              <w:contextualSpacing/>
              <w:jc w:val="both"/>
              <w:rPr>
                <w:rFonts w:ascii="Times New Roman" w:eastAsia="Times New Roman" w:hAnsi="Times New Roman"/>
                <w:b/>
                <w:color w:val="000000"/>
                <w:sz w:val="28"/>
                <w:szCs w:val="28"/>
              </w:rPr>
            </w:pPr>
          </w:p>
          <w:p w:rsidR="002E31A7" w:rsidRPr="000F12C7" w:rsidRDefault="00DE5D85" w:rsidP="00FC7A3D">
            <w:pPr>
              <w:spacing w:after="0" w:line="240" w:lineRule="auto"/>
              <w:contextualSpacing/>
              <w:jc w:val="both"/>
              <w:rPr>
                <w:rFonts w:ascii="Times New Roman" w:eastAsia="Times New Roman" w:hAnsi="Times New Roman"/>
                <w:b/>
                <w:color w:val="000000"/>
                <w:sz w:val="28"/>
                <w:szCs w:val="28"/>
              </w:rPr>
            </w:pPr>
            <w:r w:rsidRPr="000F12C7">
              <w:rPr>
                <w:rFonts w:ascii="Times New Roman" w:eastAsia="Times New Roman" w:hAnsi="Times New Roman"/>
                <w:b/>
                <w:color w:val="000000"/>
                <w:sz w:val="28"/>
                <w:szCs w:val="28"/>
              </w:rPr>
              <w:t>А. Оразалиев</w:t>
            </w:r>
          </w:p>
        </w:tc>
      </w:tr>
      <w:tr w:rsidR="002E31A7" w:rsidRPr="000F12C7" w:rsidTr="000F12C7">
        <w:tc>
          <w:tcPr>
            <w:tcW w:w="4678" w:type="dxa"/>
          </w:tcPr>
          <w:p w:rsidR="002E31A7" w:rsidRPr="000F12C7" w:rsidRDefault="002E31A7" w:rsidP="00FC7A3D">
            <w:pPr>
              <w:spacing w:after="0" w:line="240" w:lineRule="auto"/>
              <w:ind w:firstLine="709"/>
              <w:contextualSpacing/>
              <w:jc w:val="both"/>
              <w:rPr>
                <w:rFonts w:ascii="Times New Roman" w:eastAsia="Times New Roman" w:hAnsi="Times New Roman"/>
                <w:b/>
                <w:color w:val="000000"/>
                <w:sz w:val="28"/>
                <w:szCs w:val="28"/>
              </w:rPr>
            </w:pPr>
          </w:p>
        </w:tc>
        <w:tc>
          <w:tcPr>
            <w:tcW w:w="2268" w:type="dxa"/>
          </w:tcPr>
          <w:p w:rsidR="002E31A7" w:rsidRPr="000F12C7" w:rsidRDefault="002E31A7" w:rsidP="00FC7A3D">
            <w:pPr>
              <w:spacing w:after="0" w:line="240" w:lineRule="auto"/>
              <w:contextualSpacing/>
              <w:jc w:val="both"/>
              <w:rPr>
                <w:rFonts w:ascii="Times New Roman" w:eastAsia="Times New Roman" w:hAnsi="Times New Roman"/>
                <w:b/>
                <w:color w:val="000000"/>
                <w:sz w:val="28"/>
                <w:szCs w:val="28"/>
              </w:rPr>
            </w:pPr>
          </w:p>
        </w:tc>
        <w:tc>
          <w:tcPr>
            <w:tcW w:w="2410" w:type="dxa"/>
          </w:tcPr>
          <w:p w:rsidR="002E31A7" w:rsidRPr="000F12C7" w:rsidRDefault="002E31A7" w:rsidP="00FC7A3D">
            <w:pPr>
              <w:spacing w:after="0" w:line="240" w:lineRule="auto"/>
              <w:contextualSpacing/>
              <w:jc w:val="both"/>
              <w:rPr>
                <w:rFonts w:ascii="Times New Roman" w:eastAsia="Times New Roman" w:hAnsi="Times New Roman"/>
                <w:b/>
                <w:color w:val="000000"/>
                <w:sz w:val="28"/>
                <w:szCs w:val="28"/>
              </w:rPr>
            </w:pPr>
          </w:p>
        </w:tc>
      </w:tr>
      <w:tr w:rsidR="002E31A7" w:rsidRPr="000F12C7" w:rsidTr="000F12C7">
        <w:tc>
          <w:tcPr>
            <w:tcW w:w="4678" w:type="dxa"/>
          </w:tcPr>
          <w:p w:rsidR="002E31A7" w:rsidRPr="000F12C7" w:rsidRDefault="002E31A7" w:rsidP="00FC7A3D">
            <w:pPr>
              <w:spacing w:after="0" w:line="240" w:lineRule="auto"/>
              <w:contextualSpacing/>
              <w:jc w:val="both"/>
              <w:rPr>
                <w:rFonts w:ascii="Times New Roman" w:eastAsia="Times New Roman" w:hAnsi="Times New Roman"/>
                <w:b/>
                <w:color w:val="000000"/>
                <w:sz w:val="28"/>
                <w:szCs w:val="28"/>
              </w:rPr>
            </w:pPr>
            <w:r w:rsidRPr="000F12C7">
              <w:rPr>
                <w:rFonts w:ascii="Times New Roman" w:eastAsia="Times New Roman" w:hAnsi="Times New Roman"/>
                <w:b/>
                <w:color w:val="000000"/>
                <w:sz w:val="28"/>
                <w:szCs w:val="28"/>
              </w:rPr>
              <w:t>Заведующий сектором инвестиций Отдела аудита реального сектора экономики</w:t>
            </w:r>
          </w:p>
          <w:p w:rsidR="002E31A7" w:rsidRPr="000F12C7" w:rsidRDefault="002E31A7" w:rsidP="00FC7A3D">
            <w:pPr>
              <w:spacing w:after="0" w:line="240" w:lineRule="auto"/>
              <w:contextualSpacing/>
              <w:jc w:val="both"/>
              <w:rPr>
                <w:rFonts w:ascii="Times New Roman" w:eastAsia="Times New Roman" w:hAnsi="Times New Roman"/>
                <w:b/>
                <w:color w:val="000000"/>
                <w:sz w:val="28"/>
                <w:szCs w:val="28"/>
              </w:rPr>
            </w:pPr>
            <w:r w:rsidRPr="000F12C7">
              <w:rPr>
                <w:rFonts w:ascii="Times New Roman" w:eastAsia="Times New Roman" w:hAnsi="Times New Roman"/>
                <w:b/>
                <w:color w:val="000000"/>
                <w:sz w:val="28"/>
                <w:szCs w:val="28"/>
              </w:rPr>
              <w:t>(руководитель группы аудита)</w:t>
            </w:r>
          </w:p>
        </w:tc>
        <w:tc>
          <w:tcPr>
            <w:tcW w:w="2268" w:type="dxa"/>
          </w:tcPr>
          <w:p w:rsidR="002E31A7" w:rsidRPr="000F12C7" w:rsidRDefault="002E31A7" w:rsidP="00FC7A3D">
            <w:pPr>
              <w:spacing w:after="0" w:line="240" w:lineRule="auto"/>
              <w:contextualSpacing/>
              <w:jc w:val="both"/>
              <w:rPr>
                <w:rFonts w:ascii="Times New Roman" w:eastAsia="Times New Roman" w:hAnsi="Times New Roman"/>
                <w:b/>
                <w:color w:val="000000"/>
                <w:sz w:val="28"/>
                <w:szCs w:val="28"/>
              </w:rPr>
            </w:pPr>
          </w:p>
        </w:tc>
        <w:tc>
          <w:tcPr>
            <w:tcW w:w="2410" w:type="dxa"/>
          </w:tcPr>
          <w:p w:rsidR="002E31A7" w:rsidRPr="000F12C7" w:rsidRDefault="002E31A7" w:rsidP="00FC7A3D">
            <w:pPr>
              <w:spacing w:after="0" w:line="240" w:lineRule="auto"/>
              <w:ind w:firstLine="709"/>
              <w:contextualSpacing/>
              <w:jc w:val="both"/>
              <w:rPr>
                <w:rFonts w:ascii="Times New Roman" w:eastAsia="Times New Roman" w:hAnsi="Times New Roman"/>
                <w:b/>
                <w:color w:val="000000"/>
                <w:sz w:val="28"/>
                <w:szCs w:val="28"/>
              </w:rPr>
            </w:pPr>
            <w:r w:rsidRPr="000F12C7">
              <w:rPr>
                <w:rFonts w:ascii="Times New Roman" w:eastAsia="Times New Roman" w:hAnsi="Times New Roman"/>
                <w:b/>
                <w:color w:val="000000"/>
                <w:sz w:val="28"/>
                <w:szCs w:val="28"/>
              </w:rPr>
              <w:tab/>
            </w:r>
            <w:r w:rsidRPr="000F12C7">
              <w:rPr>
                <w:rFonts w:ascii="Times New Roman" w:eastAsia="Times New Roman" w:hAnsi="Times New Roman"/>
                <w:b/>
                <w:color w:val="000000"/>
                <w:sz w:val="28"/>
                <w:szCs w:val="28"/>
              </w:rPr>
              <w:tab/>
            </w:r>
            <w:r w:rsidRPr="000F12C7">
              <w:rPr>
                <w:rFonts w:ascii="Times New Roman" w:eastAsia="Times New Roman" w:hAnsi="Times New Roman"/>
                <w:b/>
                <w:color w:val="000000"/>
                <w:sz w:val="28"/>
                <w:szCs w:val="28"/>
              </w:rPr>
              <w:tab/>
            </w:r>
            <w:r w:rsidRPr="000F12C7">
              <w:rPr>
                <w:rFonts w:ascii="Times New Roman" w:eastAsia="Times New Roman" w:hAnsi="Times New Roman"/>
                <w:b/>
                <w:color w:val="000000"/>
                <w:sz w:val="28"/>
                <w:szCs w:val="28"/>
              </w:rPr>
              <w:tab/>
            </w:r>
          </w:p>
          <w:p w:rsidR="002E31A7" w:rsidRPr="000F12C7" w:rsidRDefault="002E31A7" w:rsidP="00FC7A3D">
            <w:pPr>
              <w:spacing w:after="0" w:line="240" w:lineRule="auto"/>
              <w:ind w:firstLine="709"/>
              <w:contextualSpacing/>
              <w:jc w:val="both"/>
              <w:rPr>
                <w:rFonts w:ascii="Times New Roman" w:eastAsia="Times New Roman" w:hAnsi="Times New Roman"/>
                <w:b/>
                <w:color w:val="000000"/>
                <w:sz w:val="28"/>
                <w:szCs w:val="28"/>
              </w:rPr>
            </w:pPr>
          </w:p>
          <w:p w:rsidR="002E31A7" w:rsidRPr="000F12C7" w:rsidRDefault="002E31A7" w:rsidP="00FC7A3D">
            <w:pPr>
              <w:spacing w:after="0" w:line="240" w:lineRule="auto"/>
              <w:contextualSpacing/>
              <w:rPr>
                <w:rFonts w:ascii="Times New Roman" w:eastAsia="Times New Roman" w:hAnsi="Times New Roman"/>
                <w:b/>
                <w:color w:val="000000"/>
                <w:sz w:val="28"/>
                <w:szCs w:val="28"/>
              </w:rPr>
            </w:pPr>
            <w:r w:rsidRPr="000F12C7">
              <w:rPr>
                <w:rFonts w:ascii="Times New Roman" w:eastAsia="Times New Roman" w:hAnsi="Times New Roman"/>
                <w:b/>
                <w:color w:val="000000"/>
                <w:sz w:val="28"/>
                <w:szCs w:val="28"/>
              </w:rPr>
              <w:t>К. Алимбаев</w:t>
            </w:r>
          </w:p>
        </w:tc>
      </w:tr>
    </w:tbl>
    <w:p w:rsidR="009E1E12" w:rsidRPr="00830D5F" w:rsidRDefault="009E1E12" w:rsidP="008C64FA">
      <w:pPr>
        <w:widowControl w:val="0"/>
        <w:shd w:val="clear" w:color="auto" w:fill="FFFFFF"/>
        <w:autoSpaceDE w:val="0"/>
        <w:autoSpaceDN w:val="0"/>
        <w:adjustRightInd w:val="0"/>
        <w:spacing w:after="0" w:line="240" w:lineRule="auto"/>
        <w:contextualSpacing/>
        <w:jc w:val="both"/>
        <w:rPr>
          <w:rFonts w:ascii="Times New Roman" w:hAnsi="Times New Roman"/>
          <w:b/>
          <w:sz w:val="28"/>
          <w:szCs w:val="28"/>
        </w:rPr>
      </w:pPr>
    </w:p>
    <w:sectPr w:rsidR="009E1E12" w:rsidRPr="00830D5F" w:rsidSect="0005558D">
      <w:headerReference w:type="even" r:id="rId13"/>
      <w:headerReference w:type="default" r:id="rId14"/>
      <w:footerReference w:type="default" r:id="rId15"/>
      <w:headerReference w:type="first" r:id="rId16"/>
      <w:pgSz w:w="11906" w:h="16838"/>
      <w:pgMar w:top="851" w:right="567" w:bottom="851" w:left="1418" w:header="510" w:footer="709" w:gutter="0"/>
      <w:pgBorders w:display="firstPage" w:offsetFrom="page">
        <w:top w:val="zigZag" w:sz="12" w:space="24" w:color="auto"/>
        <w:left w:val="zigZag" w:sz="12" w:space="24" w:color="auto"/>
        <w:bottom w:val="zigZag" w:sz="12" w:space="24" w:color="auto"/>
        <w:right w:val="zigZag" w:sz="12" w:space="24"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3618" w:rsidRDefault="007C3618">
      <w:pPr>
        <w:spacing w:after="0" w:line="240" w:lineRule="auto"/>
      </w:pPr>
      <w:r>
        <w:separator/>
      </w:r>
    </w:p>
  </w:endnote>
  <w:endnote w:type="continuationSeparator" w:id="0">
    <w:p w:rsidR="007C3618" w:rsidRDefault="007C36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s)Times">
    <w:altName w:val="Cambria"/>
    <w:panose1 w:val="00000000000000000000"/>
    <w:charset w:val="CC"/>
    <w:family w:val="roman"/>
    <w:notTrueType/>
    <w:pitch w:val="default"/>
    <w:sig w:usb0="00000201" w:usb1="00000000" w:usb2="00000000" w:usb3="00000000" w:csb0="00000004" w:csb1="00000000"/>
  </w:font>
  <w:font w:name="Henderson BCG Serif">
    <w:altName w:val="Constantia"/>
    <w:charset w:val="00"/>
    <w:family w:val="roman"/>
    <w:pitch w:val="variable"/>
    <w:sig w:usb0="00000001" w:usb1="D000E06B" w:usb2="00000000" w:usb3="00000000" w:csb0="00000093" w:csb1="00000000"/>
  </w:font>
  <w:font w:name="AngsanaUPC">
    <w:altName w:val="Arial Unicode MS"/>
    <w:charset w:val="00"/>
    <w:family w:val="roman"/>
    <w:pitch w:val="variable"/>
    <w:sig w:usb0="00000000" w:usb1="00000000" w:usb2="00000000" w:usb3="00000000" w:csb0="00010001"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 w:name="LiberationSerif-BoldItalic">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45B" w:rsidRDefault="002D645B" w:rsidP="00350C69">
    <w:pPr>
      <w:widowControl w:val="0"/>
      <w:spacing w:after="0" w:line="240" w:lineRule="auto"/>
      <w:contextualSpacing/>
      <w:jc w:val="both"/>
      <w:rPr>
        <w:i/>
        <w:sz w:val="20"/>
        <w:szCs w:val="20"/>
      </w:rPr>
    </w:pPr>
    <w:r>
      <w:rPr>
        <w:i/>
        <w:sz w:val="20"/>
        <w:szCs w:val="20"/>
      </w:rPr>
      <w:t>____________________________________________________________________________________________</w:t>
    </w:r>
  </w:p>
  <w:p w:rsidR="002D645B" w:rsidRPr="002C4263" w:rsidRDefault="002D645B" w:rsidP="00350C69">
    <w:pPr>
      <w:widowControl w:val="0"/>
      <w:spacing w:after="0" w:line="240" w:lineRule="auto"/>
      <w:contextualSpacing/>
      <w:jc w:val="both"/>
      <w:rPr>
        <w:rFonts w:ascii="Times New Roman" w:hAnsi="Times New Roman"/>
        <w:bCs/>
        <w:i/>
        <w:iCs/>
        <w:sz w:val="20"/>
        <w:szCs w:val="20"/>
        <w:lang w:eastAsia="ru-RU"/>
      </w:rPr>
    </w:pPr>
    <w:r w:rsidRPr="002C4263">
      <w:rPr>
        <w:rFonts w:ascii="Times New Roman" w:hAnsi="Times New Roman"/>
        <w:i/>
        <w:sz w:val="20"/>
        <w:szCs w:val="20"/>
      </w:rPr>
      <w:t xml:space="preserve">Государственный аудит </w:t>
    </w:r>
    <w:r w:rsidRPr="002C4263">
      <w:rPr>
        <w:rFonts w:ascii="Times New Roman" w:hAnsi="Times New Roman"/>
        <w:bCs/>
        <w:i/>
        <w:iCs/>
        <w:sz w:val="20"/>
        <w:szCs w:val="20"/>
        <w:lang w:eastAsia="ru-RU"/>
      </w:rPr>
      <w:t xml:space="preserve">эффективности использования бюджетных средств и активов государства, </w:t>
    </w:r>
  </w:p>
  <w:p w:rsidR="002D645B" w:rsidRPr="002C4263" w:rsidRDefault="002D645B" w:rsidP="00350C69">
    <w:pPr>
      <w:widowControl w:val="0"/>
      <w:spacing w:after="0" w:line="240" w:lineRule="auto"/>
      <w:contextualSpacing/>
      <w:jc w:val="both"/>
      <w:rPr>
        <w:rFonts w:ascii="Times New Roman" w:hAnsi="Times New Roman"/>
        <w:i/>
        <w:sz w:val="20"/>
        <w:szCs w:val="20"/>
      </w:rPr>
    </w:pPr>
    <w:r w:rsidRPr="002C4263">
      <w:rPr>
        <w:rFonts w:ascii="Times New Roman" w:hAnsi="Times New Roman"/>
        <w:bCs/>
        <w:i/>
        <w:iCs/>
        <w:sz w:val="20"/>
        <w:szCs w:val="20"/>
        <w:lang w:eastAsia="ru-RU"/>
      </w:rPr>
      <w:t>выделенных Западно-Казахстанской области</w:t>
    </w:r>
  </w:p>
  <w:p w:rsidR="002D645B" w:rsidRPr="002C4263" w:rsidRDefault="002D645B" w:rsidP="002C4263">
    <w:pPr>
      <w:pStyle w:val="ab"/>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3618" w:rsidRDefault="007C3618">
      <w:pPr>
        <w:spacing w:after="0" w:line="240" w:lineRule="auto"/>
      </w:pPr>
      <w:r>
        <w:separator/>
      </w:r>
    </w:p>
  </w:footnote>
  <w:footnote w:type="continuationSeparator" w:id="0">
    <w:p w:rsidR="007C3618" w:rsidRDefault="007C36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45B" w:rsidRDefault="002D645B" w:rsidP="004152C9">
    <w:pPr>
      <w:pStyle w:val="a7"/>
      <w:jc w:val="center"/>
    </w:pPr>
    <w:r>
      <w:t>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2982485"/>
      <w:docPartObj>
        <w:docPartGallery w:val="Page Numbers (Top of Page)"/>
        <w:docPartUnique/>
      </w:docPartObj>
    </w:sdtPr>
    <w:sdtContent>
      <w:p w:rsidR="002D645B" w:rsidRDefault="002D645B">
        <w:pPr>
          <w:pStyle w:val="a7"/>
          <w:jc w:val="center"/>
        </w:pPr>
        <w:r>
          <w:fldChar w:fldCharType="begin"/>
        </w:r>
        <w:r>
          <w:instrText>PAGE   \* MERGEFORMAT</w:instrText>
        </w:r>
        <w:r>
          <w:fldChar w:fldCharType="separate"/>
        </w:r>
        <w:r w:rsidR="00134344">
          <w:rPr>
            <w:noProof/>
          </w:rPr>
          <w:t>14</w:t>
        </w:r>
        <w:r>
          <w:fldChar w:fldCharType="end"/>
        </w:r>
      </w:p>
    </w:sdtContent>
  </w:sdt>
  <w:p w:rsidR="002D645B" w:rsidRDefault="002D645B">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45B" w:rsidRDefault="002D645B">
    <w:pPr>
      <w:pStyle w:val="a7"/>
      <w:jc w:val="center"/>
    </w:pPr>
  </w:p>
  <w:p w:rsidR="002D645B" w:rsidRDefault="002D645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suff w:val="nothing"/>
      <w:lvlText w:val=""/>
      <w:lvlJc w:val="left"/>
      <w:pPr>
        <w:tabs>
          <w:tab w:val="num" w:pos="10770"/>
        </w:tabs>
      </w:pPr>
      <w:rPr>
        <w:rFonts w:cs="Times New Roman"/>
      </w:rPr>
    </w:lvl>
    <w:lvl w:ilvl="1">
      <w:start w:val="1"/>
      <w:numFmt w:val="none"/>
      <w:suff w:val="nothing"/>
      <w:lvlText w:val=""/>
      <w:lvlJc w:val="left"/>
      <w:pPr>
        <w:tabs>
          <w:tab w:val="num" w:pos="10770"/>
        </w:tabs>
      </w:pPr>
      <w:rPr>
        <w:rFonts w:cs="Times New Roman"/>
      </w:rPr>
    </w:lvl>
    <w:lvl w:ilvl="2">
      <w:start w:val="1"/>
      <w:numFmt w:val="none"/>
      <w:suff w:val="nothing"/>
      <w:lvlText w:val=""/>
      <w:lvlJc w:val="left"/>
      <w:pPr>
        <w:tabs>
          <w:tab w:val="num" w:pos="10770"/>
        </w:tabs>
      </w:pPr>
      <w:rPr>
        <w:rFonts w:cs="Times New Roman"/>
      </w:rPr>
    </w:lvl>
    <w:lvl w:ilvl="3">
      <w:start w:val="1"/>
      <w:numFmt w:val="none"/>
      <w:suff w:val="nothing"/>
      <w:lvlText w:val=""/>
      <w:lvlJc w:val="left"/>
      <w:pPr>
        <w:tabs>
          <w:tab w:val="num" w:pos="10770"/>
        </w:tabs>
      </w:pPr>
      <w:rPr>
        <w:rFonts w:cs="Times New Roman"/>
      </w:rPr>
    </w:lvl>
    <w:lvl w:ilvl="4">
      <w:start w:val="1"/>
      <w:numFmt w:val="none"/>
      <w:suff w:val="nothing"/>
      <w:lvlText w:val=""/>
      <w:lvlJc w:val="left"/>
      <w:pPr>
        <w:tabs>
          <w:tab w:val="num" w:pos="10770"/>
        </w:tabs>
      </w:pPr>
      <w:rPr>
        <w:rFonts w:cs="Times New Roman"/>
      </w:rPr>
    </w:lvl>
    <w:lvl w:ilvl="5">
      <w:start w:val="1"/>
      <w:numFmt w:val="none"/>
      <w:suff w:val="nothing"/>
      <w:lvlText w:val=""/>
      <w:lvlJc w:val="left"/>
      <w:pPr>
        <w:tabs>
          <w:tab w:val="num" w:pos="10770"/>
        </w:tabs>
      </w:pPr>
      <w:rPr>
        <w:rFonts w:cs="Times New Roman"/>
      </w:rPr>
    </w:lvl>
    <w:lvl w:ilvl="6">
      <w:start w:val="1"/>
      <w:numFmt w:val="none"/>
      <w:suff w:val="nothing"/>
      <w:lvlText w:val=""/>
      <w:lvlJc w:val="left"/>
      <w:pPr>
        <w:tabs>
          <w:tab w:val="num" w:pos="10770"/>
        </w:tabs>
      </w:pPr>
      <w:rPr>
        <w:rFonts w:cs="Times New Roman"/>
      </w:rPr>
    </w:lvl>
    <w:lvl w:ilvl="7">
      <w:start w:val="1"/>
      <w:numFmt w:val="none"/>
      <w:suff w:val="nothing"/>
      <w:lvlText w:val=""/>
      <w:lvlJc w:val="left"/>
      <w:pPr>
        <w:tabs>
          <w:tab w:val="num" w:pos="10770"/>
        </w:tabs>
      </w:pPr>
      <w:rPr>
        <w:rFonts w:cs="Times New Roman"/>
      </w:rPr>
    </w:lvl>
    <w:lvl w:ilvl="8">
      <w:start w:val="1"/>
      <w:numFmt w:val="none"/>
      <w:suff w:val="nothing"/>
      <w:lvlText w:val=""/>
      <w:lvlJc w:val="left"/>
      <w:pPr>
        <w:tabs>
          <w:tab w:val="num" w:pos="10770"/>
        </w:tabs>
      </w:pPr>
      <w:rPr>
        <w:rFonts w:cs="Times New Roman"/>
      </w:rPr>
    </w:lvl>
  </w:abstractNum>
  <w:abstractNum w:abstractNumId="1">
    <w:nsid w:val="0AE05219"/>
    <w:multiLevelType w:val="hybridMultilevel"/>
    <w:tmpl w:val="31E0DC52"/>
    <w:lvl w:ilvl="0" w:tplc="E56847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20B27BFD"/>
    <w:multiLevelType w:val="multilevel"/>
    <w:tmpl w:val="A7F012C0"/>
    <w:lvl w:ilvl="0">
      <w:start w:val="1"/>
      <w:numFmt w:val="bullet"/>
      <w:pStyle w:val="01squarebullet"/>
      <w:lvlText w:val="■"/>
      <w:lvlJc w:val="left"/>
      <w:pPr>
        <w:tabs>
          <w:tab w:val="num" w:pos="357"/>
        </w:tabs>
        <w:ind w:left="360" w:hanging="360"/>
      </w:pPr>
      <w:rPr>
        <w:rFonts w:ascii="Times New Roman" w:hAnsi="Times New Roman" w:cs="Times New Roman" w:hint="default"/>
        <w:color w:val="auto"/>
        <w:sz w:val="24"/>
      </w:rPr>
    </w:lvl>
    <w:lvl w:ilvl="1">
      <w:start w:val="1"/>
      <w:numFmt w:val="bullet"/>
      <w:pStyle w:val="02dash"/>
      <w:lvlText w:val="–"/>
      <w:lvlJc w:val="left"/>
      <w:pPr>
        <w:tabs>
          <w:tab w:val="num" w:pos="570"/>
        </w:tabs>
        <w:ind w:left="568" w:hanging="284"/>
      </w:pPr>
      <w:rPr>
        <w:rFonts w:ascii="Arial" w:hAnsi="Arial" w:hint="default"/>
        <w:color w:val="auto"/>
        <w:sz w:val="24"/>
      </w:rPr>
    </w:lvl>
    <w:lvl w:ilvl="2">
      <w:start w:val="1"/>
      <w:numFmt w:val="bullet"/>
      <w:pStyle w:val="03opensquarebullet"/>
      <w:lvlText w:val="□"/>
      <w:lvlJc w:val="left"/>
      <w:pPr>
        <w:tabs>
          <w:tab w:val="num" w:pos="924"/>
        </w:tabs>
        <w:ind w:left="927" w:hanging="283"/>
      </w:pPr>
      <w:rPr>
        <w:rFonts w:ascii="Times New Roman" w:hAnsi="Times New Roman" w:cs="Times New Roman" w:hint="default"/>
        <w:color w:val="auto"/>
        <w:sz w:val="20"/>
      </w:rPr>
    </w:lvl>
    <w:lvl w:ilvl="3">
      <w:start w:val="1"/>
      <w:numFmt w:val="bullet"/>
      <w:pStyle w:val="04shortdash"/>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3">
    <w:nsid w:val="21847806"/>
    <w:multiLevelType w:val="hybridMultilevel"/>
    <w:tmpl w:val="4E3E3580"/>
    <w:lvl w:ilvl="0" w:tplc="B972DAFA">
      <w:start w:val="1"/>
      <w:numFmt w:val="bullet"/>
      <w:pStyle w:val="a"/>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2C544F41"/>
    <w:multiLevelType w:val="hybridMultilevel"/>
    <w:tmpl w:val="6F8495B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45092D80"/>
    <w:multiLevelType w:val="hybridMultilevel"/>
    <w:tmpl w:val="F9887F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5743F93"/>
    <w:multiLevelType w:val="hybridMultilevel"/>
    <w:tmpl w:val="6CBE54EC"/>
    <w:lvl w:ilvl="0" w:tplc="727C78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BA9487D"/>
    <w:multiLevelType w:val="hybridMultilevel"/>
    <w:tmpl w:val="DFBE3CE8"/>
    <w:lvl w:ilvl="0" w:tplc="207A5664">
      <w:start w:val="1"/>
      <w:numFmt w:val="decimal"/>
      <w:lvlText w:val="%1)"/>
      <w:lvlJc w:val="left"/>
      <w:pPr>
        <w:ind w:left="1637" w:hanging="360"/>
      </w:pPr>
      <w:rPr>
        <w:rFonts w:ascii="Times New Roman" w:eastAsia="Times New Roman" w:hAnsi="Times New Roman" w:cs="Times New Roman"/>
        <w:i w:val="0"/>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8">
    <w:nsid w:val="668F5C15"/>
    <w:multiLevelType w:val="hybridMultilevel"/>
    <w:tmpl w:val="C16E0BDC"/>
    <w:lvl w:ilvl="0" w:tplc="72B28DF8">
      <w:start w:val="1"/>
      <w:numFmt w:val="decimal"/>
      <w:lvlText w:val="%1."/>
      <w:lvlJc w:val="left"/>
      <w:pPr>
        <w:ind w:left="1065" w:hanging="360"/>
      </w:pPr>
      <w:rPr>
        <w:b/>
      </w:r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9">
    <w:nsid w:val="713666A0"/>
    <w:multiLevelType w:val="hybridMultilevel"/>
    <w:tmpl w:val="635AD7DA"/>
    <w:lvl w:ilvl="0" w:tplc="7132E6E8">
      <w:start w:val="1"/>
      <w:numFmt w:val="decimal"/>
      <w:lvlText w:val="%1."/>
      <w:lvlJc w:val="left"/>
      <w:pPr>
        <w:ind w:left="1068" w:hanging="360"/>
      </w:pPr>
      <w:rPr>
        <w:rFonts w:hint="default"/>
        <w:b w:val="0"/>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737115B3"/>
    <w:multiLevelType w:val="hybridMultilevel"/>
    <w:tmpl w:val="EF760B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7EBB1B7E"/>
    <w:multiLevelType w:val="hybridMultilevel"/>
    <w:tmpl w:val="E51C0962"/>
    <w:lvl w:ilvl="0" w:tplc="04190011">
      <w:start w:val="1"/>
      <w:numFmt w:val="decimal"/>
      <w:lvlText w:val="%1)"/>
      <w:lvlJc w:val="left"/>
      <w:pPr>
        <w:ind w:left="743" w:hanging="360"/>
      </w:pPr>
      <w:rPr>
        <w:rFonts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num w:numId="1">
    <w:abstractNumId w:val="3"/>
  </w:num>
  <w:num w:numId="2">
    <w:abstractNumId w:val="2"/>
  </w:num>
  <w:num w:numId="3">
    <w:abstractNumId w:val="7"/>
  </w:num>
  <w:num w:numId="4">
    <w:abstractNumId w:val="11"/>
  </w:num>
  <w:num w:numId="5">
    <w:abstractNumId w:val="9"/>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6"/>
  </w:num>
  <w:num w:numId="10">
    <w:abstractNumId w:val="5"/>
  </w:num>
  <w:num w:numId="11">
    <w:abstractNumId w:val="4"/>
  </w:num>
  <w:num w:numId="12">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onsecutiveHyphenLimit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3DDB"/>
    <w:rsid w:val="000012A4"/>
    <w:rsid w:val="000015BC"/>
    <w:rsid w:val="00001CE1"/>
    <w:rsid w:val="00001CE5"/>
    <w:rsid w:val="00001D5C"/>
    <w:rsid w:val="000032A5"/>
    <w:rsid w:val="00004FD6"/>
    <w:rsid w:val="00007B1E"/>
    <w:rsid w:val="00012778"/>
    <w:rsid w:val="0001290A"/>
    <w:rsid w:val="00012E58"/>
    <w:rsid w:val="000141E0"/>
    <w:rsid w:val="00016145"/>
    <w:rsid w:val="000173F8"/>
    <w:rsid w:val="00020BFA"/>
    <w:rsid w:val="00021B77"/>
    <w:rsid w:val="000220DD"/>
    <w:rsid w:val="000228BB"/>
    <w:rsid w:val="00022BDE"/>
    <w:rsid w:val="00022D55"/>
    <w:rsid w:val="00023A7C"/>
    <w:rsid w:val="00024219"/>
    <w:rsid w:val="00024716"/>
    <w:rsid w:val="000253BF"/>
    <w:rsid w:val="00030939"/>
    <w:rsid w:val="00031806"/>
    <w:rsid w:val="00031941"/>
    <w:rsid w:val="000326A2"/>
    <w:rsid w:val="0003307F"/>
    <w:rsid w:val="00035863"/>
    <w:rsid w:val="0003604E"/>
    <w:rsid w:val="00036B3C"/>
    <w:rsid w:val="00036FB0"/>
    <w:rsid w:val="000406FD"/>
    <w:rsid w:val="000412B6"/>
    <w:rsid w:val="00042442"/>
    <w:rsid w:val="00042E31"/>
    <w:rsid w:val="000445EA"/>
    <w:rsid w:val="000448A5"/>
    <w:rsid w:val="00044CBB"/>
    <w:rsid w:val="00044D61"/>
    <w:rsid w:val="00045A8C"/>
    <w:rsid w:val="000473F8"/>
    <w:rsid w:val="00050CA0"/>
    <w:rsid w:val="00050DE7"/>
    <w:rsid w:val="000519EC"/>
    <w:rsid w:val="000536D3"/>
    <w:rsid w:val="00054D53"/>
    <w:rsid w:val="00055357"/>
    <w:rsid w:val="0005558D"/>
    <w:rsid w:val="00055A87"/>
    <w:rsid w:val="000568AD"/>
    <w:rsid w:val="00057547"/>
    <w:rsid w:val="00057F66"/>
    <w:rsid w:val="00060304"/>
    <w:rsid w:val="00060538"/>
    <w:rsid w:val="00060B58"/>
    <w:rsid w:val="00060F58"/>
    <w:rsid w:val="00061D22"/>
    <w:rsid w:val="00065486"/>
    <w:rsid w:val="00066BAD"/>
    <w:rsid w:val="00073404"/>
    <w:rsid w:val="000739AE"/>
    <w:rsid w:val="00074A79"/>
    <w:rsid w:val="0007539D"/>
    <w:rsid w:val="00075524"/>
    <w:rsid w:val="000756E8"/>
    <w:rsid w:val="0007593F"/>
    <w:rsid w:val="00075A38"/>
    <w:rsid w:val="00076BEF"/>
    <w:rsid w:val="000816CB"/>
    <w:rsid w:val="00082097"/>
    <w:rsid w:val="00085B2C"/>
    <w:rsid w:val="00086788"/>
    <w:rsid w:val="00087A9F"/>
    <w:rsid w:val="00092AA3"/>
    <w:rsid w:val="00093995"/>
    <w:rsid w:val="00093C83"/>
    <w:rsid w:val="00095766"/>
    <w:rsid w:val="00095B70"/>
    <w:rsid w:val="00096B70"/>
    <w:rsid w:val="00096CB2"/>
    <w:rsid w:val="00096F26"/>
    <w:rsid w:val="000A2160"/>
    <w:rsid w:val="000A3CBC"/>
    <w:rsid w:val="000A4388"/>
    <w:rsid w:val="000A52C5"/>
    <w:rsid w:val="000A586E"/>
    <w:rsid w:val="000A70AF"/>
    <w:rsid w:val="000B02A2"/>
    <w:rsid w:val="000B0F6A"/>
    <w:rsid w:val="000B1DF4"/>
    <w:rsid w:val="000B1E7F"/>
    <w:rsid w:val="000B2D55"/>
    <w:rsid w:val="000B3249"/>
    <w:rsid w:val="000B3589"/>
    <w:rsid w:val="000B3F15"/>
    <w:rsid w:val="000B4589"/>
    <w:rsid w:val="000B5F9D"/>
    <w:rsid w:val="000B719D"/>
    <w:rsid w:val="000B78FF"/>
    <w:rsid w:val="000C0038"/>
    <w:rsid w:val="000C12BD"/>
    <w:rsid w:val="000C143B"/>
    <w:rsid w:val="000C4EDD"/>
    <w:rsid w:val="000C52B1"/>
    <w:rsid w:val="000C61B4"/>
    <w:rsid w:val="000C7FA9"/>
    <w:rsid w:val="000D07EC"/>
    <w:rsid w:val="000D1677"/>
    <w:rsid w:val="000D3D4F"/>
    <w:rsid w:val="000D490D"/>
    <w:rsid w:val="000D513F"/>
    <w:rsid w:val="000D601A"/>
    <w:rsid w:val="000E03C8"/>
    <w:rsid w:val="000E2151"/>
    <w:rsid w:val="000E28FB"/>
    <w:rsid w:val="000E309C"/>
    <w:rsid w:val="000E31C2"/>
    <w:rsid w:val="000E3CCC"/>
    <w:rsid w:val="000E40B2"/>
    <w:rsid w:val="000E40EA"/>
    <w:rsid w:val="000E576D"/>
    <w:rsid w:val="000E6E80"/>
    <w:rsid w:val="000F12C7"/>
    <w:rsid w:val="000F2012"/>
    <w:rsid w:val="000F4EBA"/>
    <w:rsid w:val="000F6D36"/>
    <w:rsid w:val="000F715A"/>
    <w:rsid w:val="000F7B7E"/>
    <w:rsid w:val="00100673"/>
    <w:rsid w:val="00100F2E"/>
    <w:rsid w:val="001024E2"/>
    <w:rsid w:val="001027EE"/>
    <w:rsid w:val="00104032"/>
    <w:rsid w:val="00104B23"/>
    <w:rsid w:val="001052CF"/>
    <w:rsid w:val="0010536A"/>
    <w:rsid w:val="001053EC"/>
    <w:rsid w:val="001057EA"/>
    <w:rsid w:val="00105DCF"/>
    <w:rsid w:val="00110B5D"/>
    <w:rsid w:val="00110F1C"/>
    <w:rsid w:val="0011371E"/>
    <w:rsid w:val="00113CEA"/>
    <w:rsid w:val="001140E5"/>
    <w:rsid w:val="00114924"/>
    <w:rsid w:val="001157CA"/>
    <w:rsid w:val="00115AFE"/>
    <w:rsid w:val="00115D51"/>
    <w:rsid w:val="001163AA"/>
    <w:rsid w:val="001219B4"/>
    <w:rsid w:val="00121F6D"/>
    <w:rsid w:val="00121FC0"/>
    <w:rsid w:val="00122037"/>
    <w:rsid w:val="001229ED"/>
    <w:rsid w:val="00124E0E"/>
    <w:rsid w:val="00125413"/>
    <w:rsid w:val="00125A3A"/>
    <w:rsid w:val="00125B61"/>
    <w:rsid w:val="00126E06"/>
    <w:rsid w:val="00127BBC"/>
    <w:rsid w:val="001306DD"/>
    <w:rsid w:val="00130861"/>
    <w:rsid w:val="00131870"/>
    <w:rsid w:val="001320C5"/>
    <w:rsid w:val="00134344"/>
    <w:rsid w:val="00134860"/>
    <w:rsid w:val="00134986"/>
    <w:rsid w:val="00135692"/>
    <w:rsid w:val="00135CB2"/>
    <w:rsid w:val="00136A87"/>
    <w:rsid w:val="00137943"/>
    <w:rsid w:val="00137AB8"/>
    <w:rsid w:val="0014037F"/>
    <w:rsid w:val="0014149D"/>
    <w:rsid w:val="00141BD4"/>
    <w:rsid w:val="00142092"/>
    <w:rsid w:val="00143BB5"/>
    <w:rsid w:val="00144171"/>
    <w:rsid w:val="001460DA"/>
    <w:rsid w:val="00151B1F"/>
    <w:rsid w:val="00153E68"/>
    <w:rsid w:val="001551D9"/>
    <w:rsid w:val="001551F6"/>
    <w:rsid w:val="00156884"/>
    <w:rsid w:val="001569DA"/>
    <w:rsid w:val="0015771A"/>
    <w:rsid w:val="00160F45"/>
    <w:rsid w:val="00161741"/>
    <w:rsid w:val="00161D20"/>
    <w:rsid w:val="00162108"/>
    <w:rsid w:val="0016319F"/>
    <w:rsid w:val="00163D4A"/>
    <w:rsid w:val="00163DF5"/>
    <w:rsid w:val="00163F4E"/>
    <w:rsid w:val="00165208"/>
    <w:rsid w:val="00165AA1"/>
    <w:rsid w:val="00165DC8"/>
    <w:rsid w:val="0016665D"/>
    <w:rsid w:val="00170B16"/>
    <w:rsid w:val="00172094"/>
    <w:rsid w:val="001729A6"/>
    <w:rsid w:val="00172C89"/>
    <w:rsid w:val="00173386"/>
    <w:rsid w:val="001733B7"/>
    <w:rsid w:val="0017348D"/>
    <w:rsid w:val="001734D5"/>
    <w:rsid w:val="0017511F"/>
    <w:rsid w:val="00175934"/>
    <w:rsid w:val="00176E2A"/>
    <w:rsid w:val="001774B5"/>
    <w:rsid w:val="0017771F"/>
    <w:rsid w:val="00180BD4"/>
    <w:rsid w:val="00182155"/>
    <w:rsid w:val="001861AA"/>
    <w:rsid w:val="0019090B"/>
    <w:rsid w:val="001914B5"/>
    <w:rsid w:val="001944A4"/>
    <w:rsid w:val="001A052C"/>
    <w:rsid w:val="001A0EEA"/>
    <w:rsid w:val="001A1DFB"/>
    <w:rsid w:val="001A1F76"/>
    <w:rsid w:val="001A669D"/>
    <w:rsid w:val="001A7B4C"/>
    <w:rsid w:val="001A7C6A"/>
    <w:rsid w:val="001B0DEE"/>
    <w:rsid w:val="001B19C9"/>
    <w:rsid w:val="001B72E8"/>
    <w:rsid w:val="001C1D64"/>
    <w:rsid w:val="001C218D"/>
    <w:rsid w:val="001C23A6"/>
    <w:rsid w:val="001C363C"/>
    <w:rsid w:val="001C4EE2"/>
    <w:rsid w:val="001C6774"/>
    <w:rsid w:val="001C6DDA"/>
    <w:rsid w:val="001C708F"/>
    <w:rsid w:val="001D138D"/>
    <w:rsid w:val="001D409F"/>
    <w:rsid w:val="001D5F94"/>
    <w:rsid w:val="001D61D2"/>
    <w:rsid w:val="001D64DD"/>
    <w:rsid w:val="001D7919"/>
    <w:rsid w:val="001E1A61"/>
    <w:rsid w:val="001E2846"/>
    <w:rsid w:val="001E30A7"/>
    <w:rsid w:val="001E4148"/>
    <w:rsid w:val="001E486B"/>
    <w:rsid w:val="001E5890"/>
    <w:rsid w:val="001E6E95"/>
    <w:rsid w:val="001E73F8"/>
    <w:rsid w:val="001E77AB"/>
    <w:rsid w:val="001F0553"/>
    <w:rsid w:val="001F3904"/>
    <w:rsid w:val="001F3CD0"/>
    <w:rsid w:val="001F41D4"/>
    <w:rsid w:val="001F4B9F"/>
    <w:rsid w:val="001F6248"/>
    <w:rsid w:val="001F748B"/>
    <w:rsid w:val="001F74ED"/>
    <w:rsid w:val="00200607"/>
    <w:rsid w:val="002011B7"/>
    <w:rsid w:val="00203AED"/>
    <w:rsid w:val="00204603"/>
    <w:rsid w:val="0020488F"/>
    <w:rsid w:val="00204EEB"/>
    <w:rsid w:val="00206308"/>
    <w:rsid w:val="00210174"/>
    <w:rsid w:val="002103A0"/>
    <w:rsid w:val="002103BA"/>
    <w:rsid w:val="0021067D"/>
    <w:rsid w:val="00210D8A"/>
    <w:rsid w:val="002139B3"/>
    <w:rsid w:val="00215304"/>
    <w:rsid w:val="00215476"/>
    <w:rsid w:val="002159BF"/>
    <w:rsid w:val="002162EA"/>
    <w:rsid w:val="00216A38"/>
    <w:rsid w:val="002173FF"/>
    <w:rsid w:val="0022050A"/>
    <w:rsid w:val="002211FA"/>
    <w:rsid w:val="00221744"/>
    <w:rsid w:val="00221B14"/>
    <w:rsid w:val="00222CFB"/>
    <w:rsid w:val="00225A66"/>
    <w:rsid w:val="00225C1E"/>
    <w:rsid w:val="00227874"/>
    <w:rsid w:val="002301E3"/>
    <w:rsid w:val="002308B3"/>
    <w:rsid w:val="00230ECB"/>
    <w:rsid w:val="0023339F"/>
    <w:rsid w:val="00234D94"/>
    <w:rsid w:val="00241DDE"/>
    <w:rsid w:val="0024201C"/>
    <w:rsid w:val="00244E73"/>
    <w:rsid w:val="00245CCD"/>
    <w:rsid w:val="00246BC7"/>
    <w:rsid w:val="00246C8D"/>
    <w:rsid w:val="002473BA"/>
    <w:rsid w:val="00247CAE"/>
    <w:rsid w:val="002514AB"/>
    <w:rsid w:val="00251B0E"/>
    <w:rsid w:val="002522C4"/>
    <w:rsid w:val="002539A2"/>
    <w:rsid w:val="00254201"/>
    <w:rsid w:val="0025438A"/>
    <w:rsid w:val="002546B3"/>
    <w:rsid w:val="00254E50"/>
    <w:rsid w:val="002554A7"/>
    <w:rsid w:val="0025769B"/>
    <w:rsid w:val="002577C7"/>
    <w:rsid w:val="002604F6"/>
    <w:rsid w:val="00261D1B"/>
    <w:rsid w:val="00262048"/>
    <w:rsid w:val="00262D8D"/>
    <w:rsid w:val="0026338F"/>
    <w:rsid w:val="00264D4B"/>
    <w:rsid w:val="00265966"/>
    <w:rsid w:val="00265AF1"/>
    <w:rsid w:val="00266D40"/>
    <w:rsid w:val="00270EF1"/>
    <w:rsid w:val="00273340"/>
    <w:rsid w:val="002743E5"/>
    <w:rsid w:val="00274B73"/>
    <w:rsid w:val="00276A04"/>
    <w:rsid w:val="00276F37"/>
    <w:rsid w:val="00277177"/>
    <w:rsid w:val="002800B1"/>
    <w:rsid w:val="002831F1"/>
    <w:rsid w:val="0028388D"/>
    <w:rsid w:val="002839BC"/>
    <w:rsid w:val="00284963"/>
    <w:rsid w:val="00285717"/>
    <w:rsid w:val="00286196"/>
    <w:rsid w:val="0028652F"/>
    <w:rsid w:val="00290E53"/>
    <w:rsid w:val="002923A5"/>
    <w:rsid w:val="002924FA"/>
    <w:rsid w:val="00293257"/>
    <w:rsid w:val="00294393"/>
    <w:rsid w:val="00295DE3"/>
    <w:rsid w:val="00296AC6"/>
    <w:rsid w:val="002A17B1"/>
    <w:rsid w:val="002A1987"/>
    <w:rsid w:val="002A1B5B"/>
    <w:rsid w:val="002A339C"/>
    <w:rsid w:val="002A672F"/>
    <w:rsid w:val="002A6A26"/>
    <w:rsid w:val="002A6D8D"/>
    <w:rsid w:val="002A7B70"/>
    <w:rsid w:val="002B0877"/>
    <w:rsid w:val="002B175F"/>
    <w:rsid w:val="002B1A60"/>
    <w:rsid w:val="002B1CC3"/>
    <w:rsid w:val="002B20A2"/>
    <w:rsid w:val="002B3649"/>
    <w:rsid w:val="002B4410"/>
    <w:rsid w:val="002B59D4"/>
    <w:rsid w:val="002B7A1C"/>
    <w:rsid w:val="002B7FC3"/>
    <w:rsid w:val="002C1218"/>
    <w:rsid w:val="002C2C8A"/>
    <w:rsid w:val="002C3070"/>
    <w:rsid w:val="002C4263"/>
    <w:rsid w:val="002C490C"/>
    <w:rsid w:val="002C578F"/>
    <w:rsid w:val="002C6F7D"/>
    <w:rsid w:val="002D0B5A"/>
    <w:rsid w:val="002D1994"/>
    <w:rsid w:val="002D3070"/>
    <w:rsid w:val="002D37C7"/>
    <w:rsid w:val="002D5626"/>
    <w:rsid w:val="002D645B"/>
    <w:rsid w:val="002D65DA"/>
    <w:rsid w:val="002D6811"/>
    <w:rsid w:val="002D6853"/>
    <w:rsid w:val="002D7045"/>
    <w:rsid w:val="002E1575"/>
    <w:rsid w:val="002E243B"/>
    <w:rsid w:val="002E31A7"/>
    <w:rsid w:val="002E36EA"/>
    <w:rsid w:val="002E3B73"/>
    <w:rsid w:val="002E3CF0"/>
    <w:rsid w:val="002E5221"/>
    <w:rsid w:val="002E5632"/>
    <w:rsid w:val="002E5BA1"/>
    <w:rsid w:val="002E66BA"/>
    <w:rsid w:val="002E7A29"/>
    <w:rsid w:val="002F0D45"/>
    <w:rsid w:val="002F243D"/>
    <w:rsid w:val="002F33B6"/>
    <w:rsid w:val="002F53F6"/>
    <w:rsid w:val="00300E2E"/>
    <w:rsid w:val="0030142D"/>
    <w:rsid w:val="00301F27"/>
    <w:rsid w:val="003032DD"/>
    <w:rsid w:val="00303447"/>
    <w:rsid w:val="0030393F"/>
    <w:rsid w:val="0030543C"/>
    <w:rsid w:val="00305D19"/>
    <w:rsid w:val="00310329"/>
    <w:rsid w:val="0031071D"/>
    <w:rsid w:val="00311787"/>
    <w:rsid w:val="00311C77"/>
    <w:rsid w:val="003128F3"/>
    <w:rsid w:val="0031466F"/>
    <w:rsid w:val="00316F8F"/>
    <w:rsid w:val="00322226"/>
    <w:rsid w:val="00322D0E"/>
    <w:rsid w:val="003235F0"/>
    <w:rsid w:val="003240AB"/>
    <w:rsid w:val="003248A9"/>
    <w:rsid w:val="003263F8"/>
    <w:rsid w:val="00330C89"/>
    <w:rsid w:val="00331A18"/>
    <w:rsid w:val="0033353C"/>
    <w:rsid w:val="00334B1B"/>
    <w:rsid w:val="00335937"/>
    <w:rsid w:val="00335A76"/>
    <w:rsid w:val="003368DA"/>
    <w:rsid w:val="003371B2"/>
    <w:rsid w:val="00337498"/>
    <w:rsid w:val="00341DB7"/>
    <w:rsid w:val="0034215A"/>
    <w:rsid w:val="00343134"/>
    <w:rsid w:val="00343BDC"/>
    <w:rsid w:val="0034499F"/>
    <w:rsid w:val="00345D56"/>
    <w:rsid w:val="00345E24"/>
    <w:rsid w:val="00345E80"/>
    <w:rsid w:val="00346B6C"/>
    <w:rsid w:val="00346F1D"/>
    <w:rsid w:val="003474C9"/>
    <w:rsid w:val="00347B12"/>
    <w:rsid w:val="00347BF2"/>
    <w:rsid w:val="00350C69"/>
    <w:rsid w:val="00350CA2"/>
    <w:rsid w:val="0035364D"/>
    <w:rsid w:val="0035396F"/>
    <w:rsid w:val="003543F8"/>
    <w:rsid w:val="003551CA"/>
    <w:rsid w:val="00355699"/>
    <w:rsid w:val="00355DB8"/>
    <w:rsid w:val="00357703"/>
    <w:rsid w:val="0036089B"/>
    <w:rsid w:val="00361053"/>
    <w:rsid w:val="003626B8"/>
    <w:rsid w:val="00363142"/>
    <w:rsid w:val="003632EC"/>
    <w:rsid w:val="00364581"/>
    <w:rsid w:val="0036640E"/>
    <w:rsid w:val="00367E54"/>
    <w:rsid w:val="00370541"/>
    <w:rsid w:val="00371006"/>
    <w:rsid w:val="0037169D"/>
    <w:rsid w:val="00371DED"/>
    <w:rsid w:val="0037247E"/>
    <w:rsid w:val="00372580"/>
    <w:rsid w:val="0037315F"/>
    <w:rsid w:val="003733BC"/>
    <w:rsid w:val="00373E51"/>
    <w:rsid w:val="00374AC3"/>
    <w:rsid w:val="00374D34"/>
    <w:rsid w:val="00381148"/>
    <w:rsid w:val="00382382"/>
    <w:rsid w:val="003831DC"/>
    <w:rsid w:val="00384212"/>
    <w:rsid w:val="00384286"/>
    <w:rsid w:val="00386441"/>
    <w:rsid w:val="00386630"/>
    <w:rsid w:val="003869AE"/>
    <w:rsid w:val="00386A87"/>
    <w:rsid w:val="00386C30"/>
    <w:rsid w:val="00386F43"/>
    <w:rsid w:val="00387879"/>
    <w:rsid w:val="00390B10"/>
    <w:rsid w:val="00391ACA"/>
    <w:rsid w:val="0039271D"/>
    <w:rsid w:val="003936EF"/>
    <w:rsid w:val="003942DD"/>
    <w:rsid w:val="00394F17"/>
    <w:rsid w:val="003953DC"/>
    <w:rsid w:val="00396248"/>
    <w:rsid w:val="00396780"/>
    <w:rsid w:val="003967EC"/>
    <w:rsid w:val="003973FA"/>
    <w:rsid w:val="00397514"/>
    <w:rsid w:val="00397D2A"/>
    <w:rsid w:val="003A3C6D"/>
    <w:rsid w:val="003A4336"/>
    <w:rsid w:val="003A4E9E"/>
    <w:rsid w:val="003A551D"/>
    <w:rsid w:val="003A6B90"/>
    <w:rsid w:val="003A7A5F"/>
    <w:rsid w:val="003A7BF7"/>
    <w:rsid w:val="003B0B35"/>
    <w:rsid w:val="003B1D5D"/>
    <w:rsid w:val="003B1E0F"/>
    <w:rsid w:val="003B293E"/>
    <w:rsid w:val="003B3835"/>
    <w:rsid w:val="003B3A76"/>
    <w:rsid w:val="003B5AAB"/>
    <w:rsid w:val="003B7530"/>
    <w:rsid w:val="003C3824"/>
    <w:rsid w:val="003C4F6B"/>
    <w:rsid w:val="003C697C"/>
    <w:rsid w:val="003C6D83"/>
    <w:rsid w:val="003C76BE"/>
    <w:rsid w:val="003C78F1"/>
    <w:rsid w:val="003C7923"/>
    <w:rsid w:val="003D0D03"/>
    <w:rsid w:val="003D0DA4"/>
    <w:rsid w:val="003D189A"/>
    <w:rsid w:val="003D2E6D"/>
    <w:rsid w:val="003D31D4"/>
    <w:rsid w:val="003D4A7C"/>
    <w:rsid w:val="003D593A"/>
    <w:rsid w:val="003D5B2C"/>
    <w:rsid w:val="003D61E2"/>
    <w:rsid w:val="003D6B84"/>
    <w:rsid w:val="003E040E"/>
    <w:rsid w:val="003E1A5E"/>
    <w:rsid w:val="003E247C"/>
    <w:rsid w:val="003E3F31"/>
    <w:rsid w:val="003E3FD1"/>
    <w:rsid w:val="003E5C24"/>
    <w:rsid w:val="003E68C4"/>
    <w:rsid w:val="003F0292"/>
    <w:rsid w:val="003F02F6"/>
    <w:rsid w:val="003F1211"/>
    <w:rsid w:val="003F4846"/>
    <w:rsid w:val="003F59AE"/>
    <w:rsid w:val="003F66A2"/>
    <w:rsid w:val="003F6983"/>
    <w:rsid w:val="003F6D0A"/>
    <w:rsid w:val="003F7891"/>
    <w:rsid w:val="00400727"/>
    <w:rsid w:val="00401A38"/>
    <w:rsid w:val="00401E13"/>
    <w:rsid w:val="00401F6C"/>
    <w:rsid w:val="00406AAE"/>
    <w:rsid w:val="0041021A"/>
    <w:rsid w:val="00413090"/>
    <w:rsid w:val="00413F11"/>
    <w:rsid w:val="00413F14"/>
    <w:rsid w:val="004152C9"/>
    <w:rsid w:val="00415510"/>
    <w:rsid w:val="004176C6"/>
    <w:rsid w:val="004177EE"/>
    <w:rsid w:val="0041787F"/>
    <w:rsid w:val="00420192"/>
    <w:rsid w:val="004205BE"/>
    <w:rsid w:val="004205DD"/>
    <w:rsid w:val="004205E6"/>
    <w:rsid w:val="00421374"/>
    <w:rsid w:val="00421C9F"/>
    <w:rsid w:val="00423E65"/>
    <w:rsid w:val="004244A6"/>
    <w:rsid w:val="00424997"/>
    <w:rsid w:val="0042509F"/>
    <w:rsid w:val="00425E4D"/>
    <w:rsid w:val="00426218"/>
    <w:rsid w:val="004279B3"/>
    <w:rsid w:val="004342AC"/>
    <w:rsid w:val="00434319"/>
    <w:rsid w:val="0043455B"/>
    <w:rsid w:val="00437440"/>
    <w:rsid w:val="00437967"/>
    <w:rsid w:val="0044013A"/>
    <w:rsid w:val="00440425"/>
    <w:rsid w:val="0044165F"/>
    <w:rsid w:val="00442903"/>
    <w:rsid w:val="0044316C"/>
    <w:rsid w:val="00443D02"/>
    <w:rsid w:val="004445CE"/>
    <w:rsid w:val="004460B4"/>
    <w:rsid w:val="004505B0"/>
    <w:rsid w:val="004511F1"/>
    <w:rsid w:val="00451800"/>
    <w:rsid w:val="00451AD6"/>
    <w:rsid w:val="0045201E"/>
    <w:rsid w:val="0045221E"/>
    <w:rsid w:val="00452287"/>
    <w:rsid w:val="00452BF3"/>
    <w:rsid w:val="00452DED"/>
    <w:rsid w:val="00454785"/>
    <w:rsid w:val="00455C6D"/>
    <w:rsid w:val="00456E8D"/>
    <w:rsid w:val="00457966"/>
    <w:rsid w:val="00457E5B"/>
    <w:rsid w:val="00460173"/>
    <w:rsid w:val="00461D3D"/>
    <w:rsid w:val="004630C8"/>
    <w:rsid w:val="00463909"/>
    <w:rsid w:val="00465788"/>
    <w:rsid w:val="00467196"/>
    <w:rsid w:val="0047059E"/>
    <w:rsid w:val="004705D7"/>
    <w:rsid w:val="00470DCF"/>
    <w:rsid w:val="00473E39"/>
    <w:rsid w:val="004768D6"/>
    <w:rsid w:val="00483081"/>
    <w:rsid w:val="00485439"/>
    <w:rsid w:val="00485C78"/>
    <w:rsid w:val="00485D61"/>
    <w:rsid w:val="0048639C"/>
    <w:rsid w:val="00490BD5"/>
    <w:rsid w:val="00493789"/>
    <w:rsid w:val="004939E3"/>
    <w:rsid w:val="00494829"/>
    <w:rsid w:val="004949CF"/>
    <w:rsid w:val="00494E7F"/>
    <w:rsid w:val="004961E7"/>
    <w:rsid w:val="00496CE2"/>
    <w:rsid w:val="004A05C6"/>
    <w:rsid w:val="004A1A65"/>
    <w:rsid w:val="004A1A88"/>
    <w:rsid w:val="004A1BCA"/>
    <w:rsid w:val="004A1BEF"/>
    <w:rsid w:val="004A1D59"/>
    <w:rsid w:val="004A2E60"/>
    <w:rsid w:val="004A4E92"/>
    <w:rsid w:val="004A5DA2"/>
    <w:rsid w:val="004A6F7D"/>
    <w:rsid w:val="004A73B7"/>
    <w:rsid w:val="004B05A1"/>
    <w:rsid w:val="004B09C9"/>
    <w:rsid w:val="004B1A2B"/>
    <w:rsid w:val="004B4272"/>
    <w:rsid w:val="004B609E"/>
    <w:rsid w:val="004B7236"/>
    <w:rsid w:val="004B72BA"/>
    <w:rsid w:val="004B731F"/>
    <w:rsid w:val="004C006D"/>
    <w:rsid w:val="004C11EF"/>
    <w:rsid w:val="004C1CC3"/>
    <w:rsid w:val="004C2A6B"/>
    <w:rsid w:val="004C2C71"/>
    <w:rsid w:val="004C3EF4"/>
    <w:rsid w:val="004C51CF"/>
    <w:rsid w:val="004C5CAE"/>
    <w:rsid w:val="004C5FF5"/>
    <w:rsid w:val="004C607A"/>
    <w:rsid w:val="004C68A7"/>
    <w:rsid w:val="004D02FB"/>
    <w:rsid w:val="004D1E7B"/>
    <w:rsid w:val="004D40E4"/>
    <w:rsid w:val="004D4C51"/>
    <w:rsid w:val="004D5F98"/>
    <w:rsid w:val="004D6A13"/>
    <w:rsid w:val="004D6C0C"/>
    <w:rsid w:val="004D6D45"/>
    <w:rsid w:val="004D6E39"/>
    <w:rsid w:val="004D760B"/>
    <w:rsid w:val="004E26FB"/>
    <w:rsid w:val="004E2EAB"/>
    <w:rsid w:val="004E41A6"/>
    <w:rsid w:val="004E42AC"/>
    <w:rsid w:val="004E775B"/>
    <w:rsid w:val="004E7F69"/>
    <w:rsid w:val="004F08B9"/>
    <w:rsid w:val="004F189F"/>
    <w:rsid w:val="004F18DD"/>
    <w:rsid w:val="004F3B18"/>
    <w:rsid w:val="004F62FD"/>
    <w:rsid w:val="004F70A3"/>
    <w:rsid w:val="0050296A"/>
    <w:rsid w:val="00502C80"/>
    <w:rsid w:val="00503EBE"/>
    <w:rsid w:val="00506943"/>
    <w:rsid w:val="005069FE"/>
    <w:rsid w:val="00506CD2"/>
    <w:rsid w:val="0050713F"/>
    <w:rsid w:val="005102DE"/>
    <w:rsid w:val="005116F8"/>
    <w:rsid w:val="00511D19"/>
    <w:rsid w:val="005130D3"/>
    <w:rsid w:val="0051395C"/>
    <w:rsid w:val="00513DCF"/>
    <w:rsid w:val="005140F2"/>
    <w:rsid w:val="00514CF8"/>
    <w:rsid w:val="00516B6B"/>
    <w:rsid w:val="00516D74"/>
    <w:rsid w:val="0052268D"/>
    <w:rsid w:val="00522CD5"/>
    <w:rsid w:val="005230BC"/>
    <w:rsid w:val="00523368"/>
    <w:rsid w:val="005239E2"/>
    <w:rsid w:val="00525939"/>
    <w:rsid w:val="00525DD2"/>
    <w:rsid w:val="00525EDA"/>
    <w:rsid w:val="00526DF4"/>
    <w:rsid w:val="00527326"/>
    <w:rsid w:val="00527565"/>
    <w:rsid w:val="0052799B"/>
    <w:rsid w:val="00530583"/>
    <w:rsid w:val="00530859"/>
    <w:rsid w:val="00531386"/>
    <w:rsid w:val="00532005"/>
    <w:rsid w:val="00532D83"/>
    <w:rsid w:val="00533ABF"/>
    <w:rsid w:val="00534375"/>
    <w:rsid w:val="00534D14"/>
    <w:rsid w:val="005403C6"/>
    <w:rsid w:val="00541183"/>
    <w:rsid w:val="00541F6E"/>
    <w:rsid w:val="005442B0"/>
    <w:rsid w:val="00544FA3"/>
    <w:rsid w:val="005462A4"/>
    <w:rsid w:val="005474D7"/>
    <w:rsid w:val="00547630"/>
    <w:rsid w:val="00547F09"/>
    <w:rsid w:val="00551111"/>
    <w:rsid w:val="00551CA0"/>
    <w:rsid w:val="00552C82"/>
    <w:rsid w:val="005569AC"/>
    <w:rsid w:val="0055749D"/>
    <w:rsid w:val="0056454C"/>
    <w:rsid w:val="00564ADC"/>
    <w:rsid w:val="0056530B"/>
    <w:rsid w:val="0057016B"/>
    <w:rsid w:val="0057088E"/>
    <w:rsid w:val="0057118B"/>
    <w:rsid w:val="0057188E"/>
    <w:rsid w:val="00571909"/>
    <w:rsid w:val="00571E34"/>
    <w:rsid w:val="005720AF"/>
    <w:rsid w:val="00572FE6"/>
    <w:rsid w:val="00573A03"/>
    <w:rsid w:val="0057521F"/>
    <w:rsid w:val="00575C60"/>
    <w:rsid w:val="00577CFF"/>
    <w:rsid w:val="005813E3"/>
    <w:rsid w:val="0058158C"/>
    <w:rsid w:val="00582866"/>
    <w:rsid w:val="005835EB"/>
    <w:rsid w:val="00584C70"/>
    <w:rsid w:val="0058632F"/>
    <w:rsid w:val="005874EF"/>
    <w:rsid w:val="0059008E"/>
    <w:rsid w:val="00590762"/>
    <w:rsid w:val="00592C4F"/>
    <w:rsid w:val="00593FFE"/>
    <w:rsid w:val="005957C1"/>
    <w:rsid w:val="0059596D"/>
    <w:rsid w:val="00597957"/>
    <w:rsid w:val="005A0F52"/>
    <w:rsid w:val="005A110B"/>
    <w:rsid w:val="005A17AF"/>
    <w:rsid w:val="005A3CA7"/>
    <w:rsid w:val="005B00C9"/>
    <w:rsid w:val="005B16D0"/>
    <w:rsid w:val="005B3783"/>
    <w:rsid w:val="005B4271"/>
    <w:rsid w:val="005B47CA"/>
    <w:rsid w:val="005B4E5D"/>
    <w:rsid w:val="005B6590"/>
    <w:rsid w:val="005B7043"/>
    <w:rsid w:val="005B75B2"/>
    <w:rsid w:val="005B770E"/>
    <w:rsid w:val="005C1285"/>
    <w:rsid w:val="005C4DD8"/>
    <w:rsid w:val="005C61C3"/>
    <w:rsid w:val="005C6D35"/>
    <w:rsid w:val="005D03B1"/>
    <w:rsid w:val="005D2275"/>
    <w:rsid w:val="005D27EC"/>
    <w:rsid w:val="005D2D89"/>
    <w:rsid w:val="005D5710"/>
    <w:rsid w:val="005D6C7A"/>
    <w:rsid w:val="005D6D78"/>
    <w:rsid w:val="005D7A2F"/>
    <w:rsid w:val="005E2AED"/>
    <w:rsid w:val="005E2D2C"/>
    <w:rsid w:val="005E355E"/>
    <w:rsid w:val="005E38C3"/>
    <w:rsid w:val="005E3D88"/>
    <w:rsid w:val="005E4785"/>
    <w:rsid w:val="005E5FB2"/>
    <w:rsid w:val="005E7841"/>
    <w:rsid w:val="005E7CA1"/>
    <w:rsid w:val="005F0433"/>
    <w:rsid w:val="005F0832"/>
    <w:rsid w:val="005F217C"/>
    <w:rsid w:val="005F4E8F"/>
    <w:rsid w:val="005F5121"/>
    <w:rsid w:val="005F618B"/>
    <w:rsid w:val="005F61F4"/>
    <w:rsid w:val="005F6BB3"/>
    <w:rsid w:val="005F6C8E"/>
    <w:rsid w:val="00604886"/>
    <w:rsid w:val="0060606E"/>
    <w:rsid w:val="00606666"/>
    <w:rsid w:val="006066F2"/>
    <w:rsid w:val="0060690C"/>
    <w:rsid w:val="00607068"/>
    <w:rsid w:val="00611A1A"/>
    <w:rsid w:val="006128B3"/>
    <w:rsid w:val="00614C6F"/>
    <w:rsid w:val="00617343"/>
    <w:rsid w:val="00617E46"/>
    <w:rsid w:val="00620F31"/>
    <w:rsid w:val="006219FE"/>
    <w:rsid w:val="00621A55"/>
    <w:rsid w:val="00621B89"/>
    <w:rsid w:val="00621E6B"/>
    <w:rsid w:val="00622375"/>
    <w:rsid w:val="0062396F"/>
    <w:rsid w:val="0062462A"/>
    <w:rsid w:val="00626F65"/>
    <w:rsid w:val="006275D2"/>
    <w:rsid w:val="0062794B"/>
    <w:rsid w:val="00627F50"/>
    <w:rsid w:val="0063006E"/>
    <w:rsid w:val="00630FA8"/>
    <w:rsid w:val="006332A0"/>
    <w:rsid w:val="00633393"/>
    <w:rsid w:val="0063414D"/>
    <w:rsid w:val="0063442F"/>
    <w:rsid w:val="00634CF4"/>
    <w:rsid w:val="0063597E"/>
    <w:rsid w:val="006361BB"/>
    <w:rsid w:val="0064090E"/>
    <w:rsid w:val="006415E9"/>
    <w:rsid w:val="00642138"/>
    <w:rsid w:val="0064252F"/>
    <w:rsid w:val="00642855"/>
    <w:rsid w:val="006430F4"/>
    <w:rsid w:val="00645799"/>
    <w:rsid w:val="00650373"/>
    <w:rsid w:val="00651B1F"/>
    <w:rsid w:val="00652CBD"/>
    <w:rsid w:val="00652E0F"/>
    <w:rsid w:val="0065465B"/>
    <w:rsid w:val="006567E8"/>
    <w:rsid w:val="00656925"/>
    <w:rsid w:val="00656AE1"/>
    <w:rsid w:val="006572D1"/>
    <w:rsid w:val="00657A57"/>
    <w:rsid w:val="00657DC9"/>
    <w:rsid w:val="006610BD"/>
    <w:rsid w:val="00661DDD"/>
    <w:rsid w:val="00664D86"/>
    <w:rsid w:val="0066508D"/>
    <w:rsid w:val="00667985"/>
    <w:rsid w:val="006702F3"/>
    <w:rsid w:val="0067078E"/>
    <w:rsid w:val="0067142D"/>
    <w:rsid w:val="00671A8A"/>
    <w:rsid w:val="0067671E"/>
    <w:rsid w:val="00676FE1"/>
    <w:rsid w:val="00681DA8"/>
    <w:rsid w:val="00681F6B"/>
    <w:rsid w:val="006842C5"/>
    <w:rsid w:val="006845E2"/>
    <w:rsid w:val="006847E1"/>
    <w:rsid w:val="0068538E"/>
    <w:rsid w:val="0068572D"/>
    <w:rsid w:val="00685C7E"/>
    <w:rsid w:val="00686A62"/>
    <w:rsid w:val="006918E1"/>
    <w:rsid w:val="006925E4"/>
    <w:rsid w:val="006949C0"/>
    <w:rsid w:val="006954A9"/>
    <w:rsid w:val="00696349"/>
    <w:rsid w:val="00696880"/>
    <w:rsid w:val="006A3118"/>
    <w:rsid w:val="006A3BF0"/>
    <w:rsid w:val="006A4200"/>
    <w:rsid w:val="006A4B24"/>
    <w:rsid w:val="006A6E84"/>
    <w:rsid w:val="006B07AB"/>
    <w:rsid w:val="006B148C"/>
    <w:rsid w:val="006B2DF2"/>
    <w:rsid w:val="006B3356"/>
    <w:rsid w:val="006B37B1"/>
    <w:rsid w:val="006B3D3D"/>
    <w:rsid w:val="006B45CB"/>
    <w:rsid w:val="006B4B5F"/>
    <w:rsid w:val="006B4BDB"/>
    <w:rsid w:val="006B5AB6"/>
    <w:rsid w:val="006B5B2E"/>
    <w:rsid w:val="006B6444"/>
    <w:rsid w:val="006B75BA"/>
    <w:rsid w:val="006B7DA2"/>
    <w:rsid w:val="006B7FC6"/>
    <w:rsid w:val="006C22A5"/>
    <w:rsid w:val="006C245A"/>
    <w:rsid w:val="006C2FC6"/>
    <w:rsid w:val="006C2FCA"/>
    <w:rsid w:val="006C363E"/>
    <w:rsid w:val="006C4951"/>
    <w:rsid w:val="006C54A1"/>
    <w:rsid w:val="006C5987"/>
    <w:rsid w:val="006C617C"/>
    <w:rsid w:val="006C77F0"/>
    <w:rsid w:val="006D0DBF"/>
    <w:rsid w:val="006D22FC"/>
    <w:rsid w:val="006D26C1"/>
    <w:rsid w:val="006D4AC6"/>
    <w:rsid w:val="006D4C84"/>
    <w:rsid w:val="006D54ED"/>
    <w:rsid w:val="006D5B34"/>
    <w:rsid w:val="006D6B03"/>
    <w:rsid w:val="006E09FD"/>
    <w:rsid w:val="006E16FA"/>
    <w:rsid w:val="006E1714"/>
    <w:rsid w:val="006E23FB"/>
    <w:rsid w:val="006E2516"/>
    <w:rsid w:val="006E2DFA"/>
    <w:rsid w:val="006E2E94"/>
    <w:rsid w:val="006E5A6A"/>
    <w:rsid w:val="006E5B6C"/>
    <w:rsid w:val="006E602D"/>
    <w:rsid w:val="006F0EE6"/>
    <w:rsid w:val="006F3EDA"/>
    <w:rsid w:val="006F4720"/>
    <w:rsid w:val="006F495F"/>
    <w:rsid w:val="006F59A2"/>
    <w:rsid w:val="006F770D"/>
    <w:rsid w:val="006F7CBE"/>
    <w:rsid w:val="006F7DBA"/>
    <w:rsid w:val="00701416"/>
    <w:rsid w:val="00703817"/>
    <w:rsid w:val="0070404C"/>
    <w:rsid w:val="00705448"/>
    <w:rsid w:val="00705D57"/>
    <w:rsid w:val="00706F21"/>
    <w:rsid w:val="00707529"/>
    <w:rsid w:val="007102DF"/>
    <w:rsid w:val="007105C0"/>
    <w:rsid w:val="00713E81"/>
    <w:rsid w:val="00715004"/>
    <w:rsid w:val="0071562B"/>
    <w:rsid w:val="00716C0C"/>
    <w:rsid w:val="0072036B"/>
    <w:rsid w:val="0072305A"/>
    <w:rsid w:val="007233B0"/>
    <w:rsid w:val="0072361C"/>
    <w:rsid w:val="007245CA"/>
    <w:rsid w:val="007246A3"/>
    <w:rsid w:val="0072528E"/>
    <w:rsid w:val="00727111"/>
    <w:rsid w:val="00731361"/>
    <w:rsid w:val="00731F0C"/>
    <w:rsid w:val="0073245C"/>
    <w:rsid w:val="00733428"/>
    <w:rsid w:val="00734022"/>
    <w:rsid w:val="007340C1"/>
    <w:rsid w:val="00735E92"/>
    <w:rsid w:val="00740F9C"/>
    <w:rsid w:val="00741763"/>
    <w:rsid w:val="00741BEA"/>
    <w:rsid w:val="007420A3"/>
    <w:rsid w:val="00743BB2"/>
    <w:rsid w:val="00744E8A"/>
    <w:rsid w:val="0074613A"/>
    <w:rsid w:val="00746EB6"/>
    <w:rsid w:val="00747935"/>
    <w:rsid w:val="00747E73"/>
    <w:rsid w:val="007504E5"/>
    <w:rsid w:val="007506EC"/>
    <w:rsid w:val="007507B1"/>
    <w:rsid w:val="00750E76"/>
    <w:rsid w:val="00751A9E"/>
    <w:rsid w:val="0075340B"/>
    <w:rsid w:val="00754235"/>
    <w:rsid w:val="00755FB5"/>
    <w:rsid w:val="00756B62"/>
    <w:rsid w:val="0075734D"/>
    <w:rsid w:val="00765F85"/>
    <w:rsid w:val="007663AB"/>
    <w:rsid w:val="00766528"/>
    <w:rsid w:val="00766595"/>
    <w:rsid w:val="00766747"/>
    <w:rsid w:val="0076734C"/>
    <w:rsid w:val="00767B35"/>
    <w:rsid w:val="00772207"/>
    <w:rsid w:val="00773276"/>
    <w:rsid w:val="00773478"/>
    <w:rsid w:val="00774319"/>
    <w:rsid w:val="00782A7E"/>
    <w:rsid w:val="007830B8"/>
    <w:rsid w:val="00785732"/>
    <w:rsid w:val="00785F15"/>
    <w:rsid w:val="00790FA7"/>
    <w:rsid w:val="00791A66"/>
    <w:rsid w:val="00791EF6"/>
    <w:rsid w:val="00791F06"/>
    <w:rsid w:val="00792000"/>
    <w:rsid w:val="0079283E"/>
    <w:rsid w:val="00792896"/>
    <w:rsid w:val="00792DF1"/>
    <w:rsid w:val="00792DF5"/>
    <w:rsid w:val="007939A0"/>
    <w:rsid w:val="00794083"/>
    <w:rsid w:val="0079442C"/>
    <w:rsid w:val="00796BDE"/>
    <w:rsid w:val="007A430F"/>
    <w:rsid w:val="007A6B44"/>
    <w:rsid w:val="007A6FC5"/>
    <w:rsid w:val="007B129C"/>
    <w:rsid w:val="007B1860"/>
    <w:rsid w:val="007B2D0E"/>
    <w:rsid w:val="007B2E1E"/>
    <w:rsid w:val="007B67E4"/>
    <w:rsid w:val="007B6807"/>
    <w:rsid w:val="007B6DA7"/>
    <w:rsid w:val="007B6FFD"/>
    <w:rsid w:val="007C03DA"/>
    <w:rsid w:val="007C1149"/>
    <w:rsid w:val="007C16DE"/>
    <w:rsid w:val="007C18D7"/>
    <w:rsid w:val="007C3618"/>
    <w:rsid w:val="007C3676"/>
    <w:rsid w:val="007C60F2"/>
    <w:rsid w:val="007D1B1E"/>
    <w:rsid w:val="007D2CA6"/>
    <w:rsid w:val="007D2EC2"/>
    <w:rsid w:val="007D4EDE"/>
    <w:rsid w:val="007D6BFE"/>
    <w:rsid w:val="007D7B59"/>
    <w:rsid w:val="007E3C33"/>
    <w:rsid w:val="007E4366"/>
    <w:rsid w:val="007E4EC4"/>
    <w:rsid w:val="007E5761"/>
    <w:rsid w:val="007E6D80"/>
    <w:rsid w:val="007E6F81"/>
    <w:rsid w:val="007E753A"/>
    <w:rsid w:val="007E7982"/>
    <w:rsid w:val="007F1568"/>
    <w:rsid w:val="007F22CB"/>
    <w:rsid w:val="007F2873"/>
    <w:rsid w:val="007F3525"/>
    <w:rsid w:val="007F66DA"/>
    <w:rsid w:val="00802A4E"/>
    <w:rsid w:val="00803859"/>
    <w:rsid w:val="00804FB3"/>
    <w:rsid w:val="008058A2"/>
    <w:rsid w:val="00806DCF"/>
    <w:rsid w:val="00810B8D"/>
    <w:rsid w:val="00811A54"/>
    <w:rsid w:val="00812E95"/>
    <w:rsid w:val="00813146"/>
    <w:rsid w:val="00813F47"/>
    <w:rsid w:val="008140C1"/>
    <w:rsid w:val="00817BBF"/>
    <w:rsid w:val="0082053A"/>
    <w:rsid w:val="00821A32"/>
    <w:rsid w:val="008221A7"/>
    <w:rsid w:val="00822E76"/>
    <w:rsid w:val="00823212"/>
    <w:rsid w:val="00824319"/>
    <w:rsid w:val="00826B80"/>
    <w:rsid w:val="00827E1F"/>
    <w:rsid w:val="00830831"/>
    <w:rsid w:val="00830D5F"/>
    <w:rsid w:val="0083160A"/>
    <w:rsid w:val="00831723"/>
    <w:rsid w:val="00832785"/>
    <w:rsid w:val="00834124"/>
    <w:rsid w:val="008355CD"/>
    <w:rsid w:val="00835B80"/>
    <w:rsid w:val="00836A9B"/>
    <w:rsid w:val="0083746B"/>
    <w:rsid w:val="00840716"/>
    <w:rsid w:val="00842D1B"/>
    <w:rsid w:val="008434F4"/>
    <w:rsid w:val="00843AEE"/>
    <w:rsid w:val="00843E67"/>
    <w:rsid w:val="00843F63"/>
    <w:rsid w:val="00844016"/>
    <w:rsid w:val="008444F1"/>
    <w:rsid w:val="008458A4"/>
    <w:rsid w:val="008460F5"/>
    <w:rsid w:val="00846A7D"/>
    <w:rsid w:val="00846B55"/>
    <w:rsid w:val="00847E20"/>
    <w:rsid w:val="00850CE7"/>
    <w:rsid w:val="00850D93"/>
    <w:rsid w:val="0085115A"/>
    <w:rsid w:val="008518B0"/>
    <w:rsid w:val="00851AEE"/>
    <w:rsid w:val="00851F86"/>
    <w:rsid w:val="00854312"/>
    <w:rsid w:val="0085444B"/>
    <w:rsid w:val="00854F96"/>
    <w:rsid w:val="008555D3"/>
    <w:rsid w:val="008557A6"/>
    <w:rsid w:val="00857473"/>
    <w:rsid w:val="00861C20"/>
    <w:rsid w:val="00864DAF"/>
    <w:rsid w:val="008651D6"/>
    <w:rsid w:val="00865765"/>
    <w:rsid w:val="0086576A"/>
    <w:rsid w:val="00866DA9"/>
    <w:rsid w:val="008702FC"/>
    <w:rsid w:val="00870479"/>
    <w:rsid w:val="00871889"/>
    <w:rsid w:val="00872012"/>
    <w:rsid w:val="00872A41"/>
    <w:rsid w:val="00872F63"/>
    <w:rsid w:val="00873675"/>
    <w:rsid w:val="0087547D"/>
    <w:rsid w:val="008769E9"/>
    <w:rsid w:val="008774C0"/>
    <w:rsid w:val="008774CD"/>
    <w:rsid w:val="008809D5"/>
    <w:rsid w:val="008811C6"/>
    <w:rsid w:val="00881609"/>
    <w:rsid w:val="00882CDB"/>
    <w:rsid w:val="008831FA"/>
    <w:rsid w:val="00884776"/>
    <w:rsid w:val="008850AC"/>
    <w:rsid w:val="0088579D"/>
    <w:rsid w:val="00886DFA"/>
    <w:rsid w:val="008871E7"/>
    <w:rsid w:val="008913EB"/>
    <w:rsid w:val="00891B94"/>
    <w:rsid w:val="00894483"/>
    <w:rsid w:val="008953B1"/>
    <w:rsid w:val="0089678A"/>
    <w:rsid w:val="008975BA"/>
    <w:rsid w:val="00897FFA"/>
    <w:rsid w:val="008A05A8"/>
    <w:rsid w:val="008A224F"/>
    <w:rsid w:val="008A2A63"/>
    <w:rsid w:val="008A2B33"/>
    <w:rsid w:val="008A3C83"/>
    <w:rsid w:val="008A3E6C"/>
    <w:rsid w:val="008A412A"/>
    <w:rsid w:val="008A4AF6"/>
    <w:rsid w:val="008A6164"/>
    <w:rsid w:val="008B0484"/>
    <w:rsid w:val="008B2ADC"/>
    <w:rsid w:val="008B3743"/>
    <w:rsid w:val="008B4556"/>
    <w:rsid w:val="008B4A3B"/>
    <w:rsid w:val="008B55D5"/>
    <w:rsid w:val="008B7014"/>
    <w:rsid w:val="008C14F5"/>
    <w:rsid w:val="008C1A52"/>
    <w:rsid w:val="008C2573"/>
    <w:rsid w:val="008C2AE6"/>
    <w:rsid w:val="008C2C01"/>
    <w:rsid w:val="008C41C1"/>
    <w:rsid w:val="008C6041"/>
    <w:rsid w:val="008C6062"/>
    <w:rsid w:val="008C64FA"/>
    <w:rsid w:val="008C6F34"/>
    <w:rsid w:val="008D0043"/>
    <w:rsid w:val="008D0560"/>
    <w:rsid w:val="008D05AF"/>
    <w:rsid w:val="008D26C2"/>
    <w:rsid w:val="008D2FCD"/>
    <w:rsid w:val="008D3B1F"/>
    <w:rsid w:val="008D4142"/>
    <w:rsid w:val="008D42E2"/>
    <w:rsid w:val="008D474C"/>
    <w:rsid w:val="008D4F09"/>
    <w:rsid w:val="008D7333"/>
    <w:rsid w:val="008D735E"/>
    <w:rsid w:val="008D7969"/>
    <w:rsid w:val="008E1FAE"/>
    <w:rsid w:val="008E303E"/>
    <w:rsid w:val="008E41B5"/>
    <w:rsid w:val="008E6C97"/>
    <w:rsid w:val="008E7FC6"/>
    <w:rsid w:val="008F08FF"/>
    <w:rsid w:val="008F0D62"/>
    <w:rsid w:val="008F1235"/>
    <w:rsid w:val="008F16C3"/>
    <w:rsid w:val="008F1A5F"/>
    <w:rsid w:val="008F29F3"/>
    <w:rsid w:val="008F2EDA"/>
    <w:rsid w:val="008F31C6"/>
    <w:rsid w:val="008F632E"/>
    <w:rsid w:val="008F64C2"/>
    <w:rsid w:val="008F75C5"/>
    <w:rsid w:val="008F7D10"/>
    <w:rsid w:val="0090000C"/>
    <w:rsid w:val="00900CB6"/>
    <w:rsid w:val="0090116C"/>
    <w:rsid w:val="00902A66"/>
    <w:rsid w:val="00904222"/>
    <w:rsid w:val="009068D0"/>
    <w:rsid w:val="009074C8"/>
    <w:rsid w:val="00911956"/>
    <w:rsid w:val="00911F16"/>
    <w:rsid w:val="00912106"/>
    <w:rsid w:val="009123A8"/>
    <w:rsid w:val="00915DCD"/>
    <w:rsid w:val="00915E25"/>
    <w:rsid w:val="009169A6"/>
    <w:rsid w:val="0091704A"/>
    <w:rsid w:val="00920D3C"/>
    <w:rsid w:val="009215D7"/>
    <w:rsid w:val="00921832"/>
    <w:rsid w:val="00923405"/>
    <w:rsid w:val="009258D8"/>
    <w:rsid w:val="009263E9"/>
    <w:rsid w:val="00927847"/>
    <w:rsid w:val="00930B80"/>
    <w:rsid w:val="00932AA3"/>
    <w:rsid w:val="00933B75"/>
    <w:rsid w:val="00934279"/>
    <w:rsid w:val="009343F0"/>
    <w:rsid w:val="00935735"/>
    <w:rsid w:val="00935844"/>
    <w:rsid w:val="0094134B"/>
    <w:rsid w:val="00941A14"/>
    <w:rsid w:val="00941FEC"/>
    <w:rsid w:val="009430EF"/>
    <w:rsid w:val="00943B0B"/>
    <w:rsid w:val="0094443E"/>
    <w:rsid w:val="0094469B"/>
    <w:rsid w:val="00946456"/>
    <w:rsid w:val="009473D3"/>
    <w:rsid w:val="009478DE"/>
    <w:rsid w:val="00950509"/>
    <w:rsid w:val="0095053F"/>
    <w:rsid w:val="00950EAE"/>
    <w:rsid w:val="00951AD1"/>
    <w:rsid w:val="00955D6C"/>
    <w:rsid w:val="00956243"/>
    <w:rsid w:val="00956BEC"/>
    <w:rsid w:val="00956E05"/>
    <w:rsid w:val="00957369"/>
    <w:rsid w:val="009577FA"/>
    <w:rsid w:val="00962391"/>
    <w:rsid w:val="009635E5"/>
    <w:rsid w:val="00964C00"/>
    <w:rsid w:val="00967370"/>
    <w:rsid w:val="00970AD2"/>
    <w:rsid w:val="00971518"/>
    <w:rsid w:val="00971DCB"/>
    <w:rsid w:val="00972379"/>
    <w:rsid w:val="00972BF0"/>
    <w:rsid w:val="0097355A"/>
    <w:rsid w:val="00973F28"/>
    <w:rsid w:val="00974A71"/>
    <w:rsid w:val="009752AB"/>
    <w:rsid w:val="00977699"/>
    <w:rsid w:val="0098034C"/>
    <w:rsid w:val="00981715"/>
    <w:rsid w:val="00982812"/>
    <w:rsid w:val="009856FF"/>
    <w:rsid w:val="00985769"/>
    <w:rsid w:val="00985B65"/>
    <w:rsid w:val="0098670D"/>
    <w:rsid w:val="00986E41"/>
    <w:rsid w:val="00987E9C"/>
    <w:rsid w:val="009922BB"/>
    <w:rsid w:val="009956E0"/>
    <w:rsid w:val="009961BE"/>
    <w:rsid w:val="009964BA"/>
    <w:rsid w:val="009A3548"/>
    <w:rsid w:val="009A3D5E"/>
    <w:rsid w:val="009A46E4"/>
    <w:rsid w:val="009A618A"/>
    <w:rsid w:val="009B0656"/>
    <w:rsid w:val="009B0D74"/>
    <w:rsid w:val="009B1E3C"/>
    <w:rsid w:val="009B44EA"/>
    <w:rsid w:val="009B7694"/>
    <w:rsid w:val="009C0AB7"/>
    <w:rsid w:val="009C0E4A"/>
    <w:rsid w:val="009C192D"/>
    <w:rsid w:val="009C19B3"/>
    <w:rsid w:val="009C239D"/>
    <w:rsid w:val="009C459D"/>
    <w:rsid w:val="009C4750"/>
    <w:rsid w:val="009C4F03"/>
    <w:rsid w:val="009D1F16"/>
    <w:rsid w:val="009D1FA0"/>
    <w:rsid w:val="009D3643"/>
    <w:rsid w:val="009D39D1"/>
    <w:rsid w:val="009D3C5E"/>
    <w:rsid w:val="009D5250"/>
    <w:rsid w:val="009D6C02"/>
    <w:rsid w:val="009D6E40"/>
    <w:rsid w:val="009D733B"/>
    <w:rsid w:val="009E0571"/>
    <w:rsid w:val="009E1C0A"/>
    <w:rsid w:val="009E1E12"/>
    <w:rsid w:val="009E2BED"/>
    <w:rsid w:val="009E45BE"/>
    <w:rsid w:val="009E55DD"/>
    <w:rsid w:val="009E5F11"/>
    <w:rsid w:val="009E663A"/>
    <w:rsid w:val="009F2719"/>
    <w:rsid w:val="009F3AF2"/>
    <w:rsid w:val="009F3B6F"/>
    <w:rsid w:val="009F52C0"/>
    <w:rsid w:val="009F763B"/>
    <w:rsid w:val="009F7E9E"/>
    <w:rsid w:val="00A01641"/>
    <w:rsid w:val="00A016AC"/>
    <w:rsid w:val="00A01EE6"/>
    <w:rsid w:val="00A027F1"/>
    <w:rsid w:val="00A02A9F"/>
    <w:rsid w:val="00A03D50"/>
    <w:rsid w:val="00A0613E"/>
    <w:rsid w:val="00A07F73"/>
    <w:rsid w:val="00A10851"/>
    <w:rsid w:val="00A11BD9"/>
    <w:rsid w:val="00A12386"/>
    <w:rsid w:val="00A12938"/>
    <w:rsid w:val="00A16623"/>
    <w:rsid w:val="00A1665D"/>
    <w:rsid w:val="00A1710B"/>
    <w:rsid w:val="00A176EA"/>
    <w:rsid w:val="00A20B18"/>
    <w:rsid w:val="00A26F92"/>
    <w:rsid w:val="00A27CD5"/>
    <w:rsid w:val="00A27FA2"/>
    <w:rsid w:val="00A30DFC"/>
    <w:rsid w:val="00A30FB8"/>
    <w:rsid w:val="00A3435C"/>
    <w:rsid w:val="00A34FB6"/>
    <w:rsid w:val="00A35EC7"/>
    <w:rsid w:val="00A403B3"/>
    <w:rsid w:val="00A41DCE"/>
    <w:rsid w:val="00A43C6A"/>
    <w:rsid w:val="00A44B45"/>
    <w:rsid w:val="00A45D60"/>
    <w:rsid w:val="00A47FC9"/>
    <w:rsid w:val="00A50122"/>
    <w:rsid w:val="00A5103E"/>
    <w:rsid w:val="00A524EE"/>
    <w:rsid w:val="00A53DDB"/>
    <w:rsid w:val="00A55AA6"/>
    <w:rsid w:val="00A56221"/>
    <w:rsid w:val="00A5634D"/>
    <w:rsid w:val="00A57C56"/>
    <w:rsid w:val="00A6205B"/>
    <w:rsid w:val="00A64A9D"/>
    <w:rsid w:val="00A67DB7"/>
    <w:rsid w:val="00A717F9"/>
    <w:rsid w:val="00A71A86"/>
    <w:rsid w:val="00A73659"/>
    <w:rsid w:val="00A743B8"/>
    <w:rsid w:val="00A75455"/>
    <w:rsid w:val="00A75C1E"/>
    <w:rsid w:val="00A76A74"/>
    <w:rsid w:val="00A83A99"/>
    <w:rsid w:val="00A83F88"/>
    <w:rsid w:val="00A84D94"/>
    <w:rsid w:val="00A860B5"/>
    <w:rsid w:val="00A90B7A"/>
    <w:rsid w:val="00A923D8"/>
    <w:rsid w:val="00A944DB"/>
    <w:rsid w:val="00A94578"/>
    <w:rsid w:val="00A9523A"/>
    <w:rsid w:val="00A9584E"/>
    <w:rsid w:val="00A95DAA"/>
    <w:rsid w:val="00A96B3B"/>
    <w:rsid w:val="00A96CAF"/>
    <w:rsid w:val="00A96F0D"/>
    <w:rsid w:val="00A97CFB"/>
    <w:rsid w:val="00AA0BB7"/>
    <w:rsid w:val="00AA0C67"/>
    <w:rsid w:val="00AA10F7"/>
    <w:rsid w:val="00AA35BF"/>
    <w:rsid w:val="00AA606C"/>
    <w:rsid w:val="00AA7AB7"/>
    <w:rsid w:val="00AB5894"/>
    <w:rsid w:val="00AB6116"/>
    <w:rsid w:val="00AB69B7"/>
    <w:rsid w:val="00AB6AE6"/>
    <w:rsid w:val="00AB6F08"/>
    <w:rsid w:val="00AB7A08"/>
    <w:rsid w:val="00AB7BD7"/>
    <w:rsid w:val="00AC0327"/>
    <w:rsid w:val="00AC057B"/>
    <w:rsid w:val="00AC0D24"/>
    <w:rsid w:val="00AC171F"/>
    <w:rsid w:val="00AC1731"/>
    <w:rsid w:val="00AC2109"/>
    <w:rsid w:val="00AC3C33"/>
    <w:rsid w:val="00AC4BB9"/>
    <w:rsid w:val="00AC4E3C"/>
    <w:rsid w:val="00AC5695"/>
    <w:rsid w:val="00AC61EB"/>
    <w:rsid w:val="00AC7709"/>
    <w:rsid w:val="00AD035F"/>
    <w:rsid w:val="00AD0DA0"/>
    <w:rsid w:val="00AD1F83"/>
    <w:rsid w:val="00AD279F"/>
    <w:rsid w:val="00AD3779"/>
    <w:rsid w:val="00AD3D05"/>
    <w:rsid w:val="00AD43F4"/>
    <w:rsid w:val="00AD4834"/>
    <w:rsid w:val="00AD49D1"/>
    <w:rsid w:val="00AD5C83"/>
    <w:rsid w:val="00AE020C"/>
    <w:rsid w:val="00AE07D7"/>
    <w:rsid w:val="00AE1C03"/>
    <w:rsid w:val="00AE3664"/>
    <w:rsid w:val="00AE725C"/>
    <w:rsid w:val="00AF0935"/>
    <w:rsid w:val="00AF0A37"/>
    <w:rsid w:val="00AF1DF0"/>
    <w:rsid w:val="00AF1F52"/>
    <w:rsid w:val="00AF30BF"/>
    <w:rsid w:val="00AF3356"/>
    <w:rsid w:val="00AF39B2"/>
    <w:rsid w:val="00AF3CED"/>
    <w:rsid w:val="00AF53E7"/>
    <w:rsid w:val="00AF6112"/>
    <w:rsid w:val="00AF6BA8"/>
    <w:rsid w:val="00AF6E1D"/>
    <w:rsid w:val="00B1069B"/>
    <w:rsid w:val="00B10AEF"/>
    <w:rsid w:val="00B1171E"/>
    <w:rsid w:val="00B11DD5"/>
    <w:rsid w:val="00B12F7B"/>
    <w:rsid w:val="00B13D1A"/>
    <w:rsid w:val="00B13EB5"/>
    <w:rsid w:val="00B13F60"/>
    <w:rsid w:val="00B14799"/>
    <w:rsid w:val="00B14AD5"/>
    <w:rsid w:val="00B14DB2"/>
    <w:rsid w:val="00B15410"/>
    <w:rsid w:val="00B159BF"/>
    <w:rsid w:val="00B15D67"/>
    <w:rsid w:val="00B1689A"/>
    <w:rsid w:val="00B171C6"/>
    <w:rsid w:val="00B1725A"/>
    <w:rsid w:val="00B17725"/>
    <w:rsid w:val="00B20804"/>
    <w:rsid w:val="00B208FB"/>
    <w:rsid w:val="00B217CC"/>
    <w:rsid w:val="00B230B4"/>
    <w:rsid w:val="00B23700"/>
    <w:rsid w:val="00B24623"/>
    <w:rsid w:val="00B25A99"/>
    <w:rsid w:val="00B25A9B"/>
    <w:rsid w:val="00B2600C"/>
    <w:rsid w:val="00B26242"/>
    <w:rsid w:val="00B263FB"/>
    <w:rsid w:val="00B26FEC"/>
    <w:rsid w:val="00B3004D"/>
    <w:rsid w:val="00B32314"/>
    <w:rsid w:val="00B329DE"/>
    <w:rsid w:val="00B3599B"/>
    <w:rsid w:val="00B35FDE"/>
    <w:rsid w:val="00B374AB"/>
    <w:rsid w:val="00B37597"/>
    <w:rsid w:val="00B41A56"/>
    <w:rsid w:val="00B43962"/>
    <w:rsid w:val="00B44251"/>
    <w:rsid w:val="00B44DDB"/>
    <w:rsid w:val="00B45367"/>
    <w:rsid w:val="00B45569"/>
    <w:rsid w:val="00B46399"/>
    <w:rsid w:val="00B46986"/>
    <w:rsid w:val="00B506CB"/>
    <w:rsid w:val="00B51C79"/>
    <w:rsid w:val="00B52183"/>
    <w:rsid w:val="00B5253C"/>
    <w:rsid w:val="00B52A4F"/>
    <w:rsid w:val="00B52F38"/>
    <w:rsid w:val="00B53E2A"/>
    <w:rsid w:val="00B541E1"/>
    <w:rsid w:val="00B55992"/>
    <w:rsid w:val="00B55BF1"/>
    <w:rsid w:val="00B5669C"/>
    <w:rsid w:val="00B571C3"/>
    <w:rsid w:val="00B578E5"/>
    <w:rsid w:val="00B6239A"/>
    <w:rsid w:val="00B623FB"/>
    <w:rsid w:val="00B63BB6"/>
    <w:rsid w:val="00B63F40"/>
    <w:rsid w:val="00B6443F"/>
    <w:rsid w:val="00B64FC7"/>
    <w:rsid w:val="00B66212"/>
    <w:rsid w:val="00B671E4"/>
    <w:rsid w:val="00B72BA0"/>
    <w:rsid w:val="00B73FCA"/>
    <w:rsid w:val="00B74B15"/>
    <w:rsid w:val="00B74F91"/>
    <w:rsid w:val="00B769D3"/>
    <w:rsid w:val="00B777D8"/>
    <w:rsid w:val="00B77920"/>
    <w:rsid w:val="00B80744"/>
    <w:rsid w:val="00B8132C"/>
    <w:rsid w:val="00B81E9A"/>
    <w:rsid w:val="00B831A8"/>
    <w:rsid w:val="00B836A2"/>
    <w:rsid w:val="00B837B6"/>
    <w:rsid w:val="00B8422A"/>
    <w:rsid w:val="00B8477D"/>
    <w:rsid w:val="00B9099E"/>
    <w:rsid w:val="00B90EC1"/>
    <w:rsid w:val="00B91D93"/>
    <w:rsid w:val="00B925DA"/>
    <w:rsid w:val="00B9352C"/>
    <w:rsid w:val="00B94111"/>
    <w:rsid w:val="00B9421D"/>
    <w:rsid w:val="00B97DDE"/>
    <w:rsid w:val="00B97FE4"/>
    <w:rsid w:val="00BA0BF1"/>
    <w:rsid w:val="00BA2A51"/>
    <w:rsid w:val="00BA3155"/>
    <w:rsid w:val="00BA3E4F"/>
    <w:rsid w:val="00BA5C05"/>
    <w:rsid w:val="00BA6613"/>
    <w:rsid w:val="00BA721A"/>
    <w:rsid w:val="00BB00D4"/>
    <w:rsid w:val="00BB1869"/>
    <w:rsid w:val="00BB20A6"/>
    <w:rsid w:val="00BB20E4"/>
    <w:rsid w:val="00BB3608"/>
    <w:rsid w:val="00BB3B3E"/>
    <w:rsid w:val="00BB3C7D"/>
    <w:rsid w:val="00BB4FBE"/>
    <w:rsid w:val="00BB51A2"/>
    <w:rsid w:val="00BB5221"/>
    <w:rsid w:val="00BC319B"/>
    <w:rsid w:val="00BC43CF"/>
    <w:rsid w:val="00BC4F95"/>
    <w:rsid w:val="00BC5F77"/>
    <w:rsid w:val="00BC6289"/>
    <w:rsid w:val="00BC65E5"/>
    <w:rsid w:val="00BC7E74"/>
    <w:rsid w:val="00BD22C8"/>
    <w:rsid w:val="00BD5BE0"/>
    <w:rsid w:val="00BD7C8A"/>
    <w:rsid w:val="00BE131D"/>
    <w:rsid w:val="00BE2DCC"/>
    <w:rsid w:val="00BE4B95"/>
    <w:rsid w:val="00BE52E0"/>
    <w:rsid w:val="00BF0091"/>
    <w:rsid w:val="00BF095C"/>
    <w:rsid w:val="00BF09A3"/>
    <w:rsid w:val="00BF3326"/>
    <w:rsid w:val="00BF3464"/>
    <w:rsid w:val="00BF430C"/>
    <w:rsid w:val="00C018CE"/>
    <w:rsid w:val="00C03DC1"/>
    <w:rsid w:val="00C04CBF"/>
    <w:rsid w:val="00C051B4"/>
    <w:rsid w:val="00C05A4C"/>
    <w:rsid w:val="00C06983"/>
    <w:rsid w:val="00C10F81"/>
    <w:rsid w:val="00C11606"/>
    <w:rsid w:val="00C11794"/>
    <w:rsid w:val="00C11DD9"/>
    <w:rsid w:val="00C11E84"/>
    <w:rsid w:val="00C1336F"/>
    <w:rsid w:val="00C139FA"/>
    <w:rsid w:val="00C157E0"/>
    <w:rsid w:val="00C169A4"/>
    <w:rsid w:val="00C21C81"/>
    <w:rsid w:val="00C22236"/>
    <w:rsid w:val="00C2245C"/>
    <w:rsid w:val="00C23344"/>
    <w:rsid w:val="00C2445D"/>
    <w:rsid w:val="00C24FBC"/>
    <w:rsid w:val="00C266CF"/>
    <w:rsid w:val="00C26E73"/>
    <w:rsid w:val="00C27272"/>
    <w:rsid w:val="00C30567"/>
    <w:rsid w:val="00C31515"/>
    <w:rsid w:val="00C3259E"/>
    <w:rsid w:val="00C341C6"/>
    <w:rsid w:val="00C34DEE"/>
    <w:rsid w:val="00C34F00"/>
    <w:rsid w:val="00C36174"/>
    <w:rsid w:val="00C36B5D"/>
    <w:rsid w:val="00C36B8A"/>
    <w:rsid w:val="00C376ED"/>
    <w:rsid w:val="00C377FC"/>
    <w:rsid w:val="00C37945"/>
    <w:rsid w:val="00C409C5"/>
    <w:rsid w:val="00C40F55"/>
    <w:rsid w:val="00C41043"/>
    <w:rsid w:val="00C4150A"/>
    <w:rsid w:val="00C4155C"/>
    <w:rsid w:val="00C41983"/>
    <w:rsid w:val="00C41FA7"/>
    <w:rsid w:val="00C42239"/>
    <w:rsid w:val="00C4280A"/>
    <w:rsid w:val="00C43446"/>
    <w:rsid w:val="00C4491E"/>
    <w:rsid w:val="00C4626B"/>
    <w:rsid w:val="00C46C6D"/>
    <w:rsid w:val="00C46D33"/>
    <w:rsid w:val="00C47C65"/>
    <w:rsid w:val="00C50D29"/>
    <w:rsid w:val="00C51CFB"/>
    <w:rsid w:val="00C52148"/>
    <w:rsid w:val="00C5225A"/>
    <w:rsid w:val="00C523FE"/>
    <w:rsid w:val="00C5298A"/>
    <w:rsid w:val="00C52D46"/>
    <w:rsid w:val="00C537B1"/>
    <w:rsid w:val="00C542F0"/>
    <w:rsid w:val="00C54E18"/>
    <w:rsid w:val="00C5573D"/>
    <w:rsid w:val="00C562A0"/>
    <w:rsid w:val="00C60392"/>
    <w:rsid w:val="00C60D01"/>
    <w:rsid w:val="00C63E14"/>
    <w:rsid w:val="00C6420F"/>
    <w:rsid w:val="00C64357"/>
    <w:rsid w:val="00C650CE"/>
    <w:rsid w:val="00C66A9E"/>
    <w:rsid w:val="00C6784D"/>
    <w:rsid w:val="00C7041F"/>
    <w:rsid w:val="00C71C89"/>
    <w:rsid w:val="00C72148"/>
    <w:rsid w:val="00C72367"/>
    <w:rsid w:val="00C7242B"/>
    <w:rsid w:val="00C72BB6"/>
    <w:rsid w:val="00C74B37"/>
    <w:rsid w:val="00C75762"/>
    <w:rsid w:val="00C7577C"/>
    <w:rsid w:val="00C76207"/>
    <w:rsid w:val="00C8098D"/>
    <w:rsid w:val="00C8254A"/>
    <w:rsid w:val="00C8275D"/>
    <w:rsid w:val="00C82D82"/>
    <w:rsid w:val="00C83011"/>
    <w:rsid w:val="00C833FF"/>
    <w:rsid w:val="00C83FFF"/>
    <w:rsid w:val="00C84046"/>
    <w:rsid w:val="00C85402"/>
    <w:rsid w:val="00C910E8"/>
    <w:rsid w:val="00C917D0"/>
    <w:rsid w:val="00C91A03"/>
    <w:rsid w:val="00C9395B"/>
    <w:rsid w:val="00C93FF5"/>
    <w:rsid w:val="00C9533C"/>
    <w:rsid w:val="00C95AF2"/>
    <w:rsid w:val="00C973A8"/>
    <w:rsid w:val="00CA0163"/>
    <w:rsid w:val="00CA0B52"/>
    <w:rsid w:val="00CA22AD"/>
    <w:rsid w:val="00CA2BAF"/>
    <w:rsid w:val="00CA2CBA"/>
    <w:rsid w:val="00CA3B99"/>
    <w:rsid w:val="00CA5275"/>
    <w:rsid w:val="00CA7373"/>
    <w:rsid w:val="00CB10BC"/>
    <w:rsid w:val="00CB1D22"/>
    <w:rsid w:val="00CB2512"/>
    <w:rsid w:val="00CB2A6E"/>
    <w:rsid w:val="00CB4F6F"/>
    <w:rsid w:val="00CB65F9"/>
    <w:rsid w:val="00CB7812"/>
    <w:rsid w:val="00CC018A"/>
    <w:rsid w:val="00CC1B0F"/>
    <w:rsid w:val="00CC1B22"/>
    <w:rsid w:val="00CC27EC"/>
    <w:rsid w:val="00CC4EA7"/>
    <w:rsid w:val="00CC68F5"/>
    <w:rsid w:val="00CC78CE"/>
    <w:rsid w:val="00CC7A5D"/>
    <w:rsid w:val="00CD03ED"/>
    <w:rsid w:val="00CD162C"/>
    <w:rsid w:val="00CD4DC5"/>
    <w:rsid w:val="00CD63C7"/>
    <w:rsid w:val="00CD78D6"/>
    <w:rsid w:val="00CD7ADB"/>
    <w:rsid w:val="00CD7FDA"/>
    <w:rsid w:val="00CE06E7"/>
    <w:rsid w:val="00CE0C03"/>
    <w:rsid w:val="00CE1149"/>
    <w:rsid w:val="00CE191B"/>
    <w:rsid w:val="00CE217B"/>
    <w:rsid w:val="00CE3087"/>
    <w:rsid w:val="00CE3517"/>
    <w:rsid w:val="00CE473D"/>
    <w:rsid w:val="00CE5A10"/>
    <w:rsid w:val="00CE71F1"/>
    <w:rsid w:val="00CE7D94"/>
    <w:rsid w:val="00CF088C"/>
    <w:rsid w:val="00CF1B38"/>
    <w:rsid w:val="00CF215D"/>
    <w:rsid w:val="00CF313C"/>
    <w:rsid w:val="00CF4D55"/>
    <w:rsid w:val="00CF77B1"/>
    <w:rsid w:val="00CF77E3"/>
    <w:rsid w:val="00D0093C"/>
    <w:rsid w:val="00D02138"/>
    <w:rsid w:val="00D04021"/>
    <w:rsid w:val="00D04734"/>
    <w:rsid w:val="00D05A63"/>
    <w:rsid w:val="00D05AE1"/>
    <w:rsid w:val="00D05C96"/>
    <w:rsid w:val="00D066E9"/>
    <w:rsid w:val="00D07500"/>
    <w:rsid w:val="00D07C13"/>
    <w:rsid w:val="00D11DD0"/>
    <w:rsid w:val="00D125D9"/>
    <w:rsid w:val="00D1285F"/>
    <w:rsid w:val="00D14992"/>
    <w:rsid w:val="00D16205"/>
    <w:rsid w:val="00D20A85"/>
    <w:rsid w:val="00D22603"/>
    <w:rsid w:val="00D2393A"/>
    <w:rsid w:val="00D23C06"/>
    <w:rsid w:val="00D269B3"/>
    <w:rsid w:val="00D26E31"/>
    <w:rsid w:val="00D319D9"/>
    <w:rsid w:val="00D31D43"/>
    <w:rsid w:val="00D33256"/>
    <w:rsid w:val="00D33990"/>
    <w:rsid w:val="00D348C8"/>
    <w:rsid w:val="00D36074"/>
    <w:rsid w:val="00D36C0A"/>
    <w:rsid w:val="00D36FB1"/>
    <w:rsid w:val="00D450E5"/>
    <w:rsid w:val="00D4748B"/>
    <w:rsid w:val="00D47984"/>
    <w:rsid w:val="00D50132"/>
    <w:rsid w:val="00D50CB2"/>
    <w:rsid w:val="00D51869"/>
    <w:rsid w:val="00D51DD5"/>
    <w:rsid w:val="00D6006F"/>
    <w:rsid w:val="00D61451"/>
    <w:rsid w:val="00D624CC"/>
    <w:rsid w:val="00D63CD8"/>
    <w:rsid w:val="00D63EAF"/>
    <w:rsid w:val="00D67167"/>
    <w:rsid w:val="00D675E0"/>
    <w:rsid w:val="00D67A1E"/>
    <w:rsid w:val="00D67D67"/>
    <w:rsid w:val="00D7192F"/>
    <w:rsid w:val="00D723B3"/>
    <w:rsid w:val="00D72A81"/>
    <w:rsid w:val="00D72EC7"/>
    <w:rsid w:val="00D7401D"/>
    <w:rsid w:val="00D74A6A"/>
    <w:rsid w:val="00D751AA"/>
    <w:rsid w:val="00D7568E"/>
    <w:rsid w:val="00D758BB"/>
    <w:rsid w:val="00D76A57"/>
    <w:rsid w:val="00D7710F"/>
    <w:rsid w:val="00D8030F"/>
    <w:rsid w:val="00D81C6B"/>
    <w:rsid w:val="00D81D53"/>
    <w:rsid w:val="00D82441"/>
    <w:rsid w:val="00D82A9F"/>
    <w:rsid w:val="00D83035"/>
    <w:rsid w:val="00D835D3"/>
    <w:rsid w:val="00D84F98"/>
    <w:rsid w:val="00D84F99"/>
    <w:rsid w:val="00D85CBB"/>
    <w:rsid w:val="00D862EF"/>
    <w:rsid w:val="00D87CB0"/>
    <w:rsid w:val="00D9035E"/>
    <w:rsid w:val="00D90701"/>
    <w:rsid w:val="00D90A7A"/>
    <w:rsid w:val="00D9174B"/>
    <w:rsid w:val="00D91AE7"/>
    <w:rsid w:val="00D92908"/>
    <w:rsid w:val="00D931CC"/>
    <w:rsid w:val="00D9323A"/>
    <w:rsid w:val="00D93FA7"/>
    <w:rsid w:val="00D96A36"/>
    <w:rsid w:val="00D972C8"/>
    <w:rsid w:val="00D97718"/>
    <w:rsid w:val="00D97B53"/>
    <w:rsid w:val="00DA15CA"/>
    <w:rsid w:val="00DA1E46"/>
    <w:rsid w:val="00DA286E"/>
    <w:rsid w:val="00DA43D3"/>
    <w:rsid w:val="00DA6885"/>
    <w:rsid w:val="00DA753D"/>
    <w:rsid w:val="00DB0E81"/>
    <w:rsid w:val="00DB1608"/>
    <w:rsid w:val="00DB20AD"/>
    <w:rsid w:val="00DB2451"/>
    <w:rsid w:val="00DB355F"/>
    <w:rsid w:val="00DB56EC"/>
    <w:rsid w:val="00DB5F79"/>
    <w:rsid w:val="00DB65A7"/>
    <w:rsid w:val="00DB6C9E"/>
    <w:rsid w:val="00DB73A6"/>
    <w:rsid w:val="00DB79CB"/>
    <w:rsid w:val="00DB79DD"/>
    <w:rsid w:val="00DC1458"/>
    <w:rsid w:val="00DC483B"/>
    <w:rsid w:val="00DC5C39"/>
    <w:rsid w:val="00DC6168"/>
    <w:rsid w:val="00DC6B72"/>
    <w:rsid w:val="00DD0963"/>
    <w:rsid w:val="00DD1091"/>
    <w:rsid w:val="00DD11DE"/>
    <w:rsid w:val="00DD1D5C"/>
    <w:rsid w:val="00DD4500"/>
    <w:rsid w:val="00DD76F2"/>
    <w:rsid w:val="00DE1612"/>
    <w:rsid w:val="00DE2A78"/>
    <w:rsid w:val="00DE4747"/>
    <w:rsid w:val="00DE4E54"/>
    <w:rsid w:val="00DE5D85"/>
    <w:rsid w:val="00DE6DCC"/>
    <w:rsid w:val="00DF16FD"/>
    <w:rsid w:val="00DF1831"/>
    <w:rsid w:val="00DF19BC"/>
    <w:rsid w:val="00DF1F1C"/>
    <w:rsid w:val="00DF2F58"/>
    <w:rsid w:val="00DF43D1"/>
    <w:rsid w:val="00DF4B54"/>
    <w:rsid w:val="00DF4D9E"/>
    <w:rsid w:val="00DF4E0E"/>
    <w:rsid w:val="00DF515D"/>
    <w:rsid w:val="00DF74C6"/>
    <w:rsid w:val="00E01636"/>
    <w:rsid w:val="00E02696"/>
    <w:rsid w:val="00E043F2"/>
    <w:rsid w:val="00E04497"/>
    <w:rsid w:val="00E04694"/>
    <w:rsid w:val="00E04C1D"/>
    <w:rsid w:val="00E05A93"/>
    <w:rsid w:val="00E0615D"/>
    <w:rsid w:val="00E127AD"/>
    <w:rsid w:val="00E127C1"/>
    <w:rsid w:val="00E13BEB"/>
    <w:rsid w:val="00E16713"/>
    <w:rsid w:val="00E17E45"/>
    <w:rsid w:val="00E20C33"/>
    <w:rsid w:val="00E20CE2"/>
    <w:rsid w:val="00E20FA3"/>
    <w:rsid w:val="00E213EF"/>
    <w:rsid w:val="00E21C7F"/>
    <w:rsid w:val="00E22B59"/>
    <w:rsid w:val="00E22E8A"/>
    <w:rsid w:val="00E24BC1"/>
    <w:rsid w:val="00E258F8"/>
    <w:rsid w:val="00E25B8B"/>
    <w:rsid w:val="00E26572"/>
    <w:rsid w:val="00E26B96"/>
    <w:rsid w:val="00E27123"/>
    <w:rsid w:val="00E301D5"/>
    <w:rsid w:val="00E30C85"/>
    <w:rsid w:val="00E31B84"/>
    <w:rsid w:val="00E32505"/>
    <w:rsid w:val="00E32CEC"/>
    <w:rsid w:val="00E34AF7"/>
    <w:rsid w:val="00E34C13"/>
    <w:rsid w:val="00E36438"/>
    <w:rsid w:val="00E36F3E"/>
    <w:rsid w:val="00E36FE0"/>
    <w:rsid w:val="00E41833"/>
    <w:rsid w:val="00E41B9D"/>
    <w:rsid w:val="00E41ED7"/>
    <w:rsid w:val="00E4212C"/>
    <w:rsid w:val="00E42447"/>
    <w:rsid w:val="00E424B3"/>
    <w:rsid w:val="00E44B81"/>
    <w:rsid w:val="00E455C0"/>
    <w:rsid w:val="00E50D3B"/>
    <w:rsid w:val="00E51847"/>
    <w:rsid w:val="00E51EB6"/>
    <w:rsid w:val="00E520F6"/>
    <w:rsid w:val="00E53C3A"/>
    <w:rsid w:val="00E5476D"/>
    <w:rsid w:val="00E54C33"/>
    <w:rsid w:val="00E54CB4"/>
    <w:rsid w:val="00E575FD"/>
    <w:rsid w:val="00E57817"/>
    <w:rsid w:val="00E578EC"/>
    <w:rsid w:val="00E57C16"/>
    <w:rsid w:val="00E60F1E"/>
    <w:rsid w:val="00E628CE"/>
    <w:rsid w:val="00E628FA"/>
    <w:rsid w:val="00E63DB8"/>
    <w:rsid w:val="00E644E4"/>
    <w:rsid w:val="00E64A70"/>
    <w:rsid w:val="00E6528E"/>
    <w:rsid w:val="00E656CE"/>
    <w:rsid w:val="00E6634E"/>
    <w:rsid w:val="00E708AE"/>
    <w:rsid w:val="00E70CF5"/>
    <w:rsid w:val="00E70FC3"/>
    <w:rsid w:val="00E7180E"/>
    <w:rsid w:val="00E7327D"/>
    <w:rsid w:val="00E732BE"/>
    <w:rsid w:val="00E73A87"/>
    <w:rsid w:val="00E73E34"/>
    <w:rsid w:val="00E74BE8"/>
    <w:rsid w:val="00E80992"/>
    <w:rsid w:val="00E8245A"/>
    <w:rsid w:val="00E82536"/>
    <w:rsid w:val="00E82D30"/>
    <w:rsid w:val="00E83977"/>
    <w:rsid w:val="00E84F22"/>
    <w:rsid w:val="00E867AF"/>
    <w:rsid w:val="00E867FF"/>
    <w:rsid w:val="00E90EFD"/>
    <w:rsid w:val="00E92190"/>
    <w:rsid w:val="00E955AA"/>
    <w:rsid w:val="00E959CA"/>
    <w:rsid w:val="00E95AAA"/>
    <w:rsid w:val="00E95E36"/>
    <w:rsid w:val="00E971F9"/>
    <w:rsid w:val="00E97E75"/>
    <w:rsid w:val="00EA26E3"/>
    <w:rsid w:val="00EA279E"/>
    <w:rsid w:val="00EA32AA"/>
    <w:rsid w:val="00EA3379"/>
    <w:rsid w:val="00EA4BE7"/>
    <w:rsid w:val="00EA4BEA"/>
    <w:rsid w:val="00EA71C3"/>
    <w:rsid w:val="00EB004C"/>
    <w:rsid w:val="00EB043C"/>
    <w:rsid w:val="00EB06A6"/>
    <w:rsid w:val="00EB08E9"/>
    <w:rsid w:val="00EB124C"/>
    <w:rsid w:val="00EB555F"/>
    <w:rsid w:val="00EB68CE"/>
    <w:rsid w:val="00EC0306"/>
    <w:rsid w:val="00EC15F1"/>
    <w:rsid w:val="00EC28A7"/>
    <w:rsid w:val="00EC2BF1"/>
    <w:rsid w:val="00EC2D94"/>
    <w:rsid w:val="00EC2DED"/>
    <w:rsid w:val="00EC3804"/>
    <w:rsid w:val="00EC59A3"/>
    <w:rsid w:val="00EC6D95"/>
    <w:rsid w:val="00EC7591"/>
    <w:rsid w:val="00EC78F7"/>
    <w:rsid w:val="00ED030D"/>
    <w:rsid w:val="00ED1DE6"/>
    <w:rsid w:val="00ED1F22"/>
    <w:rsid w:val="00ED2869"/>
    <w:rsid w:val="00ED4462"/>
    <w:rsid w:val="00ED4CB3"/>
    <w:rsid w:val="00ED5035"/>
    <w:rsid w:val="00ED6388"/>
    <w:rsid w:val="00ED6925"/>
    <w:rsid w:val="00ED6E4F"/>
    <w:rsid w:val="00EE05F9"/>
    <w:rsid w:val="00EE0FA4"/>
    <w:rsid w:val="00EE1F91"/>
    <w:rsid w:val="00EE2451"/>
    <w:rsid w:val="00EE2FFE"/>
    <w:rsid w:val="00EE391F"/>
    <w:rsid w:val="00EF1B77"/>
    <w:rsid w:val="00EF3294"/>
    <w:rsid w:val="00EF3772"/>
    <w:rsid w:val="00EF3E46"/>
    <w:rsid w:val="00EF481B"/>
    <w:rsid w:val="00EF5255"/>
    <w:rsid w:val="00EF72CF"/>
    <w:rsid w:val="00EF793C"/>
    <w:rsid w:val="00F004FE"/>
    <w:rsid w:val="00F017C2"/>
    <w:rsid w:val="00F038CD"/>
    <w:rsid w:val="00F04FB3"/>
    <w:rsid w:val="00F0510B"/>
    <w:rsid w:val="00F0510F"/>
    <w:rsid w:val="00F0595C"/>
    <w:rsid w:val="00F05ED5"/>
    <w:rsid w:val="00F06C5A"/>
    <w:rsid w:val="00F06C95"/>
    <w:rsid w:val="00F13C78"/>
    <w:rsid w:val="00F146BB"/>
    <w:rsid w:val="00F1561E"/>
    <w:rsid w:val="00F16F7F"/>
    <w:rsid w:val="00F20882"/>
    <w:rsid w:val="00F21007"/>
    <w:rsid w:val="00F2221E"/>
    <w:rsid w:val="00F222F5"/>
    <w:rsid w:val="00F2302E"/>
    <w:rsid w:val="00F242F3"/>
    <w:rsid w:val="00F244EB"/>
    <w:rsid w:val="00F2721B"/>
    <w:rsid w:val="00F272DE"/>
    <w:rsid w:val="00F273F2"/>
    <w:rsid w:val="00F2773C"/>
    <w:rsid w:val="00F30274"/>
    <w:rsid w:val="00F30890"/>
    <w:rsid w:val="00F316B5"/>
    <w:rsid w:val="00F3295C"/>
    <w:rsid w:val="00F34C89"/>
    <w:rsid w:val="00F34C8B"/>
    <w:rsid w:val="00F3548D"/>
    <w:rsid w:val="00F371FF"/>
    <w:rsid w:val="00F40944"/>
    <w:rsid w:val="00F42791"/>
    <w:rsid w:val="00F42A36"/>
    <w:rsid w:val="00F43EC1"/>
    <w:rsid w:val="00F44108"/>
    <w:rsid w:val="00F459E3"/>
    <w:rsid w:val="00F45CF3"/>
    <w:rsid w:val="00F477CC"/>
    <w:rsid w:val="00F47EB0"/>
    <w:rsid w:val="00F51AA3"/>
    <w:rsid w:val="00F524AA"/>
    <w:rsid w:val="00F52DB3"/>
    <w:rsid w:val="00F6113C"/>
    <w:rsid w:val="00F615F0"/>
    <w:rsid w:val="00F62FD7"/>
    <w:rsid w:val="00F6311E"/>
    <w:rsid w:val="00F6363C"/>
    <w:rsid w:val="00F63701"/>
    <w:rsid w:val="00F65BD8"/>
    <w:rsid w:val="00F65F18"/>
    <w:rsid w:val="00F666C8"/>
    <w:rsid w:val="00F66DB3"/>
    <w:rsid w:val="00F70186"/>
    <w:rsid w:val="00F70727"/>
    <w:rsid w:val="00F707F7"/>
    <w:rsid w:val="00F70C07"/>
    <w:rsid w:val="00F71BD9"/>
    <w:rsid w:val="00F73E9A"/>
    <w:rsid w:val="00F74F65"/>
    <w:rsid w:val="00F75200"/>
    <w:rsid w:val="00F75AD9"/>
    <w:rsid w:val="00F76021"/>
    <w:rsid w:val="00F764A9"/>
    <w:rsid w:val="00F76914"/>
    <w:rsid w:val="00F8054A"/>
    <w:rsid w:val="00F80C07"/>
    <w:rsid w:val="00F8105F"/>
    <w:rsid w:val="00F82423"/>
    <w:rsid w:val="00F82724"/>
    <w:rsid w:val="00F83DF5"/>
    <w:rsid w:val="00F84BA5"/>
    <w:rsid w:val="00F850CF"/>
    <w:rsid w:val="00F8542B"/>
    <w:rsid w:val="00F85456"/>
    <w:rsid w:val="00F8558A"/>
    <w:rsid w:val="00F85BA1"/>
    <w:rsid w:val="00F87776"/>
    <w:rsid w:val="00F9032B"/>
    <w:rsid w:val="00F93D31"/>
    <w:rsid w:val="00F93F21"/>
    <w:rsid w:val="00FA1DBB"/>
    <w:rsid w:val="00FA20C8"/>
    <w:rsid w:val="00FA37A6"/>
    <w:rsid w:val="00FA4366"/>
    <w:rsid w:val="00FA559F"/>
    <w:rsid w:val="00FA5AB3"/>
    <w:rsid w:val="00FA6E00"/>
    <w:rsid w:val="00FB01E4"/>
    <w:rsid w:val="00FB06F3"/>
    <w:rsid w:val="00FB09D7"/>
    <w:rsid w:val="00FB186D"/>
    <w:rsid w:val="00FB2F21"/>
    <w:rsid w:val="00FB4E25"/>
    <w:rsid w:val="00FB5BFE"/>
    <w:rsid w:val="00FB5DD1"/>
    <w:rsid w:val="00FB61FC"/>
    <w:rsid w:val="00FB7177"/>
    <w:rsid w:val="00FB7D46"/>
    <w:rsid w:val="00FC10A2"/>
    <w:rsid w:val="00FC11E8"/>
    <w:rsid w:val="00FC12D8"/>
    <w:rsid w:val="00FC1D5B"/>
    <w:rsid w:val="00FC207A"/>
    <w:rsid w:val="00FC3266"/>
    <w:rsid w:val="00FC409D"/>
    <w:rsid w:val="00FC4A01"/>
    <w:rsid w:val="00FC5201"/>
    <w:rsid w:val="00FC5CF8"/>
    <w:rsid w:val="00FC7A3D"/>
    <w:rsid w:val="00FD084C"/>
    <w:rsid w:val="00FD0D01"/>
    <w:rsid w:val="00FD13FC"/>
    <w:rsid w:val="00FD1BD2"/>
    <w:rsid w:val="00FD328B"/>
    <w:rsid w:val="00FD4600"/>
    <w:rsid w:val="00FD662E"/>
    <w:rsid w:val="00FD6D70"/>
    <w:rsid w:val="00FE0C9A"/>
    <w:rsid w:val="00FE1299"/>
    <w:rsid w:val="00FE3202"/>
    <w:rsid w:val="00FE58F7"/>
    <w:rsid w:val="00FE6DBA"/>
    <w:rsid w:val="00FF064D"/>
    <w:rsid w:val="00FF1E34"/>
    <w:rsid w:val="00FF4794"/>
    <w:rsid w:val="00FF483A"/>
    <w:rsid w:val="00FF5E18"/>
    <w:rsid w:val="00FF6E5A"/>
    <w:rsid w:val="00FF7D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88A974A3-7461-4949-81B9-443574A31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C6168"/>
    <w:pPr>
      <w:spacing w:after="200" w:line="276" w:lineRule="auto"/>
    </w:pPr>
    <w:rPr>
      <w:rFonts w:ascii="Calibri" w:eastAsia="Calibri" w:hAnsi="Calibri" w:cs="Times New Roman"/>
    </w:rPr>
  </w:style>
  <w:style w:type="paragraph" w:styleId="1">
    <w:name w:val="heading 1"/>
    <w:basedOn w:val="a0"/>
    <w:link w:val="10"/>
    <w:uiPriority w:val="9"/>
    <w:qFormat/>
    <w:rsid w:val="005E3D88"/>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2">
    <w:name w:val="heading 2"/>
    <w:basedOn w:val="a0"/>
    <w:next w:val="a0"/>
    <w:link w:val="20"/>
    <w:uiPriority w:val="9"/>
    <w:unhideWhenUsed/>
    <w:qFormat/>
    <w:rsid w:val="00C60392"/>
    <w:pPr>
      <w:keepNext/>
      <w:spacing w:after="0" w:line="240" w:lineRule="auto"/>
      <w:jc w:val="center"/>
      <w:outlineLvl w:val="1"/>
    </w:pPr>
    <w:rPr>
      <w:rFonts w:ascii="Times New Roman" w:eastAsia="Times New Roman" w:hAnsi="Times New Roman"/>
      <w:b/>
      <w:i/>
      <w:sz w:val="28"/>
      <w:szCs w:val="28"/>
    </w:rPr>
  </w:style>
  <w:style w:type="paragraph" w:styleId="3">
    <w:name w:val="heading 3"/>
    <w:basedOn w:val="a0"/>
    <w:next w:val="a0"/>
    <w:link w:val="30"/>
    <w:uiPriority w:val="9"/>
    <w:unhideWhenUsed/>
    <w:qFormat/>
    <w:rsid w:val="00851AEE"/>
    <w:pPr>
      <w:keepNext/>
      <w:keepLines/>
      <w:spacing w:before="40" w:after="0"/>
      <w:outlineLvl w:val="2"/>
    </w:pPr>
    <w:rPr>
      <w:rFonts w:asciiTheme="majorHAnsi" w:eastAsiaTheme="majorEastAsia" w:hAnsiTheme="majorHAnsi" w:cstheme="majorBidi"/>
      <w:color w:val="4D6D1E" w:themeColor="accent1" w:themeShade="7F"/>
      <w:sz w:val="24"/>
      <w:szCs w:val="24"/>
    </w:rPr>
  </w:style>
  <w:style w:type="paragraph" w:styleId="4">
    <w:name w:val="heading 4"/>
    <w:basedOn w:val="a0"/>
    <w:next w:val="a0"/>
    <w:link w:val="40"/>
    <w:uiPriority w:val="9"/>
    <w:unhideWhenUsed/>
    <w:qFormat/>
    <w:rsid w:val="00C60392"/>
    <w:pPr>
      <w:keepNext/>
      <w:spacing w:after="0" w:line="240" w:lineRule="auto"/>
      <w:ind w:firstLine="709"/>
      <w:contextualSpacing/>
      <w:jc w:val="both"/>
      <w:outlineLvl w:val="3"/>
    </w:pPr>
    <w:rPr>
      <w:rFonts w:ascii="Times New Roman" w:eastAsia="Times New Roman" w:hAnsi="Times New Roman"/>
      <w:sz w:val="28"/>
      <w:szCs w:val="28"/>
      <w:lang w:eastAsia="ru-RU"/>
    </w:rPr>
  </w:style>
  <w:style w:type="paragraph" w:styleId="5">
    <w:name w:val="heading 5"/>
    <w:basedOn w:val="a0"/>
    <w:next w:val="a0"/>
    <w:link w:val="50"/>
    <w:uiPriority w:val="9"/>
    <w:unhideWhenUsed/>
    <w:qFormat/>
    <w:rsid w:val="00C60392"/>
    <w:pPr>
      <w:keepNext/>
      <w:spacing w:after="0" w:line="240" w:lineRule="auto"/>
      <w:contextualSpacing/>
      <w:jc w:val="center"/>
      <w:outlineLvl w:val="4"/>
    </w:pPr>
    <w:rPr>
      <w:rFonts w:ascii="Times New Roman" w:eastAsia="Times New Roman" w:hAnsi="Times New Roman"/>
      <w:b/>
      <w:i/>
      <w:sz w:val="28"/>
      <w:szCs w:val="28"/>
    </w:rPr>
  </w:style>
  <w:style w:type="paragraph" w:styleId="6">
    <w:name w:val="heading 6"/>
    <w:basedOn w:val="a0"/>
    <w:next w:val="a0"/>
    <w:link w:val="60"/>
    <w:uiPriority w:val="9"/>
    <w:unhideWhenUsed/>
    <w:qFormat/>
    <w:rsid w:val="000406FD"/>
    <w:pPr>
      <w:keepNext/>
      <w:keepLines/>
      <w:spacing w:before="40" w:after="0"/>
      <w:outlineLvl w:val="5"/>
    </w:pPr>
    <w:rPr>
      <w:rFonts w:asciiTheme="majorHAnsi" w:eastAsiaTheme="majorEastAsia" w:hAnsiTheme="majorHAnsi" w:cstheme="majorBidi"/>
      <w:color w:val="4D6D1E" w:themeColor="accent1" w:themeShade="7F"/>
    </w:rPr>
  </w:style>
  <w:style w:type="paragraph" w:styleId="7">
    <w:name w:val="heading 7"/>
    <w:basedOn w:val="a0"/>
    <w:next w:val="a0"/>
    <w:link w:val="70"/>
    <w:uiPriority w:val="9"/>
    <w:unhideWhenUsed/>
    <w:qFormat/>
    <w:rsid w:val="00C60392"/>
    <w:pPr>
      <w:keepNext/>
      <w:spacing w:after="0" w:line="240" w:lineRule="auto"/>
      <w:ind w:firstLine="709"/>
      <w:contextualSpacing/>
      <w:jc w:val="center"/>
      <w:outlineLvl w:val="6"/>
    </w:pPr>
    <w:rPr>
      <w:rFonts w:ascii="Times New Roman" w:eastAsia="Times New Roman" w:hAnsi="Times New Roman"/>
      <w:b/>
      <w:sz w:val="28"/>
      <w:szCs w:val="28"/>
    </w:rPr>
  </w:style>
  <w:style w:type="paragraph" w:styleId="8">
    <w:name w:val="heading 8"/>
    <w:basedOn w:val="a0"/>
    <w:next w:val="a0"/>
    <w:link w:val="80"/>
    <w:uiPriority w:val="9"/>
    <w:unhideWhenUsed/>
    <w:qFormat/>
    <w:rsid w:val="00C60392"/>
    <w:pPr>
      <w:keepNext/>
      <w:tabs>
        <w:tab w:val="left" w:pos="993"/>
      </w:tabs>
      <w:spacing w:after="0" w:line="240" w:lineRule="auto"/>
      <w:ind w:firstLine="709"/>
      <w:contextualSpacing/>
      <w:jc w:val="center"/>
      <w:outlineLvl w:val="7"/>
    </w:pPr>
    <w:rPr>
      <w:rFonts w:ascii="Times New Roman" w:eastAsia="Times New Roman" w:hAnsi="Times New Roman"/>
      <w:b/>
      <w:bCs/>
      <w:spacing w:val="-4"/>
      <w:sz w:val="24"/>
      <w:szCs w:val="28"/>
    </w:rPr>
  </w:style>
  <w:style w:type="paragraph" w:styleId="9">
    <w:name w:val="heading 9"/>
    <w:basedOn w:val="a0"/>
    <w:next w:val="a0"/>
    <w:link w:val="90"/>
    <w:uiPriority w:val="9"/>
    <w:unhideWhenUsed/>
    <w:qFormat/>
    <w:rsid w:val="00C60392"/>
    <w:pPr>
      <w:keepNext/>
      <w:widowControl w:val="0"/>
      <w:spacing w:after="0" w:line="240" w:lineRule="auto"/>
      <w:contextualSpacing/>
      <w:outlineLvl w:val="8"/>
    </w:pPr>
    <w:rPr>
      <w:rFonts w:ascii="Times New Roman" w:eastAsia="Times New Roman" w:hAnsi="Times New Roman"/>
      <w:b/>
      <w:i/>
      <w:sz w:val="28"/>
      <w:szCs w:val="28"/>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E3D88"/>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1"/>
    <w:link w:val="3"/>
    <w:uiPriority w:val="9"/>
    <w:rsid w:val="00851AEE"/>
    <w:rPr>
      <w:rFonts w:asciiTheme="majorHAnsi" w:eastAsiaTheme="majorEastAsia" w:hAnsiTheme="majorHAnsi" w:cstheme="majorBidi"/>
      <w:color w:val="4D6D1E" w:themeColor="accent1" w:themeShade="7F"/>
      <w:sz w:val="24"/>
      <w:szCs w:val="24"/>
    </w:rPr>
  </w:style>
  <w:style w:type="paragraph" w:styleId="a4">
    <w:name w:val="Normal (Web)"/>
    <w:aliases w:val="Обычный (Web)1,Знак Знак3,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 Знак4,Знак4,З,Зна"/>
    <w:basedOn w:val="a0"/>
    <w:link w:val="a5"/>
    <w:uiPriority w:val="99"/>
    <w:qFormat/>
    <w:rsid w:val="00DC6168"/>
    <w:pPr>
      <w:spacing w:before="100" w:beforeAutospacing="1" w:after="100" w:afterAutospacing="1" w:line="240" w:lineRule="auto"/>
    </w:pPr>
    <w:rPr>
      <w:rFonts w:ascii="Times New Roman" w:eastAsia="Times New Roman" w:hAnsi="Times New Roman"/>
      <w:sz w:val="24"/>
      <w:szCs w:val="24"/>
      <w:lang w:val="x-none" w:eastAsia="ru-RU"/>
    </w:rPr>
  </w:style>
  <w:style w:type="character" w:customStyle="1" w:styleId="a5">
    <w:name w:val="Обычный (веб) Знак"/>
    <w:aliases w:val="Обычный (Web)1 Знак,Знак Знак3 Знак,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4"/>
    <w:uiPriority w:val="99"/>
    <w:qFormat/>
    <w:locked/>
    <w:rsid w:val="00DC6168"/>
    <w:rPr>
      <w:rFonts w:ascii="Times New Roman" w:eastAsia="Times New Roman" w:hAnsi="Times New Roman" w:cs="Times New Roman"/>
      <w:sz w:val="24"/>
      <w:szCs w:val="24"/>
      <w:lang w:val="x-none" w:eastAsia="ru-RU"/>
    </w:rPr>
  </w:style>
  <w:style w:type="character" w:customStyle="1" w:styleId="s0">
    <w:name w:val="s0"/>
    <w:rsid w:val="00DC6168"/>
    <w:rPr>
      <w:rFonts w:ascii="Times New Roman" w:hAnsi="Times New Roman" w:cs="Times New Roman"/>
      <w:color w:val="000000"/>
      <w:sz w:val="24"/>
      <w:szCs w:val="24"/>
      <w:u w:val="none"/>
      <w:effect w:val="none"/>
    </w:rPr>
  </w:style>
  <w:style w:type="character" w:styleId="a6">
    <w:name w:val="Emphasis"/>
    <w:basedOn w:val="a1"/>
    <w:uiPriority w:val="20"/>
    <w:qFormat/>
    <w:rsid w:val="00DC6168"/>
    <w:rPr>
      <w:i/>
      <w:iCs/>
    </w:rPr>
  </w:style>
  <w:style w:type="paragraph" w:styleId="a7">
    <w:name w:val="header"/>
    <w:basedOn w:val="a0"/>
    <w:link w:val="a8"/>
    <w:uiPriority w:val="99"/>
    <w:unhideWhenUsed/>
    <w:rsid w:val="00DC6168"/>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DC6168"/>
    <w:rPr>
      <w:rFonts w:ascii="Calibri" w:eastAsia="Calibri" w:hAnsi="Calibri" w:cs="Times New Roman"/>
    </w:rPr>
  </w:style>
  <w:style w:type="paragraph" w:customStyle="1" w:styleId="msonormalcxspmiddle">
    <w:name w:val="msonormalcxspmiddle"/>
    <w:basedOn w:val="a0"/>
    <w:uiPriority w:val="99"/>
    <w:rsid w:val="00DC6168"/>
    <w:pPr>
      <w:spacing w:before="100" w:beforeAutospacing="1" w:after="100" w:afterAutospacing="1" w:line="240" w:lineRule="auto"/>
    </w:pPr>
    <w:rPr>
      <w:rFonts w:ascii="Times New Roman" w:eastAsia="Times New Roman" w:hAnsi="Times New Roman"/>
      <w:sz w:val="24"/>
      <w:szCs w:val="24"/>
      <w:lang w:eastAsia="ru-RU"/>
    </w:rPr>
  </w:style>
  <w:style w:type="paragraph" w:styleId="a9">
    <w:name w:val="Balloon Text"/>
    <w:basedOn w:val="a0"/>
    <w:link w:val="aa"/>
    <w:uiPriority w:val="99"/>
    <w:semiHidden/>
    <w:unhideWhenUsed/>
    <w:rsid w:val="00D931CC"/>
    <w:pPr>
      <w:spacing w:after="0" w:line="240" w:lineRule="auto"/>
    </w:pPr>
    <w:rPr>
      <w:rFonts w:eastAsia="Times New Roman"/>
      <w:sz w:val="18"/>
      <w:szCs w:val="18"/>
      <w:lang w:eastAsia="ru-RU"/>
    </w:rPr>
  </w:style>
  <w:style w:type="character" w:customStyle="1" w:styleId="aa">
    <w:name w:val="Текст выноски Знак"/>
    <w:basedOn w:val="a1"/>
    <w:link w:val="a9"/>
    <w:uiPriority w:val="99"/>
    <w:semiHidden/>
    <w:rsid w:val="00D931CC"/>
    <w:rPr>
      <w:rFonts w:ascii="Calibri" w:eastAsia="Times New Roman" w:hAnsi="Calibri" w:cs="Times New Roman"/>
      <w:sz w:val="18"/>
      <w:szCs w:val="18"/>
      <w:lang w:eastAsia="ru-RU"/>
    </w:rPr>
  </w:style>
  <w:style w:type="paragraph" w:styleId="ab">
    <w:name w:val="footer"/>
    <w:basedOn w:val="a0"/>
    <w:link w:val="ac"/>
    <w:uiPriority w:val="99"/>
    <w:unhideWhenUsed/>
    <w:rsid w:val="00D931CC"/>
    <w:pPr>
      <w:tabs>
        <w:tab w:val="center" w:pos="4677"/>
        <w:tab w:val="right" w:pos="9355"/>
      </w:tabs>
      <w:spacing w:after="0" w:line="240" w:lineRule="auto"/>
    </w:pPr>
    <w:rPr>
      <w:rFonts w:eastAsia="Times New Roman"/>
      <w:lang w:eastAsia="ru-RU"/>
    </w:rPr>
  </w:style>
  <w:style w:type="character" w:customStyle="1" w:styleId="ac">
    <w:name w:val="Нижний колонтитул Знак"/>
    <w:basedOn w:val="a1"/>
    <w:link w:val="ab"/>
    <w:uiPriority w:val="99"/>
    <w:rsid w:val="00D931CC"/>
    <w:rPr>
      <w:rFonts w:ascii="Calibri" w:eastAsia="Times New Roman" w:hAnsi="Calibri" w:cs="Times New Roman"/>
      <w:lang w:eastAsia="ru-RU"/>
    </w:rPr>
  </w:style>
  <w:style w:type="paragraph" w:styleId="ad">
    <w:name w:val="No Spacing"/>
    <w:aliases w:val="Обя,норма,мелкий,мой рабочий,No Spacing,Айгерим,Ерк!н,Алия,ТекстОтчета,свой,Без интеБез интервала,Без интервала11,Елжан,No Spacing1,Без интервала1,14 TNR,МОЙ СТИЛЬ,Без интервала2,No Spacing11,Clips Body,Без интервала111,Medium Grid 2,ААА"/>
    <w:link w:val="ae"/>
    <w:qFormat/>
    <w:rsid w:val="00D931CC"/>
    <w:pPr>
      <w:spacing w:after="0" w:line="240" w:lineRule="auto"/>
    </w:pPr>
    <w:rPr>
      <w:rFonts w:ascii="Calibri" w:eastAsia="Times New Roman" w:hAnsi="Calibri" w:cs="Times New Roman"/>
      <w:lang w:eastAsia="ru-RU"/>
    </w:rPr>
  </w:style>
  <w:style w:type="character" w:customStyle="1" w:styleId="ae">
    <w:name w:val="Без интервала Знак"/>
    <w:aliases w:val="Обя Знак,норма Знак,мелкий Знак,мой рабочий Знак,No Spacing Знак,Айгерим Знак,Ерк!н Знак,Алия Знак,ТекстОтчета Знак,свой Знак,Без интеБез интервала Знак,Без интервала11 Знак,Елжан Знак,No Spacing1 Знак,Без интервала1 Знак,14 TNR Знак"/>
    <w:link w:val="ad"/>
    <w:uiPriority w:val="1"/>
    <w:qFormat/>
    <w:rsid w:val="001052CF"/>
    <w:rPr>
      <w:rFonts w:ascii="Calibri" w:eastAsia="Times New Roman" w:hAnsi="Calibri" w:cs="Times New Roman"/>
      <w:lang w:eastAsia="ru-RU"/>
    </w:rPr>
  </w:style>
  <w:style w:type="paragraph" w:styleId="af">
    <w:name w:val="List Paragraph"/>
    <w:aliases w:val="маркированный,Абзац списка3,List Paragraph,Абзац списка7,Абзац списка71,Абзац списка8,List Paragraph1,Абзац с отступом,References,ненум_список,Абзац,Heading1,Colorful List - Accent 11,Resume Title,heading 4,Citation List,Ha,Абзац списка11"/>
    <w:basedOn w:val="a0"/>
    <w:link w:val="af0"/>
    <w:uiPriority w:val="34"/>
    <w:qFormat/>
    <w:rsid w:val="00D931CC"/>
    <w:pPr>
      <w:ind w:left="720"/>
      <w:contextualSpacing/>
    </w:pPr>
    <w:rPr>
      <w:rFonts w:asciiTheme="minorHAnsi" w:eastAsiaTheme="minorHAnsi" w:hAnsiTheme="minorHAnsi" w:cstheme="minorBidi"/>
    </w:rPr>
  </w:style>
  <w:style w:type="character" w:customStyle="1" w:styleId="af0">
    <w:name w:val="Абзац списка Знак"/>
    <w:aliases w:val="маркированный Знак,Абзац списка3 Знак,List Paragraph Знак,Абзац списка7 Знак,Абзац списка71 Знак,Абзац списка8 Знак,List Paragraph1 Знак,Абзац с отступом Знак,References Знак,ненум_список Знак,Абзац Знак,Heading1 Знак,Resume Title Знак"/>
    <w:basedOn w:val="a1"/>
    <w:link w:val="af"/>
    <w:uiPriority w:val="34"/>
    <w:qFormat/>
    <w:rsid w:val="00D931CC"/>
  </w:style>
  <w:style w:type="character" w:styleId="af1">
    <w:name w:val="Strong"/>
    <w:basedOn w:val="a1"/>
    <w:uiPriority w:val="22"/>
    <w:qFormat/>
    <w:rsid w:val="00EB124C"/>
    <w:rPr>
      <w:b/>
      <w:bCs/>
    </w:rPr>
  </w:style>
  <w:style w:type="paragraph" w:styleId="af2">
    <w:name w:val="endnote text"/>
    <w:basedOn w:val="a0"/>
    <w:link w:val="af3"/>
    <w:uiPriority w:val="99"/>
    <w:semiHidden/>
    <w:unhideWhenUsed/>
    <w:rsid w:val="0070404C"/>
    <w:pPr>
      <w:spacing w:after="0" w:line="240" w:lineRule="auto"/>
    </w:pPr>
    <w:rPr>
      <w:sz w:val="20"/>
      <w:szCs w:val="20"/>
    </w:rPr>
  </w:style>
  <w:style w:type="character" w:customStyle="1" w:styleId="af3">
    <w:name w:val="Текст концевой сноски Знак"/>
    <w:basedOn w:val="a1"/>
    <w:link w:val="af2"/>
    <w:uiPriority w:val="99"/>
    <w:semiHidden/>
    <w:rsid w:val="0070404C"/>
    <w:rPr>
      <w:rFonts w:ascii="Calibri" w:eastAsia="Calibri" w:hAnsi="Calibri" w:cs="Times New Roman"/>
      <w:sz w:val="20"/>
      <w:szCs w:val="20"/>
    </w:rPr>
  </w:style>
  <w:style w:type="character" w:styleId="af4">
    <w:name w:val="endnote reference"/>
    <w:basedOn w:val="a1"/>
    <w:uiPriority w:val="99"/>
    <w:semiHidden/>
    <w:unhideWhenUsed/>
    <w:rsid w:val="0070404C"/>
    <w:rPr>
      <w:vertAlign w:val="superscript"/>
    </w:rPr>
  </w:style>
  <w:style w:type="paragraph" w:styleId="af5">
    <w:name w:val="footnote text"/>
    <w:aliases w:val="Знак6, Знак,Текст сноски-FN,single space,footnote text"/>
    <w:basedOn w:val="a0"/>
    <w:link w:val="af6"/>
    <w:uiPriority w:val="99"/>
    <w:unhideWhenUsed/>
    <w:rsid w:val="0070404C"/>
    <w:pPr>
      <w:spacing w:after="0" w:line="240" w:lineRule="auto"/>
    </w:pPr>
    <w:rPr>
      <w:sz w:val="20"/>
      <w:szCs w:val="20"/>
    </w:rPr>
  </w:style>
  <w:style w:type="character" w:customStyle="1" w:styleId="af6">
    <w:name w:val="Текст сноски Знак"/>
    <w:aliases w:val="Знак6 Знак, Знак Знак,Текст сноски-FN Знак,single space Знак,footnote text Знак"/>
    <w:basedOn w:val="a1"/>
    <w:link w:val="af5"/>
    <w:uiPriority w:val="99"/>
    <w:rsid w:val="0070404C"/>
    <w:rPr>
      <w:rFonts w:ascii="Calibri" w:eastAsia="Calibri" w:hAnsi="Calibri" w:cs="Times New Roman"/>
      <w:sz w:val="20"/>
      <w:szCs w:val="20"/>
    </w:rPr>
  </w:style>
  <w:style w:type="character" w:styleId="af7">
    <w:name w:val="footnote reference"/>
    <w:aliases w:val="Footnote Reference Number,Footnote Reference_LVL6,Footnote Reference_LVL61,Footnote Reference_LVL62,Footnote Reference_LVL63,Footnote Reference_LVL64,fr,PIC Footnote Reference,Текст сноски Знак2 Знак Знак,Знак сноски-FN,Ciae niinee-FN"/>
    <w:basedOn w:val="a1"/>
    <w:uiPriority w:val="99"/>
    <w:unhideWhenUsed/>
    <w:rsid w:val="0070404C"/>
    <w:rPr>
      <w:vertAlign w:val="superscript"/>
    </w:rPr>
  </w:style>
  <w:style w:type="character" w:styleId="af8">
    <w:name w:val="Hyperlink"/>
    <w:basedOn w:val="a1"/>
    <w:uiPriority w:val="99"/>
    <w:unhideWhenUsed/>
    <w:rsid w:val="00AC3C33"/>
    <w:rPr>
      <w:color w:val="B8FA56" w:themeColor="hyperlink"/>
      <w:u w:val="single"/>
    </w:rPr>
  </w:style>
  <w:style w:type="table" w:styleId="af9">
    <w:name w:val="Table Grid"/>
    <w:basedOn w:val="a2"/>
    <w:uiPriority w:val="59"/>
    <w:rsid w:val="00D758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bullet2gif">
    <w:name w:val="msonormalbullet2.gif"/>
    <w:basedOn w:val="a0"/>
    <w:uiPriority w:val="99"/>
    <w:qFormat/>
    <w:rsid w:val="007F352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1">
    <w:name w:val="Основной текст 2 Знак"/>
    <w:basedOn w:val="a1"/>
    <w:link w:val="22"/>
    <w:uiPriority w:val="99"/>
    <w:rsid w:val="00B329DE"/>
    <w:rPr>
      <w:rFonts w:ascii="Times New Roman" w:eastAsia="Times New Roman" w:hAnsi="Times New Roman" w:cs="Times New Roman"/>
      <w:sz w:val="24"/>
      <w:szCs w:val="24"/>
      <w:lang w:eastAsia="ru-RU"/>
    </w:rPr>
  </w:style>
  <w:style w:type="paragraph" w:styleId="22">
    <w:name w:val="Body Text 2"/>
    <w:basedOn w:val="a0"/>
    <w:link w:val="21"/>
    <w:uiPriority w:val="99"/>
    <w:unhideWhenUsed/>
    <w:rsid w:val="00B329DE"/>
    <w:pPr>
      <w:spacing w:after="120" w:line="480" w:lineRule="auto"/>
    </w:pPr>
    <w:rPr>
      <w:rFonts w:ascii="Times New Roman" w:eastAsia="Times New Roman" w:hAnsi="Times New Roman"/>
      <w:sz w:val="24"/>
      <w:szCs w:val="24"/>
      <w:lang w:eastAsia="ru-RU"/>
    </w:rPr>
  </w:style>
  <w:style w:type="character" w:customStyle="1" w:styleId="afa">
    <w:name w:val="Основной текст с отступом Знак"/>
    <w:basedOn w:val="a1"/>
    <w:link w:val="afb"/>
    <w:rsid w:val="00B329DE"/>
    <w:rPr>
      <w:rFonts w:ascii="Calibri" w:eastAsia="Times New Roman" w:hAnsi="Calibri" w:cs="Times New Roman"/>
      <w:lang w:eastAsia="ru-RU"/>
    </w:rPr>
  </w:style>
  <w:style w:type="paragraph" w:styleId="afb">
    <w:name w:val="Body Text Indent"/>
    <w:basedOn w:val="a0"/>
    <w:link w:val="afa"/>
    <w:unhideWhenUsed/>
    <w:rsid w:val="00B329DE"/>
    <w:pPr>
      <w:spacing w:after="120"/>
      <w:ind w:left="283"/>
    </w:pPr>
    <w:rPr>
      <w:rFonts w:eastAsia="Times New Roman"/>
      <w:lang w:eastAsia="ru-RU"/>
    </w:rPr>
  </w:style>
  <w:style w:type="table" w:customStyle="1" w:styleId="23">
    <w:name w:val="Сетка таблицы2"/>
    <w:basedOn w:val="a2"/>
    <w:next w:val="af9"/>
    <w:uiPriority w:val="59"/>
    <w:rsid w:val="00B329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z-">
    <w:name w:val="z-Начало формы Знак"/>
    <w:basedOn w:val="a1"/>
    <w:link w:val="z-0"/>
    <w:uiPriority w:val="99"/>
    <w:semiHidden/>
    <w:rsid w:val="00B329DE"/>
    <w:rPr>
      <w:rFonts w:ascii="Arial" w:eastAsia="Times New Roman" w:hAnsi="Arial" w:cs="Arial"/>
      <w:vanish/>
      <w:sz w:val="16"/>
      <w:szCs w:val="16"/>
      <w:lang w:eastAsia="ru-RU"/>
    </w:rPr>
  </w:style>
  <w:style w:type="paragraph" w:styleId="z-0">
    <w:name w:val="HTML Top of Form"/>
    <w:basedOn w:val="a0"/>
    <w:next w:val="a0"/>
    <w:link w:val="z-"/>
    <w:hidden/>
    <w:uiPriority w:val="99"/>
    <w:semiHidden/>
    <w:unhideWhenUsed/>
    <w:rsid w:val="00B329DE"/>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
    <w:name w:val="z-Конец формы Знак"/>
    <w:basedOn w:val="a1"/>
    <w:link w:val="z-2"/>
    <w:uiPriority w:val="99"/>
    <w:semiHidden/>
    <w:rsid w:val="00B329DE"/>
    <w:rPr>
      <w:rFonts w:ascii="Arial" w:eastAsia="Times New Roman" w:hAnsi="Arial" w:cs="Arial"/>
      <w:vanish/>
      <w:sz w:val="16"/>
      <w:szCs w:val="16"/>
      <w:lang w:eastAsia="ru-RU"/>
    </w:rPr>
  </w:style>
  <w:style w:type="paragraph" w:styleId="z-2">
    <w:name w:val="HTML Bottom of Form"/>
    <w:basedOn w:val="a0"/>
    <w:next w:val="a0"/>
    <w:link w:val="z-1"/>
    <w:hidden/>
    <w:uiPriority w:val="99"/>
    <w:semiHidden/>
    <w:unhideWhenUsed/>
    <w:rsid w:val="00B329DE"/>
    <w:pPr>
      <w:pBdr>
        <w:top w:val="single" w:sz="6" w:space="1" w:color="auto"/>
      </w:pBdr>
      <w:spacing w:after="0" w:line="240" w:lineRule="auto"/>
      <w:jc w:val="center"/>
    </w:pPr>
    <w:rPr>
      <w:rFonts w:ascii="Arial" w:eastAsia="Times New Roman" w:hAnsi="Arial" w:cs="Arial"/>
      <w:vanish/>
      <w:sz w:val="16"/>
      <w:szCs w:val="16"/>
      <w:lang w:eastAsia="ru-RU"/>
    </w:rPr>
  </w:style>
  <w:style w:type="paragraph" w:styleId="afc">
    <w:name w:val="Title"/>
    <w:basedOn w:val="a0"/>
    <w:link w:val="11"/>
    <w:uiPriority w:val="10"/>
    <w:qFormat/>
    <w:rsid w:val="00B329DE"/>
    <w:pPr>
      <w:tabs>
        <w:tab w:val="num" w:pos="720"/>
      </w:tabs>
      <w:spacing w:after="0" w:line="240" w:lineRule="auto"/>
      <w:ind w:left="720" w:hanging="360"/>
      <w:jc w:val="center"/>
    </w:pPr>
    <w:rPr>
      <w:rFonts w:ascii="Times New Roman" w:eastAsia="Times New Roman" w:hAnsi="Times New Roman"/>
      <w:b/>
      <w:bCs/>
      <w:sz w:val="32"/>
      <w:szCs w:val="24"/>
      <w:lang w:eastAsia="ru-RU"/>
    </w:rPr>
  </w:style>
  <w:style w:type="character" w:customStyle="1" w:styleId="11">
    <w:name w:val="Название Знак1"/>
    <w:basedOn w:val="a1"/>
    <w:link w:val="afc"/>
    <w:uiPriority w:val="10"/>
    <w:rsid w:val="00B329DE"/>
    <w:rPr>
      <w:rFonts w:ascii="Times New Roman" w:eastAsia="Times New Roman" w:hAnsi="Times New Roman" w:cs="Times New Roman"/>
      <w:b/>
      <w:bCs/>
      <w:sz w:val="32"/>
      <w:szCs w:val="24"/>
      <w:lang w:eastAsia="ru-RU"/>
    </w:rPr>
  </w:style>
  <w:style w:type="character" w:customStyle="1" w:styleId="81">
    <w:name w:val="Основной текст (8)_"/>
    <w:basedOn w:val="a1"/>
    <w:link w:val="82"/>
    <w:rsid w:val="00B329DE"/>
    <w:rPr>
      <w:rFonts w:ascii="Times New Roman" w:eastAsia="Times New Roman" w:hAnsi="Times New Roman" w:cs="Times New Roman"/>
      <w:sz w:val="23"/>
      <w:szCs w:val="23"/>
      <w:shd w:val="clear" w:color="auto" w:fill="FFFFFF"/>
    </w:rPr>
  </w:style>
  <w:style w:type="paragraph" w:customStyle="1" w:styleId="82">
    <w:name w:val="Основной текст (8)"/>
    <w:basedOn w:val="a0"/>
    <w:link w:val="81"/>
    <w:rsid w:val="00B329DE"/>
    <w:pPr>
      <w:widowControl w:val="0"/>
      <w:shd w:val="clear" w:color="auto" w:fill="FFFFFF"/>
      <w:spacing w:after="1560" w:line="0" w:lineRule="atLeast"/>
    </w:pPr>
    <w:rPr>
      <w:rFonts w:ascii="Times New Roman" w:eastAsia="Times New Roman" w:hAnsi="Times New Roman"/>
      <w:sz w:val="23"/>
      <w:szCs w:val="23"/>
    </w:rPr>
  </w:style>
  <w:style w:type="character" w:customStyle="1" w:styleId="afd">
    <w:name w:val="Основной текст Знак"/>
    <w:basedOn w:val="a1"/>
    <w:link w:val="afe"/>
    <w:rsid w:val="00B329DE"/>
    <w:rPr>
      <w:rFonts w:eastAsiaTheme="minorEastAsia"/>
      <w:lang w:eastAsia="ru-RU"/>
    </w:rPr>
  </w:style>
  <w:style w:type="paragraph" w:styleId="afe">
    <w:name w:val="Body Text"/>
    <w:basedOn w:val="a0"/>
    <w:link w:val="afd"/>
    <w:unhideWhenUsed/>
    <w:rsid w:val="00B329DE"/>
    <w:pPr>
      <w:spacing w:after="120"/>
    </w:pPr>
    <w:rPr>
      <w:rFonts w:asciiTheme="minorHAnsi" w:eastAsiaTheme="minorEastAsia" w:hAnsiTheme="minorHAnsi" w:cstheme="minorBidi"/>
      <w:lang w:eastAsia="ru-RU"/>
    </w:rPr>
  </w:style>
  <w:style w:type="character" w:customStyle="1" w:styleId="aff">
    <w:name w:val="Текст Знак"/>
    <w:aliases w:val="Текст в табл Знак,Oaeno Ciae Знак,Текст в табл Знак Знак Знак,Текст в табл Знак Знак Знак Знак Знак Знак Знак Знак Знак Знак"/>
    <w:basedOn w:val="a1"/>
    <w:link w:val="aff0"/>
    <w:rsid w:val="00B329DE"/>
    <w:rPr>
      <w:rFonts w:ascii="Times New Roman" w:eastAsia="Times New Roman" w:hAnsi="Times New Roman" w:cs="Times New Roman"/>
      <w:sz w:val="28"/>
      <w:szCs w:val="20"/>
      <w:lang w:eastAsia="ru-RU"/>
    </w:rPr>
  </w:style>
  <w:style w:type="paragraph" w:styleId="aff0">
    <w:name w:val="Plain Text"/>
    <w:aliases w:val="Текст в табл,Oaeno Ciae,Текст в табл Знак Знак,Текст в табл Знак Знак Знак Знак Знак Знак Знак Знак Знак"/>
    <w:basedOn w:val="a0"/>
    <w:link w:val="aff"/>
    <w:rsid w:val="00B329DE"/>
    <w:pPr>
      <w:spacing w:after="120" w:line="320" w:lineRule="exact"/>
      <w:ind w:firstLine="567"/>
      <w:jc w:val="both"/>
    </w:pPr>
    <w:rPr>
      <w:rFonts w:ascii="Times New Roman" w:eastAsia="Times New Roman" w:hAnsi="Times New Roman"/>
      <w:sz w:val="28"/>
      <w:szCs w:val="20"/>
      <w:lang w:eastAsia="ru-RU"/>
    </w:rPr>
  </w:style>
  <w:style w:type="paragraph" w:customStyle="1" w:styleId="12">
    <w:name w:val="Абзац списка1"/>
    <w:basedOn w:val="a0"/>
    <w:qFormat/>
    <w:rsid w:val="00B329DE"/>
    <w:pPr>
      <w:widowControl w:val="0"/>
      <w:autoSpaceDE w:val="0"/>
      <w:autoSpaceDN w:val="0"/>
      <w:adjustRightInd w:val="0"/>
      <w:spacing w:after="0" w:line="240" w:lineRule="auto"/>
      <w:ind w:left="708"/>
    </w:pPr>
    <w:rPr>
      <w:rFonts w:ascii="Arial" w:eastAsia="Times New Roman" w:hAnsi="Arial" w:cs="Arial"/>
      <w:sz w:val="20"/>
      <w:szCs w:val="28"/>
      <w:lang w:eastAsia="ru-RU"/>
    </w:rPr>
  </w:style>
  <w:style w:type="character" w:customStyle="1" w:styleId="HTML">
    <w:name w:val="Стандартный HTML Знак"/>
    <w:basedOn w:val="a1"/>
    <w:link w:val="HTML0"/>
    <w:uiPriority w:val="99"/>
    <w:rsid w:val="00B329DE"/>
    <w:rPr>
      <w:rFonts w:ascii="Courier New" w:eastAsia="Times New Roman" w:hAnsi="Courier New" w:cs="Courier New"/>
      <w:sz w:val="20"/>
      <w:szCs w:val="20"/>
      <w:lang w:eastAsia="ru-RU"/>
    </w:rPr>
  </w:style>
  <w:style w:type="paragraph" w:styleId="HTML0">
    <w:name w:val="HTML Preformatted"/>
    <w:basedOn w:val="a0"/>
    <w:link w:val="HTML"/>
    <w:uiPriority w:val="99"/>
    <w:unhideWhenUsed/>
    <w:rsid w:val="00B329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paragraph" w:customStyle="1" w:styleId="a">
    <w:name w:val="Маркированный список обычный"/>
    <w:basedOn w:val="a0"/>
    <w:rsid w:val="00B329DE"/>
    <w:pPr>
      <w:numPr>
        <w:numId w:val="1"/>
      </w:numPr>
      <w:spacing w:after="0" w:line="240" w:lineRule="auto"/>
      <w:ind w:left="0" w:firstLine="709"/>
      <w:jc w:val="both"/>
    </w:pPr>
    <w:rPr>
      <w:rFonts w:ascii="Times New Roman" w:eastAsia="Times New Roman" w:hAnsi="Times New Roman" w:cs="Tahoma"/>
      <w:sz w:val="28"/>
      <w:szCs w:val="20"/>
    </w:rPr>
  </w:style>
  <w:style w:type="paragraph" w:customStyle="1" w:styleId="aff1">
    <w:name w:val="Боковик"/>
    <w:basedOn w:val="a0"/>
    <w:link w:val="aff2"/>
    <w:rsid w:val="00B329DE"/>
    <w:pPr>
      <w:spacing w:after="0" w:line="240" w:lineRule="auto"/>
    </w:pPr>
    <w:rPr>
      <w:rFonts w:ascii="Times New Roman" w:eastAsia="Times New Roman" w:hAnsi="Times New Roman"/>
      <w:sz w:val="16"/>
      <w:szCs w:val="20"/>
      <w:lang w:eastAsia="ru-RU"/>
    </w:rPr>
  </w:style>
  <w:style w:type="character" w:customStyle="1" w:styleId="aff2">
    <w:name w:val="Боковик Знак"/>
    <w:link w:val="aff1"/>
    <w:rsid w:val="00B329DE"/>
    <w:rPr>
      <w:rFonts w:ascii="Times New Roman" w:eastAsia="Times New Roman" w:hAnsi="Times New Roman" w:cs="Times New Roman"/>
      <w:sz w:val="16"/>
      <w:szCs w:val="20"/>
      <w:lang w:eastAsia="ru-RU"/>
    </w:rPr>
  </w:style>
  <w:style w:type="character" w:styleId="aff3">
    <w:name w:val="line number"/>
    <w:basedOn w:val="a1"/>
    <w:uiPriority w:val="99"/>
    <w:semiHidden/>
    <w:unhideWhenUsed/>
    <w:rsid w:val="00096F26"/>
  </w:style>
  <w:style w:type="character" w:customStyle="1" w:styleId="60">
    <w:name w:val="Заголовок 6 Знак"/>
    <w:basedOn w:val="a1"/>
    <w:link w:val="6"/>
    <w:uiPriority w:val="9"/>
    <w:rsid w:val="000406FD"/>
    <w:rPr>
      <w:rFonts w:asciiTheme="majorHAnsi" w:eastAsiaTheme="majorEastAsia" w:hAnsiTheme="majorHAnsi" w:cstheme="majorBidi"/>
      <w:color w:val="4D6D1E" w:themeColor="accent1" w:themeShade="7F"/>
    </w:rPr>
  </w:style>
  <w:style w:type="character" w:customStyle="1" w:styleId="20">
    <w:name w:val="Заголовок 2 Знак"/>
    <w:basedOn w:val="a1"/>
    <w:link w:val="2"/>
    <w:uiPriority w:val="9"/>
    <w:rsid w:val="00C60392"/>
    <w:rPr>
      <w:rFonts w:ascii="Times New Roman" w:eastAsia="Times New Roman" w:hAnsi="Times New Roman" w:cs="Times New Roman"/>
      <w:b/>
      <w:i/>
      <w:sz w:val="28"/>
      <w:szCs w:val="28"/>
    </w:rPr>
  </w:style>
  <w:style w:type="character" w:customStyle="1" w:styleId="40">
    <w:name w:val="Заголовок 4 Знак"/>
    <w:basedOn w:val="a1"/>
    <w:link w:val="4"/>
    <w:uiPriority w:val="9"/>
    <w:rsid w:val="00C60392"/>
    <w:rPr>
      <w:rFonts w:ascii="Times New Roman" w:eastAsia="Times New Roman" w:hAnsi="Times New Roman" w:cs="Times New Roman"/>
      <w:sz w:val="28"/>
      <w:szCs w:val="28"/>
      <w:lang w:eastAsia="ru-RU"/>
    </w:rPr>
  </w:style>
  <w:style w:type="character" w:customStyle="1" w:styleId="50">
    <w:name w:val="Заголовок 5 Знак"/>
    <w:basedOn w:val="a1"/>
    <w:link w:val="5"/>
    <w:uiPriority w:val="9"/>
    <w:rsid w:val="00C60392"/>
    <w:rPr>
      <w:rFonts w:ascii="Times New Roman" w:eastAsia="Times New Roman" w:hAnsi="Times New Roman" w:cs="Times New Roman"/>
      <w:b/>
      <w:i/>
      <w:sz w:val="28"/>
      <w:szCs w:val="28"/>
    </w:rPr>
  </w:style>
  <w:style w:type="character" w:customStyle="1" w:styleId="70">
    <w:name w:val="Заголовок 7 Знак"/>
    <w:basedOn w:val="a1"/>
    <w:link w:val="7"/>
    <w:uiPriority w:val="9"/>
    <w:rsid w:val="00C60392"/>
    <w:rPr>
      <w:rFonts w:ascii="Times New Roman" w:eastAsia="Times New Roman" w:hAnsi="Times New Roman" w:cs="Times New Roman"/>
      <w:b/>
      <w:sz w:val="28"/>
      <w:szCs w:val="28"/>
    </w:rPr>
  </w:style>
  <w:style w:type="character" w:customStyle="1" w:styleId="80">
    <w:name w:val="Заголовок 8 Знак"/>
    <w:basedOn w:val="a1"/>
    <w:link w:val="8"/>
    <w:uiPriority w:val="9"/>
    <w:rsid w:val="00C60392"/>
    <w:rPr>
      <w:rFonts w:ascii="Times New Roman" w:eastAsia="Times New Roman" w:hAnsi="Times New Roman" w:cs="Times New Roman"/>
      <w:b/>
      <w:bCs/>
      <w:spacing w:val="-4"/>
      <w:sz w:val="24"/>
      <w:szCs w:val="28"/>
    </w:rPr>
  </w:style>
  <w:style w:type="character" w:customStyle="1" w:styleId="90">
    <w:name w:val="Заголовок 9 Знак"/>
    <w:basedOn w:val="a1"/>
    <w:link w:val="9"/>
    <w:uiPriority w:val="9"/>
    <w:rsid w:val="00C60392"/>
    <w:rPr>
      <w:rFonts w:ascii="Times New Roman" w:eastAsia="Times New Roman" w:hAnsi="Times New Roman" w:cs="Times New Roman"/>
      <w:b/>
      <w:i/>
      <w:sz w:val="28"/>
      <w:szCs w:val="28"/>
      <w:lang w:eastAsia="ru-RU"/>
    </w:rPr>
  </w:style>
  <w:style w:type="numbering" w:customStyle="1" w:styleId="13">
    <w:name w:val="Нет списка1"/>
    <w:next w:val="a3"/>
    <w:uiPriority w:val="99"/>
    <w:semiHidden/>
    <w:unhideWhenUsed/>
    <w:rsid w:val="00C60392"/>
  </w:style>
  <w:style w:type="paragraph" w:styleId="aff4">
    <w:name w:val="Normal Indent"/>
    <w:basedOn w:val="a0"/>
    <w:link w:val="aff5"/>
    <w:rsid w:val="00C60392"/>
    <w:pPr>
      <w:spacing w:after="0" w:line="240" w:lineRule="auto"/>
      <w:ind w:firstLine="709"/>
      <w:jc w:val="both"/>
    </w:pPr>
    <w:rPr>
      <w:rFonts w:ascii="Times New Roman" w:eastAsia="Times New Roman" w:hAnsi="Times New Roman" w:cs="Tahoma"/>
      <w:sz w:val="28"/>
      <w:szCs w:val="20"/>
    </w:rPr>
  </w:style>
  <w:style w:type="table" w:customStyle="1" w:styleId="14">
    <w:name w:val="Сетка таблицы1"/>
    <w:basedOn w:val="a2"/>
    <w:next w:val="af9"/>
    <w:uiPriority w:val="59"/>
    <w:rsid w:val="00C6039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atus">
    <w:name w:val="status"/>
    <w:basedOn w:val="a1"/>
    <w:rsid w:val="00C60392"/>
  </w:style>
  <w:style w:type="character" w:styleId="aff6">
    <w:name w:val="Intense Reference"/>
    <w:uiPriority w:val="32"/>
    <w:qFormat/>
    <w:rsid w:val="00C60392"/>
    <w:rPr>
      <w:b/>
      <w:bCs/>
      <w:smallCaps/>
      <w:color w:val="C0504D"/>
      <w:spacing w:val="5"/>
      <w:u w:val="single"/>
    </w:rPr>
  </w:style>
  <w:style w:type="character" w:customStyle="1" w:styleId="c1">
    <w:name w:val="c1"/>
    <w:basedOn w:val="a1"/>
    <w:rsid w:val="00C60392"/>
  </w:style>
  <w:style w:type="paragraph" w:customStyle="1" w:styleId="088095CB421E4E02BDC9682AFEE1723A">
    <w:name w:val="088095CB421E4E02BDC9682AFEE1723A"/>
    <w:rsid w:val="00C60392"/>
    <w:pPr>
      <w:spacing w:after="200" w:line="276" w:lineRule="auto"/>
    </w:pPr>
    <w:rPr>
      <w:rFonts w:ascii="Calibri" w:eastAsia="Times New Roman" w:hAnsi="Calibri" w:cs="Times New Roman"/>
      <w:lang w:eastAsia="ru-RU"/>
    </w:rPr>
  </w:style>
  <w:style w:type="character" w:styleId="aff7">
    <w:name w:val="Placeholder Text"/>
    <w:uiPriority w:val="99"/>
    <w:semiHidden/>
    <w:rsid w:val="00C60392"/>
    <w:rPr>
      <w:color w:val="808080"/>
    </w:rPr>
  </w:style>
  <w:style w:type="paragraph" w:styleId="24">
    <w:name w:val="Body Text Indent 2"/>
    <w:basedOn w:val="a0"/>
    <w:link w:val="25"/>
    <w:uiPriority w:val="99"/>
    <w:unhideWhenUsed/>
    <w:rsid w:val="00C60392"/>
    <w:pPr>
      <w:spacing w:after="0" w:line="240" w:lineRule="auto"/>
      <w:ind w:firstLine="708"/>
      <w:jc w:val="both"/>
    </w:pPr>
    <w:rPr>
      <w:rFonts w:ascii="Times New Roman" w:eastAsia="Times New Roman" w:hAnsi="Times New Roman"/>
      <w:b/>
      <w:i/>
      <w:sz w:val="28"/>
      <w:szCs w:val="28"/>
    </w:rPr>
  </w:style>
  <w:style w:type="character" w:customStyle="1" w:styleId="25">
    <w:name w:val="Основной текст с отступом 2 Знак"/>
    <w:basedOn w:val="a1"/>
    <w:link w:val="24"/>
    <w:uiPriority w:val="99"/>
    <w:rsid w:val="00C60392"/>
    <w:rPr>
      <w:rFonts w:ascii="Times New Roman" w:eastAsia="Times New Roman" w:hAnsi="Times New Roman" w:cs="Times New Roman"/>
      <w:b/>
      <w:i/>
      <w:sz w:val="28"/>
      <w:szCs w:val="28"/>
    </w:rPr>
  </w:style>
  <w:style w:type="paragraph" w:customStyle="1" w:styleId="15">
    <w:name w:val="Обычный1"/>
    <w:rsid w:val="00C60392"/>
    <w:rPr>
      <w:rFonts w:ascii="Calibri" w:eastAsia="Calibri" w:hAnsi="Calibri" w:cs="Calibri"/>
      <w:lang w:eastAsia="ru-RU"/>
    </w:rPr>
  </w:style>
  <w:style w:type="paragraph" w:styleId="31">
    <w:name w:val="Body Text Indent 3"/>
    <w:basedOn w:val="a0"/>
    <w:link w:val="32"/>
    <w:uiPriority w:val="99"/>
    <w:unhideWhenUsed/>
    <w:rsid w:val="00C60392"/>
    <w:pPr>
      <w:spacing w:after="120"/>
      <w:ind w:left="283"/>
    </w:pPr>
    <w:rPr>
      <w:rFonts w:ascii="Times New Roman" w:eastAsia="Times New Roman" w:hAnsi="Times New Roman"/>
      <w:sz w:val="16"/>
      <w:szCs w:val="16"/>
    </w:rPr>
  </w:style>
  <w:style w:type="character" w:customStyle="1" w:styleId="32">
    <w:name w:val="Основной текст с отступом 3 Знак"/>
    <w:basedOn w:val="a1"/>
    <w:link w:val="31"/>
    <w:uiPriority w:val="99"/>
    <w:rsid w:val="00C60392"/>
    <w:rPr>
      <w:rFonts w:ascii="Times New Roman" w:eastAsia="Times New Roman" w:hAnsi="Times New Roman" w:cs="Times New Roman"/>
      <w:sz w:val="16"/>
      <w:szCs w:val="16"/>
    </w:rPr>
  </w:style>
  <w:style w:type="paragraph" w:styleId="33">
    <w:name w:val="Body Text 3"/>
    <w:basedOn w:val="a0"/>
    <w:link w:val="34"/>
    <w:uiPriority w:val="99"/>
    <w:unhideWhenUsed/>
    <w:rsid w:val="00C60392"/>
    <w:pPr>
      <w:spacing w:after="0" w:line="240" w:lineRule="auto"/>
      <w:contextualSpacing/>
      <w:jc w:val="both"/>
    </w:pPr>
    <w:rPr>
      <w:rFonts w:ascii="Times New Roman" w:eastAsia="Times New Roman" w:hAnsi="Times New Roman"/>
      <w:sz w:val="28"/>
      <w:szCs w:val="28"/>
    </w:rPr>
  </w:style>
  <w:style w:type="character" w:customStyle="1" w:styleId="34">
    <w:name w:val="Основной текст 3 Знак"/>
    <w:basedOn w:val="a1"/>
    <w:link w:val="33"/>
    <w:uiPriority w:val="99"/>
    <w:rsid w:val="00C60392"/>
    <w:rPr>
      <w:rFonts w:ascii="Times New Roman" w:eastAsia="Times New Roman" w:hAnsi="Times New Roman" w:cs="Times New Roman"/>
      <w:sz w:val="28"/>
      <w:szCs w:val="28"/>
    </w:rPr>
  </w:style>
  <w:style w:type="character" w:styleId="aff8">
    <w:name w:val="annotation reference"/>
    <w:uiPriority w:val="99"/>
    <w:semiHidden/>
    <w:unhideWhenUsed/>
    <w:rsid w:val="00C60392"/>
    <w:rPr>
      <w:sz w:val="16"/>
      <w:szCs w:val="16"/>
    </w:rPr>
  </w:style>
  <w:style w:type="paragraph" w:styleId="aff9">
    <w:name w:val="annotation text"/>
    <w:basedOn w:val="a0"/>
    <w:link w:val="affa"/>
    <w:uiPriority w:val="99"/>
    <w:semiHidden/>
    <w:unhideWhenUsed/>
    <w:rsid w:val="00C60392"/>
    <w:rPr>
      <w:rFonts w:ascii="Times New Roman" w:eastAsia="Times New Roman" w:hAnsi="Times New Roman"/>
      <w:sz w:val="20"/>
      <w:szCs w:val="20"/>
    </w:rPr>
  </w:style>
  <w:style w:type="character" w:customStyle="1" w:styleId="affa">
    <w:name w:val="Текст примечания Знак"/>
    <w:basedOn w:val="a1"/>
    <w:link w:val="aff9"/>
    <w:uiPriority w:val="99"/>
    <w:semiHidden/>
    <w:rsid w:val="00C60392"/>
    <w:rPr>
      <w:rFonts w:ascii="Times New Roman" w:eastAsia="Times New Roman" w:hAnsi="Times New Roman" w:cs="Times New Roman"/>
      <w:sz w:val="20"/>
      <w:szCs w:val="20"/>
    </w:rPr>
  </w:style>
  <w:style w:type="paragraph" w:styleId="affb">
    <w:name w:val="annotation subject"/>
    <w:basedOn w:val="aff9"/>
    <w:next w:val="aff9"/>
    <w:link w:val="affc"/>
    <w:uiPriority w:val="99"/>
    <w:semiHidden/>
    <w:unhideWhenUsed/>
    <w:rsid w:val="00C60392"/>
    <w:rPr>
      <w:b/>
      <w:bCs/>
    </w:rPr>
  </w:style>
  <w:style w:type="character" w:customStyle="1" w:styleId="affc">
    <w:name w:val="Тема примечания Знак"/>
    <w:basedOn w:val="affa"/>
    <w:link w:val="affb"/>
    <w:uiPriority w:val="99"/>
    <w:semiHidden/>
    <w:rsid w:val="00C60392"/>
    <w:rPr>
      <w:rFonts w:ascii="Times New Roman" w:eastAsia="Times New Roman" w:hAnsi="Times New Roman" w:cs="Times New Roman"/>
      <w:b/>
      <w:bCs/>
      <w:sz w:val="20"/>
      <w:szCs w:val="20"/>
    </w:rPr>
  </w:style>
  <w:style w:type="paragraph" w:customStyle="1" w:styleId="26">
    <w:name w:val="Основной текст2"/>
    <w:basedOn w:val="a0"/>
    <w:link w:val="affd"/>
    <w:rsid w:val="00C60392"/>
    <w:pPr>
      <w:widowControl w:val="0"/>
      <w:shd w:val="clear" w:color="auto" w:fill="FFFFFF"/>
      <w:spacing w:after="420" w:line="0" w:lineRule="atLeast"/>
      <w:ind w:hanging="1180"/>
      <w:jc w:val="center"/>
    </w:pPr>
    <w:rPr>
      <w:rFonts w:ascii="Times New Roman" w:eastAsia="Times New Roman" w:hAnsi="Times New Roman"/>
      <w:color w:val="000000"/>
      <w:sz w:val="27"/>
      <w:szCs w:val="27"/>
      <w:lang w:eastAsia="ru-RU"/>
    </w:rPr>
  </w:style>
  <w:style w:type="character" w:customStyle="1" w:styleId="affd">
    <w:name w:val="Основной текст_"/>
    <w:link w:val="26"/>
    <w:rsid w:val="00C60392"/>
    <w:rPr>
      <w:rFonts w:ascii="Times New Roman" w:eastAsia="Times New Roman" w:hAnsi="Times New Roman" w:cs="Times New Roman"/>
      <w:color w:val="000000"/>
      <w:sz w:val="27"/>
      <w:szCs w:val="27"/>
      <w:shd w:val="clear" w:color="auto" w:fill="FFFFFF"/>
      <w:lang w:eastAsia="ru-RU"/>
    </w:rPr>
  </w:style>
  <w:style w:type="paragraph" w:customStyle="1" w:styleId="affe">
    <w:name w:val="Основной"/>
    <w:rsid w:val="00C60392"/>
    <w:pPr>
      <w:autoSpaceDE w:val="0"/>
      <w:autoSpaceDN w:val="0"/>
      <w:spacing w:after="0" w:line="240" w:lineRule="auto"/>
      <w:ind w:firstLine="170"/>
      <w:jc w:val="both"/>
    </w:pPr>
    <w:rPr>
      <w:rFonts w:ascii="(Ps)Times" w:eastAsia="Times New Roman" w:hAnsi="(Ps)Times" w:cs="Times New Roman"/>
      <w:color w:val="000000"/>
      <w:sz w:val="17"/>
      <w:szCs w:val="17"/>
      <w:lang w:eastAsia="ru-RU"/>
    </w:rPr>
  </w:style>
  <w:style w:type="paragraph" w:customStyle="1" w:styleId="16">
    <w:name w:val="Название1"/>
    <w:basedOn w:val="a0"/>
    <w:next w:val="a0"/>
    <w:link w:val="afff"/>
    <w:uiPriority w:val="10"/>
    <w:qFormat/>
    <w:rsid w:val="00C60392"/>
    <w:pPr>
      <w:spacing w:after="160" w:line="259" w:lineRule="auto"/>
      <w:ind w:firstLine="708"/>
      <w:jc w:val="center"/>
    </w:pPr>
    <w:rPr>
      <w:rFonts w:ascii="Times New Roman" w:hAnsi="Times New Roman"/>
      <w:b/>
      <w:sz w:val="28"/>
      <w:szCs w:val="28"/>
    </w:rPr>
  </w:style>
  <w:style w:type="character" w:customStyle="1" w:styleId="afff">
    <w:name w:val="Название Знак"/>
    <w:link w:val="16"/>
    <w:uiPriority w:val="10"/>
    <w:rsid w:val="00C60392"/>
    <w:rPr>
      <w:rFonts w:ascii="Times New Roman" w:eastAsia="Calibri" w:hAnsi="Times New Roman" w:cs="Times New Roman"/>
      <w:b/>
      <w:sz w:val="28"/>
      <w:szCs w:val="28"/>
    </w:rPr>
  </w:style>
  <w:style w:type="paragraph" w:styleId="afff0">
    <w:name w:val="Revision"/>
    <w:hidden/>
    <w:uiPriority w:val="99"/>
    <w:semiHidden/>
    <w:rsid w:val="00C60392"/>
    <w:pPr>
      <w:spacing w:after="0" w:line="240" w:lineRule="auto"/>
    </w:pPr>
    <w:rPr>
      <w:rFonts w:ascii="Times New Roman" w:eastAsia="Times New Roman" w:hAnsi="Times New Roman" w:cs="Times New Roman"/>
    </w:rPr>
  </w:style>
  <w:style w:type="paragraph" w:styleId="afff1">
    <w:name w:val="caption"/>
    <w:basedOn w:val="a0"/>
    <w:next w:val="a0"/>
    <w:uiPriority w:val="35"/>
    <w:unhideWhenUsed/>
    <w:qFormat/>
    <w:rsid w:val="00C60392"/>
    <w:pPr>
      <w:tabs>
        <w:tab w:val="left" w:pos="993"/>
      </w:tabs>
      <w:spacing w:after="0" w:line="240" w:lineRule="auto"/>
      <w:ind w:firstLine="567"/>
      <w:contextualSpacing/>
    </w:pPr>
    <w:rPr>
      <w:rFonts w:ascii="Times New Roman" w:eastAsia="Times New Roman" w:hAnsi="Times New Roman"/>
      <w:bCs/>
      <w:i/>
      <w:spacing w:val="-4"/>
      <w:sz w:val="24"/>
      <w:szCs w:val="28"/>
    </w:rPr>
  </w:style>
  <w:style w:type="table" w:customStyle="1" w:styleId="110">
    <w:name w:val="Сетка таблицы11"/>
    <w:basedOn w:val="a2"/>
    <w:next w:val="af9"/>
    <w:rsid w:val="00C6039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6039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51">
    <w:name w:val="Основной текст5"/>
    <w:basedOn w:val="a0"/>
    <w:rsid w:val="00C60392"/>
    <w:pPr>
      <w:widowControl w:val="0"/>
      <w:shd w:val="clear" w:color="auto" w:fill="FFFFFF"/>
      <w:spacing w:before="240" w:after="0" w:line="281" w:lineRule="exact"/>
      <w:ind w:hanging="360"/>
      <w:jc w:val="both"/>
    </w:pPr>
    <w:rPr>
      <w:rFonts w:ascii="Arial" w:eastAsia="Arial" w:hAnsi="Arial" w:cs="Arial"/>
      <w:sz w:val="23"/>
      <w:szCs w:val="23"/>
    </w:rPr>
  </w:style>
  <w:style w:type="paragraph" w:customStyle="1" w:styleId="regulartext">
    <w:name w:val="regular text"/>
    <w:basedOn w:val="ad"/>
    <w:link w:val="regulartextChar"/>
    <w:qFormat/>
    <w:rsid w:val="00C60392"/>
    <w:rPr>
      <w:rFonts w:ascii="Henderson BCG Serif" w:hAnsi="Henderson BCG Serif" w:cs="Calibri"/>
      <w:szCs w:val="24"/>
      <w:lang w:eastAsia="de-DE"/>
    </w:rPr>
  </w:style>
  <w:style w:type="character" w:customStyle="1" w:styleId="regulartextChar">
    <w:name w:val="regular text Char"/>
    <w:link w:val="regulartext"/>
    <w:rsid w:val="00C60392"/>
    <w:rPr>
      <w:rFonts w:ascii="Henderson BCG Serif" w:eastAsia="Times New Roman" w:hAnsi="Henderson BCG Serif" w:cs="Calibri"/>
      <w:szCs w:val="24"/>
      <w:lang w:eastAsia="de-DE"/>
    </w:rPr>
  </w:style>
  <w:style w:type="character" w:customStyle="1" w:styleId="s2">
    <w:name w:val="s2"/>
    <w:rsid w:val="00C60392"/>
  </w:style>
  <w:style w:type="paragraph" w:customStyle="1" w:styleId="01squarebullet">
    <w:name w:val="01 square bullet"/>
    <w:basedOn w:val="a0"/>
    <w:uiPriority w:val="99"/>
    <w:qFormat/>
    <w:rsid w:val="00C60392"/>
    <w:pPr>
      <w:numPr>
        <w:numId w:val="2"/>
      </w:numPr>
      <w:spacing w:before="120" w:after="60" w:line="240" w:lineRule="auto"/>
      <w:ind w:right="142"/>
    </w:pPr>
    <w:rPr>
      <w:rFonts w:ascii="Times New Roman" w:eastAsia="Times New Roman" w:hAnsi="Times New Roman"/>
      <w:sz w:val="26"/>
      <w:szCs w:val="20"/>
    </w:rPr>
  </w:style>
  <w:style w:type="paragraph" w:customStyle="1" w:styleId="02dash">
    <w:name w:val="02 dash"/>
    <w:basedOn w:val="01squarebullet"/>
    <w:uiPriority w:val="99"/>
    <w:qFormat/>
    <w:rsid w:val="00C60392"/>
    <w:pPr>
      <w:numPr>
        <w:ilvl w:val="1"/>
      </w:numPr>
      <w:tabs>
        <w:tab w:val="clear" w:pos="570"/>
        <w:tab w:val="num" w:pos="712"/>
      </w:tabs>
      <w:ind w:left="710"/>
    </w:pPr>
  </w:style>
  <w:style w:type="paragraph" w:customStyle="1" w:styleId="03opensquarebullet">
    <w:name w:val="03 open square bullet"/>
    <w:basedOn w:val="02dash"/>
    <w:uiPriority w:val="99"/>
    <w:qFormat/>
    <w:rsid w:val="00C60392"/>
    <w:pPr>
      <w:numPr>
        <w:ilvl w:val="2"/>
      </w:numPr>
    </w:pPr>
  </w:style>
  <w:style w:type="paragraph" w:customStyle="1" w:styleId="04shortdash">
    <w:name w:val="04 short dash"/>
    <w:basedOn w:val="03opensquarebullet"/>
    <w:uiPriority w:val="99"/>
    <w:qFormat/>
    <w:rsid w:val="00C60392"/>
    <w:pPr>
      <w:numPr>
        <w:ilvl w:val="3"/>
      </w:numPr>
    </w:pPr>
  </w:style>
  <w:style w:type="table" w:customStyle="1" w:styleId="210">
    <w:name w:val="Сетка таблицы21"/>
    <w:basedOn w:val="a2"/>
    <w:next w:val="af9"/>
    <w:rsid w:val="00C6039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2"/>
    <w:next w:val="af9"/>
    <w:rsid w:val="00C6039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f9"/>
    <w:rsid w:val="00C6039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0"/>
    <w:uiPriority w:val="99"/>
    <w:rsid w:val="00C60392"/>
    <w:pPr>
      <w:widowControl w:val="0"/>
      <w:autoSpaceDE w:val="0"/>
      <w:autoSpaceDN w:val="0"/>
      <w:adjustRightInd w:val="0"/>
      <w:spacing w:after="0" w:line="266" w:lineRule="exact"/>
    </w:pPr>
    <w:rPr>
      <w:rFonts w:ascii="AngsanaUPC" w:eastAsia="Times New Roman" w:hAnsi="AngsanaUPC"/>
      <w:sz w:val="24"/>
      <w:szCs w:val="24"/>
      <w:lang w:eastAsia="ru-RU"/>
    </w:rPr>
  </w:style>
  <w:style w:type="character" w:customStyle="1" w:styleId="FontStyle15">
    <w:name w:val="Font Style15"/>
    <w:uiPriority w:val="99"/>
    <w:rsid w:val="00C60392"/>
    <w:rPr>
      <w:rFonts w:ascii="Arial" w:hAnsi="Arial" w:cs="Arial"/>
      <w:color w:val="000000"/>
      <w:sz w:val="22"/>
      <w:szCs w:val="22"/>
    </w:rPr>
  </w:style>
  <w:style w:type="table" w:customStyle="1" w:styleId="310">
    <w:name w:val="Таблица простая 31"/>
    <w:basedOn w:val="a2"/>
    <w:uiPriority w:val="43"/>
    <w:rsid w:val="00C60392"/>
    <w:pPr>
      <w:spacing w:after="0" w:line="240" w:lineRule="auto"/>
    </w:pPr>
    <w:rPr>
      <w:rFonts w:ascii="Calibri" w:eastAsia="Calibri" w:hAnsi="Calibri" w:cs="Times New Roman"/>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111">
    <w:name w:val="Нет списка11"/>
    <w:next w:val="a3"/>
    <w:uiPriority w:val="99"/>
    <w:semiHidden/>
    <w:unhideWhenUsed/>
    <w:rsid w:val="00C60392"/>
  </w:style>
  <w:style w:type="paragraph" w:customStyle="1" w:styleId="msonormalcxspmiddlecxspmiddle">
    <w:name w:val="msonormalcxspmiddlecxspmiddle"/>
    <w:basedOn w:val="a0"/>
    <w:rsid w:val="00C60392"/>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2">
    <w:name w:val="Сетка таблицы5"/>
    <w:basedOn w:val="a2"/>
    <w:next w:val="af9"/>
    <w:rsid w:val="00C6039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major">
    <w:name w:val="20 major"/>
    <w:basedOn w:val="a0"/>
    <w:next w:val="a0"/>
    <w:uiPriority w:val="1"/>
    <w:qFormat/>
    <w:rsid w:val="00C60392"/>
    <w:pPr>
      <w:keepNext/>
      <w:spacing w:before="540" w:after="120" w:line="240" w:lineRule="auto"/>
      <w:ind w:right="360"/>
      <w:outlineLvl w:val="1"/>
    </w:pPr>
    <w:rPr>
      <w:rFonts w:ascii="Arial" w:eastAsia="Times New Roman" w:hAnsi="Arial"/>
      <w:b/>
      <w:caps/>
      <w:sz w:val="24"/>
      <w:szCs w:val="20"/>
    </w:rPr>
  </w:style>
  <w:style w:type="paragraph" w:customStyle="1" w:styleId="Bodycopy">
    <w:name w:val="Body copy"/>
    <w:link w:val="BodycopyChar"/>
    <w:rsid w:val="00C60392"/>
    <w:pPr>
      <w:spacing w:before="20" w:after="0" w:line="210" w:lineRule="exact"/>
    </w:pPr>
    <w:rPr>
      <w:rFonts w:ascii="Arial" w:eastAsia="PMingLiU" w:hAnsi="Arial" w:cs="Arial"/>
      <w:color w:val="000000"/>
      <w:sz w:val="17"/>
      <w:szCs w:val="17"/>
      <w:lang w:val="en-US"/>
    </w:rPr>
  </w:style>
  <w:style w:type="character" w:customStyle="1" w:styleId="BodycopyChar">
    <w:name w:val="Body copy Char"/>
    <w:link w:val="Bodycopy"/>
    <w:rsid w:val="00C60392"/>
    <w:rPr>
      <w:rFonts w:ascii="Arial" w:eastAsia="PMingLiU" w:hAnsi="Arial" w:cs="Arial"/>
      <w:color w:val="000000"/>
      <w:sz w:val="17"/>
      <w:szCs w:val="17"/>
      <w:lang w:val="en-US"/>
    </w:rPr>
  </w:style>
  <w:style w:type="paragraph" w:customStyle="1" w:styleId="StyleBodyTextNatashaBefore6ptAfter0pt">
    <w:name w:val="Style Body Text Natasha + Before:  6 pt After:  0 pt"/>
    <w:basedOn w:val="a0"/>
    <w:link w:val="StyleBodyTextNatashaBefore6ptAfter0ptChar"/>
    <w:rsid w:val="00C60392"/>
    <w:pPr>
      <w:spacing w:before="120" w:after="0" w:line="240" w:lineRule="auto"/>
      <w:jc w:val="both"/>
    </w:pPr>
    <w:rPr>
      <w:rFonts w:ascii="Times New Roman" w:eastAsia="Times New Roman" w:hAnsi="Times New Roman"/>
      <w:sz w:val="20"/>
      <w:szCs w:val="20"/>
      <w:lang w:val="en-US"/>
    </w:rPr>
  </w:style>
  <w:style w:type="character" w:customStyle="1" w:styleId="StyleBodyTextNatashaBefore6ptAfter0ptChar">
    <w:name w:val="Style Body Text Natasha + Before:  6 pt After:  0 pt Char"/>
    <w:link w:val="StyleBodyTextNatashaBefore6ptAfter0pt"/>
    <w:rsid w:val="00C60392"/>
    <w:rPr>
      <w:rFonts w:ascii="Times New Roman" w:eastAsia="Times New Roman" w:hAnsi="Times New Roman" w:cs="Times New Roman"/>
      <w:sz w:val="20"/>
      <w:szCs w:val="20"/>
      <w:lang w:val="en-US"/>
    </w:rPr>
  </w:style>
  <w:style w:type="paragraph" w:customStyle="1" w:styleId="17">
    <w:name w:val="Основной текст1"/>
    <w:basedOn w:val="a0"/>
    <w:rsid w:val="00C60392"/>
    <w:pPr>
      <w:widowControl w:val="0"/>
      <w:shd w:val="clear" w:color="auto" w:fill="FFFFFF"/>
      <w:spacing w:after="0" w:line="0" w:lineRule="atLeast"/>
      <w:ind w:hanging="320"/>
    </w:pPr>
    <w:rPr>
      <w:rFonts w:ascii="Times New Roman" w:eastAsia="Times New Roman" w:hAnsi="Times New Roman"/>
      <w:sz w:val="23"/>
      <w:szCs w:val="23"/>
    </w:rPr>
  </w:style>
  <w:style w:type="character" w:styleId="afff2">
    <w:name w:val="FollowedHyperlink"/>
    <w:uiPriority w:val="99"/>
    <w:semiHidden/>
    <w:unhideWhenUsed/>
    <w:rsid w:val="00C60392"/>
    <w:rPr>
      <w:color w:val="800080"/>
      <w:u w:val="single"/>
    </w:rPr>
  </w:style>
  <w:style w:type="paragraph" w:customStyle="1" w:styleId="36">
    <w:name w:val="Основной текст3"/>
    <w:basedOn w:val="a0"/>
    <w:rsid w:val="00C60392"/>
    <w:pPr>
      <w:widowControl w:val="0"/>
      <w:shd w:val="clear" w:color="auto" w:fill="FFFFFF"/>
      <w:spacing w:before="240" w:after="60" w:line="360" w:lineRule="exact"/>
      <w:ind w:hanging="1360"/>
    </w:pPr>
    <w:rPr>
      <w:rFonts w:ascii="Times New Roman" w:eastAsia="Times New Roman" w:hAnsi="Times New Roman"/>
      <w:sz w:val="26"/>
      <w:szCs w:val="26"/>
    </w:rPr>
  </w:style>
  <w:style w:type="paragraph" w:customStyle="1" w:styleId="61">
    <w:name w:val="Основной текст6"/>
    <w:basedOn w:val="a0"/>
    <w:rsid w:val="00C60392"/>
    <w:pPr>
      <w:widowControl w:val="0"/>
      <w:shd w:val="clear" w:color="auto" w:fill="FFFFFF"/>
      <w:spacing w:before="300" w:after="0" w:line="274" w:lineRule="exact"/>
      <w:ind w:hanging="540"/>
      <w:jc w:val="both"/>
    </w:pPr>
    <w:rPr>
      <w:rFonts w:ascii="Times New Roman" w:eastAsia="Times New Roman" w:hAnsi="Times New Roman"/>
      <w:color w:val="000000"/>
      <w:sz w:val="23"/>
      <w:szCs w:val="23"/>
      <w:lang w:eastAsia="ru-RU"/>
    </w:rPr>
  </w:style>
  <w:style w:type="paragraph" w:customStyle="1" w:styleId="TableParagraph">
    <w:name w:val="Table Paragraph"/>
    <w:basedOn w:val="a0"/>
    <w:uiPriority w:val="1"/>
    <w:qFormat/>
    <w:rsid w:val="00C60392"/>
    <w:pPr>
      <w:widowControl w:val="0"/>
      <w:tabs>
        <w:tab w:val="left" w:pos="0"/>
      </w:tabs>
      <w:spacing w:before="120" w:after="120" w:line="240" w:lineRule="auto"/>
      <w:jc w:val="both"/>
    </w:pPr>
    <w:rPr>
      <w:rFonts w:ascii="Times New Roman" w:hAnsi="Times New Roman"/>
      <w:lang w:val="en-US"/>
    </w:rPr>
  </w:style>
  <w:style w:type="character" w:customStyle="1" w:styleId="NoSpacingChar">
    <w:name w:val="No Spacing Char"/>
    <w:aliases w:val="мелкий Char,Обя Char,Без интервала1 Char,мой рабочий Char"/>
    <w:locked/>
    <w:rsid w:val="00C60392"/>
    <w:rPr>
      <w:rFonts w:ascii="Calibri" w:eastAsia="Times New Roman" w:hAnsi="Calibri" w:cs="Times New Roman"/>
      <w:lang w:eastAsia="ru-RU"/>
    </w:rPr>
  </w:style>
  <w:style w:type="paragraph" w:customStyle="1" w:styleId="18">
    <w:name w:val="Самат 1"/>
    <w:basedOn w:val="aff4"/>
    <w:link w:val="19"/>
    <w:qFormat/>
    <w:rsid w:val="00C60392"/>
    <w:pPr>
      <w:widowControl w:val="0"/>
      <w:ind w:firstLine="567"/>
      <w:contextualSpacing/>
    </w:pPr>
    <w:rPr>
      <w:rFonts w:cs="Times New Roman"/>
      <w:b/>
      <w:color w:val="000000"/>
      <w:szCs w:val="28"/>
    </w:rPr>
  </w:style>
  <w:style w:type="character" w:customStyle="1" w:styleId="aff5">
    <w:name w:val="Обычный отступ Знак"/>
    <w:basedOn w:val="a1"/>
    <w:link w:val="aff4"/>
    <w:rsid w:val="00C60392"/>
    <w:rPr>
      <w:rFonts w:ascii="Times New Roman" w:eastAsia="Times New Roman" w:hAnsi="Times New Roman" w:cs="Tahoma"/>
      <w:sz w:val="28"/>
      <w:szCs w:val="20"/>
    </w:rPr>
  </w:style>
  <w:style w:type="character" w:customStyle="1" w:styleId="19">
    <w:name w:val="Самат 1 Знак"/>
    <w:basedOn w:val="aff5"/>
    <w:link w:val="18"/>
    <w:rsid w:val="00C60392"/>
    <w:rPr>
      <w:rFonts w:ascii="Times New Roman" w:eastAsia="Times New Roman" w:hAnsi="Times New Roman" w:cs="Times New Roman"/>
      <w:b/>
      <w:color w:val="000000"/>
      <w:sz w:val="28"/>
      <w:szCs w:val="28"/>
    </w:rPr>
  </w:style>
  <w:style w:type="character" w:customStyle="1" w:styleId="fontstyle01">
    <w:name w:val="fontstyle01"/>
    <w:rsid w:val="00C60392"/>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650846">
      <w:bodyDiv w:val="1"/>
      <w:marLeft w:val="0"/>
      <w:marRight w:val="0"/>
      <w:marTop w:val="0"/>
      <w:marBottom w:val="0"/>
      <w:divBdr>
        <w:top w:val="none" w:sz="0" w:space="0" w:color="auto"/>
        <w:left w:val="none" w:sz="0" w:space="0" w:color="auto"/>
        <w:bottom w:val="none" w:sz="0" w:space="0" w:color="auto"/>
        <w:right w:val="none" w:sz="0" w:space="0" w:color="auto"/>
      </w:divBdr>
    </w:div>
    <w:div w:id="156771584">
      <w:bodyDiv w:val="1"/>
      <w:marLeft w:val="0"/>
      <w:marRight w:val="0"/>
      <w:marTop w:val="0"/>
      <w:marBottom w:val="0"/>
      <w:divBdr>
        <w:top w:val="none" w:sz="0" w:space="0" w:color="auto"/>
        <w:left w:val="none" w:sz="0" w:space="0" w:color="auto"/>
        <w:bottom w:val="none" w:sz="0" w:space="0" w:color="auto"/>
        <w:right w:val="none" w:sz="0" w:space="0" w:color="auto"/>
      </w:divBdr>
    </w:div>
    <w:div w:id="178928412">
      <w:bodyDiv w:val="1"/>
      <w:marLeft w:val="0"/>
      <w:marRight w:val="0"/>
      <w:marTop w:val="0"/>
      <w:marBottom w:val="0"/>
      <w:divBdr>
        <w:top w:val="none" w:sz="0" w:space="0" w:color="auto"/>
        <w:left w:val="none" w:sz="0" w:space="0" w:color="auto"/>
        <w:bottom w:val="none" w:sz="0" w:space="0" w:color="auto"/>
        <w:right w:val="none" w:sz="0" w:space="0" w:color="auto"/>
      </w:divBdr>
    </w:div>
    <w:div w:id="1303654399">
      <w:bodyDiv w:val="1"/>
      <w:marLeft w:val="0"/>
      <w:marRight w:val="0"/>
      <w:marTop w:val="0"/>
      <w:marBottom w:val="0"/>
      <w:divBdr>
        <w:top w:val="none" w:sz="0" w:space="0" w:color="auto"/>
        <w:left w:val="none" w:sz="0" w:space="0" w:color="auto"/>
        <w:bottom w:val="none" w:sz="0" w:space="0" w:color="auto"/>
        <w:right w:val="none" w:sz="0" w:space="0" w:color="auto"/>
      </w:divBdr>
    </w:div>
    <w:div w:id="1455755490">
      <w:bodyDiv w:val="1"/>
      <w:marLeft w:val="0"/>
      <w:marRight w:val="0"/>
      <w:marTop w:val="0"/>
      <w:marBottom w:val="0"/>
      <w:divBdr>
        <w:top w:val="none" w:sz="0" w:space="0" w:color="auto"/>
        <w:left w:val="none" w:sz="0" w:space="0" w:color="auto"/>
        <w:bottom w:val="none" w:sz="0" w:space="0" w:color="auto"/>
        <w:right w:val="none" w:sz="0" w:space="0" w:color="auto"/>
      </w:divBdr>
    </w:div>
    <w:div w:id="1823816059">
      <w:bodyDiv w:val="1"/>
      <w:marLeft w:val="0"/>
      <w:marRight w:val="0"/>
      <w:marTop w:val="0"/>
      <w:marBottom w:val="0"/>
      <w:divBdr>
        <w:top w:val="none" w:sz="0" w:space="0" w:color="auto"/>
        <w:left w:val="none" w:sz="0" w:space="0" w:color="auto"/>
        <w:bottom w:val="none" w:sz="0" w:space="0" w:color="auto"/>
        <w:right w:val="none" w:sz="0" w:space="0" w:color="auto"/>
      </w:divBdr>
    </w:div>
    <w:div w:id="1842508365">
      <w:bodyDiv w:val="1"/>
      <w:marLeft w:val="0"/>
      <w:marRight w:val="0"/>
      <w:marTop w:val="0"/>
      <w:marBottom w:val="0"/>
      <w:divBdr>
        <w:top w:val="none" w:sz="0" w:space="0" w:color="auto"/>
        <w:left w:val="none" w:sz="0" w:space="0" w:color="auto"/>
        <w:bottom w:val="none" w:sz="0" w:space="0" w:color="auto"/>
        <w:right w:val="none" w:sz="0" w:space="0" w:color="auto"/>
      </w:divBdr>
    </w:div>
    <w:div w:id="2041203941">
      <w:bodyDiv w:val="1"/>
      <w:marLeft w:val="0"/>
      <w:marRight w:val="0"/>
      <w:marTop w:val="0"/>
      <w:marBottom w:val="0"/>
      <w:divBdr>
        <w:top w:val="none" w:sz="0" w:space="0" w:color="auto"/>
        <w:left w:val="none" w:sz="0" w:space="0" w:color="auto"/>
        <w:bottom w:val="none" w:sz="0" w:space="0" w:color="auto"/>
        <w:right w:val="none" w:sz="0" w:space="0" w:color="auto"/>
      </w:divBdr>
    </w:div>
    <w:div w:id="214088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tat.gov.kz"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s://ipgo.kz/ru/----" TargetMode="Externa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'Приложение 1'!$BT$14</c:f>
              <c:strCache>
                <c:ptCount val="1"/>
                <c:pt idx="0">
                  <c:v>По всем регионам, %</c:v>
                </c:pt>
              </c:strCache>
            </c:strRef>
          </c:tx>
          <c:invertIfNegative val="0"/>
          <c:dLbls>
            <c:numFmt formatCode="_-* #,##0.0\ _₽_-;\-* #,##0.0\ _₽_-;_-* &quot;-&quot;?\ _₽_-;_-@_-" sourceLinked="0"/>
            <c:spPr>
              <a:noFill/>
              <a:ln>
                <a:noFill/>
              </a:ln>
              <a:effectLst/>
            </c:spPr>
            <c:txPr>
              <a:bodyPr/>
              <a:lstStyle/>
              <a:p>
                <a:pPr>
                  <a:defRPr sz="800" b="1">
                    <a:latin typeface="Times New Roman" pitchFamily="18" charset="0"/>
                    <a:cs typeface="Times New Roman"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'Приложение 1'!$BS$15:$BS$29</c:f>
              <c:strCache>
                <c:ptCount val="15"/>
                <c:pt idx="0">
                  <c:v>Государственные услуги общего характера</c:v>
                </c:pt>
                <c:pt idx="1">
                  <c:v>Оборона</c:v>
                </c:pt>
                <c:pt idx="2">
                  <c:v>Общественный порядок, безопасность, правовая, судебная, уголовно-исполнительная деятельность</c:v>
                </c:pt>
                <c:pt idx="3">
                  <c:v>Образование</c:v>
                </c:pt>
                <c:pt idx="4">
                  <c:v>Здравоохранение</c:v>
                </c:pt>
                <c:pt idx="5">
                  <c:v>Социальная помощь и социальное обеспечение</c:v>
                </c:pt>
                <c:pt idx="6">
                  <c:v>Жилищно-коммунальное хозяйство</c:v>
                </c:pt>
                <c:pt idx="7">
                  <c:v>Культура, спорт, туризм и информационное пространство</c:v>
                </c:pt>
                <c:pt idx="8">
                  <c:v>Топливно-энергетический комплекс и недропользование</c:v>
                </c:pt>
                <c:pt idx="9">
                  <c:v>Сельское, водное, лесное, рыбное хозяйство, особо охраняемые природные территории, охрана окружающей среды и животного мира, земельные отношения</c:v>
                </c:pt>
                <c:pt idx="10">
                  <c:v>Промышленность, архитектурная, градостроительная и строительная деятельность</c:v>
                </c:pt>
                <c:pt idx="11">
                  <c:v>Транспорт и коммуникации</c:v>
                </c:pt>
                <c:pt idx="12">
                  <c:v>Прочие</c:v>
                </c:pt>
                <c:pt idx="13">
                  <c:v>Обслуживание долга</c:v>
                </c:pt>
                <c:pt idx="14">
                  <c:v>Трансферты</c:v>
                </c:pt>
              </c:strCache>
            </c:strRef>
          </c:cat>
          <c:val>
            <c:numRef>
              <c:f>'Приложение 1'!$BT$15:$BT$29</c:f>
              <c:numCache>
                <c:formatCode>General</c:formatCode>
                <c:ptCount val="15"/>
                <c:pt idx="0">
                  <c:v>3.6560575500246904</c:v>
                </c:pt>
                <c:pt idx="1">
                  <c:v>0.47924739197749688</c:v>
                </c:pt>
                <c:pt idx="2">
                  <c:v>2.9465597390778742</c:v>
                </c:pt>
                <c:pt idx="3">
                  <c:v>33.062279990509211</c:v>
                </c:pt>
                <c:pt idx="4">
                  <c:v>4.690517915699842</c:v>
                </c:pt>
                <c:pt idx="5">
                  <c:v>5.4990287009220973</c:v>
                </c:pt>
                <c:pt idx="6">
                  <c:v>15.918962602869</c:v>
                </c:pt>
                <c:pt idx="7">
                  <c:v>5.325937430540451</c:v>
                </c:pt>
                <c:pt idx="8">
                  <c:v>2.1821619322431531</c:v>
                </c:pt>
                <c:pt idx="9">
                  <c:v>6.8865374519380085</c:v>
                </c:pt>
                <c:pt idx="10">
                  <c:v>0.68116891981943284</c:v>
                </c:pt>
                <c:pt idx="11">
                  <c:v>8.3590634150882188</c:v>
                </c:pt>
                <c:pt idx="12">
                  <c:v>3.3098536913386969</c:v>
                </c:pt>
                <c:pt idx="13">
                  <c:v>5.2546984828629441E-2</c:v>
                </c:pt>
                <c:pt idx="14">
                  <c:v>6.9500762832166574</c:v>
                </c:pt>
              </c:numCache>
            </c:numRef>
          </c:val>
          <c:extLst xmlns:c16r2="http://schemas.microsoft.com/office/drawing/2015/06/chart">
            <c:ext xmlns:c16="http://schemas.microsoft.com/office/drawing/2014/chart" uri="{C3380CC4-5D6E-409C-BE32-E72D297353CC}">
              <c16:uniqueId val="{00000003-2D66-48BD-ACEB-F8501EB3245C}"/>
            </c:ext>
          </c:extLst>
        </c:ser>
        <c:ser>
          <c:idx val="1"/>
          <c:order val="1"/>
          <c:tx>
            <c:strRef>
              <c:f>'Приложение 1'!$BU$14</c:f>
              <c:strCache>
                <c:ptCount val="1"/>
                <c:pt idx="0">
                  <c:v>Западно-Казахстанская область, %</c:v>
                </c:pt>
              </c:strCache>
            </c:strRef>
          </c:tx>
          <c:invertIfNegative val="0"/>
          <c:dLbls>
            <c:dLbl>
              <c:idx val="0"/>
              <c:layout>
                <c:manualLayout>
                  <c:x val="0"/>
                  <c:y val="-2.254994167395747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D66-48BD-ACEB-F8501EB3245C}"/>
                </c:ext>
                <c:ext xmlns:c15="http://schemas.microsoft.com/office/drawing/2012/chart" uri="{CE6537A1-D6FC-4f65-9D91-7224C49458BB}"/>
              </c:extLst>
            </c:dLbl>
            <c:spPr>
              <a:noFill/>
              <a:ln>
                <a:noFill/>
              </a:ln>
              <a:effectLst/>
            </c:spPr>
            <c:txPr>
              <a:bodyPr/>
              <a:lstStyle/>
              <a:p>
                <a:pPr>
                  <a:defRPr sz="800" b="1">
                    <a:latin typeface="Times New Roman" pitchFamily="18" charset="0"/>
                    <a:cs typeface="Times New Roman" pitchFamily="18" charset="0"/>
                  </a:defRPr>
                </a:pPr>
                <a:endParaRPr lang="ru-RU"/>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'Приложение 1'!$BS$15:$BS$29</c:f>
              <c:strCache>
                <c:ptCount val="15"/>
                <c:pt idx="0">
                  <c:v>Государственные услуги общего характера</c:v>
                </c:pt>
                <c:pt idx="1">
                  <c:v>Оборона</c:v>
                </c:pt>
                <c:pt idx="2">
                  <c:v>Общественный порядок, безопасность, правовая, судебная, уголовно-исполнительная деятельность</c:v>
                </c:pt>
                <c:pt idx="3">
                  <c:v>Образование</c:v>
                </c:pt>
                <c:pt idx="4">
                  <c:v>Здравоохранение</c:v>
                </c:pt>
                <c:pt idx="5">
                  <c:v>Социальная помощь и социальное обеспечение</c:v>
                </c:pt>
                <c:pt idx="6">
                  <c:v>Жилищно-коммунальное хозяйство</c:v>
                </c:pt>
                <c:pt idx="7">
                  <c:v>Культура, спорт, туризм и информационное пространство</c:v>
                </c:pt>
                <c:pt idx="8">
                  <c:v>Топливно-энергетический комплекс и недропользование</c:v>
                </c:pt>
                <c:pt idx="9">
                  <c:v>Сельское, водное, лесное, рыбное хозяйство, особо охраняемые природные территории, охрана окружающей среды и животного мира, земельные отношения</c:v>
                </c:pt>
                <c:pt idx="10">
                  <c:v>Промышленность, архитектурная, градостроительная и строительная деятельность</c:v>
                </c:pt>
                <c:pt idx="11">
                  <c:v>Транспорт и коммуникации</c:v>
                </c:pt>
                <c:pt idx="12">
                  <c:v>Прочие</c:v>
                </c:pt>
                <c:pt idx="13">
                  <c:v>Обслуживание долга</c:v>
                </c:pt>
                <c:pt idx="14">
                  <c:v>Трансферты</c:v>
                </c:pt>
              </c:strCache>
            </c:strRef>
          </c:cat>
          <c:val>
            <c:numRef>
              <c:f>'Приложение 1'!$BU$15:$BU$29</c:f>
              <c:numCache>
                <c:formatCode>General</c:formatCode>
                <c:ptCount val="15"/>
                <c:pt idx="0">
                  <c:v>4.7</c:v>
                </c:pt>
                <c:pt idx="1">
                  <c:v>0.4</c:v>
                </c:pt>
                <c:pt idx="2">
                  <c:v>2.9</c:v>
                </c:pt>
                <c:pt idx="3">
                  <c:v>38.9</c:v>
                </c:pt>
                <c:pt idx="4">
                  <c:v>4.3</c:v>
                </c:pt>
                <c:pt idx="5">
                  <c:v>5.8</c:v>
                </c:pt>
                <c:pt idx="6">
                  <c:v>15.7</c:v>
                </c:pt>
                <c:pt idx="7">
                  <c:v>6.3</c:v>
                </c:pt>
                <c:pt idx="8">
                  <c:v>0.30000000000000004</c:v>
                </c:pt>
                <c:pt idx="9">
                  <c:v>6.8</c:v>
                </c:pt>
                <c:pt idx="10">
                  <c:v>0.30000000000000004</c:v>
                </c:pt>
                <c:pt idx="11">
                  <c:v>9.2000000000000011</c:v>
                </c:pt>
                <c:pt idx="12">
                  <c:v>2.2000000000000002</c:v>
                </c:pt>
                <c:pt idx="13">
                  <c:v>0</c:v>
                </c:pt>
                <c:pt idx="14">
                  <c:v>2.2000000000000002</c:v>
                </c:pt>
              </c:numCache>
            </c:numRef>
          </c:val>
          <c:extLst xmlns:c16r2="http://schemas.microsoft.com/office/drawing/2015/06/chart">
            <c:ext xmlns:c16="http://schemas.microsoft.com/office/drawing/2014/chart" uri="{C3380CC4-5D6E-409C-BE32-E72D297353CC}">
              <c16:uniqueId val="{00000005-2D66-48BD-ACEB-F8501EB3245C}"/>
            </c:ext>
          </c:extLst>
        </c:ser>
        <c:dLbls>
          <c:showLegendKey val="0"/>
          <c:showVal val="0"/>
          <c:showCatName val="0"/>
          <c:showSerName val="0"/>
          <c:showPercent val="0"/>
          <c:showBubbleSize val="0"/>
        </c:dLbls>
        <c:gapWidth val="140"/>
        <c:axId val="-627346784"/>
        <c:axId val="-627348960"/>
      </c:barChart>
      <c:catAx>
        <c:axId val="-627346784"/>
        <c:scaling>
          <c:orientation val="minMax"/>
        </c:scaling>
        <c:delete val="0"/>
        <c:axPos val="b"/>
        <c:numFmt formatCode="General" sourceLinked="0"/>
        <c:majorTickMark val="out"/>
        <c:minorTickMark val="none"/>
        <c:tickLblPos val="nextTo"/>
        <c:txPr>
          <a:bodyPr/>
          <a:lstStyle/>
          <a:p>
            <a:pPr>
              <a:defRPr sz="700">
                <a:latin typeface="Times New Roman" pitchFamily="18" charset="0"/>
                <a:cs typeface="Times New Roman" pitchFamily="18" charset="0"/>
              </a:defRPr>
            </a:pPr>
            <a:endParaRPr lang="ru-RU"/>
          </a:p>
        </c:txPr>
        <c:crossAx val="-627348960"/>
        <c:crosses val="autoZero"/>
        <c:auto val="1"/>
        <c:lblAlgn val="ctr"/>
        <c:lblOffset val="100"/>
        <c:noMultiLvlLbl val="0"/>
      </c:catAx>
      <c:valAx>
        <c:axId val="-627348960"/>
        <c:scaling>
          <c:orientation val="minMax"/>
        </c:scaling>
        <c:delete val="1"/>
        <c:axPos val="l"/>
        <c:numFmt formatCode="General" sourceLinked="1"/>
        <c:majorTickMark val="out"/>
        <c:minorTickMark val="none"/>
        <c:tickLblPos val="nextTo"/>
        <c:crossAx val="-627346784"/>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'прил3-ЦТ (4)'!$B$28</c:f>
              <c:strCache>
                <c:ptCount val="1"/>
                <c:pt idx="0">
                  <c:v>Количество проектов, ед.</c:v>
                </c:pt>
              </c:strCache>
            </c:strRef>
          </c:tx>
          <c:invertIfNegative val="0"/>
          <c:dLbls>
            <c:spPr>
              <a:noFill/>
              <a:ln>
                <a:noFill/>
              </a:ln>
              <a:effectLs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'прил3-ЦТ (4)'!$A$29:$A$41</c:f>
              <c:strCache>
                <c:ptCount val="13"/>
                <c:pt idx="0">
                  <c:v>Образование </c:v>
                </c:pt>
                <c:pt idx="1">
                  <c:v>Здравоохранение</c:v>
                </c:pt>
                <c:pt idx="2">
                  <c:v>Водообеспечение</c:v>
                </c:pt>
                <c:pt idx="3">
                  <c:v>Жилье</c:v>
                </c:pt>
                <c:pt idx="4">
                  <c:v>Строительство инженерно-коммуникационных сетей</c:v>
                </c:pt>
                <c:pt idx="5">
                  <c:v>Коммунальное хозяйство</c:v>
                </c:pt>
                <c:pt idx="6">
                  <c:v>Дороги</c:v>
                </c:pt>
                <c:pt idx="7">
                  <c:v>Сельское хозяйство</c:v>
                </c:pt>
                <c:pt idx="8">
                  <c:v>Газификация</c:v>
                </c:pt>
                <c:pt idx="9">
                  <c:v>Культура и спорт</c:v>
                </c:pt>
                <c:pt idx="10">
                  <c:v>Природоохранные мероприятия</c:v>
                </c:pt>
                <c:pt idx="11">
                  <c:v>Госорганы</c:v>
                </c:pt>
                <c:pt idx="12">
                  <c:v>Прочие</c:v>
                </c:pt>
              </c:strCache>
            </c:strRef>
          </c:cat>
          <c:val>
            <c:numRef>
              <c:f>'прил3-ЦТ (4)'!$B$29:$B$41</c:f>
              <c:numCache>
                <c:formatCode>General</c:formatCode>
                <c:ptCount val="13"/>
                <c:pt idx="0">
                  <c:v>25</c:v>
                </c:pt>
                <c:pt idx="1">
                  <c:v>4</c:v>
                </c:pt>
                <c:pt idx="2">
                  <c:v>94</c:v>
                </c:pt>
                <c:pt idx="3">
                  <c:v>88</c:v>
                </c:pt>
                <c:pt idx="4">
                  <c:v>102</c:v>
                </c:pt>
                <c:pt idx="5">
                  <c:v>16</c:v>
                </c:pt>
                <c:pt idx="6">
                  <c:v>40</c:v>
                </c:pt>
                <c:pt idx="7">
                  <c:v>2</c:v>
                </c:pt>
                <c:pt idx="8">
                  <c:v>69</c:v>
                </c:pt>
                <c:pt idx="9">
                  <c:v>43</c:v>
                </c:pt>
                <c:pt idx="10">
                  <c:v>11</c:v>
                </c:pt>
                <c:pt idx="11">
                  <c:v>9</c:v>
                </c:pt>
                <c:pt idx="12">
                  <c:v>17</c:v>
                </c:pt>
              </c:numCache>
            </c:numRef>
          </c:val>
        </c:ser>
        <c:ser>
          <c:idx val="1"/>
          <c:order val="1"/>
          <c:tx>
            <c:strRef>
              <c:f>'прил3-ЦТ (4)'!$C$28</c:f>
              <c:strCache>
                <c:ptCount val="1"/>
                <c:pt idx="0">
                  <c:v>Объем финансирования, млрд. тенге</c:v>
                </c:pt>
              </c:strCache>
            </c:strRef>
          </c:tx>
          <c:invertIfNegative val="0"/>
          <c:dLbls>
            <c:spPr>
              <a:noFill/>
              <a:ln>
                <a:noFill/>
              </a:ln>
              <a:effectLst/>
            </c:spPr>
            <c:txPr>
              <a:bodyPr/>
              <a:lstStyle/>
              <a:p>
                <a:pPr>
                  <a:defRPr sz="800" b="1">
                    <a:latin typeface="Times New Roman" pitchFamily="18" charset="0"/>
                    <a:cs typeface="Times New Roman" pitchFamily="18" charset="0"/>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'прил3-ЦТ (4)'!$A$29:$A$41</c:f>
              <c:strCache>
                <c:ptCount val="13"/>
                <c:pt idx="0">
                  <c:v>Образование </c:v>
                </c:pt>
                <c:pt idx="1">
                  <c:v>Здравоохранение</c:v>
                </c:pt>
                <c:pt idx="2">
                  <c:v>Водообеспечение</c:v>
                </c:pt>
                <c:pt idx="3">
                  <c:v>Жилье</c:v>
                </c:pt>
                <c:pt idx="4">
                  <c:v>Строительство инженерно-коммуникационных сетей</c:v>
                </c:pt>
                <c:pt idx="5">
                  <c:v>Коммунальное хозяйство</c:v>
                </c:pt>
                <c:pt idx="6">
                  <c:v>Дороги</c:v>
                </c:pt>
                <c:pt idx="7">
                  <c:v>Сельское хозяйство</c:v>
                </c:pt>
                <c:pt idx="8">
                  <c:v>Газификация</c:v>
                </c:pt>
                <c:pt idx="9">
                  <c:v>Культура и спорт</c:v>
                </c:pt>
                <c:pt idx="10">
                  <c:v>Природоохранные мероприятия</c:v>
                </c:pt>
                <c:pt idx="11">
                  <c:v>Госорганы</c:v>
                </c:pt>
                <c:pt idx="12">
                  <c:v>Прочие</c:v>
                </c:pt>
              </c:strCache>
            </c:strRef>
          </c:cat>
          <c:val>
            <c:numRef>
              <c:f>'прил3-ЦТ (4)'!$C$29:$C$41</c:f>
              <c:numCache>
                <c:formatCode>General</c:formatCode>
                <c:ptCount val="13"/>
                <c:pt idx="0">
                  <c:v>14.3</c:v>
                </c:pt>
                <c:pt idx="1">
                  <c:v>7.3</c:v>
                </c:pt>
                <c:pt idx="2">
                  <c:v>23</c:v>
                </c:pt>
                <c:pt idx="3">
                  <c:v>44.4</c:v>
                </c:pt>
                <c:pt idx="4">
                  <c:v>13.5</c:v>
                </c:pt>
                <c:pt idx="5">
                  <c:v>2.9</c:v>
                </c:pt>
                <c:pt idx="6">
                  <c:v>58.7</c:v>
                </c:pt>
                <c:pt idx="7">
                  <c:v>0.1</c:v>
                </c:pt>
                <c:pt idx="8">
                  <c:v>8.3000000000000007</c:v>
                </c:pt>
                <c:pt idx="9">
                  <c:v>17.8</c:v>
                </c:pt>
                <c:pt idx="10">
                  <c:v>0.9</c:v>
                </c:pt>
                <c:pt idx="11">
                  <c:v>2.2999999999999998</c:v>
                </c:pt>
                <c:pt idx="12">
                  <c:v>1</c:v>
                </c:pt>
              </c:numCache>
            </c:numRef>
          </c:val>
        </c:ser>
        <c:dLbls>
          <c:showLegendKey val="0"/>
          <c:showVal val="0"/>
          <c:showCatName val="0"/>
          <c:showSerName val="0"/>
          <c:showPercent val="0"/>
          <c:showBubbleSize val="0"/>
        </c:dLbls>
        <c:gapWidth val="150"/>
        <c:axId val="-627347328"/>
        <c:axId val="-627359296"/>
      </c:barChart>
      <c:catAx>
        <c:axId val="-627347328"/>
        <c:scaling>
          <c:orientation val="minMax"/>
        </c:scaling>
        <c:delete val="0"/>
        <c:axPos val="b"/>
        <c:numFmt formatCode="General" sourceLinked="0"/>
        <c:majorTickMark val="out"/>
        <c:minorTickMark val="none"/>
        <c:tickLblPos val="nextTo"/>
        <c:txPr>
          <a:bodyPr/>
          <a:lstStyle/>
          <a:p>
            <a:pPr>
              <a:defRPr sz="600">
                <a:latin typeface="Times New Roman" pitchFamily="18" charset="0"/>
                <a:cs typeface="Times New Roman" pitchFamily="18" charset="0"/>
              </a:defRPr>
            </a:pPr>
            <a:endParaRPr lang="ru-RU"/>
          </a:p>
        </c:txPr>
        <c:crossAx val="-627359296"/>
        <c:crosses val="autoZero"/>
        <c:auto val="1"/>
        <c:lblAlgn val="ctr"/>
        <c:lblOffset val="100"/>
        <c:noMultiLvlLbl val="0"/>
      </c:catAx>
      <c:valAx>
        <c:axId val="-627359296"/>
        <c:scaling>
          <c:orientation val="minMax"/>
        </c:scaling>
        <c:delete val="1"/>
        <c:axPos val="l"/>
        <c:numFmt formatCode="General" sourceLinked="1"/>
        <c:majorTickMark val="out"/>
        <c:minorTickMark val="none"/>
        <c:tickLblPos val="nextTo"/>
        <c:crossAx val="-627347328"/>
        <c:crosses val="autoZero"/>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Контур">
  <a:themeElements>
    <a:clrScheme name="Контур">
      <a:dk1>
        <a:sysClr val="windowText" lastClr="000000"/>
      </a:dk1>
      <a:lt1>
        <a:sysClr val="window" lastClr="FFFFFF"/>
      </a:lt1>
      <a:dk2>
        <a:srgbClr val="134770"/>
      </a:dk2>
      <a:lt2>
        <a:srgbClr val="82FFFF"/>
      </a:lt2>
      <a:accent1>
        <a:srgbClr val="9ACD4C"/>
      </a:accent1>
      <a:accent2>
        <a:srgbClr val="FAA93A"/>
      </a:accent2>
      <a:accent3>
        <a:srgbClr val="D35940"/>
      </a:accent3>
      <a:accent4>
        <a:srgbClr val="B258D3"/>
      </a:accent4>
      <a:accent5>
        <a:srgbClr val="63A0CC"/>
      </a:accent5>
      <a:accent6>
        <a:srgbClr val="8AC4A7"/>
      </a:accent6>
      <a:hlink>
        <a:srgbClr val="B8FA56"/>
      </a:hlink>
      <a:folHlink>
        <a:srgbClr val="7AF8CC"/>
      </a:folHlink>
    </a:clrScheme>
    <a:fontScheme name="Контур">
      <a:majorFont>
        <a:latin typeface="Tw Cen M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Контур">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64E7D-60D5-4CC2-8E8B-98F315BB5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14050</Words>
  <Characters>80089</Characters>
  <Application>Microsoft Office Word</Application>
  <DocSecurity>0</DocSecurity>
  <Lines>667</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93952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Жуканова З.Ж.</dc:creator>
  <cp:lastModifiedBy>Махатов Самат</cp:lastModifiedBy>
  <cp:revision>2</cp:revision>
  <cp:lastPrinted>2021-10-08T05:43:00Z</cp:lastPrinted>
  <dcterms:created xsi:type="dcterms:W3CDTF">2021-10-08T05:44:00Z</dcterms:created>
  <dcterms:modified xsi:type="dcterms:W3CDTF">2021-10-08T05:44:00Z</dcterms:modified>
</cp:coreProperties>
</file>