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6 от 24.01.2022</w:t>
      </w:r>
    </w:p>
    <w:tbl>
      <w:tblPr>
        <w:tblW w:w="10501" w:type="dxa"/>
        <w:tblInd w:w="-612" w:type="dxa"/>
        <w:tblLook w:val="01E0" w:firstRow="1" w:lastRow="1" w:firstColumn="1" w:lastColumn="1" w:noHBand="0" w:noVBand="0"/>
      </w:tblPr>
      <w:tblGrid>
        <w:gridCol w:w="4230"/>
        <w:gridCol w:w="2003"/>
        <w:gridCol w:w="4268"/>
      </w:tblGrid>
      <w:tr w:rsidR="00701E7F" w:rsidRPr="008903A8" w:rsidTr="003C23E3">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701E7F" w:rsidRPr="008903A8" w:rsidTr="003C23E3">
              <w:trPr>
                <w:trHeight w:val="136"/>
              </w:trPr>
              <w:tc>
                <w:tcPr>
                  <w:tcW w:w="4014" w:type="dxa"/>
                  <w:hideMark/>
                </w:tcPr>
                <w:p w:rsidR="00701E7F" w:rsidRPr="008903A8" w:rsidRDefault="00701E7F" w:rsidP="00064216">
                  <w:pPr>
                    <w:spacing w:after="0" w:line="240" w:lineRule="auto"/>
                    <w:rPr>
                      <w:rFonts w:ascii="Times New Roman" w:hAnsi="Times New Roman" w:cs="Times New Roman"/>
                      <w:caps/>
                      <w:lang w:bidi="en-US"/>
                    </w:rPr>
                  </w:pPr>
                  <w:r>
                    <w:rPr>
                      <w:rFonts w:ascii="Times New Roman" w:hAnsi="Times New Roman" w:cs="Times New Roman"/>
                      <w:b/>
                      <w:caps/>
                      <w:lang w:bidi="en-US"/>
                    </w:rPr>
                    <w:t xml:space="preserve">    </w:t>
                  </w:r>
                  <w:r w:rsidRPr="008903A8">
                    <w:rPr>
                      <w:rFonts w:ascii="Times New Roman" w:hAnsi="Times New Roman" w:cs="Times New Roman"/>
                      <w:b/>
                      <w:caps/>
                      <w:lang w:bidi="en-US"/>
                    </w:rPr>
                    <w:t>Қазақстан Республикасы</w:t>
                  </w:r>
                </w:p>
              </w:tc>
            </w:tr>
          </w:tbl>
          <w:p w:rsidR="00701E7F" w:rsidRPr="008903A8" w:rsidRDefault="00701E7F" w:rsidP="00064216">
            <w:pPr>
              <w:spacing w:after="0" w:line="240" w:lineRule="auto"/>
              <w:jc w:val="center"/>
              <w:rPr>
                <w:rFonts w:ascii="Times New Roman" w:eastAsia="Calibri" w:hAnsi="Times New Roman" w:cs="Times New Roman"/>
                <w:b/>
                <w:caps/>
                <w:lang w:bidi="en-US"/>
              </w:rPr>
            </w:pPr>
            <w:r w:rsidRPr="008903A8">
              <w:rPr>
                <w:rFonts w:ascii="Times New Roman" w:hAnsi="Times New Roman" w:cs="Times New Roman"/>
                <w:b/>
                <w:caps/>
                <w:lang w:bidi="en-US"/>
              </w:rPr>
              <w:t>денсаулық сақтау  министрлігі</w:t>
            </w:r>
          </w:p>
          <w:p w:rsidR="00701E7F" w:rsidRPr="008903A8" w:rsidRDefault="00701E7F" w:rsidP="00064216">
            <w:pPr>
              <w:spacing w:after="0" w:line="240" w:lineRule="auto"/>
              <w:jc w:val="center"/>
              <w:rPr>
                <w:rFonts w:ascii="Times New Roman" w:hAnsi="Times New Roman" w:cs="Times New Roman"/>
                <w:b/>
                <w:caps/>
                <w:sz w:val="20"/>
                <w:szCs w:val="20"/>
                <w:lang w:bidi="en-US"/>
              </w:rPr>
            </w:pPr>
          </w:p>
          <w:p w:rsidR="00701E7F" w:rsidRPr="008903A8" w:rsidRDefault="00701E7F" w:rsidP="00064216">
            <w:pPr>
              <w:spacing w:after="0" w:line="240" w:lineRule="auto"/>
              <w:jc w:val="center"/>
              <w:rPr>
                <w:rFonts w:ascii="Times New Roman" w:hAnsi="Times New Roman" w:cs="Times New Roman"/>
                <w:b/>
                <w:lang w:bidi="en-US"/>
              </w:rPr>
            </w:pPr>
            <w:r w:rsidRPr="008903A8">
              <w:rPr>
                <w:rFonts w:ascii="Times New Roman" w:hAnsi="Times New Roman" w:cs="Times New Roman"/>
                <w:b/>
                <w:bCs/>
                <w:lang w:bidi="en-US"/>
              </w:rPr>
              <w:t xml:space="preserve">БАС МЕМЛЕКЕТТІК </w:t>
            </w:r>
            <w:proofErr w:type="gramStart"/>
            <w:r w:rsidRPr="008903A8">
              <w:rPr>
                <w:rFonts w:ascii="Times New Roman" w:hAnsi="Times New Roman" w:cs="Times New Roman"/>
                <w:b/>
                <w:bCs/>
                <w:lang w:bidi="en-US"/>
              </w:rPr>
              <w:t>САНИТАРИЯЛЫҚ  ДӘРІГЕРІ</w:t>
            </w:r>
            <w:proofErr w:type="gramEnd"/>
          </w:p>
        </w:tc>
        <w:tc>
          <w:tcPr>
            <w:tcW w:w="2003" w:type="dxa"/>
            <w:tcBorders>
              <w:top w:val="nil"/>
              <w:left w:val="nil"/>
              <w:bottom w:val="single" w:sz="4" w:space="0" w:color="3366FF"/>
              <w:right w:val="nil"/>
            </w:tcBorders>
            <w:hideMark/>
          </w:tcPr>
          <w:p w:rsidR="00701E7F" w:rsidRPr="008903A8" w:rsidRDefault="00701E7F" w:rsidP="003C23E3">
            <w:pPr>
              <w:spacing w:after="0" w:line="240" w:lineRule="auto"/>
              <w:rPr>
                <w:rFonts w:ascii="Times New Roman" w:hAnsi="Times New Roman" w:cs="Times New Roman"/>
                <w:b/>
                <w:lang w:bidi="en-US"/>
              </w:rPr>
            </w:pPr>
            <w:r w:rsidRPr="008903A8">
              <w:rPr>
                <w:rFonts w:ascii="Times New Roman" w:hAnsi="Times New Roman" w:cs="Times New Roman"/>
                <w:noProof/>
              </w:rPr>
              <w:drawing>
                <wp:inline distT="0" distB="0" distL="0" distR="0" wp14:anchorId="7EC56A5D" wp14:editId="768E792D">
                  <wp:extent cx="1047750" cy="10287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701E7F" w:rsidRPr="008903A8" w:rsidRDefault="00701E7F" w:rsidP="00064216">
            <w:pPr>
              <w:spacing w:after="0" w:line="240" w:lineRule="auto"/>
              <w:jc w:val="center"/>
              <w:rPr>
                <w:rFonts w:ascii="Times New Roman" w:hAnsi="Times New Roman" w:cs="Times New Roman"/>
                <w:b/>
                <w:caps/>
                <w:lang w:bidi="en-US"/>
              </w:rPr>
            </w:pPr>
            <w:r w:rsidRPr="008903A8">
              <w:rPr>
                <w:rFonts w:ascii="Times New Roman" w:hAnsi="Times New Roman" w:cs="Times New Roman"/>
                <w:b/>
                <w:caps/>
                <w:lang w:bidi="en-US"/>
              </w:rPr>
              <w:t>Министерство</w:t>
            </w:r>
          </w:p>
          <w:p w:rsidR="00701E7F" w:rsidRPr="008903A8" w:rsidRDefault="00701E7F" w:rsidP="00064216">
            <w:pPr>
              <w:spacing w:after="0" w:line="240" w:lineRule="auto"/>
              <w:jc w:val="center"/>
              <w:rPr>
                <w:rFonts w:ascii="Times New Roman" w:hAnsi="Times New Roman" w:cs="Times New Roman"/>
                <w:b/>
                <w:caps/>
                <w:lang w:bidi="en-US"/>
              </w:rPr>
            </w:pPr>
            <w:r w:rsidRPr="008903A8">
              <w:rPr>
                <w:rFonts w:ascii="Times New Roman" w:hAnsi="Times New Roman" w:cs="Times New Roman"/>
                <w:b/>
                <w:caps/>
                <w:lang w:bidi="en-US"/>
              </w:rPr>
              <w:t>здравоохранения</w:t>
            </w:r>
          </w:p>
          <w:p w:rsidR="00701E7F" w:rsidRPr="008903A8" w:rsidRDefault="00701E7F" w:rsidP="00064216">
            <w:pPr>
              <w:spacing w:after="0" w:line="240" w:lineRule="auto"/>
              <w:jc w:val="center"/>
              <w:rPr>
                <w:rFonts w:ascii="Times New Roman" w:hAnsi="Times New Roman" w:cs="Times New Roman"/>
                <w:b/>
                <w:caps/>
                <w:lang w:bidi="en-US"/>
              </w:rPr>
            </w:pPr>
            <w:r w:rsidRPr="008903A8">
              <w:rPr>
                <w:rFonts w:ascii="Times New Roman" w:hAnsi="Times New Roman" w:cs="Times New Roman"/>
                <w:b/>
                <w:caps/>
                <w:lang w:bidi="en-US"/>
              </w:rPr>
              <w:t>Республики Казахстан</w:t>
            </w:r>
          </w:p>
          <w:p w:rsidR="00701E7F" w:rsidRPr="008903A8" w:rsidRDefault="00701E7F" w:rsidP="00064216">
            <w:pPr>
              <w:spacing w:after="0" w:line="240" w:lineRule="auto"/>
              <w:jc w:val="center"/>
              <w:rPr>
                <w:rFonts w:ascii="Times New Roman" w:hAnsi="Times New Roman" w:cs="Times New Roman"/>
                <w:b/>
                <w:caps/>
                <w:lang w:bidi="en-US"/>
              </w:rPr>
            </w:pPr>
          </w:p>
          <w:p w:rsidR="00701E7F" w:rsidRPr="008903A8" w:rsidRDefault="00701E7F" w:rsidP="00064216">
            <w:pPr>
              <w:spacing w:after="0" w:line="240" w:lineRule="auto"/>
              <w:jc w:val="center"/>
              <w:rPr>
                <w:rFonts w:ascii="Times New Roman" w:hAnsi="Times New Roman" w:cs="Times New Roman"/>
                <w:b/>
                <w:bCs/>
                <w:lang w:bidi="en-US"/>
              </w:rPr>
            </w:pPr>
            <w:r w:rsidRPr="008903A8">
              <w:rPr>
                <w:rFonts w:ascii="Times New Roman" w:hAnsi="Times New Roman" w:cs="Times New Roman"/>
                <w:b/>
                <w:bCs/>
                <w:lang w:bidi="en-US"/>
              </w:rPr>
              <w:t>ГЛАВНЫЙ ГОСУДАРСТВЕННЫЙ САНИТАРНЫЙ ВРАЧ</w:t>
            </w:r>
          </w:p>
        </w:tc>
      </w:tr>
    </w:tbl>
    <w:p w:rsidR="00701E7F" w:rsidRPr="008903A8" w:rsidRDefault="00701E7F" w:rsidP="00701E7F">
      <w:pPr>
        <w:spacing w:after="0" w:line="240" w:lineRule="auto"/>
        <w:ind w:firstLine="709"/>
        <w:rPr>
          <w:rFonts w:ascii="Times New Roman" w:eastAsia="Calibri" w:hAnsi="Times New Roman" w:cs="Times New Roman"/>
          <w:b/>
          <w:lang w:bidi="en-US"/>
        </w:rPr>
      </w:pPr>
      <w:r w:rsidRPr="008903A8">
        <w:rPr>
          <w:rFonts w:ascii="Times New Roman" w:hAnsi="Times New Roman" w:cs="Times New Roman"/>
          <w:b/>
          <w:lang w:bidi="en-US"/>
        </w:rPr>
        <w:t xml:space="preserve">          </w:t>
      </w:r>
    </w:p>
    <w:p w:rsidR="00701E7F" w:rsidRPr="008903A8" w:rsidRDefault="004E29F3" w:rsidP="00064216">
      <w:pPr>
        <w:spacing w:after="0" w:line="240" w:lineRule="auto"/>
        <w:jc w:val="both"/>
        <w:rPr>
          <w:rFonts w:ascii="Times New Roman" w:hAnsi="Times New Roman" w:cs="Times New Roman"/>
          <w:b/>
          <w:lang w:bidi="en-US"/>
        </w:rPr>
      </w:pPr>
      <w:r>
        <w:rPr>
          <w:rFonts w:ascii="Times New Roman" w:hAnsi="Times New Roman" w:cs="Times New Roman"/>
          <w:b/>
          <w:lang w:bidi="en-US"/>
        </w:rPr>
        <w:t xml:space="preserve">                 ҚАУЛЫ</w:t>
      </w:r>
      <w:r w:rsidR="00701E7F" w:rsidRPr="008903A8">
        <w:rPr>
          <w:rFonts w:ascii="Times New Roman" w:hAnsi="Times New Roman" w:cs="Times New Roman"/>
          <w:b/>
          <w:lang w:bidi="en-US"/>
        </w:rPr>
        <w:tab/>
        <w:t xml:space="preserve">                                          </w:t>
      </w:r>
      <w:r>
        <w:rPr>
          <w:rFonts w:ascii="Times New Roman" w:hAnsi="Times New Roman" w:cs="Times New Roman"/>
          <w:b/>
          <w:lang w:val="kk-KZ" w:bidi="en-US"/>
        </w:rPr>
        <w:t xml:space="preserve">                </w:t>
      </w:r>
      <w:r w:rsidR="00701E7F" w:rsidRPr="008903A8">
        <w:rPr>
          <w:rFonts w:ascii="Times New Roman" w:hAnsi="Times New Roman" w:cs="Times New Roman"/>
          <w:b/>
          <w:lang w:bidi="en-US"/>
        </w:rPr>
        <w:t xml:space="preserve">               </w:t>
      </w:r>
      <w:r w:rsidR="00701E7F">
        <w:rPr>
          <w:rFonts w:ascii="Times New Roman" w:hAnsi="Times New Roman" w:cs="Times New Roman"/>
          <w:b/>
          <w:lang w:bidi="en-US"/>
        </w:rPr>
        <w:t xml:space="preserve">      </w:t>
      </w:r>
      <w:r w:rsidR="00701E7F" w:rsidRPr="008903A8">
        <w:rPr>
          <w:rFonts w:ascii="Times New Roman" w:hAnsi="Times New Roman" w:cs="Times New Roman"/>
          <w:b/>
          <w:lang w:bidi="en-US"/>
        </w:rPr>
        <w:t xml:space="preserve">       ПОСТАНОВЛЕНИЕ</w:t>
      </w:r>
    </w:p>
    <w:p w:rsidR="00701E7F" w:rsidRPr="00595A9D" w:rsidRDefault="00701E7F" w:rsidP="00064216">
      <w:pPr>
        <w:spacing w:after="0" w:line="240" w:lineRule="auto"/>
        <w:jc w:val="both"/>
        <w:rPr>
          <w:rFonts w:ascii="Times New Roman" w:hAnsi="Times New Roman" w:cs="Times New Roman"/>
          <w:b/>
          <w:lang w:val="kk-KZ" w:bidi="en-US"/>
        </w:rPr>
      </w:pPr>
      <w:r w:rsidRPr="00B8228A">
        <w:rPr>
          <w:rFonts w:ascii="Times New Roman" w:hAnsi="Times New Roman" w:cs="Times New Roman"/>
          <w:b/>
          <w:lang w:bidi="en-US"/>
        </w:rPr>
        <w:t xml:space="preserve">    </w:t>
      </w:r>
      <w:r w:rsidRPr="00595A9D">
        <w:rPr>
          <w:rFonts w:ascii="Times New Roman" w:hAnsi="Times New Roman" w:cs="Times New Roman"/>
          <w:b/>
          <w:u w:val="single"/>
          <w:lang w:bidi="en-US"/>
        </w:rPr>
        <w:t>202</w:t>
      </w:r>
      <w:r w:rsidR="00FB021E" w:rsidRPr="00595A9D">
        <w:rPr>
          <w:rFonts w:ascii="Times New Roman" w:hAnsi="Times New Roman" w:cs="Times New Roman"/>
          <w:b/>
          <w:u w:val="single"/>
          <w:lang w:val="kk-KZ" w:bidi="en-US"/>
        </w:rPr>
        <w:t>2</w:t>
      </w:r>
      <w:r w:rsidRPr="00595A9D">
        <w:rPr>
          <w:rFonts w:ascii="Times New Roman" w:hAnsi="Times New Roman" w:cs="Times New Roman"/>
          <w:b/>
          <w:u w:val="single"/>
          <w:lang w:bidi="en-US"/>
        </w:rPr>
        <w:t xml:space="preserve"> </w:t>
      </w:r>
      <w:proofErr w:type="spellStart"/>
      <w:r w:rsidRPr="00595A9D">
        <w:rPr>
          <w:rFonts w:ascii="Times New Roman" w:hAnsi="Times New Roman" w:cs="Times New Roman"/>
          <w:b/>
          <w:u w:val="single"/>
          <w:lang w:bidi="en-US"/>
        </w:rPr>
        <w:t>жыл</w:t>
      </w:r>
      <w:proofErr w:type="spellEnd"/>
      <w:r w:rsidRPr="00595A9D">
        <w:rPr>
          <w:rFonts w:ascii="Times New Roman" w:hAnsi="Times New Roman" w:cs="Times New Roman"/>
          <w:b/>
          <w:u w:val="single"/>
          <w:lang w:val="kk-KZ" w:bidi="en-US"/>
        </w:rPr>
        <w:t xml:space="preserve">ғы </w:t>
      </w:r>
      <w:r w:rsidR="00B74F99" w:rsidRPr="00595A9D">
        <w:rPr>
          <w:rFonts w:ascii="Times New Roman" w:hAnsi="Times New Roman" w:cs="Times New Roman"/>
          <w:b/>
          <w:u w:val="single"/>
          <w:lang w:val="kk-KZ" w:bidi="en-US"/>
        </w:rPr>
        <w:t>2</w:t>
      </w:r>
      <w:r w:rsidR="003702FB">
        <w:rPr>
          <w:rFonts w:ascii="Times New Roman" w:hAnsi="Times New Roman" w:cs="Times New Roman"/>
          <w:b/>
          <w:u w:val="single"/>
          <w:lang w:val="kk-KZ" w:bidi="en-US"/>
        </w:rPr>
        <w:t>4</w:t>
      </w:r>
      <w:r w:rsidR="003F55F8" w:rsidRPr="00595A9D">
        <w:rPr>
          <w:rFonts w:ascii="Times New Roman" w:hAnsi="Times New Roman" w:cs="Times New Roman"/>
          <w:b/>
          <w:u w:val="single"/>
          <w:lang w:val="kk-KZ" w:bidi="en-US"/>
        </w:rPr>
        <w:t xml:space="preserve"> </w:t>
      </w:r>
      <w:r w:rsidR="00FB021E" w:rsidRPr="00595A9D">
        <w:rPr>
          <w:rFonts w:ascii="Times New Roman" w:hAnsi="Times New Roman" w:cs="Times New Roman"/>
          <w:b/>
          <w:u w:val="single"/>
          <w:lang w:val="kk-KZ" w:bidi="en-US"/>
        </w:rPr>
        <w:t>қаңтардағы</w:t>
      </w:r>
      <w:r w:rsidRPr="00595A9D">
        <w:rPr>
          <w:rFonts w:ascii="Times New Roman" w:hAnsi="Times New Roman" w:cs="Times New Roman"/>
          <w:b/>
          <w:u w:val="single"/>
          <w:lang w:bidi="en-US"/>
        </w:rPr>
        <w:t xml:space="preserve"> </w:t>
      </w:r>
      <w:r w:rsidR="00234B01" w:rsidRPr="00595A9D">
        <w:rPr>
          <w:rFonts w:ascii="Times New Roman" w:hAnsi="Times New Roman" w:cs="Times New Roman"/>
          <w:b/>
          <w:u w:val="single"/>
          <w:lang w:bidi="en-US"/>
        </w:rPr>
        <w:t>№</w:t>
      </w:r>
      <w:r w:rsidR="00E81683" w:rsidRPr="00595A9D">
        <w:rPr>
          <w:rFonts w:ascii="Times New Roman" w:hAnsi="Times New Roman" w:cs="Times New Roman"/>
          <w:b/>
          <w:u w:val="single"/>
          <w:lang w:val="kk-KZ" w:bidi="en-US"/>
        </w:rPr>
        <w:t xml:space="preserve"> </w:t>
      </w:r>
      <w:r w:rsidR="00595A9D" w:rsidRPr="00595A9D">
        <w:rPr>
          <w:rFonts w:ascii="Times New Roman" w:hAnsi="Times New Roman" w:cs="Times New Roman"/>
          <w:b/>
          <w:u w:val="single"/>
          <w:lang w:val="kk-KZ" w:bidi="en-US"/>
        </w:rPr>
        <w:t>6</w:t>
      </w:r>
      <w:r w:rsidRPr="00595A9D">
        <w:rPr>
          <w:rFonts w:ascii="Times New Roman" w:hAnsi="Times New Roman" w:cs="Times New Roman"/>
          <w:b/>
          <w:lang w:val="kk-KZ" w:bidi="en-US"/>
        </w:rPr>
        <w:t xml:space="preserve">                                           </w:t>
      </w:r>
      <w:r w:rsidR="00161958" w:rsidRPr="00595A9D">
        <w:rPr>
          <w:rFonts w:ascii="Times New Roman" w:hAnsi="Times New Roman" w:cs="Times New Roman"/>
          <w:b/>
          <w:lang w:val="kk-KZ" w:bidi="en-US"/>
        </w:rPr>
        <w:t xml:space="preserve">       </w:t>
      </w:r>
      <w:r w:rsidRPr="00595A9D">
        <w:rPr>
          <w:rFonts w:ascii="Times New Roman" w:hAnsi="Times New Roman" w:cs="Times New Roman"/>
          <w:b/>
          <w:lang w:val="kk-KZ" w:bidi="en-US"/>
        </w:rPr>
        <w:t xml:space="preserve">     </w:t>
      </w:r>
      <w:r w:rsidR="00D0376A" w:rsidRPr="00595A9D">
        <w:rPr>
          <w:rFonts w:ascii="Times New Roman" w:hAnsi="Times New Roman" w:cs="Times New Roman"/>
          <w:b/>
          <w:lang w:val="kk-KZ" w:bidi="en-US"/>
        </w:rPr>
        <w:t xml:space="preserve">    </w:t>
      </w:r>
      <w:r w:rsidR="00B74F99" w:rsidRPr="00595A9D">
        <w:rPr>
          <w:rFonts w:ascii="Times New Roman" w:hAnsi="Times New Roman" w:cs="Times New Roman"/>
          <w:b/>
          <w:u w:val="single"/>
          <w:lang w:val="kk-KZ" w:bidi="en-US"/>
        </w:rPr>
        <w:t>2</w:t>
      </w:r>
      <w:r w:rsidR="003702FB">
        <w:rPr>
          <w:rFonts w:ascii="Times New Roman" w:hAnsi="Times New Roman" w:cs="Times New Roman"/>
          <w:b/>
          <w:u w:val="single"/>
          <w:lang w:val="kk-KZ" w:bidi="en-US"/>
        </w:rPr>
        <w:t>4</w:t>
      </w:r>
      <w:r w:rsidR="003F55F8" w:rsidRPr="00595A9D">
        <w:rPr>
          <w:rFonts w:ascii="Times New Roman" w:hAnsi="Times New Roman" w:cs="Times New Roman"/>
          <w:b/>
          <w:u w:val="single"/>
          <w:lang w:val="kk-KZ" w:bidi="en-US"/>
        </w:rPr>
        <w:t xml:space="preserve"> </w:t>
      </w:r>
      <w:r w:rsidR="00FB021E" w:rsidRPr="00595A9D">
        <w:rPr>
          <w:rFonts w:ascii="Times New Roman" w:hAnsi="Times New Roman" w:cs="Times New Roman"/>
          <w:b/>
          <w:u w:val="single"/>
          <w:lang w:val="kk-KZ" w:bidi="en-US"/>
        </w:rPr>
        <w:t>января</w:t>
      </w:r>
      <w:r w:rsidR="003F55F8" w:rsidRPr="00595A9D">
        <w:rPr>
          <w:rFonts w:ascii="Times New Roman" w:hAnsi="Times New Roman" w:cs="Times New Roman"/>
          <w:b/>
          <w:u w:val="single"/>
          <w:lang w:val="kk-KZ" w:bidi="en-US"/>
        </w:rPr>
        <w:t xml:space="preserve"> </w:t>
      </w:r>
      <w:r w:rsidR="00023F19" w:rsidRPr="00595A9D">
        <w:rPr>
          <w:rFonts w:ascii="Times New Roman" w:hAnsi="Times New Roman" w:cs="Times New Roman"/>
          <w:b/>
          <w:u w:val="single"/>
          <w:lang w:bidi="en-US"/>
        </w:rPr>
        <w:t>202</w:t>
      </w:r>
      <w:r w:rsidR="00FB021E" w:rsidRPr="00595A9D">
        <w:rPr>
          <w:rFonts w:ascii="Times New Roman" w:hAnsi="Times New Roman" w:cs="Times New Roman"/>
          <w:b/>
          <w:u w:val="single"/>
          <w:lang w:val="kk-KZ" w:bidi="en-US"/>
        </w:rPr>
        <w:t>2</w:t>
      </w:r>
      <w:r w:rsidRPr="00595A9D">
        <w:rPr>
          <w:rFonts w:ascii="Times New Roman" w:hAnsi="Times New Roman" w:cs="Times New Roman"/>
          <w:b/>
          <w:u w:val="single"/>
          <w:lang w:bidi="en-US"/>
        </w:rPr>
        <w:t xml:space="preserve"> года</w:t>
      </w:r>
      <w:r w:rsidR="00234B01" w:rsidRPr="00595A9D">
        <w:rPr>
          <w:rFonts w:ascii="Times New Roman" w:hAnsi="Times New Roman" w:cs="Times New Roman"/>
          <w:b/>
          <w:u w:val="single"/>
          <w:lang w:bidi="en-US"/>
        </w:rPr>
        <w:t xml:space="preserve"> №</w:t>
      </w:r>
      <w:r w:rsidR="00211D90" w:rsidRPr="00595A9D">
        <w:rPr>
          <w:rFonts w:ascii="Times New Roman" w:hAnsi="Times New Roman" w:cs="Times New Roman"/>
          <w:b/>
          <w:u w:val="single"/>
          <w:lang w:bidi="en-US"/>
        </w:rPr>
        <w:t xml:space="preserve"> </w:t>
      </w:r>
      <w:r w:rsidR="00595A9D" w:rsidRPr="00595A9D">
        <w:rPr>
          <w:rFonts w:ascii="Times New Roman" w:hAnsi="Times New Roman" w:cs="Times New Roman"/>
          <w:b/>
          <w:u w:val="single"/>
          <w:lang w:bidi="en-US"/>
        </w:rPr>
        <w:t>6</w:t>
      </w:r>
    </w:p>
    <w:p w:rsidR="00701E7F" w:rsidRPr="008903A8" w:rsidRDefault="00701E7F" w:rsidP="00064216">
      <w:pPr>
        <w:spacing w:after="0" w:line="240" w:lineRule="auto"/>
        <w:jc w:val="both"/>
        <w:rPr>
          <w:rFonts w:ascii="Times New Roman" w:hAnsi="Times New Roman" w:cs="Times New Roman"/>
          <w:b/>
          <w:lang w:bidi="en-US"/>
        </w:rPr>
      </w:pPr>
    </w:p>
    <w:p w:rsidR="00701E7F" w:rsidRPr="008903A8" w:rsidRDefault="00701E7F" w:rsidP="00064216">
      <w:pPr>
        <w:keepNext/>
        <w:spacing w:after="0" w:line="240" w:lineRule="auto"/>
        <w:outlineLvl w:val="0"/>
        <w:rPr>
          <w:rFonts w:ascii="Times New Roman" w:hAnsi="Times New Roman" w:cs="Times New Roman"/>
          <w:b/>
          <w:sz w:val="28"/>
          <w:szCs w:val="20"/>
        </w:rPr>
      </w:pPr>
      <w:r w:rsidRPr="008903A8">
        <w:rPr>
          <w:rFonts w:ascii="Times New Roman" w:hAnsi="Times New Roman" w:cs="Times New Roman"/>
          <w:b/>
        </w:rPr>
        <w:t xml:space="preserve">         </w:t>
      </w:r>
      <w:proofErr w:type="spellStart"/>
      <w:r w:rsidRPr="008903A8">
        <w:rPr>
          <w:rFonts w:ascii="Times New Roman" w:hAnsi="Times New Roman" w:cs="Times New Roman"/>
          <w:b/>
        </w:rPr>
        <w:t>Нұр-Сұлтан</w:t>
      </w:r>
      <w:proofErr w:type="spellEnd"/>
      <w:r w:rsidRPr="008903A8">
        <w:rPr>
          <w:rFonts w:ascii="Times New Roman" w:hAnsi="Times New Roman" w:cs="Times New Roman"/>
          <w:b/>
        </w:rPr>
        <w:t xml:space="preserve"> </w:t>
      </w:r>
      <w:proofErr w:type="spellStart"/>
      <w:r w:rsidRPr="008903A8">
        <w:rPr>
          <w:rFonts w:ascii="Times New Roman" w:hAnsi="Times New Roman" w:cs="Times New Roman"/>
          <w:b/>
        </w:rPr>
        <w:t>қаласы</w:t>
      </w:r>
      <w:proofErr w:type="spellEnd"/>
      <w:r w:rsidRPr="008903A8">
        <w:rPr>
          <w:rFonts w:ascii="Times New Roman" w:hAnsi="Times New Roman" w:cs="Times New Roman"/>
          <w:b/>
        </w:rPr>
        <w:t xml:space="preserve">                                                                               город </w:t>
      </w:r>
      <w:proofErr w:type="spellStart"/>
      <w:r w:rsidRPr="008903A8">
        <w:rPr>
          <w:rFonts w:ascii="Times New Roman" w:hAnsi="Times New Roman" w:cs="Times New Roman"/>
          <w:b/>
        </w:rPr>
        <w:t>Нур</w:t>
      </w:r>
      <w:proofErr w:type="spellEnd"/>
      <w:r w:rsidRPr="008903A8">
        <w:rPr>
          <w:rFonts w:ascii="Times New Roman" w:hAnsi="Times New Roman" w:cs="Times New Roman"/>
          <w:b/>
        </w:rPr>
        <w:t>-Султан</w:t>
      </w:r>
    </w:p>
    <w:p w:rsidR="00701E7F" w:rsidRDefault="00701E7F" w:rsidP="00701E7F">
      <w:pPr>
        <w:spacing w:after="0" w:line="240" w:lineRule="auto"/>
        <w:ind w:firstLine="709"/>
        <w:jc w:val="both"/>
        <w:rPr>
          <w:rFonts w:ascii="Times New Roman" w:hAnsi="Times New Roman" w:cs="Times New Roman"/>
          <w:b/>
          <w:sz w:val="28"/>
          <w:szCs w:val="28"/>
          <w:lang w:val="kk-KZ"/>
        </w:rPr>
      </w:pPr>
    </w:p>
    <w:p w:rsidR="00777284" w:rsidRDefault="00777284" w:rsidP="007968D6">
      <w:pPr>
        <w:spacing w:line="240" w:lineRule="auto"/>
        <w:ind w:firstLine="709"/>
        <w:contextualSpacing/>
        <w:jc w:val="both"/>
        <w:rPr>
          <w:rFonts w:ascii="Times New Roman" w:hAnsi="Times New Roman"/>
          <w:b/>
          <w:sz w:val="28"/>
          <w:szCs w:val="28"/>
          <w:lang w:val="kk-KZ"/>
        </w:rPr>
      </w:pPr>
    </w:p>
    <w:p w:rsidR="00B74F99" w:rsidRDefault="00B74F99" w:rsidP="00B74F99">
      <w:pPr>
        <w:pBdr>
          <w:bottom w:val="single" w:sz="4" w:space="3" w:color="FFFFFF"/>
        </w:pBdr>
        <w:tabs>
          <w:tab w:val="num" w:pos="426"/>
          <w:tab w:val="left" w:pos="851"/>
        </w:tabs>
        <w:spacing w:after="0" w:line="240" w:lineRule="auto"/>
        <w:ind w:left="567" w:firstLine="142"/>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lang w:val="kk-KZ"/>
        </w:rPr>
        <w:t>«</w:t>
      </w:r>
      <w:proofErr w:type="spellStart"/>
      <w:r w:rsidRPr="00EE3280">
        <w:rPr>
          <w:rFonts w:ascii="Times New Roman" w:hAnsi="Times New Roman"/>
          <w:b/>
          <w:color w:val="000000" w:themeColor="text1"/>
          <w:sz w:val="28"/>
          <w:szCs w:val="28"/>
        </w:rPr>
        <w:t>Қазақстан</w:t>
      </w:r>
      <w:proofErr w:type="spellEnd"/>
      <w:r w:rsidRPr="00EE3280">
        <w:rPr>
          <w:rFonts w:ascii="Times New Roman" w:hAnsi="Times New Roman"/>
          <w:b/>
          <w:color w:val="000000" w:themeColor="text1"/>
          <w:sz w:val="28"/>
          <w:szCs w:val="28"/>
        </w:rPr>
        <w:t xml:space="preserve"> </w:t>
      </w:r>
      <w:proofErr w:type="spellStart"/>
      <w:r w:rsidRPr="00EE3280">
        <w:rPr>
          <w:rFonts w:ascii="Times New Roman" w:hAnsi="Times New Roman"/>
          <w:b/>
          <w:color w:val="000000" w:themeColor="text1"/>
          <w:sz w:val="28"/>
          <w:szCs w:val="28"/>
        </w:rPr>
        <w:t>Республикасын</w:t>
      </w:r>
      <w:r>
        <w:rPr>
          <w:rFonts w:ascii="Times New Roman" w:hAnsi="Times New Roman"/>
          <w:b/>
          <w:color w:val="000000" w:themeColor="text1"/>
          <w:sz w:val="28"/>
          <w:szCs w:val="28"/>
        </w:rPr>
        <w:t>да</w:t>
      </w:r>
      <w:proofErr w:type="spellEnd"/>
    </w:p>
    <w:p w:rsidR="00B74F99" w:rsidRPr="00E82F6C" w:rsidRDefault="00B74F99" w:rsidP="00B74F99">
      <w:pPr>
        <w:pBdr>
          <w:bottom w:val="single" w:sz="4" w:space="3" w:color="FFFFFF"/>
        </w:pBdr>
        <w:tabs>
          <w:tab w:val="num" w:pos="426"/>
          <w:tab w:val="left" w:pos="851"/>
        </w:tabs>
        <w:spacing w:after="0" w:line="240" w:lineRule="auto"/>
        <w:ind w:left="567" w:firstLine="142"/>
        <w:contextualSpacing/>
        <w:jc w:val="both"/>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к</w:t>
      </w:r>
      <w:proofErr w:type="spellStart"/>
      <w:r w:rsidRPr="00EE3280">
        <w:rPr>
          <w:rFonts w:ascii="Times New Roman" w:hAnsi="Times New Roman"/>
          <w:b/>
          <w:color w:val="000000" w:themeColor="text1"/>
          <w:sz w:val="28"/>
          <w:szCs w:val="28"/>
        </w:rPr>
        <w:t>оронавирус</w:t>
      </w:r>
      <w:proofErr w:type="spellEnd"/>
      <w:r w:rsidRPr="00E82F6C">
        <w:rPr>
          <w:rFonts w:ascii="Times New Roman" w:hAnsi="Times New Roman"/>
          <w:b/>
          <w:color w:val="000000" w:themeColor="text1"/>
          <w:sz w:val="28"/>
          <w:szCs w:val="28"/>
        </w:rPr>
        <w:t xml:space="preserve"> </w:t>
      </w:r>
      <w:r w:rsidRPr="00EE3280">
        <w:rPr>
          <w:rFonts w:ascii="Times New Roman" w:hAnsi="Times New Roman"/>
          <w:b/>
          <w:color w:val="000000" w:themeColor="text1"/>
          <w:sz w:val="28"/>
          <w:szCs w:val="28"/>
        </w:rPr>
        <w:t>инфекция</w:t>
      </w:r>
      <w:r>
        <w:rPr>
          <w:rFonts w:ascii="Times New Roman" w:hAnsi="Times New Roman"/>
          <w:b/>
          <w:color w:val="000000" w:themeColor="text1"/>
          <w:sz w:val="28"/>
          <w:szCs w:val="28"/>
          <w:lang w:val="kk-KZ"/>
        </w:rPr>
        <w:t>сы жөніндегі</w:t>
      </w:r>
    </w:p>
    <w:p w:rsidR="00B74F99" w:rsidRPr="00EE3280" w:rsidRDefault="00B74F99" w:rsidP="00B74F99">
      <w:pPr>
        <w:pBdr>
          <w:bottom w:val="single" w:sz="4" w:space="3" w:color="FFFFFF"/>
        </w:pBdr>
        <w:tabs>
          <w:tab w:val="num" w:pos="426"/>
          <w:tab w:val="left" w:pos="851"/>
        </w:tabs>
        <w:spacing w:after="0" w:line="240" w:lineRule="auto"/>
        <w:ind w:left="567" w:firstLine="142"/>
        <w:contextualSpacing/>
        <w:jc w:val="both"/>
        <w:rPr>
          <w:rFonts w:ascii="Times New Roman" w:hAnsi="Times New Roman"/>
          <w:b/>
          <w:color w:val="000000" w:themeColor="text1"/>
          <w:sz w:val="28"/>
          <w:szCs w:val="28"/>
        </w:rPr>
      </w:pPr>
      <w:r w:rsidRPr="00EE3280">
        <w:rPr>
          <w:rFonts w:ascii="Times New Roman" w:hAnsi="Times New Roman"/>
          <w:b/>
          <w:color w:val="000000" w:themeColor="text1"/>
          <w:sz w:val="28"/>
          <w:szCs w:val="28"/>
        </w:rPr>
        <w:t>санитар</w:t>
      </w:r>
      <w:r>
        <w:rPr>
          <w:rFonts w:ascii="Times New Roman" w:hAnsi="Times New Roman"/>
          <w:b/>
          <w:color w:val="000000" w:themeColor="text1"/>
          <w:sz w:val="28"/>
          <w:szCs w:val="28"/>
          <w:lang w:val="kk-KZ"/>
        </w:rPr>
        <w:t>ия</w:t>
      </w:r>
      <w:proofErr w:type="spellStart"/>
      <w:r w:rsidRPr="00EE3280">
        <w:rPr>
          <w:rFonts w:ascii="Times New Roman" w:hAnsi="Times New Roman"/>
          <w:b/>
          <w:color w:val="000000" w:themeColor="text1"/>
          <w:sz w:val="28"/>
          <w:szCs w:val="28"/>
        </w:rPr>
        <w:t>лық-эпидемияға</w:t>
      </w:r>
      <w:proofErr w:type="spellEnd"/>
      <w:r w:rsidRPr="00EE3280">
        <w:rPr>
          <w:rFonts w:ascii="Times New Roman" w:hAnsi="Times New Roman"/>
          <w:b/>
          <w:color w:val="000000" w:themeColor="text1"/>
          <w:sz w:val="28"/>
          <w:szCs w:val="28"/>
        </w:rPr>
        <w:t xml:space="preserve"> </w:t>
      </w:r>
      <w:proofErr w:type="spellStart"/>
      <w:r w:rsidRPr="00EE3280">
        <w:rPr>
          <w:rFonts w:ascii="Times New Roman" w:hAnsi="Times New Roman"/>
          <w:b/>
          <w:color w:val="000000" w:themeColor="text1"/>
          <w:sz w:val="28"/>
          <w:szCs w:val="28"/>
        </w:rPr>
        <w:t>қарсы</w:t>
      </w:r>
      <w:proofErr w:type="spellEnd"/>
      <w:r w:rsidRPr="00EE3280">
        <w:rPr>
          <w:rFonts w:ascii="Times New Roman" w:hAnsi="Times New Roman"/>
          <w:b/>
          <w:color w:val="000000" w:themeColor="text1"/>
          <w:sz w:val="28"/>
          <w:szCs w:val="28"/>
        </w:rPr>
        <w:t xml:space="preserve"> </w:t>
      </w:r>
      <w:proofErr w:type="spellStart"/>
      <w:r w:rsidRPr="00EE3280">
        <w:rPr>
          <w:rFonts w:ascii="Times New Roman" w:hAnsi="Times New Roman"/>
          <w:b/>
          <w:color w:val="000000" w:themeColor="text1"/>
          <w:sz w:val="28"/>
          <w:szCs w:val="28"/>
        </w:rPr>
        <w:t>және</w:t>
      </w:r>
      <w:proofErr w:type="spellEnd"/>
    </w:p>
    <w:p w:rsidR="00B74F99" w:rsidRPr="00EE3280" w:rsidRDefault="00B74F99" w:rsidP="00B74F99">
      <w:pPr>
        <w:pBdr>
          <w:bottom w:val="single" w:sz="4" w:space="3" w:color="FFFFFF"/>
        </w:pBdr>
        <w:tabs>
          <w:tab w:val="num" w:pos="426"/>
          <w:tab w:val="left" w:pos="851"/>
        </w:tabs>
        <w:spacing w:after="0" w:line="240" w:lineRule="auto"/>
        <w:ind w:left="567" w:firstLine="142"/>
        <w:contextualSpacing/>
        <w:jc w:val="both"/>
        <w:rPr>
          <w:rFonts w:ascii="Times New Roman" w:hAnsi="Times New Roman"/>
          <w:b/>
          <w:color w:val="000000" w:themeColor="text1"/>
          <w:sz w:val="28"/>
          <w:szCs w:val="28"/>
          <w:lang w:val="kk-KZ"/>
        </w:rPr>
      </w:pPr>
      <w:r w:rsidRPr="00EE3280">
        <w:rPr>
          <w:rFonts w:ascii="Times New Roman" w:hAnsi="Times New Roman"/>
          <w:b/>
          <w:color w:val="000000" w:themeColor="text1"/>
          <w:sz w:val="28"/>
          <w:szCs w:val="28"/>
        </w:rPr>
        <w:t>санитар</w:t>
      </w:r>
      <w:r>
        <w:rPr>
          <w:rFonts w:ascii="Times New Roman" w:hAnsi="Times New Roman"/>
          <w:b/>
          <w:color w:val="000000" w:themeColor="text1"/>
          <w:sz w:val="28"/>
          <w:szCs w:val="28"/>
          <w:lang w:val="kk-KZ"/>
        </w:rPr>
        <w:t>ия</w:t>
      </w:r>
      <w:proofErr w:type="spellStart"/>
      <w:r w:rsidRPr="00EE3280">
        <w:rPr>
          <w:rFonts w:ascii="Times New Roman" w:hAnsi="Times New Roman"/>
          <w:b/>
          <w:color w:val="000000" w:themeColor="text1"/>
          <w:sz w:val="28"/>
          <w:szCs w:val="28"/>
        </w:rPr>
        <w:t>лық-профилактикалық</w:t>
      </w:r>
      <w:proofErr w:type="spellEnd"/>
      <w:r w:rsidRPr="00EE3280">
        <w:rPr>
          <w:rFonts w:ascii="Times New Roman" w:hAnsi="Times New Roman"/>
          <w:b/>
          <w:color w:val="000000" w:themeColor="text1"/>
          <w:sz w:val="28"/>
          <w:szCs w:val="28"/>
        </w:rPr>
        <w:t xml:space="preserve"> </w:t>
      </w:r>
      <w:proofErr w:type="spellStart"/>
      <w:r w:rsidRPr="00EE3280">
        <w:rPr>
          <w:rFonts w:ascii="Times New Roman" w:hAnsi="Times New Roman"/>
          <w:b/>
          <w:color w:val="000000" w:themeColor="text1"/>
          <w:sz w:val="28"/>
          <w:szCs w:val="28"/>
        </w:rPr>
        <w:t>іс-шаралар</w:t>
      </w:r>
      <w:proofErr w:type="spellEnd"/>
      <w:r>
        <w:rPr>
          <w:rFonts w:ascii="Times New Roman" w:hAnsi="Times New Roman"/>
          <w:b/>
          <w:color w:val="000000" w:themeColor="text1"/>
          <w:sz w:val="28"/>
          <w:szCs w:val="28"/>
          <w:lang w:val="kk-KZ"/>
        </w:rPr>
        <w:t>ды</w:t>
      </w:r>
    </w:p>
    <w:p w:rsidR="00B74F99" w:rsidRDefault="00B74F99" w:rsidP="00B74F99">
      <w:pPr>
        <w:spacing w:line="240" w:lineRule="auto"/>
        <w:ind w:firstLine="709"/>
        <w:contextualSpacing/>
        <w:jc w:val="both"/>
        <w:rPr>
          <w:rFonts w:ascii="Times New Roman" w:hAnsi="Times New Roman"/>
          <w:sz w:val="28"/>
          <w:szCs w:val="28"/>
          <w:lang w:val="kk-KZ"/>
        </w:rPr>
      </w:pPr>
      <w:r>
        <w:rPr>
          <w:rFonts w:ascii="Times New Roman" w:hAnsi="Times New Roman"/>
          <w:b/>
          <w:color w:val="000000" w:themeColor="text1"/>
          <w:sz w:val="28"/>
          <w:szCs w:val="28"/>
          <w:lang w:val="kk-KZ"/>
        </w:rPr>
        <w:t>ұ</w:t>
      </w:r>
      <w:r w:rsidRPr="000D4A9B">
        <w:rPr>
          <w:rFonts w:ascii="Times New Roman" w:hAnsi="Times New Roman"/>
          <w:b/>
          <w:color w:val="000000" w:themeColor="text1"/>
          <w:sz w:val="28"/>
          <w:szCs w:val="28"/>
          <w:lang w:val="kk-KZ"/>
        </w:rPr>
        <w:t>йымдастыру және өткізу туралы</w:t>
      </w:r>
      <w:r>
        <w:rPr>
          <w:rFonts w:ascii="Times New Roman" w:hAnsi="Times New Roman"/>
          <w:b/>
          <w:color w:val="000000" w:themeColor="text1"/>
          <w:sz w:val="28"/>
          <w:szCs w:val="28"/>
          <w:lang w:val="kk-KZ"/>
        </w:rPr>
        <w:t>»</w:t>
      </w:r>
    </w:p>
    <w:p w:rsidR="007968D6" w:rsidRDefault="007968D6" w:rsidP="007968D6">
      <w:pPr>
        <w:spacing w:line="240" w:lineRule="auto"/>
        <w:ind w:firstLine="709"/>
        <w:contextualSpacing/>
        <w:jc w:val="both"/>
        <w:rPr>
          <w:rFonts w:ascii="Times New Roman" w:hAnsi="Times New Roman"/>
          <w:b/>
          <w:sz w:val="28"/>
          <w:szCs w:val="28"/>
          <w:lang w:val="kk-KZ"/>
        </w:rPr>
      </w:pPr>
      <w:r w:rsidRPr="00FB16B6">
        <w:rPr>
          <w:rFonts w:ascii="Times New Roman" w:hAnsi="Times New Roman"/>
          <w:b/>
          <w:sz w:val="28"/>
          <w:szCs w:val="28"/>
          <w:lang w:val="kk-KZ"/>
        </w:rPr>
        <w:t xml:space="preserve">Қазақстан Республикасының </w:t>
      </w:r>
    </w:p>
    <w:p w:rsidR="007968D6" w:rsidRDefault="007968D6" w:rsidP="007968D6">
      <w:pPr>
        <w:spacing w:line="240" w:lineRule="auto"/>
        <w:ind w:firstLine="709"/>
        <w:contextualSpacing/>
        <w:jc w:val="both"/>
        <w:rPr>
          <w:rFonts w:ascii="Times New Roman" w:hAnsi="Times New Roman"/>
          <w:b/>
          <w:sz w:val="28"/>
          <w:szCs w:val="28"/>
          <w:lang w:val="kk-KZ"/>
        </w:rPr>
      </w:pPr>
      <w:r w:rsidRPr="00FB16B6">
        <w:rPr>
          <w:rFonts w:ascii="Times New Roman" w:hAnsi="Times New Roman"/>
          <w:b/>
          <w:sz w:val="28"/>
          <w:szCs w:val="28"/>
          <w:lang w:val="kk-KZ"/>
        </w:rPr>
        <w:t xml:space="preserve">Бас мемлекеттік санитариялық </w:t>
      </w:r>
    </w:p>
    <w:p w:rsidR="00777284" w:rsidRDefault="007968D6" w:rsidP="007968D6">
      <w:pPr>
        <w:spacing w:line="240" w:lineRule="auto"/>
        <w:ind w:firstLine="709"/>
        <w:contextualSpacing/>
        <w:jc w:val="both"/>
        <w:rPr>
          <w:rFonts w:ascii="Times New Roman" w:hAnsi="Times New Roman"/>
          <w:b/>
          <w:sz w:val="28"/>
          <w:szCs w:val="28"/>
          <w:lang w:val="kk-KZ"/>
        </w:rPr>
      </w:pPr>
      <w:r w:rsidRPr="00FB16B6">
        <w:rPr>
          <w:rFonts w:ascii="Times New Roman" w:hAnsi="Times New Roman"/>
          <w:b/>
          <w:sz w:val="28"/>
          <w:szCs w:val="28"/>
          <w:lang w:val="kk-KZ"/>
        </w:rPr>
        <w:t>дәрігерінің 202</w:t>
      </w:r>
      <w:r w:rsidR="00B74F99">
        <w:rPr>
          <w:rFonts w:ascii="Times New Roman" w:hAnsi="Times New Roman"/>
          <w:b/>
          <w:sz w:val="28"/>
          <w:szCs w:val="28"/>
          <w:lang w:val="kk-KZ"/>
        </w:rPr>
        <w:t>2</w:t>
      </w:r>
      <w:r w:rsidRPr="00FB16B6">
        <w:rPr>
          <w:rFonts w:ascii="Times New Roman" w:hAnsi="Times New Roman"/>
          <w:b/>
          <w:sz w:val="28"/>
          <w:szCs w:val="28"/>
          <w:lang w:val="kk-KZ"/>
        </w:rPr>
        <w:t xml:space="preserve"> жылғы </w:t>
      </w:r>
      <w:r w:rsidR="00B74F99">
        <w:rPr>
          <w:rFonts w:ascii="Times New Roman" w:hAnsi="Times New Roman"/>
          <w:b/>
          <w:sz w:val="28"/>
          <w:szCs w:val="28"/>
          <w:lang w:val="kk-KZ"/>
        </w:rPr>
        <w:t>13 қаңтардағы</w:t>
      </w:r>
      <w:r>
        <w:rPr>
          <w:rFonts w:ascii="Times New Roman" w:hAnsi="Times New Roman"/>
          <w:b/>
          <w:sz w:val="28"/>
          <w:szCs w:val="28"/>
          <w:lang w:val="kk-KZ"/>
        </w:rPr>
        <w:t xml:space="preserve"> </w:t>
      </w:r>
    </w:p>
    <w:p w:rsidR="00B74F99" w:rsidRDefault="007968D6" w:rsidP="007968D6">
      <w:pPr>
        <w:spacing w:line="240" w:lineRule="auto"/>
        <w:ind w:firstLine="709"/>
        <w:contextualSpacing/>
        <w:jc w:val="both"/>
        <w:rPr>
          <w:rFonts w:ascii="Times New Roman" w:hAnsi="Times New Roman"/>
          <w:b/>
          <w:sz w:val="28"/>
          <w:szCs w:val="28"/>
          <w:lang w:val="kk-KZ"/>
        </w:rPr>
      </w:pPr>
      <w:r>
        <w:rPr>
          <w:rFonts w:ascii="Times New Roman" w:hAnsi="Times New Roman"/>
          <w:b/>
          <w:sz w:val="28"/>
          <w:szCs w:val="28"/>
          <w:lang w:val="kk-KZ"/>
        </w:rPr>
        <w:t xml:space="preserve">№ </w:t>
      </w:r>
      <w:r w:rsidR="00B74F99">
        <w:rPr>
          <w:rFonts w:ascii="Times New Roman" w:hAnsi="Times New Roman"/>
          <w:b/>
          <w:sz w:val="28"/>
          <w:szCs w:val="28"/>
          <w:lang w:val="kk-KZ"/>
        </w:rPr>
        <w:t>2</w:t>
      </w:r>
      <w:r w:rsidRPr="00FB16B6">
        <w:rPr>
          <w:rFonts w:ascii="Times New Roman" w:hAnsi="Times New Roman"/>
          <w:b/>
          <w:sz w:val="28"/>
          <w:szCs w:val="28"/>
          <w:lang w:val="kk-KZ"/>
        </w:rPr>
        <w:t xml:space="preserve"> қаулысына </w:t>
      </w:r>
      <w:r>
        <w:rPr>
          <w:rFonts w:ascii="Times New Roman" w:hAnsi="Times New Roman"/>
          <w:b/>
          <w:sz w:val="28"/>
          <w:szCs w:val="28"/>
          <w:lang w:val="kk-KZ"/>
        </w:rPr>
        <w:t xml:space="preserve">өзгерістер </w:t>
      </w:r>
      <w:r w:rsidR="00B74F99">
        <w:rPr>
          <w:rFonts w:ascii="Times New Roman" w:hAnsi="Times New Roman"/>
          <w:b/>
          <w:sz w:val="28"/>
          <w:szCs w:val="28"/>
          <w:lang w:val="kk-KZ"/>
        </w:rPr>
        <w:t xml:space="preserve">мен толықтырулар </w:t>
      </w:r>
    </w:p>
    <w:p w:rsidR="007968D6" w:rsidRPr="00FB16B6" w:rsidRDefault="007968D6" w:rsidP="007968D6">
      <w:pPr>
        <w:spacing w:line="240" w:lineRule="auto"/>
        <w:ind w:firstLine="709"/>
        <w:contextualSpacing/>
        <w:jc w:val="both"/>
        <w:rPr>
          <w:rFonts w:ascii="Times New Roman" w:hAnsi="Times New Roman"/>
          <w:b/>
          <w:sz w:val="28"/>
          <w:szCs w:val="28"/>
          <w:lang w:val="kk-KZ"/>
        </w:rPr>
      </w:pPr>
      <w:r w:rsidRPr="00FB16B6">
        <w:rPr>
          <w:rFonts w:ascii="Times New Roman" w:hAnsi="Times New Roman"/>
          <w:b/>
          <w:sz w:val="28"/>
          <w:szCs w:val="28"/>
          <w:lang w:val="kk-KZ"/>
        </w:rPr>
        <w:t>енгізу туралы</w:t>
      </w:r>
    </w:p>
    <w:p w:rsidR="00B74F99" w:rsidRDefault="00B74F99" w:rsidP="007968D6">
      <w:pPr>
        <w:spacing w:line="240" w:lineRule="auto"/>
        <w:ind w:firstLine="709"/>
        <w:contextualSpacing/>
        <w:jc w:val="both"/>
        <w:rPr>
          <w:rFonts w:ascii="Times New Roman" w:hAnsi="Times New Roman"/>
          <w:sz w:val="28"/>
          <w:szCs w:val="28"/>
          <w:lang w:val="kk-KZ"/>
        </w:rPr>
      </w:pPr>
    </w:p>
    <w:p w:rsidR="007968D6" w:rsidRDefault="007968D6" w:rsidP="00B74F99">
      <w:pPr>
        <w:spacing w:after="0" w:line="240" w:lineRule="auto"/>
        <w:ind w:firstLine="709"/>
        <w:contextualSpacing/>
        <w:jc w:val="both"/>
        <w:rPr>
          <w:rFonts w:ascii="Times New Roman" w:hAnsi="Times New Roman"/>
          <w:b/>
          <w:sz w:val="28"/>
          <w:szCs w:val="28"/>
          <w:lang w:val="kk-KZ"/>
        </w:rPr>
      </w:pPr>
      <w:r w:rsidRPr="00FB16B6">
        <w:rPr>
          <w:rFonts w:ascii="Times New Roman" w:hAnsi="Times New Roman"/>
          <w:sz w:val="28"/>
          <w:szCs w:val="28"/>
          <w:lang w:val="kk-KZ"/>
        </w:rPr>
        <w:t xml:space="preserve">Қазақстан Республикасының халқы арасында </w:t>
      </w:r>
      <w:r w:rsidR="00672CD7" w:rsidRPr="00672CD7">
        <w:rPr>
          <w:rFonts w:ascii="Times New Roman" w:hAnsi="Times New Roman"/>
          <w:sz w:val="28"/>
          <w:szCs w:val="28"/>
          <w:lang w:val="kk-KZ"/>
        </w:rPr>
        <w:t>COVID-19</w:t>
      </w:r>
      <w:r w:rsidR="00672CD7" w:rsidRPr="00777284">
        <w:rPr>
          <w:rFonts w:ascii="Times New Roman" w:hAnsi="Times New Roman"/>
          <w:b/>
          <w:sz w:val="28"/>
          <w:szCs w:val="28"/>
          <w:lang w:val="kk-KZ"/>
        </w:rPr>
        <w:t xml:space="preserve"> </w:t>
      </w:r>
      <w:r w:rsidRPr="00FB16B6">
        <w:rPr>
          <w:rFonts w:ascii="Times New Roman" w:hAnsi="Times New Roman"/>
          <w:sz w:val="28"/>
          <w:szCs w:val="28"/>
          <w:lang w:val="kk-KZ"/>
        </w:rPr>
        <w:t>коронавирус инфекция</w:t>
      </w:r>
      <w:r w:rsidR="004128E7">
        <w:rPr>
          <w:rFonts w:ascii="Times New Roman" w:hAnsi="Times New Roman"/>
          <w:sz w:val="28"/>
          <w:szCs w:val="28"/>
          <w:lang w:val="kk-KZ"/>
        </w:rPr>
        <w:t>сы</w:t>
      </w:r>
      <w:r w:rsidRPr="00FB16B6">
        <w:rPr>
          <w:rFonts w:ascii="Times New Roman" w:hAnsi="Times New Roman"/>
          <w:sz w:val="28"/>
          <w:szCs w:val="28"/>
          <w:lang w:val="kk-KZ"/>
        </w:rPr>
        <w:t xml:space="preserve">ның </w:t>
      </w:r>
      <w:r w:rsidR="005B5F0B">
        <w:rPr>
          <w:rFonts w:ascii="Times New Roman" w:hAnsi="Times New Roman"/>
          <w:sz w:val="28"/>
          <w:szCs w:val="28"/>
          <w:lang w:val="kk-KZ"/>
        </w:rPr>
        <w:t xml:space="preserve">(бұдан әрі – КВИ) </w:t>
      </w:r>
      <w:r w:rsidRPr="00FB16B6">
        <w:rPr>
          <w:rFonts w:ascii="Times New Roman" w:hAnsi="Times New Roman"/>
          <w:sz w:val="28"/>
          <w:szCs w:val="28"/>
          <w:lang w:val="kk-KZ"/>
        </w:rPr>
        <w:t>таралуының алдын алу мақсатында</w:t>
      </w:r>
      <w:r>
        <w:rPr>
          <w:rFonts w:ascii="Times New Roman" w:hAnsi="Times New Roman"/>
          <w:sz w:val="28"/>
          <w:szCs w:val="28"/>
          <w:lang w:val="kk-KZ"/>
        </w:rPr>
        <w:t xml:space="preserve"> </w:t>
      </w:r>
      <w:r w:rsidRPr="007E2D0D">
        <w:rPr>
          <w:rFonts w:ascii="Times New Roman" w:hAnsi="Times New Roman"/>
          <w:b/>
          <w:sz w:val="28"/>
          <w:szCs w:val="28"/>
          <w:lang w:val="kk-KZ"/>
        </w:rPr>
        <w:t>ҚАУЛЫ ЕТЕМІН:</w:t>
      </w:r>
    </w:p>
    <w:p w:rsidR="007968D6" w:rsidRDefault="007968D6" w:rsidP="00595A9D">
      <w:pPr>
        <w:pStyle w:val="a3"/>
        <w:numPr>
          <w:ilvl w:val="0"/>
          <w:numId w:val="2"/>
        </w:numPr>
        <w:tabs>
          <w:tab w:val="left" w:pos="993"/>
        </w:tabs>
        <w:spacing w:after="0" w:line="240" w:lineRule="auto"/>
        <w:ind w:left="0" w:firstLine="709"/>
        <w:jc w:val="both"/>
        <w:rPr>
          <w:rFonts w:ascii="Times New Roman" w:hAnsi="Times New Roman"/>
          <w:sz w:val="28"/>
          <w:szCs w:val="28"/>
          <w:lang w:val="kk-KZ"/>
        </w:rPr>
      </w:pPr>
      <w:r w:rsidRPr="00B74F99">
        <w:rPr>
          <w:rFonts w:ascii="Times New Roman" w:hAnsi="Times New Roman"/>
          <w:sz w:val="28"/>
          <w:szCs w:val="28"/>
          <w:lang w:val="kk-KZ"/>
        </w:rPr>
        <w:t>«</w:t>
      </w:r>
      <w:r w:rsidR="00B74F99" w:rsidRPr="00B74F99">
        <w:rPr>
          <w:rFonts w:ascii="Times New Roman" w:hAnsi="Times New Roman"/>
          <w:color w:val="000000" w:themeColor="text1"/>
          <w:sz w:val="28"/>
          <w:szCs w:val="28"/>
          <w:lang w:val="kk-KZ"/>
        </w:rPr>
        <w:t>Қазақстан Республикасында коронавирус инфекциясы жөніндегі санитариялық-эпидемияға қарсы және санитариялық-профилактикалық іс-шараларды ұйымдастыру және өткізу туралы</w:t>
      </w:r>
      <w:r w:rsidRPr="00B74F99">
        <w:rPr>
          <w:rFonts w:ascii="Times New Roman" w:hAnsi="Times New Roman"/>
          <w:sz w:val="28"/>
          <w:szCs w:val="28"/>
          <w:lang w:val="kk-KZ"/>
        </w:rPr>
        <w:t>» Қазақстан Республикасының Бас мемлекеттік санитариялық дәрігерінің 202</w:t>
      </w:r>
      <w:r w:rsidR="00B74F99">
        <w:rPr>
          <w:rFonts w:ascii="Times New Roman" w:hAnsi="Times New Roman"/>
          <w:sz w:val="28"/>
          <w:szCs w:val="28"/>
          <w:lang w:val="kk-KZ"/>
        </w:rPr>
        <w:t>2</w:t>
      </w:r>
      <w:r w:rsidRPr="00B74F99">
        <w:rPr>
          <w:rFonts w:ascii="Times New Roman" w:hAnsi="Times New Roman"/>
          <w:sz w:val="28"/>
          <w:szCs w:val="28"/>
          <w:lang w:val="kk-KZ"/>
        </w:rPr>
        <w:t xml:space="preserve"> жылғы </w:t>
      </w:r>
      <w:r w:rsidR="00B74F99">
        <w:rPr>
          <w:rFonts w:ascii="Times New Roman" w:hAnsi="Times New Roman"/>
          <w:sz w:val="28"/>
          <w:szCs w:val="28"/>
          <w:lang w:val="kk-KZ"/>
        </w:rPr>
        <w:t>13 қаңтардағы</w:t>
      </w:r>
      <w:r w:rsidRPr="00B74F99">
        <w:rPr>
          <w:rFonts w:ascii="Times New Roman" w:hAnsi="Times New Roman"/>
          <w:sz w:val="28"/>
          <w:szCs w:val="28"/>
          <w:lang w:val="kk-KZ"/>
        </w:rPr>
        <w:t xml:space="preserve"> № </w:t>
      </w:r>
      <w:r w:rsidR="00B74F99">
        <w:rPr>
          <w:rFonts w:ascii="Times New Roman" w:hAnsi="Times New Roman"/>
          <w:sz w:val="28"/>
          <w:szCs w:val="28"/>
          <w:lang w:val="kk-KZ"/>
        </w:rPr>
        <w:t>2</w:t>
      </w:r>
      <w:r w:rsidRPr="00B74F99">
        <w:rPr>
          <w:rFonts w:ascii="Times New Roman" w:hAnsi="Times New Roman"/>
          <w:sz w:val="28"/>
          <w:szCs w:val="28"/>
          <w:lang w:val="kk-KZ"/>
        </w:rPr>
        <w:t xml:space="preserve"> қаулысына (бұдан әрі – ҚР БМСД-ның № </w:t>
      </w:r>
      <w:r w:rsidR="00B74F99">
        <w:rPr>
          <w:rFonts w:ascii="Times New Roman" w:hAnsi="Times New Roman"/>
          <w:sz w:val="28"/>
          <w:szCs w:val="28"/>
          <w:lang w:val="kk-KZ"/>
        </w:rPr>
        <w:t>2</w:t>
      </w:r>
      <w:r w:rsidRPr="00B74F99">
        <w:rPr>
          <w:rFonts w:ascii="Times New Roman" w:hAnsi="Times New Roman"/>
          <w:sz w:val="28"/>
          <w:szCs w:val="28"/>
          <w:lang w:val="kk-KZ"/>
        </w:rPr>
        <w:t xml:space="preserve"> қаулысы) мынадай өзгерістер </w:t>
      </w:r>
      <w:r w:rsidR="00B74F99">
        <w:rPr>
          <w:rFonts w:ascii="Times New Roman" w:hAnsi="Times New Roman"/>
          <w:sz w:val="28"/>
          <w:szCs w:val="28"/>
          <w:lang w:val="kk-KZ"/>
        </w:rPr>
        <w:t xml:space="preserve">мен толықтырулар </w:t>
      </w:r>
      <w:r w:rsidRPr="00B74F99">
        <w:rPr>
          <w:rFonts w:ascii="Times New Roman" w:hAnsi="Times New Roman"/>
          <w:sz w:val="28"/>
          <w:szCs w:val="28"/>
          <w:lang w:val="kk-KZ"/>
        </w:rPr>
        <w:t>енгізілсін:</w:t>
      </w:r>
    </w:p>
    <w:p w:rsidR="00B74F99" w:rsidRDefault="00B74F99" w:rsidP="00595A9D">
      <w:pPr>
        <w:pStyle w:val="a3"/>
        <w:numPr>
          <w:ilvl w:val="0"/>
          <w:numId w:val="3"/>
        </w:numPr>
        <w:tabs>
          <w:tab w:val="left" w:pos="851"/>
          <w:tab w:val="left" w:pos="993"/>
        </w:tabs>
        <w:spacing w:line="240" w:lineRule="auto"/>
        <w:ind w:left="142" w:firstLine="567"/>
        <w:jc w:val="both"/>
        <w:rPr>
          <w:rFonts w:ascii="Times New Roman" w:hAnsi="Times New Roman"/>
          <w:sz w:val="28"/>
          <w:szCs w:val="28"/>
          <w:lang w:val="kk-KZ"/>
        </w:rPr>
      </w:pPr>
      <w:r w:rsidRPr="00C32CBD">
        <w:rPr>
          <w:rFonts w:ascii="Times New Roman" w:hAnsi="Times New Roman"/>
          <w:sz w:val="28"/>
          <w:szCs w:val="28"/>
          <w:lang w:val="kk-KZ"/>
        </w:rPr>
        <w:t>ҚР БМСД</w:t>
      </w:r>
      <w:r>
        <w:rPr>
          <w:rFonts w:ascii="Times New Roman" w:hAnsi="Times New Roman"/>
          <w:sz w:val="28"/>
          <w:szCs w:val="28"/>
          <w:lang w:val="kk-KZ"/>
        </w:rPr>
        <w:t>-ның</w:t>
      </w:r>
      <w:r w:rsidRPr="00C32CBD">
        <w:rPr>
          <w:rFonts w:ascii="Times New Roman" w:hAnsi="Times New Roman"/>
          <w:sz w:val="28"/>
          <w:szCs w:val="28"/>
          <w:lang w:val="kk-KZ"/>
        </w:rPr>
        <w:t xml:space="preserve"> №</w:t>
      </w:r>
      <w:r>
        <w:rPr>
          <w:rFonts w:ascii="Times New Roman" w:hAnsi="Times New Roman"/>
          <w:sz w:val="28"/>
          <w:szCs w:val="28"/>
          <w:lang w:val="kk-KZ"/>
        </w:rPr>
        <w:t xml:space="preserve"> 2</w:t>
      </w:r>
      <w:r w:rsidRPr="00C32CBD">
        <w:rPr>
          <w:rFonts w:ascii="Times New Roman" w:hAnsi="Times New Roman"/>
          <w:sz w:val="28"/>
          <w:szCs w:val="28"/>
          <w:lang w:val="kk-KZ"/>
        </w:rPr>
        <w:t xml:space="preserve"> қаулысы</w:t>
      </w:r>
      <w:r>
        <w:rPr>
          <w:rFonts w:ascii="Times New Roman" w:hAnsi="Times New Roman"/>
          <w:sz w:val="28"/>
          <w:szCs w:val="28"/>
          <w:lang w:val="kk-KZ"/>
        </w:rPr>
        <w:t>на 1</w:t>
      </w:r>
      <w:r w:rsidRPr="00B74F99">
        <w:rPr>
          <w:rFonts w:ascii="Times New Roman" w:hAnsi="Times New Roman"/>
          <w:sz w:val="28"/>
          <w:szCs w:val="28"/>
          <w:lang w:val="kk-KZ"/>
        </w:rPr>
        <w:t>-қосымшаның 17-тармағы мынадай редакцияда жазылсын</w:t>
      </w:r>
      <w:r>
        <w:rPr>
          <w:rFonts w:ascii="Times New Roman" w:hAnsi="Times New Roman"/>
          <w:sz w:val="28"/>
          <w:szCs w:val="28"/>
          <w:lang w:val="kk-KZ"/>
        </w:rPr>
        <w:t>:</w:t>
      </w:r>
    </w:p>
    <w:p w:rsidR="00B74F99" w:rsidRPr="00B74F99" w:rsidRDefault="00B74F99" w:rsidP="00B74F99">
      <w:pPr>
        <w:pStyle w:val="a3"/>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«17. </w:t>
      </w:r>
      <w:r w:rsidRPr="00B74F99">
        <w:rPr>
          <w:rFonts w:ascii="Times New Roman" w:hAnsi="Times New Roman"/>
          <w:sz w:val="28"/>
          <w:szCs w:val="28"/>
          <w:lang w:val="kk-KZ"/>
        </w:rPr>
        <w:t>Жекелеген жағдайларда Қазақстан Республикасының аумағында</w:t>
      </w:r>
      <w:r w:rsidRPr="008728F0">
        <w:rPr>
          <w:rFonts w:ascii="Times New Roman" w:hAnsi="Times New Roman"/>
          <w:sz w:val="28"/>
          <w:szCs w:val="28"/>
          <w:lang w:val="kk-KZ"/>
        </w:rPr>
        <w:t xml:space="preserve"> </w:t>
      </w:r>
      <w:r w:rsidRPr="00B74F99">
        <w:rPr>
          <w:rFonts w:ascii="Times New Roman" w:hAnsi="Times New Roman"/>
          <w:sz w:val="28"/>
          <w:szCs w:val="28"/>
          <w:lang w:val="kk-KZ"/>
        </w:rPr>
        <w:t>КВИ-</w:t>
      </w:r>
      <w:r w:rsidRPr="008728F0">
        <w:rPr>
          <w:rFonts w:ascii="Times New Roman" w:hAnsi="Times New Roman"/>
          <w:sz w:val="28"/>
          <w:szCs w:val="28"/>
          <w:lang w:val="kk-KZ"/>
        </w:rPr>
        <w:t>ді</w:t>
      </w:r>
      <w:r w:rsidRPr="00B74F99">
        <w:rPr>
          <w:rFonts w:ascii="Times New Roman" w:hAnsi="Times New Roman"/>
          <w:sz w:val="28"/>
          <w:szCs w:val="28"/>
          <w:lang w:val="kk-KZ"/>
        </w:rPr>
        <w:t>ң пайда болуы мен таралуына жол бермеу жөніндегі ведомствоаралық комиссияның шешімі бойынша Дүниежүзілік денсаулық сақтау ұйымы мақұлдаған вакциналармен К</w:t>
      </w:r>
      <w:r w:rsidRPr="008728F0">
        <w:rPr>
          <w:rFonts w:ascii="Times New Roman" w:hAnsi="Times New Roman"/>
          <w:sz w:val="28"/>
          <w:szCs w:val="28"/>
          <w:lang w:val="kk-KZ"/>
        </w:rPr>
        <w:t>ВИ-ге</w:t>
      </w:r>
      <w:r w:rsidRPr="00B74F99">
        <w:rPr>
          <w:rFonts w:ascii="Times New Roman" w:hAnsi="Times New Roman"/>
          <w:sz w:val="28"/>
          <w:szCs w:val="28"/>
          <w:lang w:val="kk-KZ"/>
        </w:rPr>
        <w:t xml:space="preserve"> қарсы вакцинациялаудың толық курсын қайтадан:</w:t>
      </w:r>
    </w:p>
    <w:p w:rsidR="00B74F99" w:rsidRPr="00B74F99" w:rsidRDefault="00B74F99" w:rsidP="00B74F99">
      <w:pPr>
        <w:pStyle w:val="a3"/>
        <w:tabs>
          <w:tab w:val="left" w:pos="1134"/>
        </w:tabs>
        <w:spacing w:after="0" w:line="240" w:lineRule="auto"/>
        <w:ind w:left="0" w:firstLine="709"/>
        <w:jc w:val="both"/>
        <w:rPr>
          <w:rFonts w:ascii="Times New Roman" w:hAnsi="Times New Roman"/>
          <w:sz w:val="28"/>
          <w:szCs w:val="28"/>
          <w:lang w:val="kk-KZ"/>
        </w:rPr>
      </w:pPr>
      <w:r w:rsidRPr="00B74F99">
        <w:rPr>
          <w:rFonts w:ascii="Times New Roman" w:hAnsi="Times New Roman"/>
          <w:sz w:val="28"/>
          <w:szCs w:val="28"/>
          <w:lang w:val="kk-KZ"/>
        </w:rPr>
        <w:t>1) Қазақстан Республикасының мүдделерін халықаралық деңгейде білдіру мақсатында шетелге шығатын адамдарға;</w:t>
      </w:r>
    </w:p>
    <w:p w:rsidR="00B74F99" w:rsidRPr="00B74F99" w:rsidRDefault="00B74F99" w:rsidP="00595A9D">
      <w:pPr>
        <w:pStyle w:val="a3"/>
        <w:tabs>
          <w:tab w:val="left" w:pos="1134"/>
        </w:tabs>
        <w:spacing w:after="0" w:line="240" w:lineRule="auto"/>
        <w:ind w:left="0" w:firstLine="709"/>
        <w:jc w:val="both"/>
        <w:rPr>
          <w:rFonts w:ascii="Times New Roman" w:hAnsi="Times New Roman"/>
          <w:sz w:val="28"/>
          <w:szCs w:val="28"/>
          <w:lang w:val="kk-KZ"/>
        </w:rPr>
      </w:pPr>
      <w:r w:rsidRPr="00B74F99">
        <w:rPr>
          <w:rFonts w:ascii="Times New Roman" w:hAnsi="Times New Roman"/>
          <w:sz w:val="28"/>
          <w:szCs w:val="28"/>
          <w:lang w:val="kk-KZ"/>
        </w:rPr>
        <w:t xml:space="preserve">2) </w:t>
      </w:r>
      <w:r>
        <w:rPr>
          <w:rFonts w:ascii="Times New Roman" w:hAnsi="Times New Roman"/>
          <w:sz w:val="28"/>
          <w:szCs w:val="28"/>
          <w:lang w:val="kk-KZ"/>
        </w:rPr>
        <w:t>«</w:t>
      </w:r>
      <w:r w:rsidRPr="00B74F99">
        <w:rPr>
          <w:rFonts w:ascii="Times New Roman" w:hAnsi="Times New Roman"/>
          <w:sz w:val="28"/>
          <w:szCs w:val="28"/>
          <w:lang w:val="kk-KZ"/>
        </w:rPr>
        <w:t>Болашақ</w:t>
      </w:r>
      <w:r>
        <w:rPr>
          <w:rFonts w:ascii="Times New Roman" w:hAnsi="Times New Roman"/>
          <w:sz w:val="28"/>
          <w:szCs w:val="28"/>
          <w:lang w:val="kk-KZ"/>
        </w:rPr>
        <w:t>»</w:t>
      </w:r>
      <w:r w:rsidRPr="00B74F99">
        <w:rPr>
          <w:rFonts w:ascii="Times New Roman" w:hAnsi="Times New Roman"/>
          <w:sz w:val="28"/>
          <w:szCs w:val="28"/>
          <w:lang w:val="kk-KZ"/>
        </w:rPr>
        <w:t xml:space="preserve"> халықаралық стипендиясын иеленушілерге және үкіметаралық келісімдер/шарттар, оның ішінде академиялық ұтқырлық шеңберінде шетелге оқуға жіберілетін адамдарға және олардың отбасы </w:t>
      </w:r>
      <w:r w:rsidRPr="00B74F99">
        <w:rPr>
          <w:rFonts w:ascii="Times New Roman" w:hAnsi="Times New Roman"/>
          <w:sz w:val="28"/>
          <w:szCs w:val="28"/>
          <w:lang w:val="kk-KZ"/>
        </w:rPr>
        <w:lastRenderedPageBreak/>
        <w:t>мүшелеріне</w:t>
      </w:r>
      <w:r w:rsidR="00DB64EA">
        <w:rPr>
          <w:rFonts w:ascii="Times New Roman" w:hAnsi="Times New Roman"/>
          <w:sz w:val="28"/>
          <w:szCs w:val="28"/>
          <w:lang w:val="kk-KZ"/>
        </w:rPr>
        <w:t xml:space="preserve"> </w:t>
      </w:r>
      <w:r w:rsidR="00DB64EA" w:rsidRPr="00B775D5">
        <w:rPr>
          <w:rFonts w:ascii="Times New Roman" w:hAnsi="Times New Roman"/>
          <w:sz w:val="28"/>
          <w:szCs w:val="28"/>
          <w:lang w:val="kk-KZ"/>
        </w:rPr>
        <w:t>ҚР Білім және ғылым министрлігі ұсынған тізім бойынша растайтын құжаттарды (студенттік виза, оқу орнынан шақыру) ұсынған кезде</w:t>
      </w:r>
      <w:r w:rsidRPr="00B74F99">
        <w:rPr>
          <w:rFonts w:ascii="Times New Roman" w:hAnsi="Times New Roman"/>
          <w:sz w:val="28"/>
          <w:szCs w:val="28"/>
          <w:lang w:val="kk-KZ"/>
        </w:rPr>
        <w:t>;</w:t>
      </w:r>
    </w:p>
    <w:p w:rsidR="00B74F99" w:rsidRPr="00B775D5" w:rsidRDefault="00B74F99" w:rsidP="00B74F99">
      <w:pPr>
        <w:pStyle w:val="a3"/>
        <w:tabs>
          <w:tab w:val="left" w:pos="1134"/>
        </w:tabs>
        <w:spacing w:after="0" w:line="240" w:lineRule="auto"/>
        <w:ind w:left="0" w:firstLine="709"/>
        <w:jc w:val="both"/>
        <w:rPr>
          <w:rFonts w:ascii="Times New Roman" w:hAnsi="Times New Roman"/>
          <w:sz w:val="28"/>
          <w:szCs w:val="28"/>
          <w:lang w:val="kk-KZ"/>
        </w:rPr>
      </w:pPr>
      <w:r w:rsidRPr="00B775D5">
        <w:rPr>
          <w:rFonts w:ascii="Times New Roman" w:hAnsi="Times New Roman"/>
          <w:sz w:val="28"/>
          <w:szCs w:val="28"/>
          <w:lang w:val="kk-KZ"/>
        </w:rPr>
        <w:t>3)</w:t>
      </w:r>
      <w:r>
        <w:rPr>
          <w:rFonts w:ascii="Times New Roman" w:hAnsi="Times New Roman"/>
          <w:b/>
          <w:sz w:val="28"/>
          <w:szCs w:val="28"/>
          <w:lang w:val="kk-KZ"/>
        </w:rPr>
        <w:t xml:space="preserve"> </w:t>
      </w:r>
      <w:r w:rsidRPr="00B775D5">
        <w:rPr>
          <w:rFonts w:ascii="Times New Roman" w:hAnsi="Times New Roman"/>
          <w:sz w:val="28"/>
          <w:szCs w:val="28"/>
          <w:lang w:val="kk-KZ"/>
        </w:rPr>
        <w:t>шетелдік оқу орындарына өз бетінше түскен және үкіметаралық келісімдер немесе академиялық ұтқырлық шеңберінде оқитын студенттерге және Work and travel бағдарламасы бойынша кетуді жоспарлаған студенттерге және олардың отбасы мүшелеріне ҚР Білім және ғылым министрлігі ұсынған тізім бойынша растайтын құжаттарды (студенттік виза, оқу орнынан шақыру) ұсынған кезде;</w:t>
      </w:r>
    </w:p>
    <w:p w:rsidR="00B74F99" w:rsidRDefault="00B74F99" w:rsidP="003702FB">
      <w:pPr>
        <w:pStyle w:val="a3"/>
        <w:tabs>
          <w:tab w:val="left" w:pos="1134"/>
        </w:tabs>
        <w:spacing w:after="0" w:line="240" w:lineRule="auto"/>
        <w:ind w:left="0" w:firstLine="709"/>
        <w:jc w:val="both"/>
        <w:rPr>
          <w:rFonts w:ascii="Times New Roman" w:hAnsi="Times New Roman"/>
          <w:sz w:val="28"/>
          <w:szCs w:val="28"/>
          <w:lang w:val="kk-KZ"/>
        </w:rPr>
      </w:pPr>
      <w:r w:rsidRPr="00B775D5">
        <w:rPr>
          <w:rFonts w:ascii="Times New Roman" w:hAnsi="Times New Roman"/>
          <w:sz w:val="28"/>
          <w:szCs w:val="28"/>
          <w:lang w:val="kk-KZ"/>
        </w:rPr>
        <w:t>4) Қазақстан Республикасынан тыс жерлерде емдеу қажеттілігін растайтын құжаттарды ұсынған кезде шетелде емдеуге жіберілетін пациенттерге, сондай-ақ оларды емдеу</w:t>
      </w:r>
      <w:r w:rsidR="004128E7">
        <w:rPr>
          <w:rFonts w:ascii="Times New Roman" w:hAnsi="Times New Roman"/>
          <w:sz w:val="28"/>
          <w:szCs w:val="28"/>
          <w:lang w:val="kk-KZ"/>
        </w:rPr>
        <w:t xml:space="preserve"> </w:t>
      </w:r>
      <w:r w:rsidRPr="00B775D5">
        <w:rPr>
          <w:rFonts w:ascii="Times New Roman" w:hAnsi="Times New Roman"/>
          <w:sz w:val="28"/>
          <w:szCs w:val="28"/>
          <w:lang w:val="kk-KZ"/>
        </w:rPr>
        <w:t xml:space="preserve">үшін алып жүретін адамдарға </w:t>
      </w:r>
      <w:r w:rsidR="004128E7" w:rsidRPr="00B74F99">
        <w:rPr>
          <w:rFonts w:ascii="Times New Roman" w:hAnsi="Times New Roman"/>
          <w:sz w:val="28"/>
          <w:szCs w:val="28"/>
          <w:lang w:val="kk-KZ"/>
        </w:rPr>
        <w:t>жүргізуге жол беріледі</w:t>
      </w:r>
      <w:r w:rsidRPr="00B775D5">
        <w:rPr>
          <w:rFonts w:ascii="Times New Roman" w:hAnsi="Times New Roman"/>
          <w:sz w:val="28"/>
          <w:szCs w:val="28"/>
          <w:lang w:val="kk-KZ"/>
        </w:rPr>
        <w:t>.</w:t>
      </w:r>
      <w:r w:rsidR="004128E7">
        <w:rPr>
          <w:rFonts w:ascii="Times New Roman" w:hAnsi="Times New Roman"/>
          <w:sz w:val="28"/>
          <w:szCs w:val="28"/>
          <w:lang w:val="kk-KZ"/>
        </w:rPr>
        <w:t xml:space="preserve"> </w:t>
      </w:r>
    </w:p>
    <w:p w:rsidR="00B74F99" w:rsidRDefault="00B74F99" w:rsidP="00B74F99">
      <w:pPr>
        <w:tabs>
          <w:tab w:val="left" w:pos="709"/>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775D5">
        <w:rPr>
          <w:rFonts w:ascii="Times New Roman" w:hAnsi="Times New Roman"/>
          <w:sz w:val="28"/>
          <w:szCs w:val="28"/>
          <w:lang w:val="kk-KZ"/>
        </w:rPr>
        <w:t>Бұл ретте</w:t>
      </w:r>
      <w:r>
        <w:rPr>
          <w:rFonts w:ascii="Times New Roman" w:hAnsi="Times New Roman" w:cs="Times New Roman"/>
          <w:sz w:val="28"/>
          <w:szCs w:val="28"/>
          <w:lang w:val="kk-KZ"/>
        </w:rPr>
        <w:t xml:space="preserve">, </w:t>
      </w:r>
      <w:r w:rsidRPr="00A13344">
        <w:rPr>
          <w:rFonts w:ascii="Times New Roman" w:hAnsi="Times New Roman" w:cs="Times New Roman"/>
          <w:sz w:val="28"/>
          <w:szCs w:val="28"/>
          <w:lang w:val="kk-KZ"/>
        </w:rPr>
        <w:t>К</w:t>
      </w:r>
      <w:r w:rsidRPr="008728F0">
        <w:rPr>
          <w:rFonts w:ascii="Times New Roman" w:hAnsi="Times New Roman" w:cs="Times New Roman"/>
          <w:sz w:val="28"/>
          <w:szCs w:val="28"/>
          <w:lang w:val="kk-KZ"/>
        </w:rPr>
        <w:t>ВИ-ге</w:t>
      </w:r>
      <w:r w:rsidRPr="00A13344">
        <w:rPr>
          <w:rFonts w:ascii="Times New Roman" w:hAnsi="Times New Roman" w:cs="Times New Roman"/>
          <w:sz w:val="28"/>
          <w:szCs w:val="28"/>
          <w:lang w:val="kk-KZ"/>
        </w:rPr>
        <w:t xml:space="preserve"> қарсы вакцинацияның</w:t>
      </w:r>
      <w:r w:rsidRPr="008728F0">
        <w:rPr>
          <w:rFonts w:ascii="Times New Roman" w:hAnsi="Times New Roman" w:cs="Times New Roman"/>
          <w:sz w:val="28"/>
          <w:szCs w:val="28"/>
          <w:lang w:val="kk-KZ"/>
        </w:rPr>
        <w:t xml:space="preserve"> </w:t>
      </w:r>
      <w:r w:rsidRPr="00A13344">
        <w:rPr>
          <w:rFonts w:ascii="Times New Roman" w:hAnsi="Times New Roman" w:cs="Times New Roman"/>
          <w:sz w:val="28"/>
          <w:szCs w:val="28"/>
          <w:lang w:val="kk-KZ"/>
        </w:rPr>
        <w:t xml:space="preserve">толық курсын осы </w:t>
      </w:r>
      <w:r w:rsidRPr="008728F0">
        <w:rPr>
          <w:rFonts w:ascii="Times New Roman" w:hAnsi="Times New Roman" w:cs="Times New Roman"/>
          <w:sz w:val="28"/>
          <w:szCs w:val="28"/>
          <w:lang w:val="kk-KZ"/>
        </w:rPr>
        <w:t>А</w:t>
      </w:r>
      <w:r w:rsidRPr="00A13344">
        <w:rPr>
          <w:rFonts w:ascii="Times New Roman" w:hAnsi="Times New Roman" w:cs="Times New Roman"/>
          <w:sz w:val="28"/>
          <w:szCs w:val="28"/>
          <w:lang w:val="kk-KZ"/>
        </w:rPr>
        <w:t xml:space="preserve">лгоритмге 1-қосымшаға сәйкес нысан бойынша </w:t>
      </w:r>
      <w:r w:rsidRPr="008728F0">
        <w:rPr>
          <w:rFonts w:ascii="Times New Roman" w:hAnsi="Times New Roman" w:cs="Times New Roman"/>
          <w:sz w:val="28"/>
          <w:szCs w:val="28"/>
          <w:lang w:val="kk-KZ"/>
        </w:rPr>
        <w:t xml:space="preserve">жазбаша түрде егілетін адамның немесе оның заңды өкілдерінің профилактикалық екпелердің </w:t>
      </w:r>
      <w:r w:rsidRPr="00012AFB">
        <w:rPr>
          <w:rFonts w:ascii="Times New Roman" w:hAnsi="Times New Roman" w:cs="Times New Roman"/>
          <w:sz w:val="28"/>
          <w:szCs w:val="28"/>
          <w:lang w:val="kk-KZ"/>
        </w:rPr>
        <w:t xml:space="preserve">курсын қайта жүргізуге ерікті түрде хабардар етілген келісімін алғаннан кейін ғана қайта </w:t>
      </w:r>
      <w:r w:rsidRPr="008728F0">
        <w:rPr>
          <w:rFonts w:ascii="Times New Roman" w:hAnsi="Times New Roman" w:cs="Times New Roman"/>
          <w:sz w:val="28"/>
          <w:szCs w:val="28"/>
          <w:lang w:val="kk-KZ"/>
        </w:rPr>
        <w:t>жүргізуге жол беріледі.</w:t>
      </w:r>
    </w:p>
    <w:p w:rsidR="00B74F99" w:rsidRPr="00A13344" w:rsidRDefault="005B5F0B" w:rsidP="000B2140">
      <w:pPr>
        <w:tabs>
          <w:tab w:val="left" w:pos="709"/>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B5F0B">
        <w:rPr>
          <w:rFonts w:ascii="Times New Roman" w:hAnsi="Times New Roman" w:cs="Times New Roman"/>
          <w:sz w:val="28"/>
          <w:szCs w:val="28"/>
          <w:lang w:val="kk-KZ"/>
        </w:rPr>
        <w:t xml:space="preserve">КВИ-ге қарсы соңғы егу мен </w:t>
      </w:r>
      <w:r>
        <w:rPr>
          <w:rFonts w:ascii="Times New Roman" w:hAnsi="Times New Roman" w:cs="Times New Roman"/>
          <w:sz w:val="28"/>
          <w:szCs w:val="28"/>
          <w:lang w:val="kk-KZ"/>
        </w:rPr>
        <w:t xml:space="preserve">КВИ-ге </w:t>
      </w:r>
      <w:r w:rsidR="00601AA3">
        <w:rPr>
          <w:rFonts w:ascii="Times New Roman" w:hAnsi="Times New Roman" w:cs="Times New Roman"/>
          <w:sz w:val="28"/>
          <w:szCs w:val="28"/>
          <w:lang w:val="kk-KZ"/>
        </w:rPr>
        <w:t xml:space="preserve">қарсы </w:t>
      </w:r>
      <w:r w:rsidRPr="005B5F0B">
        <w:rPr>
          <w:rFonts w:ascii="Times New Roman" w:hAnsi="Times New Roman" w:cs="Times New Roman"/>
          <w:sz w:val="28"/>
          <w:szCs w:val="28"/>
          <w:lang w:val="kk-KZ"/>
        </w:rPr>
        <w:t>вакцинацияның толық курсын қайталау арасындағы аралық кем дегенде 90 күн ұсынылады</w:t>
      </w:r>
      <w:bookmarkStart w:id="0" w:name="_Hlk92849412"/>
      <w:r w:rsidR="00B74F99" w:rsidRPr="00A13344">
        <w:rPr>
          <w:rFonts w:ascii="Times New Roman" w:hAnsi="Times New Roman" w:cs="Times New Roman"/>
          <w:sz w:val="28"/>
          <w:szCs w:val="28"/>
          <w:lang w:val="kk-KZ"/>
        </w:rPr>
        <w:t>.</w:t>
      </w:r>
      <w:r w:rsidR="00B74F99">
        <w:rPr>
          <w:rFonts w:ascii="Times New Roman" w:hAnsi="Times New Roman" w:cs="Times New Roman"/>
          <w:sz w:val="28"/>
          <w:szCs w:val="28"/>
          <w:lang w:val="kk-KZ"/>
        </w:rPr>
        <w:t>».</w:t>
      </w:r>
    </w:p>
    <w:bookmarkEnd w:id="0"/>
    <w:p w:rsidR="00D23DC4" w:rsidRPr="00D23DC4" w:rsidRDefault="00B74F99" w:rsidP="00D23DC4">
      <w:pPr>
        <w:pStyle w:val="a3"/>
        <w:numPr>
          <w:ilvl w:val="0"/>
          <w:numId w:val="3"/>
        </w:numPr>
        <w:tabs>
          <w:tab w:val="left" w:pos="1134"/>
        </w:tabs>
        <w:spacing w:line="240" w:lineRule="auto"/>
        <w:ind w:left="0" w:firstLine="709"/>
        <w:jc w:val="both"/>
        <w:rPr>
          <w:rFonts w:cs="Times New Roman"/>
          <w:color w:val="000000" w:themeColor="text1"/>
          <w:sz w:val="28"/>
          <w:lang w:val="kk-KZ"/>
        </w:rPr>
      </w:pPr>
      <w:r w:rsidRPr="00D23DC4">
        <w:rPr>
          <w:rFonts w:ascii="Times New Roman" w:hAnsi="Times New Roman"/>
          <w:sz w:val="28"/>
          <w:szCs w:val="28"/>
          <w:lang w:val="kk-KZ"/>
        </w:rPr>
        <w:t xml:space="preserve">ҚР БМСД-ның № 2 қаулысына 1-қосымшаның </w:t>
      </w:r>
      <w:r w:rsidR="00D23DC4" w:rsidRPr="00D23DC4">
        <w:rPr>
          <w:rFonts w:ascii="Times New Roman" w:hAnsi="Times New Roman"/>
          <w:sz w:val="28"/>
          <w:szCs w:val="28"/>
          <w:lang w:val="kk-KZ"/>
        </w:rPr>
        <w:t>166-тармағының 2) тармақшасы мынадай редакцияда жазылсын</w:t>
      </w:r>
      <w:r w:rsidRPr="00D23DC4">
        <w:rPr>
          <w:rFonts w:ascii="Times New Roman" w:hAnsi="Times New Roman"/>
          <w:sz w:val="28"/>
          <w:szCs w:val="28"/>
          <w:lang w:val="kk-KZ"/>
        </w:rPr>
        <w:t>:</w:t>
      </w:r>
    </w:p>
    <w:p w:rsidR="00D23DC4" w:rsidRPr="00D23DC4" w:rsidRDefault="00D23DC4" w:rsidP="00D23DC4">
      <w:pPr>
        <w:pStyle w:val="a3"/>
        <w:tabs>
          <w:tab w:val="left" w:pos="1134"/>
        </w:tabs>
        <w:spacing w:line="240" w:lineRule="auto"/>
        <w:ind w:left="0" w:firstLine="709"/>
        <w:jc w:val="both"/>
        <w:rPr>
          <w:rStyle w:val="T5"/>
          <w:rFonts w:ascii="Times New Roman" w:hAnsi="Times New Roman" w:cs="Times New Roman"/>
          <w:color w:val="000000" w:themeColor="text1"/>
          <w:lang w:val="kk-KZ"/>
        </w:rPr>
      </w:pPr>
      <w:r w:rsidRPr="00D23DC4">
        <w:rPr>
          <w:rFonts w:ascii="Times New Roman" w:hAnsi="Times New Roman" w:cs="Times New Roman"/>
          <w:sz w:val="28"/>
          <w:szCs w:val="28"/>
          <w:lang w:val="kk-KZ"/>
        </w:rPr>
        <w:t>«</w:t>
      </w:r>
      <w:r w:rsidRPr="00D23DC4">
        <w:rPr>
          <w:rStyle w:val="T5"/>
          <w:rFonts w:ascii="Times New Roman" w:hAnsi="Times New Roman" w:cs="Times New Roman"/>
          <w:color w:val="000000" w:themeColor="text1"/>
          <w:lang w:val="kk-KZ"/>
        </w:rPr>
        <w:t>2) растайтын құжаттар</w:t>
      </w:r>
      <w:r w:rsidR="00EC78C3">
        <w:rPr>
          <w:rStyle w:val="T5"/>
          <w:rFonts w:ascii="Times New Roman" w:hAnsi="Times New Roman" w:cs="Times New Roman"/>
          <w:color w:val="000000" w:themeColor="text1"/>
          <w:lang w:val="kk-KZ"/>
        </w:rPr>
        <w:t xml:space="preserve"> ұсынылған кезде </w:t>
      </w:r>
      <w:r w:rsidRPr="00D23DC4">
        <w:rPr>
          <w:rStyle w:val="T5"/>
          <w:rFonts w:ascii="Times New Roman" w:hAnsi="Times New Roman" w:cs="Times New Roman"/>
          <w:color w:val="000000" w:themeColor="text1"/>
          <w:lang w:val="kk-KZ"/>
        </w:rPr>
        <w:t xml:space="preserve">шет елдерде КВИ-ге қарсы вакцина алған, Қазақстан аумағында 3 және одан көп ай тұратын шетел азаматтарының КВИ-ге қарсы вакцинациясы мен ревакцинациясы туралы мәліметтерді </w:t>
      </w:r>
      <w:r w:rsidR="00EC78C3">
        <w:rPr>
          <w:rStyle w:val="T5"/>
          <w:rFonts w:ascii="Times New Roman" w:hAnsi="Times New Roman" w:cs="Times New Roman"/>
          <w:color w:val="000000" w:themeColor="text1"/>
          <w:lang w:val="kk-KZ"/>
        </w:rPr>
        <w:t>Модульг</w:t>
      </w:r>
      <w:r w:rsidR="00EC78C3" w:rsidRPr="00D23DC4">
        <w:rPr>
          <w:rStyle w:val="T5"/>
          <w:rFonts w:ascii="Times New Roman" w:hAnsi="Times New Roman" w:cs="Times New Roman"/>
          <w:color w:val="000000" w:themeColor="text1"/>
          <w:lang w:val="kk-KZ"/>
        </w:rPr>
        <w:t xml:space="preserve">е </w:t>
      </w:r>
      <w:r w:rsidRPr="00D23DC4">
        <w:rPr>
          <w:rStyle w:val="T5"/>
          <w:rFonts w:ascii="Times New Roman" w:hAnsi="Times New Roman" w:cs="Times New Roman"/>
          <w:color w:val="000000" w:themeColor="text1"/>
          <w:lang w:val="kk-KZ"/>
        </w:rPr>
        <w:t>енгізеді;»;</w:t>
      </w:r>
    </w:p>
    <w:p w:rsidR="00D23DC4" w:rsidRPr="00D23DC4" w:rsidRDefault="00D23DC4" w:rsidP="00D23DC4">
      <w:pPr>
        <w:pStyle w:val="a3"/>
        <w:numPr>
          <w:ilvl w:val="0"/>
          <w:numId w:val="3"/>
        </w:numPr>
        <w:tabs>
          <w:tab w:val="left" w:pos="851"/>
          <w:tab w:val="left" w:pos="1134"/>
          <w:tab w:val="left" w:pos="1276"/>
        </w:tabs>
        <w:spacing w:after="0" w:line="240" w:lineRule="auto"/>
        <w:ind w:left="0" w:firstLine="709"/>
        <w:jc w:val="both"/>
        <w:rPr>
          <w:rFonts w:ascii="Times New Roman" w:hAnsi="Times New Roman" w:cs="Times New Roman"/>
          <w:bCs/>
          <w:color w:val="000000"/>
          <w:sz w:val="28"/>
          <w:szCs w:val="28"/>
          <w:lang w:val="kk-KZ"/>
        </w:rPr>
      </w:pPr>
      <w:r w:rsidRPr="00D23DC4">
        <w:rPr>
          <w:rFonts w:ascii="Times New Roman" w:hAnsi="Times New Roman"/>
          <w:sz w:val="28"/>
          <w:szCs w:val="28"/>
          <w:lang w:val="kk-KZ"/>
        </w:rPr>
        <w:t xml:space="preserve">ҚР БМСД-ның № 2 қаулысына 1-қосымша мынадай мазмұндағы </w:t>
      </w:r>
      <w:r w:rsidR="005B5F0B">
        <w:rPr>
          <w:rFonts w:ascii="Times New Roman" w:hAnsi="Times New Roman"/>
          <w:sz w:val="28"/>
          <w:szCs w:val="28"/>
          <w:lang w:val="kk-KZ"/>
        </w:rPr>
        <w:t xml:space="preserve">              </w:t>
      </w:r>
      <w:r w:rsidRPr="00D23DC4">
        <w:rPr>
          <w:rFonts w:ascii="Times New Roman" w:hAnsi="Times New Roman"/>
          <w:sz w:val="28"/>
          <w:szCs w:val="28"/>
          <w:lang w:val="kk-KZ"/>
        </w:rPr>
        <w:t>11-тараумен толықтырылсын:</w:t>
      </w:r>
    </w:p>
    <w:p w:rsidR="00AD2A6E" w:rsidRPr="005B5F0B" w:rsidRDefault="00D23DC4" w:rsidP="00AD2A6E">
      <w:pPr>
        <w:tabs>
          <w:tab w:val="left" w:pos="1134"/>
          <w:tab w:val="left" w:pos="8787"/>
        </w:tabs>
        <w:autoSpaceDE w:val="0"/>
        <w:autoSpaceDN w:val="0"/>
        <w:adjustRightInd w:val="0"/>
        <w:spacing w:after="0" w:line="240" w:lineRule="auto"/>
        <w:ind w:left="709" w:right="-2"/>
        <w:contextualSpacing/>
        <w:jc w:val="center"/>
        <w:rPr>
          <w:rFonts w:ascii="Times New Roman" w:eastAsia="Times New Roman" w:hAnsi="Times New Roman" w:cs="Times New Roman"/>
          <w:color w:val="000000" w:themeColor="text1"/>
          <w:sz w:val="28"/>
          <w:szCs w:val="28"/>
          <w:lang w:val="kk-KZ"/>
        </w:rPr>
      </w:pPr>
      <w:r>
        <w:rPr>
          <w:rFonts w:ascii="Times New Roman" w:hAnsi="Times New Roman" w:cs="Times New Roman"/>
          <w:bCs/>
          <w:color w:val="000000"/>
          <w:sz w:val="28"/>
          <w:szCs w:val="28"/>
          <w:lang w:val="kk-KZ"/>
        </w:rPr>
        <w:tab/>
      </w:r>
      <w:r w:rsidRPr="00D23DC4">
        <w:rPr>
          <w:rFonts w:ascii="Times New Roman" w:hAnsi="Times New Roman" w:cs="Times New Roman"/>
          <w:bCs/>
          <w:color w:val="000000"/>
          <w:sz w:val="28"/>
          <w:szCs w:val="28"/>
          <w:lang w:val="kk-KZ"/>
        </w:rPr>
        <w:t>«</w:t>
      </w:r>
      <w:r w:rsidR="00AD2A6E" w:rsidRPr="005B5F0B">
        <w:rPr>
          <w:rFonts w:ascii="Times New Roman" w:hAnsi="Times New Roman" w:cs="Times New Roman"/>
          <w:b/>
          <w:bCs/>
          <w:color w:val="000000"/>
          <w:sz w:val="28"/>
          <w:szCs w:val="28"/>
          <w:lang w:val="kk-KZ"/>
        </w:rPr>
        <w:t xml:space="preserve">11. </w:t>
      </w:r>
      <w:r w:rsidR="00AD2A6E" w:rsidRPr="005B5F0B">
        <w:rPr>
          <w:rStyle w:val="T20"/>
          <w:rFonts w:ascii="Times New Roman" w:hAnsi="Times New Roman" w:cs="Times New Roman"/>
          <w:b w:val="0"/>
          <w:color w:val="000000" w:themeColor="text1"/>
          <w:szCs w:val="28"/>
          <w:lang w:val="kk-KZ"/>
        </w:rPr>
        <w:t>«</w:t>
      </w:r>
      <w:r w:rsidR="00AD2A6E" w:rsidRPr="005B5F0B">
        <w:rPr>
          <w:rFonts w:ascii="Times New Roman" w:eastAsia="Times New Roman" w:hAnsi="Times New Roman" w:cs="Times New Roman"/>
          <w:b/>
          <w:color w:val="000000" w:themeColor="text1"/>
          <w:sz w:val="28"/>
          <w:szCs w:val="28"/>
          <w:lang w:val="kk-KZ"/>
        </w:rPr>
        <w:t>Спутник Лайт</w:t>
      </w:r>
      <w:r w:rsidR="00AD2A6E" w:rsidRPr="005B5F0B">
        <w:rPr>
          <w:rStyle w:val="T20"/>
          <w:rFonts w:ascii="Times New Roman" w:hAnsi="Times New Roman" w:cs="Times New Roman"/>
          <w:b w:val="0"/>
          <w:color w:val="000000" w:themeColor="text1"/>
          <w:szCs w:val="28"/>
          <w:lang w:val="kk-KZ"/>
        </w:rPr>
        <w:t xml:space="preserve">» </w:t>
      </w:r>
      <w:r w:rsidR="00AD2A6E" w:rsidRPr="005B5F0B">
        <w:rPr>
          <w:rStyle w:val="T20"/>
          <w:rFonts w:ascii="Times New Roman" w:hAnsi="Times New Roman" w:cs="Times New Roman"/>
          <w:color w:val="000000" w:themeColor="text1"/>
          <w:szCs w:val="28"/>
          <w:lang w:val="kk-KZ"/>
        </w:rPr>
        <w:t>вакцинасын қолдана отырып КВИ-ге қарсы вакцинация жүргізу</w:t>
      </w:r>
    </w:p>
    <w:p w:rsidR="00D23DC4" w:rsidRPr="00D23DC4" w:rsidRDefault="00AD2A6E" w:rsidP="00AD2A6E">
      <w:pPr>
        <w:pStyle w:val="a3"/>
        <w:tabs>
          <w:tab w:val="left" w:pos="709"/>
          <w:tab w:val="left" w:pos="1134"/>
          <w:tab w:val="left" w:pos="1276"/>
        </w:tabs>
        <w:spacing w:after="0" w:line="240" w:lineRule="auto"/>
        <w:ind w:left="0"/>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ab/>
      </w:r>
      <w:r w:rsidR="00D23DC4" w:rsidRPr="00D23DC4">
        <w:rPr>
          <w:rFonts w:ascii="Times New Roman" w:hAnsi="Times New Roman" w:cs="Times New Roman"/>
          <w:bCs/>
          <w:color w:val="000000"/>
          <w:sz w:val="28"/>
          <w:szCs w:val="28"/>
          <w:lang w:val="kk-KZ"/>
        </w:rPr>
        <w:t>169. «Спутник Лайт»</w:t>
      </w:r>
      <w:r w:rsidR="00D23DC4" w:rsidRPr="00D23DC4">
        <w:rPr>
          <w:rFonts w:ascii="Times New Roman" w:hAnsi="Times New Roman" w:cs="Times New Roman"/>
          <w:b/>
          <w:bCs/>
          <w:color w:val="000000"/>
          <w:sz w:val="28"/>
          <w:szCs w:val="28"/>
          <w:lang w:val="kk-KZ"/>
        </w:rPr>
        <w:t xml:space="preserve"> </w:t>
      </w:r>
      <w:r w:rsidR="000E567C" w:rsidRPr="000E567C">
        <w:rPr>
          <w:rFonts w:ascii="Times New Roman" w:hAnsi="Times New Roman" w:cs="Times New Roman"/>
          <w:bCs/>
          <w:color w:val="000000"/>
          <w:sz w:val="28"/>
          <w:szCs w:val="28"/>
          <w:lang w:val="kk-KZ"/>
        </w:rPr>
        <w:t>вакцинасы</w:t>
      </w:r>
      <w:r w:rsidR="000E567C">
        <w:rPr>
          <w:rFonts w:ascii="Times New Roman" w:hAnsi="Times New Roman" w:cs="Times New Roman"/>
          <w:b/>
          <w:bCs/>
          <w:color w:val="000000"/>
          <w:sz w:val="28"/>
          <w:szCs w:val="28"/>
          <w:lang w:val="kk-KZ"/>
        </w:rPr>
        <w:t xml:space="preserve"> </w:t>
      </w:r>
      <w:r w:rsidR="00D23DC4" w:rsidRPr="00D23DC4">
        <w:rPr>
          <w:rFonts w:ascii="Times New Roman" w:hAnsi="Times New Roman" w:cs="Times New Roman"/>
          <w:b/>
          <w:bCs/>
          <w:color w:val="000000"/>
          <w:sz w:val="28"/>
          <w:szCs w:val="28"/>
          <w:lang w:val="kk-KZ"/>
        </w:rPr>
        <w:t xml:space="preserve">– </w:t>
      </w:r>
      <w:r w:rsidR="00D23DC4" w:rsidRPr="00D23DC4">
        <w:rPr>
          <w:rFonts w:ascii="Times New Roman" w:hAnsi="Times New Roman"/>
          <w:sz w:val="28"/>
          <w:szCs w:val="28"/>
          <w:lang w:val="kk-KZ"/>
        </w:rPr>
        <w:t>SARS-CoV-2 вирусы ту</w:t>
      </w:r>
      <w:r w:rsidR="000E567C">
        <w:rPr>
          <w:rFonts w:ascii="Times New Roman" w:hAnsi="Times New Roman"/>
          <w:sz w:val="28"/>
          <w:szCs w:val="28"/>
          <w:lang w:val="kk-KZ"/>
        </w:rPr>
        <w:t xml:space="preserve">дыратын  </w:t>
      </w:r>
      <w:r w:rsidR="00D23DC4" w:rsidRPr="00D23DC4">
        <w:rPr>
          <w:rFonts w:ascii="Times New Roman" w:hAnsi="Times New Roman"/>
          <w:sz w:val="28"/>
          <w:szCs w:val="28"/>
          <w:lang w:val="kk-KZ"/>
        </w:rPr>
        <w:t>КВИ-дің профилактикасына арналған</w:t>
      </w:r>
      <w:r w:rsidR="00D23DC4" w:rsidRPr="00D23DC4">
        <w:rPr>
          <w:rFonts w:ascii="Times New Roman" w:hAnsi="Times New Roman" w:cs="Times New Roman"/>
          <w:bCs/>
          <w:color w:val="000000"/>
          <w:sz w:val="28"/>
          <w:szCs w:val="28"/>
          <w:lang w:val="kk-KZ"/>
        </w:rPr>
        <w:t xml:space="preserve"> </w:t>
      </w:r>
      <w:r w:rsidR="000E567C">
        <w:rPr>
          <w:rFonts w:ascii="Times New Roman" w:hAnsi="Times New Roman" w:cs="Times New Roman"/>
          <w:bCs/>
          <w:color w:val="000000"/>
          <w:sz w:val="28"/>
          <w:szCs w:val="28"/>
          <w:lang w:val="kk-KZ"/>
        </w:rPr>
        <w:t xml:space="preserve">векторлық </w:t>
      </w:r>
      <w:r w:rsidR="00D23DC4" w:rsidRPr="00D23DC4">
        <w:rPr>
          <w:rFonts w:ascii="Times New Roman" w:hAnsi="Times New Roman" w:cs="Times New Roman"/>
          <w:bCs/>
          <w:color w:val="000000"/>
          <w:sz w:val="28"/>
          <w:szCs w:val="28"/>
          <w:lang w:val="kk-KZ"/>
        </w:rPr>
        <w:t>вакцина.</w:t>
      </w:r>
    </w:p>
    <w:p w:rsidR="00D23DC4" w:rsidRPr="00D23DC4" w:rsidRDefault="00D23DC4" w:rsidP="00D23DC4">
      <w:pPr>
        <w:pStyle w:val="a3"/>
        <w:numPr>
          <w:ilvl w:val="0"/>
          <w:numId w:val="7"/>
        </w:numPr>
        <w:tabs>
          <w:tab w:val="left" w:pos="851"/>
          <w:tab w:val="left" w:pos="1134"/>
          <w:tab w:val="left" w:pos="1276"/>
        </w:tabs>
        <w:spacing w:after="0" w:line="240" w:lineRule="auto"/>
        <w:jc w:val="both"/>
        <w:rPr>
          <w:rFonts w:ascii="Times New Roman" w:hAnsi="Times New Roman" w:cs="Times New Roman"/>
          <w:sz w:val="28"/>
          <w:szCs w:val="28"/>
          <w:lang w:val="kk-KZ"/>
        </w:rPr>
      </w:pPr>
      <w:r w:rsidRPr="00D23DC4">
        <w:rPr>
          <w:rFonts w:ascii="Times New Roman" w:hAnsi="Times New Roman" w:cs="Times New Roman"/>
          <w:sz w:val="28"/>
          <w:szCs w:val="28"/>
          <w:lang w:val="kk-KZ"/>
        </w:rPr>
        <w:t>Вакцина КВ</w:t>
      </w:r>
      <w:r w:rsidR="000E567C">
        <w:rPr>
          <w:rFonts w:ascii="Times New Roman" w:hAnsi="Times New Roman" w:cs="Times New Roman"/>
          <w:sz w:val="28"/>
          <w:szCs w:val="28"/>
          <w:lang w:val="kk-KZ"/>
        </w:rPr>
        <w:t>И</w:t>
      </w:r>
      <w:r w:rsidRPr="00D23DC4">
        <w:rPr>
          <w:rFonts w:ascii="Times New Roman" w:hAnsi="Times New Roman" w:cs="Times New Roman"/>
          <w:sz w:val="28"/>
          <w:szCs w:val="28"/>
          <w:lang w:val="kk-KZ"/>
        </w:rPr>
        <w:t>-ға қарсы ревакцинация</w:t>
      </w:r>
      <w:r w:rsidR="000E567C">
        <w:rPr>
          <w:rFonts w:ascii="Times New Roman" w:hAnsi="Times New Roman" w:cs="Times New Roman"/>
          <w:sz w:val="28"/>
          <w:szCs w:val="28"/>
          <w:lang w:val="kk-KZ"/>
        </w:rPr>
        <w:t>лау</w:t>
      </w:r>
      <w:r w:rsidRPr="00D23DC4">
        <w:rPr>
          <w:rFonts w:ascii="Times New Roman" w:hAnsi="Times New Roman" w:cs="Times New Roman"/>
          <w:sz w:val="28"/>
          <w:szCs w:val="28"/>
          <w:lang w:val="kk-KZ"/>
        </w:rPr>
        <w:t xml:space="preserve"> үшін қолданылады.</w:t>
      </w:r>
    </w:p>
    <w:p w:rsidR="00D23DC4" w:rsidRPr="00D23DC4" w:rsidRDefault="00D23DC4" w:rsidP="00D23DC4">
      <w:pPr>
        <w:pStyle w:val="a3"/>
        <w:numPr>
          <w:ilvl w:val="0"/>
          <w:numId w:val="7"/>
        </w:numPr>
        <w:tabs>
          <w:tab w:val="left" w:pos="1134"/>
        </w:tabs>
        <w:spacing w:after="0" w:line="240" w:lineRule="auto"/>
        <w:ind w:left="0" w:firstLine="709"/>
        <w:jc w:val="both"/>
        <w:rPr>
          <w:rFonts w:ascii="Times New Roman" w:hAnsi="Times New Roman" w:cs="Times New Roman"/>
          <w:color w:val="000000"/>
          <w:sz w:val="28"/>
          <w:szCs w:val="28"/>
          <w:lang w:val="kk-KZ"/>
        </w:rPr>
      </w:pPr>
      <w:r w:rsidRPr="006B3998">
        <w:rPr>
          <w:rFonts w:ascii="Times New Roman" w:hAnsi="Times New Roman"/>
          <w:sz w:val="28"/>
          <w:szCs w:val="28"/>
          <w:lang w:val="kk-KZ"/>
        </w:rPr>
        <w:t xml:space="preserve">Вакцина тек бұлшықет ішіне енгізуге ғана арналған. Препаратты вена ішіне енгізуге қатаң тыйым салынады. </w:t>
      </w:r>
    </w:p>
    <w:p w:rsidR="00D23DC4" w:rsidRDefault="00D23DC4" w:rsidP="00D23DC4">
      <w:pPr>
        <w:spacing w:after="0" w:line="240" w:lineRule="auto"/>
        <w:ind w:firstLine="709"/>
        <w:jc w:val="both"/>
        <w:rPr>
          <w:rFonts w:ascii="Times New Roman" w:hAnsi="Times New Roman"/>
          <w:sz w:val="28"/>
          <w:szCs w:val="28"/>
          <w:lang w:val="kk-KZ"/>
        </w:rPr>
      </w:pPr>
      <w:r>
        <w:rPr>
          <w:rFonts w:ascii="Times New Roman" w:hAnsi="Times New Roman" w:cs="Times New Roman"/>
          <w:color w:val="000000"/>
          <w:sz w:val="28"/>
          <w:szCs w:val="28"/>
          <w:lang w:val="kk-KZ"/>
        </w:rPr>
        <w:t>172</w:t>
      </w:r>
      <w:r w:rsidRPr="00D23DC4">
        <w:rPr>
          <w:rFonts w:ascii="Times New Roman" w:hAnsi="Times New Roman" w:cs="Times New Roman"/>
          <w:color w:val="000000"/>
          <w:sz w:val="28"/>
          <w:szCs w:val="28"/>
          <w:lang w:val="kk-KZ"/>
        </w:rPr>
        <w:t xml:space="preserve">. </w:t>
      </w:r>
      <w:r w:rsidRPr="006640A4">
        <w:rPr>
          <w:rFonts w:ascii="Times New Roman" w:hAnsi="Times New Roman"/>
          <w:sz w:val="28"/>
          <w:szCs w:val="28"/>
          <w:lang w:val="kk-KZ"/>
        </w:rPr>
        <w:t>Вакцинаны дельта тәрізд</w:t>
      </w:r>
      <w:r w:rsidR="000E567C">
        <w:rPr>
          <w:rFonts w:ascii="Times New Roman" w:hAnsi="Times New Roman"/>
          <w:sz w:val="28"/>
          <w:szCs w:val="28"/>
          <w:lang w:val="kk-KZ"/>
        </w:rPr>
        <w:t>і</w:t>
      </w:r>
      <w:r w:rsidRPr="006640A4">
        <w:rPr>
          <w:rFonts w:ascii="Times New Roman" w:hAnsi="Times New Roman"/>
          <w:sz w:val="28"/>
          <w:szCs w:val="28"/>
          <w:lang w:val="kk-KZ"/>
        </w:rPr>
        <w:t xml:space="preserve"> бұлшықетке (иықтың сыртқы бетінің жоғарғы үштен бір бөлігі) енгіз</w:t>
      </w:r>
      <w:r>
        <w:rPr>
          <w:rFonts w:ascii="Times New Roman" w:hAnsi="Times New Roman"/>
          <w:sz w:val="28"/>
          <w:szCs w:val="28"/>
          <w:lang w:val="kk-KZ"/>
        </w:rPr>
        <w:t>у ұсынылады</w:t>
      </w:r>
      <w:r w:rsidRPr="006640A4">
        <w:rPr>
          <w:rFonts w:ascii="Times New Roman" w:hAnsi="Times New Roman"/>
          <w:sz w:val="28"/>
          <w:szCs w:val="28"/>
          <w:lang w:val="kk-KZ"/>
        </w:rPr>
        <w:t>. Дельта тәрізд</w:t>
      </w:r>
      <w:r w:rsidR="000E567C">
        <w:rPr>
          <w:rFonts w:ascii="Times New Roman" w:hAnsi="Times New Roman"/>
          <w:sz w:val="28"/>
          <w:szCs w:val="28"/>
          <w:lang w:val="kk-KZ"/>
        </w:rPr>
        <w:t>і</w:t>
      </w:r>
      <w:r w:rsidRPr="006640A4">
        <w:rPr>
          <w:rFonts w:ascii="Times New Roman" w:hAnsi="Times New Roman"/>
          <w:sz w:val="28"/>
          <w:szCs w:val="28"/>
          <w:lang w:val="kk-KZ"/>
        </w:rPr>
        <w:t xml:space="preserve"> бұлшықетке енгізу мүмкін болмағанда препаратты санның латеральді ауқымды бұлшықетіне енгізеді. </w:t>
      </w:r>
    </w:p>
    <w:p w:rsidR="00D23DC4" w:rsidRPr="00597320" w:rsidRDefault="00D23DC4" w:rsidP="00D23DC4">
      <w:pPr>
        <w:spacing w:after="0" w:line="240" w:lineRule="auto"/>
        <w:ind w:firstLine="709"/>
        <w:jc w:val="both"/>
        <w:rPr>
          <w:rFonts w:ascii="Times New Roman" w:hAnsi="Times New Roman"/>
          <w:color w:val="000000"/>
          <w:sz w:val="28"/>
          <w:szCs w:val="28"/>
          <w:lang w:val="kk-KZ"/>
        </w:rPr>
      </w:pPr>
      <w:r>
        <w:rPr>
          <w:rFonts w:ascii="Times New Roman" w:hAnsi="Times New Roman"/>
          <w:sz w:val="28"/>
          <w:szCs w:val="28"/>
          <w:lang w:val="kk-KZ"/>
        </w:rPr>
        <w:t>173</w:t>
      </w:r>
      <w:r w:rsidRPr="00597320">
        <w:rPr>
          <w:rFonts w:ascii="Times New Roman" w:hAnsi="Times New Roman"/>
          <w:sz w:val="28"/>
          <w:szCs w:val="28"/>
          <w:lang w:val="kk-KZ"/>
        </w:rPr>
        <w:t xml:space="preserve">. </w:t>
      </w:r>
      <w:r w:rsidRPr="00597320">
        <w:rPr>
          <w:rFonts w:ascii="Times New Roman" w:hAnsi="Times New Roman"/>
          <w:color w:val="000000"/>
          <w:sz w:val="28"/>
          <w:szCs w:val="28"/>
          <w:lang w:val="kk-KZ"/>
        </w:rPr>
        <w:t xml:space="preserve">Вакцинаны сақтау, тасымалдау және қолдану </w:t>
      </w:r>
      <w:r w:rsidR="000E567C" w:rsidRPr="00597320">
        <w:rPr>
          <w:rFonts w:ascii="Times New Roman" w:hAnsi="Times New Roman"/>
          <w:sz w:val="28"/>
          <w:lang w:val="kk-KZ"/>
        </w:rPr>
        <w:t>«SARS-CoV-2 вирусы тудыратын коронавирустық инфекцияның алдын алу үшін Спутник Лайт векторлық вакцинаны медициналық қолдану бойынша нұсқаулығын бекіту туралы»</w:t>
      </w:r>
      <w:r w:rsidR="000E567C">
        <w:rPr>
          <w:rFonts w:ascii="Times New Roman" w:hAnsi="Times New Roman"/>
          <w:sz w:val="28"/>
          <w:lang w:val="kk-KZ"/>
        </w:rPr>
        <w:t xml:space="preserve"> </w:t>
      </w:r>
      <w:r w:rsidRPr="00597320">
        <w:rPr>
          <w:rFonts w:ascii="Times New Roman" w:hAnsi="Times New Roman"/>
          <w:color w:val="000000"/>
          <w:sz w:val="28"/>
          <w:szCs w:val="28"/>
          <w:lang w:val="kk-KZ"/>
        </w:rPr>
        <w:t xml:space="preserve">Қазақстан Республикасы Денсаулық сақтау министрлігінің Медициналық және фармацевтикалық бақылау комитеті </w:t>
      </w:r>
      <w:r>
        <w:rPr>
          <w:rFonts w:ascii="Times New Roman" w:hAnsi="Times New Roman"/>
          <w:color w:val="000000"/>
          <w:sz w:val="28"/>
          <w:szCs w:val="28"/>
          <w:lang w:val="kk-KZ"/>
        </w:rPr>
        <w:t>т</w:t>
      </w:r>
      <w:r w:rsidRPr="00597320">
        <w:rPr>
          <w:rFonts w:ascii="Times New Roman" w:hAnsi="Times New Roman"/>
          <w:color w:val="000000"/>
          <w:sz w:val="28"/>
          <w:szCs w:val="28"/>
          <w:lang w:val="kk-KZ"/>
        </w:rPr>
        <w:t xml:space="preserve">өрағасының 2021 </w:t>
      </w:r>
      <w:r w:rsidRPr="00597320">
        <w:rPr>
          <w:rFonts w:ascii="Times New Roman" w:hAnsi="Times New Roman"/>
          <w:color w:val="000000"/>
          <w:sz w:val="28"/>
          <w:szCs w:val="28"/>
          <w:lang w:val="kk-KZ"/>
        </w:rPr>
        <w:lastRenderedPageBreak/>
        <w:t xml:space="preserve">жылғы 23 шілдедегі 332-НҚ бұйрығымен бекітілген </w:t>
      </w:r>
      <w:r w:rsidR="000E567C">
        <w:rPr>
          <w:rFonts w:ascii="Times New Roman" w:hAnsi="Times New Roman"/>
          <w:color w:val="000000"/>
          <w:sz w:val="28"/>
          <w:szCs w:val="28"/>
          <w:lang w:val="kk-KZ"/>
        </w:rPr>
        <w:t>Д</w:t>
      </w:r>
      <w:r w:rsidRPr="00597320">
        <w:rPr>
          <w:rFonts w:ascii="Times New Roman" w:hAnsi="Times New Roman"/>
          <w:color w:val="000000"/>
          <w:sz w:val="28"/>
          <w:szCs w:val="28"/>
          <w:lang w:val="kk-KZ"/>
        </w:rPr>
        <w:t xml:space="preserve">әрілік препаратты медициналық қолдану </w:t>
      </w:r>
      <w:r w:rsidR="000E567C">
        <w:rPr>
          <w:rFonts w:ascii="Times New Roman" w:hAnsi="Times New Roman"/>
          <w:color w:val="000000"/>
          <w:sz w:val="28"/>
          <w:szCs w:val="28"/>
          <w:lang w:val="kk-KZ"/>
        </w:rPr>
        <w:t>жөніндегі</w:t>
      </w:r>
      <w:r w:rsidRPr="00597320">
        <w:rPr>
          <w:rFonts w:ascii="Times New Roman" w:hAnsi="Times New Roman"/>
          <w:color w:val="000000"/>
          <w:sz w:val="28"/>
          <w:szCs w:val="28"/>
          <w:lang w:val="kk-KZ"/>
        </w:rPr>
        <w:t xml:space="preserve"> нұсқаулыққа</w:t>
      </w:r>
      <w:r>
        <w:rPr>
          <w:rFonts w:ascii="Times New Roman" w:hAnsi="Times New Roman"/>
          <w:color w:val="000000"/>
          <w:sz w:val="28"/>
          <w:szCs w:val="28"/>
          <w:lang w:val="kk-KZ"/>
        </w:rPr>
        <w:t xml:space="preserve"> (бұдан әрі – Нұсқаулық)</w:t>
      </w:r>
      <w:r w:rsidRPr="00597320">
        <w:rPr>
          <w:rFonts w:ascii="Times New Roman" w:hAnsi="Times New Roman"/>
          <w:color w:val="000000"/>
          <w:sz w:val="28"/>
          <w:szCs w:val="28"/>
          <w:lang w:val="kk-KZ"/>
        </w:rPr>
        <w:t xml:space="preserve"> сәйкес жүзеге асырылады.</w:t>
      </w:r>
    </w:p>
    <w:p w:rsidR="00D23DC4" w:rsidRPr="00597320" w:rsidRDefault="00D23DC4" w:rsidP="00D23DC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174</w:t>
      </w:r>
      <w:r w:rsidRPr="0059732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97320">
        <w:rPr>
          <w:rFonts w:ascii="Times New Roman" w:hAnsi="Times New Roman" w:cs="Times New Roman"/>
          <w:sz w:val="28"/>
          <w:szCs w:val="28"/>
          <w:lang w:val="kk-KZ"/>
        </w:rPr>
        <w:t xml:space="preserve">Вакцинаны шығару </w:t>
      </w:r>
      <w:r w:rsidR="000E567C">
        <w:rPr>
          <w:rFonts w:ascii="Times New Roman" w:hAnsi="Times New Roman" w:cs="Times New Roman"/>
          <w:sz w:val="28"/>
          <w:szCs w:val="28"/>
          <w:lang w:val="kk-KZ"/>
        </w:rPr>
        <w:t>нысаны нұ</w:t>
      </w:r>
      <w:r w:rsidRPr="00597320">
        <w:rPr>
          <w:rFonts w:ascii="Times New Roman" w:hAnsi="Times New Roman" w:cs="Times New Roman"/>
          <w:sz w:val="28"/>
          <w:szCs w:val="28"/>
          <w:lang w:val="kk-KZ"/>
        </w:rPr>
        <w:t>сқаулықта келтірілген.</w:t>
      </w:r>
    </w:p>
    <w:p w:rsidR="00D23DC4" w:rsidRPr="00D23DC4" w:rsidRDefault="00D23DC4" w:rsidP="00D23DC4">
      <w:pPr>
        <w:pStyle w:val="a3"/>
        <w:numPr>
          <w:ilvl w:val="0"/>
          <w:numId w:val="8"/>
        </w:numPr>
        <w:tabs>
          <w:tab w:val="left" w:pos="1134"/>
        </w:tabs>
        <w:spacing w:after="0" w:line="240" w:lineRule="auto"/>
        <w:ind w:left="0" w:firstLine="709"/>
        <w:jc w:val="both"/>
        <w:rPr>
          <w:rFonts w:ascii="-webkit-standard" w:hAnsi="-webkit-standard" w:cs="Times New Roman"/>
          <w:color w:val="000000"/>
          <w:sz w:val="28"/>
          <w:szCs w:val="28"/>
        </w:rPr>
      </w:pPr>
      <w:r w:rsidRPr="00D23DC4">
        <w:rPr>
          <w:rStyle w:val="T2"/>
          <w:rFonts w:ascii="Times New Roman" w:hAnsi="Times New Roman" w:cs="Times New Roman"/>
          <w:color w:val="000000" w:themeColor="text1"/>
          <w:szCs w:val="28"/>
        </w:rPr>
        <w:t>Вакцина</w:t>
      </w:r>
      <w:r w:rsidR="000E567C">
        <w:rPr>
          <w:rStyle w:val="T2"/>
          <w:rFonts w:ascii="Times New Roman" w:hAnsi="Times New Roman" w:cs="Times New Roman"/>
          <w:color w:val="000000" w:themeColor="text1"/>
          <w:szCs w:val="28"/>
          <w:lang w:val="kk-KZ"/>
        </w:rPr>
        <w:t xml:space="preserve">циялауға </w:t>
      </w:r>
      <w:proofErr w:type="spellStart"/>
      <w:r w:rsidRPr="00D23DC4">
        <w:rPr>
          <w:rStyle w:val="T2"/>
          <w:rFonts w:ascii="Times New Roman" w:hAnsi="Times New Roman" w:cs="Times New Roman"/>
          <w:color w:val="000000" w:themeColor="text1"/>
          <w:szCs w:val="28"/>
        </w:rPr>
        <w:t>қарсы</w:t>
      </w:r>
      <w:proofErr w:type="spellEnd"/>
      <w:r w:rsidRPr="00D23DC4">
        <w:rPr>
          <w:rStyle w:val="T2"/>
          <w:rFonts w:ascii="Times New Roman" w:hAnsi="Times New Roman" w:cs="Times New Roman"/>
          <w:color w:val="000000" w:themeColor="text1"/>
          <w:szCs w:val="28"/>
        </w:rPr>
        <w:t xml:space="preserve"> </w:t>
      </w:r>
      <w:proofErr w:type="spellStart"/>
      <w:r w:rsidRPr="00D23DC4">
        <w:rPr>
          <w:rStyle w:val="T2"/>
          <w:rFonts w:ascii="Times New Roman" w:hAnsi="Times New Roman" w:cs="Times New Roman"/>
          <w:color w:val="000000" w:themeColor="text1"/>
          <w:szCs w:val="28"/>
        </w:rPr>
        <w:t>көрсетілімдер</w:t>
      </w:r>
      <w:proofErr w:type="spellEnd"/>
      <w:r w:rsidRPr="00D23DC4">
        <w:rPr>
          <w:rFonts w:ascii="Times New Roman" w:hAnsi="Times New Roman" w:cs="Times New Roman"/>
          <w:bCs/>
          <w:color w:val="000000"/>
          <w:sz w:val="28"/>
          <w:szCs w:val="28"/>
        </w:rPr>
        <w:t>: </w:t>
      </w:r>
    </w:p>
    <w:p w:rsidR="00D23DC4" w:rsidRPr="003B036E" w:rsidRDefault="00D23DC4" w:rsidP="00D23DC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32"/>
          <w:szCs w:val="32"/>
        </w:rPr>
        <w:t>-</w:t>
      </w:r>
      <w:r w:rsidRPr="00E22D70">
        <w:rPr>
          <w:rFonts w:ascii="Times New Roman" w:hAnsi="Times New Roman" w:cs="Times New Roman"/>
          <w:color w:val="000000"/>
          <w:sz w:val="28"/>
          <w:szCs w:val="28"/>
        </w:rPr>
        <w:t> </w:t>
      </w:r>
      <w:proofErr w:type="spellStart"/>
      <w:r w:rsidRPr="003B036E">
        <w:rPr>
          <w:rStyle w:val="T2"/>
          <w:rFonts w:ascii="Times New Roman" w:hAnsi="Times New Roman" w:cs="Times New Roman"/>
          <w:color w:val="000000" w:themeColor="text1"/>
          <w:szCs w:val="28"/>
        </w:rPr>
        <w:t>вакцинаның</w:t>
      </w:r>
      <w:proofErr w:type="spellEnd"/>
      <w:r w:rsidRPr="003B036E">
        <w:rPr>
          <w:rStyle w:val="T2"/>
          <w:rFonts w:ascii="Times New Roman" w:hAnsi="Times New Roman" w:cs="Times New Roman"/>
          <w:color w:val="000000" w:themeColor="text1"/>
          <w:szCs w:val="28"/>
        </w:rPr>
        <w:t xml:space="preserve"> </w:t>
      </w:r>
      <w:proofErr w:type="spellStart"/>
      <w:r w:rsidR="009913E7" w:rsidRPr="003B036E">
        <w:rPr>
          <w:rStyle w:val="T2"/>
          <w:rFonts w:ascii="Times New Roman" w:hAnsi="Times New Roman" w:cs="Times New Roman"/>
          <w:color w:val="000000" w:themeColor="text1"/>
          <w:szCs w:val="28"/>
        </w:rPr>
        <w:t>қандай</w:t>
      </w:r>
      <w:proofErr w:type="spellEnd"/>
      <w:r w:rsidR="009913E7" w:rsidRPr="003B036E">
        <w:rPr>
          <w:rStyle w:val="T2"/>
          <w:rFonts w:ascii="Times New Roman" w:hAnsi="Times New Roman" w:cs="Times New Roman"/>
          <w:color w:val="000000" w:themeColor="text1"/>
          <w:szCs w:val="28"/>
        </w:rPr>
        <w:t xml:space="preserve"> да </w:t>
      </w:r>
      <w:proofErr w:type="spellStart"/>
      <w:r w:rsidR="009913E7" w:rsidRPr="003B036E">
        <w:rPr>
          <w:rStyle w:val="T2"/>
          <w:rFonts w:ascii="Times New Roman" w:hAnsi="Times New Roman" w:cs="Times New Roman"/>
          <w:color w:val="000000" w:themeColor="text1"/>
          <w:szCs w:val="28"/>
        </w:rPr>
        <w:t>бір</w:t>
      </w:r>
      <w:proofErr w:type="spellEnd"/>
      <w:r w:rsidR="009913E7" w:rsidRPr="003B036E">
        <w:rPr>
          <w:rStyle w:val="T2"/>
          <w:rFonts w:ascii="Times New Roman" w:hAnsi="Times New Roman" w:cs="Times New Roman"/>
          <w:color w:val="000000" w:themeColor="text1"/>
          <w:szCs w:val="28"/>
        </w:rPr>
        <w:t xml:space="preserve"> </w:t>
      </w:r>
      <w:proofErr w:type="spellStart"/>
      <w:r w:rsidR="009913E7" w:rsidRPr="003B036E">
        <w:rPr>
          <w:rStyle w:val="T2"/>
          <w:rFonts w:ascii="Times New Roman" w:hAnsi="Times New Roman" w:cs="Times New Roman"/>
          <w:color w:val="000000" w:themeColor="text1"/>
          <w:szCs w:val="28"/>
        </w:rPr>
        <w:t>компонентіне</w:t>
      </w:r>
      <w:proofErr w:type="spellEnd"/>
      <w:r w:rsidR="009913E7" w:rsidRPr="003B036E">
        <w:rPr>
          <w:rStyle w:val="T2"/>
          <w:rFonts w:ascii="Times New Roman" w:hAnsi="Times New Roman" w:cs="Times New Roman"/>
          <w:color w:val="000000" w:themeColor="text1"/>
          <w:szCs w:val="28"/>
        </w:rPr>
        <w:t xml:space="preserve"> </w:t>
      </w:r>
      <w:proofErr w:type="spellStart"/>
      <w:r w:rsidRPr="003B036E">
        <w:rPr>
          <w:rStyle w:val="T2"/>
          <w:rFonts w:ascii="Times New Roman" w:hAnsi="Times New Roman" w:cs="Times New Roman"/>
          <w:color w:val="000000" w:themeColor="text1"/>
          <w:szCs w:val="28"/>
        </w:rPr>
        <w:t>немесе</w:t>
      </w:r>
      <w:proofErr w:type="spellEnd"/>
      <w:r w:rsidRPr="003B036E">
        <w:rPr>
          <w:rStyle w:val="T2"/>
          <w:rFonts w:ascii="Times New Roman" w:hAnsi="Times New Roman" w:cs="Times New Roman"/>
          <w:color w:val="000000" w:themeColor="text1"/>
          <w:szCs w:val="28"/>
        </w:rPr>
        <w:t xml:space="preserve"> </w:t>
      </w:r>
      <w:r w:rsidRPr="003B036E">
        <w:rPr>
          <w:rStyle w:val="T2"/>
          <w:rFonts w:ascii="Times New Roman" w:hAnsi="Times New Roman" w:cs="Times New Roman"/>
          <w:color w:val="000000" w:themeColor="text1"/>
          <w:szCs w:val="28"/>
          <w:lang w:val="kk-KZ"/>
        </w:rPr>
        <w:t>қ</w:t>
      </w:r>
      <w:proofErr w:type="spellStart"/>
      <w:r w:rsidRPr="003B036E">
        <w:rPr>
          <w:rStyle w:val="T2"/>
          <w:rFonts w:ascii="Times New Roman" w:hAnsi="Times New Roman" w:cs="Times New Roman"/>
          <w:color w:val="000000" w:themeColor="text1"/>
          <w:szCs w:val="28"/>
        </w:rPr>
        <w:t>ұрамында</w:t>
      </w:r>
      <w:proofErr w:type="spellEnd"/>
      <w:r w:rsidR="009913E7">
        <w:rPr>
          <w:rStyle w:val="T2"/>
          <w:rFonts w:ascii="Times New Roman" w:hAnsi="Times New Roman" w:cs="Times New Roman"/>
          <w:color w:val="000000" w:themeColor="text1"/>
          <w:szCs w:val="28"/>
          <w:lang w:val="kk-KZ"/>
        </w:rPr>
        <w:t xml:space="preserve"> </w:t>
      </w:r>
      <w:proofErr w:type="gramStart"/>
      <w:r w:rsidR="009913E7">
        <w:rPr>
          <w:rStyle w:val="T2"/>
          <w:rFonts w:ascii="Times New Roman" w:hAnsi="Times New Roman" w:cs="Times New Roman"/>
          <w:color w:val="000000" w:themeColor="text1"/>
          <w:szCs w:val="28"/>
          <w:lang w:val="kk-KZ"/>
        </w:rPr>
        <w:t xml:space="preserve">соған </w:t>
      </w:r>
      <w:r w:rsidRPr="003B036E">
        <w:rPr>
          <w:rStyle w:val="T2"/>
          <w:rFonts w:ascii="Times New Roman" w:hAnsi="Times New Roman" w:cs="Times New Roman"/>
          <w:color w:val="000000" w:themeColor="text1"/>
          <w:szCs w:val="28"/>
        </w:rPr>
        <w:t xml:space="preserve"> </w:t>
      </w:r>
      <w:proofErr w:type="spellStart"/>
      <w:r w:rsidRPr="003B036E">
        <w:rPr>
          <w:rStyle w:val="T2"/>
          <w:rFonts w:ascii="Times New Roman" w:hAnsi="Times New Roman" w:cs="Times New Roman"/>
          <w:color w:val="000000" w:themeColor="text1"/>
          <w:szCs w:val="28"/>
        </w:rPr>
        <w:t>ұқсас</w:t>
      </w:r>
      <w:proofErr w:type="spellEnd"/>
      <w:proofErr w:type="gramEnd"/>
      <w:r w:rsidRPr="003B036E">
        <w:rPr>
          <w:rStyle w:val="T2"/>
          <w:rFonts w:ascii="Times New Roman" w:hAnsi="Times New Roman" w:cs="Times New Roman"/>
          <w:color w:val="000000" w:themeColor="text1"/>
          <w:szCs w:val="28"/>
        </w:rPr>
        <w:t xml:space="preserve"> </w:t>
      </w:r>
      <w:proofErr w:type="spellStart"/>
      <w:r w:rsidRPr="003B036E">
        <w:rPr>
          <w:rStyle w:val="T2"/>
          <w:rFonts w:ascii="Times New Roman" w:hAnsi="Times New Roman" w:cs="Times New Roman"/>
          <w:color w:val="000000" w:themeColor="text1"/>
          <w:szCs w:val="28"/>
        </w:rPr>
        <w:t>компоненттер</w:t>
      </w:r>
      <w:proofErr w:type="spellEnd"/>
      <w:r w:rsidRPr="003B036E">
        <w:rPr>
          <w:rStyle w:val="T2"/>
          <w:rFonts w:ascii="Times New Roman" w:hAnsi="Times New Roman" w:cs="Times New Roman"/>
          <w:color w:val="000000" w:themeColor="text1"/>
          <w:szCs w:val="28"/>
        </w:rPr>
        <w:t xml:space="preserve"> бар вакцина</w:t>
      </w:r>
      <w:r w:rsidR="009913E7">
        <w:rPr>
          <w:rStyle w:val="T2"/>
          <w:rFonts w:ascii="Times New Roman" w:hAnsi="Times New Roman" w:cs="Times New Roman"/>
          <w:color w:val="000000" w:themeColor="text1"/>
          <w:szCs w:val="28"/>
          <w:lang w:val="kk-KZ"/>
        </w:rPr>
        <w:t>ға</w:t>
      </w:r>
      <w:r w:rsidRPr="003B036E">
        <w:rPr>
          <w:rStyle w:val="T2"/>
          <w:rFonts w:ascii="Times New Roman" w:hAnsi="Times New Roman" w:cs="Times New Roman"/>
          <w:color w:val="000000" w:themeColor="text1"/>
          <w:szCs w:val="28"/>
        </w:rPr>
        <w:t xml:space="preserve"> аса </w:t>
      </w:r>
      <w:proofErr w:type="spellStart"/>
      <w:r w:rsidRPr="003B036E">
        <w:rPr>
          <w:rStyle w:val="T2"/>
          <w:rFonts w:ascii="Times New Roman" w:hAnsi="Times New Roman" w:cs="Times New Roman"/>
          <w:color w:val="000000" w:themeColor="text1"/>
          <w:szCs w:val="28"/>
        </w:rPr>
        <w:t>жоғары</w:t>
      </w:r>
      <w:proofErr w:type="spellEnd"/>
      <w:r w:rsidRPr="003B036E">
        <w:rPr>
          <w:rStyle w:val="T2"/>
          <w:rFonts w:ascii="Times New Roman" w:hAnsi="Times New Roman" w:cs="Times New Roman"/>
          <w:color w:val="000000" w:themeColor="text1"/>
          <w:szCs w:val="28"/>
        </w:rPr>
        <w:t xml:space="preserve"> </w:t>
      </w:r>
      <w:proofErr w:type="spellStart"/>
      <w:r w:rsidRPr="003B036E">
        <w:rPr>
          <w:rStyle w:val="T2"/>
          <w:rFonts w:ascii="Times New Roman" w:hAnsi="Times New Roman" w:cs="Times New Roman"/>
          <w:color w:val="000000" w:themeColor="text1"/>
          <w:szCs w:val="28"/>
        </w:rPr>
        <w:t>сезімталдық</w:t>
      </w:r>
      <w:proofErr w:type="spellEnd"/>
      <w:r w:rsidRPr="003B036E">
        <w:rPr>
          <w:rFonts w:ascii="Times New Roman" w:hAnsi="Times New Roman" w:cs="Times New Roman"/>
          <w:color w:val="000000"/>
          <w:sz w:val="28"/>
          <w:szCs w:val="28"/>
        </w:rPr>
        <w:t>; </w:t>
      </w:r>
    </w:p>
    <w:p w:rsidR="00D23DC4" w:rsidRPr="006C0252" w:rsidRDefault="00D23DC4" w:rsidP="00D23DC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32"/>
          <w:szCs w:val="32"/>
        </w:rPr>
        <w:t>-</w:t>
      </w:r>
      <w:r w:rsidRPr="00E22D70">
        <w:rPr>
          <w:rFonts w:ascii="Times New Roman" w:hAnsi="Times New Roman" w:cs="Times New Roman"/>
          <w:color w:val="000000"/>
          <w:sz w:val="28"/>
          <w:szCs w:val="28"/>
        </w:rPr>
        <w:t> </w:t>
      </w:r>
      <w:proofErr w:type="spellStart"/>
      <w:r w:rsidRPr="003B036E">
        <w:rPr>
          <w:rStyle w:val="T2"/>
          <w:rFonts w:ascii="Times New Roman" w:hAnsi="Times New Roman" w:cs="Times New Roman"/>
          <w:color w:val="000000" w:themeColor="text1"/>
          <w:szCs w:val="28"/>
        </w:rPr>
        <w:t>анамнездегі</w:t>
      </w:r>
      <w:proofErr w:type="spellEnd"/>
      <w:r w:rsidRPr="003B036E">
        <w:rPr>
          <w:rStyle w:val="T2"/>
          <w:rFonts w:ascii="Times New Roman" w:hAnsi="Times New Roman" w:cs="Times New Roman"/>
          <w:color w:val="000000" w:themeColor="text1"/>
          <w:szCs w:val="28"/>
        </w:rPr>
        <w:t xml:space="preserve"> </w:t>
      </w:r>
      <w:proofErr w:type="spellStart"/>
      <w:r w:rsidRPr="003B036E">
        <w:rPr>
          <w:rStyle w:val="T2"/>
          <w:rFonts w:ascii="Times New Roman" w:hAnsi="Times New Roman" w:cs="Times New Roman"/>
          <w:color w:val="000000" w:themeColor="text1"/>
          <w:szCs w:val="28"/>
        </w:rPr>
        <w:t>ауыр</w:t>
      </w:r>
      <w:proofErr w:type="spellEnd"/>
      <w:r w:rsidRPr="003B036E">
        <w:rPr>
          <w:rStyle w:val="T2"/>
          <w:rFonts w:ascii="Times New Roman" w:hAnsi="Times New Roman" w:cs="Times New Roman"/>
          <w:color w:val="000000" w:themeColor="text1"/>
          <w:szCs w:val="28"/>
        </w:rPr>
        <w:t xml:space="preserve"> </w:t>
      </w:r>
      <w:proofErr w:type="spellStart"/>
      <w:r w:rsidRPr="003B036E">
        <w:rPr>
          <w:rStyle w:val="T2"/>
          <w:rFonts w:ascii="Times New Roman" w:hAnsi="Times New Roman" w:cs="Times New Roman"/>
          <w:color w:val="000000" w:themeColor="text1"/>
          <w:szCs w:val="28"/>
        </w:rPr>
        <w:t>аллергиялық</w:t>
      </w:r>
      <w:proofErr w:type="spellEnd"/>
      <w:r w:rsidRPr="003B036E">
        <w:rPr>
          <w:rStyle w:val="T2"/>
          <w:rFonts w:ascii="Times New Roman" w:hAnsi="Times New Roman" w:cs="Times New Roman"/>
          <w:color w:val="000000" w:themeColor="text1"/>
          <w:szCs w:val="28"/>
        </w:rPr>
        <w:t xml:space="preserve"> </w:t>
      </w:r>
      <w:proofErr w:type="spellStart"/>
      <w:r w:rsidRPr="003B036E">
        <w:rPr>
          <w:rStyle w:val="T2"/>
          <w:rFonts w:ascii="Times New Roman" w:hAnsi="Times New Roman" w:cs="Times New Roman"/>
          <w:color w:val="000000" w:themeColor="text1"/>
          <w:szCs w:val="28"/>
        </w:rPr>
        <w:t>реакциялар</w:t>
      </w:r>
      <w:proofErr w:type="spellEnd"/>
      <w:r>
        <w:rPr>
          <w:rStyle w:val="T2"/>
          <w:rFonts w:ascii="Times New Roman" w:hAnsi="Times New Roman" w:cs="Times New Roman"/>
          <w:color w:val="000000" w:themeColor="text1"/>
          <w:szCs w:val="28"/>
        </w:rPr>
        <w:t xml:space="preserve"> </w:t>
      </w:r>
      <w:r w:rsidR="006C0252" w:rsidRPr="006C0252">
        <w:rPr>
          <w:rStyle w:val="T2"/>
          <w:rFonts w:ascii="Times New Roman" w:hAnsi="Times New Roman" w:cs="Times New Roman"/>
          <w:color w:val="000000" w:themeColor="text1"/>
          <w:szCs w:val="28"/>
        </w:rPr>
        <w:t>(</w:t>
      </w:r>
      <w:proofErr w:type="spellStart"/>
      <w:r w:rsidR="006C0252" w:rsidRPr="006C0252">
        <w:rPr>
          <w:rStyle w:val="T2"/>
          <w:rFonts w:ascii="Times New Roman" w:hAnsi="Times New Roman" w:cs="Times New Roman"/>
          <w:color w:val="000000" w:themeColor="text1"/>
          <w:szCs w:val="28"/>
        </w:rPr>
        <w:t>Квинке</w:t>
      </w:r>
      <w:proofErr w:type="spellEnd"/>
      <w:r w:rsidR="006C0252" w:rsidRPr="006C0252">
        <w:rPr>
          <w:rStyle w:val="T2"/>
          <w:rFonts w:ascii="Times New Roman" w:hAnsi="Times New Roman" w:cs="Times New Roman"/>
          <w:color w:val="000000" w:themeColor="text1"/>
          <w:szCs w:val="28"/>
        </w:rPr>
        <w:t xml:space="preserve"> </w:t>
      </w:r>
      <w:proofErr w:type="spellStart"/>
      <w:r w:rsidR="006C0252" w:rsidRPr="006C0252">
        <w:rPr>
          <w:rStyle w:val="T2"/>
          <w:rFonts w:ascii="Times New Roman" w:hAnsi="Times New Roman" w:cs="Times New Roman"/>
          <w:color w:val="000000" w:themeColor="text1"/>
          <w:szCs w:val="28"/>
        </w:rPr>
        <w:t>ісі</w:t>
      </w:r>
      <w:proofErr w:type="spellEnd"/>
      <w:r w:rsidR="006C0252" w:rsidRPr="006C0252">
        <w:rPr>
          <w:rStyle w:val="T2"/>
          <w:rFonts w:ascii="Times New Roman" w:hAnsi="Times New Roman" w:cs="Times New Roman"/>
          <w:color w:val="000000" w:themeColor="text1"/>
          <w:szCs w:val="28"/>
          <w:lang w:val="kk-KZ"/>
        </w:rPr>
        <w:t>г</w:t>
      </w:r>
      <w:r w:rsidR="006C0252" w:rsidRPr="006C0252">
        <w:rPr>
          <w:rStyle w:val="T2"/>
          <w:rFonts w:ascii="Times New Roman" w:hAnsi="Times New Roman" w:cs="Times New Roman"/>
          <w:color w:val="000000" w:themeColor="text1"/>
          <w:szCs w:val="28"/>
        </w:rPr>
        <w:t xml:space="preserve">і </w:t>
      </w:r>
      <w:proofErr w:type="spellStart"/>
      <w:r w:rsidR="006C0252" w:rsidRPr="006C0252">
        <w:rPr>
          <w:rStyle w:val="T2"/>
          <w:rFonts w:ascii="Times New Roman" w:hAnsi="Times New Roman" w:cs="Times New Roman"/>
          <w:color w:val="000000" w:themeColor="text1"/>
          <w:szCs w:val="28"/>
        </w:rPr>
        <w:t>немесе</w:t>
      </w:r>
      <w:proofErr w:type="spellEnd"/>
      <w:r w:rsidR="006C0252" w:rsidRPr="006C0252">
        <w:rPr>
          <w:rStyle w:val="T2"/>
          <w:rFonts w:ascii="Times New Roman" w:hAnsi="Times New Roman" w:cs="Times New Roman"/>
          <w:color w:val="000000" w:themeColor="text1"/>
          <w:szCs w:val="28"/>
        </w:rPr>
        <w:t xml:space="preserve"> </w:t>
      </w:r>
      <w:proofErr w:type="spellStart"/>
      <w:r w:rsidR="006C0252" w:rsidRPr="006C0252">
        <w:rPr>
          <w:rStyle w:val="T2"/>
          <w:rFonts w:ascii="Times New Roman" w:hAnsi="Times New Roman" w:cs="Times New Roman"/>
          <w:color w:val="000000" w:themeColor="text1"/>
          <w:szCs w:val="28"/>
        </w:rPr>
        <w:t>анафилактикалық</w:t>
      </w:r>
      <w:proofErr w:type="spellEnd"/>
      <w:r w:rsidR="006C0252" w:rsidRPr="006C0252">
        <w:rPr>
          <w:rStyle w:val="T2"/>
          <w:rFonts w:ascii="Times New Roman" w:hAnsi="Times New Roman" w:cs="Times New Roman"/>
          <w:color w:val="000000" w:themeColor="text1"/>
          <w:szCs w:val="28"/>
        </w:rPr>
        <w:t xml:space="preserve"> шок)</w:t>
      </w:r>
      <w:r w:rsidRPr="006C0252">
        <w:rPr>
          <w:rFonts w:ascii="Times New Roman" w:hAnsi="Times New Roman" w:cs="Times New Roman"/>
          <w:color w:val="000000"/>
          <w:sz w:val="28"/>
          <w:szCs w:val="28"/>
        </w:rPr>
        <w:t>;</w:t>
      </w:r>
    </w:p>
    <w:p w:rsidR="00D23DC4" w:rsidRPr="00E22D70" w:rsidRDefault="00D23DC4" w:rsidP="00D23DC4">
      <w:pPr>
        <w:spacing w:after="0" w:line="240" w:lineRule="auto"/>
        <w:ind w:firstLine="709"/>
        <w:jc w:val="both"/>
        <w:rPr>
          <w:rFonts w:ascii="-webkit-standard" w:hAnsi="-webkit-standard" w:cs="Times New Roman"/>
          <w:color w:val="000000"/>
          <w:sz w:val="28"/>
          <w:szCs w:val="28"/>
        </w:rPr>
      </w:pPr>
      <w:r>
        <w:rPr>
          <w:rFonts w:ascii="Times New Roman" w:hAnsi="Times New Roman" w:cs="Times New Roman"/>
          <w:color w:val="000000"/>
          <w:sz w:val="32"/>
          <w:szCs w:val="32"/>
        </w:rPr>
        <w:t>-</w:t>
      </w:r>
      <w:r w:rsidRPr="00E22D70">
        <w:rPr>
          <w:rFonts w:ascii="Times New Roman" w:hAnsi="Times New Roman" w:cs="Times New Roman"/>
          <w:color w:val="000000"/>
          <w:sz w:val="28"/>
          <w:szCs w:val="28"/>
        </w:rPr>
        <w:t> </w:t>
      </w:r>
      <w:proofErr w:type="spellStart"/>
      <w:r w:rsidRPr="003B036E">
        <w:rPr>
          <w:rStyle w:val="T2"/>
          <w:rFonts w:ascii="Times New Roman" w:hAnsi="Times New Roman" w:cs="Times New Roman"/>
          <w:color w:val="000000" w:themeColor="text1"/>
          <w:szCs w:val="28"/>
        </w:rPr>
        <w:t>жүктілік</w:t>
      </w:r>
      <w:proofErr w:type="spellEnd"/>
      <w:r w:rsidRPr="003B036E">
        <w:rPr>
          <w:rStyle w:val="T2"/>
          <w:rFonts w:ascii="Times New Roman" w:hAnsi="Times New Roman" w:cs="Times New Roman"/>
          <w:color w:val="000000" w:themeColor="text1"/>
          <w:szCs w:val="28"/>
        </w:rPr>
        <w:t xml:space="preserve"> </w:t>
      </w:r>
      <w:proofErr w:type="spellStart"/>
      <w:r w:rsidRPr="003B036E">
        <w:rPr>
          <w:rStyle w:val="T2"/>
          <w:rFonts w:ascii="Times New Roman" w:hAnsi="Times New Roman" w:cs="Times New Roman"/>
          <w:color w:val="000000" w:themeColor="text1"/>
          <w:szCs w:val="28"/>
        </w:rPr>
        <w:t>және</w:t>
      </w:r>
      <w:proofErr w:type="spellEnd"/>
      <w:r w:rsidRPr="003B036E">
        <w:rPr>
          <w:rStyle w:val="T2"/>
          <w:rFonts w:ascii="Times New Roman" w:hAnsi="Times New Roman" w:cs="Times New Roman"/>
          <w:color w:val="000000" w:themeColor="text1"/>
          <w:szCs w:val="28"/>
        </w:rPr>
        <w:t xml:space="preserve"> </w:t>
      </w:r>
      <w:proofErr w:type="spellStart"/>
      <w:r w:rsidRPr="003B036E">
        <w:rPr>
          <w:rStyle w:val="T2"/>
          <w:rFonts w:ascii="Times New Roman" w:hAnsi="Times New Roman" w:cs="Times New Roman"/>
          <w:color w:val="000000" w:themeColor="text1"/>
          <w:szCs w:val="28"/>
        </w:rPr>
        <w:t>емізу</w:t>
      </w:r>
      <w:proofErr w:type="spellEnd"/>
      <w:r w:rsidRPr="003B036E">
        <w:rPr>
          <w:rStyle w:val="T2"/>
          <w:rFonts w:ascii="Times New Roman" w:hAnsi="Times New Roman" w:cs="Times New Roman"/>
          <w:color w:val="000000" w:themeColor="text1"/>
          <w:szCs w:val="28"/>
        </w:rPr>
        <w:t xml:space="preserve"> </w:t>
      </w:r>
      <w:proofErr w:type="spellStart"/>
      <w:r w:rsidRPr="003B036E">
        <w:rPr>
          <w:rStyle w:val="T2"/>
          <w:rFonts w:ascii="Times New Roman" w:hAnsi="Times New Roman" w:cs="Times New Roman"/>
          <w:color w:val="000000" w:themeColor="text1"/>
          <w:szCs w:val="28"/>
        </w:rPr>
        <w:t>кезеңі</w:t>
      </w:r>
      <w:proofErr w:type="spellEnd"/>
      <w:r w:rsidRPr="003B036E">
        <w:rPr>
          <w:rFonts w:ascii="Times New Roman" w:hAnsi="Times New Roman" w:cs="Times New Roman"/>
          <w:color w:val="000000"/>
          <w:sz w:val="28"/>
          <w:szCs w:val="28"/>
        </w:rPr>
        <w:t>;</w:t>
      </w:r>
      <w:r w:rsidRPr="00E22D70">
        <w:rPr>
          <w:rFonts w:ascii="Times New Roman" w:hAnsi="Times New Roman" w:cs="Times New Roman"/>
          <w:color w:val="000000"/>
          <w:sz w:val="28"/>
          <w:szCs w:val="28"/>
        </w:rPr>
        <w:t> </w:t>
      </w:r>
    </w:p>
    <w:p w:rsidR="00D23DC4" w:rsidRPr="00D23DC4" w:rsidRDefault="00D23DC4" w:rsidP="00D23DC4">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32"/>
          <w:szCs w:val="32"/>
        </w:rPr>
        <w:t>-</w:t>
      </w:r>
      <w:r w:rsidRPr="00E22D70">
        <w:rPr>
          <w:rFonts w:ascii="Times New Roman" w:hAnsi="Times New Roman" w:cs="Times New Roman"/>
          <w:color w:val="000000"/>
          <w:sz w:val="28"/>
          <w:szCs w:val="28"/>
        </w:rPr>
        <w:t> </w:t>
      </w:r>
      <w:r w:rsidRPr="003B036E">
        <w:rPr>
          <w:rStyle w:val="T2"/>
          <w:rFonts w:ascii="Times New Roman" w:hAnsi="Times New Roman" w:cs="Times New Roman"/>
          <w:color w:val="000000" w:themeColor="text1"/>
          <w:szCs w:val="28"/>
        </w:rPr>
        <w:t xml:space="preserve">18 </w:t>
      </w:r>
      <w:proofErr w:type="spellStart"/>
      <w:r w:rsidRPr="003B036E">
        <w:rPr>
          <w:rStyle w:val="T2"/>
          <w:rFonts w:ascii="Times New Roman" w:hAnsi="Times New Roman" w:cs="Times New Roman"/>
          <w:color w:val="000000" w:themeColor="text1"/>
          <w:szCs w:val="28"/>
        </w:rPr>
        <w:t>жасқа</w:t>
      </w:r>
      <w:proofErr w:type="spellEnd"/>
      <w:r w:rsidRPr="003B036E">
        <w:rPr>
          <w:rStyle w:val="T2"/>
          <w:rFonts w:ascii="Times New Roman" w:hAnsi="Times New Roman" w:cs="Times New Roman"/>
          <w:color w:val="000000" w:themeColor="text1"/>
          <w:szCs w:val="28"/>
        </w:rPr>
        <w:t xml:space="preserve"> </w:t>
      </w:r>
      <w:proofErr w:type="spellStart"/>
      <w:r w:rsidRPr="003B036E">
        <w:rPr>
          <w:rStyle w:val="T2"/>
          <w:rFonts w:ascii="Times New Roman" w:hAnsi="Times New Roman" w:cs="Times New Roman"/>
          <w:color w:val="000000" w:themeColor="text1"/>
          <w:szCs w:val="28"/>
        </w:rPr>
        <w:t>дейінгі</w:t>
      </w:r>
      <w:proofErr w:type="spellEnd"/>
      <w:r w:rsidRPr="003B036E">
        <w:rPr>
          <w:rStyle w:val="T2"/>
          <w:rFonts w:ascii="Times New Roman" w:hAnsi="Times New Roman" w:cs="Times New Roman"/>
          <w:color w:val="000000" w:themeColor="text1"/>
          <w:szCs w:val="28"/>
        </w:rPr>
        <w:t xml:space="preserve"> </w:t>
      </w:r>
      <w:proofErr w:type="spellStart"/>
      <w:r w:rsidRPr="00D23DC4">
        <w:rPr>
          <w:rStyle w:val="T2"/>
          <w:rFonts w:ascii="Times New Roman" w:hAnsi="Times New Roman" w:cs="Times New Roman"/>
          <w:color w:val="000000" w:themeColor="text1"/>
          <w:szCs w:val="28"/>
        </w:rPr>
        <w:t>жас</w:t>
      </w:r>
      <w:proofErr w:type="spellEnd"/>
      <w:r w:rsidRPr="00D23DC4">
        <w:rPr>
          <w:rStyle w:val="T2"/>
          <w:rFonts w:ascii="Times New Roman" w:hAnsi="Times New Roman" w:cs="Times New Roman"/>
          <w:color w:val="000000" w:themeColor="text1"/>
          <w:szCs w:val="28"/>
        </w:rPr>
        <w:t xml:space="preserve"> </w:t>
      </w:r>
      <w:r w:rsidRPr="00D23DC4">
        <w:rPr>
          <w:rStyle w:val="T2"/>
          <w:rFonts w:ascii="Times New Roman" w:hAnsi="Times New Roman" w:cs="Times New Roman"/>
          <w:szCs w:val="28"/>
        </w:rPr>
        <w:t>(</w:t>
      </w:r>
      <w:proofErr w:type="spellStart"/>
      <w:r w:rsidRPr="00D23DC4">
        <w:rPr>
          <w:rStyle w:val="T2"/>
          <w:rFonts w:ascii="Times New Roman" w:hAnsi="Times New Roman" w:cs="Times New Roman"/>
          <w:szCs w:val="28"/>
        </w:rPr>
        <w:t>тиімділік</w:t>
      </w:r>
      <w:proofErr w:type="spellEnd"/>
      <w:r w:rsidRPr="00D23DC4">
        <w:rPr>
          <w:rStyle w:val="T2"/>
          <w:rFonts w:ascii="Times New Roman" w:hAnsi="Times New Roman" w:cs="Times New Roman"/>
          <w:szCs w:val="28"/>
        </w:rPr>
        <w:t xml:space="preserve"> </w:t>
      </w:r>
      <w:proofErr w:type="spellStart"/>
      <w:r w:rsidRPr="00D23DC4">
        <w:rPr>
          <w:rStyle w:val="T2"/>
          <w:rFonts w:ascii="Times New Roman" w:hAnsi="Times New Roman" w:cs="Times New Roman"/>
          <w:szCs w:val="28"/>
        </w:rPr>
        <w:t>және</w:t>
      </w:r>
      <w:proofErr w:type="spellEnd"/>
      <w:r w:rsidRPr="00D23DC4">
        <w:rPr>
          <w:rStyle w:val="T2"/>
          <w:rFonts w:ascii="Times New Roman" w:hAnsi="Times New Roman" w:cs="Times New Roman"/>
          <w:szCs w:val="28"/>
        </w:rPr>
        <w:t xml:space="preserve"> </w:t>
      </w:r>
      <w:proofErr w:type="spellStart"/>
      <w:r w:rsidRPr="00D23DC4">
        <w:rPr>
          <w:rStyle w:val="T2"/>
          <w:rFonts w:ascii="Times New Roman" w:hAnsi="Times New Roman" w:cs="Times New Roman"/>
          <w:szCs w:val="28"/>
        </w:rPr>
        <w:t>қауіпсіздік</w:t>
      </w:r>
      <w:proofErr w:type="spellEnd"/>
      <w:r w:rsidRPr="00D23DC4">
        <w:rPr>
          <w:rStyle w:val="T2"/>
          <w:rFonts w:ascii="Times New Roman" w:hAnsi="Times New Roman" w:cs="Times New Roman"/>
          <w:szCs w:val="28"/>
        </w:rPr>
        <w:t xml:space="preserve"> </w:t>
      </w:r>
      <w:proofErr w:type="spellStart"/>
      <w:r w:rsidRPr="00D23DC4">
        <w:rPr>
          <w:rStyle w:val="T2"/>
          <w:rFonts w:ascii="Times New Roman" w:hAnsi="Times New Roman" w:cs="Times New Roman"/>
          <w:szCs w:val="28"/>
        </w:rPr>
        <w:t>туралы</w:t>
      </w:r>
      <w:proofErr w:type="spellEnd"/>
      <w:r w:rsidRPr="00D23DC4">
        <w:rPr>
          <w:rStyle w:val="T2"/>
          <w:rFonts w:ascii="Times New Roman" w:hAnsi="Times New Roman" w:cs="Times New Roman"/>
          <w:szCs w:val="28"/>
        </w:rPr>
        <w:t xml:space="preserve"> </w:t>
      </w:r>
      <w:proofErr w:type="spellStart"/>
      <w:r w:rsidRPr="00D23DC4">
        <w:rPr>
          <w:rStyle w:val="T2"/>
          <w:rFonts w:ascii="Times New Roman" w:hAnsi="Times New Roman" w:cs="Times New Roman"/>
          <w:szCs w:val="28"/>
        </w:rPr>
        <w:t>деректердің</w:t>
      </w:r>
      <w:proofErr w:type="spellEnd"/>
      <w:r w:rsidRPr="00D23DC4">
        <w:rPr>
          <w:rStyle w:val="T2"/>
          <w:rFonts w:ascii="Times New Roman" w:hAnsi="Times New Roman" w:cs="Times New Roman"/>
          <w:szCs w:val="28"/>
        </w:rPr>
        <w:t xml:space="preserve"> </w:t>
      </w:r>
      <w:proofErr w:type="spellStart"/>
      <w:r w:rsidRPr="00D23DC4">
        <w:rPr>
          <w:rStyle w:val="T2"/>
          <w:rFonts w:ascii="Times New Roman" w:hAnsi="Times New Roman" w:cs="Times New Roman"/>
          <w:szCs w:val="28"/>
        </w:rPr>
        <w:t>болмауына</w:t>
      </w:r>
      <w:proofErr w:type="spellEnd"/>
      <w:r w:rsidRPr="00D23DC4">
        <w:rPr>
          <w:rStyle w:val="T2"/>
          <w:rFonts w:ascii="Times New Roman" w:hAnsi="Times New Roman" w:cs="Times New Roman"/>
          <w:szCs w:val="28"/>
        </w:rPr>
        <w:t xml:space="preserve"> </w:t>
      </w:r>
      <w:proofErr w:type="spellStart"/>
      <w:r w:rsidRPr="00D23DC4">
        <w:rPr>
          <w:rStyle w:val="T2"/>
          <w:rFonts w:ascii="Times New Roman" w:hAnsi="Times New Roman" w:cs="Times New Roman"/>
          <w:szCs w:val="28"/>
        </w:rPr>
        <w:t>байланысты</w:t>
      </w:r>
      <w:proofErr w:type="spellEnd"/>
      <w:r w:rsidRPr="00D23DC4">
        <w:rPr>
          <w:rStyle w:val="T2"/>
          <w:rFonts w:ascii="Times New Roman" w:hAnsi="Times New Roman" w:cs="Times New Roman"/>
          <w:szCs w:val="28"/>
        </w:rPr>
        <w:t>)</w:t>
      </w:r>
      <w:r w:rsidRPr="00D23DC4">
        <w:rPr>
          <w:rFonts w:ascii="Times New Roman" w:hAnsi="Times New Roman" w:cs="Times New Roman"/>
          <w:sz w:val="28"/>
          <w:szCs w:val="28"/>
        </w:rPr>
        <w:t>.</w:t>
      </w:r>
    </w:p>
    <w:p w:rsidR="00D23DC4" w:rsidRPr="00D23DC4" w:rsidRDefault="00D23DC4" w:rsidP="00D23DC4">
      <w:pPr>
        <w:pStyle w:val="a3"/>
        <w:numPr>
          <w:ilvl w:val="0"/>
          <w:numId w:val="8"/>
        </w:numPr>
        <w:tabs>
          <w:tab w:val="left" w:pos="1134"/>
          <w:tab w:val="left" w:pos="1276"/>
          <w:tab w:val="left" w:pos="1418"/>
        </w:tabs>
        <w:spacing w:after="0" w:line="240" w:lineRule="auto"/>
        <w:ind w:left="0" w:firstLine="709"/>
        <w:jc w:val="both"/>
        <w:rPr>
          <w:rFonts w:ascii="Times New Roman" w:hAnsi="Times New Roman" w:cs="Times New Roman"/>
          <w:color w:val="000000"/>
          <w:sz w:val="28"/>
          <w:szCs w:val="28"/>
        </w:rPr>
      </w:pPr>
      <w:proofErr w:type="spellStart"/>
      <w:r w:rsidRPr="00D23DC4">
        <w:rPr>
          <w:rFonts w:ascii="Times New Roman" w:hAnsi="Times New Roman" w:cs="Times New Roman"/>
          <w:bCs/>
          <w:color w:val="000000"/>
          <w:sz w:val="28"/>
          <w:szCs w:val="28"/>
        </w:rPr>
        <w:t>Препаратты</w:t>
      </w:r>
      <w:proofErr w:type="spellEnd"/>
      <w:r w:rsidRPr="00D23DC4">
        <w:rPr>
          <w:rFonts w:ascii="Times New Roman" w:hAnsi="Times New Roman" w:cs="Times New Roman"/>
          <w:bCs/>
          <w:color w:val="000000"/>
          <w:sz w:val="28"/>
          <w:szCs w:val="28"/>
        </w:rPr>
        <w:t>:</w:t>
      </w:r>
    </w:p>
    <w:p w:rsidR="00D23DC4" w:rsidRPr="002F6612" w:rsidRDefault="00D23DC4" w:rsidP="00D23DC4">
      <w:pPr>
        <w:spacing w:after="0" w:line="240" w:lineRule="auto"/>
        <w:ind w:firstLine="709"/>
        <w:jc w:val="both"/>
        <w:rPr>
          <w:rFonts w:ascii="Times New Roman" w:hAnsi="Times New Roman" w:cs="Times New Roman"/>
          <w:color w:val="000000"/>
          <w:sz w:val="28"/>
          <w:szCs w:val="28"/>
        </w:rPr>
      </w:pPr>
      <w:r w:rsidRPr="002F6612">
        <w:rPr>
          <w:rFonts w:ascii="Times New Roman" w:hAnsi="Times New Roman" w:cs="Times New Roman"/>
          <w:color w:val="000000"/>
          <w:sz w:val="32"/>
          <w:szCs w:val="32"/>
        </w:rPr>
        <w:t>-</w:t>
      </w:r>
      <w:r w:rsidRPr="002F6612">
        <w:rPr>
          <w:rFonts w:ascii="Times New Roman" w:hAnsi="Times New Roman" w:cs="Times New Roman"/>
          <w:color w:val="000000"/>
          <w:sz w:val="32"/>
          <w:szCs w:val="32"/>
          <w:lang w:val="kk-KZ"/>
        </w:rPr>
        <w:t xml:space="preserve"> </w:t>
      </w:r>
      <w:proofErr w:type="spellStart"/>
      <w:r w:rsidRPr="002F6612">
        <w:rPr>
          <w:rStyle w:val="T2"/>
          <w:rFonts w:ascii="Times New Roman" w:hAnsi="Times New Roman" w:cs="Times New Roman"/>
          <w:color w:val="000000" w:themeColor="text1"/>
          <w:szCs w:val="28"/>
        </w:rPr>
        <w:t>бауыр</w:t>
      </w:r>
      <w:proofErr w:type="spellEnd"/>
      <w:r w:rsidRPr="002F6612">
        <w:rPr>
          <w:rStyle w:val="T2"/>
          <w:rFonts w:ascii="Times New Roman" w:hAnsi="Times New Roman" w:cs="Times New Roman"/>
          <w:color w:val="000000" w:themeColor="text1"/>
          <w:szCs w:val="28"/>
        </w:rPr>
        <w:t xml:space="preserve"> мен </w:t>
      </w:r>
      <w:proofErr w:type="spellStart"/>
      <w:r w:rsidRPr="002F6612">
        <w:rPr>
          <w:rStyle w:val="T2"/>
          <w:rFonts w:ascii="Times New Roman" w:hAnsi="Times New Roman" w:cs="Times New Roman"/>
          <w:color w:val="000000" w:themeColor="text1"/>
          <w:szCs w:val="28"/>
        </w:rPr>
        <w:t>бүйректің</w:t>
      </w:r>
      <w:proofErr w:type="spellEnd"/>
      <w:r w:rsidRPr="002F6612">
        <w:rPr>
          <w:rStyle w:val="T2"/>
          <w:rFonts w:ascii="Times New Roman" w:hAnsi="Times New Roman" w:cs="Times New Roman"/>
          <w:color w:val="000000" w:themeColor="text1"/>
          <w:szCs w:val="28"/>
        </w:rPr>
        <w:t xml:space="preserve"> </w:t>
      </w:r>
      <w:proofErr w:type="spellStart"/>
      <w:r w:rsidRPr="002F6612">
        <w:rPr>
          <w:rStyle w:val="T2"/>
          <w:rFonts w:ascii="Times New Roman" w:hAnsi="Times New Roman" w:cs="Times New Roman"/>
          <w:color w:val="000000" w:themeColor="text1"/>
          <w:szCs w:val="28"/>
        </w:rPr>
        <w:t>созылмалы</w:t>
      </w:r>
      <w:proofErr w:type="spellEnd"/>
      <w:r w:rsidRPr="002F6612">
        <w:rPr>
          <w:rStyle w:val="T2"/>
          <w:rFonts w:ascii="Times New Roman" w:hAnsi="Times New Roman" w:cs="Times New Roman"/>
          <w:color w:val="000000" w:themeColor="text1"/>
          <w:szCs w:val="28"/>
        </w:rPr>
        <w:t xml:space="preserve"> </w:t>
      </w:r>
      <w:proofErr w:type="spellStart"/>
      <w:r w:rsidRPr="002F6612">
        <w:rPr>
          <w:rStyle w:val="T2"/>
          <w:rFonts w:ascii="Times New Roman" w:hAnsi="Times New Roman" w:cs="Times New Roman"/>
          <w:color w:val="000000" w:themeColor="text1"/>
          <w:szCs w:val="28"/>
        </w:rPr>
        <w:t>аурулары</w:t>
      </w:r>
      <w:proofErr w:type="spellEnd"/>
      <w:r w:rsidRPr="002F6612">
        <w:rPr>
          <w:rFonts w:ascii="Times New Roman" w:hAnsi="Times New Roman" w:cs="Times New Roman"/>
          <w:color w:val="000000"/>
          <w:sz w:val="28"/>
          <w:szCs w:val="28"/>
        </w:rPr>
        <w:t>;</w:t>
      </w:r>
    </w:p>
    <w:p w:rsidR="00D23DC4" w:rsidRPr="002F6612" w:rsidRDefault="00D23DC4" w:rsidP="00D23DC4">
      <w:pPr>
        <w:spacing w:after="0" w:line="240" w:lineRule="auto"/>
        <w:ind w:firstLine="709"/>
        <w:jc w:val="both"/>
        <w:rPr>
          <w:rFonts w:ascii="Times New Roman" w:hAnsi="Times New Roman" w:cs="Times New Roman"/>
          <w:color w:val="000000"/>
          <w:sz w:val="28"/>
          <w:szCs w:val="28"/>
        </w:rPr>
      </w:pPr>
      <w:r w:rsidRPr="002F6612">
        <w:rPr>
          <w:rFonts w:ascii="Times New Roman" w:hAnsi="Times New Roman" w:cs="Times New Roman"/>
          <w:color w:val="000000"/>
          <w:sz w:val="28"/>
          <w:szCs w:val="28"/>
        </w:rPr>
        <w:t xml:space="preserve">- </w:t>
      </w:r>
      <w:r w:rsidRPr="002F6612">
        <w:rPr>
          <w:rFonts w:ascii="Times New Roman" w:hAnsi="Times New Roman" w:cs="Times New Roman"/>
          <w:sz w:val="28"/>
          <w:szCs w:val="28"/>
          <w:lang w:val="kk-KZ"/>
        </w:rPr>
        <w:t>эндокриндік аурулар (қалқанша без функциясының айқын бұзылуы</w:t>
      </w:r>
      <w:r w:rsidR="009913E7">
        <w:rPr>
          <w:rFonts w:ascii="Times New Roman" w:hAnsi="Times New Roman" w:cs="Times New Roman"/>
          <w:sz w:val="28"/>
          <w:szCs w:val="28"/>
          <w:lang w:val="kk-KZ"/>
        </w:rPr>
        <w:t>нда</w:t>
      </w:r>
      <w:r w:rsidRPr="002F6612">
        <w:rPr>
          <w:rFonts w:ascii="Times New Roman" w:hAnsi="Times New Roman" w:cs="Times New Roman"/>
          <w:sz w:val="28"/>
          <w:szCs w:val="28"/>
          <w:lang w:val="kk-KZ"/>
        </w:rPr>
        <w:t xml:space="preserve"> және декомпенсация сатысындағы қант диабетінде)</w:t>
      </w:r>
      <w:r w:rsidRPr="002F6612">
        <w:rPr>
          <w:rFonts w:ascii="Times New Roman" w:hAnsi="Times New Roman" w:cs="Times New Roman"/>
          <w:color w:val="000000"/>
          <w:sz w:val="28"/>
          <w:szCs w:val="28"/>
        </w:rPr>
        <w:t>;</w:t>
      </w:r>
    </w:p>
    <w:p w:rsidR="00D23DC4" w:rsidRPr="002F6612" w:rsidRDefault="00D23DC4" w:rsidP="00D23DC4">
      <w:pPr>
        <w:spacing w:after="0" w:line="240" w:lineRule="auto"/>
        <w:ind w:firstLine="709"/>
        <w:jc w:val="both"/>
        <w:rPr>
          <w:rFonts w:ascii="Times New Roman" w:hAnsi="Times New Roman" w:cs="Times New Roman"/>
          <w:color w:val="000000"/>
          <w:sz w:val="28"/>
          <w:szCs w:val="28"/>
        </w:rPr>
      </w:pPr>
      <w:r w:rsidRPr="002F6612">
        <w:rPr>
          <w:rFonts w:ascii="Times New Roman" w:hAnsi="Times New Roman" w:cs="Times New Roman"/>
          <w:color w:val="000000"/>
          <w:sz w:val="28"/>
          <w:szCs w:val="28"/>
        </w:rPr>
        <w:t xml:space="preserve">- </w:t>
      </w:r>
      <w:r w:rsidRPr="002F6612">
        <w:rPr>
          <w:rFonts w:ascii="Times New Roman" w:hAnsi="Times New Roman" w:cs="Times New Roman"/>
          <w:sz w:val="28"/>
          <w:szCs w:val="28"/>
          <w:lang w:val="kk-KZ"/>
        </w:rPr>
        <w:t>қан түзу жүйесінің ауыр аурулары</w:t>
      </w:r>
      <w:r w:rsidRPr="002F6612">
        <w:rPr>
          <w:rFonts w:ascii="Times New Roman" w:hAnsi="Times New Roman" w:cs="Times New Roman"/>
          <w:color w:val="000000"/>
          <w:sz w:val="28"/>
          <w:szCs w:val="28"/>
        </w:rPr>
        <w:t xml:space="preserve">; </w:t>
      </w:r>
    </w:p>
    <w:p w:rsidR="009913E7" w:rsidRPr="009913E7" w:rsidRDefault="00D23DC4" w:rsidP="00D23DC4">
      <w:pPr>
        <w:spacing w:after="0" w:line="240" w:lineRule="auto"/>
        <w:ind w:firstLine="709"/>
        <w:jc w:val="both"/>
        <w:rPr>
          <w:rFonts w:ascii="Times New Roman" w:hAnsi="Times New Roman" w:cs="Times New Roman"/>
          <w:color w:val="000000"/>
          <w:sz w:val="28"/>
          <w:szCs w:val="28"/>
          <w:lang w:val="kk-KZ"/>
        </w:rPr>
      </w:pPr>
      <w:r w:rsidRPr="002F6612">
        <w:rPr>
          <w:rFonts w:ascii="Times New Roman" w:hAnsi="Times New Roman" w:cs="Times New Roman"/>
          <w:color w:val="000000"/>
          <w:sz w:val="28"/>
          <w:szCs w:val="28"/>
        </w:rPr>
        <w:t xml:space="preserve">- </w:t>
      </w:r>
      <w:r w:rsidR="009913E7">
        <w:rPr>
          <w:rFonts w:ascii="Times New Roman" w:hAnsi="Times New Roman" w:cs="Times New Roman"/>
          <w:color w:val="000000"/>
          <w:sz w:val="28"/>
          <w:szCs w:val="28"/>
        </w:rPr>
        <w:t xml:space="preserve">эпилепсия </w:t>
      </w:r>
      <w:proofErr w:type="spellStart"/>
      <w:r w:rsidR="009913E7">
        <w:rPr>
          <w:rFonts w:ascii="Times New Roman" w:hAnsi="Times New Roman" w:cs="Times New Roman"/>
          <w:color w:val="000000"/>
          <w:sz w:val="28"/>
          <w:szCs w:val="28"/>
        </w:rPr>
        <w:t>және</w:t>
      </w:r>
      <w:proofErr w:type="spellEnd"/>
      <w:r w:rsidR="009913E7">
        <w:rPr>
          <w:rFonts w:ascii="Times New Roman" w:hAnsi="Times New Roman" w:cs="Times New Roman"/>
          <w:color w:val="000000"/>
          <w:sz w:val="28"/>
          <w:szCs w:val="28"/>
        </w:rPr>
        <w:t xml:space="preserve"> О</w:t>
      </w:r>
      <w:r w:rsidR="004C70D5">
        <w:rPr>
          <w:rFonts w:ascii="Times New Roman" w:hAnsi="Times New Roman" w:cs="Times New Roman"/>
          <w:color w:val="000000"/>
          <w:sz w:val="28"/>
          <w:szCs w:val="28"/>
          <w:lang w:val="kk-KZ"/>
        </w:rPr>
        <w:t>Ж</w:t>
      </w:r>
      <w:r w:rsidR="009913E7" w:rsidRPr="009913E7">
        <w:rPr>
          <w:rFonts w:ascii="Times New Roman" w:hAnsi="Times New Roman" w:cs="Times New Roman"/>
          <w:color w:val="000000"/>
          <w:sz w:val="28"/>
          <w:szCs w:val="28"/>
        </w:rPr>
        <w:t xml:space="preserve">Ж </w:t>
      </w:r>
      <w:proofErr w:type="spellStart"/>
      <w:r w:rsidR="009913E7" w:rsidRPr="009913E7">
        <w:rPr>
          <w:rFonts w:ascii="Times New Roman" w:hAnsi="Times New Roman" w:cs="Times New Roman"/>
          <w:color w:val="000000"/>
          <w:sz w:val="28"/>
          <w:szCs w:val="28"/>
        </w:rPr>
        <w:t>басқа</w:t>
      </w:r>
      <w:proofErr w:type="spellEnd"/>
      <w:r w:rsidR="009913E7" w:rsidRPr="009913E7">
        <w:rPr>
          <w:rFonts w:ascii="Times New Roman" w:hAnsi="Times New Roman" w:cs="Times New Roman"/>
          <w:color w:val="000000"/>
          <w:sz w:val="28"/>
          <w:szCs w:val="28"/>
        </w:rPr>
        <w:t xml:space="preserve"> да </w:t>
      </w:r>
      <w:proofErr w:type="spellStart"/>
      <w:r w:rsidR="009913E7" w:rsidRPr="009913E7">
        <w:rPr>
          <w:rFonts w:ascii="Times New Roman" w:hAnsi="Times New Roman" w:cs="Times New Roman"/>
          <w:color w:val="000000"/>
          <w:sz w:val="28"/>
          <w:szCs w:val="28"/>
        </w:rPr>
        <w:t>аурулары</w:t>
      </w:r>
      <w:proofErr w:type="spellEnd"/>
      <w:r w:rsidR="009913E7" w:rsidRPr="009913E7">
        <w:rPr>
          <w:rFonts w:ascii="Times New Roman" w:hAnsi="Times New Roman" w:cs="Times New Roman"/>
          <w:color w:val="000000"/>
          <w:sz w:val="28"/>
          <w:szCs w:val="28"/>
        </w:rPr>
        <w:t xml:space="preserve">, </w:t>
      </w:r>
      <w:proofErr w:type="spellStart"/>
      <w:r w:rsidR="009913E7" w:rsidRPr="009913E7">
        <w:rPr>
          <w:rFonts w:ascii="Times New Roman" w:hAnsi="Times New Roman" w:cs="Times New Roman"/>
          <w:color w:val="000000"/>
          <w:sz w:val="28"/>
          <w:szCs w:val="28"/>
        </w:rPr>
        <w:t>жіті</w:t>
      </w:r>
      <w:proofErr w:type="spellEnd"/>
      <w:r w:rsidR="009913E7" w:rsidRPr="009913E7">
        <w:rPr>
          <w:rFonts w:ascii="Times New Roman" w:hAnsi="Times New Roman" w:cs="Times New Roman"/>
          <w:color w:val="000000"/>
          <w:sz w:val="28"/>
          <w:szCs w:val="28"/>
        </w:rPr>
        <w:t xml:space="preserve"> </w:t>
      </w:r>
      <w:proofErr w:type="spellStart"/>
      <w:r w:rsidR="009913E7" w:rsidRPr="009913E7">
        <w:rPr>
          <w:rFonts w:ascii="Times New Roman" w:hAnsi="Times New Roman" w:cs="Times New Roman"/>
          <w:color w:val="000000"/>
          <w:sz w:val="28"/>
          <w:szCs w:val="28"/>
        </w:rPr>
        <w:t>коронарлық</w:t>
      </w:r>
      <w:proofErr w:type="spellEnd"/>
      <w:r w:rsidR="009913E7" w:rsidRPr="009913E7">
        <w:rPr>
          <w:rFonts w:ascii="Times New Roman" w:hAnsi="Times New Roman" w:cs="Times New Roman"/>
          <w:color w:val="000000"/>
          <w:sz w:val="28"/>
          <w:szCs w:val="28"/>
        </w:rPr>
        <w:t xml:space="preserve"> синдром </w:t>
      </w:r>
      <w:proofErr w:type="spellStart"/>
      <w:r w:rsidR="009913E7" w:rsidRPr="009913E7">
        <w:rPr>
          <w:rFonts w:ascii="Times New Roman" w:hAnsi="Times New Roman" w:cs="Times New Roman"/>
          <w:color w:val="000000"/>
          <w:sz w:val="28"/>
          <w:szCs w:val="28"/>
        </w:rPr>
        <w:t>және</w:t>
      </w:r>
      <w:proofErr w:type="spellEnd"/>
      <w:r w:rsidR="009913E7" w:rsidRPr="009913E7">
        <w:rPr>
          <w:rFonts w:ascii="Times New Roman" w:hAnsi="Times New Roman" w:cs="Times New Roman"/>
          <w:color w:val="000000"/>
          <w:sz w:val="28"/>
          <w:szCs w:val="28"/>
        </w:rPr>
        <w:t xml:space="preserve"> ми </w:t>
      </w:r>
      <w:proofErr w:type="spellStart"/>
      <w:r w:rsidR="009913E7" w:rsidRPr="009913E7">
        <w:rPr>
          <w:rFonts w:ascii="Times New Roman" w:hAnsi="Times New Roman" w:cs="Times New Roman"/>
          <w:color w:val="000000"/>
          <w:sz w:val="28"/>
          <w:szCs w:val="28"/>
        </w:rPr>
        <w:t>қан</w:t>
      </w:r>
      <w:proofErr w:type="spellEnd"/>
      <w:r w:rsidR="009913E7" w:rsidRPr="009913E7">
        <w:rPr>
          <w:rFonts w:ascii="Times New Roman" w:hAnsi="Times New Roman" w:cs="Times New Roman"/>
          <w:color w:val="000000"/>
          <w:sz w:val="28"/>
          <w:szCs w:val="28"/>
        </w:rPr>
        <w:t xml:space="preserve"> </w:t>
      </w:r>
      <w:proofErr w:type="spellStart"/>
      <w:r w:rsidR="009913E7" w:rsidRPr="009913E7">
        <w:rPr>
          <w:rFonts w:ascii="Times New Roman" w:hAnsi="Times New Roman" w:cs="Times New Roman"/>
          <w:color w:val="000000"/>
          <w:sz w:val="28"/>
          <w:szCs w:val="28"/>
        </w:rPr>
        <w:t>айналымының</w:t>
      </w:r>
      <w:proofErr w:type="spellEnd"/>
      <w:r w:rsidR="009913E7" w:rsidRPr="009913E7">
        <w:rPr>
          <w:rFonts w:ascii="Times New Roman" w:hAnsi="Times New Roman" w:cs="Times New Roman"/>
          <w:color w:val="000000"/>
          <w:sz w:val="28"/>
          <w:szCs w:val="28"/>
        </w:rPr>
        <w:t xml:space="preserve"> </w:t>
      </w:r>
      <w:proofErr w:type="spellStart"/>
      <w:r w:rsidR="009913E7" w:rsidRPr="009913E7">
        <w:rPr>
          <w:rFonts w:ascii="Times New Roman" w:hAnsi="Times New Roman" w:cs="Times New Roman"/>
          <w:color w:val="000000"/>
          <w:sz w:val="28"/>
          <w:szCs w:val="28"/>
        </w:rPr>
        <w:t>жіті</w:t>
      </w:r>
      <w:proofErr w:type="spellEnd"/>
      <w:r w:rsidR="009913E7" w:rsidRPr="009913E7">
        <w:rPr>
          <w:rFonts w:ascii="Times New Roman" w:hAnsi="Times New Roman" w:cs="Times New Roman"/>
          <w:color w:val="000000"/>
          <w:sz w:val="28"/>
          <w:szCs w:val="28"/>
        </w:rPr>
        <w:t xml:space="preserve"> </w:t>
      </w:r>
      <w:proofErr w:type="spellStart"/>
      <w:r w:rsidR="009913E7" w:rsidRPr="009913E7">
        <w:rPr>
          <w:rFonts w:ascii="Times New Roman" w:hAnsi="Times New Roman" w:cs="Times New Roman"/>
          <w:color w:val="000000"/>
          <w:sz w:val="28"/>
          <w:szCs w:val="28"/>
        </w:rPr>
        <w:t>бұзылуы</w:t>
      </w:r>
      <w:proofErr w:type="spellEnd"/>
      <w:r w:rsidR="009913E7" w:rsidRPr="009913E7">
        <w:rPr>
          <w:rFonts w:ascii="Times New Roman" w:hAnsi="Times New Roman" w:cs="Times New Roman"/>
          <w:color w:val="000000"/>
          <w:sz w:val="28"/>
          <w:szCs w:val="28"/>
        </w:rPr>
        <w:t>, миокардит, эндокардит, перикардит</w:t>
      </w:r>
      <w:r w:rsidR="009913E7">
        <w:rPr>
          <w:rFonts w:ascii="Times New Roman" w:hAnsi="Times New Roman" w:cs="Times New Roman"/>
          <w:color w:val="000000"/>
          <w:sz w:val="28"/>
          <w:szCs w:val="28"/>
          <w:lang w:val="kk-KZ"/>
        </w:rPr>
        <w:t>;</w:t>
      </w:r>
    </w:p>
    <w:p w:rsidR="00D23DC4" w:rsidRPr="002F6612" w:rsidRDefault="009913E7" w:rsidP="00D23DC4">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w:t>
      </w:r>
      <w:r w:rsidR="00D23DC4" w:rsidRPr="002F6612">
        <w:rPr>
          <w:rFonts w:ascii="Times New Roman" w:hAnsi="Times New Roman" w:cs="Times New Roman"/>
          <w:sz w:val="28"/>
          <w:szCs w:val="28"/>
          <w:lang w:val="kk-KZ"/>
        </w:rPr>
        <w:t xml:space="preserve">аутоиммунды аурулар (иммундық жүйені стимуляциялау аурудың </w:t>
      </w:r>
      <w:r>
        <w:rPr>
          <w:rFonts w:ascii="Times New Roman" w:hAnsi="Times New Roman" w:cs="Times New Roman"/>
          <w:sz w:val="28"/>
          <w:szCs w:val="28"/>
          <w:lang w:val="kk-KZ"/>
        </w:rPr>
        <w:t>асқынуына</w:t>
      </w:r>
      <w:r w:rsidR="00D23DC4" w:rsidRPr="002F6612">
        <w:rPr>
          <w:rFonts w:ascii="Times New Roman" w:hAnsi="Times New Roman" w:cs="Times New Roman"/>
          <w:sz w:val="28"/>
          <w:szCs w:val="28"/>
          <w:lang w:val="kk-KZ"/>
        </w:rPr>
        <w:t xml:space="preserve"> әкелуі мүмкін, әсіресе ауыр және өмірге қауіпті жағдайлардың дамуына бейім аутоиммунды патологиясы бар пациенттерге сақтықпен қарау керек)</w:t>
      </w:r>
      <w:r w:rsidR="00D23DC4" w:rsidRPr="009913E7">
        <w:rPr>
          <w:rFonts w:ascii="Times New Roman" w:hAnsi="Times New Roman" w:cs="Times New Roman"/>
          <w:sz w:val="28"/>
          <w:szCs w:val="28"/>
          <w:lang w:val="kk-KZ"/>
        </w:rPr>
        <w:t>;</w:t>
      </w:r>
      <w:r w:rsidR="00D23DC4" w:rsidRPr="002F6612">
        <w:rPr>
          <w:rFonts w:ascii="Times New Roman" w:hAnsi="Times New Roman" w:cs="Times New Roman"/>
          <w:color w:val="000000"/>
          <w:sz w:val="28"/>
          <w:szCs w:val="28"/>
          <w:lang w:val="kk-KZ"/>
        </w:rPr>
        <w:t xml:space="preserve">    </w:t>
      </w:r>
    </w:p>
    <w:p w:rsidR="00D23DC4" w:rsidRPr="002F6612" w:rsidRDefault="00D23DC4" w:rsidP="00D23DC4">
      <w:pPr>
        <w:spacing w:after="0" w:line="240" w:lineRule="auto"/>
        <w:ind w:firstLine="709"/>
        <w:jc w:val="both"/>
        <w:rPr>
          <w:rFonts w:ascii="Times New Roman" w:hAnsi="Times New Roman" w:cs="Times New Roman"/>
          <w:color w:val="000000"/>
          <w:sz w:val="28"/>
          <w:szCs w:val="28"/>
          <w:lang w:val="kk-KZ"/>
        </w:rPr>
      </w:pPr>
      <w:r w:rsidRPr="002F6612">
        <w:rPr>
          <w:rFonts w:ascii="Times New Roman" w:hAnsi="Times New Roman" w:cs="Times New Roman"/>
          <w:color w:val="000000"/>
          <w:sz w:val="28"/>
          <w:szCs w:val="28"/>
          <w:lang w:val="kk-KZ"/>
        </w:rPr>
        <w:t xml:space="preserve">- қатерлі ісіктер </w:t>
      </w:r>
      <w:r w:rsidRPr="002F6612">
        <w:rPr>
          <w:rStyle w:val="T2"/>
          <w:rFonts w:ascii="Times New Roman" w:hAnsi="Times New Roman" w:cs="Times New Roman"/>
          <w:color w:val="000000" w:themeColor="text1"/>
          <w:szCs w:val="28"/>
          <w:lang w:val="kk-KZ"/>
        </w:rPr>
        <w:t>кезінде сақтықпен қолдану керек</w:t>
      </w:r>
      <w:r w:rsidRPr="002F6612">
        <w:rPr>
          <w:rFonts w:ascii="Times New Roman" w:hAnsi="Times New Roman" w:cs="Times New Roman"/>
          <w:color w:val="000000"/>
          <w:sz w:val="28"/>
          <w:szCs w:val="28"/>
          <w:lang w:val="kk-KZ"/>
        </w:rPr>
        <w:t>. </w:t>
      </w:r>
    </w:p>
    <w:p w:rsidR="00D23DC4" w:rsidRPr="006640A4" w:rsidRDefault="00D23DC4" w:rsidP="00D23DC4">
      <w:pPr>
        <w:spacing w:after="0" w:line="240" w:lineRule="auto"/>
        <w:ind w:firstLine="709"/>
        <w:jc w:val="both"/>
        <w:rPr>
          <w:rFonts w:ascii="Times New Roman" w:hAnsi="Times New Roman"/>
          <w:sz w:val="28"/>
          <w:szCs w:val="28"/>
          <w:lang w:val="kk-KZ"/>
        </w:rPr>
      </w:pPr>
      <w:r>
        <w:rPr>
          <w:rFonts w:ascii="Times New Roman" w:hAnsi="Times New Roman" w:cs="Times New Roman"/>
          <w:color w:val="000000"/>
          <w:sz w:val="28"/>
          <w:szCs w:val="28"/>
          <w:lang w:val="kk-KZ"/>
        </w:rPr>
        <w:t>177</w:t>
      </w:r>
      <w:r w:rsidRPr="002F6612">
        <w:rPr>
          <w:rFonts w:ascii="Times New Roman" w:hAnsi="Times New Roman" w:cs="Times New Roman"/>
          <w:color w:val="000000"/>
          <w:sz w:val="28"/>
          <w:szCs w:val="28"/>
          <w:lang w:val="kk-KZ"/>
        </w:rPr>
        <w:t xml:space="preserve">. </w:t>
      </w:r>
      <w:r w:rsidRPr="006640A4">
        <w:rPr>
          <w:rFonts w:ascii="Times New Roman" w:hAnsi="Times New Roman"/>
          <w:sz w:val="28"/>
          <w:szCs w:val="28"/>
          <w:lang w:val="kk-KZ"/>
        </w:rPr>
        <w:t>Иммун</w:t>
      </w:r>
      <w:r w:rsidR="009913E7">
        <w:rPr>
          <w:rFonts w:ascii="Times New Roman" w:hAnsi="Times New Roman"/>
          <w:sz w:val="28"/>
          <w:szCs w:val="28"/>
          <w:lang w:val="kk-KZ"/>
        </w:rPr>
        <w:t>дық-</w:t>
      </w:r>
      <w:r w:rsidRPr="006640A4">
        <w:rPr>
          <w:rFonts w:ascii="Times New Roman" w:hAnsi="Times New Roman"/>
          <w:sz w:val="28"/>
          <w:szCs w:val="28"/>
          <w:lang w:val="kk-KZ"/>
        </w:rPr>
        <w:t xml:space="preserve">супрессиялық ем қабылдап жүрген пациенттерде және иммун тапшылығы бар пациенттерде жеткілікті иммундық жауап дамымауы мүмкін. Сондықтан иммундық жүйе функциясын бәсеңдететін препараттарды иммуногенділіктің төмендеу қаупіне байланысты вакцинацияға дейін және </w:t>
      </w:r>
      <w:r w:rsidR="009913E7">
        <w:rPr>
          <w:rFonts w:ascii="Times New Roman" w:hAnsi="Times New Roman"/>
          <w:sz w:val="28"/>
          <w:szCs w:val="28"/>
          <w:lang w:val="kk-KZ"/>
        </w:rPr>
        <w:t xml:space="preserve">одан </w:t>
      </w:r>
      <w:r w:rsidRPr="006640A4">
        <w:rPr>
          <w:rFonts w:ascii="Times New Roman" w:hAnsi="Times New Roman"/>
          <w:sz w:val="28"/>
          <w:szCs w:val="28"/>
          <w:lang w:val="kk-KZ"/>
        </w:rPr>
        <w:t>кейін кемінде 1 ай бойы қабылдауға болмайды. Иммун</w:t>
      </w:r>
      <w:r w:rsidR="009913E7">
        <w:rPr>
          <w:rFonts w:ascii="Times New Roman" w:hAnsi="Times New Roman"/>
          <w:sz w:val="28"/>
          <w:szCs w:val="28"/>
          <w:lang w:val="kk-KZ"/>
        </w:rPr>
        <w:t>дық-</w:t>
      </w:r>
      <w:r w:rsidRPr="006640A4">
        <w:rPr>
          <w:rFonts w:ascii="Times New Roman" w:hAnsi="Times New Roman"/>
          <w:sz w:val="28"/>
          <w:szCs w:val="28"/>
          <w:lang w:val="kk-KZ"/>
        </w:rPr>
        <w:t>супрессиялық емді тоқтату мүмкіндігі туралы шешімді емдеуші дәрігер ғана қабылдай алады!</w:t>
      </w:r>
    </w:p>
    <w:p w:rsidR="00D23DC4" w:rsidRPr="006640A4" w:rsidRDefault="00D23DC4" w:rsidP="00D23DC4">
      <w:pPr>
        <w:spacing w:after="0" w:line="240" w:lineRule="auto"/>
        <w:ind w:firstLine="709"/>
        <w:jc w:val="both"/>
        <w:rPr>
          <w:rFonts w:ascii="Times New Roman" w:hAnsi="Times New Roman"/>
          <w:sz w:val="28"/>
          <w:szCs w:val="28"/>
          <w:lang w:val="kk-KZ"/>
        </w:rPr>
      </w:pPr>
      <w:bookmarkStart w:id="1" w:name="bookmark10"/>
      <w:bookmarkEnd w:id="1"/>
      <w:r>
        <w:rPr>
          <w:rFonts w:ascii="Times New Roman" w:hAnsi="Times New Roman" w:cs="Times New Roman"/>
          <w:color w:val="000000"/>
          <w:sz w:val="28"/>
          <w:szCs w:val="28"/>
          <w:lang w:val="kk-KZ"/>
        </w:rPr>
        <w:t>178</w:t>
      </w:r>
      <w:r w:rsidRPr="002F6612">
        <w:rPr>
          <w:rFonts w:ascii="Times New Roman" w:hAnsi="Times New Roman" w:cs="Times New Roman"/>
          <w:color w:val="000000"/>
          <w:sz w:val="28"/>
          <w:szCs w:val="28"/>
          <w:lang w:val="kk-KZ"/>
        </w:rPr>
        <w:t xml:space="preserve">. </w:t>
      </w:r>
      <w:r w:rsidRPr="006640A4">
        <w:rPr>
          <w:rFonts w:ascii="Times New Roman" w:hAnsi="Times New Roman"/>
          <w:sz w:val="28"/>
          <w:szCs w:val="28"/>
          <w:lang w:val="kk-KZ"/>
        </w:rPr>
        <w:t xml:space="preserve">Клиникалық зерттеулер, сондай-ақ </w:t>
      </w:r>
      <w:r w:rsidR="009913E7">
        <w:rPr>
          <w:rFonts w:ascii="Times New Roman" w:hAnsi="Times New Roman"/>
          <w:sz w:val="28"/>
          <w:szCs w:val="28"/>
          <w:lang w:val="kk-KZ"/>
        </w:rPr>
        <w:t xml:space="preserve">соған ұқсас </w:t>
      </w:r>
      <w:r w:rsidRPr="006640A4">
        <w:rPr>
          <w:rFonts w:ascii="Times New Roman" w:hAnsi="Times New Roman"/>
          <w:sz w:val="28"/>
          <w:szCs w:val="28"/>
          <w:lang w:val="kk-KZ"/>
        </w:rPr>
        <w:t xml:space="preserve">технологиялық платформа негізінде басқа да вакциналарға жүргізілген зерттеулер </w:t>
      </w:r>
      <w:r w:rsidR="009913E7">
        <w:rPr>
          <w:rFonts w:ascii="Times New Roman" w:hAnsi="Times New Roman"/>
          <w:sz w:val="28"/>
          <w:szCs w:val="28"/>
          <w:lang w:val="kk-KZ"/>
        </w:rPr>
        <w:t>шеңберінде</w:t>
      </w:r>
      <w:r w:rsidRPr="006640A4">
        <w:rPr>
          <w:rFonts w:ascii="Times New Roman" w:hAnsi="Times New Roman"/>
          <w:sz w:val="28"/>
          <w:szCs w:val="28"/>
          <w:lang w:val="kk-KZ"/>
        </w:rPr>
        <w:t xml:space="preserve"> анықталған вакцинаны қолдану</w:t>
      </w:r>
      <w:r w:rsidR="009913E7">
        <w:rPr>
          <w:rFonts w:ascii="Times New Roman" w:hAnsi="Times New Roman"/>
          <w:sz w:val="28"/>
          <w:szCs w:val="28"/>
          <w:lang w:val="kk-KZ"/>
        </w:rPr>
        <w:t xml:space="preserve">мен сипатталатын </w:t>
      </w:r>
      <w:r w:rsidRPr="006640A4">
        <w:rPr>
          <w:rFonts w:ascii="Times New Roman" w:hAnsi="Times New Roman"/>
          <w:sz w:val="28"/>
          <w:szCs w:val="28"/>
          <w:lang w:val="kk-KZ"/>
        </w:rPr>
        <w:t>жағымсыз құбылыстар</w:t>
      </w:r>
      <w:r w:rsidR="009913E7">
        <w:rPr>
          <w:rFonts w:ascii="Times New Roman" w:hAnsi="Times New Roman"/>
          <w:sz w:val="28"/>
          <w:szCs w:val="28"/>
          <w:lang w:val="kk-KZ"/>
        </w:rPr>
        <w:t>дың</w:t>
      </w:r>
      <w:r w:rsidRPr="006640A4">
        <w:rPr>
          <w:rFonts w:ascii="Times New Roman" w:hAnsi="Times New Roman"/>
          <w:sz w:val="28"/>
          <w:szCs w:val="28"/>
          <w:lang w:val="kk-KZ"/>
        </w:rPr>
        <w:t xml:space="preserve"> көбіне айқындылығы жеңіл немесе орташа дәрежеде болады,  вакцинациядан кейін бірінші-екінші тәулікте дамуы мүмкін және кейінгі 3 күн ішінде басылады.</w:t>
      </w:r>
    </w:p>
    <w:p w:rsidR="00D23DC4" w:rsidRPr="006640A4" w:rsidRDefault="00D23DC4" w:rsidP="00D23DC4">
      <w:pPr>
        <w:spacing w:after="0" w:line="240" w:lineRule="auto"/>
        <w:ind w:firstLine="709"/>
        <w:jc w:val="both"/>
        <w:rPr>
          <w:rFonts w:ascii="Times New Roman" w:hAnsi="Times New Roman"/>
          <w:sz w:val="28"/>
          <w:szCs w:val="28"/>
          <w:lang w:val="kk-KZ"/>
        </w:rPr>
      </w:pPr>
      <w:r>
        <w:rPr>
          <w:rFonts w:ascii="Times New Roman" w:hAnsi="Times New Roman" w:cs="Times New Roman"/>
          <w:color w:val="000000"/>
          <w:sz w:val="28"/>
          <w:szCs w:val="28"/>
          <w:lang w:val="kk-KZ"/>
        </w:rPr>
        <w:t>179.</w:t>
      </w:r>
      <w:r w:rsidRPr="002F6612">
        <w:rPr>
          <w:rFonts w:ascii="Times New Roman" w:hAnsi="Times New Roman" w:cs="Times New Roman"/>
          <w:color w:val="000000"/>
          <w:sz w:val="28"/>
          <w:szCs w:val="28"/>
          <w:lang w:val="kk-KZ"/>
        </w:rPr>
        <w:t xml:space="preserve"> </w:t>
      </w:r>
      <w:r w:rsidRPr="006640A4">
        <w:rPr>
          <w:rFonts w:ascii="Times New Roman" w:hAnsi="Times New Roman"/>
          <w:sz w:val="28"/>
          <w:szCs w:val="28"/>
          <w:lang w:val="kk-KZ"/>
        </w:rPr>
        <w:t>Жиі және өте жиі қысқа мерзімдік жалпы (қалтыраумен</w:t>
      </w:r>
      <w:r w:rsidR="009913E7">
        <w:rPr>
          <w:rFonts w:ascii="Times New Roman" w:hAnsi="Times New Roman"/>
          <w:sz w:val="28"/>
          <w:szCs w:val="28"/>
          <w:lang w:val="kk-KZ"/>
        </w:rPr>
        <w:t xml:space="preserve">, </w:t>
      </w:r>
      <w:r w:rsidRPr="006640A4">
        <w:rPr>
          <w:rFonts w:ascii="Times New Roman" w:hAnsi="Times New Roman"/>
          <w:sz w:val="28"/>
          <w:szCs w:val="28"/>
          <w:lang w:val="kk-KZ"/>
        </w:rPr>
        <w:t xml:space="preserve"> </w:t>
      </w:r>
      <w:r w:rsidR="009913E7" w:rsidRPr="006640A4">
        <w:rPr>
          <w:rFonts w:ascii="Times New Roman" w:hAnsi="Times New Roman"/>
          <w:sz w:val="28"/>
          <w:szCs w:val="28"/>
          <w:lang w:val="kk-KZ"/>
        </w:rPr>
        <w:t>дене температурасының жоғарылауы</w:t>
      </w:r>
      <w:r w:rsidR="009913E7">
        <w:rPr>
          <w:rFonts w:ascii="Times New Roman" w:hAnsi="Times New Roman"/>
          <w:sz w:val="28"/>
          <w:szCs w:val="28"/>
          <w:lang w:val="kk-KZ"/>
        </w:rPr>
        <w:t>мен</w:t>
      </w:r>
      <w:r w:rsidR="009913E7" w:rsidRPr="006640A4">
        <w:rPr>
          <w:rFonts w:ascii="Times New Roman" w:hAnsi="Times New Roman"/>
          <w:sz w:val="28"/>
          <w:szCs w:val="28"/>
          <w:lang w:val="kk-KZ"/>
        </w:rPr>
        <w:t>, артралгия</w:t>
      </w:r>
      <w:r w:rsidR="009913E7">
        <w:rPr>
          <w:rFonts w:ascii="Times New Roman" w:hAnsi="Times New Roman"/>
          <w:sz w:val="28"/>
          <w:szCs w:val="28"/>
          <w:lang w:val="kk-KZ"/>
        </w:rPr>
        <w:t>мен</w:t>
      </w:r>
      <w:r w:rsidR="009913E7" w:rsidRPr="006640A4">
        <w:rPr>
          <w:rFonts w:ascii="Times New Roman" w:hAnsi="Times New Roman"/>
          <w:sz w:val="28"/>
          <w:szCs w:val="28"/>
          <w:lang w:val="kk-KZ"/>
        </w:rPr>
        <w:t>, миалгия</w:t>
      </w:r>
      <w:r w:rsidR="009913E7">
        <w:rPr>
          <w:rFonts w:ascii="Times New Roman" w:hAnsi="Times New Roman"/>
          <w:sz w:val="28"/>
          <w:szCs w:val="28"/>
          <w:lang w:val="kk-KZ"/>
        </w:rPr>
        <w:t>мен</w:t>
      </w:r>
      <w:r w:rsidR="009913E7" w:rsidRPr="006640A4">
        <w:rPr>
          <w:rFonts w:ascii="Times New Roman" w:hAnsi="Times New Roman"/>
          <w:sz w:val="28"/>
          <w:szCs w:val="28"/>
          <w:lang w:val="kk-KZ"/>
        </w:rPr>
        <w:t>, астения</w:t>
      </w:r>
      <w:r w:rsidR="009913E7">
        <w:rPr>
          <w:rFonts w:ascii="Times New Roman" w:hAnsi="Times New Roman"/>
          <w:sz w:val="28"/>
          <w:szCs w:val="28"/>
          <w:lang w:val="kk-KZ"/>
        </w:rPr>
        <w:t>мен</w:t>
      </w:r>
      <w:r w:rsidR="009913E7" w:rsidRPr="006640A4">
        <w:rPr>
          <w:rFonts w:ascii="Times New Roman" w:hAnsi="Times New Roman"/>
          <w:sz w:val="28"/>
          <w:szCs w:val="28"/>
          <w:lang w:val="kk-KZ"/>
        </w:rPr>
        <w:t>, жалпы дімкәстік</w:t>
      </w:r>
      <w:r w:rsidR="009913E7">
        <w:rPr>
          <w:rFonts w:ascii="Times New Roman" w:hAnsi="Times New Roman"/>
          <w:sz w:val="28"/>
          <w:szCs w:val="28"/>
          <w:lang w:val="kk-KZ"/>
        </w:rPr>
        <w:t>пен</w:t>
      </w:r>
      <w:r w:rsidR="009913E7" w:rsidRPr="006640A4">
        <w:rPr>
          <w:rFonts w:ascii="Times New Roman" w:hAnsi="Times New Roman"/>
          <w:sz w:val="28"/>
          <w:szCs w:val="28"/>
          <w:lang w:val="kk-KZ"/>
        </w:rPr>
        <w:t>, бас ауыру</w:t>
      </w:r>
      <w:r w:rsidR="009913E7">
        <w:rPr>
          <w:rFonts w:ascii="Times New Roman" w:hAnsi="Times New Roman"/>
          <w:sz w:val="28"/>
          <w:szCs w:val="28"/>
          <w:lang w:val="kk-KZ"/>
        </w:rPr>
        <w:t>мен</w:t>
      </w:r>
      <w:r w:rsidR="009913E7" w:rsidRPr="006640A4">
        <w:rPr>
          <w:rFonts w:ascii="Times New Roman" w:hAnsi="Times New Roman"/>
          <w:sz w:val="28"/>
          <w:szCs w:val="28"/>
          <w:lang w:val="kk-KZ"/>
        </w:rPr>
        <w:t xml:space="preserve"> </w:t>
      </w:r>
      <w:r w:rsidRPr="006640A4">
        <w:rPr>
          <w:rFonts w:ascii="Times New Roman" w:hAnsi="Times New Roman"/>
          <w:sz w:val="28"/>
          <w:szCs w:val="28"/>
          <w:lang w:val="kk-KZ"/>
        </w:rPr>
        <w:t xml:space="preserve">сипатталатын, ұзаққа созылмайтын тұмау тәрізді синдром) және жергілікті (инъекция жасалған жердің </w:t>
      </w:r>
      <w:r w:rsidR="009913E7">
        <w:rPr>
          <w:rFonts w:ascii="Times New Roman" w:hAnsi="Times New Roman"/>
          <w:sz w:val="28"/>
          <w:szCs w:val="28"/>
          <w:lang w:val="kk-KZ"/>
        </w:rPr>
        <w:t>ауыруы</w:t>
      </w:r>
      <w:r w:rsidRPr="006640A4">
        <w:rPr>
          <w:rFonts w:ascii="Times New Roman" w:hAnsi="Times New Roman"/>
          <w:sz w:val="28"/>
          <w:szCs w:val="28"/>
          <w:lang w:val="kk-KZ"/>
        </w:rPr>
        <w:t>, гиперемия, ісіну)</w:t>
      </w:r>
      <w:r w:rsidR="009913E7">
        <w:rPr>
          <w:rFonts w:ascii="Times New Roman" w:hAnsi="Times New Roman"/>
          <w:sz w:val="28"/>
          <w:szCs w:val="28"/>
          <w:lang w:val="kk-KZ"/>
        </w:rPr>
        <w:t xml:space="preserve"> </w:t>
      </w:r>
      <w:r w:rsidRPr="006640A4">
        <w:rPr>
          <w:rFonts w:ascii="Times New Roman" w:hAnsi="Times New Roman"/>
          <w:sz w:val="28"/>
          <w:szCs w:val="28"/>
          <w:lang w:val="kk-KZ"/>
        </w:rPr>
        <w:t xml:space="preserve">реакциялар дамуы мүмкін. Вакцинациядан кейін температура жоғарылаған кезде қабынуға қарсы стероидты емес дәрілерді (ҚҚСД) және </w:t>
      </w:r>
      <w:r w:rsidRPr="006640A4">
        <w:rPr>
          <w:rFonts w:ascii="Times New Roman" w:hAnsi="Times New Roman"/>
          <w:sz w:val="28"/>
          <w:szCs w:val="28"/>
          <w:lang w:val="kk-KZ"/>
        </w:rPr>
        <w:lastRenderedPageBreak/>
        <w:t xml:space="preserve">жергілікті реакция </w:t>
      </w:r>
      <w:r w:rsidR="009913E7">
        <w:rPr>
          <w:rFonts w:ascii="Times New Roman" w:hAnsi="Times New Roman"/>
          <w:sz w:val="28"/>
          <w:szCs w:val="28"/>
          <w:lang w:val="kk-KZ"/>
        </w:rPr>
        <w:t xml:space="preserve">айқын болғанда </w:t>
      </w:r>
      <w:r w:rsidRPr="006640A4">
        <w:rPr>
          <w:rFonts w:ascii="Times New Roman" w:hAnsi="Times New Roman"/>
          <w:sz w:val="28"/>
          <w:szCs w:val="28"/>
          <w:lang w:val="kk-KZ"/>
        </w:rPr>
        <w:t xml:space="preserve">антигистаминді дәрілерді тағайындау ұсынылады.  </w:t>
      </w:r>
    </w:p>
    <w:p w:rsidR="00D23DC4" w:rsidRPr="006640A4" w:rsidRDefault="00D23DC4" w:rsidP="00D23DC4">
      <w:pPr>
        <w:spacing w:after="0" w:line="240" w:lineRule="auto"/>
        <w:ind w:firstLine="708"/>
        <w:jc w:val="both"/>
        <w:rPr>
          <w:rFonts w:ascii="Times New Roman" w:hAnsi="Times New Roman"/>
          <w:sz w:val="28"/>
          <w:szCs w:val="28"/>
          <w:lang w:val="kk-KZ"/>
        </w:rPr>
      </w:pPr>
      <w:r>
        <w:rPr>
          <w:rFonts w:ascii="Times New Roman" w:hAnsi="Times New Roman" w:cs="Times New Roman"/>
          <w:color w:val="000000"/>
          <w:sz w:val="28"/>
          <w:szCs w:val="28"/>
          <w:lang w:val="kk-KZ"/>
        </w:rPr>
        <w:t>180</w:t>
      </w:r>
      <w:r w:rsidRPr="002F6612">
        <w:rPr>
          <w:rFonts w:ascii="Times New Roman" w:hAnsi="Times New Roman" w:cs="Times New Roman"/>
          <w:color w:val="000000"/>
          <w:sz w:val="28"/>
          <w:szCs w:val="28"/>
          <w:lang w:val="kk-KZ"/>
        </w:rPr>
        <w:t xml:space="preserve">. </w:t>
      </w:r>
      <w:r w:rsidRPr="006640A4">
        <w:rPr>
          <w:rFonts w:ascii="Times New Roman" w:hAnsi="Times New Roman"/>
          <w:sz w:val="28"/>
          <w:szCs w:val="28"/>
          <w:lang w:val="kk-KZ"/>
        </w:rPr>
        <w:t>Төменде келтірілген жағымсыз құбылыстар организмнің жүйелері бойынша және кездесу жиілігіне сәйкес санамаланған. Кездесу жиілігі былай анықталады: өте жиі (≥1/10), жиі (≥1/100 және &lt; /10), жиі емес (≥1/1000 және &lt;1/100), сирек (≥1/10000 және &lt;1/1000), өте сирек (&lt;1/10000, жекелеген жағдайларды қоса</w:t>
      </w:r>
      <w:r w:rsidR="009913E7">
        <w:rPr>
          <w:rFonts w:ascii="Times New Roman" w:hAnsi="Times New Roman"/>
          <w:sz w:val="28"/>
          <w:szCs w:val="28"/>
          <w:lang w:val="kk-KZ"/>
        </w:rPr>
        <w:t xml:space="preserve"> алғанда). Жиілік санаттары препаратты</w:t>
      </w:r>
      <w:r w:rsidRPr="006640A4">
        <w:rPr>
          <w:rFonts w:ascii="Times New Roman" w:hAnsi="Times New Roman"/>
          <w:sz w:val="28"/>
          <w:szCs w:val="28"/>
          <w:lang w:val="kk-KZ"/>
        </w:rPr>
        <w:t xml:space="preserve"> клиникалық зерттеулер негізінде қалыптастырылған. </w:t>
      </w:r>
    </w:p>
    <w:p w:rsidR="00D23DC4" w:rsidRPr="006640A4" w:rsidRDefault="009913E7" w:rsidP="00D23DC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Жиі ж</w:t>
      </w:r>
      <w:r w:rsidR="00D23DC4" w:rsidRPr="006640A4">
        <w:rPr>
          <w:rFonts w:ascii="Times New Roman" w:hAnsi="Times New Roman"/>
          <w:sz w:val="28"/>
          <w:szCs w:val="28"/>
          <w:lang w:val="kk-KZ"/>
        </w:rPr>
        <w:t>үректің айнуы, диспепсия, тәбеттің төмендеуі</w:t>
      </w:r>
      <w:r>
        <w:rPr>
          <w:rFonts w:ascii="Times New Roman" w:hAnsi="Times New Roman"/>
          <w:sz w:val="28"/>
          <w:szCs w:val="28"/>
          <w:lang w:val="kk-KZ"/>
        </w:rPr>
        <w:t>,</w:t>
      </w:r>
      <w:r w:rsidR="00D23DC4" w:rsidRPr="006640A4">
        <w:rPr>
          <w:rFonts w:ascii="Times New Roman" w:hAnsi="Times New Roman"/>
          <w:sz w:val="28"/>
          <w:szCs w:val="28"/>
          <w:lang w:val="kk-KZ"/>
        </w:rPr>
        <w:t xml:space="preserve"> </w:t>
      </w:r>
      <w:r>
        <w:rPr>
          <w:rFonts w:ascii="Times New Roman" w:hAnsi="Times New Roman"/>
          <w:sz w:val="28"/>
          <w:szCs w:val="28"/>
          <w:lang w:val="kk-KZ"/>
        </w:rPr>
        <w:t xml:space="preserve">өте сирек </w:t>
      </w:r>
      <w:r w:rsidR="00D23DC4" w:rsidRPr="006640A4">
        <w:rPr>
          <w:rFonts w:ascii="Times New Roman" w:hAnsi="Times New Roman"/>
          <w:sz w:val="28"/>
          <w:szCs w:val="28"/>
          <w:lang w:val="kk-KZ"/>
        </w:rPr>
        <w:t>а</w:t>
      </w:r>
      <w:r>
        <w:rPr>
          <w:rFonts w:ascii="Times New Roman" w:hAnsi="Times New Roman"/>
          <w:sz w:val="28"/>
          <w:szCs w:val="28"/>
          <w:lang w:val="kk-KZ"/>
        </w:rPr>
        <w:t>й</w:t>
      </w:r>
      <w:r w:rsidR="00D23DC4" w:rsidRPr="006640A4">
        <w:rPr>
          <w:rFonts w:ascii="Times New Roman" w:hAnsi="Times New Roman"/>
          <w:sz w:val="28"/>
          <w:szCs w:val="28"/>
          <w:lang w:val="kk-KZ"/>
        </w:rPr>
        <w:t>мақтық лимфа түйіндерінің ұлғаюы</w:t>
      </w:r>
      <w:r w:rsidR="00D23DC4" w:rsidRPr="002F6612">
        <w:rPr>
          <w:rFonts w:ascii="Times New Roman" w:hAnsi="Times New Roman"/>
          <w:sz w:val="28"/>
          <w:szCs w:val="28"/>
          <w:lang w:val="kk-KZ"/>
        </w:rPr>
        <w:t xml:space="preserve"> </w:t>
      </w:r>
      <w:r w:rsidR="00D23DC4" w:rsidRPr="006640A4">
        <w:rPr>
          <w:rFonts w:ascii="Times New Roman" w:hAnsi="Times New Roman"/>
          <w:sz w:val="28"/>
          <w:szCs w:val="28"/>
          <w:lang w:val="kk-KZ"/>
        </w:rPr>
        <w:t xml:space="preserve">байқалады. Кейбір пациенттерде аллергиялық реакциялардың дамуы, қан сарысуында бауыр трансаминазалары, креатинин және креатинфосфокиназа деңгейлерінің қысқа мерзімдік жоғарылауы мүмкін. </w:t>
      </w:r>
    </w:p>
    <w:p w:rsidR="00D23DC4" w:rsidRPr="00A0545D" w:rsidRDefault="00D23DC4" w:rsidP="00D23DC4">
      <w:pPr>
        <w:spacing w:after="0" w:line="240" w:lineRule="auto"/>
        <w:ind w:firstLine="709"/>
        <w:jc w:val="both"/>
        <w:rPr>
          <w:rFonts w:ascii="-webkit-standard" w:hAnsi="-webkit-standard" w:cs="Times New Roman"/>
          <w:color w:val="000000"/>
          <w:sz w:val="28"/>
          <w:szCs w:val="28"/>
          <w:lang w:val="kk-KZ"/>
        </w:rPr>
      </w:pPr>
      <w:r w:rsidRPr="002F6612">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81</w:t>
      </w:r>
      <w:r w:rsidRPr="002F6612">
        <w:rPr>
          <w:rFonts w:ascii="Times New Roman" w:hAnsi="Times New Roman" w:cs="Times New Roman"/>
          <w:color w:val="000000"/>
          <w:sz w:val="28"/>
          <w:szCs w:val="28"/>
          <w:lang w:val="kk-KZ"/>
        </w:rPr>
        <w:t xml:space="preserve">. </w:t>
      </w:r>
      <w:r w:rsidRPr="006640A4">
        <w:rPr>
          <w:rFonts w:ascii="Times New Roman" w:hAnsi="Times New Roman"/>
          <w:sz w:val="28"/>
          <w:szCs w:val="28"/>
          <w:lang w:val="kk-KZ"/>
        </w:rPr>
        <w:t xml:space="preserve">«Спутник-Лайт» препаратының қауіпсіздігіне, </w:t>
      </w:r>
      <w:r w:rsidR="004C70D5">
        <w:rPr>
          <w:rFonts w:ascii="Times New Roman" w:hAnsi="Times New Roman"/>
          <w:sz w:val="28"/>
          <w:szCs w:val="28"/>
          <w:lang w:val="kk-KZ"/>
        </w:rPr>
        <w:t xml:space="preserve">адамның көтере алуына </w:t>
      </w:r>
      <w:r w:rsidRPr="006640A4">
        <w:rPr>
          <w:rFonts w:ascii="Times New Roman" w:hAnsi="Times New Roman"/>
          <w:sz w:val="28"/>
          <w:szCs w:val="28"/>
          <w:lang w:val="kk-KZ"/>
        </w:rPr>
        <w:t xml:space="preserve">және иммуногенділігіне жүргізілген клиникалық зерттеулер </w:t>
      </w:r>
      <w:r w:rsidR="004C70D5">
        <w:rPr>
          <w:rFonts w:ascii="Times New Roman" w:hAnsi="Times New Roman"/>
          <w:sz w:val="28"/>
          <w:szCs w:val="28"/>
          <w:lang w:val="kk-KZ"/>
        </w:rPr>
        <w:t xml:space="preserve">шеңберінде </w:t>
      </w:r>
      <w:r w:rsidRPr="006640A4">
        <w:rPr>
          <w:rFonts w:ascii="Times New Roman" w:hAnsi="Times New Roman"/>
          <w:sz w:val="28"/>
          <w:szCs w:val="28"/>
          <w:lang w:val="kk-KZ"/>
        </w:rPr>
        <w:t xml:space="preserve"> вакцинациядан кейін </w:t>
      </w:r>
      <w:r w:rsidR="004C70D5">
        <w:rPr>
          <w:rFonts w:ascii="Times New Roman" w:hAnsi="Times New Roman"/>
          <w:sz w:val="28"/>
          <w:szCs w:val="28"/>
          <w:lang w:val="kk-KZ"/>
        </w:rPr>
        <w:t>мынадай</w:t>
      </w:r>
      <w:r w:rsidRPr="006640A4">
        <w:rPr>
          <w:rFonts w:ascii="Times New Roman" w:hAnsi="Times New Roman"/>
          <w:sz w:val="28"/>
          <w:szCs w:val="28"/>
          <w:lang w:val="kk-KZ"/>
        </w:rPr>
        <w:t xml:space="preserve"> жағымсыз құбылыстар тіркелді</w:t>
      </w:r>
      <w:r w:rsidRPr="00A0545D">
        <w:rPr>
          <w:rFonts w:ascii="Times New Roman" w:hAnsi="Times New Roman" w:cs="Times New Roman"/>
          <w:color w:val="000000"/>
          <w:sz w:val="28"/>
          <w:szCs w:val="28"/>
          <w:lang w:val="kk-KZ"/>
        </w:rPr>
        <w:t>: </w:t>
      </w:r>
    </w:p>
    <w:p w:rsidR="00D23DC4" w:rsidRPr="00A0545D" w:rsidRDefault="00D23DC4" w:rsidP="00D23DC4">
      <w:pPr>
        <w:spacing w:after="0" w:line="240" w:lineRule="auto"/>
        <w:ind w:firstLine="709"/>
        <w:jc w:val="both"/>
        <w:rPr>
          <w:rFonts w:ascii="-webkit-standard" w:hAnsi="-webkit-standard" w:cs="Times New Roman"/>
          <w:color w:val="000000"/>
          <w:sz w:val="28"/>
          <w:szCs w:val="28"/>
          <w:lang w:val="kk-KZ"/>
        </w:rPr>
      </w:pPr>
      <w:r w:rsidRPr="00A0545D">
        <w:rPr>
          <w:rFonts w:ascii="Times New Roman" w:hAnsi="Times New Roman" w:cs="Times New Roman"/>
          <w:color w:val="000000"/>
          <w:sz w:val="28"/>
          <w:szCs w:val="28"/>
          <w:lang w:val="kk-KZ"/>
        </w:rPr>
        <w:t xml:space="preserve">1) </w:t>
      </w:r>
      <w:r w:rsidRPr="006640A4">
        <w:rPr>
          <w:rFonts w:ascii="Times New Roman" w:hAnsi="Times New Roman"/>
          <w:sz w:val="28"/>
          <w:szCs w:val="28"/>
          <w:lang w:val="kk-KZ"/>
        </w:rPr>
        <w:t>өте жиі және жиі</w:t>
      </w:r>
      <w:r>
        <w:rPr>
          <w:rFonts w:ascii="Times New Roman" w:hAnsi="Times New Roman"/>
          <w:sz w:val="28"/>
          <w:szCs w:val="28"/>
          <w:lang w:val="kk-KZ"/>
        </w:rPr>
        <w:t xml:space="preserve"> </w:t>
      </w:r>
      <w:r w:rsidR="004C70D5">
        <w:rPr>
          <w:rFonts w:ascii="Times New Roman" w:hAnsi="Times New Roman"/>
          <w:sz w:val="28"/>
          <w:szCs w:val="28"/>
          <w:lang w:val="kk-KZ"/>
        </w:rPr>
        <w:t>–</w:t>
      </w:r>
      <w:r>
        <w:rPr>
          <w:rFonts w:ascii="Times New Roman" w:hAnsi="Times New Roman"/>
          <w:sz w:val="28"/>
          <w:szCs w:val="28"/>
          <w:lang w:val="kk-KZ"/>
        </w:rPr>
        <w:t xml:space="preserve"> ж</w:t>
      </w:r>
      <w:r w:rsidRPr="006640A4">
        <w:rPr>
          <w:rFonts w:ascii="Times New Roman" w:hAnsi="Times New Roman"/>
          <w:sz w:val="28"/>
          <w:szCs w:val="28"/>
          <w:lang w:val="kk-KZ"/>
        </w:rPr>
        <w:t>алпы</w:t>
      </w:r>
      <w:r w:rsidR="004C70D5">
        <w:rPr>
          <w:rFonts w:ascii="Times New Roman" w:hAnsi="Times New Roman"/>
          <w:sz w:val="28"/>
          <w:szCs w:val="28"/>
          <w:lang w:val="kk-KZ"/>
        </w:rPr>
        <w:t xml:space="preserve"> </w:t>
      </w:r>
      <w:r w:rsidRPr="006640A4">
        <w:rPr>
          <w:rFonts w:ascii="Times New Roman" w:hAnsi="Times New Roman"/>
          <w:sz w:val="28"/>
          <w:szCs w:val="28"/>
          <w:lang w:val="kk-KZ"/>
        </w:rPr>
        <w:t>бұзылыстар және енгізген жердегі реакциялар</w:t>
      </w:r>
      <w:r>
        <w:rPr>
          <w:rFonts w:ascii="Times New Roman" w:hAnsi="Times New Roman"/>
          <w:sz w:val="28"/>
          <w:szCs w:val="28"/>
          <w:lang w:val="kk-KZ"/>
        </w:rPr>
        <w:t xml:space="preserve"> (</w:t>
      </w:r>
      <w:r w:rsidRPr="006640A4">
        <w:rPr>
          <w:rFonts w:ascii="Times New Roman" w:hAnsi="Times New Roman"/>
          <w:sz w:val="28"/>
          <w:szCs w:val="28"/>
          <w:lang w:val="kk-KZ"/>
        </w:rPr>
        <w:t>гипертермия, вакцинация жасаған жердің ауыруы, ісінуі, қышуы, астения, ауыру, дімкәстік, пирексия, вакцинация жасалған жерде тері температурасының жоғарылауы, тәбеттің төмендеуі</w:t>
      </w:r>
      <w:r>
        <w:rPr>
          <w:rFonts w:ascii="Times New Roman" w:hAnsi="Times New Roman"/>
          <w:sz w:val="28"/>
          <w:szCs w:val="28"/>
          <w:lang w:val="kk-KZ"/>
        </w:rPr>
        <w:t>)</w:t>
      </w:r>
      <w:r w:rsidRPr="00A0545D">
        <w:rPr>
          <w:rFonts w:ascii="Times New Roman" w:hAnsi="Times New Roman" w:cs="Times New Roman"/>
          <w:color w:val="000000"/>
          <w:sz w:val="28"/>
          <w:szCs w:val="28"/>
          <w:lang w:val="kk-KZ"/>
        </w:rPr>
        <w:t>;</w:t>
      </w:r>
    </w:p>
    <w:p w:rsidR="00D23DC4" w:rsidRPr="00A0545D" w:rsidRDefault="00D23DC4" w:rsidP="00D23DC4">
      <w:pPr>
        <w:spacing w:after="0"/>
        <w:ind w:firstLine="709"/>
        <w:jc w:val="both"/>
        <w:rPr>
          <w:rFonts w:ascii="-webkit-standard" w:hAnsi="-webkit-standard" w:cs="Times New Roman"/>
          <w:color w:val="000000"/>
          <w:sz w:val="28"/>
          <w:szCs w:val="28"/>
          <w:lang w:val="kk-KZ"/>
        </w:rPr>
      </w:pPr>
      <w:r w:rsidRPr="00A0545D">
        <w:rPr>
          <w:rFonts w:ascii="Times New Roman" w:hAnsi="Times New Roman" w:cs="Times New Roman"/>
          <w:color w:val="000000"/>
          <w:sz w:val="28"/>
          <w:szCs w:val="28"/>
          <w:lang w:val="kk-KZ"/>
        </w:rPr>
        <w:t xml:space="preserve">2) </w:t>
      </w:r>
      <w:r w:rsidRPr="006640A4">
        <w:rPr>
          <w:rFonts w:ascii="Times New Roman" w:hAnsi="Times New Roman"/>
          <w:sz w:val="28"/>
          <w:szCs w:val="28"/>
          <w:lang w:val="kk-KZ"/>
        </w:rPr>
        <w:t>жиі</w:t>
      </w:r>
      <w:r w:rsidRPr="00A0545D">
        <w:rPr>
          <w:rFonts w:ascii="Times New Roman" w:hAnsi="Times New Roman" w:cs="Times New Roman"/>
          <w:color w:val="000000"/>
          <w:sz w:val="28"/>
          <w:szCs w:val="28"/>
          <w:lang w:val="kk-KZ"/>
        </w:rPr>
        <w:t xml:space="preserve"> – </w:t>
      </w:r>
      <w:r>
        <w:rPr>
          <w:rFonts w:ascii="Times New Roman" w:hAnsi="Times New Roman" w:cs="Times New Roman"/>
          <w:color w:val="000000"/>
          <w:sz w:val="28"/>
          <w:szCs w:val="28"/>
          <w:lang w:val="kk-KZ"/>
        </w:rPr>
        <w:t>т</w:t>
      </w:r>
      <w:r w:rsidRPr="006640A4">
        <w:rPr>
          <w:rFonts w:ascii="Times New Roman" w:hAnsi="Times New Roman"/>
          <w:sz w:val="28"/>
          <w:szCs w:val="28"/>
          <w:lang w:val="kk-KZ"/>
        </w:rPr>
        <w:t xml:space="preserve">ыныс алу жүйесі, кеуде қуысы ағзалары және көкірек </w:t>
      </w:r>
      <w:r w:rsidR="004C70D5">
        <w:rPr>
          <w:rFonts w:ascii="Times New Roman" w:hAnsi="Times New Roman"/>
          <w:sz w:val="28"/>
          <w:szCs w:val="28"/>
          <w:lang w:val="kk-KZ"/>
        </w:rPr>
        <w:t>қуысы</w:t>
      </w:r>
      <w:r w:rsidRPr="006640A4">
        <w:rPr>
          <w:rFonts w:ascii="Times New Roman" w:hAnsi="Times New Roman"/>
          <w:sz w:val="28"/>
          <w:szCs w:val="28"/>
          <w:lang w:val="kk-KZ"/>
        </w:rPr>
        <w:t xml:space="preserve"> тарапынан бұзылулар</w:t>
      </w:r>
      <w:r>
        <w:rPr>
          <w:rFonts w:ascii="Times New Roman" w:hAnsi="Times New Roman"/>
          <w:sz w:val="28"/>
          <w:szCs w:val="28"/>
          <w:lang w:val="kk-KZ"/>
        </w:rPr>
        <w:t xml:space="preserve"> (</w:t>
      </w:r>
      <w:r w:rsidRPr="006640A4">
        <w:rPr>
          <w:rFonts w:ascii="Times New Roman" w:hAnsi="Times New Roman"/>
          <w:sz w:val="28"/>
          <w:szCs w:val="28"/>
          <w:lang w:val="kk-KZ"/>
        </w:rPr>
        <w:t>ауыз-жұтқыншақтың ауыруы, мұрынның бітелуі, тамақтың жыбырлауы, ринорея</w:t>
      </w:r>
      <w:r>
        <w:rPr>
          <w:rFonts w:ascii="Times New Roman" w:hAnsi="Times New Roman"/>
          <w:sz w:val="28"/>
          <w:szCs w:val="28"/>
          <w:lang w:val="kk-KZ"/>
        </w:rPr>
        <w:t>), ж</w:t>
      </w:r>
      <w:r w:rsidRPr="006640A4">
        <w:rPr>
          <w:rFonts w:ascii="Times New Roman" w:hAnsi="Times New Roman"/>
          <w:sz w:val="28"/>
          <w:szCs w:val="28"/>
          <w:lang w:val="kk-KZ"/>
        </w:rPr>
        <w:t>үйке жүйесі тарапынан бұзылулар</w:t>
      </w:r>
      <w:r>
        <w:rPr>
          <w:rFonts w:ascii="Times New Roman" w:hAnsi="Times New Roman"/>
          <w:sz w:val="28"/>
          <w:szCs w:val="28"/>
          <w:lang w:val="kk-KZ"/>
        </w:rPr>
        <w:t xml:space="preserve"> (</w:t>
      </w:r>
      <w:r w:rsidRPr="006640A4">
        <w:rPr>
          <w:rFonts w:ascii="Times New Roman" w:hAnsi="Times New Roman"/>
          <w:sz w:val="28"/>
          <w:szCs w:val="28"/>
          <w:lang w:val="kk-KZ"/>
        </w:rPr>
        <w:t>бас ауыруы, астения</w:t>
      </w:r>
      <w:r>
        <w:rPr>
          <w:rFonts w:ascii="Times New Roman" w:hAnsi="Times New Roman"/>
          <w:sz w:val="28"/>
          <w:szCs w:val="28"/>
          <w:lang w:val="kk-KZ"/>
        </w:rPr>
        <w:t>), а</w:t>
      </w:r>
      <w:r w:rsidRPr="006640A4">
        <w:rPr>
          <w:rFonts w:ascii="Times New Roman" w:hAnsi="Times New Roman"/>
          <w:sz w:val="28"/>
          <w:szCs w:val="28"/>
          <w:lang w:val="kk-KZ"/>
        </w:rPr>
        <w:t>сқазан-ішек бұзыл</w:t>
      </w:r>
      <w:r w:rsidR="004C70D5">
        <w:rPr>
          <w:rFonts w:ascii="Times New Roman" w:hAnsi="Times New Roman"/>
          <w:sz w:val="28"/>
          <w:szCs w:val="28"/>
          <w:lang w:val="kk-KZ"/>
        </w:rPr>
        <w:t>ул</w:t>
      </w:r>
      <w:r w:rsidRPr="006640A4">
        <w:rPr>
          <w:rFonts w:ascii="Times New Roman" w:hAnsi="Times New Roman"/>
          <w:sz w:val="28"/>
          <w:szCs w:val="28"/>
          <w:lang w:val="kk-KZ"/>
        </w:rPr>
        <w:t>ары</w:t>
      </w:r>
      <w:r>
        <w:rPr>
          <w:rFonts w:ascii="Times New Roman" w:hAnsi="Times New Roman"/>
          <w:sz w:val="28"/>
          <w:szCs w:val="28"/>
          <w:lang w:val="kk-KZ"/>
        </w:rPr>
        <w:t xml:space="preserve"> (</w:t>
      </w:r>
      <w:r w:rsidRPr="006640A4">
        <w:rPr>
          <w:rFonts w:ascii="Times New Roman" w:hAnsi="Times New Roman"/>
          <w:sz w:val="28"/>
          <w:szCs w:val="28"/>
          <w:lang w:val="kk-KZ"/>
        </w:rPr>
        <w:t>жүрек айнуы, құсу, диспепсия</w:t>
      </w:r>
      <w:r>
        <w:rPr>
          <w:rFonts w:ascii="Times New Roman" w:hAnsi="Times New Roman"/>
          <w:sz w:val="28"/>
          <w:szCs w:val="28"/>
          <w:lang w:val="kk-KZ"/>
        </w:rPr>
        <w:t>)</w:t>
      </w:r>
      <w:r w:rsidRPr="00A0545D">
        <w:rPr>
          <w:rFonts w:ascii="Times New Roman" w:hAnsi="Times New Roman" w:cs="Times New Roman"/>
          <w:color w:val="000000"/>
          <w:sz w:val="28"/>
          <w:szCs w:val="28"/>
          <w:lang w:val="kk-KZ"/>
        </w:rPr>
        <w:t>; </w:t>
      </w:r>
    </w:p>
    <w:p w:rsidR="00D23DC4" w:rsidRDefault="00D23DC4" w:rsidP="00D23DC4">
      <w:pPr>
        <w:spacing w:after="0"/>
        <w:ind w:firstLine="709"/>
        <w:jc w:val="both"/>
        <w:rPr>
          <w:rFonts w:ascii="Times New Roman" w:hAnsi="Times New Roman" w:cs="Times New Roman"/>
          <w:color w:val="000000"/>
          <w:sz w:val="28"/>
          <w:szCs w:val="28"/>
          <w:lang w:val="kk-KZ"/>
        </w:rPr>
      </w:pPr>
      <w:r w:rsidRPr="00A0545D">
        <w:rPr>
          <w:rFonts w:ascii="Times New Roman" w:hAnsi="Times New Roman" w:cs="Times New Roman"/>
          <w:color w:val="000000"/>
          <w:sz w:val="28"/>
          <w:szCs w:val="28"/>
          <w:lang w:val="kk-KZ"/>
        </w:rPr>
        <w:t xml:space="preserve">3) </w:t>
      </w:r>
      <w:r w:rsidRPr="006640A4">
        <w:rPr>
          <w:rFonts w:ascii="Times New Roman" w:hAnsi="Times New Roman"/>
          <w:sz w:val="28"/>
          <w:szCs w:val="28"/>
          <w:lang w:val="kk-KZ"/>
        </w:rPr>
        <w:t>сирек – бас айналуы, естен тану</w:t>
      </w:r>
      <w:r>
        <w:rPr>
          <w:rFonts w:ascii="Times New Roman" w:hAnsi="Times New Roman"/>
          <w:sz w:val="28"/>
          <w:szCs w:val="28"/>
          <w:lang w:val="kk-KZ"/>
        </w:rPr>
        <w:t>.».</w:t>
      </w:r>
      <w:r w:rsidRPr="006640A4">
        <w:rPr>
          <w:rFonts w:ascii="Times New Roman" w:hAnsi="Times New Roman"/>
          <w:sz w:val="28"/>
          <w:szCs w:val="28"/>
          <w:lang w:val="kk-KZ"/>
        </w:rPr>
        <w:t xml:space="preserve"> </w:t>
      </w:r>
    </w:p>
    <w:p w:rsidR="00701E7F" w:rsidRDefault="00C83218" w:rsidP="00D23DC4">
      <w:pPr>
        <w:pBdr>
          <w:bottom w:val="single" w:sz="4" w:space="3" w:color="FFFFFF"/>
        </w:pBdr>
        <w:shd w:val="clear" w:color="auto" w:fill="FFFFFF"/>
        <w:tabs>
          <w:tab w:val="left" w:pos="1134"/>
        </w:tabs>
        <w:spacing w:after="0" w:line="240" w:lineRule="auto"/>
        <w:ind w:firstLine="709"/>
        <w:contextualSpacing/>
        <w:jc w:val="both"/>
        <w:rPr>
          <w:rFonts w:ascii="Times New Roman" w:eastAsia="SimSun" w:hAnsi="Times New Roman" w:cs="Times New Roman"/>
          <w:sz w:val="28"/>
          <w:szCs w:val="28"/>
          <w:lang w:val="kk-KZ" w:eastAsia="en-US"/>
        </w:rPr>
      </w:pPr>
      <w:r>
        <w:rPr>
          <w:rFonts w:ascii="Times New Roman" w:hAnsi="Times New Roman" w:cs="Times New Roman"/>
          <w:sz w:val="28"/>
          <w:szCs w:val="28"/>
          <w:lang w:val="kk-KZ"/>
        </w:rPr>
        <w:t>2</w:t>
      </w:r>
      <w:r w:rsidR="00B45129">
        <w:rPr>
          <w:rFonts w:ascii="Times New Roman" w:hAnsi="Times New Roman" w:cs="Times New Roman"/>
          <w:sz w:val="28"/>
          <w:szCs w:val="28"/>
          <w:lang w:val="kk-KZ"/>
        </w:rPr>
        <w:t>.</w:t>
      </w:r>
      <w:r w:rsidR="00701E7F" w:rsidRPr="007968D6">
        <w:rPr>
          <w:rFonts w:ascii="Times New Roman" w:hAnsi="Times New Roman" w:cs="Times New Roman"/>
          <w:sz w:val="28"/>
          <w:szCs w:val="28"/>
          <w:lang w:val="kk-KZ"/>
        </w:rPr>
        <w:t xml:space="preserve"> </w:t>
      </w:r>
      <w:r w:rsidR="007968D6" w:rsidRPr="00FB16B6">
        <w:rPr>
          <w:rFonts w:ascii="Times New Roman" w:hAnsi="Times New Roman"/>
          <w:sz w:val="28"/>
          <w:szCs w:val="28"/>
          <w:lang w:val="kk-KZ"/>
        </w:rPr>
        <w:t>Осы қаулының орындалуын бақылауды өзіме қалдырамын</w:t>
      </w:r>
      <w:r w:rsidR="00701E7F" w:rsidRPr="007968D6">
        <w:rPr>
          <w:rFonts w:ascii="Times New Roman" w:hAnsi="Times New Roman"/>
          <w:sz w:val="28"/>
          <w:szCs w:val="28"/>
          <w:lang w:val="kk-KZ"/>
        </w:rPr>
        <w:t>.</w:t>
      </w:r>
    </w:p>
    <w:p w:rsidR="00701E7F" w:rsidRPr="0031289C" w:rsidRDefault="00507C9A" w:rsidP="00766F30">
      <w:pPr>
        <w:pBdr>
          <w:bottom w:val="single" w:sz="4" w:space="3" w:color="FFFFFF"/>
        </w:pBdr>
        <w:shd w:val="clear" w:color="auto" w:fill="FFFFFF"/>
        <w:tabs>
          <w:tab w:val="num" w:pos="426"/>
          <w:tab w:val="left" w:pos="851"/>
        </w:tabs>
        <w:spacing w:after="0" w:line="240" w:lineRule="auto"/>
        <w:ind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3</w:t>
      </w:r>
      <w:r w:rsidR="00701E7F" w:rsidRPr="007968D6">
        <w:rPr>
          <w:rFonts w:ascii="Times New Roman" w:eastAsia="SimSun" w:hAnsi="Times New Roman" w:cs="Times New Roman"/>
          <w:sz w:val="28"/>
          <w:szCs w:val="28"/>
          <w:lang w:val="kk-KZ" w:eastAsia="en-US"/>
        </w:rPr>
        <w:t xml:space="preserve">. </w:t>
      </w:r>
      <w:r w:rsidR="007968D6">
        <w:rPr>
          <w:rFonts w:ascii="Times New Roman" w:hAnsi="Times New Roman"/>
          <w:sz w:val="28"/>
          <w:szCs w:val="28"/>
          <w:lang w:val="kk-KZ"/>
        </w:rPr>
        <w:t>Осы қаулы қол қойылған күн</w:t>
      </w:r>
      <w:r w:rsidR="007968D6" w:rsidRPr="00FB16B6">
        <w:rPr>
          <w:rFonts w:ascii="Times New Roman" w:hAnsi="Times New Roman"/>
          <w:sz w:val="28"/>
          <w:szCs w:val="28"/>
          <w:lang w:val="kk-KZ"/>
        </w:rPr>
        <w:t>нен бастап күшіне енеді</w:t>
      </w:r>
      <w:r w:rsidR="00701E7F" w:rsidRPr="007342AD">
        <w:rPr>
          <w:rFonts w:ascii="Times New Roman" w:eastAsia="SimSun" w:hAnsi="Times New Roman" w:cs="Times New Roman"/>
          <w:sz w:val="28"/>
          <w:szCs w:val="28"/>
          <w:lang w:val="kk-KZ" w:eastAsia="en-US"/>
        </w:rPr>
        <w:t>.</w:t>
      </w:r>
    </w:p>
    <w:p w:rsidR="007968D6" w:rsidRDefault="007968D6" w:rsidP="007968D6">
      <w:pPr>
        <w:spacing w:line="240" w:lineRule="auto"/>
        <w:ind w:firstLine="709"/>
        <w:contextualSpacing/>
        <w:jc w:val="both"/>
        <w:rPr>
          <w:rFonts w:ascii="Times New Roman" w:hAnsi="Times New Roman"/>
          <w:b/>
          <w:sz w:val="28"/>
          <w:szCs w:val="28"/>
          <w:lang w:val="kk-KZ"/>
        </w:rPr>
      </w:pPr>
    </w:p>
    <w:p w:rsidR="00DA145B" w:rsidRDefault="00DA145B" w:rsidP="007968D6">
      <w:pPr>
        <w:spacing w:line="240" w:lineRule="auto"/>
        <w:ind w:firstLine="709"/>
        <w:contextualSpacing/>
        <w:jc w:val="both"/>
        <w:rPr>
          <w:rFonts w:ascii="Times New Roman" w:hAnsi="Times New Roman"/>
          <w:b/>
          <w:sz w:val="28"/>
          <w:szCs w:val="28"/>
          <w:lang w:val="kk-KZ"/>
        </w:rPr>
      </w:pPr>
    </w:p>
    <w:p w:rsidR="007968D6" w:rsidRPr="008D092E" w:rsidRDefault="007968D6" w:rsidP="007968D6">
      <w:pPr>
        <w:spacing w:line="240" w:lineRule="auto"/>
        <w:ind w:firstLine="709"/>
        <w:contextualSpacing/>
        <w:jc w:val="both"/>
        <w:rPr>
          <w:rFonts w:ascii="Times New Roman" w:hAnsi="Times New Roman"/>
          <w:b/>
          <w:sz w:val="28"/>
          <w:szCs w:val="28"/>
          <w:lang w:val="kk-KZ"/>
        </w:rPr>
      </w:pPr>
      <w:r w:rsidRPr="008D092E">
        <w:rPr>
          <w:rFonts w:ascii="Times New Roman" w:hAnsi="Times New Roman"/>
          <w:b/>
          <w:sz w:val="28"/>
          <w:szCs w:val="28"/>
          <w:lang w:val="kk-KZ"/>
        </w:rPr>
        <w:t xml:space="preserve">Қазақстан Республикасының </w:t>
      </w:r>
    </w:p>
    <w:p w:rsidR="00AB266C" w:rsidRDefault="007968D6" w:rsidP="00AB266C">
      <w:pPr>
        <w:spacing w:line="240" w:lineRule="auto"/>
        <w:ind w:firstLine="709"/>
        <w:contextualSpacing/>
        <w:jc w:val="both"/>
        <w:rPr>
          <w:rFonts w:ascii="Times New Roman" w:hAnsi="Times New Roman"/>
          <w:b/>
          <w:sz w:val="28"/>
          <w:szCs w:val="28"/>
          <w:lang w:val="kk-KZ"/>
        </w:rPr>
      </w:pPr>
      <w:r w:rsidRPr="008D092E">
        <w:rPr>
          <w:rFonts w:ascii="Times New Roman" w:hAnsi="Times New Roman"/>
          <w:b/>
          <w:sz w:val="28"/>
          <w:szCs w:val="28"/>
          <w:lang w:val="kk-KZ"/>
        </w:rPr>
        <w:t xml:space="preserve">Бас мемлекеттік </w:t>
      </w:r>
    </w:p>
    <w:p w:rsidR="002646E7" w:rsidRPr="00AB266C" w:rsidRDefault="007968D6" w:rsidP="00AB266C">
      <w:pPr>
        <w:spacing w:line="240" w:lineRule="auto"/>
        <w:ind w:firstLine="709"/>
        <w:contextualSpacing/>
        <w:jc w:val="both"/>
        <w:rPr>
          <w:rFonts w:ascii="Times New Roman" w:hAnsi="Times New Roman"/>
          <w:b/>
          <w:sz w:val="28"/>
          <w:szCs w:val="28"/>
          <w:lang w:val="kk-KZ"/>
        </w:rPr>
      </w:pPr>
      <w:r w:rsidRPr="008D092E">
        <w:rPr>
          <w:rFonts w:ascii="Times New Roman" w:hAnsi="Times New Roman"/>
          <w:b/>
          <w:sz w:val="28"/>
          <w:szCs w:val="28"/>
          <w:lang w:val="kk-KZ"/>
        </w:rPr>
        <w:t>санитариялық дәрігері</w:t>
      </w:r>
      <w:r w:rsidR="005C6F7E">
        <w:rPr>
          <w:rFonts w:ascii="Times New Roman" w:eastAsia="SimSun" w:hAnsi="Times New Roman" w:cs="Times New Roman"/>
          <w:b/>
          <w:sz w:val="28"/>
          <w:szCs w:val="28"/>
          <w:lang w:val="kk-KZ" w:eastAsia="en-US"/>
        </w:rPr>
        <w:t xml:space="preserve">         </w:t>
      </w:r>
      <w:r>
        <w:rPr>
          <w:rFonts w:ascii="Times New Roman" w:eastAsia="SimSun" w:hAnsi="Times New Roman" w:cs="Times New Roman"/>
          <w:b/>
          <w:sz w:val="28"/>
          <w:szCs w:val="28"/>
          <w:lang w:val="kk-KZ" w:eastAsia="en-US"/>
        </w:rPr>
        <w:t xml:space="preserve">              </w:t>
      </w:r>
      <w:r w:rsidR="005C6F7E">
        <w:rPr>
          <w:rFonts w:ascii="Times New Roman" w:eastAsia="SimSun" w:hAnsi="Times New Roman" w:cs="Times New Roman"/>
          <w:b/>
          <w:sz w:val="28"/>
          <w:szCs w:val="28"/>
          <w:lang w:val="kk-KZ" w:eastAsia="en-US"/>
        </w:rPr>
        <w:t xml:space="preserve"> </w:t>
      </w:r>
      <w:r w:rsidR="00AD2477">
        <w:rPr>
          <w:rFonts w:ascii="Times New Roman" w:eastAsia="SimSun" w:hAnsi="Times New Roman" w:cs="Times New Roman"/>
          <w:b/>
          <w:sz w:val="28"/>
          <w:szCs w:val="28"/>
          <w:lang w:val="kk-KZ" w:eastAsia="en-US"/>
        </w:rPr>
        <w:t xml:space="preserve">                  </w:t>
      </w:r>
      <w:bookmarkStart w:id="2" w:name="_GoBack"/>
      <w:bookmarkEnd w:id="2"/>
      <w:r w:rsidR="00AD2477">
        <w:rPr>
          <w:rFonts w:ascii="Times New Roman" w:eastAsia="SimSun" w:hAnsi="Times New Roman" w:cs="Times New Roman"/>
          <w:b/>
          <w:sz w:val="28"/>
          <w:szCs w:val="28"/>
          <w:lang w:val="kk-KZ" w:eastAsia="en-US"/>
        </w:rPr>
        <w:t xml:space="preserve">                </w:t>
      </w:r>
      <w:r w:rsidR="005C6F7E">
        <w:rPr>
          <w:rFonts w:ascii="Times New Roman" w:eastAsia="SimSun" w:hAnsi="Times New Roman" w:cs="Times New Roman"/>
          <w:b/>
          <w:sz w:val="28"/>
          <w:szCs w:val="28"/>
          <w:lang w:val="kk-KZ" w:eastAsia="en-US"/>
        </w:rPr>
        <w:t xml:space="preserve">  </w:t>
      </w:r>
      <w:r w:rsidR="00701E7F">
        <w:rPr>
          <w:rFonts w:ascii="Times New Roman" w:eastAsia="SimSun" w:hAnsi="Times New Roman" w:cs="Times New Roman"/>
          <w:b/>
          <w:sz w:val="28"/>
          <w:szCs w:val="28"/>
          <w:lang w:val="kk-KZ" w:eastAsia="en-US"/>
        </w:rPr>
        <w:t xml:space="preserve">   </w:t>
      </w:r>
      <w:r w:rsidR="00AD2477">
        <w:rPr>
          <w:rFonts w:ascii="Times New Roman" w:eastAsia="SimSun" w:hAnsi="Times New Roman" w:cs="Times New Roman"/>
          <w:b/>
          <w:sz w:val="28"/>
          <w:szCs w:val="28"/>
          <w:lang w:val="kk-KZ" w:eastAsia="en-US"/>
        </w:rPr>
        <w:t>Е. Қиясов</w:t>
      </w:r>
    </w:p>
    <w:sectPr w:rsidR="002646E7" w:rsidRPr="00AB266C" w:rsidSect="000D54AA">
      <w:headerReference w:type="default" r:id="rId9"/>
      <w:pgSz w:w="11906" w:h="16838"/>
      <w:pgMar w:top="1418" w:right="851" w:bottom="1418" w:left="1418" w:header="709" w:footer="709" w:gutter="0"/>
      <w:cols w:space="708"/>
      <w:titlePg/>
      <w:docGrid w:linePitch="360"/>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24.01.2022 09:19 Азимбаева Нуршай Юсунтаевна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24.01.2022 09:36 Естекова Гульмира Абдигалиевна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24.01.2022 11:49 Есенбаев Бейбут Салымович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24.01.2022 14:37 Ахметова Зауре Далеловна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24.01.2022 15:59 Есмагамбетова Айжан Серикбаевна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24.01.2022 17:42 Киясов Ерлан Ансаганович</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EC9" w:rsidRDefault="00D40EC9" w:rsidP="00AA417B">
      <w:pPr>
        <w:spacing w:after="0" w:line="240" w:lineRule="auto"/>
      </w:pPr>
      <w:r>
        <w:separator/>
      </w:r>
    </w:p>
  </w:endnote>
  <w:endnote w:type="continuationSeparator" w:id="0">
    <w:p w:rsidR="00D40EC9" w:rsidRDefault="00D40EC9" w:rsidP="00AA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1">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webkit-standard">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25.01.2022 09:08.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25.01.2022 09:08. Копия электронного документа.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EC9" w:rsidRDefault="00D40EC9" w:rsidP="00AA417B">
      <w:pPr>
        <w:spacing w:after="0" w:line="240" w:lineRule="auto"/>
      </w:pPr>
      <w:r>
        <w:separator/>
      </w:r>
    </w:p>
  </w:footnote>
  <w:footnote w:type="continuationSeparator" w:id="0">
    <w:p w:rsidR="00D40EC9" w:rsidRDefault="00D40EC9" w:rsidP="00AA4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183996"/>
      <w:docPartObj>
        <w:docPartGallery w:val="Page Numbers (Top of Page)"/>
        <w:docPartUnique/>
      </w:docPartObj>
    </w:sdtPr>
    <w:sdtEndPr>
      <w:rPr>
        <w:rFonts w:ascii="Times New Roman" w:hAnsi="Times New Roman" w:cs="Times New Roman"/>
        <w:sz w:val="24"/>
        <w:szCs w:val="24"/>
      </w:rPr>
    </w:sdtEndPr>
    <w:sdtContent>
      <w:p w:rsidR="000D54AA" w:rsidRPr="000D54AA" w:rsidRDefault="000D54AA">
        <w:pPr>
          <w:pStyle w:val="a6"/>
          <w:jc w:val="center"/>
          <w:rPr>
            <w:rFonts w:ascii="Times New Roman" w:hAnsi="Times New Roman" w:cs="Times New Roman"/>
            <w:sz w:val="24"/>
            <w:szCs w:val="24"/>
          </w:rPr>
        </w:pPr>
        <w:r w:rsidRPr="000D54AA">
          <w:rPr>
            <w:rFonts w:ascii="Times New Roman" w:hAnsi="Times New Roman" w:cs="Times New Roman"/>
            <w:sz w:val="24"/>
            <w:szCs w:val="24"/>
          </w:rPr>
          <w:fldChar w:fldCharType="begin"/>
        </w:r>
        <w:r w:rsidRPr="000D54AA">
          <w:rPr>
            <w:rFonts w:ascii="Times New Roman" w:hAnsi="Times New Roman" w:cs="Times New Roman"/>
            <w:sz w:val="24"/>
            <w:szCs w:val="24"/>
          </w:rPr>
          <w:instrText>PAGE   \* MERGEFORMAT</w:instrText>
        </w:r>
        <w:r w:rsidRPr="000D54AA">
          <w:rPr>
            <w:rFonts w:ascii="Times New Roman" w:hAnsi="Times New Roman" w:cs="Times New Roman"/>
            <w:sz w:val="24"/>
            <w:szCs w:val="24"/>
          </w:rPr>
          <w:fldChar w:fldCharType="separate"/>
        </w:r>
        <w:r w:rsidR="004C70D5">
          <w:rPr>
            <w:rFonts w:ascii="Times New Roman" w:hAnsi="Times New Roman" w:cs="Times New Roman"/>
            <w:noProof/>
            <w:sz w:val="24"/>
            <w:szCs w:val="24"/>
          </w:rPr>
          <w:t>4</w:t>
        </w:r>
        <w:r w:rsidRPr="000D54AA">
          <w:rPr>
            <w:rFonts w:ascii="Times New Roman" w:hAnsi="Times New Roman" w:cs="Times New Roman"/>
            <w:sz w:val="24"/>
            <w:szCs w:val="24"/>
          </w:rPr>
          <w:fldChar w:fldCharType="end"/>
        </w:r>
      </w:p>
    </w:sdtContent>
  </w:sdt>
  <w:p w:rsidR="000D54AA" w:rsidRDefault="000D54AA">
    <w:pPr>
      <w:pStyle w:val="a6"/>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Кошкарбаева А. С."/>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82DC6"/>
    <w:multiLevelType w:val="hybridMultilevel"/>
    <w:tmpl w:val="912600EE"/>
    <w:lvl w:ilvl="0" w:tplc="6C36EA1A">
      <w:start w:val="1"/>
      <w:numFmt w:val="decimal"/>
      <w:lvlText w:val="%1."/>
      <w:lvlJc w:val="left"/>
      <w:pPr>
        <w:ind w:left="1069" w:hanging="360"/>
      </w:pPr>
      <w:rPr>
        <w:rFonts w:eastAsia="SimSu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097C2F"/>
    <w:multiLevelType w:val="hybridMultilevel"/>
    <w:tmpl w:val="DF569506"/>
    <w:lvl w:ilvl="0" w:tplc="A52060BA">
      <w:start w:val="170"/>
      <w:numFmt w:val="decimal"/>
      <w:lvlText w:val="%1."/>
      <w:lvlJc w:val="left"/>
      <w:pPr>
        <w:ind w:left="1069" w:hanging="360"/>
      </w:pPr>
      <w:rPr>
        <w:rFonts w:ascii="Times New Roman" w:hAnsi="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047CA4"/>
    <w:multiLevelType w:val="hybridMultilevel"/>
    <w:tmpl w:val="FBD83198"/>
    <w:lvl w:ilvl="0" w:tplc="799E1D32">
      <w:start w:val="7"/>
      <w:numFmt w:val="decimal"/>
      <w:lvlText w:val="%1."/>
      <w:lvlJc w:val="left"/>
      <w:pPr>
        <w:ind w:left="885" w:hanging="360"/>
      </w:pPr>
      <w:rPr>
        <w:rFonts w:ascii="Times New Roman" w:hAnsi="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982478"/>
    <w:multiLevelType w:val="hybridMultilevel"/>
    <w:tmpl w:val="92D2F208"/>
    <w:lvl w:ilvl="0" w:tplc="B77A5FC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EC026AF"/>
    <w:multiLevelType w:val="hybridMultilevel"/>
    <w:tmpl w:val="9AC6430C"/>
    <w:lvl w:ilvl="0" w:tplc="305A61CE">
      <w:start w:val="169"/>
      <w:numFmt w:val="decimal"/>
      <w:lvlText w:val="%1."/>
      <w:lvlJc w:val="left"/>
      <w:pPr>
        <w:ind w:left="1050" w:hanging="52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15:restartNumberingAfterBreak="0">
    <w:nsid w:val="5FC0033D"/>
    <w:multiLevelType w:val="hybridMultilevel"/>
    <w:tmpl w:val="9B6CE8BA"/>
    <w:lvl w:ilvl="0" w:tplc="1D64FDAE">
      <w:start w:val="175"/>
      <w:numFmt w:val="decimal"/>
      <w:lvlText w:val="%1."/>
      <w:lvlJc w:val="left"/>
      <w:pPr>
        <w:ind w:left="1050" w:hanging="525"/>
      </w:pPr>
      <w:rPr>
        <w:rFonts w:ascii="Times New Roman" w:hAnsi="Times New Roman" w:hint="default"/>
        <w:color w:val="000000" w:themeColor="text1"/>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15:restartNumberingAfterBreak="0">
    <w:nsid w:val="655B19BD"/>
    <w:multiLevelType w:val="hybridMultilevel"/>
    <w:tmpl w:val="35B85A78"/>
    <w:lvl w:ilvl="0" w:tplc="1F185152">
      <w:start w:val="1"/>
      <w:numFmt w:val="decimal"/>
      <w:lvlText w:val="%1."/>
      <w:lvlJc w:val="left"/>
      <w:pPr>
        <w:ind w:left="1495" w:hanging="360"/>
      </w:pPr>
      <w:rPr>
        <w:color w:val="auto"/>
        <w:sz w:val="28"/>
        <w:szCs w:val="28"/>
        <w:lang w:val="ru-RU"/>
      </w:rPr>
    </w:lvl>
    <w:lvl w:ilvl="1" w:tplc="F0E4D97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1D306CD"/>
    <w:multiLevelType w:val="hybridMultilevel"/>
    <w:tmpl w:val="23863BA8"/>
    <w:lvl w:ilvl="0" w:tplc="1DE2C272">
      <w:start w:val="1"/>
      <w:numFmt w:val="decimal"/>
      <w:lvlText w:val="%1."/>
      <w:lvlJc w:val="left"/>
      <w:pPr>
        <w:ind w:left="885" w:hanging="360"/>
      </w:pPr>
      <w:rPr>
        <w:rFonts w:ascii="Times New Roman" w:hAnsi="Times New Roman" w:hint="default"/>
        <w:b w:val="0"/>
        <w:color w:val="auto"/>
        <w:sz w:val="28"/>
        <w:szCs w:val="28"/>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6"/>
  </w:num>
  <w:num w:numId="2">
    <w:abstractNumId w:val="0"/>
  </w:num>
  <w:num w:numId="3">
    <w:abstractNumId w:val="3"/>
  </w:num>
  <w:num w:numId="4">
    <w:abstractNumId w:val="7"/>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D00"/>
    <w:rsid w:val="00023F19"/>
    <w:rsid w:val="00024DA4"/>
    <w:rsid w:val="00032142"/>
    <w:rsid w:val="00042554"/>
    <w:rsid w:val="00044D4F"/>
    <w:rsid w:val="00044D75"/>
    <w:rsid w:val="00055CD5"/>
    <w:rsid w:val="00064216"/>
    <w:rsid w:val="00091B60"/>
    <w:rsid w:val="000936A1"/>
    <w:rsid w:val="000A69A8"/>
    <w:rsid w:val="000A7B0B"/>
    <w:rsid w:val="000B1A9F"/>
    <w:rsid w:val="000B2140"/>
    <w:rsid w:val="000D1087"/>
    <w:rsid w:val="000D54AA"/>
    <w:rsid w:val="000E1A7B"/>
    <w:rsid w:val="000E567C"/>
    <w:rsid w:val="000F31A2"/>
    <w:rsid w:val="000F4262"/>
    <w:rsid w:val="000F6D34"/>
    <w:rsid w:val="00101722"/>
    <w:rsid w:val="00141501"/>
    <w:rsid w:val="00154095"/>
    <w:rsid w:val="0016091A"/>
    <w:rsid w:val="00161958"/>
    <w:rsid w:val="001714A3"/>
    <w:rsid w:val="00174C0D"/>
    <w:rsid w:val="00187C6A"/>
    <w:rsid w:val="0019511F"/>
    <w:rsid w:val="001A2321"/>
    <w:rsid w:val="001D1EE2"/>
    <w:rsid w:val="001E26D3"/>
    <w:rsid w:val="001E3442"/>
    <w:rsid w:val="001F1996"/>
    <w:rsid w:val="00203894"/>
    <w:rsid w:val="00211AE0"/>
    <w:rsid w:val="00211D90"/>
    <w:rsid w:val="00224289"/>
    <w:rsid w:val="00234B01"/>
    <w:rsid w:val="00243C76"/>
    <w:rsid w:val="002555CC"/>
    <w:rsid w:val="00260A87"/>
    <w:rsid w:val="00264545"/>
    <w:rsid w:val="002646E7"/>
    <w:rsid w:val="002840B8"/>
    <w:rsid w:val="00285FB7"/>
    <w:rsid w:val="002963A9"/>
    <w:rsid w:val="002B30CC"/>
    <w:rsid w:val="002B6F13"/>
    <w:rsid w:val="002C4FE5"/>
    <w:rsid w:val="002C5432"/>
    <w:rsid w:val="002D3B46"/>
    <w:rsid w:val="00301B19"/>
    <w:rsid w:val="003036EE"/>
    <w:rsid w:val="00310DD2"/>
    <w:rsid w:val="0032073F"/>
    <w:rsid w:val="00326EDF"/>
    <w:rsid w:val="00336BB7"/>
    <w:rsid w:val="003702FB"/>
    <w:rsid w:val="00371096"/>
    <w:rsid w:val="003A5E96"/>
    <w:rsid w:val="003D4A22"/>
    <w:rsid w:val="003D7CDA"/>
    <w:rsid w:val="003F3158"/>
    <w:rsid w:val="003F55F8"/>
    <w:rsid w:val="003F5D0A"/>
    <w:rsid w:val="004128E7"/>
    <w:rsid w:val="00417FB9"/>
    <w:rsid w:val="00422E83"/>
    <w:rsid w:val="00447517"/>
    <w:rsid w:val="00447CF1"/>
    <w:rsid w:val="004557C5"/>
    <w:rsid w:val="00466D38"/>
    <w:rsid w:val="0047434E"/>
    <w:rsid w:val="004874B6"/>
    <w:rsid w:val="00487C19"/>
    <w:rsid w:val="0049739E"/>
    <w:rsid w:val="004A21FC"/>
    <w:rsid w:val="004A56DC"/>
    <w:rsid w:val="004A7D68"/>
    <w:rsid w:val="004C3D39"/>
    <w:rsid w:val="004C5303"/>
    <w:rsid w:val="004C70D5"/>
    <w:rsid w:val="004D43B2"/>
    <w:rsid w:val="004E29F3"/>
    <w:rsid w:val="004E7DA3"/>
    <w:rsid w:val="004F53D6"/>
    <w:rsid w:val="00507C9A"/>
    <w:rsid w:val="00511B40"/>
    <w:rsid w:val="0051597E"/>
    <w:rsid w:val="00523667"/>
    <w:rsid w:val="00525A0C"/>
    <w:rsid w:val="00553770"/>
    <w:rsid w:val="00567977"/>
    <w:rsid w:val="00592CA1"/>
    <w:rsid w:val="00595A9D"/>
    <w:rsid w:val="005A59F9"/>
    <w:rsid w:val="005B22FB"/>
    <w:rsid w:val="005B5F0B"/>
    <w:rsid w:val="005C6F7E"/>
    <w:rsid w:val="005C7DC6"/>
    <w:rsid w:val="005D53A5"/>
    <w:rsid w:val="005E0FF6"/>
    <w:rsid w:val="005E5E38"/>
    <w:rsid w:val="005F2D13"/>
    <w:rsid w:val="005F5ABA"/>
    <w:rsid w:val="00601AA3"/>
    <w:rsid w:val="00602634"/>
    <w:rsid w:val="00607384"/>
    <w:rsid w:val="006169C5"/>
    <w:rsid w:val="006224EB"/>
    <w:rsid w:val="006246B6"/>
    <w:rsid w:val="0063371E"/>
    <w:rsid w:val="00652211"/>
    <w:rsid w:val="00672CD7"/>
    <w:rsid w:val="006733EE"/>
    <w:rsid w:val="00691BE5"/>
    <w:rsid w:val="00691DE0"/>
    <w:rsid w:val="00696715"/>
    <w:rsid w:val="006A5B78"/>
    <w:rsid w:val="006A7A6D"/>
    <w:rsid w:val="006C0252"/>
    <w:rsid w:val="006C3AF3"/>
    <w:rsid w:val="006E5596"/>
    <w:rsid w:val="006F40AD"/>
    <w:rsid w:val="00701E7F"/>
    <w:rsid w:val="0070210B"/>
    <w:rsid w:val="00703440"/>
    <w:rsid w:val="00704606"/>
    <w:rsid w:val="007132A0"/>
    <w:rsid w:val="00717FEC"/>
    <w:rsid w:val="007227B4"/>
    <w:rsid w:val="00726A97"/>
    <w:rsid w:val="00741FAB"/>
    <w:rsid w:val="00743B73"/>
    <w:rsid w:val="007545B3"/>
    <w:rsid w:val="00762B06"/>
    <w:rsid w:val="00763E96"/>
    <w:rsid w:val="00766F30"/>
    <w:rsid w:val="0077357A"/>
    <w:rsid w:val="00776C98"/>
    <w:rsid w:val="00777284"/>
    <w:rsid w:val="007867E8"/>
    <w:rsid w:val="00792263"/>
    <w:rsid w:val="007968D6"/>
    <w:rsid w:val="007A2EA3"/>
    <w:rsid w:val="007A32A3"/>
    <w:rsid w:val="007C7F37"/>
    <w:rsid w:val="007F0728"/>
    <w:rsid w:val="007F694A"/>
    <w:rsid w:val="008017F4"/>
    <w:rsid w:val="008118B1"/>
    <w:rsid w:val="00842868"/>
    <w:rsid w:val="00843C9F"/>
    <w:rsid w:val="008458A9"/>
    <w:rsid w:val="00847D69"/>
    <w:rsid w:val="00864BD0"/>
    <w:rsid w:val="00865277"/>
    <w:rsid w:val="00867804"/>
    <w:rsid w:val="00891E4F"/>
    <w:rsid w:val="008A0601"/>
    <w:rsid w:val="008A77BC"/>
    <w:rsid w:val="008E50EE"/>
    <w:rsid w:val="008E62FB"/>
    <w:rsid w:val="00904EC3"/>
    <w:rsid w:val="00906521"/>
    <w:rsid w:val="00912F8E"/>
    <w:rsid w:val="0092600F"/>
    <w:rsid w:val="00931FE1"/>
    <w:rsid w:val="00944A18"/>
    <w:rsid w:val="00963C9E"/>
    <w:rsid w:val="009668C2"/>
    <w:rsid w:val="00971849"/>
    <w:rsid w:val="00975824"/>
    <w:rsid w:val="009815CE"/>
    <w:rsid w:val="009913E7"/>
    <w:rsid w:val="009A7DB6"/>
    <w:rsid w:val="009E18A4"/>
    <w:rsid w:val="009E2554"/>
    <w:rsid w:val="009E5654"/>
    <w:rsid w:val="009F7F17"/>
    <w:rsid w:val="00A0169A"/>
    <w:rsid w:val="00A20DA1"/>
    <w:rsid w:val="00A24D04"/>
    <w:rsid w:val="00A776C9"/>
    <w:rsid w:val="00A95D39"/>
    <w:rsid w:val="00AA417B"/>
    <w:rsid w:val="00AB266C"/>
    <w:rsid w:val="00AD2477"/>
    <w:rsid w:val="00AD2A6E"/>
    <w:rsid w:val="00AD3039"/>
    <w:rsid w:val="00AE0A1F"/>
    <w:rsid w:val="00B0003A"/>
    <w:rsid w:val="00B06C7F"/>
    <w:rsid w:val="00B13B66"/>
    <w:rsid w:val="00B36DF0"/>
    <w:rsid w:val="00B415AB"/>
    <w:rsid w:val="00B418E6"/>
    <w:rsid w:val="00B45129"/>
    <w:rsid w:val="00B54A8D"/>
    <w:rsid w:val="00B6555E"/>
    <w:rsid w:val="00B6646D"/>
    <w:rsid w:val="00B70C28"/>
    <w:rsid w:val="00B74F99"/>
    <w:rsid w:val="00B83150"/>
    <w:rsid w:val="00B8464B"/>
    <w:rsid w:val="00B901FA"/>
    <w:rsid w:val="00BA1757"/>
    <w:rsid w:val="00BB4DBA"/>
    <w:rsid w:val="00BC0DB8"/>
    <w:rsid w:val="00BC1119"/>
    <w:rsid w:val="00BC373F"/>
    <w:rsid w:val="00BD41A1"/>
    <w:rsid w:val="00BE41A5"/>
    <w:rsid w:val="00BE5CCA"/>
    <w:rsid w:val="00C12782"/>
    <w:rsid w:val="00C16581"/>
    <w:rsid w:val="00C263FD"/>
    <w:rsid w:val="00C33536"/>
    <w:rsid w:val="00C361F4"/>
    <w:rsid w:val="00C473FD"/>
    <w:rsid w:val="00C52355"/>
    <w:rsid w:val="00C52509"/>
    <w:rsid w:val="00C748C6"/>
    <w:rsid w:val="00C83218"/>
    <w:rsid w:val="00C8502F"/>
    <w:rsid w:val="00C866ED"/>
    <w:rsid w:val="00C97DC8"/>
    <w:rsid w:val="00CB6D00"/>
    <w:rsid w:val="00CC5484"/>
    <w:rsid w:val="00CC6C16"/>
    <w:rsid w:val="00CD6B3A"/>
    <w:rsid w:val="00CF7A02"/>
    <w:rsid w:val="00CF7B09"/>
    <w:rsid w:val="00D0376A"/>
    <w:rsid w:val="00D0423B"/>
    <w:rsid w:val="00D07382"/>
    <w:rsid w:val="00D21158"/>
    <w:rsid w:val="00D213E5"/>
    <w:rsid w:val="00D23DC4"/>
    <w:rsid w:val="00D254DB"/>
    <w:rsid w:val="00D40EC9"/>
    <w:rsid w:val="00D420DD"/>
    <w:rsid w:val="00D4567D"/>
    <w:rsid w:val="00D62CAF"/>
    <w:rsid w:val="00D841ED"/>
    <w:rsid w:val="00D95A15"/>
    <w:rsid w:val="00DA0480"/>
    <w:rsid w:val="00DA145B"/>
    <w:rsid w:val="00DA3E2F"/>
    <w:rsid w:val="00DB64EA"/>
    <w:rsid w:val="00DB7A39"/>
    <w:rsid w:val="00DC473B"/>
    <w:rsid w:val="00DD45C5"/>
    <w:rsid w:val="00DE2545"/>
    <w:rsid w:val="00E015F3"/>
    <w:rsid w:val="00E03E3F"/>
    <w:rsid w:val="00E04A2C"/>
    <w:rsid w:val="00E04F65"/>
    <w:rsid w:val="00E14288"/>
    <w:rsid w:val="00E154DF"/>
    <w:rsid w:val="00E21BBE"/>
    <w:rsid w:val="00E233E8"/>
    <w:rsid w:val="00E27A3E"/>
    <w:rsid w:val="00E7254C"/>
    <w:rsid w:val="00E81683"/>
    <w:rsid w:val="00E83855"/>
    <w:rsid w:val="00EC2D0C"/>
    <w:rsid w:val="00EC3F20"/>
    <w:rsid w:val="00EC78C3"/>
    <w:rsid w:val="00EE1868"/>
    <w:rsid w:val="00F0632B"/>
    <w:rsid w:val="00F23177"/>
    <w:rsid w:val="00F46706"/>
    <w:rsid w:val="00F47799"/>
    <w:rsid w:val="00F67A1D"/>
    <w:rsid w:val="00F70926"/>
    <w:rsid w:val="00F9174C"/>
    <w:rsid w:val="00FB021E"/>
    <w:rsid w:val="00FB25BB"/>
    <w:rsid w:val="00FB33DC"/>
    <w:rsid w:val="00FB468A"/>
    <w:rsid w:val="00FC2CFE"/>
    <w:rsid w:val="00FE2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F568"/>
  <w15:docId w15:val="{A6EA59F5-1F15-4DC5-901A-CD9B9410A550}"/>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1E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523667"/>
    <w:pPr>
      <w:ind w:left="720"/>
      <w:contextualSpacing/>
    </w:pPr>
  </w:style>
  <w:style w:type="table" w:styleId="a5">
    <w:name w:val="Table Grid"/>
    <w:basedOn w:val="a1"/>
    <w:uiPriority w:val="39"/>
    <w:rsid w:val="00864B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41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417B"/>
    <w:rPr>
      <w:rFonts w:eastAsiaTheme="minorEastAsia"/>
      <w:lang w:eastAsia="ru-RU"/>
    </w:rPr>
  </w:style>
  <w:style w:type="paragraph" w:styleId="a8">
    <w:name w:val="footer"/>
    <w:basedOn w:val="a"/>
    <w:link w:val="a9"/>
    <w:uiPriority w:val="99"/>
    <w:unhideWhenUsed/>
    <w:rsid w:val="00AA41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417B"/>
    <w:rPr>
      <w:rFonts w:eastAsiaTheme="minorEastAsia"/>
      <w:lang w:eastAsia="ru-RU"/>
    </w:rPr>
  </w:style>
  <w:style w:type="paragraph" w:styleId="aa">
    <w:name w:val="Balloon Text"/>
    <w:basedOn w:val="a"/>
    <w:link w:val="ab"/>
    <w:uiPriority w:val="99"/>
    <w:semiHidden/>
    <w:unhideWhenUsed/>
    <w:rsid w:val="005D53A5"/>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5D53A5"/>
    <w:rPr>
      <w:rFonts w:ascii="Arial" w:eastAsiaTheme="minorEastAsia" w:hAnsi="Arial" w:cs="Arial"/>
      <w:sz w:val="18"/>
      <w:szCs w:val="18"/>
      <w:lang w:eastAsia="ru-RU"/>
    </w:rPr>
  </w:style>
  <w:style w:type="table" w:customStyle="1" w:styleId="1">
    <w:name w:val="Сетка таблицы1"/>
    <w:basedOn w:val="a1"/>
    <w:next w:val="a5"/>
    <w:uiPriority w:val="39"/>
    <w:rsid w:val="00C748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B74F99"/>
    <w:rPr>
      <w:rFonts w:eastAsiaTheme="minorEastAsia"/>
      <w:lang w:eastAsia="ru-RU"/>
    </w:rPr>
  </w:style>
  <w:style w:type="paragraph" w:customStyle="1" w:styleId="P41">
    <w:name w:val="P41"/>
    <w:basedOn w:val="a"/>
    <w:hidden/>
    <w:rsid w:val="00D23DC4"/>
    <w:pPr>
      <w:widowControl w:val="0"/>
      <w:tabs>
        <w:tab w:val="left" w:pos="1134"/>
      </w:tabs>
      <w:adjustRightInd w:val="0"/>
      <w:spacing w:after="0" w:line="240" w:lineRule="auto"/>
      <w:ind w:firstLine="709"/>
      <w:jc w:val="distribute"/>
    </w:pPr>
    <w:rPr>
      <w:rFonts w:ascii="Times New Roman" w:eastAsia="Times New Roman1" w:hAnsi="Times New Roman" w:cs="Times New Roman1"/>
      <w:sz w:val="24"/>
      <w:szCs w:val="20"/>
    </w:rPr>
  </w:style>
  <w:style w:type="character" w:customStyle="1" w:styleId="T5">
    <w:name w:val="T5"/>
    <w:hidden/>
    <w:rsid w:val="00D23DC4"/>
    <w:rPr>
      <w:sz w:val="28"/>
    </w:rPr>
  </w:style>
  <w:style w:type="paragraph" w:styleId="ac">
    <w:name w:val="Plain Text"/>
    <w:basedOn w:val="a"/>
    <w:link w:val="ad"/>
    <w:rsid w:val="00D23DC4"/>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D23DC4"/>
    <w:rPr>
      <w:rFonts w:ascii="Courier New" w:eastAsia="Times New Roman" w:hAnsi="Courier New" w:cs="Times New Roman"/>
      <w:sz w:val="20"/>
      <w:szCs w:val="20"/>
      <w:lang w:eastAsia="ru-RU"/>
    </w:rPr>
  </w:style>
  <w:style w:type="character" w:customStyle="1" w:styleId="T2">
    <w:name w:val="T2"/>
    <w:hidden/>
    <w:rsid w:val="00D23DC4"/>
    <w:rPr>
      <w:sz w:val="28"/>
    </w:rPr>
  </w:style>
  <w:style w:type="character" w:customStyle="1" w:styleId="T20">
    <w:name w:val="T20"/>
    <w:hidden/>
    <w:rsid w:val="00AD2A6E"/>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997" Type="http://schemas.openxmlformats.org/officeDocument/2006/relationships/footer" Target="footer1.xml"/><Relationship Id="rId99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F9B8-A6D9-43DD-A229-AC3754E8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Айдана Ерғасен</dc:creator>
  <cp:keywords/>
  <dc:description/>
  <cp:lastModifiedBy>AMG</cp:lastModifiedBy>
  <cp:revision>55</cp:revision>
  <cp:lastPrinted>2021-10-05T14:03:00Z</cp:lastPrinted>
  <dcterms:created xsi:type="dcterms:W3CDTF">2021-11-15T09:32:00Z</dcterms:created>
  <dcterms:modified xsi:type="dcterms:W3CDTF">2022-01-24T03:04:00Z</dcterms:modified>
</cp:coreProperties>
</file>