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62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240"/>
      </w:tblGrid>
      <w:tr>
        <w:trPr/>
        <w:tc>
          <w:tcPr>
            <w:tcW w:w="5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onsolas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onsolas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Consolas" w:cs="Times New Roman" w:ascii="Times New Roman" w:hAnsi="Times New Roman"/>
                <w:sz w:val="28"/>
                <w:szCs w:val="28"/>
                <w:lang w:val="kk-KZ" w:eastAsia="ru-RU"/>
              </w:rPr>
              <w:t xml:space="preserve">Приложение 1 </w:t>
              <w:br/>
              <w:t xml:space="preserve">к Правилам предоставления сведений о своей деятельности неправительственными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onsolas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Consolas" w:cs="Times New Roman" w:ascii="Times New Roman" w:hAnsi="Times New Roman"/>
                <w:sz w:val="28"/>
                <w:szCs w:val="28"/>
                <w:lang w:val="kk-KZ" w:eastAsia="ru-RU"/>
              </w:rPr>
              <w:t xml:space="preserve">организациями и формирования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onsolas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Consolas" w:cs="Times New Roman" w:ascii="Times New Roman" w:hAnsi="Times New Roman"/>
                <w:sz w:val="28"/>
                <w:szCs w:val="28"/>
                <w:lang w:val="kk-KZ" w:eastAsia="ru-RU"/>
              </w:rPr>
              <w:t>Базы данных о них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onsolas" w:cs="Times New Roman"/>
          <w:sz w:val="28"/>
          <w:szCs w:val="28"/>
          <w:lang w:val="kk-KZ"/>
        </w:rPr>
      </w:pPr>
      <w:r>
        <w:rPr>
          <w:rFonts w:eastAsia="Consolas" w:cs="Times New Roman" w:ascii="Times New Roman" w:hAnsi="Times New Roman"/>
          <w:sz w:val="28"/>
          <w:szCs w:val="28"/>
          <w:lang w:val="kk-K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onsolas" w:cs="Times New Roman"/>
          <w:sz w:val="28"/>
          <w:szCs w:val="28"/>
          <w:lang w:val="kk-KZ"/>
        </w:rPr>
      </w:pPr>
      <w:r>
        <w:rPr>
          <w:rFonts w:eastAsia="Consolas" w:cs="Times New Roman" w:ascii="Times New Roman" w:hAnsi="Times New Roman"/>
          <w:sz w:val="28"/>
          <w:szCs w:val="28"/>
          <w:lang w:val="kk-KZ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center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kk-KZ" w:eastAsia="ru-RU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ведени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я о 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деятельнос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ти 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center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неправительственны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х 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организаций 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 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b/>
          <w:bCs/>
          <w:color w:val="1E1E1E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b/>
          <w:bCs/>
          <w:color w:val="1E1E1E"/>
          <w:spacing w:val="2"/>
          <w:sz w:val="28"/>
          <w:szCs w:val="28"/>
          <w:lang w:val="kk-KZ" w:eastAsia="ru-RU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center"/>
        <w:textAlignment w:val="baseline"/>
        <w:outlineLvl w:val="2"/>
        <w:rPr>
          <w:rFonts w:ascii="Times New Roman" w:hAnsi="Times New Roman" w:eastAsia="Times New Roman" w:cs="Times New Roman"/>
          <w:bCs/>
          <w:sz w:val="27"/>
          <w:szCs w:val="27"/>
          <w:lang w:val="kk-KZ" w:eastAsia="ru-RU"/>
        </w:rPr>
      </w:pPr>
      <w:r>
        <w:rPr>
          <w:rFonts w:eastAsia="Times New Roman" w:cs="Times New Roman" w:ascii="Times New Roman" w:hAnsi="Times New Roman"/>
          <w:color w:val="1E1E1E"/>
          <w:sz w:val="28"/>
          <w:szCs w:val="28"/>
          <w:lang w:val="kk-KZ" w:eastAsia="ru-RU"/>
        </w:rPr>
        <w:t>о</w:t>
      </w:r>
      <w:r>
        <w:rPr>
          <w:rFonts w:eastAsia="Times New Roman" w:cs="Times New Roman" w:ascii="Times New Roman" w:hAnsi="Times New Roman"/>
          <w:color w:val="1E1E1E"/>
          <w:sz w:val="28"/>
          <w:szCs w:val="28"/>
          <w:lang w:eastAsia="ru-RU"/>
        </w:rPr>
        <w:t>тчетный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период за 20___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onsolas" w:cs="Times New Roman"/>
          <w:bCs/>
          <w:color w:val="1E1E1E"/>
          <w:sz w:val="24"/>
          <w:szCs w:val="24"/>
          <w:lang w:val="kk-KZ" w:eastAsia="ru-RU"/>
        </w:rPr>
      </w:pPr>
      <w:r>
        <w:rPr>
          <w:rFonts w:eastAsia="Consolas" w:cs="Times New Roman" w:ascii="Times New Roman" w:hAnsi="Times New Roman"/>
          <w:bCs/>
          <w:color w:val="1E1E1E"/>
          <w:sz w:val="24"/>
          <w:szCs w:val="24"/>
          <w:lang w:val="kk-KZ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onsolas" w:cs="Times New Roman"/>
          <w:bCs/>
          <w:color w:val="1E1E1E"/>
          <w:sz w:val="24"/>
          <w:szCs w:val="24"/>
          <w:lang w:val="kk-KZ"/>
        </w:rPr>
      </w:pPr>
      <w:r>
        <w:rPr>
          <w:rFonts w:eastAsia="Consolas"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onsolas" w:cs="Times New Roman"/>
          <w:bCs/>
          <w:color w:val="1E1E1E"/>
          <w:sz w:val="24"/>
          <w:szCs w:val="24"/>
          <w:lang w:val="kk-KZ"/>
        </w:rPr>
      </w:pPr>
      <w:r>
        <w:rPr>
          <w:rFonts w:eastAsia="Consolas"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shd w:fill="FFFFFF" w:val="clear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Cs/>
          <w:color w:val="1E1E1E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bCs/>
          <w:color w:val="1E1E1E"/>
          <w:sz w:val="24"/>
          <w:szCs w:val="24"/>
          <w:lang w:val="kk-KZ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Индекс: </w:t>
      </w:r>
      <w:r>
        <w:rPr>
          <w:rFonts w:cs="Times New Roman" w:ascii="Times New Roman" w:hAnsi="Times New Roman"/>
          <w:bCs/>
          <w:sz w:val="28"/>
          <w:szCs w:val="28"/>
          <w:lang w:val="kk-KZ"/>
        </w:rPr>
        <w:t>СДНПО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-1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Периодичность: 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  <w:lang w:val="kk-KZ"/>
        </w:rPr>
        <w:t>жегодно</w:t>
      </w:r>
      <w:r>
        <w:rPr>
          <w:rFonts w:cs="Times New Roman" w:ascii="Times New Roman" w:hAnsi="Times New Roman"/>
          <w:sz w:val="28"/>
          <w:szCs w:val="28"/>
        </w:rPr>
        <w:t xml:space="preserve"> в срок до </w:t>
      </w:r>
      <w:r>
        <w:rPr>
          <w:rFonts w:cs="Times New Roman" w:ascii="Times New Roman" w:hAnsi="Times New Roman"/>
          <w:sz w:val="28"/>
          <w:szCs w:val="28"/>
          <w:lang w:val="kk-KZ"/>
        </w:rPr>
        <w:t>31 марта года, следующего за отчетным периодом.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Круг лиц пред</w:t>
      </w:r>
      <w:r>
        <w:rPr>
          <w:rFonts w:cs="Times New Roman" w:ascii="Times New Roman" w:hAnsi="Times New Roman"/>
          <w:bCs/>
          <w:sz w:val="28"/>
          <w:szCs w:val="28"/>
          <w:lang w:val="kk-KZ"/>
        </w:rPr>
        <w:t>о</w:t>
      </w:r>
      <w:r>
        <w:rPr>
          <w:rFonts w:cs="Times New Roman" w:ascii="Times New Roman" w:hAnsi="Times New Roman"/>
          <w:bCs/>
          <w:sz w:val="28"/>
          <w:szCs w:val="28"/>
        </w:rPr>
        <w:t xml:space="preserve">ставляющих: </w:t>
      </w:r>
      <w:r>
        <w:rPr>
          <w:rFonts w:cs="Times New Roman" w:ascii="Times New Roman" w:hAnsi="Times New Roman"/>
          <w:sz w:val="28"/>
          <w:szCs w:val="28"/>
          <w:lang w:val="kk-KZ"/>
        </w:rPr>
        <w:t>н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еправительственные организации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Куда пред</w:t>
      </w:r>
      <w:r>
        <w:rPr>
          <w:rFonts w:cs="Times New Roman" w:ascii="Times New Roman" w:hAnsi="Times New Roman"/>
          <w:bCs/>
          <w:sz w:val="28"/>
          <w:szCs w:val="28"/>
          <w:lang w:val="kk-KZ"/>
        </w:rPr>
        <w:t>о</w:t>
      </w:r>
      <w:r>
        <w:rPr>
          <w:rFonts w:cs="Times New Roman" w:ascii="Times New Roman" w:hAnsi="Times New Roman"/>
          <w:bCs/>
          <w:sz w:val="28"/>
          <w:szCs w:val="28"/>
        </w:rPr>
        <w:t>ставляется: Комитет по делам гражданского общества Министерства по делам религий и гражданского общества Республики Казахстан</w:t>
      </w:r>
    </w:p>
    <w:p>
      <w:pPr>
        <w:pStyle w:val="Normal"/>
        <w:shd w:fill="FFFFFF" w:val="clear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>Таблица 1</w:t>
      </w:r>
    </w:p>
    <w:p>
      <w:pPr>
        <w:pStyle w:val="Normal"/>
        <w:shd w:fill="FFFFFF" w:val="clear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</w:r>
    </w:p>
    <w:p>
      <w:pPr>
        <w:pStyle w:val="Normal"/>
        <w:shd w:fill="FFFFFF" w:val="clear"/>
        <w:spacing w:lineRule="auto" w:line="240"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Сведения о 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val="kk-KZ" w:eastAsia="ru-RU"/>
        </w:rPr>
        <w:t>деятельности</w:t>
      </w:r>
      <w:r>
        <w:rPr>
          <w:rFonts w:eastAsia="Times New Roman" w:cs="Times New Roman" w:ascii="Times New Roman" w:hAnsi="Times New Roman"/>
          <w:color w:val="FF0000"/>
          <w:spacing w:val="2"/>
          <w:sz w:val="24"/>
          <w:szCs w:val="24"/>
          <w:lang w:val="kk-KZ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>неправительственных организаций*</w:t>
      </w:r>
    </w:p>
    <w:p>
      <w:pPr>
        <w:pStyle w:val="Normal"/>
        <w:shd w:fill="FFFFFF" w:val="clear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</w:r>
    </w:p>
    <w:tbl>
      <w:tblPr>
        <w:tblW w:w="9551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1"/>
        <w:gridCol w:w="2130"/>
        <w:gridCol w:w="707"/>
        <w:gridCol w:w="565"/>
        <w:gridCol w:w="758"/>
        <w:gridCol w:w="1796"/>
        <w:gridCol w:w="708"/>
        <w:gridCol w:w="898"/>
        <w:gridCol w:w="436"/>
      </w:tblGrid>
      <w:tr>
        <w:trPr>
          <w:trHeight w:val="510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Раздел I. Общие данные о неправительственной организации*</w:t>
            </w:r>
          </w:p>
        </w:tc>
      </w:tr>
      <w:tr>
        <w:trPr>
          <w:trHeight w:val="36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БИН: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(12 цифр)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Отчетный период, за который предоставляются сведения: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год</w:t>
              <w:tab/>
            </w:r>
          </w:p>
        </w:tc>
      </w:tr>
      <w:tr>
        <w:trPr>
          <w:trHeight w:val="433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Организационно-правовая форма НПО (укажите Х в нужной ячейке)</w:t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частный фонд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частное учреждение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корпоративный фонд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47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общественное объединение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общественный фонд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некоммерческое акционерное общество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ОЮЛ в форме ассоциации (союза)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214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филиалы и представительства (обособленные подразделения) иностранных и международных некоммерческих организаций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9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НПО:</w:t>
            </w:r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5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наличии)первого руководителя: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8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Регион нахождения НПО (укажите Х в нужной ячейке)</w:t>
            </w:r>
          </w:p>
        </w:tc>
      </w:tr>
      <w:tr>
        <w:trPr>
          <w:trHeight w:val="42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Западно-Казахстанская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19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Алматы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Карагандинская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Акмолинская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Костанайская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Актюбинская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Кызылординская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Алматинская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Мангистауская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Атырауская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Павлодарская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Восточно-Казахстанская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Северо-Казахстанская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Жамбылская область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Южно-Казахстанская область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7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Юридический адрес НПО (населенный пункт, адрес)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Номер и дата государственной регистрации (перерегистрации) юридического лица: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231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515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Раздел II. Контактные данные неправительственной организации</w:t>
            </w:r>
          </w:p>
        </w:tc>
      </w:tr>
      <w:tr>
        <w:trPr>
          <w:trHeight w:val="30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6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4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82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Раздел III. Сведения о работниках и волонтерах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3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волонтеров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иностранных работников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48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Раздел IV. Направление деятельности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Направление деятельности неправительственной организации (укажите Х в нужной ячейке):</w:t>
            </w:r>
          </w:p>
        </w:tc>
      </w:tr>
      <w:tr>
        <w:trPr>
          <w:trHeight w:val="345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0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267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56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охрана здоровья граждан, пропаганда здорового образа жизни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19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11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поддержка молодежной политики и детских инициатив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17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решение проблем демографии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1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гендерные вопросы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15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поддержка социально уязвимых слоев населения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09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помощь детям-сиротам, детям из неполных и многодетных семей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73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содействие в трудоустройстве граждан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защита прав, законных интересов граждан и организаций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59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развитие культуры и искусства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67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417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укрепление общественного согласия и национального единства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611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содействие службам пробации при оказании социально-правовой помощи лицам, состоящим на их учете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85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общественного мониторинга качества оказания государственных услуг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69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Предмет и цели деятельности НПО </w:t>
            </w:r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(в соответствии с уставом):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3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Целевая аудитория/адресная группа: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27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Раздел V. Доходы НПО за отчетный период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(сумма, тенге)</w:t>
            </w:r>
          </w:p>
        </w:tc>
      </w:tr>
      <w:tr>
        <w:trPr>
          <w:trHeight w:val="36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Вознаграждения по депозитам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Безвозмездно полученное имущество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1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Вступительные взносы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3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1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Благотворительная помощь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Спонсорская помощь</w:t>
            </w:r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Batang;바탕" w:cs="Times New Roman" w:ascii="Times New Roman" w:hAnsi="Times New Roman"/>
                <w:sz w:val="24"/>
                <w:szCs w:val="24"/>
                <w:lang w:val="kk-KZ" w:eastAsia="ko-KR"/>
              </w:rPr>
              <w:t>О</w:t>
            </w:r>
            <w:r>
              <w:rPr>
                <w:rFonts w:eastAsia="Batang;바탕" w:cs="Times New Roman" w:ascii="Times New Roman" w:hAnsi="Times New Roman"/>
                <w:sz w:val="24"/>
                <w:szCs w:val="24"/>
                <w:lang w:eastAsia="ko-KR"/>
              </w:rPr>
              <w:t>тчислени</w:t>
            </w:r>
            <w:r>
              <w:rPr>
                <w:rFonts w:eastAsia="Batang;바탕" w:cs="Times New Roman" w:ascii="Times New Roman" w:hAnsi="Times New Roman"/>
                <w:sz w:val="24"/>
                <w:szCs w:val="24"/>
                <w:lang w:val="kk-KZ" w:eastAsia="ko-KR"/>
              </w:rPr>
              <w:t>я</w:t>
            </w:r>
            <w:r>
              <w:rPr>
                <w:rFonts w:eastAsia="Batang;바탕" w:cs="Times New Roman" w:ascii="Times New Roman" w:hAnsi="Times New Roman"/>
                <w:sz w:val="24"/>
                <w:szCs w:val="24"/>
                <w:lang w:eastAsia="ko-KR"/>
              </w:rPr>
              <w:t xml:space="preserve"> на безвозмездной основе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0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Пожертвования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78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Доход, полученный по договору на осуществление государственного социального заказа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Премии НПО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1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Другие доходы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5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Раздел VI. Расходы НПО за отчетный период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(сумма, тенге)</w:t>
            </w: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Содержание некоммерческой организации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1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и размещение информационных материалов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3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Вознаграждение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6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Благотворительная помощь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Спонсорская помощь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  <w:lang w:val="kk-KZ" w:eastAsia="ru-RU"/>
              </w:rPr>
              <w:t>Отчисления на безвозмездной основе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30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Вступительные взносы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7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Членские взносы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Безвозмездно переданное имущество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2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Пожертвования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0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9" w:hRule="atLeast"/>
        </w:trPr>
        <w:tc>
          <w:tcPr>
            <w:tcW w:w="9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Раздел VII. Бюджет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(сумма, тенге)</w:t>
            </w:r>
          </w:p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(заполняется филиалами или представительствами международных и иностранных организаций)</w:t>
            </w:r>
          </w:p>
        </w:tc>
      </w:tr>
      <w:tr>
        <w:trPr>
          <w:trHeight w:val="88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Бюджет финансирования проектов/программ в Республике Казахстан за отчетный период               (в случае, если филиал или представительство финансируют проекты/программы на территории Республики Казахстан)</w:t>
            </w:r>
          </w:p>
        </w:tc>
        <w:tc>
          <w:tcPr>
            <w:tcW w:w="3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611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515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3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  <w:tr>
        <w:trPr>
          <w:trHeight w:val="855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Бюджет грантового финансирования в Республике Ка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захстан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 текущий календарный год (в случае, если филиал или представительство выдает гранты на территории Республики Казахстан и имеет соответствующий утвержденный бюджет)</w:t>
            </w:r>
          </w:p>
        </w:tc>
        <w:tc>
          <w:tcPr>
            <w:tcW w:w="3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5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515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  <w:tc>
          <w:tcPr>
            <w:tcW w:w="383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  <w:tab/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Примечание: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* в случае отстутствия данных отметить «нет» или поставить прочерк.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Расшифровка аббревиатур: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БИН – бизнес-идентификационный номер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НПО – неправительственная организация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ОЮЛ – объединение юридических лиц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</w:r>
      <w:r>
        <w:br w:type="page"/>
      </w:r>
    </w:p>
    <w:p>
      <w:pPr>
        <w:pStyle w:val="Normal"/>
        <w:spacing w:lineRule="auto" w:line="256" w:before="0" w:after="16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  <w:t>Таблица 2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Филиал (-ы) и (или) представительство (-а) неправительственной организации*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tbl>
      <w:tblPr>
        <w:tblW w:w="964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850"/>
        <w:gridCol w:w="1532"/>
        <w:gridCol w:w="1267"/>
        <w:gridCol w:w="1174"/>
        <w:gridCol w:w="1174"/>
        <w:gridCol w:w="1667"/>
      </w:tblGrid>
      <w:tr>
        <w:trPr>
          <w:trHeight w:val="88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>БИН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ФИО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(при его наличии)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Дата регистрации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Номер регистрации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Номер телефона, электронная почта, адрес сайта</w:t>
            </w:r>
          </w:p>
        </w:tc>
      </w:tr>
      <w:tr>
        <w:trPr>
          <w:trHeight w:val="29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</w:tr>
      <w:tr>
        <w:trPr>
          <w:trHeight w:val="29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Примечание: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*  в случае отстутствия данных отметить «нет» или поставить прочерк.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Расшифровка аббревиатур: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БИН – бизнес-идентификационный номер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361" w:right="851" w:header="709" w:top="1021" w:footer="0" w:bottom="102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 xml:space="preserve">ФИО – фамилия, имя, отчество </w:t>
      </w:r>
    </w:p>
    <w:p>
      <w:pPr>
        <w:pStyle w:val="Normal"/>
        <w:shd w:fill="FFFFFF" w:val="clear"/>
        <w:spacing w:lineRule="atLeast" w:line="285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ab/>
        <w:tab/>
        <w:tab/>
        <w:tab/>
        <w:tab/>
        <w:tab/>
        <w:t xml:space="preserve">     Таблица 3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pacing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iCs/>
          <w:sz w:val="24"/>
          <w:szCs w:val="24"/>
        </w:rPr>
        <w:t>Проекты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 неправительственных организаций</w:t>
      </w:r>
      <w:r>
        <w:rPr>
          <w:rFonts w:cs="Times New Roman" w:ascii="Times New Roman" w:hAnsi="Times New Roman"/>
          <w:bCs/>
          <w:iCs/>
          <w:sz w:val="24"/>
          <w:szCs w:val="24"/>
        </w:rPr>
        <w:t>,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 филиалов и представительств (обособленные подразделения) иностранных и международных некоммерческих организаций, </w:t>
      </w:r>
      <w:r>
        <w:rPr>
          <w:rFonts w:cs="Times New Roman" w:ascii="Times New Roman" w:hAnsi="Times New Roman"/>
          <w:bCs/>
          <w:iCs/>
          <w:sz w:val="24"/>
          <w:szCs w:val="24"/>
        </w:rPr>
        <w:t>реализованные за отчетный период и реализуемые в текущем году*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</w:r>
    </w:p>
    <w:tbl>
      <w:tblPr>
        <w:tblW w:w="14780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62"/>
        <w:gridCol w:w="1418"/>
        <w:gridCol w:w="1843"/>
        <w:gridCol w:w="1389"/>
        <w:gridCol w:w="1134"/>
        <w:gridCol w:w="1446"/>
        <w:gridCol w:w="1276"/>
        <w:gridCol w:w="1134"/>
        <w:gridCol w:w="567"/>
        <w:gridCol w:w="708"/>
        <w:gridCol w:w="1133"/>
        <w:gridCol w:w="1144"/>
      </w:tblGrid>
      <w:tr>
        <w:trPr>
          <w:trHeight w:val="1545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Наименование проекта/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програм-мы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БИН донорской организа-ции, заказчика, грантодателя проекта/программы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Источник финансирова-ния </w:t>
            </w:r>
            <w:r>
              <w:rPr>
                <w:rFonts w:cs="Times New Roman" w:ascii="Times New Roman" w:hAnsi="Times New Roman"/>
                <w:iCs/>
                <w:sz w:val="20"/>
                <w:szCs w:val="24"/>
              </w:rPr>
              <w:t>(государственный социальный заказ, иностранный, коммерческий, самофинанси-рование, некоммерческий)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Направление проекта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(выбр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  <w:lang w:val="kk-KZ"/>
              </w:rPr>
              <w:t>ать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 xml:space="preserve"> из пункта 15 таблицы 1)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Цели проекта/программы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Регион реализованного проекта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(область)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Общий бюджет проекта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(в тенге)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Полученное финан-сирова-ние проекта в отчет-ный период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(в тенге)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Наиме-нованиесоис-полни-теля проекта/программы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Краткая инфор-мация о резуль-тат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>ах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выпол-нения проекта</w:t>
            </w:r>
          </w:p>
        </w:tc>
      </w:tr>
      <w:tr>
        <w:trPr>
          <w:trHeight w:val="910" w:hRule="atLeast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Примечание: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*  в случае отстутствия данных отметить «нет» или поставить прочерк.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Расшифровка аббревиатур: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БИН – бизнес-идентификационный номер</w:t>
      </w:r>
      <w:r>
        <w:br w:type="page"/>
      </w:r>
    </w:p>
    <w:p>
      <w:pPr>
        <w:pStyle w:val="Normal"/>
        <w:spacing w:lineRule="auto" w:line="256" w:before="0" w:after="160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cs="Times New Roman" w:ascii="Times New Roman" w:hAnsi="Times New Roman"/>
          <w:color w:val="000000"/>
          <w:spacing w:val="2"/>
        </w:rPr>
        <w:t>Таблица 4</w:t>
      </w:r>
    </w:p>
    <w:p>
      <w:pPr>
        <w:pStyle w:val="Normal"/>
        <w:shd w:fill="FFFFFF" w:val="clear"/>
        <w:spacing w:lineRule="atLeast" w:line="285" w:before="0" w:after="0"/>
        <w:jc w:val="right"/>
        <w:textAlignment w:val="baseline"/>
        <w:rPr>
          <w:rFonts w:ascii="Times New Roman" w:hAnsi="Times New Roman" w:eastAsia="Times New Roman" w:cs="Times New Roman"/>
          <w:iCs/>
          <w:color w:val="000000"/>
          <w:spacing w:val="2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iCs/>
          <w:color w:val="000000"/>
          <w:spacing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iCs/>
          <w:sz w:val="24"/>
          <w:szCs w:val="24"/>
        </w:rPr>
        <w:t>Проекты филиалов и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(или) представительств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 неправительственных организаций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,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реализованные за отчетный период и реализуемые в текущем году*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</w:r>
    </w:p>
    <w:tbl>
      <w:tblPr>
        <w:tblW w:w="14752" w:type="dxa"/>
        <w:jc w:val="left"/>
        <w:tblInd w:w="-26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394"/>
        <w:gridCol w:w="1446"/>
        <w:gridCol w:w="1559"/>
        <w:gridCol w:w="2126"/>
        <w:gridCol w:w="1559"/>
        <w:gridCol w:w="1275"/>
        <w:gridCol w:w="1134"/>
        <w:gridCol w:w="1276"/>
        <w:gridCol w:w="567"/>
        <w:gridCol w:w="539"/>
        <w:gridCol w:w="1456"/>
      </w:tblGrid>
      <w:tr>
        <w:trPr>
          <w:trHeight w:val="1590" w:hRule="atLeast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Наименование филиала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(представительства)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Наиме-нование проекта/программы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БИН донорской организациизаказчика, грантода-теля проекта/программы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Источник финансирования </w:t>
            </w:r>
            <w:r>
              <w:rPr>
                <w:rFonts w:cs="Times New Roman" w:ascii="Times New Roman" w:hAnsi="Times New Roman"/>
                <w:iCs/>
                <w:sz w:val="20"/>
                <w:szCs w:val="24"/>
              </w:rPr>
              <w:t>(государственный социальный заказ, иностранный, коммерческий, самофинансиро-вание, некоммерческий)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Направление проекта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(выберите из раздела «направления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деятельности» пункт 15 таблицы 1)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Регион реализо-ванного проекта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(область)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Общий бюджет проекта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(в тенге)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Получен-ное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финанси-рование проекта в отчетный период    </w:t>
            </w: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(в тенге)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Период реализа-ции проекта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Краткая информа-ция о результат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>ах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 выполне-ния проекта</w:t>
            </w:r>
          </w:p>
        </w:tc>
      </w:tr>
      <w:tr>
        <w:trPr>
          <w:trHeight w:val="1528" w:hRule="atLeast"/>
        </w:trPr>
        <w:tc>
          <w:tcPr>
            <w:tcW w:w="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4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с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по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</w:r>
          </w:p>
        </w:tc>
      </w:tr>
      <w:tr>
        <w:trPr>
          <w:trHeight w:val="370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</w:tr>
      <w:tr>
        <w:trPr>
          <w:trHeight w:val="617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 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shd w:fill="FFFFFF" w:val="clear"/>
        <w:spacing w:lineRule="atLeast" w:line="285" w:before="0" w:after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    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Примечание: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*  в случае отстутствия данных отметить «нет» или поставить прочерк.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Расшифровка аббревиатур:</w:t>
      </w:r>
    </w:p>
    <w:p>
      <w:pPr>
        <w:sectPr>
          <w:headerReference w:type="default" r:id="rId4"/>
          <w:type w:val="nextPage"/>
          <w:pgSz w:orient="landscape" w:w="16838" w:h="11906"/>
          <w:pgMar w:left="1418" w:right="820" w:header="709" w:top="993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56" w:before="0" w:after="160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БИН – бизнес-идентификационный номер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  <w:t>Таблица 5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iCs/>
          <w:sz w:val="24"/>
          <w:szCs w:val="24"/>
        </w:rPr>
        <w:t>Сведения об учредителях (участниках)</w:t>
      </w: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  <w:t xml:space="preserve"> неправительственных организаций</w:t>
      </w:r>
      <w:r>
        <w:rPr>
          <w:rFonts w:cs="Times New Roman" w:ascii="Times New Roman" w:hAnsi="Times New Roman"/>
          <w:bCs/>
          <w:iCs/>
          <w:sz w:val="24"/>
          <w:szCs w:val="24"/>
        </w:rPr>
        <w:t>*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</w:r>
    </w:p>
    <w:tbl>
      <w:tblPr>
        <w:tblW w:w="9644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423"/>
        <w:gridCol w:w="3189"/>
        <w:gridCol w:w="2574"/>
      </w:tblGrid>
      <w:tr>
        <w:trPr>
          <w:trHeight w:val="72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Наименование или ФИО          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kk-KZ"/>
              </w:rPr>
              <w:t>(при его наличии)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Укажите: юридическое или физическое лицо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БИН / ИИН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cs="Times New Roman" w:ascii="Times New Roman" w:hAnsi="Times New Roman"/>
          <w:iCs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Примечание: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*  в случае отстутствия данных отметить «нет» или поставить прочерк.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Расшифровка аббревиатур: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ФИО – фамилия, имя, отчество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БИН – бизнес-идентификационный номер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  <w:t>ИИН – индивидуальный идентификационный номер</w:t>
      </w:r>
      <w:r>
        <w:br w:type="page"/>
      </w:r>
    </w:p>
    <w:p>
      <w:pPr>
        <w:pStyle w:val="Normal"/>
        <w:spacing w:lineRule="auto" w:line="256" w:before="0" w:after="16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  <w:t>Таблица 6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iCs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Организации/органы, государства, с которыми заключены документы о сотрудничестве/партнерстве*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kk-KZ"/>
        </w:rPr>
      </w:r>
    </w:p>
    <w:tbl>
      <w:tblPr>
        <w:tblW w:w="9609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747"/>
        <w:gridCol w:w="3169"/>
        <w:gridCol w:w="3235"/>
      </w:tblGrid>
      <w:tr>
        <w:trPr>
          <w:trHeight w:val="1515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Вид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(государство, государственный орган, НПО, коммерческая организация)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БИН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0"/>
                <w:szCs w:val="24"/>
              </w:rPr>
              <w:t>(или аналог для иностранных организаций, органа)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cs="Times New Roman" w:ascii="Times New Roman" w:hAnsi="Times New Roman"/>
          <w:iCs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Полноту и достоверность предоставленных сведений подтверждаю: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val="kk-KZ" w:eastAsia="ru-RU"/>
        </w:rPr>
      </w:r>
    </w:p>
    <w:p>
      <w:pPr>
        <w:pStyle w:val="Normal"/>
        <w:shd w:fill="FFFFFF" w:val="clear"/>
        <w:spacing w:lineRule="atLeast" w:line="285" w:before="0" w:after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Руководитель ___________________________________________________</w:t>
      </w:r>
    </w:p>
    <w:p>
      <w:pPr>
        <w:pStyle w:val="Normal"/>
        <w:shd w:fill="FFFFFF" w:val="clear"/>
        <w:spacing w:lineRule="atLeast" w:line="285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фамилия, имя, отчество (при его наличии)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подпись</w:t>
      </w:r>
    </w:p>
    <w:p>
      <w:pPr>
        <w:pStyle w:val="Normal"/>
        <w:shd w:fill="FFFFFF" w:val="clear"/>
        <w:spacing w:lineRule="atLeast" w:line="285" w:before="0" w:after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Исполнитель ____________________________________________________</w:t>
      </w:r>
    </w:p>
    <w:p>
      <w:pPr>
        <w:pStyle w:val="Normal"/>
        <w:shd w:fill="FFFFFF" w:val="clear"/>
        <w:spacing w:lineRule="atLeast" w:line="285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фамилия, имя, отчество (при его наличии)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>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 подпись</w:t>
      </w:r>
    </w:p>
    <w:p>
      <w:pPr>
        <w:pStyle w:val="Normal"/>
        <w:shd w:fill="FFFFFF" w:val="clear"/>
        <w:spacing w:lineRule="atLeast" w:line="285" w:before="0" w:after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285" w:before="0" w:after="0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kk-KZ" w:eastAsia="ru-RU"/>
        </w:rPr>
        <w:t>есто печати</w:t>
      </w:r>
    </w:p>
    <w:p>
      <w:pPr>
        <w:pStyle w:val="Normal"/>
        <w:spacing w:lineRule="auto" w:line="256" w:before="0" w:after="160"/>
        <w:rPr>
          <w:rFonts w:ascii="Times New Roman" w:hAnsi="Times New Roman" w:eastAsia="Times New Roman" w:cs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56" w:before="0" w:after="16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Примечание: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*  в случае отстутствия данных отметить «нет» или поставить прочерк.</w:t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bCs/>
          <w:color w:val="1E1E1E"/>
          <w:sz w:val="24"/>
          <w:szCs w:val="24"/>
          <w:lang w:val="kk-KZ"/>
        </w:rPr>
      </w:pPr>
      <w:r>
        <w:rPr>
          <w:rFonts w:cs="Times New Roman" w:ascii="Times New Roman" w:hAnsi="Times New Roman"/>
          <w:bCs/>
          <w:color w:val="1E1E1E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993" w:leader="none"/>
          <w:tab w:val="left" w:pos="3825" w:leader="none"/>
          <w:tab w:val="right" w:pos="963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Расшифровка аббревиатур: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НПО – неправительственная организация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БИН – бизнес-идентификационный номер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k-KZ"/>
        </w:rPr>
      </w:r>
    </w:p>
    <w:tbl>
      <w:tblPr>
        <w:tblW w:w="95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8"/>
        <w:gridCol w:w="4093"/>
      </w:tblGrid>
      <w:tr>
        <w:trPr/>
        <w:tc>
          <w:tcPr>
            <w:tcW w:w="5478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40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Приложение 2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onsolas" w:cs="Times New Roman"/>
                <w:sz w:val="28"/>
                <w:szCs w:val="28"/>
                <w:lang w:val="kk-KZ" w:eastAsia="ru-RU"/>
              </w:rPr>
            </w:pPr>
            <w:r>
              <w:rPr>
                <w:rFonts w:eastAsia="Consolas" w:cs="Times New Roman" w:ascii="Times New Roman" w:hAnsi="Times New Roman"/>
                <w:sz w:val="28"/>
                <w:szCs w:val="28"/>
                <w:lang w:val="kk-KZ" w:eastAsia="ru-RU"/>
              </w:rPr>
              <w:t xml:space="preserve">к Правилам предоставления сведений о своей деятельности неправительственными организациями и формирования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onsolas" w:cs="Times New Roman" w:ascii="Times New Roman" w:hAnsi="Times New Roman"/>
                <w:sz w:val="28"/>
                <w:szCs w:val="28"/>
                <w:lang w:val="kk-KZ" w:eastAsia="ru-RU"/>
              </w:rPr>
              <w:t>Базы данных о них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k-KZ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>Пояснение</w:t>
      </w:r>
      <w:r>
        <w:rPr>
          <w:rFonts w:cs="Times New Roman" w:ascii="Times New Roman" w:hAnsi="Times New Roman"/>
          <w:bCs/>
          <w:sz w:val="28"/>
          <w:szCs w:val="28"/>
        </w:rPr>
        <w:t xml:space="preserve"> по заполнению формы,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предназначенной для сбора административных данных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«Сведения о своей деятельности неправительственными организациями»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1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. Форма заполняется руководителем неправительственной организации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(в период его отсутствия – лицом, его замещающим) и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предоставляется в Комитет по делам гражданского общества Министерства по делам религий и гражданского общества Республики Казахстан ежегодно до 3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1 марта года,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 следующего за отчетным периодом.</w:t>
      </w:r>
    </w:p>
    <w:p>
      <w:pPr>
        <w:pStyle w:val="Normal"/>
        <w:shd w:fill="FFFFFF" w:val="clear"/>
        <w:tabs>
          <w:tab w:val="clear" w:pos="708"/>
          <w:tab w:val="left" w:pos="709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2. Форма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 подписыва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е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т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ся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 первы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м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 руководител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ем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 период его отсутствия – лицом, его замещающим), которы</w:t>
      </w:r>
      <w:r>
        <w:rPr>
          <w:rFonts w:eastAsia="Times New Roman" w:cs="Times New Roman" w:ascii="Times New Roman" w:hAnsi="Times New Roman"/>
          <w:sz w:val="28"/>
          <w:szCs w:val="28"/>
          <w:lang w:val="kk-KZ" w:eastAsia="ru-RU"/>
        </w:rPr>
        <w:t>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нес</w:t>
      </w:r>
      <w:r>
        <w:rPr>
          <w:rFonts w:eastAsia="Times New Roman" w:cs="Times New Roman" w:ascii="Times New Roman" w:hAnsi="Times New Roman"/>
          <w:sz w:val="28"/>
          <w:szCs w:val="28"/>
          <w:lang w:val="kk-KZ"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 ответственность за достоверность данных в отчетности и своевременность ее пред</w:t>
      </w:r>
      <w:r>
        <w:rPr>
          <w:rFonts w:eastAsia="Times New Roman" w:cs="Times New Roman" w:ascii="Times New Roman" w:hAnsi="Times New Roman"/>
          <w:sz w:val="28"/>
          <w:szCs w:val="28"/>
          <w:lang w:val="kk-KZ"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ставления, и заверя</w:t>
      </w:r>
      <w:r>
        <w:rPr>
          <w:rFonts w:eastAsia="Times New Roman" w:cs="Times New Roman" w:ascii="Times New Roman" w:hAnsi="Times New Roman"/>
          <w:sz w:val="28"/>
          <w:szCs w:val="28"/>
          <w:lang w:val="kk-KZ" w:eastAsia="ru-RU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тся печатью организации.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 xml:space="preserve">. В таблице 1 формы «Сведения о деятельности неправительственных организаций» в разделе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«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>Общие данные о неправительственной организации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» указываются следующие сведения: 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в пункте 1 указывается бизнес-идентификационный номер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организации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;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2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Отчетный период, за который предоставляются сведения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и год», за который предоставляются сведения;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 указывается «Организационно-правовая форма неправительственных организаций»;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в пункте 4 указывается полное наименование неправительственной организации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учредительными документами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;  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5 указывается «Фамилия, имя, отчество первого руководителя»;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в пункте 6 указывается «Регион нахождения НПО (укажите Х в нужной ячейке)»; 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7 указывается «Юридический адрес НПО (населенный пункт, адрес)»;</w:t>
      </w:r>
    </w:p>
    <w:p>
      <w:pPr>
        <w:pStyle w:val="Normal"/>
        <w:numPr>
          <w:ilvl w:val="0"/>
          <w:numId w:val="2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8 указывается «Номер и дата государственной регистрации (перерегистрации) юридического лица».</w:t>
      </w:r>
    </w:p>
    <w:p>
      <w:pPr>
        <w:pStyle w:val="Normal"/>
        <w:shd w:fill="FFFFFF" w:val="clear"/>
        <w:tabs>
          <w:tab w:val="clear" w:pos="708"/>
          <w:tab w:val="left" w:pos="993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4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. В разделе II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Контактные данные неправительственной организации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» указываются следующие сведения: </w:t>
      </w:r>
    </w:p>
    <w:p>
      <w:pPr>
        <w:pStyle w:val="Normal"/>
        <w:numPr>
          <w:ilvl w:val="0"/>
          <w:numId w:val="7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9 указывается «Электронная почта»;</w:t>
      </w:r>
    </w:p>
    <w:p>
      <w:pPr>
        <w:pStyle w:val="Normal"/>
        <w:numPr>
          <w:ilvl w:val="0"/>
          <w:numId w:val="7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пункет 10 указывается «Номер телефона»;</w:t>
      </w:r>
    </w:p>
    <w:p>
      <w:pPr>
        <w:pStyle w:val="Normal"/>
        <w:numPr>
          <w:ilvl w:val="0"/>
          <w:numId w:val="7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11 указывается «Адрес сайта».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5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. В разделе III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Сведения о работниках и волонтерах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» указываются следующие сведения:</w:t>
      </w:r>
    </w:p>
    <w:p>
      <w:pPr>
        <w:pStyle w:val="Normal"/>
        <w:numPr>
          <w:ilvl w:val="0"/>
          <w:numId w:val="8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12 указывается «Количество штатных работников»;</w:t>
      </w:r>
    </w:p>
    <w:p>
      <w:pPr>
        <w:pStyle w:val="Normal"/>
        <w:numPr>
          <w:ilvl w:val="0"/>
          <w:numId w:val="8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в пункте 13 указывается «Количество волонтеров»; </w:t>
      </w:r>
    </w:p>
    <w:p>
      <w:pPr>
        <w:pStyle w:val="Normal"/>
        <w:numPr>
          <w:ilvl w:val="0"/>
          <w:numId w:val="8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14 указывается «Количество иностранных работников».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6. В разделе IV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Направление деятельности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» указываются следующие сведения:  </w:t>
      </w:r>
    </w:p>
    <w:p>
      <w:pPr>
        <w:pStyle w:val="Normal"/>
        <w:numPr>
          <w:ilvl w:val="0"/>
          <w:numId w:val="5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15 указывается «Направление деятельности неправительственной организации (укажите Х в нужной ячейке)» отмечается направление деятельности неправительственной организации из указанного списка;</w:t>
      </w:r>
    </w:p>
    <w:p>
      <w:pPr>
        <w:pStyle w:val="Normal"/>
        <w:numPr>
          <w:ilvl w:val="0"/>
          <w:numId w:val="5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16 указывается «Предмет и цели деятельности НПО (в соответствии с уставом)»;</w:t>
      </w:r>
    </w:p>
    <w:p>
      <w:pPr>
        <w:pStyle w:val="Normal"/>
        <w:numPr>
          <w:ilvl w:val="0"/>
          <w:numId w:val="5"/>
        </w:numPr>
        <w:shd w:fill="FFFFFF" w:val="clear"/>
        <w:tabs>
          <w:tab w:val="clear" w:pos="708"/>
          <w:tab w:val="left" w:pos="709" w:leader="none"/>
          <w:tab w:val="left" w:pos="993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17 указывается «Целевая аудитория/адресная группа».</w:t>
      </w:r>
    </w:p>
    <w:p>
      <w:pPr>
        <w:pStyle w:val="Normal"/>
        <w:shd w:fill="FFFFFF" w:val="clear"/>
        <w:tabs>
          <w:tab w:val="clear" w:pos="708"/>
          <w:tab w:val="left" w:pos="1134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7. В р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азделе V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>«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>Доходы НПО за отчетный период (сумма, тенге)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указываются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kk-KZ" w:eastAsia="ru-RU"/>
        </w:rPr>
        <w:t xml:space="preserve">следующие сведения:  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18 указывается «Вознаграждение по депозитам»;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19 указываются «Гранты»;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20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Безвозмездно полученное имущество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»; 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21 указывается «Вступительные взносы»;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в пункте 22 указывается «Членские взносы»;  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23 указывается «Благотворительная помощь»;</w:t>
      </w:r>
    </w:p>
    <w:p>
      <w:pPr>
        <w:pStyle w:val="Normal"/>
        <w:numPr>
          <w:ilvl w:val="0"/>
          <w:numId w:val="6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в пункте 24 указывается «Спонсорская помощь»; </w:t>
      </w:r>
    </w:p>
    <w:p>
      <w:pPr>
        <w:pStyle w:val="Normal"/>
        <w:widowControl w:val="false"/>
        <w:shd w:fill="FFFFFF" w:val="clear"/>
        <w:tabs>
          <w:tab w:val="clear" w:pos="708"/>
          <w:tab w:val="left" w:pos="709" w:leader="none"/>
          <w:tab w:val="left" w:pos="1080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ab/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8) в пункте 25 указывается «</w:t>
      </w: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>Отчисления на безвозмездной основе»</w:t>
      </w:r>
      <w:r>
        <w:rPr>
          <w:rFonts w:eastAsia="Batang;바탕" w:cs="Times New Roman" w:ascii="Times New Roman" w:hAnsi="Times New Roman"/>
          <w:sz w:val="28"/>
          <w:szCs w:val="28"/>
          <w:lang w:eastAsia="ko-KR"/>
        </w:rPr>
        <w:t>;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9) в пункте 26 указывается «Пожертвования»;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10) в пункте 27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Доход, полученный по договору на осуществление государственного социального заказа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»;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11) в пункте 28 указывается «Премии НПО»;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12) в пункте 29 указывается «Другие доходы»;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13) в пункте 30 указывается итоговая сумма доходов «Итого».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8. В р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азделе VI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Расходы НПО за отчетный период (сумма, тенге)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» указываются следующие сведения:   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31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Содержание некоммерческой организации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32 указывается «О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рганизация и проведение мероприятий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33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Подготовка и размещение информационных материалов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34 указывается «Вознаграждение»;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35 указывается «Благотворительная помощь»;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36 указывается «Спонсорская помощь»;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37 указывается «Отчисления на безвозмездной основе»;</w:t>
      </w:r>
    </w:p>
    <w:p>
      <w:pPr>
        <w:pStyle w:val="Normal"/>
        <w:numPr>
          <w:ilvl w:val="0"/>
          <w:numId w:val="4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38 указывается «Вступительные взносы»;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 xml:space="preserve">9) в пункте 39 указывается «Членские взносы»;  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 xml:space="preserve">10) в пункте 40 указывается «Безвозмездно переданное имущество»; 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 xml:space="preserve">11) в пункте 41 указывается «Пожертвования»; 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12) в пункте 42 указывается итоговая сумма расходов «Итого».</w:t>
      </w:r>
    </w:p>
    <w:p>
      <w:pPr>
        <w:pStyle w:val="Normal"/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ab/>
        <w:t>9. В р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азделе VII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Бюджет (сумма, тенге) (заполняется филиалами или представительствами международных и иностранных организаций)»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указываются следующие сведения: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43 указывается «Бюджет финансирования проектов/программ в Республике Казахстан за отчетный период (в случае, если филиал или представительство финансирует проекты/программы на территории Республики Казахстан)»;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709" w:leader="none"/>
          <w:tab w:val="left" w:pos="1134" w:leader="none"/>
        </w:tabs>
        <w:spacing w:lineRule="auto" w:line="240" w:before="0" w:after="0"/>
        <w:ind w:left="1429"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в пункте 44 указывается «Бюджет грантового финансирования в Республике Казахстан на текущий календарный год (в случае, если филиал или представительство выдает гранты на территории Республики Казахстан и имеет соответствующий утвержденный бюджет)».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/>
      </w:pPr>
      <w:bookmarkStart w:id="0" w:name="z19"/>
      <w:bookmarkEnd w:id="0"/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10. В таблице 2 формы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Cs/>
          <w:sz w:val="28"/>
          <w:szCs w:val="28"/>
          <w:lang w:val="kk-KZ" w:eastAsia="ru-RU"/>
        </w:rPr>
        <w:t>Ф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илиал (-ы) и (или) представительство (-а) неправительственной организации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заполняются следующие сведения: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1) в графе 1 указывается порядковый номер;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2) в графе 2 указывается «Наименование»;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3)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в графе 3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БИН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»;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4) в графе 4 указывается «Место нахождения»;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5) в графе 5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ФИО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(при его наличии) руководителя»;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6) в графе 6 указывается «Дата регистрации»;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7) в графе 7 указывается «Номер регистрации»;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8) в графе 8 указывается «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>омер телефона, электронная почта, адрес сайта».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>11. В таблице 3 формы «</w:t>
      </w:r>
      <w:r>
        <w:rPr>
          <w:rFonts w:cs="Times New Roman" w:ascii="Times New Roman" w:hAnsi="Times New Roman"/>
          <w:bCs/>
          <w:iCs/>
          <w:sz w:val="28"/>
          <w:szCs w:val="28"/>
        </w:rPr>
        <w:t>Проекты</w:t>
      </w:r>
      <w:r>
        <w:rPr>
          <w:rFonts w:cs="Times New Roman" w:ascii="Times New Roman" w:hAnsi="Times New Roman"/>
          <w:bCs/>
          <w:iCs/>
          <w:sz w:val="28"/>
          <w:szCs w:val="28"/>
          <w:lang w:val="kk-KZ"/>
        </w:rPr>
        <w:t xml:space="preserve"> неправительственных организаций</w:t>
      </w:r>
      <w:r>
        <w:rPr>
          <w:rFonts w:cs="Times New Roman" w:ascii="Times New Roman" w:hAnsi="Times New Roman"/>
          <w:bCs/>
          <w:iCs/>
          <w:sz w:val="28"/>
          <w:szCs w:val="28"/>
        </w:rPr>
        <w:t>,</w:t>
      </w:r>
      <w:r>
        <w:rPr>
          <w:rFonts w:cs="Times New Roman" w:ascii="Times New Roman" w:hAnsi="Times New Roman"/>
          <w:bCs/>
          <w:iCs/>
          <w:sz w:val="28"/>
          <w:szCs w:val="28"/>
          <w:lang w:val="kk-KZ"/>
        </w:rPr>
        <w:t xml:space="preserve"> филиалов и представительств (обособленные подразделения) иностранных и международных некоммерческих организаций, </w:t>
      </w:r>
      <w:r>
        <w:rPr>
          <w:rFonts w:cs="Times New Roman" w:ascii="Times New Roman" w:hAnsi="Times New Roman"/>
          <w:bCs/>
          <w:iCs/>
          <w:sz w:val="28"/>
          <w:szCs w:val="28"/>
        </w:rPr>
        <w:t>реализованные за отчетный период и реализуемые в текущем году</w:t>
      </w:r>
      <w:r>
        <w:rPr>
          <w:rFonts w:cs="Times New Roman" w:ascii="Times New Roman" w:hAnsi="Times New Roman"/>
          <w:bCs/>
          <w:sz w:val="28"/>
          <w:szCs w:val="28"/>
          <w:lang w:val="kk-KZ"/>
        </w:rPr>
        <w:t xml:space="preserve">»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указываются </w:t>
      </w:r>
      <w:r>
        <w:rPr>
          <w:rFonts w:cs="Times New Roman" w:ascii="Times New Roman" w:hAnsi="Times New Roman"/>
          <w:bCs/>
          <w:sz w:val="28"/>
          <w:szCs w:val="28"/>
          <w:lang w:val="kk-KZ"/>
        </w:rPr>
        <w:t>следующие сведения: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>1) в графе 1 указывается порядковый номер;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 xml:space="preserve">2)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в графе 2 указывается «Наименование проекта/программы»;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3) в графе 3 указывается «БИН донорской организации, заказчика, грантодателя проекта/программы»;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4) в графе 4 указывается «Источник финансирования (государственный социальный заказ, иностранный, коммерческий, самофинансирование, некоммерческий)»;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5) в графе 5 указывается «Направление проекта (выберите из пункта 15 таблицы 1)»;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6) в графе 6 указывается «Цели проекта/программы»;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7) </w:t>
      </w: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 xml:space="preserve">в графе «Регион реализованного проекта (область)»;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 xml:space="preserve">8)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в графе «Общий бюджет проекта (в тенге)»;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9) в графе 9 указывается «Полученное финансирование проекта в отчетный период (в тенге)»;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10) в графах 10, 11 указываются «Период реализации проекта» дата начала и завершения реализации проекта (по формату дд.мм.гг.);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11) в графе 12 указывается «Наименование соисполнителя проекта/программы»;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12) в графе 13 «Краткая информация о результате выполнения проекта».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 xml:space="preserve">12. В таблице 4 формы </w:t>
      </w:r>
      <w:r>
        <w:rPr>
          <w:rFonts w:cs="Times New Roman" w:ascii="Times New Roman" w:hAnsi="Times New Roman"/>
          <w:bCs/>
          <w:iCs/>
          <w:sz w:val="28"/>
          <w:szCs w:val="28"/>
        </w:rPr>
        <w:t>«</w:t>
      </w:r>
      <w:r>
        <w:rPr>
          <w:rFonts w:cs="Times New Roman" w:ascii="Times New Roman" w:hAnsi="Times New Roman"/>
          <w:bCs/>
          <w:iCs/>
          <w:sz w:val="28"/>
          <w:szCs w:val="24"/>
        </w:rPr>
        <w:t>Проекты филиалов и</w:t>
      </w:r>
      <w:r>
        <w:rPr>
          <w:rFonts w:cs="Times New Roman" w:ascii="Times New Roman" w:hAnsi="Times New Roman"/>
          <w:bCs/>
          <w:iCs/>
          <w:sz w:val="28"/>
          <w:szCs w:val="24"/>
          <w:lang w:val="kk-KZ"/>
        </w:rPr>
        <w:t xml:space="preserve"> </w:t>
      </w:r>
      <w:r>
        <w:rPr>
          <w:rFonts w:cs="Times New Roman" w:ascii="Times New Roman" w:hAnsi="Times New Roman"/>
          <w:bCs/>
          <w:iCs/>
          <w:sz w:val="28"/>
          <w:szCs w:val="24"/>
        </w:rPr>
        <w:t>(или) представительств</w:t>
      </w:r>
      <w:r>
        <w:rPr>
          <w:rFonts w:cs="Times New Roman" w:ascii="Times New Roman" w:hAnsi="Times New Roman"/>
          <w:bCs/>
          <w:iCs/>
          <w:sz w:val="28"/>
          <w:szCs w:val="24"/>
          <w:lang w:val="kk-KZ"/>
        </w:rPr>
        <w:t xml:space="preserve"> неправительственных организаций</w:t>
      </w:r>
      <w:r>
        <w:rPr>
          <w:rFonts w:cs="Times New Roman" w:ascii="Times New Roman" w:hAnsi="Times New Roman"/>
          <w:bCs/>
          <w:iCs/>
          <w:sz w:val="28"/>
          <w:szCs w:val="24"/>
        </w:rPr>
        <w:t>, реализованные за отчетный период и реализуемые в текущем году</w:t>
      </w:r>
      <w:r>
        <w:rPr>
          <w:rFonts w:cs="Times New Roman" w:ascii="Times New Roman" w:hAnsi="Times New Roman"/>
          <w:bCs/>
          <w:iCs/>
          <w:sz w:val="28"/>
          <w:szCs w:val="28"/>
          <w:lang w:val="kk-KZ"/>
        </w:rPr>
        <w:t xml:space="preserve">»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указываются </w:t>
      </w:r>
      <w:r>
        <w:rPr>
          <w:rFonts w:cs="Times New Roman" w:ascii="Times New Roman" w:hAnsi="Times New Roman"/>
          <w:bCs/>
          <w:sz w:val="28"/>
          <w:szCs w:val="28"/>
          <w:lang w:val="kk-KZ"/>
        </w:rPr>
        <w:t>следующие сведения: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>1) в графе 1 указывается порядковый номер;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kk-KZ"/>
        </w:rPr>
        <w:t xml:space="preserve">2) </w:t>
      </w: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>в графе 2 указывается «Наименование филиала (представительства)»;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>3) в графе 3 указывается «Наименование проекта/программы»;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>4) в графе 4 указывается «БИН донорской организации, заказчика, грантодателя проекта/программы»;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>5) в графе 5 указывается «Источник финансирования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 (государственный социальный заказ, иностранный, коммерческий, самофинансирование, некоммерческий)»</w:t>
      </w: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 xml:space="preserve">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 xml:space="preserve">6) в графе 6 указывается «Направление проекта (выбрать из раздела «направления деятельности пункт 15 таблицы 1)»;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 xml:space="preserve">7) </w:t>
      </w:r>
      <w:r>
        <w:rPr>
          <w:rFonts w:cs="Times New Roman" w:ascii="Times New Roman" w:hAnsi="Times New Roman"/>
          <w:sz w:val="28"/>
          <w:szCs w:val="28"/>
        </w:rPr>
        <w:t xml:space="preserve">в графе 7 указывается «Регион реализованного проекта (область)»;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8) </w:t>
      </w:r>
      <w:r>
        <w:rPr>
          <w:rFonts w:cs="Times New Roman" w:ascii="Times New Roman" w:hAnsi="Times New Roman"/>
          <w:spacing w:val="2"/>
          <w:sz w:val="28"/>
          <w:szCs w:val="28"/>
          <w:lang w:val="kk-KZ"/>
        </w:rPr>
        <w:t xml:space="preserve">в графе 8 указывается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«Общий бюджет проекта (в тенге)»;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9) в графе 9 указывается «Полученное финансирование проекта в отчетный период ( в тенге)»;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10) в графах 10, 11 указываются «Период реализации проекта» дата начала и завершения реализации проекта (по формату дд.мм.гг.);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11) в графе 12 указывается «Краткая информация о результате выполнения проекта».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 xml:space="preserve">13. В таблице 5 формы </w:t>
      </w:r>
      <w:r>
        <w:rPr>
          <w:rFonts w:cs="Times New Roman" w:ascii="Times New Roman" w:hAnsi="Times New Roman"/>
          <w:color w:val="1E1E1E"/>
          <w:sz w:val="28"/>
          <w:szCs w:val="28"/>
        </w:rPr>
        <w:t>«</w:t>
      </w:r>
      <w:r>
        <w:rPr>
          <w:rFonts w:cs="Times New Roman" w:ascii="Times New Roman" w:hAnsi="Times New Roman"/>
          <w:bCs/>
          <w:iCs/>
          <w:sz w:val="28"/>
          <w:szCs w:val="28"/>
        </w:rPr>
        <w:t>Сведения об учредителях (участниках)</w:t>
      </w:r>
      <w:r>
        <w:rPr>
          <w:rFonts w:cs="Times New Roman" w:ascii="Times New Roman" w:hAnsi="Times New Roman"/>
          <w:bCs/>
          <w:iCs/>
          <w:sz w:val="28"/>
          <w:szCs w:val="28"/>
          <w:lang w:val="kk-KZ"/>
        </w:rPr>
        <w:t xml:space="preserve"> неправительственных организаций</w:t>
      </w:r>
      <w:r>
        <w:rPr>
          <w:rFonts w:cs="Times New Roman" w:ascii="Times New Roman" w:hAnsi="Times New Roman"/>
          <w:color w:val="1E1E1E"/>
          <w:sz w:val="28"/>
          <w:szCs w:val="28"/>
        </w:rPr>
        <w:t xml:space="preserve">»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указываются следующие сведения: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cs="Times New Roman" w:ascii="Times New Roman" w:hAnsi="Times New Roman"/>
          <w:color w:val="000000"/>
          <w:spacing w:val="2"/>
          <w:sz w:val="28"/>
          <w:szCs w:val="28"/>
          <w:lang w:val="kk-KZ"/>
        </w:rPr>
        <w:t>1) в графе 1 указывается порядковый номер;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2) в графе 2 указывается «Наименование или ФИО ( при его наличии)»;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>3) в графе 3 указывается «Укажите: юридическое или физическое лицо»;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4) в графе 4 указывается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«БИН/ИИН». 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both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val="kk-KZ" w:eastAsia="ru-RU"/>
        </w:rPr>
        <w:t>14. В таблице 6 формы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8"/>
          <w:szCs w:val="28"/>
          <w:lang w:val="kk-KZ" w:eastAsia="ru-RU"/>
        </w:rPr>
        <w:t xml:space="preserve"> </w:t>
      </w:r>
      <w:r>
        <w:rPr>
          <w:rFonts w:eastAsia="Times New Roman" w:cs="Times New Roman" w:ascii="Times New Roman" w:hAnsi="Times New Roman"/>
          <w:color w:val="1E1E1E"/>
          <w:sz w:val="28"/>
          <w:szCs w:val="28"/>
          <w:lang w:eastAsia="ru-RU"/>
        </w:rPr>
        <w:t xml:space="preserve">«Организации/органы, государства, с которыми заключены документы о сотрудничестве/партнерстве» </w:t>
      </w: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val="kk-KZ" w:eastAsia="ru-RU"/>
        </w:rPr>
        <w:t>указываются следующие сведения: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both"/>
        <w:textAlignment w:val="baseline"/>
        <w:outlineLvl w:val="2"/>
        <w:rPr>
          <w:rFonts w:ascii="Times New Roman" w:hAnsi="Times New Roman" w:eastAsia="Times New Roman" w:cs="Times New Roman"/>
          <w:bCs/>
          <w:color w:val="000000"/>
          <w:spacing w:val="2"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val="kk-KZ" w:eastAsia="ru-RU"/>
        </w:rPr>
        <w:t>1) в графе 1 указывается порядковый номер;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both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val="kk-KZ" w:eastAsia="ru-RU"/>
        </w:rPr>
        <w:t>2) в</w:t>
      </w: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графе 2 указывается «Наименование»; 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both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3) </w:t>
      </w: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val="kk-KZ" w:eastAsia="ru-RU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графе 3 указывается «Вид (государство, государственный орган, НПО, коммерческая организация)»; 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jc w:val="both"/>
        <w:textAlignment w:val="baseline"/>
        <w:outlineLvl w:val="2"/>
        <w:rPr/>
      </w:pP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4) </w:t>
      </w: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val="kk-KZ" w:eastAsia="ru-RU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графе 4 указывается «БИН (или аналог для иностранных организаций, органа)».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onsolas" w:cs="Times New Roman"/>
          <w:sz w:val="28"/>
          <w:szCs w:val="28"/>
          <w:lang w:val="kk-KZ"/>
        </w:rPr>
      </w:pPr>
      <w:r>
        <w:rPr>
          <w:rFonts w:eastAsia="Consolas" w:cs="Times New Roman" w:ascii="Times New Roman" w:hAnsi="Times New Roman"/>
          <w:sz w:val="28"/>
          <w:szCs w:val="28"/>
          <w:lang w:val="kk-KZ"/>
        </w:rPr>
      </w:r>
    </w:p>
    <w:sectPr>
      <w:headerReference w:type="default" r:id="rId5"/>
      <w:type w:val="nextPage"/>
      <w:pgSz w:w="11906" w:h="16838"/>
      <w:pgMar w:left="1701" w:right="850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rFonts w:ascii="Times New Roman" w:hAnsi="Times New Roman" w:cs="Times New Roman"/>
        <w:sz w:val="24"/>
        <w:szCs w:val="28"/>
      </w:rPr>
    </w:pPr>
    <w:r>
      <w:rPr>
        <w:rFonts w:cs="Times New Roman" w:ascii="Times New Roman" w:hAnsi="Times New Roman"/>
        <w:sz w:val="24"/>
        <w:szCs w:val="28"/>
      </w:rPr>
      <w:fldChar w:fldCharType="begin"/>
    </w:r>
    <w:r>
      <w:rPr>
        <w:sz w:val="24"/>
        <w:szCs w:val="28"/>
        <w:rFonts w:cs="Times New Roman" w:ascii="Times New Roman" w:hAnsi="Times New Roman"/>
      </w:rPr>
      <w:instrText> PAGE </w:instrText>
    </w:r>
    <w:r>
      <w:rPr>
        <w:sz w:val="24"/>
        <w:szCs w:val="28"/>
        <w:rFonts w:cs="Times New Roman" w:ascii="Times New Roman" w:hAnsi="Times New Roman"/>
      </w:rPr>
      <w:fldChar w:fldCharType="separate"/>
    </w:r>
    <w:r>
      <w:rPr>
        <w:sz w:val="24"/>
        <w:szCs w:val="28"/>
        <w:rFonts w:cs="Times New Roman" w:ascii="Times New Roman" w:hAnsi="Times New Roman"/>
      </w:rPr>
      <w:t>0</w:t>
    </w:r>
    <w:r>
      <w:rPr>
        <w:sz w:val="24"/>
        <w:szCs w:val="28"/>
        <w:rFonts w:cs="Times New Roman" w:ascii="Times New Roman" w:hAnsi="Times New Roman"/>
      </w:rPr>
      <w:fldChar w:fldCharType="end"/>
    </w:r>
  </w:p>
  <w:p>
    <w:pPr>
      <w:pStyle w:val="Style29"/>
      <w:rPr>
        <w:rFonts w:ascii="Times New Roman" w:hAnsi="Times New Roman" w:cs="Times New Roman"/>
        <w:sz w:val="24"/>
        <w:szCs w:val="28"/>
      </w:rPr>
    </w:pPr>
    <w:r>
      <w:rPr>
        <w:rFonts w:cs="Times New Roman" w:ascii="Times New Roman" w:hAnsi="Times New Roman"/>
        <w:sz w:val="24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rFonts w:ascii="Times New Roman" w:hAnsi="Times New Roman" w:cs="Times New Roman"/>
        <w:sz w:val="28"/>
        <w:lang w:val="kk-KZ"/>
      </w:rPr>
    </w:pPr>
    <w:r>
      <w:rPr>
        <w:rFonts w:cs="Times New Roman" w:ascii="Times New Roman" w:hAnsi="Times New Roman"/>
        <w:sz w:val="28"/>
        <w:lang w:val="kk-KZ"/>
      </w:rPr>
    </w:r>
  </w:p>
  <w:p>
    <w:pPr>
      <w:pStyle w:val="Style29"/>
      <w:rPr>
        <w:rFonts w:ascii="Times New Roman" w:hAnsi="Times New Roman" w:cs="Times New Roman"/>
        <w:sz w:val="28"/>
        <w:lang w:val="kk-KZ"/>
      </w:rPr>
    </w:pPr>
    <w:r>
      <w:rPr>
        <w:rFonts w:cs="Times New Roman" w:ascii="Times New Roman" w:hAnsi="Times New Roman"/>
        <w:sz w:val="28"/>
        <w:lang w:val="kk-KZ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  <w:fldChar w:fldCharType="begin"/>
    </w:r>
    <w:r>
      <w:rPr>
        <w:sz w:val="24"/>
        <w:rFonts w:cs="Times New Roman" w:ascii="Times New Roman" w:hAnsi="Times New Roman"/>
      </w:rPr>
      <w:instrText> PAGE </w:instrText>
    </w:r>
    <w:r>
      <w:rPr>
        <w:sz w:val="24"/>
        <w:rFonts w:cs="Times New Roman" w:ascii="Times New Roman" w:hAnsi="Times New Roman"/>
      </w:rPr>
      <w:fldChar w:fldCharType="separate"/>
    </w:r>
    <w:r>
      <w:rPr>
        <w:sz w:val="24"/>
        <w:rFonts w:cs="Times New Roman" w:ascii="Times New Roman" w:hAnsi="Times New Roman"/>
      </w:rPr>
      <w:t>0</w:t>
    </w:r>
    <w:r>
      <w:rPr>
        <w:sz w:val="24"/>
        <w:rFonts w:cs="Times New Roman" w:ascii="Times New Roman" w:hAnsi="Times New Roman"/>
      </w:rPr>
      <w:fldChar w:fldCharType="end"/>
    </w:r>
  </w:p>
  <w:p>
    <w:pPr>
      <w:pStyle w:val="Style29"/>
      <w:rPr>
        <w:rFonts w:ascii="Times New Roman" w:hAnsi="Times New Roman" w:cs="Times New Roman"/>
        <w:sz w:val="24"/>
      </w:rPr>
    </w:pPr>
    <w:r>
      <w:rPr>
        <w:rFonts w:cs="Times New Roman" w:ascii="Times New Roman" w:hAnsi="Times New Roman"/>
        <w:sz w:val="24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0</w:t>
    </w:r>
    <w:r>
      <w:rPr>
        <w:rFonts w:cs="Times New Roman" w:ascii="Times New Roman" w:hAnsi="Times New Roman"/>
      </w:rPr>
      <w:fldChar w:fldCharType="end"/>
    </w:r>
  </w:p>
  <w:p>
    <w:pPr>
      <w:pStyle w:val="Style29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>
        <w:sz w:val="28"/>
        <w:spacing w:val="2"/>
        <w:szCs w:val="28"/>
        <w:rFonts w:ascii="Times New Roman" w:hAnsi="Times New Roman" w:eastAsia="Times New Roman" w:cs="Times New Roman"/>
        <w:color w:val="000000"/>
        <w:lang w:val="kk-KZ" w:eastAsia="ru-RU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>
        <w:sz w:val="28"/>
        <w:spacing w:val="2"/>
        <w:szCs w:val="28"/>
        <w:rFonts w:ascii="Times New Roman" w:hAnsi="Times New Roman" w:eastAsia="Times New Roman" w:cs="Times New Roman"/>
        <w:color w:val="000000"/>
        <w:lang w:val="kk-KZ" w:eastAsia="ru-RU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>
        <w:sz w:val="28"/>
        <w:spacing w:val="2"/>
        <w:szCs w:val="28"/>
        <w:rFonts w:ascii="Times New Roman" w:hAnsi="Times New Roman" w:eastAsia="Times New Roman" w:cs="Times New Roman"/>
        <w:color w:val="000000"/>
        <w:lang w:val="kk-KZ" w:eastAsia="ru-RU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08"/>
        </w:tabs>
        <w:ind w:left="142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23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3">
    <w:name w:val="Heading 3"/>
    <w:basedOn w:val="Normal"/>
    <w:next w:val="Style23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WW8Num1z0">
    <w:name w:val="WW8Num1z0"/>
    <w:qFormat/>
    <w:rPr>
      <w:rFonts w:ascii="Times New Roman" w:hAnsi="Times New Roman" w:eastAsia="Times New Roman" w:cs="Times New Roman"/>
      <w:color w:val="000000"/>
      <w:spacing w:val="2"/>
      <w:sz w:val="28"/>
      <w:szCs w:val="28"/>
      <w:lang w:val="kk-KZ"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color w:val="000000"/>
      <w:spacing w:val="2"/>
      <w:sz w:val="28"/>
      <w:szCs w:val="28"/>
      <w:lang w:val="kk-KZ" w:eastAsia="ru-R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color w:val="000000"/>
      <w:spacing w:val="2"/>
      <w:sz w:val="28"/>
      <w:szCs w:val="28"/>
      <w:lang w:val="kk-KZ" w:eastAsia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2">
    <w:name w:val="Основной шрифт абзаца"/>
    <w:qFormat/>
    <w:rPr/>
  </w:style>
  <w:style w:type="character" w:styleId="31">
    <w:name w:val="Заголовок 3 Знак"/>
    <w:qFormat/>
    <w:rPr>
      <w:b/>
      <w:bCs/>
      <w:sz w:val="27"/>
      <w:szCs w:val="27"/>
    </w:rPr>
  </w:style>
  <w:style w:type="character" w:styleId="Style13">
    <w:name w:val="Верхний колонтитул Знак"/>
    <w:qFormat/>
    <w:rPr>
      <w:rFonts w:ascii="Calibri" w:hAnsi="Calibri" w:eastAsia="Calibri" w:cs="Calibri"/>
      <w:sz w:val="22"/>
      <w:szCs w:val="22"/>
    </w:rPr>
  </w:style>
  <w:style w:type="character" w:styleId="Style14">
    <w:name w:val="Нижний колонтитул Знак"/>
    <w:qFormat/>
    <w:rPr>
      <w:rFonts w:ascii="Calibri" w:hAnsi="Calibri" w:eastAsia="Calibri" w:cs="Calibri"/>
      <w:sz w:val="22"/>
      <w:szCs w:val="22"/>
    </w:rPr>
  </w:style>
  <w:style w:type="character" w:styleId="11">
    <w:name w:val="Гиперссылка1"/>
    <w:qFormat/>
    <w:rPr>
      <w:color w:val="0563C1"/>
      <w:u w:val="single"/>
    </w:rPr>
  </w:style>
  <w:style w:type="character" w:styleId="Appleconvertedspace">
    <w:name w:val="apple-converted-space"/>
    <w:qFormat/>
    <w:rPr/>
  </w:style>
  <w:style w:type="character" w:styleId="Style15">
    <w:name w:val="Текст выноски Знак"/>
    <w:qFormat/>
    <w:rPr>
      <w:rFonts w:ascii="Segoe UI" w:hAnsi="Segoe UI" w:eastAsia="Calibri" w:cs="Segoe UI"/>
      <w:sz w:val="18"/>
      <w:szCs w:val="18"/>
    </w:rPr>
  </w:style>
  <w:style w:type="character" w:styleId="Style16">
    <w:name w:val="Сильное выделение"/>
    <w:qFormat/>
    <w:rPr>
      <w:i/>
      <w:iCs/>
      <w:color w:val="5B9BD5"/>
    </w:rPr>
  </w:style>
  <w:style w:type="character" w:styleId="Style17">
    <w:name w:val="Выделение"/>
    <w:qFormat/>
    <w:rPr>
      <w:i/>
      <w:iCs/>
    </w:rPr>
  </w:style>
  <w:style w:type="character" w:styleId="Style18">
    <w:name w:val="Интернет-ссылка"/>
    <w:rPr>
      <w:color w:val="0000FF"/>
      <w:u w:val="single"/>
    </w:rPr>
  </w:style>
  <w:style w:type="character" w:styleId="12">
    <w:name w:val="Заголовок 1 Знак"/>
    <w:qFormat/>
    <w:rPr>
      <w:b/>
      <w:bCs/>
      <w:kern w:val="2"/>
      <w:sz w:val="48"/>
      <w:szCs w:val="48"/>
    </w:rPr>
  </w:style>
  <w:style w:type="character" w:styleId="S0">
    <w:name w:val="s0"/>
    <w:qFormat/>
    <w:rPr>
      <w:rFonts w:ascii="Times New Roman" w:hAnsi="Times New Roman" w:cs="Times New Roman"/>
      <w:color w:val="000000"/>
      <w:sz w:val="20"/>
      <w:u w:val="none"/>
    </w:rPr>
  </w:style>
  <w:style w:type="character" w:styleId="Style19">
    <w:name w:val="Знак примечания"/>
    <w:qFormat/>
    <w:rPr>
      <w:sz w:val="16"/>
      <w:szCs w:val="16"/>
    </w:rPr>
  </w:style>
  <w:style w:type="character" w:styleId="Style20">
    <w:name w:val="Текст примечания Знак"/>
    <w:qFormat/>
    <w:rPr>
      <w:rFonts w:ascii="Calibri" w:hAnsi="Calibri" w:eastAsia="Calibri" w:cs="Calibri"/>
    </w:rPr>
  </w:style>
  <w:style w:type="character" w:styleId="Style21">
    <w:name w:val="Тема примечания Знак"/>
    <w:qFormat/>
    <w:rPr>
      <w:rFonts w:ascii="Calibri" w:hAnsi="Calibri" w:eastAsia="Calibri" w:cs="Calibri"/>
      <w:b/>
      <w:bCs/>
    </w:rPr>
  </w:style>
  <w:style w:type="character" w:styleId="X22r">
    <w:name w:val="x22r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>
    <w:name w:val="Абзац списка"/>
    <w:basedOn w:val="Normal"/>
    <w:qFormat/>
    <w:pPr>
      <w:spacing w:lineRule="auto" w:line="256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3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2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3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34">
    <w:name w:val="Знак Знак Знак"/>
    <w:basedOn w:val="Normal"/>
    <w:qFormat/>
    <w:pPr>
      <w:spacing w:lineRule="auto" w:line="240" w:before="0" w:after="0"/>
    </w:pPr>
    <w:rPr>
      <w:rFonts w:ascii="Arial" w:hAnsi="Arial" w:eastAsia="SimSun;宋体" w:cs="Arial"/>
      <w:bCs/>
      <w:sz w:val="24"/>
      <w:szCs w:val="24"/>
    </w:rPr>
  </w:style>
  <w:style w:type="paragraph" w:styleId="Style35">
    <w:name w:val="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SimSun;宋体" w:cs="Times New Roman"/>
      <w:b/>
      <w:sz w:val="28"/>
      <w:szCs w:val="24"/>
      <w:lang w:val="en-US"/>
    </w:rPr>
  </w:style>
  <w:style w:type="paragraph" w:styleId="Style36">
    <w:name w:val="Текст примечания"/>
    <w:basedOn w:val="Normal"/>
    <w:qFormat/>
    <w:pPr>
      <w:spacing w:lineRule="auto" w:line="256" w:before="0" w:after="160"/>
    </w:pPr>
    <w:rPr>
      <w:sz w:val="20"/>
      <w:szCs w:val="20"/>
    </w:rPr>
  </w:style>
  <w:style w:type="paragraph" w:styleId="Style37">
    <w:name w:val="Тема примечания"/>
    <w:basedOn w:val="Style36"/>
    <w:next w:val="Style36"/>
    <w:qFormat/>
    <w:pPr/>
    <w:rPr>
      <w:b/>
      <w:bCs/>
    </w:rPr>
  </w:style>
  <w:style w:type="paragraph" w:styleId="Style38">
    <w:name w:val="Рецензия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J12">
    <w:name w:val="j1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40">
    <w:name w:val="Заголовок таблицы"/>
    <w:basedOn w:val="Style3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LibreOffice/6.3.4.2$Windows_x86 LibreOffice_project/60da17e045e08f1793c57c00ba83cdfce946d0aa</Application>
  <Pages>14</Pages>
  <Words>2056</Words>
  <Characters>14399</Characters>
  <CharactersWithSpaces>16267</CharactersWithSpaces>
  <Paragraphs>465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2017-03-13T16:45:00Z</dcterms:created>
  <dc:creator>Аширбекова</dc:creator>
  <dc:description/>
  <cp:keywords/>
  <dc:language>ru-RU</dc:language>
  <cp:lastModifiedBy>user</cp:lastModifiedBy>
  <cp:lastPrinted>2018-01-08T17:39:00Z</cp:lastPrinted>
  <dcterms:modified xsi:type="dcterms:W3CDTF">2018-01-10T16:28:00Z</dcterms:modified>
  <cp:revision>23</cp:revision>
  <dc:subject/>
  <dc:title>В соответствии с пунктом 5 статьи 41 Закона Республики Казахстан                     «О некоммерческих организациях» некоммерческим организациям,   осуществляющих деятельность на территории Республики Казахстан необходимо предоставлять сведения о своей д</dc:title>
</cp:coreProperties>
</file>