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72" w:rsidRDefault="000F1772" w:rsidP="00EF6107">
      <w:pPr>
        <w:jc w:val="both"/>
        <w:rPr>
          <w:i/>
          <w:sz w:val="14"/>
          <w:szCs w:val="14"/>
          <w:lang w:val="kk-KZ"/>
        </w:rPr>
      </w:pPr>
    </w:p>
    <w:p w:rsidR="000F1772" w:rsidRDefault="000F1772" w:rsidP="00EF6107">
      <w:pPr>
        <w:jc w:val="both"/>
        <w:rPr>
          <w:i/>
          <w:sz w:val="14"/>
          <w:szCs w:val="14"/>
          <w:lang w:val="kk-KZ"/>
        </w:rPr>
      </w:pPr>
    </w:p>
    <w:p w:rsidR="000F1772" w:rsidRDefault="000F1772" w:rsidP="00EF6107">
      <w:pPr>
        <w:jc w:val="both"/>
        <w:rPr>
          <w:i/>
          <w:sz w:val="14"/>
          <w:szCs w:val="14"/>
          <w:lang w:val="kk-KZ"/>
        </w:rPr>
      </w:pPr>
    </w:p>
    <w:p w:rsidR="000F1772" w:rsidRPr="002E435B" w:rsidRDefault="000F1772" w:rsidP="002F3CA6">
      <w:pPr>
        <w:jc w:val="center"/>
        <w:rPr>
          <w:b/>
          <w:sz w:val="27"/>
          <w:szCs w:val="27"/>
          <w:lang w:val="kk-KZ"/>
        </w:rPr>
      </w:pPr>
      <w:r w:rsidRPr="002E435B">
        <w:rPr>
          <w:b/>
          <w:sz w:val="27"/>
          <w:szCs w:val="27"/>
          <w:lang w:val="kk-KZ"/>
        </w:rPr>
        <w:t>Хабарландыру</w:t>
      </w:r>
    </w:p>
    <w:p w:rsidR="002F3CA6" w:rsidRPr="002E435B" w:rsidRDefault="002F3CA6" w:rsidP="002F3CA6">
      <w:pPr>
        <w:jc w:val="both"/>
        <w:rPr>
          <w:sz w:val="27"/>
          <w:szCs w:val="27"/>
          <w:lang w:val="kk-KZ"/>
        </w:rPr>
      </w:pPr>
    </w:p>
    <w:p w:rsidR="002F3CA6" w:rsidRPr="00F50E5C" w:rsidRDefault="00A66119" w:rsidP="00F50E5C">
      <w:pPr>
        <w:ind w:firstLine="709"/>
        <w:jc w:val="both"/>
        <w:rPr>
          <w:rFonts w:eastAsiaTheme="minorHAnsi"/>
          <w:lang w:val="kk-KZ" w:eastAsia="en-US"/>
        </w:rPr>
      </w:pPr>
      <w:r w:rsidRPr="00BE5F54">
        <w:rPr>
          <w:rStyle w:val="a8"/>
          <w:color w:val="auto"/>
          <w:u w:val="none"/>
          <w:lang w:val="kk-KZ"/>
        </w:rPr>
        <w:t>«Қазақстан Республикасы Экология, геология және табиғи ресурстар министрлігінің Экологиялық реттеу және бақылау комитетіне</w:t>
      </w:r>
      <w:r w:rsidR="0095059D" w:rsidRPr="00BE5F54">
        <w:rPr>
          <w:rStyle w:val="a8"/>
          <w:color w:val="auto"/>
          <w:u w:val="none"/>
          <w:lang w:val="kk-KZ"/>
        </w:rPr>
        <w:t>»</w:t>
      </w:r>
      <w:r w:rsidR="002F3CA6" w:rsidRPr="00BE5F54">
        <w:rPr>
          <w:lang w:val="kk-KZ"/>
        </w:rPr>
        <w:t xml:space="preserve"> көзделіп отырған қызмет туралы </w:t>
      </w:r>
      <w:r w:rsidR="00C13302" w:rsidRPr="00BE5F54">
        <w:rPr>
          <w:lang w:val="kk-KZ"/>
        </w:rPr>
        <w:t>–</w:t>
      </w:r>
      <w:r w:rsidR="00F50E5C" w:rsidRPr="00F50E5C">
        <w:rPr>
          <w:lang w:val="kk-KZ"/>
        </w:rPr>
        <w:t>"Сырдария аудандық тұрғын үй-коммуналдық шаруашылығы, жолаушылар көлігі және автомобиль жолдары бөлімі" мемлекеттік мекемесі</w:t>
      </w:r>
      <w:r w:rsidR="00F50E5C">
        <w:rPr>
          <w:lang w:val="kk-KZ"/>
        </w:rPr>
        <w:t>нен</w:t>
      </w:r>
      <w:r w:rsidR="00F50E5C">
        <w:rPr>
          <w:rFonts w:eastAsiaTheme="minorHAnsi"/>
          <w:lang w:val="kk-KZ" w:eastAsia="en-US"/>
        </w:rPr>
        <w:t xml:space="preserve"> </w:t>
      </w:r>
      <w:r w:rsidR="00C13302" w:rsidRPr="00BE5F54">
        <w:rPr>
          <w:lang w:val="kk-KZ"/>
        </w:rPr>
        <w:t>өтініш берілді.</w:t>
      </w:r>
    </w:p>
    <w:p w:rsidR="0095059D" w:rsidRPr="00BE5F54" w:rsidRDefault="00340220" w:rsidP="00334AF5">
      <w:pPr>
        <w:ind w:firstLine="709"/>
        <w:jc w:val="both"/>
        <w:rPr>
          <w:lang w:val="kk-KZ"/>
        </w:rPr>
      </w:pPr>
      <w:r w:rsidRPr="00BE5F54">
        <w:rPr>
          <w:lang w:val="kk-KZ"/>
        </w:rPr>
        <w:t>Мекен-жайы:</w:t>
      </w:r>
      <w:r w:rsidR="00F50E5C" w:rsidRPr="00F50E5C">
        <w:rPr>
          <w:lang w:val="kk-KZ"/>
        </w:rPr>
        <w:t xml:space="preserve"> Қазақстан Республикасы, Қызылорда облысы, Сырдария ауданы, Тереңөзек С. О., Тереңөзек с., Азатбақты Ал</w:t>
      </w:r>
      <w:r w:rsidR="00F50E5C">
        <w:rPr>
          <w:lang w:val="kk-KZ"/>
        </w:rPr>
        <w:t>иакбаров көшесі, № 22/1 құрылыс</w:t>
      </w:r>
      <w:r w:rsidR="00197A9B" w:rsidRPr="00BE5F54">
        <w:rPr>
          <w:lang w:val="kk-KZ"/>
        </w:rPr>
        <w:t xml:space="preserve"> </w:t>
      </w:r>
    </w:p>
    <w:p w:rsidR="0095059D" w:rsidRPr="00BE5F54" w:rsidRDefault="00197A9B" w:rsidP="00F50E5C">
      <w:pPr>
        <w:ind w:firstLine="709"/>
        <w:jc w:val="both"/>
        <w:rPr>
          <w:lang w:val="kk-KZ"/>
        </w:rPr>
      </w:pPr>
      <w:r w:rsidRPr="00BE5F54">
        <w:rPr>
          <w:lang w:val="kk-KZ"/>
        </w:rPr>
        <w:t>Жоспарланған қызмет</w:t>
      </w:r>
      <w:r w:rsidR="00BE5F54" w:rsidRPr="00BE5F54">
        <w:rPr>
          <w:lang w:val="kk-KZ"/>
        </w:rPr>
        <w:t>-</w:t>
      </w:r>
      <w:r w:rsidR="008F6C8B" w:rsidRPr="008F6C8B">
        <w:rPr>
          <w:lang w:val="kk-KZ"/>
        </w:rPr>
        <w:t xml:space="preserve"> </w:t>
      </w:r>
      <w:r w:rsidR="00F50E5C" w:rsidRPr="00F50E5C">
        <w:rPr>
          <w:lang w:val="kk-KZ"/>
        </w:rPr>
        <w:t>Газ тарату желілерінің жалпы ұзындығы</w:t>
      </w:r>
      <w:r w:rsidR="00F50E5C">
        <w:rPr>
          <w:lang w:val="kk-KZ"/>
        </w:rPr>
        <w:t xml:space="preserve"> </w:t>
      </w:r>
      <w:r w:rsidR="00F50E5C" w:rsidRPr="00F50E5C">
        <w:rPr>
          <w:lang w:val="kk-KZ"/>
        </w:rPr>
        <w:t>оның ішінде: ПЭ құбырлары – 65,381 км, болат құбырлары – 0,937 км.жіктемесі бойынша Қазақстан Республикасының 2021 жылғы 2 қаңтардағы № 400-VI ҚРЗ Экологиялық кодексіне 1-қосымша 1-бөлім 12.1-ге жатады.: диаметрі 800 мм-ден асатын және (немесе) ұзындығы 40 км-ден асатын газды, мұнайды немесе химиялық заттарды тасымалдауға арналған құбырлар.</w:t>
      </w:r>
    </w:p>
    <w:p w:rsidR="00C13302" w:rsidRPr="00BE5F54" w:rsidRDefault="00C13302" w:rsidP="00340220">
      <w:pPr>
        <w:ind w:firstLine="709"/>
        <w:jc w:val="both"/>
        <w:rPr>
          <w:rStyle w:val="a8"/>
          <w:color w:val="auto"/>
          <w:u w:val="none"/>
          <w:lang w:val="kk-KZ"/>
        </w:rPr>
      </w:pPr>
      <w:r w:rsidRPr="00BE5F54">
        <w:rPr>
          <w:lang w:val="kk-KZ"/>
        </w:rPr>
        <w:t>Өтінішпен сайттарда тан</w:t>
      </w:r>
      <w:r w:rsidR="006E6182" w:rsidRPr="00BE5F54">
        <w:rPr>
          <w:lang w:val="kk-KZ"/>
        </w:rPr>
        <w:t xml:space="preserve">ысуға болады: </w:t>
      </w:r>
      <w:hyperlink r:id="rId8" w:history="1">
        <w:r w:rsidR="006E6182" w:rsidRPr="00BE5F54">
          <w:rPr>
            <w:rStyle w:val="a8"/>
            <w:lang w:val="kk-KZ"/>
          </w:rPr>
          <w:t>http://ecoportal.kz</w:t>
        </w:r>
      </w:hyperlink>
      <w:r w:rsidR="006E6182" w:rsidRPr="00BE5F54">
        <w:rPr>
          <w:color w:val="000000"/>
          <w:lang w:val="kk-KZ"/>
        </w:rPr>
        <w:t xml:space="preserve">, қызмет рублінде: </w:t>
      </w:r>
      <w:hyperlink r:id="rId9" w:history="1">
        <w:r w:rsidR="006E6182" w:rsidRPr="00BE5F54">
          <w:rPr>
            <w:rStyle w:val="a8"/>
            <w:lang w:val="kk-KZ"/>
          </w:rPr>
          <w:t>https://www.gov.kz/memleket/entities/kyzylorda-tabigat</w:t>
        </w:r>
      </w:hyperlink>
      <w:r w:rsidR="00197A9B" w:rsidRPr="00BE5F54">
        <w:rPr>
          <w:rStyle w:val="a8"/>
          <w:color w:val="auto"/>
          <w:u w:val="none"/>
          <w:lang w:val="kk-KZ"/>
        </w:rPr>
        <w:t>(«Қоғамдық талқылау</w:t>
      </w:r>
      <w:r w:rsidR="0095059D" w:rsidRPr="00BE5F54">
        <w:rPr>
          <w:rStyle w:val="a8"/>
          <w:color w:val="auto"/>
          <w:u w:val="none"/>
          <w:lang w:val="kk-KZ"/>
        </w:rPr>
        <w:t>» бөлі</w:t>
      </w:r>
      <w:r w:rsidR="00EE2394">
        <w:rPr>
          <w:rStyle w:val="a8"/>
          <w:color w:val="auto"/>
          <w:u w:val="none"/>
          <w:lang w:val="kk-KZ"/>
        </w:rPr>
        <w:t>мі, 20.0</w:t>
      </w:r>
      <w:r w:rsidR="00334AF5">
        <w:rPr>
          <w:rStyle w:val="a8"/>
          <w:color w:val="auto"/>
          <w:u w:val="none"/>
          <w:lang w:val="kk-KZ"/>
        </w:rPr>
        <w:t>1</w:t>
      </w:r>
      <w:r w:rsidR="00EE2394">
        <w:rPr>
          <w:rStyle w:val="a8"/>
          <w:color w:val="auto"/>
          <w:u w:val="none"/>
          <w:lang w:val="kk-KZ"/>
        </w:rPr>
        <w:t>.2022</w:t>
      </w:r>
      <w:r w:rsidR="006E6182" w:rsidRPr="00BE5F54">
        <w:rPr>
          <w:rStyle w:val="a8"/>
          <w:color w:val="auto"/>
          <w:u w:val="none"/>
          <w:lang w:val="kk-KZ"/>
        </w:rPr>
        <w:t xml:space="preserve"> ж</w:t>
      </w:r>
      <w:r w:rsidR="00DE203C" w:rsidRPr="00BE5F54">
        <w:rPr>
          <w:rStyle w:val="a8"/>
          <w:color w:val="auto"/>
          <w:u w:val="none"/>
          <w:lang w:val="kk-KZ"/>
        </w:rPr>
        <w:t>.</w:t>
      </w:r>
      <w:r w:rsidR="006E6182" w:rsidRPr="00BE5F54">
        <w:rPr>
          <w:rStyle w:val="a8"/>
          <w:color w:val="auto"/>
          <w:u w:val="none"/>
          <w:lang w:val="kk-KZ"/>
        </w:rPr>
        <w:t xml:space="preserve"> жариялым). Көзделіп отырған қызмет туралы өтініш күнтүзбелік отыз күн ішінде интернет-ресурстарда қолжетімді болады.</w:t>
      </w:r>
    </w:p>
    <w:p w:rsidR="00E966E4" w:rsidRPr="00BE5F54" w:rsidRDefault="006E6182" w:rsidP="00340220">
      <w:pPr>
        <w:pStyle w:val="a9"/>
        <w:spacing w:before="0" w:beforeAutospacing="0" w:after="0" w:afterAutospacing="0"/>
        <w:ind w:firstLine="709"/>
        <w:jc w:val="both"/>
        <w:rPr>
          <w:lang w:val="kk-KZ"/>
        </w:rPr>
      </w:pPr>
      <w:r w:rsidRPr="00BE5F54">
        <w:rPr>
          <w:rStyle w:val="a8"/>
          <w:color w:val="auto"/>
          <w:u w:val="none"/>
          <w:lang w:val="kk-KZ"/>
        </w:rPr>
        <w:t xml:space="preserve">Жұртшылық көзделіп отырған қызмет туралы мәлімдемеге қатысты өз ескертпелері мен ұсыныстарын беруге құқылы. </w:t>
      </w:r>
      <w:r w:rsidR="001A705D" w:rsidRPr="00BE5F54">
        <w:rPr>
          <w:rStyle w:val="a8"/>
          <w:color w:val="auto"/>
          <w:u w:val="none"/>
          <w:lang w:val="kk-KZ"/>
        </w:rPr>
        <w:t>Ескертулер мен ұсыныстарды қабылдауды «</w:t>
      </w:r>
      <w:r w:rsidR="0047440E" w:rsidRPr="00BE5F54">
        <w:rPr>
          <w:rStyle w:val="a8"/>
          <w:color w:val="auto"/>
          <w:u w:val="none"/>
          <w:lang w:val="kk-KZ"/>
        </w:rPr>
        <w:t>Қазақстан Республикасы Экология, геология және табиғи ресурстар министрлігінің Экологиялық реттеу және бақылау комитеті</w:t>
      </w:r>
      <w:r w:rsidR="001A705D" w:rsidRPr="00BE5F54">
        <w:rPr>
          <w:rStyle w:val="a8"/>
          <w:color w:val="auto"/>
          <w:u w:val="none"/>
          <w:lang w:val="kk-KZ"/>
        </w:rPr>
        <w:t xml:space="preserve">»  электрондық мекен-жайында жүзеге асырады </w:t>
      </w:r>
      <w:hyperlink r:id="rId10" w:history="1">
        <w:r w:rsidR="0047440E" w:rsidRPr="00BE5F54">
          <w:rPr>
            <w:rStyle w:val="a8"/>
            <w:lang w:val="kk-KZ"/>
          </w:rPr>
          <w:t>kerk@ecogeo.gov.kz</w:t>
        </w:r>
      </w:hyperlink>
      <w:r w:rsidR="001A705D" w:rsidRPr="00BE5F54">
        <w:rPr>
          <w:lang w:val="kk-KZ"/>
        </w:rPr>
        <w:t xml:space="preserve"> немесе </w:t>
      </w:r>
      <w:r w:rsidR="0047440E" w:rsidRPr="00BE5F54">
        <w:rPr>
          <w:lang w:val="kk-KZ"/>
        </w:rPr>
        <w:t xml:space="preserve">010000, Қазақстан Республикасы, Нұр-Сұлтан қаласы, Есіл ауданы, Мәңгілік Ел даңғылы., 8, 14 кіреберіс </w:t>
      </w:r>
      <w:r w:rsidR="001A705D" w:rsidRPr="00BE5F54">
        <w:rPr>
          <w:lang w:val="kk-KZ"/>
        </w:rPr>
        <w:t>мекен</w:t>
      </w:r>
      <w:r w:rsidR="00340220" w:rsidRPr="00BE5F54">
        <w:rPr>
          <w:lang w:val="kk-KZ"/>
        </w:rPr>
        <w:t>-</w:t>
      </w:r>
      <w:r w:rsidR="004727F7" w:rsidRPr="00BE5F54">
        <w:rPr>
          <w:lang w:val="kk-KZ"/>
        </w:rPr>
        <w:t>жайы бойынша</w:t>
      </w:r>
      <w:r w:rsidR="001A705D" w:rsidRPr="00BE5F54">
        <w:rPr>
          <w:lang w:val="kk-KZ"/>
        </w:rPr>
        <w:t xml:space="preserve">. </w:t>
      </w:r>
    </w:p>
    <w:p w:rsidR="00784116" w:rsidRPr="00BE5F54" w:rsidRDefault="001A705D" w:rsidP="00340220">
      <w:pPr>
        <w:pStyle w:val="a9"/>
        <w:spacing w:before="0" w:beforeAutospacing="0" w:after="0" w:afterAutospacing="0"/>
        <w:ind w:firstLine="709"/>
        <w:jc w:val="both"/>
        <w:rPr>
          <w:lang w:val="kk-KZ"/>
        </w:rPr>
      </w:pPr>
      <w:bookmarkStart w:id="0" w:name="_GoBack"/>
      <w:bookmarkEnd w:id="0"/>
      <w:r w:rsidRPr="00BE5F54">
        <w:rPr>
          <w:lang w:val="kk-KZ"/>
        </w:rPr>
        <w:t xml:space="preserve">Байланыс телефоны </w:t>
      </w:r>
      <w:r w:rsidR="0047440E" w:rsidRPr="00BE5F54">
        <w:rPr>
          <w:lang w:val="kk-KZ"/>
        </w:rPr>
        <w:t>8 (7172) 74-27-97 және 8 (7</w:t>
      </w:r>
      <w:r w:rsidR="00E966E4" w:rsidRPr="00BE5F54">
        <w:rPr>
          <w:lang w:val="kk-KZ"/>
        </w:rPr>
        <w:t>172) 74-08-5</w:t>
      </w:r>
      <w:r w:rsidR="0047440E" w:rsidRPr="00BE5F54">
        <w:rPr>
          <w:lang w:val="kk-KZ"/>
        </w:rPr>
        <w:t>5.</w:t>
      </w:r>
    </w:p>
    <w:p w:rsidR="00784116" w:rsidRPr="002E435B" w:rsidRDefault="00784116" w:rsidP="001A705D">
      <w:pPr>
        <w:pStyle w:val="a9"/>
        <w:spacing w:before="0" w:beforeAutospacing="0" w:after="0" w:afterAutospacing="0"/>
        <w:ind w:firstLine="709"/>
        <w:jc w:val="both"/>
        <w:rPr>
          <w:sz w:val="27"/>
          <w:szCs w:val="27"/>
          <w:lang w:val="kk-KZ"/>
        </w:rPr>
      </w:pPr>
    </w:p>
    <w:p w:rsidR="00784116" w:rsidRPr="002E435B" w:rsidRDefault="00784116" w:rsidP="00784116">
      <w:pPr>
        <w:pStyle w:val="a9"/>
        <w:spacing w:before="0" w:beforeAutospacing="0" w:after="0" w:afterAutospacing="0"/>
        <w:ind w:firstLine="709"/>
        <w:jc w:val="center"/>
        <w:rPr>
          <w:b/>
          <w:sz w:val="27"/>
          <w:szCs w:val="27"/>
          <w:lang w:val="kk-KZ"/>
        </w:rPr>
      </w:pPr>
      <w:r w:rsidRPr="002E435B">
        <w:rPr>
          <w:b/>
          <w:sz w:val="27"/>
          <w:szCs w:val="27"/>
          <w:lang w:val="kk-KZ"/>
        </w:rPr>
        <w:t>Объявление</w:t>
      </w:r>
    </w:p>
    <w:p w:rsidR="00784116" w:rsidRPr="00A66119" w:rsidRDefault="00784116" w:rsidP="00784116">
      <w:pPr>
        <w:pStyle w:val="a9"/>
        <w:spacing w:before="0" w:beforeAutospacing="0" w:after="0" w:afterAutospacing="0"/>
        <w:ind w:firstLine="709"/>
        <w:jc w:val="both"/>
        <w:rPr>
          <w:b/>
          <w:sz w:val="27"/>
          <w:szCs w:val="27"/>
          <w:lang w:val="kk-KZ"/>
        </w:rPr>
      </w:pPr>
    </w:p>
    <w:p w:rsidR="00197A9B" w:rsidRPr="00C853EA" w:rsidRDefault="00784116" w:rsidP="00062E94">
      <w:pPr>
        <w:autoSpaceDE w:val="0"/>
        <w:autoSpaceDN w:val="0"/>
        <w:adjustRightInd w:val="0"/>
        <w:ind w:firstLine="709"/>
        <w:rPr>
          <w:rFonts w:eastAsia="TimesNewRoman"/>
          <w:sz w:val="23"/>
          <w:szCs w:val="23"/>
          <w:lang w:eastAsia="en-US"/>
        </w:rPr>
      </w:pPr>
      <w:r w:rsidRPr="00C853EA">
        <w:rPr>
          <w:lang w:val="kk-KZ"/>
        </w:rPr>
        <w:t xml:space="preserve">В </w:t>
      </w:r>
      <w:r w:rsidR="00A66119" w:rsidRPr="00C853EA">
        <w:rPr>
          <w:rStyle w:val="a8"/>
          <w:color w:val="auto"/>
          <w:u w:val="none"/>
          <w:lang w:val="kk-KZ"/>
        </w:rPr>
        <w:t>«Комитет экологического регулирования и контроля Министтерства экологии, геологии и природных ресурсов Республики Казахстан»</w:t>
      </w:r>
      <w:r w:rsidRPr="00C853EA">
        <w:rPr>
          <w:lang w:val="kk-KZ"/>
        </w:rPr>
        <w:t xml:space="preserve"> подано заявление о намечаемой деятельности от инициатора – </w:t>
      </w:r>
      <w:r w:rsidR="00062E94" w:rsidRPr="00C853EA">
        <w:rPr>
          <w:rFonts w:eastAsia="TimesNewRoman"/>
          <w:sz w:val="23"/>
          <w:szCs w:val="23"/>
          <w:lang w:eastAsia="en-US"/>
        </w:rPr>
        <w:t>"Сырдарьинский районный отдел жилищно-коммунального хозяйства, пассажирского транспорта и автомобильных дорог"</w:t>
      </w:r>
    </w:p>
    <w:p w:rsidR="00EE2394" w:rsidRPr="00C853EA" w:rsidRDefault="00334AF5" w:rsidP="00062E94">
      <w:pPr>
        <w:autoSpaceDE w:val="0"/>
        <w:autoSpaceDN w:val="0"/>
        <w:adjustRightInd w:val="0"/>
        <w:rPr>
          <w:rFonts w:eastAsia="TimesNewRoman"/>
          <w:sz w:val="23"/>
          <w:szCs w:val="23"/>
          <w:lang w:eastAsia="en-US"/>
        </w:rPr>
      </w:pPr>
      <w:r w:rsidRPr="00C853EA">
        <w:rPr>
          <w:rFonts w:eastAsiaTheme="minorHAnsi"/>
          <w:lang w:val="kk-KZ" w:eastAsia="en-US"/>
        </w:rPr>
        <w:t xml:space="preserve">            </w:t>
      </w:r>
      <w:r w:rsidR="00197A9B" w:rsidRPr="00C853EA">
        <w:rPr>
          <w:rFonts w:eastAsiaTheme="minorHAnsi"/>
          <w:lang w:val="kk-KZ" w:eastAsia="en-US"/>
        </w:rPr>
        <w:t xml:space="preserve">Место осуществления намечаемой деятельности </w:t>
      </w:r>
      <w:r w:rsidR="00EE2394" w:rsidRPr="00C853EA">
        <w:rPr>
          <w:rFonts w:eastAsiaTheme="minorHAnsi"/>
          <w:lang w:val="kk-KZ" w:eastAsia="en-US"/>
        </w:rPr>
        <w:t>–</w:t>
      </w:r>
      <w:r w:rsidR="00062E94" w:rsidRPr="00C853EA">
        <w:rPr>
          <w:rFonts w:eastAsia="TimesNewRoman"/>
          <w:sz w:val="23"/>
          <w:szCs w:val="23"/>
          <w:lang w:eastAsia="en-US"/>
        </w:rPr>
        <w:t>Республика Казахстан,</w:t>
      </w:r>
      <w:r w:rsidR="00C853EA" w:rsidRPr="00C853EA">
        <w:rPr>
          <w:rFonts w:eastAsia="TimesNewRoman"/>
          <w:sz w:val="23"/>
          <w:szCs w:val="23"/>
          <w:lang w:eastAsia="en-US"/>
        </w:rPr>
        <w:t xml:space="preserve"> </w:t>
      </w:r>
      <w:r w:rsidR="00062E94" w:rsidRPr="00C853EA">
        <w:rPr>
          <w:rFonts w:eastAsia="TimesNewRoman"/>
          <w:sz w:val="23"/>
          <w:szCs w:val="23"/>
          <w:lang w:eastAsia="en-US"/>
        </w:rPr>
        <w:t>Кызылординская область, Сырдарьинский район, Теренозекский с.о., с.Теренозек, улица Азатбакы</w:t>
      </w:r>
      <w:r w:rsidR="00F50E5C">
        <w:rPr>
          <w:rFonts w:eastAsia="TimesNewRoman"/>
          <w:sz w:val="23"/>
          <w:szCs w:val="23"/>
          <w:lang w:eastAsia="en-US"/>
        </w:rPr>
        <w:t xml:space="preserve"> </w:t>
      </w:r>
      <w:r w:rsidR="00062E94" w:rsidRPr="00C853EA">
        <w:rPr>
          <w:rFonts w:eastAsia="TimesNewRoman"/>
          <w:sz w:val="23"/>
          <w:szCs w:val="23"/>
          <w:lang w:eastAsia="en-US"/>
        </w:rPr>
        <w:t>Алиакбаров, строение № 22/1,</w:t>
      </w:r>
    </w:p>
    <w:p w:rsidR="00C853EA" w:rsidRPr="00C853EA" w:rsidRDefault="00BE5F54" w:rsidP="00C853EA">
      <w:pPr>
        <w:autoSpaceDE w:val="0"/>
        <w:autoSpaceDN w:val="0"/>
        <w:adjustRightInd w:val="0"/>
        <w:rPr>
          <w:rFonts w:eastAsia="TimesNewRoman"/>
          <w:sz w:val="23"/>
          <w:szCs w:val="23"/>
          <w:lang w:eastAsia="en-US"/>
        </w:rPr>
      </w:pPr>
      <w:r w:rsidRPr="00C853EA">
        <w:rPr>
          <w:lang w:val="kk-KZ"/>
        </w:rPr>
        <w:t xml:space="preserve">         </w:t>
      </w:r>
      <w:r w:rsidR="00334AF5" w:rsidRPr="00C853EA">
        <w:rPr>
          <w:lang w:val="kk-KZ"/>
        </w:rPr>
        <w:t xml:space="preserve">  </w:t>
      </w:r>
      <w:r w:rsidRPr="00C853EA">
        <w:rPr>
          <w:lang w:val="kk-KZ"/>
        </w:rPr>
        <w:t xml:space="preserve"> </w:t>
      </w:r>
      <w:r w:rsidR="00784116" w:rsidRPr="00C853EA">
        <w:rPr>
          <w:lang w:val="kk-KZ"/>
        </w:rPr>
        <w:t>Намечаемая деятельность</w:t>
      </w:r>
      <w:r w:rsidRPr="00C853EA">
        <w:rPr>
          <w:lang w:val="kk-KZ"/>
        </w:rPr>
        <w:t>-</w:t>
      </w:r>
      <w:r w:rsidR="00C853EA" w:rsidRPr="00C853EA">
        <w:rPr>
          <w:rFonts w:eastAsia="TimesNewRoman"/>
          <w:sz w:val="23"/>
          <w:szCs w:val="23"/>
          <w:lang w:eastAsia="en-US"/>
        </w:rPr>
        <w:t>Общая протяженность газораспределительных сетей</w:t>
      </w:r>
    </w:p>
    <w:p w:rsidR="00BE5F54" w:rsidRPr="00C853EA" w:rsidRDefault="00C853EA" w:rsidP="00C853EA">
      <w:pPr>
        <w:autoSpaceDE w:val="0"/>
        <w:autoSpaceDN w:val="0"/>
        <w:adjustRightInd w:val="0"/>
        <w:rPr>
          <w:rFonts w:eastAsia="TimesNewRoman"/>
          <w:sz w:val="23"/>
          <w:szCs w:val="23"/>
          <w:lang w:eastAsia="en-US"/>
        </w:rPr>
      </w:pPr>
      <w:r w:rsidRPr="00C853EA">
        <w:rPr>
          <w:rFonts w:eastAsia="TimesNewRoman"/>
          <w:sz w:val="23"/>
          <w:szCs w:val="23"/>
          <w:lang w:eastAsia="en-US"/>
        </w:rPr>
        <w:t>составляет – 66,318 км. В том числе: ПЭ трубы – 65,381 км, стальные трубы – 0,937 км. По классификации</w:t>
      </w:r>
      <w:r w:rsidR="00F50E5C">
        <w:rPr>
          <w:rFonts w:eastAsia="TimesNewRoman"/>
          <w:sz w:val="23"/>
          <w:szCs w:val="23"/>
          <w:lang w:eastAsia="en-US"/>
        </w:rPr>
        <w:t xml:space="preserve"> </w:t>
      </w:r>
      <w:r w:rsidRPr="00C853EA">
        <w:rPr>
          <w:rFonts w:eastAsia="TimesNewRoman"/>
          <w:sz w:val="23"/>
          <w:szCs w:val="23"/>
          <w:lang w:eastAsia="en-US"/>
        </w:rPr>
        <w:t>Приложение 1 раздел 1 к Экологическому кодексу Республики Казахстан от 2 января 2021 года № 400-VI ЗРК</w:t>
      </w:r>
      <w:r w:rsidR="00F50E5C">
        <w:rPr>
          <w:rFonts w:eastAsia="TimesNewRoman"/>
          <w:sz w:val="23"/>
          <w:szCs w:val="23"/>
          <w:lang w:eastAsia="en-US"/>
        </w:rPr>
        <w:t xml:space="preserve"> </w:t>
      </w:r>
      <w:r w:rsidRPr="00C853EA">
        <w:rPr>
          <w:rFonts w:eastAsia="TimesNewRoman"/>
          <w:sz w:val="23"/>
          <w:szCs w:val="23"/>
          <w:lang w:eastAsia="en-US"/>
        </w:rPr>
        <w:t>относиться к 12.1.: трубопроводы для транспортировки газа, нефти или химических веществ диаметром</w:t>
      </w:r>
      <w:r w:rsidR="00F50E5C">
        <w:rPr>
          <w:rFonts w:eastAsia="TimesNewRoman"/>
          <w:sz w:val="23"/>
          <w:szCs w:val="23"/>
          <w:lang w:eastAsia="en-US"/>
        </w:rPr>
        <w:t xml:space="preserve"> </w:t>
      </w:r>
      <w:r w:rsidRPr="00C853EA">
        <w:rPr>
          <w:rFonts w:eastAsia="TimesNewRoman"/>
          <w:sz w:val="23"/>
          <w:szCs w:val="23"/>
          <w:lang w:eastAsia="en-US"/>
        </w:rPr>
        <w:t>более 800 мм и (или) протяженностью более 40 км.</w:t>
      </w:r>
    </w:p>
    <w:p w:rsidR="00DE203C" w:rsidRPr="00C853EA" w:rsidRDefault="00784116" w:rsidP="00663E0B">
      <w:pPr>
        <w:ind w:firstLine="709"/>
        <w:jc w:val="both"/>
        <w:rPr>
          <w:rStyle w:val="a8"/>
          <w:rFonts w:eastAsiaTheme="minorHAnsi"/>
          <w:color w:val="auto"/>
          <w:u w:val="none"/>
          <w:lang w:eastAsia="en-US"/>
        </w:rPr>
      </w:pPr>
      <w:r w:rsidRPr="00C853EA">
        <w:rPr>
          <w:rFonts w:eastAsiaTheme="minorHAnsi"/>
          <w:lang w:val="kk-KZ" w:eastAsia="en-US"/>
        </w:rPr>
        <w:t xml:space="preserve">С заявлением можно ознокомиться на сайтах </w:t>
      </w:r>
      <w:hyperlink r:id="rId11" w:history="1">
        <w:r w:rsidR="007468F2" w:rsidRPr="00C853EA">
          <w:rPr>
            <w:rStyle w:val="a8"/>
            <w:lang w:val="kk-KZ"/>
          </w:rPr>
          <w:t>http://ecoportal.kz</w:t>
        </w:r>
      </w:hyperlink>
      <w:r w:rsidR="007468F2" w:rsidRPr="00C853EA">
        <w:rPr>
          <w:color w:val="000000"/>
          <w:lang w:val="kk-KZ"/>
        </w:rPr>
        <w:t xml:space="preserve">, в рублике услуги; </w:t>
      </w:r>
      <w:hyperlink r:id="rId12" w:history="1">
        <w:r w:rsidR="007468F2" w:rsidRPr="00C853EA">
          <w:rPr>
            <w:rStyle w:val="a8"/>
            <w:lang w:val="kk-KZ"/>
          </w:rPr>
          <w:t>https://www.gov.kz/memleket/entities/kyzylorda-tabigat</w:t>
        </w:r>
      </w:hyperlink>
      <w:r w:rsidR="007468F2" w:rsidRPr="00C853EA">
        <w:rPr>
          <w:rStyle w:val="a8"/>
          <w:lang w:val="kk-KZ"/>
        </w:rPr>
        <w:t xml:space="preserve"> (</w:t>
      </w:r>
      <w:r w:rsidR="007468F2" w:rsidRPr="00C853EA">
        <w:rPr>
          <w:rStyle w:val="a8"/>
          <w:color w:val="auto"/>
          <w:u w:val="none"/>
          <w:lang w:val="kk-KZ"/>
        </w:rPr>
        <w:t>раздел «Общественн</w:t>
      </w:r>
      <w:r w:rsidR="00663E0B" w:rsidRPr="00C853EA">
        <w:rPr>
          <w:rStyle w:val="a8"/>
          <w:color w:val="auto"/>
          <w:u w:val="none"/>
          <w:lang w:val="kk-KZ"/>
        </w:rPr>
        <w:t xml:space="preserve">ое </w:t>
      </w:r>
      <w:r w:rsidR="00F50E5C">
        <w:rPr>
          <w:rStyle w:val="a8"/>
          <w:color w:val="auto"/>
          <w:u w:val="none"/>
          <w:lang w:val="kk-KZ"/>
        </w:rPr>
        <w:t>обсуждение», публикация от 20.0</w:t>
      </w:r>
      <w:r w:rsidR="00334AF5" w:rsidRPr="00C853EA">
        <w:rPr>
          <w:rStyle w:val="a8"/>
          <w:color w:val="auto"/>
          <w:u w:val="none"/>
          <w:lang w:val="kk-KZ"/>
        </w:rPr>
        <w:t>1</w:t>
      </w:r>
      <w:r w:rsidR="00F50E5C">
        <w:rPr>
          <w:rStyle w:val="a8"/>
          <w:color w:val="auto"/>
          <w:u w:val="none"/>
          <w:lang w:val="kk-KZ"/>
        </w:rPr>
        <w:t>.2022</w:t>
      </w:r>
      <w:r w:rsidR="0095059D" w:rsidRPr="00C853EA">
        <w:rPr>
          <w:rStyle w:val="a8"/>
          <w:color w:val="auto"/>
          <w:u w:val="none"/>
          <w:lang w:val="kk-KZ"/>
        </w:rPr>
        <w:t xml:space="preserve"> </w:t>
      </w:r>
      <w:r w:rsidR="007468F2" w:rsidRPr="00C853EA">
        <w:rPr>
          <w:rStyle w:val="a8"/>
          <w:color w:val="auto"/>
          <w:u w:val="none"/>
          <w:lang w:val="kk-KZ"/>
        </w:rPr>
        <w:t>г.). Заявление о намечаемой деятельности будет доступно на интернет-ресурсах в течение тридцати календарных дней.</w:t>
      </w:r>
    </w:p>
    <w:p w:rsidR="001B2084" w:rsidRPr="00C853EA" w:rsidRDefault="007468F2" w:rsidP="001B2084">
      <w:pPr>
        <w:ind w:firstLine="709"/>
        <w:jc w:val="both"/>
        <w:rPr>
          <w:lang w:val="kk-KZ"/>
        </w:rPr>
      </w:pPr>
      <w:r w:rsidRPr="00C853EA">
        <w:rPr>
          <w:rStyle w:val="a8"/>
          <w:color w:val="auto"/>
          <w:u w:val="none"/>
          <w:lang w:val="kk-KZ"/>
        </w:rPr>
        <w:t xml:space="preserve">Общественность вправе представить свои замечания и предложения в отношении заявления о намечаемой </w:t>
      </w:r>
      <w:r w:rsidR="000260FA" w:rsidRPr="00C853EA">
        <w:rPr>
          <w:rStyle w:val="a8"/>
          <w:color w:val="auto"/>
          <w:u w:val="none"/>
          <w:lang w:val="kk-KZ"/>
        </w:rPr>
        <w:t xml:space="preserve">деятельности. Прием замечаний и предложений осуществляет </w:t>
      </w:r>
      <w:r w:rsidR="00432595" w:rsidRPr="00C853EA">
        <w:rPr>
          <w:rStyle w:val="a8"/>
          <w:color w:val="auto"/>
          <w:u w:val="none"/>
          <w:lang w:val="kk-KZ"/>
        </w:rPr>
        <w:t>«Комитет экологического регулирования и контроля Министтерства экологии, геологии и природных ресурсов Республики Казахстан»</w:t>
      </w:r>
      <w:r w:rsidR="000260FA" w:rsidRPr="00C853EA">
        <w:rPr>
          <w:rStyle w:val="a8"/>
          <w:color w:val="auto"/>
          <w:u w:val="none"/>
          <w:lang w:val="kk-KZ"/>
        </w:rPr>
        <w:t xml:space="preserve"> на электронный адрес </w:t>
      </w:r>
      <w:hyperlink r:id="rId13" w:history="1">
        <w:r w:rsidR="001B2084" w:rsidRPr="00C853EA">
          <w:rPr>
            <w:rStyle w:val="a8"/>
            <w:lang w:val="en-US"/>
          </w:rPr>
          <w:t>kerk</w:t>
        </w:r>
        <w:r w:rsidR="001B2084" w:rsidRPr="00C853EA">
          <w:rPr>
            <w:rStyle w:val="a8"/>
            <w:lang w:val="kk-KZ"/>
          </w:rPr>
          <w:t>@ecogeo.gov.kz</w:t>
        </w:r>
      </w:hyperlink>
      <w:r w:rsidR="00DC521C" w:rsidRPr="00C853EA">
        <w:t>или по</w:t>
      </w:r>
      <w:r w:rsidR="001B2084" w:rsidRPr="00C853EA">
        <w:t xml:space="preserve"> адресу: 010000</w:t>
      </w:r>
      <w:r w:rsidR="001B2084" w:rsidRPr="00C853EA">
        <w:rPr>
          <w:lang w:val="kk-KZ"/>
        </w:rPr>
        <w:t>, Республика Казахстан, г. Нур-Султан, Есильский район, ул. Мәңгілік Ел, 8, 14-й подъезд.</w:t>
      </w:r>
    </w:p>
    <w:p w:rsidR="00292355" w:rsidRPr="00C853EA" w:rsidRDefault="001B2084" w:rsidP="001B2084">
      <w:pPr>
        <w:ind w:firstLine="709"/>
        <w:jc w:val="both"/>
        <w:rPr>
          <w:lang w:val="kk-KZ"/>
        </w:rPr>
      </w:pPr>
      <w:r w:rsidRPr="00C853EA">
        <w:t>Контактны</w:t>
      </w:r>
      <w:r w:rsidRPr="00C853EA">
        <w:rPr>
          <w:lang w:val="kk-KZ"/>
        </w:rPr>
        <w:t>й</w:t>
      </w:r>
      <w:r w:rsidR="00DC521C" w:rsidRPr="00C853EA">
        <w:rPr>
          <w:lang w:val="kk-KZ"/>
        </w:rPr>
        <w:t>телефоны</w:t>
      </w:r>
      <w:r w:rsidRPr="00C853EA">
        <w:rPr>
          <w:lang w:val="kk-KZ"/>
        </w:rPr>
        <w:t>8 (7172) 74-27-97</w:t>
      </w:r>
      <w:r w:rsidR="00DC521C" w:rsidRPr="00C853EA">
        <w:rPr>
          <w:lang w:val="kk-KZ"/>
        </w:rPr>
        <w:t xml:space="preserve"> и 8 (7</w:t>
      </w:r>
      <w:r w:rsidR="00E966E4" w:rsidRPr="00C853EA">
        <w:rPr>
          <w:lang w:val="kk-KZ"/>
        </w:rPr>
        <w:t>172) 74-08-5</w:t>
      </w:r>
      <w:r w:rsidRPr="00C853EA">
        <w:rPr>
          <w:lang w:val="kk-KZ"/>
        </w:rPr>
        <w:t>5.</w:t>
      </w:r>
    </w:p>
    <w:p w:rsidR="00DC521C" w:rsidRPr="00334AF5" w:rsidRDefault="00DC521C" w:rsidP="004727F7">
      <w:pPr>
        <w:ind w:firstLine="709"/>
        <w:jc w:val="both"/>
        <w:rPr>
          <w:sz w:val="28"/>
          <w:szCs w:val="28"/>
          <w:lang w:val="kk-KZ"/>
        </w:rPr>
      </w:pPr>
    </w:p>
    <w:p w:rsidR="00340220" w:rsidRPr="00334AF5" w:rsidRDefault="00340220" w:rsidP="00DC521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6E6182" w:rsidRPr="002E435B" w:rsidRDefault="006E6182" w:rsidP="002E435B">
      <w:pPr>
        <w:spacing w:after="200" w:line="276" w:lineRule="auto"/>
        <w:rPr>
          <w:rFonts w:eastAsiaTheme="minorEastAsia"/>
          <w:sz w:val="28"/>
          <w:szCs w:val="28"/>
          <w:lang w:val="kk-KZ"/>
        </w:rPr>
      </w:pPr>
    </w:p>
    <w:sectPr w:rsidR="006E6182" w:rsidRPr="002E435B" w:rsidSect="00F257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FBC" w:rsidRPr="00210518" w:rsidRDefault="00F85FBC" w:rsidP="00B767D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F85FBC" w:rsidRPr="00210518" w:rsidRDefault="00F85FBC" w:rsidP="00B767D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FBC" w:rsidRPr="00210518" w:rsidRDefault="00F85FBC" w:rsidP="00B767D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F85FBC" w:rsidRPr="00210518" w:rsidRDefault="00F85FBC" w:rsidP="00B767D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6145"/>
    <w:multiLevelType w:val="hybridMultilevel"/>
    <w:tmpl w:val="8EF618E0"/>
    <w:lvl w:ilvl="0" w:tplc="727A37B6">
      <w:start w:val="1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C250D"/>
    <w:rsid w:val="00003561"/>
    <w:rsid w:val="00004ED3"/>
    <w:rsid w:val="000133B9"/>
    <w:rsid w:val="0001355A"/>
    <w:rsid w:val="00014B65"/>
    <w:rsid w:val="00022AE8"/>
    <w:rsid w:val="000260FA"/>
    <w:rsid w:val="0002727D"/>
    <w:rsid w:val="000351FB"/>
    <w:rsid w:val="00035F09"/>
    <w:rsid w:val="00046F41"/>
    <w:rsid w:val="00047EBA"/>
    <w:rsid w:val="00051A74"/>
    <w:rsid w:val="00062E94"/>
    <w:rsid w:val="00064956"/>
    <w:rsid w:val="00064BA2"/>
    <w:rsid w:val="00064D16"/>
    <w:rsid w:val="00070D5C"/>
    <w:rsid w:val="00075C7D"/>
    <w:rsid w:val="00075CBB"/>
    <w:rsid w:val="00080786"/>
    <w:rsid w:val="00083909"/>
    <w:rsid w:val="0008458A"/>
    <w:rsid w:val="00084F23"/>
    <w:rsid w:val="00094B1F"/>
    <w:rsid w:val="000A475C"/>
    <w:rsid w:val="000A4778"/>
    <w:rsid w:val="000B7908"/>
    <w:rsid w:val="000C2AC9"/>
    <w:rsid w:val="000C2E85"/>
    <w:rsid w:val="000C7117"/>
    <w:rsid w:val="000D0C72"/>
    <w:rsid w:val="000D1D69"/>
    <w:rsid w:val="000D32FF"/>
    <w:rsid w:val="000E3E15"/>
    <w:rsid w:val="000E6C77"/>
    <w:rsid w:val="000F032C"/>
    <w:rsid w:val="000F1772"/>
    <w:rsid w:val="000F67C9"/>
    <w:rsid w:val="00111AD9"/>
    <w:rsid w:val="001128D7"/>
    <w:rsid w:val="001204D3"/>
    <w:rsid w:val="00124C4F"/>
    <w:rsid w:val="00124D99"/>
    <w:rsid w:val="00126429"/>
    <w:rsid w:val="00130C6D"/>
    <w:rsid w:val="00132F76"/>
    <w:rsid w:val="00133024"/>
    <w:rsid w:val="00141467"/>
    <w:rsid w:val="00142C4A"/>
    <w:rsid w:val="00161104"/>
    <w:rsid w:val="00167BDD"/>
    <w:rsid w:val="0017060D"/>
    <w:rsid w:val="00174419"/>
    <w:rsid w:val="001806C9"/>
    <w:rsid w:val="00182302"/>
    <w:rsid w:val="001866D7"/>
    <w:rsid w:val="001965FB"/>
    <w:rsid w:val="0019772E"/>
    <w:rsid w:val="00197A9B"/>
    <w:rsid w:val="001A4F82"/>
    <w:rsid w:val="001A705D"/>
    <w:rsid w:val="001B2084"/>
    <w:rsid w:val="001B2812"/>
    <w:rsid w:val="001B2D83"/>
    <w:rsid w:val="001C49AF"/>
    <w:rsid w:val="001D00C9"/>
    <w:rsid w:val="001D0A52"/>
    <w:rsid w:val="001D0C1C"/>
    <w:rsid w:val="001D38F9"/>
    <w:rsid w:val="001D428A"/>
    <w:rsid w:val="001D58C1"/>
    <w:rsid w:val="001D76D5"/>
    <w:rsid w:val="001F0459"/>
    <w:rsid w:val="001F4256"/>
    <w:rsid w:val="001F4F72"/>
    <w:rsid w:val="00201CE7"/>
    <w:rsid w:val="0022335E"/>
    <w:rsid w:val="00223B1F"/>
    <w:rsid w:val="00231ADB"/>
    <w:rsid w:val="00232383"/>
    <w:rsid w:val="0023488F"/>
    <w:rsid w:val="002349AC"/>
    <w:rsid w:val="00234DD6"/>
    <w:rsid w:val="00235F1D"/>
    <w:rsid w:val="00240CBE"/>
    <w:rsid w:val="00244103"/>
    <w:rsid w:val="002552DF"/>
    <w:rsid w:val="00263A2A"/>
    <w:rsid w:val="0026487E"/>
    <w:rsid w:val="00266261"/>
    <w:rsid w:val="00266AB7"/>
    <w:rsid w:val="0027132A"/>
    <w:rsid w:val="00271333"/>
    <w:rsid w:val="002717A9"/>
    <w:rsid w:val="00271AB5"/>
    <w:rsid w:val="00271C60"/>
    <w:rsid w:val="00271CB9"/>
    <w:rsid w:val="00274AD5"/>
    <w:rsid w:val="00292327"/>
    <w:rsid w:val="00292355"/>
    <w:rsid w:val="00294068"/>
    <w:rsid w:val="00297CAD"/>
    <w:rsid w:val="002B3A03"/>
    <w:rsid w:val="002B6FCF"/>
    <w:rsid w:val="002C0FCC"/>
    <w:rsid w:val="002C5903"/>
    <w:rsid w:val="002C5989"/>
    <w:rsid w:val="002D0794"/>
    <w:rsid w:val="002E2DDF"/>
    <w:rsid w:val="002E3C79"/>
    <w:rsid w:val="002E435B"/>
    <w:rsid w:val="002E439B"/>
    <w:rsid w:val="002E61AC"/>
    <w:rsid w:val="002F39E3"/>
    <w:rsid w:val="002F3CA6"/>
    <w:rsid w:val="002F4201"/>
    <w:rsid w:val="003028F8"/>
    <w:rsid w:val="00304471"/>
    <w:rsid w:val="003144EB"/>
    <w:rsid w:val="003158AA"/>
    <w:rsid w:val="00334AF5"/>
    <w:rsid w:val="00340220"/>
    <w:rsid w:val="00341434"/>
    <w:rsid w:val="00344553"/>
    <w:rsid w:val="00346FD5"/>
    <w:rsid w:val="003473C7"/>
    <w:rsid w:val="00347DD0"/>
    <w:rsid w:val="00353E33"/>
    <w:rsid w:val="00355134"/>
    <w:rsid w:val="0036124A"/>
    <w:rsid w:val="00373874"/>
    <w:rsid w:val="0038244D"/>
    <w:rsid w:val="0038647C"/>
    <w:rsid w:val="00387653"/>
    <w:rsid w:val="003A0FC5"/>
    <w:rsid w:val="003A2524"/>
    <w:rsid w:val="003A5E73"/>
    <w:rsid w:val="003B0887"/>
    <w:rsid w:val="003C0D20"/>
    <w:rsid w:val="003C3147"/>
    <w:rsid w:val="003C44AA"/>
    <w:rsid w:val="003C5182"/>
    <w:rsid w:val="003D1F23"/>
    <w:rsid w:val="003D204D"/>
    <w:rsid w:val="003D4093"/>
    <w:rsid w:val="003D70B2"/>
    <w:rsid w:val="003D7D20"/>
    <w:rsid w:val="003E017A"/>
    <w:rsid w:val="003E3F59"/>
    <w:rsid w:val="003E46E3"/>
    <w:rsid w:val="003E7283"/>
    <w:rsid w:val="003F0838"/>
    <w:rsid w:val="003F2F6D"/>
    <w:rsid w:val="003F7BCA"/>
    <w:rsid w:val="00410C68"/>
    <w:rsid w:val="004146CF"/>
    <w:rsid w:val="00414CD5"/>
    <w:rsid w:val="0041787E"/>
    <w:rsid w:val="0042004C"/>
    <w:rsid w:val="00422587"/>
    <w:rsid w:val="00422FC2"/>
    <w:rsid w:val="00427C9C"/>
    <w:rsid w:val="00432231"/>
    <w:rsid w:val="00432595"/>
    <w:rsid w:val="0043402C"/>
    <w:rsid w:val="0044011E"/>
    <w:rsid w:val="004416F3"/>
    <w:rsid w:val="004438B3"/>
    <w:rsid w:val="004450C5"/>
    <w:rsid w:val="0045042A"/>
    <w:rsid w:val="00454611"/>
    <w:rsid w:val="004552C7"/>
    <w:rsid w:val="0046301B"/>
    <w:rsid w:val="00463F88"/>
    <w:rsid w:val="004654D9"/>
    <w:rsid w:val="00465830"/>
    <w:rsid w:val="004727F7"/>
    <w:rsid w:val="0047440E"/>
    <w:rsid w:val="00475F7C"/>
    <w:rsid w:val="00483EB3"/>
    <w:rsid w:val="00490535"/>
    <w:rsid w:val="004A6D24"/>
    <w:rsid w:val="004A7587"/>
    <w:rsid w:val="004C250D"/>
    <w:rsid w:val="004C41C9"/>
    <w:rsid w:val="004C71BE"/>
    <w:rsid w:val="004D5C18"/>
    <w:rsid w:val="004D6E13"/>
    <w:rsid w:val="004E2106"/>
    <w:rsid w:val="004E4E37"/>
    <w:rsid w:val="004E612A"/>
    <w:rsid w:val="00500CF6"/>
    <w:rsid w:val="00505EF5"/>
    <w:rsid w:val="00507A30"/>
    <w:rsid w:val="00515B08"/>
    <w:rsid w:val="00516DB5"/>
    <w:rsid w:val="00520583"/>
    <w:rsid w:val="005236FF"/>
    <w:rsid w:val="00525BB7"/>
    <w:rsid w:val="00525C29"/>
    <w:rsid w:val="005306A0"/>
    <w:rsid w:val="00530A0A"/>
    <w:rsid w:val="0053272C"/>
    <w:rsid w:val="00537257"/>
    <w:rsid w:val="0054552F"/>
    <w:rsid w:val="00546F55"/>
    <w:rsid w:val="00557C4A"/>
    <w:rsid w:val="005615C6"/>
    <w:rsid w:val="00565E2B"/>
    <w:rsid w:val="00585FB1"/>
    <w:rsid w:val="00586E0E"/>
    <w:rsid w:val="005A5B51"/>
    <w:rsid w:val="005A72B9"/>
    <w:rsid w:val="005B410D"/>
    <w:rsid w:val="005B4E90"/>
    <w:rsid w:val="005B72B6"/>
    <w:rsid w:val="005C501A"/>
    <w:rsid w:val="005C59D1"/>
    <w:rsid w:val="005D5822"/>
    <w:rsid w:val="005E39EB"/>
    <w:rsid w:val="005E5FD7"/>
    <w:rsid w:val="00603C11"/>
    <w:rsid w:val="00604D2D"/>
    <w:rsid w:val="0062223F"/>
    <w:rsid w:val="00626DFF"/>
    <w:rsid w:val="00636B11"/>
    <w:rsid w:val="0063740F"/>
    <w:rsid w:val="0064267D"/>
    <w:rsid w:val="00646564"/>
    <w:rsid w:val="00647B51"/>
    <w:rsid w:val="00652FD8"/>
    <w:rsid w:val="006537F2"/>
    <w:rsid w:val="00655E68"/>
    <w:rsid w:val="00663E0B"/>
    <w:rsid w:val="00675F4C"/>
    <w:rsid w:val="0068522C"/>
    <w:rsid w:val="00686F4C"/>
    <w:rsid w:val="00687AA0"/>
    <w:rsid w:val="00691B4B"/>
    <w:rsid w:val="0069494C"/>
    <w:rsid w:val="006A525F"/>
    <w:rsid w:val="006A69C9"/>
    <w:rsid w:val="006B2040"/>
    <w:rsid w:val="006B3D3E"/>
    <w:rsid w:val="006C0FAF"/>
    <w:rsid w:val="006C1DA3"/>
    <w:rsid w:val="006C398F"/>
    <w:rsid w:val="006C6486"/>
    <w:rsid w:val="006D3092"/>
    <w:rsid w:val="006D3571"/>
    <w:rsid w:val="006D5073"/>
    <w:rsid w:val="006D707E"/>
    <w:rsid w:val="006D791A"/>
    <w:rsid w:val="006E17D3"/>
    <w:rsid w:val="006E6182"/>
    <w:rsid w:val="006F2DE3"/>
    <w:rsid w:val="00701421"/>
    <w:rsid w:val="007018CF"/>
    <w:rsid w:val="0070350B"/>
    <w:rsid w:val="00703FC8"/>
    <w:rsid w:val="00711B4D"/>
    <w:rsid w:val="00722704"/>
    <w:rsid w:val="00734588"/>
    <w:rsid w:val="00740D51"/>
    <w:rsid w:val="007457E5"/>
    <w:rsid w:val="007468F2"/>
    <w:rsid w:val="00760DDF"/>
    <w:rsid w:val="007619FD"/>
    <w:rsid w:val="00766A32"/>
    <w:rsid w:val="00766B7C"/>
    <w:rsid w:val="00766F52"/>
    <w:rsid w:val="0077217A"/>
    <w:rsid w:val="007726E9"/>
    <w:rsid w:val="00773250"/>
    <w:rsid w:val="00776A3D"/>
    <w:rsid w:val="00784116"/>
    <w:rsid w:val="00784CFD"/>
    <w:rsid w:val="00784FCA"/>
    <w:rsid w:val="00785A3C"/>
    <w:rsid w:val="00791887"/>
    <w:rsid w:val="00795418"/>
    <w:rsid w:val="007955D7"/>
    <w:rsid w:val="007A50BB"/>
    <w:rsid w:val="007A7CD1"/>
    <w:rsid w:val="007B6C8C"/>
    <w:rsid w:val="007B6EA7"/>
    <w:rsid w:val="007C47ED"/>
    <w:rsid w:val="007C77F9"/>
    <w:rsid w:val="007D54F5"/>
    <w:rsid w:val="007D7F0B"/>
    <w:rsid w:val="007E0650"/>
    <w:rsid w:val="007E4C62"/>
    <w:rsid w:val="007F1FB6"/>
    <w:rsid w:val="007F7E34"/>
    <w:rsid w:val="00803CE5"/>
    <w:rsid w:val="00806DD0"/>
    <w:rsid w:val="00810EEC"/>
    <w:rsid w:val="008132BE"/>
    <w:rsid w:val="0081526B"/>
    <w:rsid w:val="008176E3"/>
    <w:rsid w:val="00823AC5"/>
    <w:rsid w:val="008321A4"/>
    <w:rsid w:val="008327F4"/>
    <w:rsid w:val="00853FD3"/>
    <w:rsid w:val="00855463"/>
    <w:rsid w:val="00861A88"/>
    <w:rsid w:val="0087401E"/>
    <w:rsid w:val="00874B14"/>
    <w:rsid w:val="00874FA9"/>
    <w:rsid w:val="008764F3"/>
    <w:rsid w:val="00880F69"/>
    <w:rsid w:val="00884347"/>
    <w:rsid w:val="0089026B"/>
    <w:rsid w:val="008A2212"/>
    <w:rsid w:val="008B510B"/>
    <w:rsid w:val="008B5DCD"/>
    <w:rsid w:val="008C2D4B"/>
    <w:rsid w:val="008C2FC5"/>
    <w:rsid w:val="008C3A6B"/>
    <w:rsid w:val="008C4B99"/>
    <w:rsid w:val="008D2C85"/>
    <w:rsid w:val="008D6E96"/>
    <w:rsid w:val="008E1A6C"/>
    <w:rsid w:val="008E6690"/>
    <w:rsid w:val="008F20FB"/>
    <w:rsid w:val="008F491E"/>
    <w:rsid w:val="008F544D"/>
    <w:rsid w:val="008F6C8B"/>
    <w:rsid w:val="00901CA3"/>
    <w:rsid w:val="0090202F"/>
    <w:rsid w:val="00907DC9"/>
    <w:rsid w:val="0091373C"/>
    <w:rsid w:val="009160F1"/>
    <w:rsid w:val="00921987"/>
    <w:rsid w:val="00922D6A"/>
    <w:rsid w:val="00937F5C"/>
    <w:rsid w:val="0095059D"/>
    <w:rsid w:val="0097117A"/>
    <w:rsid w:val="00973F82"/>
    <w:rsid w:val="009767EC"/>
    <w:rsid w:val="00984E8D"/>
    <w:rsid w:val="0099025C"/>
    <w:rsid w:val="00992886"/>
    <w:rsid w:val="00994863"/>
    <w:rsid w:val="00994956"/>
    <w:rsid w:val="009A4801"/>
    <w:rsid w:val="009B2DB8"/>
    <w:rsid w:val="009B2F9F"/>
    <w:rsid w:val="009C33F3"/>
    <w:rsid w:val="009D6E2B"/>
    <w:rsid w:val="009E0E27"/>
    <w:rsid w:val="009E68F7"/>
    <w:rsid w:val="009F1197"/>
    <w:rsid w:val="009F3437"/>
    <w:rsid w:val="009F7E19"/>
    <w:rsid w:val="00A003B6"/>
    <w:rsid w:val="00A01104"/>
    <w:rsid w:val="00A1261C"/>
    <w:rsid w:val="00A14DF9"/>
    <w:rsid w:val="00A15E6D"/>
    <w:rsid w:val="00A306B5"/>
    <w:rsid w:val="00A3108A"/>
    <w:rsid w:val="00A322F3"/>
    <w:rsid w:val="00A34164"/>
    <w:rsid w:val="00A3660C"/>
    <w:rsid w:val="00A41B0D"/>
    <w:rsid w:val="00A50EF2"/>
    <w:rsid w:val="00A5596D"/>
    <w:rsid w:val="00A61F26"/>
    <w:rsid w:val="00A62447"/>
    <w:rsid w:val="00A648C2"/>
    <w:rsid w:val="00A66119"/>
    <w:rsid w:val="00A71154"/>
    <w:rsid w:val="00A715C5"/>
    <w:rsid w:val="00A80689"/>
    <w:rsid w:val="00A83EAF"/>
    <w:rsid w:val="00A86B04"/>
    <w:rsid w:val="00A87D18"/>
    <w:rsid w:val="00A90000"/>
    <w:rsid w:val="00A9519F"/>
    <w:rsid w:val="00AA13C8"/>
    <w:rsid w:val="00AA25BD"/>
    <w:rsid w:val="00AA6512"/>
    <w:rsid w:val="00AA68E5"/>
    <w:rsid w:val="00AB01D2"/>
    <w:rsid w:val="00AB4FA7"/>
    <w:rsid w:val="00AC0DCF"/>
    <w:rsid w:val="00AC1982"/>
    <w:rsid w:val="00AC2BA3"/>
    <w:rsid w:val="00AE3B8E"/>
    <w:rsid w:val="00AE5F3D"/>
    <w:rsid w:val="00AF04C0"/>
    <w:rsid w:val="00AF6EB2"/>
    <w:rsid w:val="00B0329C"/>
    <w:rsid w:val="00B05E55"/>
    <w:rsid w:val="00B153E9"/>
    <w:rsid w:val="00B15750"/>
    <w:rsid w:val="00B22BA2"/>
    <w:rsid w:val="00B246C7"/>
    <w:rsid w:val="00B26C28"/>
    <w:rsid w:val="00B270F6"/>
    <w:rsid w:val="00B30369"/>
    <w:rsid w:val="00B357B6"/>
    <w:rsid w:val="00B472E0"/>
    <w:rsid w:val="00B50691"/>
    <w:rsid w:val="00B57811"/>
    <w:rsid w:val="00B605E5"/>
    <w:rsid w:val="00B61488"/>
    <w:rsid w:val="00B638E9"/>
    <w:rsid w:val="00B63C1D"/>
    <w:rsid w:val="00B648DC"/>
    <w:rsid w:val="00B64E0F"/>
    <w:rsid w:val="00B65708"/>
    <w:rsid w:val="00B71ACF"/>
    <w:rsid w:val="00B735B6"/>
    <w:rsid w:val="00B7538E"/>
    <w:rsid w:val="00B767D4"/>
    <w:rsid w:val="00B807D3"/>
    <w:rsid w:val="00B813E0"/>
    <w:rsid w:val="00BB0C80"/>
    <w:rsid w:val="00BD6550"/>
    <w:rsid w:val="00BE43D9"/>
    <w:rsid w:val="00BE5BA7"/>
    <w:rsid w:val="00BE5F54"/>
    <w:rsid w:val="00BF0751"/>
    <w:rsid w:val="00BF1B90"/>
    <w:rsid w:val="00BF1CB4"/>
    <w:rsid w:val="00BF7A2E"/>
    <w:rsid w:val="00C02744"/>
    <w:rsid w:val="00C06C17"/>
    <w:rsid w:val="00C13302"/>
    <w:rsid w:val="00C211CC"/>
    <w:rsid w:val="00C32E05"/>
    <w:rsid w:val="00C3580B"/>
    <w:rsid w:val="00C4126F"/>
    <w:rsid w:val="00C4326A"/>
    <w:rsid w:val="00C44DBA"/>
    <w:rsid w:val="00C46CF8"/>
    <w:rsid w:val="00C50F6C"/>
    <w:rsid w:val="00C5503D"/>
    <w:rsid w:val="00C623DA"/>
    <w:rsid w:val="00C6509A"/>
    <w:rsid w:val="00C65F57"/>
    <w:rsid w:val="00C670C3"/>
    <w:rsid w:val="00C67AEC"/>
    <w:rsid w:val="00C71831"/>
    <w:rsid w:val="00C75269"/>
    <w:rsid w:val="00C802E5"/>
    <w:rsid w:val="00C853EA"/>
    <w:rsid w:val="00CA1DE7"/>
    <w:rsid w:val="00CA2A44"/>
    <w:rsid w:val="00CA5624"/>
    <w:rsid w:val="00CC7268"/>
    <w:rsid w:val="00CD2AC6"/>
    <w:rsid w:val="00CF0662"/>
    <w:rsid w:val="00D07B75"/>
    <w:rsid w:val="00D1062F"/>
    <w:rsid w:val="00D10716"/>
    <w:rsid w:val="00D13690"/>
    <w:rsid w:val="00D159A3"/>
    <w:rsid w:val="00D16A23"/>
    <w:rsid w:val="00D2531A"/>
    <w:rsid w:val="00D27173"/>
    <w:rsid w:val="00D4116C"/>
    <w:rsid w:val="00D43372"/>
    <w:rsid w:val="00D63104"/>
    <w:rsid w:val="00D718B5"/>
    <w:rsid w:val="00D76C13"/>
    <w:rsid w:val="00D82B59"/>
    <w:rsid w:val="00D843C4"/>
    <w:rsid w:val="00D850B7"/>
    <w:rsid w:val="00D96122"/>
    <w:rsid w:val="00DC03D4"/>
    <w:rsid w:val="00DC23A5"/>
    <w:rsid w:val="00DC4F7E"/>
    <w:rsid w:val="00DC521C"/>
    <w:rsid w:val="00DC7C5B"/>
    <w:rsid w:val="00DD31B6"/>
    <w:rsid w:val="00DD7E42"/>
    <w:rsid w:val="00DE0193"/>
    <w:rsid w:val="00DE203C"/>
    <w:rsid w:val="00DF2C24"/>
    <w:rsid w:val="00DF66C6"/>
    <w:rsid w:val="00E0072C"/>
    <w:rsid w:val="00E025C0"/>
    <w:rsid w:val="00E0541C"/>
    <w:rsid w:val="00E133BE"/>
    <w:rsid w:val="00E1706D"/>
    <w:rsid w:val="00E201C6"/>
    <w:rsid w:val="00E22EAE"/>
    <w:rsid w:val="00E462EF"/>
    <w:rsid w:val="00E46EDA"/>
    <w:rsid w:val="00E56074"/>
    <w:rsid w:val="00E572A0"/>
    <w:rsid w:val="00E60A4B"/>
    <w:rsid w:val="00E61780"/>
    <w:rsid w:val="00E64F30"/>
    <w:rsid w:val="00E64F3F"/>
    <w:rsid w:val="00E6623B"/>
    <w:rsid w:val="00E7063C"/>
    <w:rsid w:val="00E70DF6"/>
    <w:rsid w:val="00E754B0"/>
    <w:rsid w:val="00E8010F"/>
    <w:rsid w:val="00E80174"/>
    <w:rsid w:val="00E813DB"/>
    <w:rsid w:val="00E81F19"/>
    <w:rsid w:val="00E85132"/>
    <w:rsid w:val="00E966E4"/>
    <w:rsid w:val="00E97EA4"/>
    <w:rsid w:val="00EB0B5E"/>
    <w:rsid w:val="00EB418A"/>
    <w:rsid w:val="00EC6C8B"/>
    <w:rsid w:val="00EE2394"/>
    <w:rsid w:val="00EE481E"/>
    <w:rsid w:val="00EF1EC3"/>
    <w:rsid w:val="00EF3FA7"/>
    <w:rsid w:val="00EF436E"/>
    <w:rsid w:val="00EF4B35"/>
    <w:rsid w:val="00EF6107"/>
    <w:rsid w:val="00F0205E"/>
    <w:rsid w:val="00F02185"/>
    <w:rsid w:val="00F257DF"/>
    <w:rsid w:val="00F3143C"/>
    <w:rsid w:val="00F316B3"/>
    <w:rsid w:val="00F32E0B"/>
    <w:rsid w:val="00F3503C"/>
    <w:rsid w:val="00F46975"/>
    <w:rsid w:val="00F50E5C"/>
    <w:rsid w:val="00F51215"/>
    <w:rsid w:val="00F578D4"/>
    <w:rsid w:val="00F61F5D"/>
    <w:rsid w:val="00F634B2"/>
    <w:rsid w:val="00F63BF0"/>
    <w:rsid w:val="00F63C52"/>
    <w:rsid w:val="00F64EDA"/>
    <w:rsid w:val="00F702B6"/>
    <w:rsid w:val="00F719B5"/>
    <w:rsid w:val="00F8305A"/>
    <w:rsid w:val="00F8533B"/>
    <w:rsid w:val="00F85FBC"/>
    <w:rsid w:val="00FA0107"/>
    <w:rsid w:val="00FA0B78"/>
    <w:rsid w:val="00FA108E"/>
    <w:rsid w:val="00FA38EE"/>
    <w:rsid w:val="00FB10E0"/>
    <w:rsid w:val="00FB3EDE"/>
    <w:rsid w:val="00FB599D"/>
    <w:rsid w:val="00FB5CA2"/>
    <w:rsid w:val="00FC2DBE"/>
    <w:rsid w:val="00FC5E81"/>
    <w:rsid w:val="00FE5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1B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7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Title Up"/>
    <w:basedOn w:val="a"/>
    <w:link w:val="a4"/>
    <w:rsid w:val="004C25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Title Up Знак"/>
    <w:basedOn w:val="a0"/>
    <w:link w:val="a3"/>
    <w:rsid w:val="004C25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25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50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47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66AB7"/>
    <w:rPr>
      <w:color w:val="0000FF" w:themeColor="hyperlink"/>
      <w:u w:val="single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unhideWhenUsed/>
    <w:rsid w:val="00355134"/>
    <w:pPr>
      <w:spacing w:before="100" w:beforeAutospacing="1" w:after="100" w:afterAutospacing="1"/>
    </w:pPr>
    <w:rPr>
      <w:rFonts w:eastAsiaTheme="minorEastAsia"/>
    </w:rPr>
  </w:style>
  <w:style w:type="paragraph" w:styleId="aa">
    <w:name w:val="No Spacing"/>
    <w:aliases w:val="норма,Обя,мелкий,мой рабочий,Айгерим,No Spacing,No Spacing1"/>
    <w:link w:val="ab"/>
    <w:uiPriority w:val="1"/>
    <w:qFormat/>
    <w:rsid w:val="00A715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767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6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D1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1D69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aliases w:val="норма Знак,Обя Знак,мелкий Знак,мой рабочий Знак,Айгерим Знак,No Spacing Знак,No Spacing1 Знак"/>
    <w:basedOn w:val="a0"/>
    <w:link w:val="aa"/>
    <w:uiPriority w:val="1"/>
    <w:locked/>
    <w:rsid w:val="00304471"/>
    <w:rPr>
      <w:rFonts w:ascii="Calibri" w:eastAsia="Times New Roman" w:hAnsi="Calibri" w:cs="Times New Roman"/>
      <w:lang w:eastAsia="ru-RU"/>
    </w:rPr>
  </w:style>
  <w:style w:type="character" w:styleId="ae">
    <w:name w:val="Strong"/>
    <w:basedOn w:val="a0"/>
    <w:uiPriority w:val="22"/>
    <w:qFormat/>
    <w:rsid w:val="00304471"/>
    <w:rPr>
      <w:b/>
      <w:bCs/>
    </w:rPr>
  </w:style>
  <w:style w:type="paragraph" w:styleId="af">
    <w:name w:val="List Paragraph"/>
    <w:basedOn w:val="a"/>
    <w:uiPriority w:val="34"/>
    <w:qFormat/>
    <w:rsid w:val="000649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1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nslation-word">
    <w:name w:val="translation-word"/>
    <w:basedOn w:val="a0"/>
    <w:rsid w:val="007F1FB6"/>
  </w:style>
  <w:style w:type="character" w:customStyle="1" w:styleId="60">
    <w:name w:val="Заголовок 6 Знак"/>
    <w:basedOn w:val="a0"/>
    <w:link w:val="6"/>
    <w:uiPriority w:val="9"/>
    <w:semiHidden/>
    <w:rsid w:val="004727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1B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7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Title Up"/>
    <w:basedOn w:val="a"/>
    <w:link w:val="a4"/>
    <w:rsid w:val="004C25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Title Up Знак"/>
    <w:basedOn w:val="a0"/>
    <w:link w:val="a3"/>
    <w:rsid w:val="004C25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25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50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47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66AB7"/>
    <w:rPr>
      <w:color w:val="0000FF" w:themeColor="hyperlink"/>
      <w:u w:val="single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unhideWhenUsed/>
    <w:rsid w:val="00355134"/>
    <w:pPr>
      <w:spacing w:before="100" w:beforeAutospacing="1" w:after="100" w:afterAutospacing="1"/>
    </w:pPr>
    <w:rPr>
      <w:rFonts w:eastAsiaTheme="minorEastAsia"/>
    </w:rPr>
  </w:style>
  <w:style w:type="paragraph" w:styleId="aa">
    <w:name w:val="No Spacing"/>
    <w:aliases w:val="норма,Обя,мелкий,мой рабочий,Айгерим,No Spacing,No Spacing1"/>
    <w:link w:val="ab"/>
    <w:uiPriority w:val="1"/>
    <w:qFormat/>
    <w:rsid w:val="00A715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767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6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D1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1D69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aliases w:val="норма Знак,Обя Знак,мелкий Знак,мой рабочий Знак,Айгерим Знак,No Spacing Знак,No Spacing1 Знак"/>
    <w:basedOn w:val="a0"/>
    <w:link w:val="aa"/>
    <w:uiPriority w:val="1"/>
    <w:locked/>
    <w:rsid w:val="00304471"/>
    <w:rPr>
      <w:rFonts w:ascii="Calibri" w:eastAsia="Times New Roman" w:hAnsi="Calibri" w:cs="Times New Roman"/>
      <w:lang w:eastAsia="ru-RU"/>
    </w:rPr>
  </w:style>
  <w:style w:type="character" w:styleId="ae">
    <w:name w:val="Strong"/>
    <w:basedOn w:val="a0"/>
    <w:uiPriority w:val="22"/>
    <w:qFormat/>
    <w:rsid w:val="00304471"/>
    <w:rPr>
      <w:b/>
      <w:bCs/>
    </w:rPr>
  </w:style>
  <w:style w:type="paragraph" w:styleId="af">
    <w:name w:val="List Paragraph"/>
    <w:basedOn w:val="a"/>
    <w:uiPriority w:val="34"/>
    <w:qFormat/>
    <w:rsid w:val="000649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1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nslation-word">
    <w:name w:val="translation-word"/>
    <w:basedOn w:val="a0"/>
    <w:rsid w:val="007F1FB6"/>
  </w:style>
  <w:style w:type="character" w:customStyle="1" w:styleId="60">
    <w:name w:val="Заголовок 6 Знак"/>
    <w:basedOn w:val="a0"/>
    <w:link w:val="6"/>
    <w:uiPriority w:val="9"/>
    <w:semiHidden/>
    <w:rsid w:val="004727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portal.kz" TargetMode="External"/><Relationship Id="rId13" Type="http://schemas.openxmlformats.org/officeDocument/2006/relationships/hyperlink" Target="mailto:kerk@ecogeo.gov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kz/memleket/entities/kyzylorda-tabiga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portal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rk@ecogeo.gov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kz/memleket/entities/kyzylorda-tabig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BEEB2-6116-49D1-B01E-38836DA2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b.shamenov</dc:creator>
  <cp:lastModifiedBy>a.aptaeva</cp:lastModifiedBy>
  <cp:revision>2</cp:revision>
  <cp:lastPrinted>2021-09-23T10:49:00Z</cp:lastPrinted>
  <dcterms:created xsi:type="dcterms:W3CDTF">2022-01-20T04:58:00Z</dcterms:created>
  <dcterms:modified xsi:type="dcterms:W3CDTF">2022-01-20T04:58:00Z</dcterms:modified>
</cp:coreProperties>
</file>