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902" w:rsidRPr="00683A51" w:rsidRDefault="003B1115" w:rsidP="003B1115">
      <w:pPr>
        <w:ind w:firstLine="426"/>
        <w:jc w:val="center"/>
        <w:rPr>
          <w:rFonts w:ascii="Times New Roman" w:eastAsia="Times New Roman" w:hAnsi="Times New Roman" w:cs="Times New Roman"/>
          <w:b/>
          <w:szCs w:val="22"/>
        </w:rPr>
      </w:pPr>
      <w:r w:rsidRPr="00683A51">
        <w:rPr>
          <w:rFonts w:ascii="Times New Roman" w:eastAsia="Times New Roman" w:hAnsi="Times New Roman" w:cs="Times New Roman"/>
          <w:b/>
          <w:szCs w:val="22"/>
        </w:rPr>
        <w:t xml:space="preserve">Информация о ходе исполнения рекомендаций, внесенных по итогам </w:t>
      </w:r>
      <w:r w:rsidR="00E41902" w:rsidRPr="00683A51">
        <w:rPr>
          <w:rFonts w:ascii="Times New Roman" w:eastAsia="Times New Roman" w:hAnsi="Times New Roman" w:cs="Times New Roman"/>
          <w:b/>
          <w:szCs w:val="22"/>
        </w:rPr>
        <w:t>внешнего</w:t>
      </w:r>
      <w:r w:rsidRPr="00683A51">
        <w:rPr>
          <w:rFonts w:ascii="Times New Roman" w:eastAsia="Times New Roman" w:hAnsi="Times New Roman" w:cs="Times New Roman"/>
          <w:b/>
          <w:szCs w:val="22"/>
        </w:rPr>
        <w:t xml:space="preserve"> анализа </w:t>
      </w:r>
    </w:p>
    <w:p w:rsidR="006374FF" w:rsidRPr="00683A51" w:rsidRDefault="003B1115" w:rsidP="006374FF">
      <w:pPr>
        <w:ind w:firstLine="426"/>
        <w:jc w:val="center"/>
        <w:rPr>
          <w:rFonts w:ascii="Times New Roman" w:eastAsia="Times New Roman" w:hAnsi="Times New Roman" w:cs="Times New Roman"/>
          <w:b/>
          <w:szCs w:val="22"/>
        </w:rPr>
      </w:pPr>
      <w:r w:rsidRPr="00683A51">
        <w:rPr>
          <w:rFonts w:ascii="Times New Roman" w:eastAsia="Times New Roman" w:hAnsi="Times New Roman" w:cs="Times New Roman"/>
          <w:b/>
          <w:szCs w:val="22"/>
        </w:rPr>
        <w:t>коррупционных рисков</w:t>
      </w:r>
      <w:r w:rsidR="00225C53" w:rsidRPr="00683A51">
        <w:rPr>
          <w:rFonts w:ascii="Times New Roman" w:eastAsia="Times New Roman" w:hAnsi="Times New Roman" w:cs="Times New Roman"/>
          <w:b/>
          <w:szCs w:val="22"/>
        </w:rPr>
        <w:t xml:space="preserve"> в деятельности Министерства здравоохранения РК</w:t>
      </w:r>
    </w:p>
    <w:p w:rsidR="00F7735C" w:rsidRPr="00683A51" w:rsidRDefault="00F7735C" w:rsidP="006374FF">
      <w:pPr>
        <w:ind w:firstLine="426"/>
        <w:jc w:val="center"/>
        <w:rPr>
          <w:rFonts w:ascii="Times New Roman" w:eastAsia="Times New Roman" w:hAnsi="Times New Roman" w:cs="Times New Roman"/>
          <w:i/>
          <w:sz w:val="24"/>
          <w:szCs w:val="24"/>
        </w:rPr>
      </w:pPr>
      <w:r w:rsidRPr="00683A51">
        <w:rPr>
          <w:rFonts w:ascii="Times New Roman" w:eastAsia="Times New Roman" w:hAnsi="Times New Roman" w:cs="Times New Roman"/>
          <w:i/>
          <w:sz w:val="24"/>
          <w:szCs w:val="24"/>
        </w:rPr>
        <w:t>(</w:t>
      </w:r>
      <w:r w:rsidRPr="00683A51">
        <w:rPr>
          <w:rFonts w:ascii="Times New Roman" w:eastAsia="Times New Roman" w:hAnsi="Times New Roman" w:cs="Times New Roman"/>
          <w:bCs/>
          <w:i/>
          <w:iCs/>
          <w:sz w:val="24"/>
          <w:szCs w:val="24"/>
        </w:rPr>
        <w:t>по состоянию на 1.</w:t>
      </w:r>
      <w:r w:rsidR="00516C4A" w:rsidRPr="00683A51">
        <w:rPr>
          <w:rFonts w:ascii="Times New Roman" w:eastAsia="Times New Roman" w:hAnsi="Times New Roman" w:cs="Times New Roman"/>
          <w:bCs/>
          <w:i/>
          <w:iCs/>
          <w:sz w:val="24"/>
          <w:szCs w:val="24"/>
        </w:rPr>
        <w:t>12</w:t>
      </w:r>
      <w:r w:rsidRPr="00683A51">
        <w:rPr>
          <w:rFonts w:ascii="Times New Roman" w:eastAsia="Times New Roman" w:hAnsi="Times New Roman" w:cs="Times New Roman"/>
          <w:bCs/>
          <w:i/>
          <w:iCs/>
          <w:sz w:val="24"/>
          <w:szCs w:val="24"/>
        </w:rPr>
        <w:t>.2021 года</w:t>
      </w:r>
      <w:r w:rsidRPr="00683A51">
        <w:rPr>
          <w:rFonts w:ascii="Times New Roman" w:eastAsia="Times New Roman" w:hAnsi="Times New Roman" w:cs="Times New Roman"/>
          <w:i/>
          <w:sz w:val="24"/>
          <w:szCs w:val="24"/>
        </w:rPr>
        <w:t xml:space="preserve"> исполнено </w:t>
      </w:r>
      <w:r w:rsidR="00516C4A" w:rsidRPr="00683A51">
        <w:rPr>
          <w:rFonts w:ascii="Times New Roman" w:eastAsia="Times New Roman" w:hAnsi="Times New Roman" w:cs="Times New Roman"/>
          <w:i/>
          <w:sz w:val="24"/>
          <w:szCs w:val="24"/>
        </w:rPr>
        <w:t>60</w:t>
      </w:r>
      <w:r w:rsidRPr="00683A51">
        <w:rPr>
          <w:rFonts w:ascii="Times New Roman" w:eastAsia="Times New Roman" w:hAnsi="Times New Roman" w:cs="Times New Roman"/>
          <w:i/>
          <w:sz w:val="24"/>
          <w:szCs w:val="24"/>
        </w:rPr>
        <w:t xml:space="preserve"> мероприятии из 81, что составляет </w:t>
      </w:r>
      <w:r w:rsidR="003D2E8C" w:rsidRPr="00683A51">
        <w:rPr>
          <w:rFonts w:ascii="Times New Roman" w:eastAsia="Times New Roman" w:hAnsi="Times New Roman" w:cs="Times New Roman"/>
          <w:i/>
          <w:sz w:val="24"/>
          <w:szCs w:val="24"/>
        </w:rPr>
        <w:t>74</w:t>
      </w:r>
      <w:r w:rsidRPr="00683A51">
        <w:rPr>
          <w:rFonts w:ascii="Times New Roman" w:eastAsia="Times New Roman" w:hAnsi="Times New Roman" w:cs="Times New Roman"/>
          <w:i/>
          <w:sz w:val="24"/>
          <w:szCs w:val="24"/>
        </w:rPr>
        <w:t>,</w:t>
      </w:r>
      <w:r w:rsidR="003D2E8C" w:rsidRPr="00683A51">
        <w:rPr>
          <w:rFonts w:ascii="Times New Roman" w:eastAsia="Times New Roman" w:hAnsi="Times New Roman" w:cs="Times New Roman"/>
          <w:i/>
          <w:sz w:val="24"/>
          <w:szCs w:val="24"/>
        </w:rPr>
        <w:t>07</w:t>
      </w:r>
      <w:r w:rsidRPr="00683A51">
        <w:rPr>
          <w:rFonts w:ascii="Times New Roman" w:eastAsia="Times New Roman" w:hAnsi="Times New Roman" w:cs="Times New Roman"/>
          <w:i/>
          <w:sz w:val="24"/>
          <w:szCs w:val="24"/>
        </w:rPr>
        <w:t xml:space="preserve"> % исполнения)</w:t>
      </w:r>
    </w:p>
    <w:p w:rsidR="00F7735C" w:rsidRPr="00683A51" w:rsidRDefault="00F7735C" w:rsidP="006374FF">
      <w:pPr>
        <w:ind w:firstLine="426"/>
        <w:jc w:val="center"/>
        <w:rPr>
          <w:rFonts w:ascii="Times New Roman" w:eastAsia="Times New Roman" w:hAnsi="Times New Roman" w:cs="Times New Roman"/>
          <w:bCs/>
          <w:i/>
          <w:iCs/>
        </w:rPr>
      </w:pPr>
    </w:p>
    <w:tbl>
      <w:tblPr>
        <w:tblW w:w="158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20" w:firstRow="1" w:lastRow="0" w:firstColumn="0" w:lastColumn="0" w:noHBand="1" w:noVBand="1"/>
      </w:tblPr>
      <w:tblGrid>
        <w:gridCol w:w="993"/>
        <w:gridCol w:w="3402"/>
        <w:gridCol w:w="1843"/>
        <w:gridCol w:w="9639"/>
      </w:tblGrid>
      <w:tr w:rsidR="00E41902" w:rsidRPr="005F0405" w:rsidTr="0063447E">
        <w:trPr>
          <w:trHeight w:val="1151"/>
        </w:trPr>
        <w:tc>
          <w:tcPr>
            <w:tcW w:w="993" w:type="dxa"/>
            <w:tcMar>
              <w:top w:w="0" w:type="dxa"/>
              <w:left w:w="108" w:type="dxa"/>
              <w:bottom w:w="0" w:type="dxa"/>
              <w:right w:w="108" w:type="dxa"/>
            </w:tcMar>
            <w:vAlign w:val="center"/>
          </w:tcPr>
          <w:p w:rsidR="00E41902" w:rsidRPr="005F0405" w:rsidRDefault="00E41902" w:rsidP="00DB2582">
            <w:pPr>
              <w:widowControl w:val="0"/>
              <w:autoSpaceDE w:val="0"/>
              <w:autoSpaceDN w:val="0"/>
              <w:adjustRightInd w:val="0"/>
              <w:jc w:val="center"/>
              <w:rPr>
                <w:rFonts w:ascii="Times New Roman" w:eastAsia="Times New Roman" w:hAnsi="Times New Roman" w:cs="Times New Roman"/>
                <w:b/>
                <w:sz w:val="24"/>
                <w:szCs w:val="24"/>
                <w:lang w:eastAsia="ru-RU"/>
              </w:rPr>
            </w:pPr>
            <w:r w:rsidRPr="005F0405">
              <w:rPr>
                <w:rFonts w:ascii="Times New Roman" w:eastAsia="Times New Roman" w:hAnsi="Times New Roman" w:cs="Times New Roman"/>
                <w:b/>
                <w:sz w:val="24"/>
                <w:szCs w:val="24"/>
                <w:lang w:eastAsia="ru-RU"/>
              </w:rPr>
              <w:t>№</w:t>
            </w:r>
          </w:p>
          <w:p w:rsidR="00E41902" w:rsidRPr="005F0405" w:rsidRDefault="00E41902" w:rsidP="00E41902">
            <w:pPr>
              <w:widowControl w:val="0"/>
              <w:autoSpaceDE w:val="0"/>
              <w:autoSpaceDN w:val="0"/>
              <w:adjustRightInd w:val="0"/>
              <w:jc w:val="center"/>
              <w:rPr>
                <w:rFonts w:ascii="Times New Roman" w:eastAsia="Times New Roman" w:hAnsi="Times New Roman" w:cs="Times New Roman"/>
                <w:b/>
                <w:sz w:val="24"/>
                <w:szCs w:val="24"/>
                <w:lang w:eastAsia="ru-RU"/>
              </w:rPr>
            </w:pPr>
            <w:r w:rsidRPr="005F0405">
              <w:rPr>
                <w:rFonts w:ascii="Times New Roman" w:eastAsia="Times New Roman" w:hAnsi="Times New Roman" w:cs="Times New Roman"/>
                <w:b/>
                <w:sz w:val="24"/>
                <w:szCs w:val="24"/>
                <w:lang w:eastAsia="ru-RU"/>
              </w:rPr>
              <w:t>пункта плана</w:t>
            </w:r>
          </w:p>
        </w:tc>
        <w:tc>
          <w:tcPr>
            <w:tcW w:w="3402" w:type="dxa"/>
            <w:tcMar>
              <w:top w:w="0" w:type="dxa"/>
              <w:left w:w="108" w:type="dxa"/>
              <w:bottom w:w="0" w:type="dxa"/>
              <w:right w:w="108" w:type="dxa"/>
            </w:tcMar>
            <w:vAlign w:val="center"/>
            <w:hideMark/>
          </w:tcPr>
          <w:p w:rsidR="00E41902" w:rsidRPr="005F0405" w:rsidRDefault="00E41902" w:rsidP="00DB2582">
            <w:pPr>
              <w:widowControl w:val="0"/>
              <w:autoSpaceDE w:val="0"/>
              <w:autoSpaceDN w:val="0"/>
              <w:adjustRightInd w:val="0"/>
              <w:jc w:val="center"/>
              <w:rPr>
                <w:rFonts w:ascii="Times New Roman" w:eastAsia="Times New Roman" w:hAnsi="Times New Roman" w:cs="Times New Roman"/>
                <w:b/>
                <w:sz w:val="24"/>
                <w:szCs w:val="24"/>
                <w:lang w:eastAsia="ru-RU"/>
              </w:rPr>
            </w:pPr>
            <w:r w:rsidRPr="005F0405">
              <w:rPr>
                <w:rFonts w:ascii="Times New Roman" w:eastAsia="Times New Roman" w:hAnsi="Times New Roman" w:cs="Times New Roman"/>
                <w:b/>
                <w:bCs/>
                <w:sz w:val="24"/>
                <w:szCs w:val="24"/>
                <w:lang w:eastAsia="ru-RU"/>
              </w:rPr>
              <w:t>Наименование рекомендации</w:t>
            </w:r>
          </w:p>
        </w:tc>
        <w:tc>
          <w:tcPr>
            <w:tcW w:w="1843" w:type="dxa"/>
            <w:vAlign w:val="center"/>
          </w:tcPr>
          <w:p w:rsidR="00E41902" w:rsidRPr="005F0405" w:rsidRDefault="00E41902" w:rsidP="00370269">
            <w:pPr>
              <w:jc w:val="center"/>
              <w:rPr>
                <w:rFonts w:ascii="Times New Roman" w:eastAsia="Calibri" w:hAnsi="Times New Roman" w:cs="Times New Roman"/>
                <w:b/>
                <w:sz w:val="24"/>
                <w:szCs w:val="24"/>
              </w:rPr>
            </w:pPr>
            <w:r w:rsidRPr="005F0405">
              <w:rPr>
                <w:rFonts w:ascii="Times New Roman" w:eastAsia="Calibri" w:hAnsi="Times New Roman" w:cs="Times New Roman"/>
                <w:b/>
                <w:bCs/>
                <w:sz w:val="24"/>
                <w:szCs w:val="24"/>
              </w:rPr>
              <w:t xml:space="preserve">Ответственные за исполнение </w:t>
            </w:r>
          </w:p>
        </w:tc>
        <w:tc>
          <w:tcPr>
            <w:tcW w:w="9639" w:type="dxa"/>
            <w:vAlign w:val="center"/>
          </w:tcPr>
          <w:p w:rsidR="00E41902" w:rsidRPr="005F0405" w:rsidRDefault="00E41902" w:rsidP="00DB2582">
            <w:pPr>
              <w:keepLines/>
              <w:widowControl w:val="0"/>
              <w:autoSpaceDE w:val="0"/>
              <w:autoSpaceDN w:val="0"/>
              <w:ind w:left="141" w:right="83"/>
              <w:jc w:val="center"/>
              <w:rPr>
                <w:rFonts w:ascii="Times New Roman" w:eastAsia="Calibri" w:hAnsi="Times New Roman" w:cs="Times New Roman"/>
                <w:b/>
                <w:sz w:val="24"/>
                <w:szCs w:val="24"/>
              </w:rPr>
            </w:pPr>
            <w:r w:rsidRPr="005F0405">
              <w:rPr>
                <w:rFonts w:ascii="Times New Roman" w:eastAsia="Calibri" w:hAnsi="Times New Roman" w:cs="Times New Roman"/>
                <w:b/>
                <w:sz w:val="24"/>
                <w:szCs w:val="24"/>
              </w:rPr>
              <w:t>Информация об исполнении</w:t>
            </w:r>
          </w:p>
        </w:tc>
      </w:tr>
      <w:tr w:rsidR="005649E1" w:rsidRPr="005F0405" w:rsidTr="0063447E">
        <w:trPr>
          <w:trHeight w:val="1151"/>
        </w:trPr>
        <w:tc>
          <w:tcPr>
            <w:tcW w:w="993" w:type="dxa"/>
            <w:tcMar>
              <w:top w:w="0" w:type="dxa"/>
              <w:left w:w="108" w:type="dxa"/>
              <w:bottom w:w="0" w:type="dxa"/>
              <w:right w:w="108" w:type="dxa"/>
            </w:tcMar>
          </w:tcPr>
          <w:p w:rsidR="005649E1" w:rsidRPr="005F0405" w:rsidRDefault="005649E1" w:rsidP="005649E1">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1</w:t>
            </w:r>
          </w:p>
        </w:tc>
        <w:tc>
          <w:tcPr>
            <w:tcW w:w="3402" w:type="dxa"/>
            <w:tcMar>
              <w:top w:w="0" w:type="dxa"/>
              <w:left w:w="108" w:type="dxa"/>
              <w:bottom w:w="0" w:type="dxa"/>
              <w:right w:w="108" w:type="dxa"/>
            </w:tcMar>
          </w:tcPr>
          <w:p w:rsidR="005649E1" w:rsidRPr="005F0405" w:rsidRDefault="005649E1"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Пересмотреть стратегические показатели системы здравоохранения в сторону ориентирования на усиление качества медицинской помощи и исключения мотивации укрытия данных по целевым показателям</w:t>
            </w:r>
          </w:p>
        </w:tc>
        <w:tc>
          <w:tcPr>
            <w:tcW w:w="1843" w:type="dxa"/>
          </w:tcPr>
          <w:p w:rsidR="005649E1" w:rsidRPr="005F0405" w:rsidRDefault="005649E1" w:rsidP="005649E1">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ДСР, КМФК, ДОМП, ДОЗМИР, ДКОСМС, ДРЭЗ</w:t>
            </w:r>
          </w:p>
          <w:p w:rsidR="005649E1" w:rsidRPr="005F0405" w:rsidRDefault="005649E1" w:rsidP="005649E1">
            <w:pPr>
              <w:jc w:val="center"/>
              <w:rPr>
                <w:rFonts w:ascii="Times New Roman" w:eastAsia="Times New Roman" w:hAnsi="Times New Roman" w:cs="Times New Roman"/>
                <w:sz w:val="24"/>
                <w:szCs w:val="24"/>
              </w:rPr>
            </w:pPr>
          </w:p>
          <w:p w:rsidR="005649E1" w:rsidRPr="005F0405" w:rsidRDefault="005649E1" w:rsidP="005649E1">
            <w:pPr>
              <w:jc w:val="center"/>
              <w:rPr>
                <w:rFonts w:ascii="Times New Roman" w:eastAsia="Times New Roman" w:hAnsi="Times New Roman" w:cs="Times New Roman"/>
                <w:sz w:val="24"/>
                <w:szCs w:val="24"/>
              </w:rPr>
            </w:pPr>
          </w:p>
        </w:tc>
        <w:tc>
          <w:tcPr>
            <w:tcW w:w="9639" w:type="dxa"/>
          </w:tcPr>
          <w:p w:rsidR="00CD22F2" w:rsidRPr="005F0405" w:rsidRDefault="00CD22F2" w:rsidP="00277621">
            <w:pPr>
              <w:ind w:left="141" w:right="142" w:firstLine="568"/>
              <w:jc w:val="both"/>
              <w:rPr>
                <w:rFonts w:ascii="Times New Roman" w:eastAsia="Times New Roman" w:hAnsi="Times New Roman" w:cs="Times New Roman"/>
                <w:b/>
                <w:bCs/>
                <w:sz w:val="24"/>
                <w:szCs w:val="24"/>
              </w:rPr>
            </w:pPr>
            <w:r w:rsidRPr="005F0405">
              <w:rPr>
                <w:rFonts w:ascii="Times New Roman" w:eastAsia="Times New Roman" w:hAnsi="Times New Roman" w:cs="Times New Roman"/>
                <w:b/>
                <w:bCs/>
                <w:sz w:val="24"/>
                <w:szCs w:val="24"/>
              </w:rPr>
              <w:t xml:space="preserve">Исполнен </w:t>
            </w:r>
          </w:p>
          <w:p w:rsidR="006F6E0B" w:rsidRPr="005F0405" w:rsidRDefault="006F6E0B" w:rsidP="00277621">
            <w:pPr>
              <w:ind w:left="141" w:right="142" w:firstLine="568"/>
              <w:jc w:val="both"/>
              <w:rPr>
                <w:rFonts w:ascii="Times New Roman" w:eastAsia="Times New Roman" w:hAnsi="Times New Roman" w:cs="Times New Roman"/>
                <w:b/>
                <w:bCs/>
                <w:sz w:val="24"/>
                <w:szCs w:val="24"/>
              </w:rPr>
            </w:pPr>
            <w:r w:rsidRPr="005F0405">
              <w:rPr>
                <w:rFonts w:ascii="Times New Roman" w:eastAsia="Times New Roman" w:hAnsi="Times New Roman" w:cs="Times New Roman"/>
                <w:bCs/>
                <w:sz w:val="24"/>
                <w:szCs w:val="24"/>
              </w:rPr>
              <w:t>Министерством пересмотрены прогнозные значения отдельных целевых индикаторов</w:t>
            </w:r>
            <w:r w:rsidRPr="005F0405">
              <w:rPr>
                <w:rFonts w:ascii="Times New Roman" w:hAnsi="Times New Roman" w:cs="Times New Roman"/>
                <w:sz w:val="24"/>
                <w:szCs w:val="24"/>
              </w:rPr>
              <w:t xml:space="preserve"> и д</w:t>
            </w:r>
            <w:r w:rsidRPr="005F0405">
              <w:rPr>
                <w:rFonts w:ascii="Times New Roman" w:eastAsia="Times New Roman" w:hAnsi="Times New Roman" w:cs="Times New Roman"/>
                <w:bCs/>
                <w:sz w:val="24"/>
                <w:szCs w:val="24"/>
              </w:rPr>
              <w:t>анные изменения утверждены приказом Министра здравоохранения Республики Казахстан № 436 от 22.07.2021 года</w:t>
            </w:r>
            <w:r w:rsidRPr="005F0405">
              <w:rPr>
                <w:rFonts w:ascii="Times New Roman" w:eastAsia="Times New Roman" w:hAnsi="Times New Roman" w:cs="Times New Roman"/>
                <w:b/>
                <w:bCs/>
                <w:sz w:val="24"/>
                <w:szCs w:val="24"/>
              </w:rPr>
              <w:t xml:space="preserve"> </w:t>
            </w:r>
            <w:r w:rsidRPr="005F0405">
              <w:rPr>
                <w:rFonts w:ascii="Times New Roman" w:eastAsia="Times New Roman" w:hAnsi="Times New Roman" w:cs="Times New Roman"/>
                <w:bCs/>
                <w:sz w:val="24"/>
                <w:szCs w:val="24"/>
              </w:rPr>
              <w:t>«О внесении изменений в приказ Министра здравоохранения Республики Казахстан от 10 января 2020 года № 5 «Об утверждении Стратегического плана Министерства здравоохранения Республики Казахстан на 2020-2024 годы».</w:t>
            </w:r>
          </w:p>
          <w:p w:rsidR="005649E1" w:rsidRPr="005F0405" w:rsidRDefault="005649E1" w:rsidP="00277621">
            <w:pPr>
              <w:ind w:left="141" w:right="142" w:firstLine="568"/>
              <w:jc w:val="both"/>
              <w:rPr>
                <w:rFonts w:ascii="Times New Roman" w:eastAsia="Times New Roman" w:hAnsi="Times New Roman" w:cs="Times New Roman"/>
                <w:sz w:val="24"/>
                <w:szCs w:val="24"/>
              </w:rPr>
            </w:pPr>
          </w:p>
        </w:tc>
      </w:tr>
      <w:tr w:rsidR="00EE0E39" w:rsidRPr="005F0405" w:rsidTr="0063447E">
        <w:trPr>
          <w:trHeight w:val="1151"/>
        </w:trPr>
        <w:tc>
          <w:tcPr>
            <w:tcW w:w="993" w:type="dxa"/>
            <w:tcMar>
              <w:top w:w="0" w:type="dxa"/>
              <w:left w:w="108" w:type="dxa"/>
              <w:bottom w:w="0" w:type="dxa"/>
              <w:right w:w="108" w:type="dxa"/>
            </w:tcMar>
          </w:tcPr>
          <w:p w:rsidR="00EE0E39" w:rsidRPr="005F0405" w:rsidRDefault="00EE0E39" w:rsidP="00EE0E39">
            <w:pPr>
              <w:jc w:val="center"/>
              <w:rPr>
                <w:rFonts w:ascii="Times New Roman" w:eastAsia="Times New Roman" w:hAnsi="Times New Roman" w:cs="Times New Roman"/>
                <w:sz w:val="24"/>
                <w:szCs w:val="24"/>
              </w:rPr>
            </w:pPr>
            <w:r w:rsidRPr="00483BE9">
              <w:rPr>
                <w:rFonts w:ascii="Times New Roman" w:eastAsia="Times New Roman" w:hAnsi="Times New Roman" w:cs="Times New Roman"/>
                <w:sz w:val="24"/>
                <w:szCs w:val="24"/>
              </w:rPr>
              <w:t>2</w:t>
            </w:r>
          </w:p>
        </w:tc>
        <w:tc>
          <w:tcPr>
            <w:tcW w:w="3402" w:type="dxa"/>
            <w:tcMar>
              <w:top w:w="0" w:type="dxa"/>
              <w:left w:w="108" w:type="dxa"/>
              <w:bottom w:w="0" w:type="dxa"/>
              <w:right w:w="108" w:type="dxa"/>
            </w:tcMar>
          </w:tcPr>
          <w:p w:rsidR="00EE0E39" w:rsidRPr="005F0405" w:rsidRDefault="00EE0E39" w:rsidP="00313356">
            <w:pPr>
              <w:tabs>
                <w:tab w:val="left" w:pos="1134"/>
              </w:tabs>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Провести интеграцию информационных систем министерства и уполномоченных органов в области стати</w:t>
            </w:r>
            <w:bookmarkStart w:id="0" w:name="_GoBack"/>
            <w:bookmarkEnd w:id="0"/>
            <w:r w:rsidRPr="005F0405">
              <w:rPr>
                <w:rFonts w:ascii="Times New Roman" w:eastAsia="Times New Roman" w:hAnsi="Times New Roman" w:cs="Times New Roman"/>
                <w:sz w:val="24"/>
                <w:szCs w:val="24"/>
              </w:rPr>
              <w:t>стики, формирующих данные о прикрепленном и проживающем населении</w:t>
            </w:r>
          </w:p>
        </w:tc>
        <w:tc>
          <w:tcPr>
            <w:tcW w:w="1843" w:type="dxa"/>
          </w:tcPr>
          <w:p w:rsidR="00EE0E39" w:rsidRPr="005F0405" w:rsidRDefault="00EE0E39" w:rsidP="00EE0E39">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ДРЭЗ, ДОМП, РЦЭЗ, РЦРЗ, МНЭ, МЮ, МВД </w:t>
            </w:r>
          </w:p>
        </w:tc>
        <w:tc>
          <w:tcPr>
            <w:tcW w:w="9639" w:type="dxa"/>
          </w:tcPr>
          <w:p w:rsidR="00EE0E39" w:rsidRPr="005F0405" w:rsidRDefault="00EE0E39" w:rsidP="00277621">
            <w:pPr>
              <w:tabs>
                <w:tab w:val="left" w:pos="709"/>
              </w:tabs>
              <w:ind w:left="141" w:right="142" w:firstLine="568"/>
              <w:jc w:val="both"/>
              <w:rPr>
                <w:rFonts w:ascii="Times New Roman" w:hAnsi="Times New Roman" w:cs="Times New Roman"/>
                <w:b/>
                <w:sz w:val="24"/>
                <w:szCs w:val="24"/>
              </w:rPr>
            </w:pPr>
            <w:r w:rsidRPr="005F0405">
              <w:rPr>
                <w:rFonts w:ascii="Times New Roman" w:hAnsi="Times New Roman" w:cs="Times New Roman"/>
                <w:b/>
                <w:sz w:val="24"/>
                <w:szCs w:val="24"/>
              </w:rPr>
              <w:t>На исполнении</w:t>
            </w:r>
          </w:p>
          <w:p w:rsidR="00EE0E39" w:rsidRPr="005F0405" w:rsidRDefault="00EE0E39" w:rsidP="00277621">
            <w:pPr>
              <w:tabs>
                <w:tab w:val="left" w:pos="709"/>
              </w:tabs>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 xml:space="preserve">Министерством разработана Дорожная карта и направлена на согласование </w:t>
            </w:r>
            <w:r w:rsidR="00277621">
              <w:rPr>
                <w:rFonts w:ascii="Times New Roman" w:hAnsi="Times New Roman" w:cs="Times New Roman"/>
                <w:sz w:val="24"/>
                <w:szCs w:val="24"/>
              </w:rPr>
              <w:t xml:space="preserve">в </w:t>
            </w:r>
            <w:r w:rsidRPr="005F0405">
              <w:rPr>
                <w:rFonts w:ascii="Times New Roman" w:hAnsi="Times New Roman" w:cs="Times New Roman"/>
                <w:sz w:val="24"/>
                <w:szCs w:val="24"/>
              </w:rPr>
              <w:t xml:space="preserve">государственные органы и организации МВД, МТСЗН, МОН, МЮ, МЦРИАП, АО ГКБ, АО НИТ, РЦЭЗ, ФСМС МЗ. </w:t>
            </w:r>
          </w:p>
          <w:p w:rsidR="00EE0E39" w:rsidRPr="005F0405" w:rsidRDefault="00EE0E39" w:rsidP="00277621">
            <w:pPr>
              <w:tabs>
                <w:tab w:val="left" w:pos="709"/>
              </w:tabs>
              <w:ind w:left="141" w:right="142" w:firstLine="568"/>
              <w:jc w:val="both"/>
              <w:rPr>
                <w:rFonts w:ascii="Times New Roman" w:hAnsi="Times New Roman" w:cs="Times New Roman"/>
                <w:sz w:val="24"/>
                <w:szCs w:val="24"/>
              </w:rPr>
            </w:pPr>
          </w:p>
          <w:p w:rsidR="00EE0E39" w:rsidRPr="005F0405" w:rsidRDefault="00EE0E39" w:rsidP="00277621">
            <w:pPr>
              <w:ind w:left="141" w:right="142" w:firstLine="568"/>
              <w:jc w:val="both"/>
              <w:rPr>
                <w:rFonts w:ascii="Times New Roman" w:eastAsia="Times New Roman" w:hAnsi="Times New Roman" w:cs="Times New Roman"/>
                <w:b/>
                <w:bCs/>
                <w:sz w:val="24"/>
                <w:szCs w:val="24"/>
              </w:rPr>
            </w:pPr>
          </w:p>
        </w:tc>
      </w:tr>
      <w:tr w:rsidR="00EE0E39" w:rsidRPr="005F0405" w:rsidTr="00EE0E39">
        <w:trPr>
          <w:trHeight w:val="673"/>
        </w:trPr>
        <w:tc>
          <w:tcPr>
            <w:tcW w:w="993" w:type="dxa"/>
            <w:tcMar>
              <w:top w:w="0" w:type="dxa"/>
              <w:left w:w="108" w:type="dxa"/>
              <w:bottom w:w="0" w:type="dxa"/>
              <w:right w:w="108" w:type="dxa"/>
            </w:tcMar>
          </w:tcPr>
          <w:p w:rsidR="00EE0E39" w:rsidRPr="005F0405" w:rsidRDefault="00EE0E39" w:rsidP="00EE0E39">
            <w:pPr>
              <w:jc w:val="center"/>
              <w:rPr>
                <w:rFonts w:ascii="Times New Roman" w:eastAsia="Times New Roman" w:hAnsi="Times New Roman" w:cs="Times New Roman"/>
                <w:sz w:val="24"/>
                <w:szCs w:val="24"/>
              </w:rPr>
            </w:pPr>
            <w:r w:rsidRPr="00483BE9">
              <w:rPr>
                <w:rFonts w:ascii="Times New Roman" w:eastAsia="Times New Roman" w:hAnsi="Times New Roman" w:cs="Times New Roman"/>
                <w:sz w:val="24"/>
                <w:szCs w:val="24"/>
              </w:rPr>
              <w:t>3</w:t>
            </w:r>
          </w:p>
        </w:tc>
        <w:tc>
          <w:tcPr>
            <w:tcW w:w="3402" w:type="dxa"/>
            <w:tcMar>
              <w:top w:w="0" w:type="dxa"/>
              <w:left w:w="108" w:type="dxa"/>
              <w:bottom w:w="0" w:type="dxa"/>
              <w:right w:w="108" w:type="dxa"/>
            </w:tcMar>
          </w:tcPr>
          <w:p w:rsidR="00EE0E39" w:rsidRPr="005F0405" w:rsidRDefault="00EE0E39"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Провести сверку данных количества прикрепленного населения с фактическими данными о численности населения в регионах. По выявленным излишним лицам (двойное закрепление, выбывшие, умершие) принять меры по возврату выделенных средств в рамках ГОМБП, направить соответствующие предложения на рассмотрение РБК </w:t>
            </w:r>
          </w:p>
        </w:tc>
        <w:tc>
          <w:tcPr>
            <w:tcW w:w="1843" w:type="dxa"/>
          </w:tcPr>
          <w:p w:rsidR="00EE0E39" w:rsidRPr="005F0405" w:rsidRDefault="00EE0E39" w:rsidP="00EE0E39">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ДРЭЗ, ДОМП, ДКОСМС, БД, НАО «ФСМС», РЦЭЗ, МВД, МФ, МНЭ</w:t>
            </w:r>
          </w:p>
        </w:tc>
        <w:tc>
          <w:tcPr>
            <w:tcW w:w="9639" w:type="dxa"/>
          </w:tcPr>
          <w:p w:rsidR="00EE0E39" w:rsidRPr="005F0405" w:rsidRDefault="00EE0E39" w:rsidP="00277621">
            <w:pPr>
              <w:tabs>
                <w:tab w:val="left" w:pos="709"/>
              </w:tabs>
              <w:ind w:left="141" w:right="142" w:firstLine="568"/>
              <w:jc w:val="both"/>
              <w:rPr>
                <w:rFonts w:ascii="Times New Roman" w:hAnsi="Times New Roman" w:cs="Times New Roman"/>
                <w:b/>
                <w:sz w:val="24"/>
                <w:szCs w:val="24"/>
              </w:rPr>
            </w:pPr>
            <w:r w:rsidRPr="005F0405">
              <w:rPr>
                <w:rFonts w:ascii="Times New Roman" w:hAnsi="Times New Roman" w:cs="Times New Roman"/>
                <w:b/>
                <w:sz w:val="24"/>
                <w:szCs w:val="24"/>
              </w:rPr>
              <w:t xml:space="preserve">  На исполнении</w:t>
            </w:r>
          </w:p>
          <w:p w:rsidR="00EE0E39" w:rsidRPr="005F0405" w:rsidRDefault="00EE0E39"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В информационной системе «Регистр прикрепленного населения» (далее – ИС РПН) были проведены соответствующие работы по выявленным излишним лицам (двойное закрепление, выбывшие, умершие) в количестве 424 568 человек, из них открепили 86 460 человек выехавших на постоянное место жительство за рубеж (далее – ПМЖ), 338 108 человек не открепляли с признаком «Выехавший на ПМЖ» и датой прикрепления позже чем, дата выезда на ПМЖ.</w:t>
            </w:r>
          </w:p>
          <w:p w:rsidR="00EE0E39" w:rsidRPr="005F0405" w:rsidRDefault="00EE0E39"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При этом в ИС РПН имеется автоматическое открепление умерших лиц, посредством интеграции ИС РПН c информационной системой «Государственная база данных «Физические лица» Министерства Юстиции (далее – ИС ГБД ФЛ).</w:t>
            </w:r>
          </w:p>
          <w:p w:rsidR="00EE0E39" w:rsidRPr="005F0405" w:rsidRDefault="00EE0E39" w:rsidP="00277621">
            <w:pPr>
              <w:pBdr>
                <w:top w:val="nil"/>
                <w:left w:val="nil"/>
                <w:bottom w:val="nil"/>
                <w:right w:val="nil"/>
                <w:between w:val="nil"/>
              </w:pBdr>
              <w:tabs>
                <w:tab w:val="left" w:pos="709"/>
              </w:tabs>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В настоящее время проводится совместная работа с сотрудниками АО «Национальные информационные технологии» части:</w:t>
            </w:r>
          </w:p>
          <w:p w:rsidR="00EE0E39" w:rsidRPr="005F0405" w:rsidRDefault="00EE0E39" w:rsidP="00277621">
            <w:pPr>
              <w:pBdr>
                <w:top w:val="nil"/>
                <w:left w:val="nil"/>
                <w:bottom w:val="nil"/>
                <w:right w:val="nil"/>
                <w:between w:val="nil"/>
              </w:pBdr>
              <w:tabs>
                <w:tab w:val="left" w:pos="709"/>
              </w:tabs>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1) тестирования модифицированной версии ИС «РПН» с ИС «ГБД ФЛ» по реализации автоматического открепления при изменении статуса на ПМЖ;</w:t>
            </w:r>
          </w:p>
          <w:p w:rsidR="00EE0E39" w:rsidRPr="005F0405" w:rsidRDefault="00EE0E39" w:rsidP="00277621">
            <w:pPr>
              <w:pBdr>
                <w:top w:val="nil"/>
                <w:left w:val="nil"/>
                <w:bottom w:val="nil"/>
                <w:right w:val="nil"/>
                <w:between w:val="nil"/>
              </w:pBdr>
              <w:tabs>
                <w:tab w:val="left" w:pos="709"/>
              </w:tabs>
              <w:ind w:left="141" w:right="142" w:firstLine="568"/>
              <w:jc w:val="both"/>
              <w:rPr>
                <w:rFonts w:ascii="Times New Roman" w:eastAsia="Times New Roman" w:hAnsi="Times New Roman" w:cs="Times New Roman"/>
                <w:b/>
                <w:bCs/>
                <w:sz w:val="24"/>
                <w:szCs w:val="24"/>
              </w:rPr>
            </w:pPr>
            <w:r w:rsidRPr="005F0405">
              <w:rPr>
                <w:rFonts w:ascii="Times New Roman" w:eastAsia="Times New Roman" w:hAnsi="Times New Roman" w:cs="Times New Roman"/>
                <w:sz w:val="24"/>
                <w:szCs w:val="24"/>
              </w:rPr>
              <w:lastRenderedPageBreak/>
              <w:t>2)  реализации форматно – логический контроля на прикрепление лиц, имеющих активный статус «Выехал на ПМЖ».</w:t>
            </w:r>
          </w:p>
        </w:tc>
      </w:tr>
      <w:tr w:rsidR="00EE0E39" w:rsidRPr="005F0405" w:rsidTr="0063447E">
        <w:trPr>
          <w:trHeight w:val="1151"/>
        </w:trPr>
        <w:tc>
          <w:tcPr>
            <w:tcW w:w="993" w:type="dxa"/>
            <w:tcMar>
              <w:top w:w="0" w:type="dxa"/>
              <w:left w:w="108" w:type="dxa"/>
              <w:bottom w:w="0" w:type="dxa"/>
              <w:right w:w="108" w:type="dxa"/>
            </w:tcMar>
          </w:tcPr>
          <w:p w:rsidR="00EE0E39" w:rsidRPr="005F0405" w:rsidRDefault="00EE0E39" w:rsidP="00EE0E39">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lastRenderedPageBreak/>
              <w:t>4</w:t>
            </w:r>
          </w:p>
        </w:tc>
        <w:tc>
          <w:tcPr>
            <w:tcW w:w="3402" w:type="dxa"/>
            <w:tcMar>
              <w:top w:w="0" w:type="dxa"/>
              <w:left w:w="108" w:type="dxa"/>
              <w:bottom w:w="0" w:type="dxa"/>
              <w:right w:w="108" w:type="dxa"/>
            </w:tcMar>
          </w:tcPr>
          <w:p w:rsidR="00EE0E39" w:rsidRPr="005F0405" w:rsidRDefault="00EE0E39"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Рассмотреть целесообразность проводимой политики по оптимизации больничных организаций в системе здравоохранения с учетом увеличивающихся потребностей в обеспечении медицинской помощи пациентам</w:t>
            </w:r>
          </w:p>
        </w:tc>
        <w:tc>
          <w:tcPr>
            <w:tcW w:w="1843" w:type="dxa"/>
          </w:tcPr>
          <w:p w:rsidR="00EE0E39" w:rsidRPr="005F0405" w:rsidRDefault="00EE0E39" w:rsidP="00EE0E39">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ДИП, ДОМП, ДОЗМИР, РЦРЗ, РЦЭЗ </w:t>
            </w:r>
          </w:p>
          <w:p w:rsidR="00EE0E39" w:rsidRPr="005F0405" w:rsidRDefault="00EE0E39" w:rsidP="00EE0E39">
            <w:pPr>
              <w:jc w:val="center"/>
              <w:rPr>
                <w:rFonts w:ascii="Times New Roman" w:eastAsia="Times New Roman" w:hAnsi="Times New Roman" w:cs="Times New Roman"/>
                <w:sz w:val="24"/>
                <w:szCs w:val="24"/>
              </w:rPr>
            </w:pPr>
          </w:p>
          <w:p w:rsidR="00EE0E39" w:rsidRPr="005F0405" w:rsidRDefault="00EE0E39" w:rsidP="00EE0E39">
            <w:pPr>
              <w:jc w:val="center"/>
              <w:rPr>
                <w:rFonts w:ascii="Times New Roman" w:eastAsia="Times New Roman" w:hAnsi="Times New Roman" w:cs="Times New Roman"/>
                <w:sz w:val="24"/>
                <w:szCs w:val="24"/>
              </w:rPr>
            </w:pPr>
          </w:p>
        </w:tc>
        <w:tc>
          <w:tcPr>
            <w:tcW w:w="9639" w:type="dxa"/>
          </w:tcPr>
          <w:p w:rsidR="00EE0E39" w:rsidRPr="005F0405" w:rsidRDefault="00EE0E39" w:rsidP="00277621">
            <w:pPr>
              <w:ind w:left="141" w:right="142" w:firstLine="568"/>
              <w:jc w:val="both"/>
              <w:rPr>
                <w:rFonts w:ascii="Times New Roman" w:eastAsia="Times New Roman" w:hAnsi="Times New Roman" w:cs="Times New Roman"/>
                <w:b/>
                <w:bCs/>
                <w:sz w:val="24"/>
                <w:szCs w:val="24"/>
              </w:rPr>
            </w:pPr>
            <w:r w:rsidRPr="005F0405">
              <w:rPr>
                <w:rFonts w:ascii="Times New Roman" w:eastAsia="Times New Roman" w:hAnsi="Times New Roman" w:cs="Times New Roman"/>
                <w:b/>
                <w:bCs/>
                <w:sz w:val="24"/>
                <w:szCs w:val="24"/>
              </w:rPr>
              <w:t xml:space="preserve">Исполнен </w:t>
            </w:r>
          </w:p>
          <w:p w:rsidR="00EE0E39" w:rsidRPr="005F0405" w:rsidRDefault="00EE0E39"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 xml:space="preserve">В целях проработки подходов по дальнейшему развитию стационарных организаций проведена работа по пересмотру действующего Государственного норматива сети организации здравоохранения, утверждённого приказом </w:t>
            </w:r>
            <w:proofErr w:type="spellStart"/>
            <w:r w:rsidRPr="005F0405">
              <w:rPr>
                <w:rFonts w:ascii="Times New Roman" w:hAnsi="Times New Roman" w:cs="Times New Roman"/>
                <w:sz w:val="24"/>
                <w:szCs w:val="24"/>
              </w:rPr>
              <w:t>и.о</w:t>
            </w:r>
            <w:proofErr w:type="spellEnd"/>
            <w:r w:rsidRPr="005F0405">
              <w:rPr>
                <w:rFonts w:ascii="Times New Roman" w:hAnsi="Times New Roman" w:cs="Times New Roman"/>
                <w:sz w:val="24"/>
                <w:szCs w:val="24"/>
              </w:rPr>
              <w:t xml:space="preserve">. Министра здравоохранения Республики Казахстан от 15 октября 2020 года № ҚР ДСМ - 133/2020 (далее – </w:t>
            </w:r>
            <w:proofErr w:type="spellStart"/>
            <w:r w:rsidRPr="005F0405">
              <w:rPr>
                <w:rFonts w:ascii="Times New Roman" w:hAnsi="Times New Roman" w:cs="Times New Roman"/>
                <w:sz w:val="24"/>
                <w:szCs w:val="24"/>
              </w:rPr>
              <w:t>Госнорматив</w:t>
            </w:r>
            <w:proofErr w:type="spellEnd"/>
            <w:r w:rsidRPr="005F0405">
              <w:rPr>
                <w:rFonts w:ascii="Times New Roman" w:hAnsi="Times New Roman" w:cs="Times New Roman"/>
                <w:sz w:val="24"/>
                <w:szCs w:val="24"/>
              </w:rPr>
              <w:t xml:space="preserve">), согласно которому на сегодня </w:t>
            </w:r>
            <w:proofErr w:type="spellStart"/>
            <w:r w:rsidRPr="005F0405">
              <w:rPr>
                <w:rFonts w:ascii="Times New Roman" w:hAnsi="Times New Roman" w:cs="Times New Roman"/>
                <w:sz w:val="24"/>
                <w:szCs w:val="24"/>
              </w:rPr>
              <w:t>монопрофильные</w:t>
            </w:r>
            <w:proofErr w:type="spellEnd"/>
            <w:r w:rsidRPr="005F0405">
              <w:rPr>
                <w:rFonts w:ascii="Times New Roman" w:hAnsi="Times New Roman" w:cs="Times New Roman"/>
                <w:sz w:val="24"/>
                <w:szCs w:val="24"/>
              </w:rPr>
              <w:t xml:space="preserve"> стационары, за исключением туберкулёзных и психиатрических больниц/диспансеров, функционируют в составе областных и городских многопрофильных больниц. </w:t>
            </w:r>
          </w:p>
          <w:p w:rsidR="00EE0E39" w:rsidRPr="005F0405" w:rsidRDefault="00EE0E39"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 xml:space="preserve">По итогам проведенной работы разработан проект приказа о внесении изменений в действующий </w:t>
            </w:r>
            <w:proofErr w:type="spellStart"/>
            <w:r w:rsidRPr="005F0405">
              <w:rPr>
                <w:rFonts w:ascii="Times New Roman" w:hAnsi="Times New Roman" w:cs="Times New Roman"/>
                <w:sz w:val="24"/>
                <w:szCs w:val="24"/>
              </w:rPr>
              <w:t>Госнорматив</w:t>
            </w:r>
            <w:proofErr w:type="spellEnd"/>
            <w:r w:rsidRPr="005F0405">
              <w:rPr>
                <w:rFonts w:ascii="Times New Roman" w:hAnsi="Times New Roman" w:cs="Times New Roman"/>
                <w:sz w:val="24"/>
                <w:szCs w:val="24"/>
              </w:rPr>
              <w:t xml:space="preserve">, в том числе в части следующих стационарных организаций: </w:t>
            </w:r>
          </w:p>
          <w:p w:rsidR="00EE0E39" w:rsidRPr="005F0405" w:rsidRDefault="00EE0E39"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 онкологические стационары предложено организовать как отдельный многопрофильный стационар, за исключением приоритетных проектов ГЧП;</w:t>
            </w:r>
          </w:p>
          <w:p w:rsidR="00EE0E39" w:rsidRPr="005F0405" w:rsidRDefault="00EE0E39"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 инфекционные стационары предложено организовывать как в составе многопрофильных больниц, так и как самостоятельную организацию здравоохранения (инфекционная больница).</w:t>
            </w:r>
          </w:p>
          <w:p w:rsidR="00EE0E39" w:rsidRPr="005F0405" w:rsidRDefault="00EE0E39"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На текущую дату проект приказа размещен для публичного обсуждения на портале «Открытые НПА».</w:t>
            </w:r>
          </w:p>
        </w:tc>
      </w:tr>
      <w:tr w:rsidR="00EE0E39" w:rsidRPr="005F0405" w:rsidTr="0063447E">
        <w:trPr>
          <w:trHeight w:val="1151"/>
        </w:trPr>
        <w:tc>
          <w:tcPr>
            <w:tcW w:w="993" w:type="dxa"/>
            <w:tcMar>
              <w:top w:w="0" w:type="dxa"/>
              <w:left w:w="108" w:type="dxa"/>
              <w:bottom w:w="0" w:type="dxa"/>
              <w:right w:w="108" w:type="dxa"/>
            </w:tcMar>
          </w:tcPr>
          <w:p w:rsidR="00EE0E39" w:rsidRPr="005F0405" w:rsidRDefault="00EE0E39" w:rsidP="00EE0E39">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5</w:t>
            </w:r>
          </w:p>
        </w:tc>
        <w:tc>
          <w:tcPr>
            <w:tcW w:w="3402" w:type="dxa"/>
            <w:tcMar>
              <w:top w:w="0" w:type="dxa"/>
              <w:left w:w="108" w:type="dxa"/>
              <w:bottom w:w="0" w:type="dxa"/>
              <w:right w:w="108" w:type="dxa"/>
            </w:tcMar>
          </w:tcPr>
          <w:p w:rsidR="00EE0E39" w:rsidRPr="005F0405" w:rsidRDefault="00EE0E39"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Внедрить систему камерального контроля и мониторинга достоверности клинических заключений о причинах смерти на дому по онкологических больных в части указания диагноза и основной причины смерти в соответствии с данными информационных систем о лицах, состоящих на учете по заболеваемости</w:t>
            </w:r>
          </w:p>
        </w:tc>
        <w:tc>
          <w:tcPr>
            <w:tcW w:w="1843" w:type="dxa"/>
          </w:tcPr>
          <w:p w:rsidR="00EE0E39" w:rsidRPr="005F0405" w:rsidRDefault="00EE0E39" w:rsidP="00EE0E39">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КМФК, </w:t>
            </w:r>
          </w:p>
          <w:p w:rsidR="00EE0E39" w:rsidRPr="005F0405" w:rsidRDefault="00EE0E39" w:rsidP="00EE0E39">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НАО «ФСМС»,</w:t>
            </w:r>
          </w:p>
          <w:p w:rsidR="00EE0E39" w:rsidRPr="005F0405" w:rsidRDefault="00EE0E39" w:rsidP="00EE0E39">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 ДЦЗ, РЦЭЗ</w:t>
            </w:r>
          </w:p>
          <w:p w:rsidR="00EE0E39" w:rsidRPr="005F0405" w:rsidRDefault="00EE0E39" w:rsidP="00EE0E39">
            <w:pPr>
              <w:jc w:val="center"/>
              <w:rPr>
                <w:rFonts w:ascii="Times New Roman" w:eastAsia="Times New Roman" w:hAnsi="Times New Roman" w:cs="Times New Roman"/>
                <w:sz w:val="24"/>
                <w:szCs w:val="24"/>
              </w:rPr>
            </w:pPr>
          </w:p>
          <w:p w:rsidR="00EE0E39" w:rsidRPr="005F0405" w:rsidRDefault="00EE0E39" w:rsidP="00EE0E39">
            <w:pPr>
              <w:jc w:val="center"/>
              <w:rPr>
                <w:rFonts w:ascii="Times New Roman" w:eastAsia="Times New Roman" w:hAnsi="Times New Roman" w:cs="Times New Roman"/>
                <w:sz w:val="24"/>
                <w:szCs w:val="24"/>
              </w:rPr>
            </w:pPr>
          </w:p>
        </w:tc>
        <w:tc>
          <w:tcPr>
            <w:tcW w:w="9639" w:type="dxa"/>
          </w:tcPr>
          <w:p w:rsidR="00EE0E39" w:rsidRPr="005F0405" w:rsidRDefault="00EE0E39" w:rsidP="00277621">
            <w:pPr>
              <w:ind w:left="141" w:right="142" w:firstLine="568"/>
              <w:jc w:val="both"/>
              <w:rPr>
                <w:rFonts w:ascii="Times New Roman" w:eastAsia="Times New Roman" w:hAnsi="Times New Roman" w:cs="Times New Roman"/>
                <w:b/>
                <w:bCs/>
                <w:sz w:val="24"/>
                <w:szCs w:val="24"/>
              </w:rPr>
            </w:pPr>
            <w:r w:rsidRPr="005F0405">
              <w:rPr>
                <w:rFonts w:ascii="Times New Roman" w:eastAsia="Times New Roman" w:hAnsi="Times New Roman" w:cs="Times New Roman"/>
                <w:b/>
                <w:bCs/>
                <w:sz w:val="24"/>
                <w:szCs w:val="24"/>
              </w:rPr>
              <w:t>Исполнен</w:t>
            </w:r>
          </w:p>
          <w:p w:rsidR="00EE0E39" w:rsidRPr="005F0405" w:rsidRDefault="00EE0E39" w:rsidP="00277621">
            <w:pPr>
              <w:ind w:left="141" w:right="142" w:firstLine="568"/>
              <w:jc w:val="both"/>
              <w:rPr>
                <w:rFonts w:ascii="Times New Roman" w:eastAsia="Times New Roman" w:hAnsi="Times New Roman" w:cs="Times New Roman"/>
                <w:bCs/>
                <w:sz w:val="24"/>
                <w:szCs w:val="24"/>
              </w:rPr>
            </w:pPr>
            <w:r w:rsidRPr="005F0405">
              <w:rPr>
                <w:rFonts w:ascii="Times New Roman" w:eastAsia="Times New Roman" w:hAnsi="Times New Roman" w:cs="Times New Roman"/>
                <w:bCs/>
                <w:sz w:val="24"/>
                <w:szCs w:val="24"/>
              </w:rPr>
              <w:t>Комитет медицинского и фармацевтического контроля МЗ РК (далее – Комитет) в рамках исполнения данного пункта, с НАО «Фондом социального медицинского страхования» (далее – Фонд) проведен анализ смертности от злокачественных новообразований (далее – ЗНО)</w:t>
            </w:r>
            <w:r w:rsidRPr="005F0405">
              <w:rPr>
                <w:rFonts w:ascii="Times New Roman" w:eastAsia="Times New Roman" w:hAnsi="Times New Roman" w:cs="Times New Roman"/>
                <w:bCs/>
                <w:sz w:val="24"/>
                <w:szCs w:val="24"/>
                <w:lang w:val="kk-KZ"/>
              </w:rPr>
              <w:t>,</w:t>
            </w:r>
            <w:r w:rsidRPr="005F0405">
              <w:rPr>
                <w:rFonts w:ascii="Times New Roman" w:eastAsia="Times New Roman" w:hAnsi="Times New Roman" w:cs="Times New Roman"/>
                <w:bCs/>
                <w:sz w:val="24"/>
                <w:szCs w:val="24"/>
              </w:rPr>
              <w:t xml:space="preserve"> сведения по умершим на дому от ЗНО за май 2021 года по выгрузке из информационной системы «Регистр прикрепленного населения», представленной Республиканским центром электронного здравоохранения. </w:t>
            </w:r>
          </w:p>
          <w:p w:rsidR="00EE0E39" w:rsidRPr="005F0405" w:rsidRDefault="00EE0E39" w:rsidP="00277621">
            <w:pPr>
              <w:ind w:left="141" w:right="142" w:firstLine="568"/>
              <w:jc w:val="both"/>
              <w:rPr>
                <w:rFonts w:ascii="Times New Roman" w:eastAsia="Times New Roman" w:hAnsi="Times New Roman" w:cs="Times New Roman"/>
                <w:bCs/>
                <w:sz w:val="24"/>
                <w:szCs w:val="24"/>
              </w:rPr>
            </w:pPr>
            <w:r w:rsidRPr="005F0405">
              <w:rPr>
                <w:rFonts w:ascii="Times New Roman" w:eastAsia="Times New Roman" w:hAnsi="Times New Roman" w:cs="Times New Roman"/>
                <w:bCs/>
                <w:sz w:val="24"/>
                <w:szCs w:val="24"/>
              </w:rPr>
              <w:t>По итогам анализа Фонда, из умерших по причине «ЗНО» на дому за май 2021 года 13% не состояли при жизни на учете с онкологическими заболеваниями, 8% состояли на учете в 3-ей клинической группе.</w:t>
            </w:r>
          </w:p>
          <w:p w:rsidR="00EE0E39" w:rsidRPr="005F0405" w:rsidRDefault="00EE0E39" w:rsidP="00277621">
            <w:pPr>
              <w:ind w:left="141" w:right="142" w:firstLine="568"/>
              <w:jc w:val="both"/>
              <w:rPr>
                <w:rFonts w:ascii="Times New Roman" w:eastAsia="Times New Roman" w:hAnsi="Times New Roman" w:cs="Times New Roman"/>
                <w:bCs/>
                <w:sz w:val="24"/>
                <w:szCs w:val="24"/>
              </w:rPr>
            </w:pPr>
            <w:r w:rsidRPr="005F0405">
              <w:rPr>
                <w:rFonts w:ascii="Times New Roman" w:eastAsia="Times New Roman" w:hAnsi="Times New Roman" w:cs="Times New Roman"/>
                <w:bCs/>
                <w:sz w:val="24"/>
                <w:szCs w:val="24"/>
              </w:rPr>
              <w:t>Департаментом развития электронного здравоохранения и Казахским научно-исследовательским институтом предложено установить форматно-логический контроль в действующих информационных системах (ИС «Регистр прикрепленного населения с синхронизацией с ИС «Электронный регистр онкологических больных»).</w:t>
            </w:r>
          </w:p>
          <w:p w:rsidR="00EE0E39" w:rsidRPr="005F0405" w:rsidRDefault="00EE0E39" w:rsidP="00277621">
            <w:pPr>
              <w:ind w:left="141" w:right="142" w:firstLine="568"/>
              <w:jc w:val="both"/>
              <w:rPr>
                <w:rFonts w:ascii="Times New Roman" w:eastAsia="Times New Roman" w:hAnsi="Times New Roman" w:cs="Times New Roman"/>
                <w:bCs/>
                <w:sz w:val="24"/>
                <w:szCs w:val="24"/>
              </w:rPr>
            </w:pPr>
            <w:r w:rsidRPr="005F0405">
              <w:rPr>
                <w:rFonts w:ascii="Times New Roman" w:eastAsia="Times New Roman" w:hAnsi="Times New Roman" w:cs="Times New Roman"/>
                <w:bCs/>
                <w:sz w:val="24"/>
                <w:szCs w:val="24"/>
              </w:rPr>
              <w:lastRenderedPageBreak/>
              <w:t>В этих целях разработан и утвержден приказ Вице-министра здравоохранения Республики Казахстан «Об установке форматно-логического контроля» от 26 июля 2021 года № 445.</w:t>
            </w:r>
          </w:p>
        </w:tc>
      </w:tr>
      <w:tr w:rsidR="00EE0E39" w:rsidRPr="005F0405" w:rsidTr="00702271">
        <w:trPr>
          <w:trHeight w:val="957"/>
        </w:trPr>
        <w:tc>
          <w:tcPr>
            <w:tcW w:w="993" w:type="dxa"/>
            <w:tcMar>
              <w:top w:w="0" w:type="dxa"/>
              <w:left w:w="108" w:type="dxa"/>
              <w:bottom w:w="0" w:type="dxa"/>
              <w:right w:w="108" w:type="dxa"/>
            </w:tcMar>
          </w:tcPr>
          <w:p w:rsidR="00EE0E39" w:rsidRPr="005F0405" w:rsidRDefault="00EE0E39" w:rsidP="00EE0E39">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lastRenderedPageBreak/>
              <w:t>6</w:t>
            </w:r>
          </w:p>
        </w:tc>
        <w:tc>
          <w:tcPr>
            <w:tcW w:w="3402" w:type="dxa"/>
            <w:tcMar>
              <w:top w:w="0" w:type="dxa"/>
              <w:left w:w="108" w:type="dxa"/>
              <w:bottom w:w="0" w:type="dxa"/>
              <w:right w:w="108" w:type="dxa"/>
            </w:tcMar>
          </w:tcPr>
          <w:p w:rsidR="00EE0E39" w:rsidRPr="005F0405" w:rsidRDefault="00EE0E39"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Внести в приказ </w:t>
            </w:r>
            <w:proofErr w:type="spellStart"/>
            <w:r w:rsidRPr="005F0405">
              <w:rPr>
                <w:rFonts w:ascii="Times New Roman" w:eastAsia="Times New Roman" w:hAnsi="Times New Roman" w:cs="Times New Roman"/>
                <w:sz w:val="24"/>
                <w:szCs w:val="24"/>
              </w:rPr>
              <w:t>и.о</w:t>
            </w:r>
            <w:proofErr w:type="spellEnd"/>
            <w:r w:rsidRPr="005F0405">
              <w:rPr>
                <w:rFonts w:ascii="Times New Roman" w:eastAsia="Times New Roman" w:hAnsi="Times New Roman" w:cs="Times New Roman"/>
                <w:sz w:val="24"/>
                <w:szCs w:val="24"/>
              </w:rPr>
              <w:t>. Министра здравоохранения от 30 октября 2020 года № ҚР ДСМ-175/2020 «Об утверждении форм учетной документации в области здравоохранения изменения и дополнения в части формы учета смерти лиц, состоящих на учете по заболеваемости, функция по мониторингу достоверности клинических заключений о причинах смерти на дому</w:t>
            </w:r>
          </w:p>
        </w:tc>
        <w:tc>
          <w:tcPr>
            <w:tcW w:w="1843" w:type="dxa"/>
          </w:tcPr>
          <w:p w:rsidR="00EE0E39" w:rsidRPr="005F0405" w:rsidRDefault="00EE0E39" w:rsidP="00EE0E39">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ДОМП, КМФК</w:t>
            </w:r>
          </w:p>
          <w:p w:rsidR="00EE0E39" w:rsidRPr="005F0405" w:rsidRDefault="00EE0E39" w:rsidP="00EE0E39">
            <w:pPr>
              <w:jc w:val="center"/>
              <w:rPr>
                <w:rFonts w:ascii="Times New Roman" w:eastAsia="Times New Roman" w:hAnsi="Times New Roman" w:cs="Times New Roman"/>
                <w:sz w:val="24"/>
                <w:szCs w:val="24"/>
              </w:rPr>
            </w:pPr>
          </w:p>
          <w:p w:rsidR="00EE0E39" w:rsidRPr="005F0405" w:rsidRDefault="00EE0E39" w:rsidP="00EE0E39">
            <w:pPr>
              <w:jc w:val="center"/>
              <w:rPr>
                <w:rFonts w:ascii="Times New Roman" w:eastAsia="Times New Roman" w:hAnsi="Times New Roman" w:cs="Times New Roman"/>
                <w:sz w:val="24"/>
                <w:szCs w:val="24"/>
              </w:rPr>
            </w:pPr>
          </w:p>
        </w:tc>
        <w:tc>
          <w:tcPr>
            <w:tcW w:w="9639" w:type="dxa"/>
          </w:tcPr>
          <w:p w:rsidR="00EE0E39" w:rsidRPr="005F0405" w:rsidRDefault="00EE0E39" w:rsidP="00277621">
            <w:pPr>
              <w:tabs>
                <w:tab w:val="left" w:pos="709"/>
              </w:tabs>
              <w:ind w:left="141" w:right="142" w:firstLine="568"/>
              <w:jc w:val="both"/>
              <w:rPr>
                <w:rFonts w:ascii="Times New Roman" w:hAnsi="Times New Roman" w:cs="Times New Roman"/>
                <w:b/>
                <w:color w:val="000000" w:themeColor="text1"/>
                <w:sz w:val="24"/>
                <w:szCs w:val="24"/>
              </w:rPr>
            </w:pPr>
            <w:r w:rsidRPr="005F0405">
              <w:rPr>
                <w:rFonts w:ascii="Times New Roman" w:hAnsi="Times New Roman" w:cs="Times New Roman"/>
                <w:b/>
                <w:color w:val="000000" w:themeColor="text1"/>
                <w:sz w:val="24"/>
                <w:szCs w:val="24"/>
              </w:rPr>
              <w:t>Исполнен</w:t>
            </w:r>
          </w:p>
          <w:p w:rsidR="00EE0E39" w:rsidRPr="005F0405" w:rsidRDefault="00EE0E39"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Статистический учет смертности ведется на основании медицинских свидетельств о смерти, выданных медицинскими работниками организаций здравоохранения.</w:t>
            </w:r>
          </w:p>
          <w:p w:rsidR="00EE0E39" w:rsidRPr="005F0405" w:rsidRDefault="00EE0E39"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Медицинское свидетельство о смерти утверждено приказом МЗ РК от 30 октября 2020 года № ҚР ДСМ-175/2020 «Об утверждении форм учетной документации в области здравоохранения» и выдается медицинскими работниками больничных и амбулаторно-поликлинических организаций всем умершим лицам, в т.ч. состоящим ранее на диспансерном учете, при отсутствии признаков насильственной смерти на основании записей о состоянии здоровья, имеющихся в истории болезни и амбулаторной карте.  </w:t>
            </w:r>
          </w:p>
          <w:p w:rsidR="00EE0E39" w:rsidRPr="005F0405" w:rsidRDefault="00EE0E39" w:rsidP="00277621">
            <w:pPr>
              <w:ind w:left="141" w:right="142" w:firstLine="568"/>
              <w:jc w:val="both"/>
              <w:rPr>
                <w:rFonts w:ascii="Times New Roman" w:hAnsi="Times New Roman" w:cs="Times New Roman"/>
                <w:sz w:val="24"/>
                <w:szCs w:val="24"/>
              </w:rPr>
            </w:pPr>
            <w:r w:rsidRPr="005F0405">
              <w:rPr>
                <w:rFonts w:ascii="Times New Roman" w:eastAsia="Times New Roman" w:hAnsi="Times New Roman" w:cs="Times New Roman"/>
                <w:sz w:val="24"/>
                <w:szCs w:val="24"/>
              </w:rPr>
              <w:t xml:space="preserve">Согласно </w:t>
            </w:r>
            <w:r w:rsidRPr="005F0405">
              <w:rPr>
                <w:rFonts w:ascii="Times New Roman" w:eastAsia="Times New Roman" w:hAnsi="Times New Roman" w:cs="Times New Roman"/>
                <w:sz w:val="24"/>
                <w:szCs w:val="24"/>
                <w:lang w:eastAsia="ru-RU"/>
              </w:rPr>
              <w:t>приказа МЗ РК от 3 декабря 2020 года № ҚР ДСМ-230/2020 «</w:t>
            </w:r>
            <w:r w:rsidRPr="005F0405">
              <w:rPr>
                <w:rFonts w:ascii="Times New Roman" w:eastAsia="Times New Roman" w:hAnsi="Times New Roman" w:cs="Times New Roman"/>
                <w:bCs/>
                <w:kern w:val="36"/>
                <w:sz w:val="24"/>
                <w:szCs w:val="24"/>
                <w:lang w:eastAsia="ru-RU"/>
              </w:rPr>
              <w:t>Об утверждении правил организации и проведения внутренней и внешней экспертиз качества медицинских услуг (помощи)» в</w:t>
            </w:r>
            <w:r w:rsidRPr="005F0405">
              <w:rPr>
                <w:rFonts w:ascii="Times New Roman" w:hAnsi="Times New Roman" w:cs="Times New Roman"/>
                <w:sz w:val="24"/>
                <w:szCs w:val="24"/>
              </w:rPr>
              <w:t>нешняя экспертиза качества медицинских услуг (помощи), в т.ч. летальных исходов на дому, осуществляется государственным органом в сфере оказания медицинских услуг (помощи), фондом социального медицинского страхования; независимыми экспертами в области здравоохранения.</w:t>
            </w:r>
          </w:p>
          <w:p w:rsidR="00EE0E39" w:rsidRPr="005F0405" w:rsidRDefault="00EE0E39" w:rsidP="00277621">
            <w:pPr>
              <w:ind w:left="141" w:right="142" w:firstLine="568"/>
              <w:jc w:val="both"/>
              <w:rPr>
                <w:rFonts w:ascii="Times New Roman" w:eastAsia="Times New Roman" w:hAnsi="Times New Roman" w:cs="Times New Roman"/>
                <w:sz w:val="24"/>
                <w:szCs w:val="24"/>
              </w:rPr>
            </w:pPr>
            <w:r w:rsidRPr="005F0405">
              <w:rPr>
                <w:rFonts w:ascii="Times New Roman" w:hAnsi="Times New Roman" w:cs="Times New Roman"/>
                <w:sz w:val="24"/>
                <w:szCs w:val="24"/>
              </w:rPr>
              <w:t xml:space="preserve">В соответствии с пунктом 33 вышеуказанного приказа внешняя экспертиза Фондом проводится в рамках мониторинга исполнения договорных обязательств по качеству и объему медицинских услуг в том числе с привлечением независимых экспертов и (или) профильных специалистов в области здравоохранения в порядке, определяемом в соответствии с </w:t>
            </w:r>
            <w:hyperlink r:id="rId8" w:anchor="z462" w:history="1">
              <w:r w:rsidRPr="005F0405">
                <w:rPr>
                  <w:rFonts w:ascii="Times New Roman" w:hAnsi="Times New Roman" w:cs="Times New Roman"/>
                  <w:sz w:val="24"/>
                  <w:szCs w:val="24"/>
                </w:rPr>
                <w:t>подпунктом 99)</w:t>
              </w:r>
            </w:hyperlink>
            <w:r w:rsidRPr="005F0405">
              <w:rPr>
                <w:rFonts w:ascii="Times New Roman" w:hAnsi="Times New Roman" w:cs="Times New Roman"/>
                <w:sz w:val="24"/>
                <w:szCs w:val="24"/>
              </w:rPr>
              <w:t xml:space="preserve"> статьи 7 Кодекса.</w:t>
            </w:r>
          </w:p>
        </w:tc>
      </w:tr>
      <w:tr w:rsidR="00EE0E39" w:rsidRPr="005F0405" w:rsidTr="00702271">
        <w:trPr>
          <w:trHeight w:val="957"/>
        </w:trPr>
        <w:tc>
          <w:tcPr>
            <w:tcW w:w="993" w:type="dxa"/>
            <w:tcMar>
              <w:top w:w="0" w:type="dxa"/>
              <w:left w:w="108" w:type="dxa"/>
              <w:bottom w:w="0" w:type="dxa"/>
              <w:right w:w="108" w:type="dxa"/>
            </w:tcMar>
          </w:tcPr>
          <w:p w:rsidR="00EE0E39" w:rsidRPr="005F0405" w:rsidRDefault="00EE0E39" w:rsidP="00EE0E39">
            <w:pPr>
              <w:jc w:val="center"/>
              <w:rPr>
                <w:rFonts w:ascii="Times New Roman" w:eastAsia="Times New Roman" w:hAnsi="Times New Roman" w:cs="Times New Roman"/>
                <w:sz w:val="24"/>
                <w:szCs w:val="24"/>
              </w:rPr>
            </w:pPr>
            <w:r w:rsidRPr="00483BE9">
              <w:rPr>
                <w:rFonts w:ascii="Times New Roman" w:eastAsia="Times New Roman" w:hAnsi="Times New Roman" w:cs="Times New Roman"/>
                <w:sz w:val="24"/>
                <w:szCs w:val="24"/>
              </w:rPr>
              <w:t>7</w:t>
            </w:r>
          </w:p>
        </w:tc>
        <w:tc>
          <w:tcPr>
            <w:tcW w:w="3402" w:type="dxa"/>
            <w:tcMar>
              <w:top w:w="0" w:type="dxa"/>
              <w:left w:w="108" w:type="dxa"/>
              <w:bottom w:w="0" w:type="dxa"/>
              <w:right w:w="108" w:type="dxa"/>
            </w:tcMar>
          </w:tcPr>
          <w:p w:rsidR="00EE0E39" w:rsidRPr="005F0405" w:rsidRDefault="00EE0E39"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Утвердить порядок формирования и расчетов стоимости государственного задания, оказываемых услуг</w:t>
            </w:r>
          </w:p>
        </w:tc>
        <w:tc>
          <w:tcPr>
            <w:tcW w:w="1843" w:type="dxa"/>
          </w:tcPr>
          <w:p w:rsidR="00EE0E39" w:rsidRPr="005F0405" w:rsidRDefault="00EE0E39" w:rsidP="00EE0E39">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БД, ДСР, СП МЗ, НАО «ФСМС», </w:t>
            </w:r>
          </w:p>
          <w:p w:rsidR="00EE0E39" w:rsidRPr="005F0405" w:rsidRDefault="00EE0E39" w:rsidP="00EE0E39">
            <w:pPr>
              <w:jc w:val="center"/>
              <w:rPr>
                <w:rFonts w:ascii="Times New Roman" w:eastAsia="Times New Roman" w:hAnsi="Times New Roman" w:cs="Times New Roman"/>
                <w:sz w:val="24"/>
                <w:szCs w:val="24"/>
              </w:rPr>
            </w:pPr>
            <w:bookmarkStart w:id="1" w:name="_gjdgxs" w:colFirst="0" w:colLast="0"/>
            <w:bookmarkEnd w:id="1"/>
            <w:r w:rsidRPr="005F0405">
              <w:rPr>
                <w:rFonts w:ascii="Times New Roman" w:eastAsia="Times New Roman" w:hAnsi="Times New Roman" w:cs="Times New Roman"/>
                <w:sz w:val="24"/>
                <w:szCs w:val="24"/>
              </w:rPr>
              <w:t>ПО МЗ РК</w:t>
            </w:r>
          </w:p>
        </w:tc>
        <w:tc>
          <w:tcPr>
            <w:tcW w:w="9639" w:type="dxa"/>
          </w:tcPr>
          <w:p w:rsidR="00EE0E39" w:rsidRPr="005F0405" w:rsidRDefault="00EE0E39" w:rsidP="00277621">
            <w:pPr>
              <w:tabs>
                <w:tab w:val="left" w:pos="709"/>
              </w:tabs>
              <w:ind w:left="141" w:right="142" w:firstLine="568"/>
              <w:jc w:val="both"/>
              <w:rPr>
                <w:rFonts w:ascii="Times New Roman" w:hAnsi="Times New Roman" w:cs="Times New Roman"/>
                <w:b/>
                <w:sz w:val="24"/>
                <w:szCs w:val="24"/>
              </w:rPr>
            </w:pPr>
            <w:r w:rsidRPr="005F0405">
              <w:rPr>
                <w:rFonts w:ascii="Times New Roman" w:hAnsi="Times New Roman" w:cs="Times New Roman"/>
                <w:b/>
                <w:sz w:val="24"/>
                <w:szCs w:val="24"/>
              </w:rPr>
              <w:t>На исполнении</w:t>
            </w:r>
          </w:p>
          <w:p w:rsidR="00EE0E39" w:rsidRPr="005F0405" w:rsidRDefault="005F413E" w:rsidP="00277621">
            <w:pPr>
              <w:tabs>
                <w:tab w:val="left" w:pos="709"/>
              </w:tabs>
              <w:ind w:left="141" w:right="142" w:firstLine="568"/>
              <w:jc w:val="both"/>
              <w:rPr>
                <w:rFonts w:ascii="Times New Roman" w:hAnsi="Times New Roman" w:cs="Times New Roman"/>
                <w:b/>
                <w:color w:val="000000" w:themeColor="text1"/>
                <w:sz w:val="24"/>
                <w:szCs w:val="24"/>
              </w:rPr>
            </w:pPr>
            <w:r w:rsidRPr="005F0405">
              <w:rPr>
                <w:rFonts w:ascii="Times New Roman" w:hAnsi="Times New Roman" w:cs="Times New Roman"/>
                <w:sz w:val="24"/>
                <w:szCs w:val="24"/>
              </w:rPr>
              <w:t xml:space="preserve">В </w:t>
            </w:r>
            <w:r w:rsidR="00E80474" w:rsidRPr="005F0405">
              <w:rPr>
                <w:rFonts w:ascii="Times New Roman" w:hAnsi="Times New Roman" w:cs="Times New Roman"/>
                <w:sz w:val="24"/>
                <w:szCs w:val="24"/>
              </w:rPr>
              <w:t>целях исполнения</w:t>
            </w:r>
            <w:r w:rsidRPr="005F0405">
              <w:rPr>
                <w:rFonts w:ascii="Times New Roman" w:hAnsi="Times New Roman" w:cs="Times New Roman"/>
                <w:sz w:val="24"/>
                <w:szCs w:val="24"/>
              </w:rPr>
              <w:t>, рекомендации р</w:t>
            </w:r>
            <w:r w:rsidR="00EE2525" w:rsidRPr="005F0405">
              <w:rPr>
                <w:rFonts w:ascii="Times New Roman" w:hAnsi="Times New Roman" w:cs="Times New Roman"/>
                <w:sz w:val="24"/>
                <w:szCs w:val="24"/>
              </w:rPr>
              <w:t xml:space="preserve">азработан проект приказа Министра здравоохранения   Республики   </w:t>
            </w:r>
            <w:r w:rsidR="00E80474" w:rsidRPr="005F0405">
              <w:rPr>
                <w:rFonts w:ascii="Times New Roman" w:hAnsi="Times New Roman" w:cs="Times New Roman"/>
                <w:sz w:val="24"/>
                <w:szCs w:val="24"/>
              </w:rPr>
              <w:t>Казахстан «</w:t>
            </w:r>
            <w:r w:rsidR="00EE2525" w:rsidRPr="005F0405">
              <w:rPr>
                <w:rFonts w:ascii="Times New Roman" w:hAnsi="Times New Roman" w:cs="Times New Roman"/>
                <w:sz w:val="24"/>
                <w:szCs w:val="24"/>
              </w:rPr>
              <w:t xml:space="preserve">Об   утверждении Методики   определения   стоимости   </w:t>
            </w:r>
            <w:r w:rsidR="00E80474" w:rsidRPr="005F0405">
              <w:rPr>
                <w:rFonts w:ascii="Times New Roman" w:hAnsi="Times New Roman" w:cs="Times New Roman"/>
                <w:sz w:val="24"/>
                <w:szCs w:val="24"/>
              </w:rPr>
              <w:t>исследований, консалтинговых услуг</w:t>
            </w:r>
            <w:r w:rsidR="00EE2525" w:rsidRPr="005F0405">
              <w:rPr>
                <w:rFonts w:ascii="Times New Roman" w:hAnsi="Times New Roman" w:cs="Times New Roman"/>
                <w:sz w:val="24"/>
                <w:szCs w:val="24"/>
              </w:rPr>
              <w:t xml:space="preserve"> и государственного   задания», который</w:t>
            </w:r>
            <w:r w:rsidR="00EE0E39" w:rsidRPr="005F0405">
              <w:rPr>
                <w:rFonts w:ascii="Times New Roman" w:hAnsi="Times New Roman" w:cs="Times New Roman"/>
                <w:sz w:val="24"/>
                <w:szCs w:val="24"/>
              </w:rPr>
              <w:t xml:space="preserve"> находится на согласовании в Министерств</w:t>
            </w:r>
            <w:r w:rsidR="00EE2525" w:rsidRPr="005F0405">
              <w:rPr>
                <w:rFonts w:ascii="Times New Roman" w:hAnsi="Times New Roman" w:cs="Times New Roman"/>
                <w:sz w:val="24"/>
                <w:szCs w:val="24"/>
              </w:rPr>
              <w:t>ах</w:t>
            </w:r>
            <w:r w:rsidR="00EE0E39" w:rsidRPr="005F0405">
              <w:rPr>
                <w:rFonts w:ascii="Times New Roman" w:hAnsi="Times New Roman" w:cs="Times New Roman"/>
                <w:sz w:val="24"/>
                <w:szCs w:val="24"/>
              </w:rPr>
              <w:t xml:space="preserve"> финансов</w:t>
            </w:r>
            <w:r w:rsidR="00EE2525" w:rsidRPr="005F0405">
              <w:rPr>
                <w:rFonts w:ascii="Times New Roman" w:hAnsi="Times New Roman" w:cs="Times New Roman"/>
                <w:sz w:val="24"/>
                <w:szCs w:val="24"/>
              </w:rPr>
              <w:t xml:space="preserve"> и ю</w:t>
            </w:r>
            <w:r w:rsidR="00EE0E39" w:rsidRPr="005F0405">
              <w:rPr>
                <w:rFonts w:ascii="Times New Roman" w:hAnsi="Times New Roman" w:cs="Times New Roman"/>
                <w:sz w:val="24"/>
                <w:szCs w:val="24"/>
              </w:rPr>
              <w:t>стиции РК.</w:t>
            </w:r>
          </w:p>
        </w:tc>
      </w:tr>
      <w:tr w:rsidR="00EE0E39" w:rsidRPr="005F0405" w:rsidTr="0063447E">
        <w:trPr>
          <w:trHeight w:val="1151"/>
        </w:trPr>
        <w:tc>
          <w:tcPr>
            <w:tcW w:w="993" w:type="dxa"/>
            <w:tcMar>
              <w:top w:w="0" w:type="dxa"/>
              <w:left w:w="108" w:type="dxa"/>
              <w:bottom w:w="0" w:type="dxa"/>
              <w:right w:w="108" w:type="dxa"/>
            </w:tcMar>
          </w:tcPr>
          <w:p w:rsidR="00EE0E39" w:rsidRPr="005F0405" w:rsidRDefault="00EE0E39" w:rsidP="00EE0E39">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8</w:t>
            </w:r>
          </w:p>
        </w:tc>
        <w:tc>
          <w:tcPr>
            <w:tcW w:w="3402" w:type="dxa"/>
            <w:tcMar>
              <w:top w:w="0" w:type="dxa"/>
              <w:left w:w="108" w:type="dxa"/>
              <w:bottom w:w="0" w:type="dxa"/>
              <w:right w:w="108" w:type="dxa"/>
            </w:tcMar>
          </w:tcPr>
          <w:p w:rsidR="00EE0E39" w:rsidRPr="005F0405" w:rsidRDefault="00EE0E39"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Инициировать нормативные изменения и дополнения, направленные на закрепление стратегических, регулятивных, реализационных и контрольно-</w:t>
            </w:r>
            <w:r w:rsidRPr="005F0405">
              <w:rPr>
                <w:rFonts w:ascii="Times New Roman" w:eastAsia="Times New Roman" w:hAnsi="Times New Roman" w:cs="Times New Roman"/>
                <w:sz w:val="24"/>
                <w:szCs w:val="24"/>
              </w:rPr>
              <w:lastRenderedPageBreak/>
              <w:t>надзорных функций только за министерством</w:t>
            </w:r>
          </w:p>
        </w:tc>
        <w:tc>
          <w:tcPr>
            <w:tcW w:w="1843" w:type="dxa"/>
          </w:tcPr>
          <w:p w:rsidR="00EE0E39" w:rsidRPr="005F0405" w:rsidRDefault="00EE0E39" w:rsidP="00EE0E39">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lastRenderedPageBreak/>
              <w:t>ДУП, ДОМП, КМФК, КСЭК</w:t>
            </w:r>
          </w:p>
          <w:p w:rsidR="00EE0E39" w:rsidRPr="005F0405" w:rsidRDefault="00EE0E39" w:rsidP="00EE0E39">
            <w:pPr>
              <w:jc w:val="center"/>
              <w:rPr>
                <w:rFonts w:ascii="Times New Roman" w:eastAsia="Times New Roman" w:hAnsi="Times New Roman" w:cs="Times New Roman"/>
                <w:sz w:val="24"/>
                <w:szCs w:val="24"/>
              </w:rPr>
            </w:pPr>
          </w:p>
          <w:p w:rsidR="00EE0E39" w:rsidRPr="005F0405" w:rsidRDefault="00EE0E39" w:rsidP="00EE0E39">
            <w:pPr>
              <w:jc w:val="center"/>
              <w:rPr>
                <w:rFonts w:ascii="Times New Roman" w:eastAsia="Times New Roman" w:hAnsi="Times New Roman" w:cs="Times New Roman"/>
                <w:b/>
                <w:sz w:val="24"/>
                <w:szCs w:val="24"/>
              </w:rPr>
            </w:pPr>
          </w:p>
          <w:p w:rsidR="00EE0E39" w:rsidRPr="005F0405" w:rsidRDefault="00EE0E39" w:rsidP="00EE0E39">
            <w:pPr>
              <w:jc w:val="center"/>
              <w:rPr>
                <w:rFonts w:ascii="Times New Roman" w:eastAsia="Times New Roman" w:hAnsi="Times New Roman" w:cs="Times New Roman"/>
                <w:sz w:val="24"/>
                <w:szCs w:val="24"/>
              </w:rPr>
            </w:pPr>
          </w:p>
        </w:tc>
        <w:tc>
          <w:tcPr>
            <w:tcW w:w="9639" w:type="dxa"/>
          </w:tcPr>
          <w:p w:rsidR="00EE0E39" w:rsidRPr="005F0405" w:rsidRDefault="00EE0E39" w:rsidP="00277621">
            <w:pPr>
              <w:ind w:left="141" w:right="142" w:firstLine="568"/>
              <w:jc w:val="both"/>
              <w:rPr>
                <w:rFonts w:ascii="Times New Roman" w:eastAsia="Times New Roman" w:hAnsi="Times New Roman" w:cs="Times New Roman"/>
                <w:b/>
                <w:bCs/>
                <w:sz w:val="24"/>
                <w:szCs w:val="24"/>
              </w:rPr>
            </w:pPr>
            <w:r w:rsidRPr="005F0405">
              <w:rPr>
                <w:rFonts w:ascii="Times New Roman" w:eastAsia="Times New Roman" w:hAnsi="Times New Roman" w:cs="Times New Roman"/>
                <w:b/>
                <w:bCs/>
                <w:sz w:val="24"/>
                <w:szCs w:val="24"/>
              </w:rPr>
              <w:t>Исполнен</w:t>
            </w:r>
          </w:p>
          <w:p w:rsidR="00EE0E39" w:rsidRPr="005F0405" w:rsidRDefault="00EE0E39" w:rsidP="00277621">
            <w:pPr>
              <w:ind w:left="141" w:right="142" w:firstLine="568"/>
              <w:jc w:val="both"/>
              <w:rPr>
                <w:rFonts w:ascii="Times New Roman" w:eastAsia="Times New Roman" w:hAnsi="Times New Roman" w:cs="Times New Roman"/>
                <w:i/>
                <w:sz w:val="24"/>
                <w:szCs w:val="24"/>
              </w:rPr>
            </w:pPr>
            <w:r w:rsidRPr="005F0405">
              <w:rPr>
                <w:rFonts w:ascii="Times New Roman" w:eastAsia="Times New Roman" w:hAnsi="Times New Roman" w:cs="Times New Roman"/>
                <w:sz w:val="24"/>
                <w:szCs w:val="24"/>
              </w:rPr>
              <w:t xml:space="preserve">В рамках исполнения пункта 8 Плана мероприятий Министерством направлен запрос в Министерство национальной экономики </w:t>
            </w:r>
            <w:r w:rsidRPr="005F0405">
              <w:rPr>
                <w:rFonts w:ascii="Times New Roman" w:eastAsia="Times New Roman" w:hAnsi="Times New Roman" w:cs="Times New Roman"/>
                <w:i/>
                <w:sz w:val="24"/>
                <w:szCs w:val="24"/>
              </w:rPr>
              <w:t>(далее – МНЭ)</w:t>
            </w:r>
            <w:r w:rsidRPr="005F0405">
              <w:rPr>
                <w:rFonts w:ascii="Times New Roman" w:eastAsia="Times New Roman" w:hAnsi="Times New Roman" w:cs="Times New Roman"/>
                <w:sz w:val="24"/>
                <w:szCs w:val="24"/>
              </w:rPr>
              <w:t xml:space="preserve"> по вопросу законности передачи ряда функций Министерства субъектам квазигосударственного сектора посредством государственного задания </w:t>
            </w:r>
            <w:r w:rsidRPr="005F0405">
              <w:rPr>
                <w:rFonts w:ascii="Times New Roman" w:eastAsia="Times New Roman" w:hAnsi="Times New Roman" w:cs="Times New Roman"/>
                <w:i/>
                <w:sz w:val="24"/>
                <w:szCs w:val="24"/>
              </w:rPr>
              <w:t>(исх. №01-1-14/5956-И от 23.06.2021г., прилагается)</w:t>
            </w:r>
          </w:p>
          <w:p w:rsidR="00EE0E39" w:rsidRPr="005F0405" w:rsidRDefault="00EE0E39"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lastRenderedPageBreak/>
              <w:t xml:space="preserve">По итогам внешнего анализа коррупционных рисков в деятельности Министерства выявлены риски дублирования услуг подведомственных организаций, оказываемых в рамках договоров государственного задания </w:t>
            </w:r>
            <w:r w:rsidRPr="005F0405">
              <w:rPr>
                <w:rFonts w:ascii="Times New Roman" w:eastAsia="Times New Roman" w:hAnsi="Times New Roman" w:cs="Times New Roman"/>
                <w:i/>
                <w:sz w:val="24"/>
                <w:szCs w:val="24"/>
              </w:rPr>
              <w:t>(имеются положительные заключения Республиканской бюджетной комиссии и согласования заинтересованных государственных органов и организации МФ, МНЭ, МЮ, НПП)</w:t>
            </w:r>
            <w:r w:rsidRPr="005F0405">
              <w:rPr>
                <w:rFonts w:ascii="Times New Roman" w:eastAsia="Times New Roman" w:hAnsi="Times New Roman" w:cs="Times New Roman"/>
                <w:sz w:val="24"/>
                <w:szCs w:val="24"/>
              </w:rPr>
              <w:t xml:space="preserve"> с некоторыми функциями структурных подразделений Министерства, так:</w:t>
            </w:r>
          </w:p>
          <w:p w:rsidR="00EE0E39" w:rsidRPr="005F0405" w:rsidRDefault="00EE0E39"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функция Департамента организации медицинской помощи Министерства «организация бесплатной медицинской помощи в форме санитарной авиации» выполняется РГП на ПХВ «Национальным координационным центром экстренной медицины» по государственному заданию от 14 января 2020 года №12 «Организация работы по развитию санитарной авиации в Республике Казахстан» (в описании услуги указано – «Организация экстренной медицинской помощи населению с использованием воздушного транспорта (санитарной авиации)»).</w:t>
            </w:r>
          </w:p>
          <w:p w:rsidR="00EE0E39" w:rsidRPr="005F0405" w:rsidRDefault="00EE0E39"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 функция Департамента организации медицинской помощи Министерства «координировать работу по совершенствованию </w:t>
            </w:r>
            <w:proofErr w:type="spellStart"/>
            <w:r w:rsidRPr="005F0405">
              <w:rPr>
                <w:rFonts w:ascii="Times New Roman" w:eastAsia="Times New Roman" w:hAnsi="Times New Roman" w:cs="Times New Roman"/>
                <w:sz w:val="24"/>
                <w:szCs w:val="24"/>
              </w:rPr>
              <w:t>трансплантологической</w:t>
            </w:r>
            <w:proofErr w:type="spellEnd"/>
            <w:r w:rsidRPr="005F0405">
              <w:rPr>
                <w:rFonts w:ascii="Times New Roman" w:eastAsia="Times New Roman" w:hAnsi="Times New Roman" w:cs="Times New Roman"/>
                <w:sz w:val="24"/>
                <w:szCs w:val="24"/>
              </w:rPr>
              <w:t xml:space="preserve"> службы в Республике Казахстан» в 2020 году выполняется РГП на ПХВ «Республиканским центром по координации трансплантации и высокотехнологических медицинских услуг» по государственному заданию от 31 января 2020 года №78 «Услуги по координации в области трансплантологии» (в описании услуги указано – «Услуги по созданию системы координации в области трансплантологии»).</w:t>
            </w:r>
          </w:p>
          <w:p w:rsidR="00EE0E39" w:rsidRPr="005F0405" w:rsidRDefault="00EE0E39"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функций Департамента стратегического развития Министерства «по разработке проектов правовых актов в области первичной медико-санитарной помощи, мониторингу деятельности региональных центров лучших практик и внедрения динамического наблюдения в организациях» исполняет РГП на ПХВ «Республиканский центр развития здравоохранения» («Методологическая поддержка развития здравоохранения» и «Методологическое сопровождение и мониторинг реализации Государственной программы развития здравоохранения Республики Казахстан на 2020-2025 годы и стратегических направлений в области здравоохранения, обозначенных в Стратегии развития «Казахстан - 2050»).</w:t>
            </w:r>
          </w:p>
          <w:p w:rsidR="00EE0E39" w:rsidRPr="005F0405" w:rsidRDefault="00EE0E39"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Согласно разъяснению уполномоченного органа </w:t>
            </w:r>
            <w:r w:rsidRPr="005F0405">
              <w:rPr>
                <w:rFonts w:ascii="Times New Roman" w:eastAsia="Times New Roman" w:hAnsi="Times New Roman" w:cs="Times New Roman"/>
                <w:i/>
                <w:sz w:val="24"/>
                <w:szCs w:val="24"/>
              </w:rPr>
              <w:t>(письмо МНЭ исх. № 02-15/8263 от 27.07.2021 г., прилагается)</w:t>
            </w:r>
            <w:r w:rsidRPr="005F0405">
              <w:rPr>
                <w:rFonts w:ascii="Times New Roman" w:eastAsia="Times New Roman" w:hAnsi="Times New Roman" w:cs="Times New Roman"/>
                <w:sz w:val="24"/>
                <w:szCs w:val="24"/>
              </w:rPr>
              <w:t xml:space="preserve"> в соответствии со статьей 41 Бюджетного Кодекса РК, юридические лица с участием государства в уставном капитале являются одними из получателей заказов по государственному заданию.</w:t>
            </w:r>
          </w:p>
          <w:p w:rsidR="00EE0E39" w:rsidRPr="005F0405" w:rsidRDefault="00EE0E39"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Перечень государственных заданий, администраторов бюджетных программ и юридических лиц, ответственных за выполнение государственных заданий, утверждается Правительством Республики Казахстан ежегодно.</w:t>
            </w:r>
          </w:p>
          <w:p w:rsidR="00EE0E39" w:rsidRPr="005F0405" w:rsidRDefault="00EE0E39"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lastRenderedPageBreak/>
              <w:t>Так, постановлением Правительства РК от 10 декабря 2020 года № 840 утвержден перечень государственных заданий на 2021 год с указанием ответственных за их выполнение юридических лиц, в том числе подведомственных Министерству здравоохранения РК.</w:t>
            </w:r>
          </w:p>
          <w:p w:rsidR="00EE0E39" w:rsidRPr="005F0405" w:rsidRDefault="00EE0E39"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Кроме того, согласно статье 47 Административного процедурно-процессуального Кодекса РК, частичной передаче подлежат функции центральных и (или) местных исполнительных органов, передаваемые путем осуществления аутсорсинга, государственного задания и государственного социального заказа. При этом, функция не исключается из компетенции центральных и (или) местных исполнительных органов.</w:t>
            </w:r>
          </w:p>
          <w:p w:rsidR="00EE0E39" w:rsidRPr="005F0405" w:rsidRDefault="00EE0E39"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Таким образом, </w:t>
            </w:r>
            <w:r w:rsidRPr="005F0405">
              <w:rPr>
                <w:rFonts w:ascii="Times New Roman" w:eastAsia="Times New Roman" w:hAnsi="Times New Roman" w:cs="Times New Roman"/>
                <w:sz w:val="24"/>
                <w:szCs w:val="24"/>
                <w:u w:val="single"/>
              </w:rPr>
              <w:t>частичная</w:t>
            </w:r>
            <w:r w:rsidRPr="005F0405">
              <w:rPr>
                <w:rFonts w:ascii="Times New Roman" w:eastAsia="Times New Roman" w:hAnsi="Times New Roman" w:cs="Times New Roman"/>
                <w:sz w:val="24"/>
                <w:szCs w:val="24"/>
              </w:rPr>
              <w:t xml:space="preserve"> передача функций структурных подразделений Министерства субъектам квазигосударственного сектора посредством государственного задания осуществлена в соответствии нормами действующего законодательства.</w:t>
            </w:r>
            <w:r w:rsidRPr="005F0405">
              <w:rPr>
                <w:rFonts w:ascii="Times New Roman" w:eastAsia="Times New Roman" w:hAnsi="Times New Roman" w:cs="Times New Roman"/>
                <w:b/>
                <w:sz w:val="24"/>
                <w:szCs w:val="24"/>
              </w:rPr>
              <w:t xml:space="preserve">  </w:t>
            </w:r>
          </w:p>
        </w:tc>
      </w:tr>
      <w:tr w:rsidR="00933ADC" w:rsidRPr="005F0405" w:rsidTr="0063447E">
        <w:trPr>
          <w:trHeight w:val="1524"/>
        </w:trPr>
        <w:tc>
          <w:tcPr>
            <w:tcW w:w="993" w:type="dxa"/>
            <w:tcMar>
              <w:top w:w="0" w:type="dxa"/>
              <w:left w:w="108" w:type="dxa"/>
              <w:bottom w:w="0" w:type="dxa"/>
              <w:right w:w="108" w:type="dxa"/>
            </w:tcMar>
          </w:tcPr>
          <w:p w:rsidR="00933ADC" w:rsidRPr="005F0405" w:rsidRDefault="00933ADC" w:rsidP="00933ADC">
            <w:pPr>
              <w:jc w:val="center"/>
              <w:rPr>
                <w:rFonts w:ascii="Times New Roman" w:eastAsia="Times New Roman" w:hAnsi="Times New Roman" w:cs="Times New Roman"/>
                <w:sz w:val="24"/>
                <w:szCs w:val="24"/>
              </w:rPr>
            </w:pPr>
            <w:r w:rsidRPr="00483BE9">
              <w:rPr>
                <w:rFonts w:ascii="Times New Roman" w:eastAsia="Times New Roman" w:hAnsi="Times New Roman" w:cs="Times New Roman"/>
                <w:sz w:val="24"/>
                <w:szCs w:val="24"/>
              </w:rPr>
              <w:lastRenderedPageBreak/>
              <w:t>9</w:t>
            </w:r>
          </w:p>
        </w:tc>
        <w:tc>
          <w:tcPr>
            <w:tcW w:w="3402" w:type="dxa"/>
            <w:tcMar>
              <w:top w:w="0" w:type="dxa"/>
              <w:left w:w="108" w:type="dxa"/>
              <w:bottom w:w="0" w:type="dxa"/>
              <w:right w:w="108" w:type="dxa"/>
            </w:tcMar>
          </w:tcPr>
          <w:p w:rsidR="00933ADC" w:rsidRPr="005F0405" w:rsidRDefault="00933ADC"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Внести изменения в правовые акты, определяющие порядок оказания государственных услуг в сфере здравоохранения, направленные на исключение выявленных коллизий, непосредственного контакта </w:t>
            </w:r>
            <w:proofErr w:type="spellStart"/>
            <w:r w:rsidRPr="005F0405">
              <w:rPr>
                <w:rFonts w:ascii="Times New Roman" w:eastAsia="Times New Roman" w:hAnsi="Times New Roman" w:cs="Times New Roman"/>
                <w:sz w:val="24"/>
                <w:szCs w:val="24"/>
              </w:rPr>
              <w:t>услугодателя</w:t>
            </w:r>
            <w:proofErr w:type="spellEnd"/>
            <w:r w:rsidRPr="005F0405">
              <w:rPr>
                <w:rFonts w:ascii="Times New Roman" w:eastAsia="Times New Roman" w:hAnsi="Times New Roman" w:cs="Times New Roman"/>
                <w:sz w:val="24"/>
                <w:szCs w:val="24"/>
              </w:rPr>
              <w:t xml:space="preserve"> и </w:t>
            </w:r>
            <w:proofErr w:type="spellStart"/>
            <w:r w:rsidRPr="005F0405">
              <w:rPr>
                <w:rFonts w:ascii="Times New Roman" w:eastAsia="Times New Roman" w:hAnsi="Times New Roman" w:cs="Times New Roman"/>
                <w:sz w:val="24"/>
                <w:szCs w:val="24"/>
              </w:rPr>
              <w:t>услугополучателя</w:t>
            </w:r>
            <w:proofErr w:type="spellEnd"/>
            <w:r w:rsidRPr="005F0405">
              <w:rPr>
                <w:rFonts w:ascii="Times New Roman" w:eastAsia="Times New Roman" w:hAnsi="Times New Roman" w:cs="Times New Roman"/>
                <w:sz w:val="24"/>
                <w:szCs w:val="24"/>
              </w:rPr>
              <w:t>, незаконных оснований для отказа, а также иных пробелов, отраженных в аналитической справке</w:t>
            </w:r>
          </w:p>
        </w:tc>
        <w:tc>
          <w:tcPr>
            <w:tcW w:w="1843" w:type="dxa"/>
          </w:tcPr>
          <w:p w:rsidR="00933ADC" w:rsidRPr="005F0405" w:rsidRDefault="00933ADC" w:rsidP="00933ADC">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ДОМП, ДНЧР, ДЛП, КМФК</w:t>
            </w:r>
          </w:p>
        </w:tc>
        <w:tc>
          <w:tcPr>
            <w:tcW w:w="9639" w:type="dxa"/>
          </w:tcPr>
          <w:p w:rsidR="001D34B7" w:rsidRPr="005F0405" w:rsidRDefault="001D34B7" w:rsidP="00277621">
            <w:pPr>
              <w:ind w:left="141" w:right="142" w:firstLine="568"/>
              <w:jc w:val="both"/>
              <w:rPr>
                <w:rFonts w:ascii="Times New Roman" w:eastAsia="Times New Roman" w:hAnsi="Times New Roman" w:cs="Times New Roman"/>
                <w:b/>
                <w:sz w:val="24"/>
                <w:szCs w:val="24"/>
                <w:lang w:val="kk-KZ"/>
              </w:rPr>
            </w:pPr>
            <w:r w:rsidRPr="005F0405">
              <w:rPr>
                <w:rFonts w:ascii="Times New Roman" w:eastAsia="Times New Roman" w:hAnsi="Times New Roman" w:cs="Times New Roman"/>
                <w:b/>
                <w:sz w:val="24"/>
                <w:szCs w:val="24"/>
                <w:lang w:val="kk-KZ"/>
              </w:rPr>
              <w:t>На исполнении</w:t>
            </w:r>
          </w:p>
          <w:p w:rsidR="00C3565A" w:rsidRPr="005F0405" w:rsidRDefault="001D34B7" w:rsidP="00277621">
            <w:pPr>
              <w:tabs>
                <w:tab w:val="left" w:pos="709"/>
              </w:tabs>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В рамках исполнения</w:t>
            </w:r>
            <w:r w:rsidR="00C3565A" w:rsidRPr="005F0405">
              <w:rPr>
                <w:rFonts w:ascii="Times New Roman" w:eastAsia="Times New Roman" w:hAnsi="Times New Roman" w:cs="Times New Roman"/>
                <w:sz w:val="24"/>
                <w:szCs w:val="24"/>
              </w:rPr>
              <w:t xml:space="preserve"> данного пункта</w:t>
            </w:r>
            <w:r w:rsidRPr="005F0405">
              <w:rPr>
                <w:rFonts w:ascii="Times New Roman" w:eastAsia="Times New Roman" w:hAnsi="Times New Roman" w:cs="Times New Roman"/>
                <w:sz w:val="24"/>
                <w:szCs w:val="24"/>
              </w:rPr>
              <w:t xml:space="preserve">, структурными подразделениями вносятся </w:t>
            </w:r>
            <w:r w:rsidR="00FE1CCE" w:rsidRPr="005F0405">
              <w:rPr>
                <w:rFonts w:ascii="Times New Roman" w:eastAsia="Times New Roman" w:hAnsi="Times New Roman" w:cs="Times New Roman"/>
                <w:sz w:val="24"/>
                <w:szCs w:val="24"/>
              </w:rPr>
              <w:t xml:space="preserve">изменения и дополнения </w:t>
            </w:r>
            <w:r w:rsidR="00C3565A" w:rsidRPr="005F0405">
              <w:rPr>
                <w:rFonts w:ascii="Times New Roman" w:eastAsia="Times New Roman" w:hAnsi="Times New Roman" w:cs="Times New Roman"/>
                <w:sz w:val="24"/>
                <w:szCs w:val="24"/>
              </w:rPr>
              <w:t xml:space="preserve">в нормативно правовые акты, определяющие порядок оказания государственных услуг (более 10 </w:t>
            </w:r>
            <w:proofErr w:type="spellStart"/>
            <w:proofErr w:type="gramStart"/>
            <w:r w:rsidR="00C3565A" w:rsidRPr="005F0405">
              <w:rPr>
                <w:rFonts w:ascii="Times New Roman" w:eastAsia="Times New Roman" w:hAnsi="Times New Roman" w:cs="Times New Roman"/>
                <w:sz w:val="24"/>
                <w:szCs w:val="24"/>
              </w:rPr>
              <w:t>гос.услуг</w:t>
            </w:r>
            <w:proofErr w:type="spellEnd"/>
            <w:proofErr w:type="gramEnd"/>
            <w:r w:rsidR="00C3565A" w:rsidRPr="005F0405">
              <w:rPr>
                <w:rFonts w:ascii="Times New Roman" w:eastAsia="Times New Roman" w:hAnsi="Times New Roman" w:cs="Times New Roman"/>
                <w:sz w:val="24"/>
                <w:szCs w:val="24"/>
              </w:rPr>
              <w:t>).</w:t>
            </w:r>
          </w:p>
          <w:p w:rsidR="00C3565A" w:rsidRPr="005F0405" w:rsidRDefault="00C3565A" w:rsidP="00277621">
            <w:pPr>
              <w:tabs>
                <w:tab w:val="left" w:pos="709"/>
              </w:tabs>
              <w:ind w:left="141" w:right="142" w:firstLine="568"/>
              <w:jc w:val="both"/>
              <w:rPr>
                <w:rFonts w:ascii="Times New Roman" w:eastAsia="Times New Roman" w:hAnsi="Times New Roman" w:cs="Times New Roman"/>
                <w:sz w:val="24"/>
                <w:szCs w:val="24"/>
              </w:rPr>
            </w:pPr>
          </w:p>
          <w:p w:rsidR="00C3565A" w:rsidRPr="005F0405" w:rsidRDefault="00C3565A" w:rsidP="00277621">
            <w:pPr>
              <w:tabs>
                <w:tab w:val="left" w:pos="709"/>
              </w:tabs>
              <w:ind w:left="141" w:right="142" w:firstLine="568"/>
              <w:jc w:val="both"/>
              <w:rPr>
                <w:rFonts w:ascii="Times New Roman" w:eastAsia="Times New Roman" w:hAnsi="Times New Roman" w:cs="Times New Roman"/>
                <w:sz w:val="24"/>
                <w:szCs w:val="24"/>
              </w:rPr>
            </w:pPr>
          </w:p>
          <w:p w:rsidR="00933ADC" w:rsidRPr="005F0405" w:rsidRDefault="00933ADC" w:rsidP="00277621">
            <w:pPr>
              <w:tabs>
                <w:tab w:val="left" w:pos="709"/>
              </w:tabs>
              <w:ind w:left="141" w:right="142" w:firstLine="568"/>
              <w:jc w:val="both"/>
              <w:rPr>
                <w:rFonts w:ascii="Times New Roman" w:eastAsia="Times New Roman" w:hAnsi="Times New Roman" w:cs="Times New Roman"/>
                <w:sz w:val="24"/>
                <w:szCs w:val="24"/>
              </w:rPr>
            </w:pPr>
          </w:p>
        </w:tc>
      </w:tr>
      <w:tr w:rsidR="00933ADC" w:rsidRPr="005F0405" w:rsidTr="0063447E">
        <w:trPr>
          <w:trHeight w:val="1524"/>
        </w:trPr>
        <w:tc>
          <w:tcPr>
            <w:tcW w:w="993" w:type="dxa"/>
            <w:tcMar>
              <w:top w:w="0" w:type="dxa"/>
              <w:left w:w="108" w:type="dxa"/>
              <w:bottom w:w="0" w:type="dxa"/>
              <w:right w:w="108" w:type="dxa"/>
            </w:tcMar>
          </w:tcPr>
          <w:p w:rsidR="00933ADC" w:rsidRPr="005F0405" w:rsidRDefault="00933ADC" w:rsidP="00933ADC">
            <w:pPr>
              <w:jc w:val="center"/>
              <w:rPr>
                <w:rFonts w:ascii="Times New Roman" w:eastAsia="Times New Roman" w:hAnsi="Times New Roman" w:cs="Times New Roman"/>
                <w:b/>
                <w:sz w:val="24"/>
                <w:szCs w:val="24"/>
              </w:rPr>
            </w:pPr>
            <w:r w:rsidRPr="005F0405">
              <w:rPr>
                <w:rFonts w:ascii="Times New Roman" w:eastAsia="Times New Roman" w:hAnsi="Times New Roman" w:cs="Times New Roman"/>
                <w:sz w:val="24"/>
                <w:szCs w:val="24"/>
              </w:rPr>
              <w:t>10</w:t>
            </w:r>
          </w:p>
        </w:tc>
        <w:tc>
          <w:tcPr>
            <w:tcW w:w="3402" w:type="dxa"/>
            <w:tcMar>
              <w:top w:w="0" w:type="dxa"/>
              <w:left w:w="108" w:type="dxa"/>
              <w:bottom w:w="0" w:type="dxa"/>
              <w:right w:w="108" w:type="dxa"/>
            </w:tcMar>
          </w:tcPr>
          <w:p w:rsidR="00933ADC" w:rsidRPr="005F0405" w:rsidRDefault="00933ADC"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Обеспечить надлежащее исполнение приказа Министра здравоохранения «Об утверждении закрепления ответственных структурных подразделений министерства за государственными услугами в области здравоохранения»</w:t>
            </w:r>
          </w:p>
        </w:tc>
        <w:tc>
          <w:tcPr>
            <w:tcW w:w="1843" w:type="dxa"/>
          </w:tcPr>
          <w:p w:rsidR="00933ADC" w:rsidRPr="005F0405" w:rsidRDefault="00933ADC" w:rsidP="00933ADC">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ДУП, ДОМП, ДНЧР, ДЛП, ДКОСМС </w:t>
            </w:r>
          </w:p>
          <w:p w:rsidR="00933ADC" w:rsidRPr="005F0405" w:rsidRDefault="00933ADC" w:rsidP="00933ADC">
            <w:pPr>
              <w:jc w:val="center"/>
              <w:rPr>
                <w:rFonts w:ascii="Times New Roman" w:eastAsia="Times New Roman" w:hAnsi="Times New Roman" w:cs="Times New Roman"/>
                <w:sz w:val="24"/>
                <w:szCs w:val="24"/>
              </w:rPr>
            </w:pPr>
          </w:p>
          <w:p w:rsidR="00933ADC" w:rsidRPr="005F0405" w:rsidRDefault="00933ADC" w:rsidP="00933ADC">
            <w:pPr>
              <w:jc w:val="center"/>
              <w:rPr>
                <w:rFonts w:ascii="Times New Roman" w:eastAsia="Times New Roman" w:hAnsi="Times New Roman" w:cs="Times New Roman"/>
                <w:sz w:val="24"/>
                <w:szCs w:val="24"/>
              </w:rPr>
            </w:pPr>
          </w:p>
        </w:tc>
        <w:tc>
          <w:tcPr>
            <w:tcW w:w="9639" w:type="dxa"/>
          </w:tcPr>
          <w:p w:rsidR="00933ADC" w:rsidRPr="005F0405" w:rsidRDefault="00933ADC" w:rsidP="00277621">
            <w:pPr>
              <w:tabs>
                <w:tab w:val="left" w:pos="709"/>
              </w:tabs>
              <w:ind w:left="141" w:right="142" w:firstLine="568"/>
              <w:jc w:val="both"/>
              <w:rPr>
                <w:rFonts w:ascii="Times New Roman" w:hAnsi="Times New Roman" w:cs="Times New Roman"/>
                <w:b/>
                <w:color w:val="000000" w:themeColor="text1"/>
                <w:sz w:val="24"/>
                <w:szCs w:val="24"/>
              </w:rPr>
            </w:pPr>
            <w:r w:rsidRPr="005F0405">
              <w:rPr>
                <w:rFonts w:ascii="Times New Roman" w:eastAsia="Times New Roman" w:hAnsi="Times New Roman" w:cs="Times New Roman"/>
                <w:b/>
                <w:sz w:val="24"/>
                <w:szCs w:val="24"/>
              </w:rPr>
              <w:t xml:space="preserve">  </w:t>
            </w:r>
            <w:r w:rsidRPr="005F0405">
              <w:rPr>
                <w:rFonts w:ascii="Times New Roman" w:hAnsi="Times New Roman" w:cs="Times New Roman"/>
                <w:b/>
                <w:color w:val="000000" w:themeColor="text1"/>
                <w:sz w:val="24"/>
                <w:szCs w:val="24"/>
              </w:rPr>
              <w:t>Исполнен</w:t>
            </w:r>
          </w:p>
          <w:p w:rsidR="00933ADC" w:rsidRPr="005F0405" w:rsidRDefault="00933ADC" w:rsidP="00277621">
            <w:pPr>
              <w:ind w:left="141" w:right="142" w:firstLine="568"/>
              <w:jc w:val="both"/>
              <w:rPr>
                <w:rFonts w:ascii="Times New Roman" w:eastAsia="Times New Roman" w:hAnsi="Times New Roman" w:cs="Times New Roman"/>
                <w:sz w:val="24"/>
                <w:szCs w:val="24"/>
              </w:rPr>
            </w:pPr>
            <w:r w:rsidRPr="005F0405">
              <w:rPr>
                <w:rFonts w:ascii="Times New Roman" w:eastAsia="Calibri" w:hAnsi="Times New Roman" w:cs="Times New Roman"/>
                <w:sz w:val="24"/>
                <w:szCs w:val="24"/>
              </w:rPr>
              <w:t xml:space="preserve">  Приказом руководителя аппарата от 09.09.2021г. № 570, внесены соответствующие изменения в должностные инструкции госслужащих Департамента оказания медицинской помощи, Департамента науки и человеческих ресурсов, Департамента координации обязательного социального медицинского страхования и Департамента лекарственной политики, закрепляющие ответственность должностных лиц за разработку проектов подзаконных нормативных правовых актов, определяющих порядок оказания  государственных услуг в сфере здравоохранения и внесение изменений и (или) дополнений в них при необходимости, а также осуществление внутреннего контроля за качеством оказания государственной услуги</w:t>
            </w:r>
            <w:r w:rsidRPr="005F0405">
              <w:rPr>
                <w:rFonts w:ascii="Times New Roman" w:eastAsia="Calibri" w:hAnsi="Times New Roman" w:cs="Times New Roman"/>
                <w:i/>
                <w:sz w:val="24"/>
                <w:szCs w:val="24"/>
              </w:rPr>
              <w:t>.</w:t>
            </w:r>
            <w:r w:rsidRPr="005F0405">
              <w:rPr>
                <w:rFonts w:ascii="Times New Roman" w:eastAsia="Calibri" w:hAnsi="Times New Roman" w:cs="Times New Roman"/>
                <w:sz w:val="24"/>
                <w:szCs w:val="24"/>
              </w:rPr>
              <w:t xml:space="preserve"> </w:t>
            </w:r>
          </w:p>
        </w:tc>
      </w:tr>
      <w:tr w:rsidR="00933ADC" w:rsidRPr="005F0405" w:rsidTr="0063447E">
        <w:trPr>
          <w:trHeight w:val="1524"/>
        </w:trPr>
        <w:tc>
          <w:tcPr>
            <w:tcW w:w="993" w:type="dxa"/>
            <w:tcMar>
              <w:top w:w="0" w:type="dxa"/>
              <w:left w:w="108" w:type="dxa"/>
              <w:bottom w:w="0" w:type="dxa"/>
              <w:right w:w="108" w:type="dxa"/>
            </w:tcMar>
          </w:tcPr>
          <w:p w:rsidR="00933ADC" w:rsidRPr="005F0405" w:rsidRDefault="00933ADC" w:rsidP="00933ADC">
            <w:pPr>
              <w:jc w:val="center"/>
              <w:rPr>
                <w:rFonts w:ascii="Times New Roman" w:hAnsi="Times New Roman" w:cs="Times New Roman"/>
                <w:sz w:val="24"/>
                <w:szCs w:val="24"/>
              </w:rPr>
            </w:pPr>
            <w:r w:rsidRPr="005F0405">
              <w:rPr>
                <w:rFonts w:ascii="Times New Roman" w:hAnsi="Times New Roman" w:cs="Times New Roman"/>
                <w:sz w:val="24"/>
                <w:szCs w:val="24"/>
              </w:rPr>
              <w:lastRenderedPageBreak/>
              <w:t>11</w:t>
            </w:r>
          </w:p>
        </w:tc>
        <w:tc>
          <w:tcPr>
            <w:tcW w:w="3402" w:type="dxa"/>
            <w:tcMar>
              <w:top w:w="0" w:type="dxa"/>
              <w:left w:w="108" w:type="dxa"/>
              <w:bottom w:w="0" w:type="dxa"/>
              <w:right w:w="108" w:type="dxa"/>
            </w:tcMar>
          </w:tcPr>
          <w:p w:rsidR="00933ADC" w:rsidRPr="005F0405" w:rsidRDefault="00933ADC" w:rsidP="00313356">
            <w:pPr>
              <w:jc w:val="both"/>
              <w:rPr>
                <w:rFonts w:ascii="Times New Roman" w:hAnsi="Times New Roman" w:cs="Times New Roman"/>
                <w:sz w:val="24"/>
                <w:szCs w:val="24"/>
              </w:rPr>
            </w:pPr>
            <w:r w:rsidRPr="005F0405">
              <w:rPr>
                <w:rFonts w:ascii="Times New Roman" w:eastAsia="Times New Roman" w:hAnsi="Times New Roman" w:cs="Times New Roman"/>
                <w:sz w:val="24"/>
                <w:szCs w:val="24"/>
              </w:rPr>
              <w:t>Разработать меры, направленные на усиление ответственности руководителей структурных подразделений министерства, осуществляющих контрольные мероприятия в сфере оказания государственных услуг</w:t>
            </w:r>
          </w:p>
        </w:tc>
        <w:tc>
          <w:tcPr>
            <w:tcW w:w="1843" w:type="dxa"/>
          </w:tcPr>
          <w:p w:rsidR="00933ADC" w:rsidRPr="005F0405" w:rsidRDefault="00933ADC" w:rsidP="00933ADC">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ДРЭЗ </w:t>
            </w:r>
          </w:p>
          <w:p w:rsidR="00933ADC" w:rsidRPr="005F0405" w:rsidRDefault="00933ADC" w:rsidP="00933ADC">
            <w:pPr>
              <w:jc w:val="center"/>
              <w:rPr>
                <w:rFonts w:ascii="Times New Roman" w:eastAsia="Calibri" w:hAnsi="Times New Roman" w:cs="Times New Roman"/>
                <w:bCs/>
                <w:sz w:val="24"/>
                <w:szCs w:val="24"/>
              </w:rPr>
            </w:pPr>
          </w:p>
          <w:p w:rsidR="00933ADC" w:rsidRPr="005F0405" w:rsidRDefault="00933ADC" w:rsidP="00933ADC">
            <w:pPr>
              <w:jc w:val="center"/>
              <w:rPr>
                <w:rFonts w:ascii="Times New Roman" w:hAnsi="Times New Roman" w:cs="Times New Roman"/>
                <w:sz w:val="24"/>
                <w:szCs w:val="24"/>
              </w:rPr>
            </w:pPr>
          </w:p>
        </w:tc>
        <w:tc>
          <w:tcPr>
            <w:tcW w:w="9639" w:type="dxa"/>
          </w:tcPr>
          <w:p w:rsidR="00933ADC" w:rsidRPr="005F0405" w:rsidRDefault="00933ADC" w:rsidP="00277621">
            <w:pPr>
              <w:ind w:left="141" w:right="142" w:firstLine="568"/>
              <w:jc w:val="both"/>
              <w:rPr>
                <w:rFonts w:ascii="Times New Roman" w:eastAsia="Times New Roman" w:hAnsi="Times New Roman" w:cs="Times New Roman"/>
                <w:b/>
                <w:sz w:val="24"/>
                <w:szCs w:val="24"/>
              </w:rPr>
            </w:pPr>
            <w:r w:rsidRPr="005F0405">
              <w:rPr>
                <w:rFonts w:ascii="Times New Roman" w:eastAsia="Times New Roman" w:hAnsi="Times New Roman" w:cs="Times New Roman"/>
                <w:b/>
                <w:sz w:val="24"/>
                <w:szCs w:val="24"/>
              </w:rPr>
              <w:t>Исполнен</w:t>
            </w:r>
          </w:p>
          <w:p w:rsidR="00933ADC" w:rsidRPr="005F0405" w:rsidRDefault="00933ADC" w:rsidP="00277621">
            <w:pPr>
              <w:ind w:left="141" w:right="142" w:firstLine="568"/>
              <w:jc w:val="both"/>
              <w:rPr>
                <w:rFonts w:ascii="Times New Roman" w:hAnsi="Times New Roman" w:cs="Times New Roman"/>
                <w:sz w:val="24"/>
                <w:szCs w:val="24"/>
              </w:rPr>
            </w:pPr>
            <w:r w:rsidRPr="005F0405">
              <w:rPr>
                <w:rFonts w:ascii="Times New Roman" w:eastAsia="Times New Roman" w:hAnsi="Times New Roman" w:cs="Times New Roman"/>
                <w:sz w:val="24"/>
                <w:szCs w:val="24"/>
                <w:lang w:val="kk-KZ"/>
              </w:rPr>
              <w:t xml:space="preserve">   </w:t>
            </w:r>
            <w:r w:rsidRPr="005F0405">
              <w:rPr>
                <w:rFonts w:ascii="Times New Roman" w:eastAsia="Times New Roman" w:hAnsi="Times New Roman" w:cs="Times New Roman"/>
                <w:sz w:val="24"/>
                <w:szCs w:val="24"/>
              </w:rPr>
              <w:t>Приказ Министра №77 от 16 февраля 2021 года «О внесении изменений в приказ министра здравоохранения Республики Казахстан от 10 марта 2017 года № 62 «Об утверждении Регламента Министерства здравоохранения Республики Казахстан»».</w:t>
            </w:r>
          </w:p>
        </w:tc>
      </w:tr>
      <w:tr w:rsidR="00933ADC" w:rsidRPr="005F0405" w:rsidTr="0063447E">
        <w:trPr>
          <w:trHeight w:val="1524"/>
        </w:trPr>
        <w:tc>
          <w:tcPr>
            <w:tcW w:w="993" w:type="dxa"/>
            <w:tcMar>
              <w:top w:w="0" w:type="dxa"/>
              <w:left w:w="108" w:type="dxa"/>
              <w:bottom w:w="0" w:type="dxa"/>
              <w:right w:w="108" w:type="dxa"/>
            </w:tcMar>
          </w:tcPr>
          <w:p w:rsidR="00933ADC" w:rsidRPr="005F0405" w:rsidRDefault="00933ADC" w:rsidP="00933ADC">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12</w:t>
            </w:r>
          </w:p>
        </w:tc>
        <w:tc>
          <w:tcPr>
            <w:tcW w:w="3402" w:type="dxa"/>
            <w:tcMar>
              <w:top w:w="0" w:type="dxa"/>
              <w:left w:w="108" w:type="dxa"/>
              <w:bottom w:w="0" w:type="dxa"/>
              <w:right w:w="108" w:type="dxa"/>
            </w:tcMar>
          </w:tcPr>
          <w:p w:rsidR="00933ADC" w:rsidRPr="005F0405" w:rsidRDefault="00933ADC"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Разработать и утвердить критерии отбора объектов, оценки степени риска и проверочные листы для проведения внутреннего контроля за качеством оказания государственных услуг в сфере здравоохранения, определить полномочия и ответственность уполномоченных лиц</w:t>
            </w:r>
          </w:p>
        </w:tc>
        <w:tc>
          <w:tcPr>
            <w:tcW w:w="1843" w:type="dxa"/>
          </w:tcPr>
          <w:p w:rsidR="00933ADC" w:rsidRPr="005F0405" w:rsidRDefault="00933ADC" w:rsidP="00933ADC">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ДРЭЗ</w:t>
            </w:r>
          </w:p>
          <w:p w:rsidR="00933ADC" w:rsidRPr="005F0405" w:rsidRDefault="00933ADC" w:rsidP="00933ADC">
            <w:pPr>
              <w:jc w:val="center"/>
              <w:rPr>
                <w:rFonts w:ascii="Times New Roman" w:eastAsia="Times New Roman" w:hAnsi="Times New Roman" w:cs="Times New Roman"/>
                <w:sz w:val="24"/>
                <w:szCs w:val="24"/>
              </w:rPr>
            </w:pPr>
          </w:p>
          <w:p w:rsidR="00933ADC" w:rsidRPr="005F0405" w:rsidRDefault="00933ADC" w:rsidP="00933ADC">
            <w:pPr>
              <w:jc w:val="center"/>
              <w:rPr>
                <w:rFonts w:ascii="Times New Roman" w:eastAsia="Times New Roman" w:hAnsi="Times New Roman" w:cs="Times New Roman"/>
                <w:sz w:val="24"/>
                <w:szCs w:val="24"/>
              </w:rPr>
            </w:pPr>
          </w:p>
        </w:tc>
        <w:tc>
          <w:tcPr>
            <w:tcW w:w="9639" w:type="dxa"/>
          </w:tcPr>
          <w:p w:rsidR="00933ADC" w:rsidRPr="005F0405" w:rsidRDefault="00933ADC" w:rsidP="00277621">
            <w:pPr>
              <w:ind w:left="141" w:right="142" w:firstLine="568"/>
              <w:jc w:val="both"/>
              <w:rPr>
                <w:rFonts w:ascii="Times New Roman" w:eastAsia="Times New Roman" w:hAnsi="Times New Roman" w:cs="Times New Roman"/>
                <w:b/>
                <w:sz w:val="24"/>
                <w:szCs w:val="24"/>
              </w:rPr>
            </w:pPr>
            <w:r w:rsidRPr="005F0405">
              <w:rPr>
                <w:rFonts w:ascii="Times New Roman" w:eastAsia="Times New Roman" w:hAnsi="Times New Roman" w:cs="Times New Roman"/>
                <w:b/>
                <w:sz w:val="24"/>
                <w:szCs w:val="24"/>
              </w:rPr>
              <w:t>Исполнен</w:t>
            </w:r>
          </w:p>
          <w:p w:rsidR="00933ADC" w:rsidRPr="005F0405" w:rsidRDefault="00933ADC"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Приказ Вице-министра здравоохранения Республики Казахстан от 6 мая 2021 года                          № 274 «О некоторых вопросах проведения внутреннего государственного контроля</w:t>
            </w:r>
            <w:r w:rsidRPr="005F0405">
              <w:rPr>
                <w:rFonts w:ascii="Times New Roman" w:eastAsia="Times New Roman" w:hAnsi="Times New Roman" w:cs="Times New Roman"/>
                <w:sz w:val="24"/>
                <w:szCs w:val="24"/>
                <w:lang w:val="kk-KZ"/>
              </w:rPr>
              <w:t xml:space="preserve"> </w:t>
            </w:r>
            <w:r w:rsidRPr="005F0405">
              <w:rPr>
                <w:rFonts w:ascii="Times New Roman" w:eastAsia="Times New Roman" w:hAnsi="Times New Roman" w:cs="Times New Roman"/>
                <w:sz w:val="24"/>
                <w:szCs w:val="24"/>
              </w:rPr>
              <w:t xml:space="preserve">за качеством оказания государственных услуг в сфере здравоохранения». </w:t>
            </w:r>
          </w:p>
          <w:p w:rsidR="00933ADC" w:rsidRPr="005F0405" w:rsidRDefault="00933ADC" w:rsidP="00277621">
            <w:pPr>
              <w:ind w:left="141" w:right="142" w:firstLine="568"/>
              <w:jc w:val="both"/>
              <w:rPr>
                <w:rFonts w:ascii="Times New Roman" w:eastAsia="Times New Roman" w:hAnsi="Times New Roman" w:cs="Times New Roman"/>
                <w:sz w:val="24"/>
                <w:szCs w:val="24"/>
              </w:rPr>
            </w:pPr>
          </w:p>
          <w:p w:rsidR="00933ADC" w:rsidRPr="005F0405" w:rsidRDefault="00933ADC" w:rsidP="00277621">
            <w:pPr>
              <w:ind w:left="141" w:right="142" w:firstLine="568"/>
              <w:jc w:val="both"/>
              <w:rPr>
                <w:rFonts w:ascii="Times New Roman" w:eastAsia="Times New Roman" w:hAnsi="Times New Roman" w:cs="Times New Roman"/>
                <w:sz w:val="24"/>
                <w:szCs w:val="24"/>
              </w:rPr>
            </w:pPr>
          </w:p>
        </w:tc>
      </w:tr>
      <w:tr w:rsidR="009D0C4E" w:rsidRPr="005F0405" w:rsidTr="00F67F22">
        <w:trPr>
          <w:trHeight w:val="1170"/>
        </w:trPr>
        <w:tc>
          <w:tcPr>
            <w:tcW w:w="993" w:type="dxa"/>
            <w:tcMar>
              <w:top w:w="0" w:type="dxa"/>
              <w:left w:w="108" w:type="dxa"/>
              <w:bottom w:w="0" w:type="dxa"/>
              <w:right w:w="108" w:type="dxa"/>
            </w:tcMar>
          </w:tcPr>
          <w:p w:rsidR="009D0C4E" w:rsidRPr="005F0405" w:rsidRDefault="009D0C4E" w:rsidP="009D0C4E">
            <w:pPr>
              <w:jc w:val="center"/>
              <w:rPr>
                <w:rFonts w:ascii="Times New Roman" w:eastAsia="Times New Roman" w:hAnsi="Times New Roman" w:cs="Times New Roman"/>
                <w:sz w:val="24"/>
                <w:szCs w:val="24"/>
              </w:rPr>
            </w:pPr>
            <w:r w:rsidRPr="00483BE9">
              <w:rPr>
                <w:rFonts w:ascii="Times New Roman" w:eastAsia="Times New Roman" w:hAnsi="Times New Roman" w:cs="Times New Roman"/>
                <w:sz w:val="24"/>
                <w:szCs w:val="24"/>
              </w:rPr>
              <w:t>13</w:t>
            </w:r>
          </w:p>
        </w:tc>
        <w:tc>
          <w:tcPr>
            <w:tcW w:w="3402" w:type="dxa"/>
            <w:tcMar>
              <w:top w:w="0" w:type="dxa"/>
              <w:left w:w="108" w:type="dxa"/>
              <w:bottom w:w="0" w:type="dxa"/>
              <w:right w:w="108" w:type="dxa"/>
            </w:tcMar>
          </w:tcPr>
          <w:p w:rsidR="009D0C4E" w:rsidRPr="005F0405" w:rsidRDefault="009D0C4E"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Проработать механизмы обеспечения требований Закона «О государственных услугах» в части подключения к информационной системе «Мониторинг» всех </w:t>
            </w:r>
            <w:proofErr w:type="spellStart"/>
            <w:r w:rsidRPr="005F0405">
              <w:rPr>
                <w:rFonts w:ascii="Times New Roman" w:eastAsia="Times New Roman" w:hAnsi="Times New Roman" w:cs="Times New Roman"/>
                <w:sz w:val="24"/>
                <w:szCs w:val="24"/>
              </w:rPr>
              <w:t>услугодателей</w:t>
            </w:r>
            <w:proofErr w:type="spellEnd"/>
            <w:r w:rsidRPr="005F0405">
              <w:rPr>
                <w:rFonts w:ascii="Times New Roman" w:eastAsia="Times New Roman" w:hAnsi="Times New Roman" w:cs="Times New Roman"/>
                <w:sz w:val="24"/>
                <w:szCs w:val="24"/>
              </w:rPr>
              <w:t xml:space="preserve"> в сфере здравоохранения совместно с уполномоченными субъектами</w:t>
            </w:r>
          </w:p>
        </w:tc>
        <w:tc>
          <w:tcPr>
            <w:tcW w:w="1843" w:type="dxa"/>
          </w:tcPr>
          <w:p w:rsidR="009D0C4E" w:rsidRPr="005F0405" w:rsidRDefault="009D0C4E" w:rsidP="009D0C4E">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ДРЭЗ, МЦРИАП, АО «НИТ», НАО «Государственная корпорация «Правительство для граждан»</w:t>
            </w:r>
          </w:p>
        </w:tc>
        <w:tc>
          <w:tcPr>
            <w:tcW w:w="9639" w:type="dxa"/>
          </w:tcPr>
          <w:p w:rsidR="009D0C4E" w:rsidRPr="005F0405" w:rsidRDefault="009D0C4E" w:rsidP="00277621">
            <w:pPr>
              <w:tabs>
                <w:tab w:val="left" w:pos="503"/>
              </w:tabs>
              <w:ind w:left="141" w:right="142" w:firstLine="568"/>
              <w:jc w:val="both"/>
              <w:rPr>
                <w:rFonts w:ascii="Times New Roman" w:eastAsia="Times New Roman" w:hAnsi="Times New Roman" w:cs="Times New Roman"/>
                <w:b/>
                <w:sz w:val="24"/>
                <w:szCs w:val="24"/>
              </w:rPr>
            </w:pPr>
            <w:r w:rsidRPr="005F0405">
              <w:rPr>
                <w:rFonts w:ascii="Times New Roman" w:eastAsia="Times New Roman" w:hAnsi="Times New Roman" w:cs="Times New Roman"/>
                <w:b/>
                <w:sz w:val="24"/>
                <w:szCs w:val="24"/>
              </w:rPr>
              <w:t>На исполнении</w:t>
            </w:r>
          </w:p>
          <w:p w:rsidR="009D0C4E" w:rsidRPr="005F0405" w:rsidRDefault="009D0C4E"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Министерство совместно с Министерством цифрового развития, инноваций и аэрокосмической промышленности Республики Казахстан прорабатывается вопрос об интеграции информационных систем, в рамках которых не потребуются дополнительные финансовые затраты. </w:t>
            </w:r>
          </w:p>
          <w:p w:rsidR="009D0C4E" w:rsidRPr="005F0405" w:rsidRDefault="00722ACF"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С</w:t>
            </w:r>
            <w:r w:rsidR="009D0C4E" w:rsidRPr="005F0405">
              <w:rPr>
                <w:rFonts w:ascii="Times New Roman" w:eastAsia="Times New Roman" w:hAnsi="Times New Roman" w:cs="Times New Roman"/>
                <w:sz w:val="24"/>
                <w:szCs w:val="24"/>
              </w:rPr>
              <w:t>о стороны РГП на ПХВ «</w:t>
            </w:r>
            <w:r w:rsidRPr="005F0405">
              <w:rPr>
                <w:rFonts w:ascii="Times New Roman" w:eastAsia="Times New Roman" w:hAnsi="Times New Roman" w:cs="Times New Roman"/>
                <w:sz w:val="24"/>
                <w:szCs w:val="24"/>
              </w:rPr>
              <w:t>Республиканский центр электронного здравоохранения</w:t>
            </w:r>
            <w:r w:rsidR="009D0C4E" w:rsidRPr="005F0405">
              <w:rPr>
                <w:rFonts w:ascii="Times New Roman" w:eastAsia="Times New Roman" w:hAnsi="Times New Roman" w:cs="Times New Roman"/>
                <w:sz w:val="24"/>
                <w:szCs w:val="24"/>
              </w:rPr>
              <w:t>» интеграция с ИС ЦОН Мониторинг с имеющими информационными система Министерства, посредством которых оказываются государственные услуги в области здравоохранения.</w:t>
            </w:r>
          </w:p>
          <w:p w:rsidR="009D0C4E" w:rsidRPr="005F0405" w:rsidRDefault="009D0C4E" w:rsidP="00277621">
            <w:pPr>
              <w:ind w:left="141" w:right="142" w:firstLine="568"/>
              <w:jc w:val="both"/>
              <w:rPr>
                <w:rFonts w:ascii="Times New Roman" w:eastAsia="Times New Roman" w:hAnsi="Times New Roman" w:cs="Times New Roman"/>
                <w:b/>
                <w:sz w:val="24"/>
                <w:szCs w:val="24"/>
              </w:rPr>
            </w:pPr>
          </w:p>
        </w:tc>
      </w:tr>
      <w:tr w:rsidR="009D0C4E" w:rsidRPr="005F0405" w:rsidTr="00F67F22">
        <w:trPr>
          <w:trHeight w:val="1170"/>
        </w:trPr>
        <w:tc>
          <w:tcPr>
            <w:tcW w:w="993" w:type="dxa"/>
            <w:tcMar>
              <w:top w:w="0" w:type="dxa"/>
              <w:left w:w="108" w:type="dxa"/>
              <w:bottom w:w="0" w:type="dxa"/>
              <w:right w:w="108" w:type="dxa"/>
            </w:tcMar>
          </w:tcPr>
          <w:p w:rsidR="009D0C4E" w:rsidRPr="005F0405" w:rsidRDefault="009D0C4E" w:rsidP="009D0C4E">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14</w:t>
            </w:r>
          </w:p>
        </w:tc>
        <w:tc>
          <w:tcPr>
            <w:tcW w:w="3402" w:type="dxa"/>
            <w:tcMar>
              <w:top w:w="0" w:type="dxa"/>
              <w:left w:w="108" w:type="dxa"/>
              <w:bottom w:w="0" w:type="dxa"/>
              <w:right w:w="108" w:type="dxa"/>
            </w:tcMar>
          </w:tcPr>
          <w:p w:rsidR="009D0C4E" w:rsidRPr="005F0405" w:rsidRDefault="009D0C4E"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Установить лимиты объектов, подлежащих контрольным мероприятиям</w:t>
            </w:r>
          </w:p>
        </w:tc>
        <w:tc>
          <w:tcPr>
            <w:tcW w:w="1843" w:type="dxa"/>
          </w:tcPr>
          <w:p w:rsidR="009D0C4E" w:rsidRPr="005F0405" w:rsidRDefault="009D0C4E" w:rsidP="009D0C4E">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ДРЭЗ, ДВА</w:t>
            </w:r>
          </w:p>
        </w:tc>
        <w:tc>
          <w:tcPr>
            <w:tcW w:w="9639" w:type="dxa"/>
          </w:tcPr>
          <w:p w:rsidR="009D0C4E" w:rsidRPr="005F0405" w:rsidRDefault="009D0C4E" w:rsidP="00277621">
            <w:pPr>
              <w:ind w:left="141" w:right="142" w:firstLine="568"/>
              <w:jc w:val="both"/>
              <w:rPr>
                <w:rFonts w:ascii="Times New Roman" w:eastAsia="Times New Roman" w:hAnsi="Times New Roman" w:cs="Times New Roman"/>
                <w:b/>
                <w:sz w:val="24"/>
                <w:szCs w:val="24"/>
              </w:rPr>
            </w:pPr>
            <w:r w:rsidRPr="005F0405">
              <w:rPr>
                <w:rFonts w:ascii="Times New Roman" w:eastAsia="Times New Roman" w:hAnsi="Times New Roman" w:cs="Times New Roman"/>
                <w:b/>
                <w:sz w:val="24"/>
                <w:szCs w:val="24"/>
              </w:rPr>
              <w:t>Исполнен</w:t>
            </w:r>
          </w:p>
          <w:p w:rsidR="009D0C4E" w:rsidRPr="005F0405" w:rsidRDefault="009D0C4E"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Приказ Вице-министра здравоохранения Республики Казахстан от 6 мая 2021 года                          № 274 «О некоторых вопросах проведения внутреннего государственного контроля</w:t>
            </w:r>
            <w:r w:rsidRPr="005F0405">
              <w:rPr>
                <w:rFonts w:ascii="Times New Roman" w:eastAsia="Times New Roman" w:hAnsi="Times New Roman" w:cs="Times New Roman"/>
                <w:sz w:val="24"/>
                <w:szCs w:val="24"/>
                <w:lang w:val="kk-KZ"/>
              </w:rPr>
              <w:t xml:space="preserve"> </w:t>
            </w:r>
            <w:r w:rsidRPr="005F0405">
              <w:rPr>
                <w:rFonts w:ascii="Times New Roman" w:eastAsia="Times New Roman" w:hAnsi="Times New Roman" w:cs="Times New Roman"/>
                <w:sz w:val="24"/>
                <w:szCs w:val="24"/>
              </w:rPr>
              <w:t xml:space="preserve">за качеством оказания государственных услуг в сфере здравоохранения». </w:t>
            </w:r>
          </w:p>
          <w:p w:rsidR="009D0C4E" w:rsidRPr="005F0405" w:rsidRDefault="009D0C4E" w:rsidP="00277621">
            <w:pPr>
              <w:ind w:left="141" w:right="142" w:firstLine="568"/>
              <w:jc w:val="both"/>
              <w:rPr>
                <w:rFonts w:ascii="Times New Roman" w:hAnsi="Times New Roman" w:cs="Times New Roman"/>
                <w:b/>
                <w:sz w:val="24"/>
                <w:szCs w:val="24"/>
              </w:rPr>
            </w:pPr>
          </w:p>
        </w:tc>
      </w:tr>
      <w:tr w:rsidR="009D0C4E" w:rsidRPr="005F0405" w:rsidTr="00C02273">
        <w:trPr>
          <w:trHeight w:val="1367"/>
        </w:trPr>
        <w:tc>
          <w:tcPr>
            <w:tcW w:w="993" w:type="dxa"/>
            <w:tcMar>
              <w:top w:w="0" w:type="dxa"/>
              <w:left w:w="108" w:type="dxa"/>
              <w:bottom w:w="0" w:type="dxa"/>
              <w:right w:w="108" w:type="dxa"/>
            </w:tcMar>
          </w:tcPr>
          <w:p w:rsidR="009D0C4E" w:rsidRPr="005F0405" w:rsidRDefault="009D0C4E" w:rsidP="009D0C4E">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lastRenderedPageBreak/>
              <w:t>15</w:t>
            </w:r>
          </w:p>
        </w:tc>
        <w:tc>
          <w:tcPr>
            <w:tcW w:w="3402" w:type="dxa"/>
            <w:tcMar>
              <w:top w:w="0" w:type="dxa"/>
              <w:left w:w="108" w:type="dxa"/>
              <w:bottom w:w="0" w:type="dxa"/>
              <w:right w:w="108" w:type="dxa"/>
            </w:tcMar>
          </w:tcPr>
          <w:p w:rsidR="009D0C4E" w:rsidRPr="005F0405" w:rsidRDefault="009D0C4E"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Обеспечить исполнение требований Закона «О доступе к информации»</w:t>
            </w:r>
          </w:p>
        </w:tc>
        <w:tc>
          <w:tcPr>
            <w:tcW w:w="1843" w:type="dxa"/>
          </w:tcPr>
          <w:p w:rsidR="009D0C4E" w:rsidRPr="005F0405" w:rsidRDefault="009D0C4E" w:rsidP="009D0C4E">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ДРЭЗ, ДОМП, ДЛП, ДНЧР, ДКОСМС, КСЭК, КМФК</w:t>
            </w:r>
          </w:p>
        </w:tc>
        <w:tc>
          <w:tcPr>
            <w:tcW w:w="9639" w:type="dxa"/>
          </w:tcPr>
          <w:p w:rsidR="009D0C4E" w:rsidRPr="005F0405" w:rsidRDefault="009D0C4E" w:rsidP="00277621">
            <w:pPr>
              <w:ind w:left="141" w:right="142" w:firstLine="568"/>
              <w:jc w:val="both"/>
              <w:rPr>
                <w:rFonts w:ascii="Times New Roman" w:eastAsia="Times New Roman" w:hAnsi="Times New Roman" w:cs="Times New Roman"/>
                <w:b/>
                <w:sz w:val="24"/>
                <w:szCs w:val="24"/>
              </w:rPr>
            </w:pPr>
            <w:r w:rsidRPr="005F0405">
              <w:rPr>
                <w:rFonts w:ascii="Times New Roman" w:eastAsia="Times New Roman" w:hAnsi="Times New Roman" w:cs="Times New Roman"/>
                <w:b/>
                <w:sz w:val="24"/>
                <w:szCs w:val="24"/>
              </w:rPr>
              <w:t>Исполнен</w:t>
            </w:r>
          </w:p>
          <w:p w:rsidR="009D0C4E" w:rsidRPr="005F0405" w:rsidRDefault="009D0C4E" w:rsidP="00277621">
            <w:pPr>
              <w:ind w:left="141" w:right="142" w:firstLine="568"/>
              <w:jc w:val="both"/>
              <w:rPr>
                <w:rFonts w:ascii="Times New Roman" w:eastAsia="Times New Roman" w:hAnsi="Times New Roman" w:cs="Times New Roman"/>
                <w:sz w:val="24"/>
                <w:szCs w:val="24"/>
                <w:lang w:val="kk-KZ"/>
              </w:rPr>
            </w:pPr>
            <w:r w:rsidRPr="005F0405">
              <w:rPr>
                <w:rFonts w:ascii="Times New Roman" w:eastAsia="Times New Roman" w:hAnsi="Times New Roman" w:cs="Times New Roman"/>
                <w:sz w:val="24"/>
                <w:szCs w:val="24"/>
              </w:rPr>
              <w:t>Актуализация информации на официальном интернет – ресурсе Министерства, наборов открытых данных на портале «Открытые данные» осуществляется в соответствии с требованиями статьи 16 Закона Республики Казахстан от 16 ноября 2015 года «О доступе к информации».</w:t>
            </w:r>
          </w:p>
        </w:tc>
      </w:tr>
      <w:tr w:rsidR="009D0C4E" w:rsidRPr="005F0405" w:rsidTr="0063447E">
        <w:trPr>
          <w:trHeight w:val="1524"/>
        </w:trPr>
        <w:tc>
          <w:tcPr>
            <w:tcW w:w="993" w:type="dxa"/>
            <w:tcMar>
              <w:top w:w="0" w:type="dxa"/>
              <w:left w:w="108" w:type="dxa"/>
              <w:bottom w:w="0" w:type="dxa"/>
              <w:right w:w="108" w:type="dxa"/>
            </w:tcMar>
          </w:tcPr>
          <w:p w:rsidR="009D0C4E" w:rsidRPr="005F0405" w:rsidRDefault="009D0C4E" w:rsidP="009D0C4E">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16</w:t>
            </w:r>
          </w:p>
        </w:tc>
        <w:tc>
          <w:tcPr>
            <w:tcW w:w="3402" w:type="dxa"/>
            <w:tcMar>
              <w:top w:w="0" w:type="dxa"/>
              <w:left w:w="108" w:type="dxa"/>
              <w:bottom w:w="0" w:type="dxa"/>
              <w:right w:w="108" w:type="dxa"/>
            </w:tcMar>
          </w:tcPr>
          <w:p w:rsidR="009D0C4E" w:rsidRPr="005F0405" w:rsidRDefault="009D0C4E"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Инициировать закрепление на законодательном уровне за Фондом функции по ведению базы данных субъектов здравоохранения, претендующих на оказание медицинских услуг в системе ОСМС и в рамках ГОБМП, а также ведения учета субъектов здравоохранения, оказывающих медицинские услуги в рамках ГОБМП, провести соответствующую работу по приведению в соответствие подзаконных актов </w:t>
            </w:r>
          </w:p>
        </w:tc>
        <w:tc>
          <w:tcPr>
            <w:tcW w:w="1843" w:type="dxa"/>
          </w:tcPr>
          <w:p w:rsidR="009D0C4E" w:rsidRPr="005F0405" w:rsidRDefault="009D0C4E" w:rsidP="009D0C4E">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ДКОСМС, </w:t>
            </w:r>
          </w:p>
          <w:p w:rsidR="009D0C4E" w:rsidRPr="005F0405" w:rsidRDefault="009D0C4E" w:rsidP="009D0C4E">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НАО «ФСМС»</w:t>
            </w:r>
          </w:p>
          <w:p w:rsidR="009D0C4E" w:rsidRPr="005F0405" w:rsidRDefault="009D0C4E" w:rsidP="009D0C4E">
            <w:pPr>
              <w:jc w:val="center"/>
              <w:rPr>
                <w:rFonts w:ascii="Times New Roman" w:eastAsia="Times New Roman" w:hAnsi="Times New Roman" w:cs="Times New Roman"/>
                <w:sz w:val="24"/>
                <w:szCs w:val="24"/>
              </w:rPr>
            </w:pPr>
          </w:p>
          <w:p w:rsidR="009D0C4E" w:rsidRPr="005F0405" w:rsidRDefault="009D0C4E" w:rsidP="009D0C4E">
            <w:pPr>
              <w:jc w:val="center"/>
              <w:rPr>
                <w:rFonts w:ascii="Times New Roman" w:eastAsia="Times New Roman" w:hAnsi="Times New Roman" w:cs="Times New Roman"/>
                <w:sz w:val="24"/>
                <w:szCs w:val="24"/>
              </w:rPr>
            </w:pPr>
          </w:p>
        </w:tc>
        <w:tc>
          <w:tcPr>
            <w:tcW w:w="9639" w:type="dxa"/>
          </w:tcPr>
          <w:p w:rsidR="009D0C4E" w:rsidRPr="005F0405" w:rsidRDefault="009D0C4E" w:rsidP="00277621">
            <w:pPr>
              <w:ind w:left="141" w:right="142" w:firstLine="568"/>
              <w:jc w:val="both"/>
              <w:rPr>
                <w:rFonts w:ascii="Times New Roman" w:eastAsia="Times New Roman" w:hAnsi="Times New Roman" w:cs="Times New Roman"/>
                <w:b/>
                <w:bCs/>
                <w:sz w:val="24"/>
                <w:szCs w:val="24"/>
              </w:rPr>
            </w:pPr>
            <w:r w:rsidRPr="005F0405">
              <w:rPr>
                <w:rFonts w:ascii="Times New Roman" w:eastAsia="Times New Roman" w:hAnsi="Times New Roman" w:cs="Times New Roman"/>
                <w:b/>
                <w:bCs/>
                <w:sz w:val="24"/>
                <w:szCs w:val="24"/>
              </w:rPr>
              <w:t>Исполнен</w:t>
            </w:r>
          </w:p>
          <w:p w:rsidR="009D0C4E" w:rsidRPr="005F0405" w:rsidRDefault="009D0C4E" w:rsidP="00277621">
            <w:pPr>
              <w:ind w:left="141" w:right="142" w:firstLine="568"/>
              <w:jc w:val="both"/>
              <w:rPr>
                <w:rFonts w:ascii="Times New Roman" w:eastAsia="Times New Roman" w:hAnsi="Times New Roman" w:cs="Times New Roman"/>
                <w:bCs/>
                <w:sz w:val="24"/>
                <w:szCs w:val="24"/>
              </w:rPr>
            </w:pPr>
            <w:r w:rsidRPr="005F0405">
              <w:rPr>
                <w:rFonts w:ascii="Times New Roman" w:eastAsia="Times New Roman" w:hAnsi="Times New Roman" w:cs="Times New Roman"/>
                <w:bCs/>
                <w:sz w:val="24"/>
                <w:szCs w:val="24"/>
              </w:rPr>
              <w:t>Законом Республики Казахстан от 24 июня 2021 года № 52-VII «О внесении изменений и дополнений в некоторые законодательные акты Республики Казахстан по вопросам предпринимательства, социального предпринимательства и обязательного социального медицинского страхования» статья 69 Кодекса Республики Казахстан от 7 июля 2020 года «О здоровье народа и системе здравоохранения» дополнена пунктом 4-1 следующего содержания:</w:t>
            </w:r>
          </w:p>
          <w:p w:rsidR="009D0C4E" w:rsidRPr="005F0405" w:rsidRDefault="009D0C4E" w:rsidP="00277621">
            <w:pPr>
              <w:ind w:left="141" w:right="142" w:firstLine="568"/>
              <w:jc w:val="both"/>
              <w:rPr>
                <w:rFonts w:ascii="Times New Roman" w:eastAsia="Times New Roman" w:hAnsi="Times New Roman" w:cs="Times New Roman"/>
                <w:bCs/>
                <w:sz w:val="24"/>
                <w:szCs w:val="24"/>
              </w:rPr>
            </w:pPr>
            <w:r w:rsidRPr="005F0405">
              <w:rPr>
                <w:rFonts w:ascii="Times New Roman" w:eastAsia="Times New Roman" w:hAnsi="Times New Roman" w:cs="Times New Roman"/>
                <w:bCs/>
                <w:sz w:val="24"/>
                <w:szCs w:val="24"/>
              </w:rPr>
              <w:t>«4-1. Ведение учета субъектов здравоохранения, оказывающих медицинскую помощь в рамках гарантированного объема бесплатной медицинской помощи, осуществляется фондом социального медицинского страхования».</w:t>
            </w:r>
          </w:p>
          <w:p w:rsidR="009D0C4E" w:rsidRPr="005F0405" w:rsidRDefault="009D0C4E" w:rsidP="00277621">
            <w:pPr>
              <w:ind w:left="141" w:right="142" w:firstLine="568"/>
              <w:jc w:val="both"/>
              <w:rPr>
                <w:rFonts w:ascii="Times New Roman" w:eastAsia="Times New Roman" w:hAnsi="Times New Roman" w:cs="Times New Roman"/>
                <w:bCs/>
                <w:sz w:val="24"/>
                <w:szCs w:val="24"/>
              </w:rPr>
            </w:pPr>
            <w:r w:rsidRPr="005F0405">
              <w:rPr>
                <w:rFonts w:ascii="Times New Roman" w:eastAsia="Times New Roman" w:hAnsi="Times New Roman" w:cs="Times New Roman"/>
                <w:bCs/>
                <w:sz w:val="24"/>
                <w:szCs w:val="24"/>
              </w:rPr>
              <w:t>База данных субъектов здравоохранения, претендующих на оказание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формируется фондом социального медицинского страхования».</w:t>
            </w:r>
          </w:p>
          <w:p w:rsidR="009D0C4E" w:rsidRPr="005F0405" w:rsidRDefault="009D0C4E" w:rsidP="00277621">
            <w:pPr>
              <w:ind w:left="141" w:right="142" w:firstLine="568"/>
              <w:jc w:val="both"/>
              <w:rPr>
                <w:rFonts w:ascii="Times New Roman" w:eastAsia="Times New Roman" w:hAnsi="Times New Roman" w:cs="Times New Roman"/>
                <w:bCs/>
                <w:sz w:val="24"/>
                <w:szCs w:val="24"/>
              </w:rPr>
            </w:pPr>
            <w:r w:rsidRPr="005F0405">
              <w:rPr>
                <w:rFonts w:ascii="Times New Roman" w:eastAsia="Times New Roman" w:hAnsi="Times New Roman" w:cs="Times New Roman"/>
                <w:bCs/>
                <w:sz w:val="24"/>
                <w:szCs w:val="24"/>
              </w:rPr>
              <w:t>С 5-го по 21-й пункты приказа Министра здравоохранения Республики Казахстан от 6 ноября 2020 года № ҚР ДСМ-186/2020 «Об утверждении правил ведения учета субъектов здравоохранения, оказывающих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 предусмотрен порядок ведения базы данных субъектов здравоохранения, претендующих на оказание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p>
        </w:tc>
      </w:tr>
      <w:tr w:rsidR="00722ACF" w:rsidRPr="005F0405" w:rsidTr="0063447E">
        <w:trPr>
          <w:trHeight w:val="1524"/>
        </w:trPr>
        <w:tc>
          <w:tcPr>
            <w:tcW w:w="993" w:type="dxa"/>
            <w:tcMar>
              <w:top w:w="0" w:type="dxa"/>
              <w:left w:w="108" w:type="dxa"/>
              <w:bottom w:w="0" w:type="dxa"/>
              <w:right w:w="108" w:type="dxa"/>
            </w:tcMar>
          </w:tcPr>
          <w:p w:rsidR="00722ACF" w:rsidRPr="00483BE9" w:rsidRDefault="00722ACF" w:rsidP="00722ACF">
            <w:pPr>
              <w:jc w:val="center"/>
              <w:rPr>
                <w:rFonts w:ascii="Times New Roman" w:eastAsia="Times New Roman" w:hAnsi="Times New Roman" w:cs="Times New Roman"/>
                <w:sz w:val="24"/>
                <w:szCs w:val="24"/>
              </w:rPr>
            </w:pPr>
            <w:r w:rsidRPr="00483BE9">
              <w:rPr>
                <w:rFonts w:ascii="Times New Roman" w:eastAsia="Times New Roman" w:hAnsi="Times New Roman" w:cs="Times New Roman"/>
                <w:sz w:val="24"/>
                <w:szCs w:val="24"/>
              </w:rPr>
              <w:t>17</w:t>
            </w:r>
          </w:p>
        </w:tc>
        <w:tc>
          <w:tcPr>
            <w:tcW w:w="3402" w:type="dxa"/>
            <w:tcMar>
              <w:top w:w="0" w:type="dxa"/>
              <w:left w:w="108" w:type="dxa"/>
              <w:bottom w:w="0" w:type="dxa"/>
              <w:right w:w="108" w:type="dxa"/>
            </w:tcMar>
          </w:tcPr>
          <w:p w:rsidR="00722ACF" w:rsidRPr="005F0405" w:rsidRDefault="00722ACF"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Ужесточить критерии отбора субъектов здравоохранения для оказания медицинских услуг в рамках ГОБМП и в системе ОСМС</w:t>
            </w:r>
          </w:p>
        </w:tc>
        <w:tc>
          <w:tcPr>
            <w:tcW w:w="1843" w:type="dxa"/>
          </w:tcPr>
          <w:p w:rsidR="00722ACF" w:rsidRPr="005F0405" w:rsidRDefault="00722ACF" w:rsidP="00722ACF">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ДКОСМС, ДОМП, ДОЗМИР, </w:t>
            </w:r>
          </w:p>
          <w:p w:rsidR="00722ACF" w:rsidRPr="005F0405" w:rsidRDefault="00722ACF" w:rsidP="00722ACF">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НАО «ФСМС»</w:t>
            </w:r>
          </w:p>
        </w:tc>
        <w:tc>
          <w:tcPr>
            <w:tcW w:w="9639" w:type="dxa"/>
          </w:tcPr>
          <w:p w:rsidR="00722ACF" w:rsidRPr="005F0405" w:rsidRDefault="00722ACF" w:rsidP="00277621">
            <w:pPr>
              <w:tabs>
                <w:tab w:val="left" w:pos="709"/>
              </w:tabs>
              <w:ind w:left="141" w:right="142" w:firstLine="568"/>
              <w:jc w:val="both"/>
              <w:rPr>
                <w:rFonts w:ascii="Times New Roman" w:eastAsia="Times New Roman" w:hAnsi="Times New Roman" w:cs="Times New Roman"/>
                <w:bCs/>
                <w:sz w:val="24"/>
                <w:szCs w:val="24"/>
              </w:rPr>
            </w:pPr>
            <w:r w:rsidRPr="005F0405">
              <w:rPr>
                <w:rFonts w:ascii="Times New Roman" w:hAnsi="Times New Roman" w:cs="Times New Roman"/>
                <w:b/>
                <w:sz w:val="24"/>
                <w:szCs w:val="24"/>
              </w:rPr>
              <w:t>На исполнении</w:t>
            </w:r>
          </w:p>
          <w:p w:rsidR="00722ACF" w:rsidRPr="005F0405" w:rsidRDefault="00722ACF" w:rsidP="00277621">
            <w:pPr>
              <w:ind w:left="141" w:right="142" w:firstLine="568"/>
              <w:jc w:val="both"/>
              <w:rPr>
                <w:rFonts w:ascii="Times New Roman" w:hAnsi="Times New Roman" w:cs="Times New Roman"/>
                <w:b/>
                <w:sz w:val="24"/>
                <w:szCs w:val="24"/>
              </w:rPr>
            </w:pPr>
            <w:r w:rsidRPr="005F0405">
              <w:rPr>
                <w:rFonts w:ascii="Times New Roman" w:eastAsia="Times New Roman" w:hAnsi="Times New Roman" w:cs="Times New Roman"/>
                <w:bCs/>
                <w:sz w:val="24"/>
                <w:szCs w:val="24"/>
              </w:rPr>
              <w:t xml:space="preserve">Проект приказа «О внесении изменений и дополнений в Приказ Министра здравоохранения Республики Казахстан от 8 декабря 2020 года № ҚР ДСМ-242/2020                </w:t>
            </w:r>
            <w:proofErr w:type="gramStart"/>
            <w:r w:rsidRPr="005F0405">
              <w:rPr>
                <w:rFonts w:ascii="Times New Roman" w:eastAsia="Times New Roman" w:hAnsi="Times New Roman" w:cs="Times New Roman"/>
                <w:bCs/>
                <w:sz w:val="24"/>
                <w:szCs w:val="24"/>
              </w:rPr>
              <w:t xml:space="preserve">   «</w:t>
            </w:r>
            <w:proofErr w:type="gramEnd"/>
            <w:r w:rsidRPr="005F0405">
              <w:rPr>
                <w:rFonts w:ascii="Times New Roman" w:eastAsia="Times New Roman" w:hAnsi="Times New Roman" w:cs="Times New Roman"/>
                <w:bCs/>
                <w:sz w:val="24"/>
                <w:szCs w:val="24"/>
              </w:rPr>
              <w:t xml:space="preserve">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(ПИ-75819) находится на согласовании в МЮ РК.  </w:t>
            </w:r>
          </w:p>
        </w:tc>
      </w:tr>
      <w:tr w:rsidR="00722ACF" w:rsidRPr="005F0405" w:rsidTr="0063447E">
        <w:trPr>
          <w:trHeight w:val="1524"/>
        </w:trPr>
        <w:tc>
          <w:tcPr>
            <w:tcW w:w="993" w:type="dxa"/>
            <w:tcMar>
              <w:top w:w="0" w:type="dxa"/>
              <w:left w:w="108" w:type="dxa"/>
              <w:bottom w:w="0" w:type="dxa"/>
              <w:right w:w="108" w:type="dxa"/>
            </w:tcMar>
          </w:tcPr>
          <w:p w:rsidR="00722ACF" w:rsidRPr="00483BE9" w:rsidRDefault="00722ACF" w:rsidP="00722ACF">
            <w:pPr>
              <w:jc w:val="center"/>
              <w:rPr>
                <w:rFonts w:ascii="Times New Roman" w:eastAsia="Times New Roman" w:hAnsi="Times New Roman" w:cs="Times New Roman"/>
                <w:sz w:val="24"/>
                <w:szCs w:val="24"/>
              </w:rPr>
            </w:pPr>
            <w:r w:rsidRPr="00483BE9">
              <w:rPr>
                <w:rFonts w:ascii="Times New Roman" w:eastAsia="Times New Roman" w:hAnsi="Times New Roman" w:cs="Times New Roman"/>
                <w:sz w:val="24"/>
                <w:szCs w:val="24"/>
              </w:rPr>
              <w:lastRenderedPageBreak/>
              <w:t>18</w:t>
            </w:r>
          </w:p>
        </w:tc>
        <w:tc>
          <w:tcPr>
            <w:tcW w:w="3402" w:type="dxa"/>
            <w:tcMar>
              <w:top w:w="0" w:type="dxa"/>
              <w:left w:w="108" w:type="dxa"/>
              <w:bottom w:w="0" w:type="dxa"/>
              <w:right w:w="108" w:type="dxa"/>
            </w:tcMar>
          </w:tcPr>
          <w:p w:rsidR="00722ACF" w:rsidRPr="005F0405" w:rsidRDefault="00722ACF"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Принять меры по установлению цен на услуги Фонда как субъекта государственной монополии в установленном законом порядке</w:t>
            </w:r>
          </w:p>
        </w:tc>
        <w:tc>
          <w:tcPr>
            <w:tcW w:w="1843" w:type="dxa"/>
          </w:tcPr>
          <w:p w:rsidR="00722ACF" w:rsidRPr="005F0405" w:rsidRDefault="009B5489" w:rsidP="009B548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ДПКУ,</w:t>
            </w:r>
            <w:r w:rsidR="00AE3272">
              <w:rPr>
                <w:rFonts w:ascii="Times New Roman" w:eastAsia="Times New Roman" w:hAnsi="Times New Roman" w:cs="Times New Roman"/>
                <w:sz w:val="24"/>
                <w:szCs w:val="24"/>
              </w:rPr>
              <w:t xml:space="preserve"> </w:t>
            </w:r>
            <w:r w:rsidR="00722ACF" w:rsidRPr="005F0405">
              <w:rPr>
                <w:rFonts w:ascii="Times New Roman" w:eastAsia="Times New Roman" w:hAnsi="Times New Roman" w:cs="Times New Roman"/>
                <w:sz w:val="24"/>
                <w:szCs w:val="24"/>
              </w:rPr>
              <w:t xml:space="preserve">ДКОСМС, </w:t>
            </w:r>
            <w:r w:rsidR="00AE3272">
              <w:rPr>
                <w:rFonts w:ascii="Times New Roman" w:eastAsia="Times New Roman" w:hAnsi="Times New Roman" w:cs="Times New Roman"/>
                <w:sz w:val="24"/>
                <w:szCs w:val="24"/>
              </w:rPr>
              <w:t xml:space="preserve">            </w:t>
            </w:r>
            <w:r w:rsidR="00722ACF" w:rsidRPr="005F0405">
              <w:rPr>
                <w:rFonts w:ascii="Times New Roman" w:eastAsia="Times New Roman" w:hAnsi="Times New Roman" w:cs="Times New Roman"/>
                <w:sz w:val="24"/>
                <w:szCs w:val="24"/>
              </w:rPr>
              <w:t>НАО «ФСМС»</w:t>
            </w:r>
          </w:p>
        </w:tc>
        <w:tc>
          <w:tcPr>
            <w:tcW w:w="9639" w:type="dxa"/>
          </w:tcPr>
          <w:p w:rsidR="00722ACF" w:rsidRPr="005F0405" w:rsidRDefault="00722ACF" w:rsidP="00277621">
            <w:pPr>
              <w:tabs>
                <w:tab w:val="left" w:pos="709"/>
              </w:tabs>
              <w:ind w:left="141" w:right="142" w:firstLine="568"/>
              <w:jc w:val="both"/>
              <w:rPr>
                <w:rFonts w:ascii="Times New Roman" w:eastAsia="Times New Roman" w:hAnsi="Times New Roman" w:cs="Times New Roman"/>
                <w:bCs/>
                <w:sz w:val="24"/>
                <w:szCs w:val="24"/>
              </w:rPr>
            </w:pPr>
            <w:r w:rsidRPr="005F0405">
              <w:rPr>
                <w:rFonts w:ascii="Times New Roman" w:hAnsi="Times New Roman" w:cs="Times New Roman"/>
                <w:b/>
                <w:sz w:val="24"/>
                <w:szCs w:val="24"/>
              </w:rPr>
              <w:t>На исполнении</w:t>
            </w:r>
          </w:p>
          <w:p w:rsidR="00722ACF" w:rsidRPr="005F0405" w:rsidRDefault="00722ACF" w:rsidP="00277621">
            <w:pPr>
              <w:ind w:left="141" w:right="142" w:firstLine="568"/>
              <w:jc w:val="both"/>
              <w:rPr>
                <w:rFonts w:ascii="Times New Roman" w:hAnsi="Times New Roman" w:cs="Times New Roman"/>
                <w:b/>
                <w:sz w:val="24"/>
                <w:szCs w:val="24"/>
              </w:rPr>
            </w:pPr>
            <w:r w:rsidRPr="005F0405">
              <w:rPr>
                <w:rFonts w:ascii="Times New Roman" w:hAnsi="Times New Roman" w:cs="Times New Roman"/>
                <w:color w:val="000000"/>
                <w:sz w:val="24"/>
                <w:szCs w:val="24"/>
              </w:rPr>
              <w:t>Проект приказа «Об утверждении цен на товары (работы, услуги), производимые и (или) реализуемые субъектом государственной монополии в области обязательного социального медицинского страхования» находится на согласовании в Агентстве Республики Казахстан по защите и развитию конкуренции.</w:t>
            </w:r>
          </w:p>
        </w:tc>
      </w:tr>
      <w:tr w:rsidR="00722ACF" w:rsidRPr="005F0405" w:rsidTr="0063447E">
        <w:trPr>
          <w:trHeight w:val="1524"/>
        </w:trPr>
        <w:tc>
          <w:tcPr>
            <w:tcW w:w="993" w:type="dxa"/>
            <w:tcMar>
              <w:top w:w="0" w:type="dxa"/>
              <w:left w:w="108" w:type="dxa"/>
              <w:bottom w:w="0" w:type="dxa"/>
              <w:right w:w="108" w:type="dxa"/>
            </w:tcMar>
          </w:tcPr>
          <w:p w:rsidR="00722ACF" w:rsidRPr="005F0405" w:rsidRDefault="00722ACF" w:rsidP="00722ACF">
            <w:pPr>
              <w:jc w:val="center"/>
              <w:rPr>
                <w:rFonts w:ascii="Times New Roman" w:eastAsia="Times New Roman" w:hAnsi="Times New Roman" w:cs="Times New Roman"/>
                <w:b/>
                <w:sz w:val="24"/>
                <w:szCs w:val="24"/>
              </w:rPr>
            </w:pPr>
            <w:r w:rsidRPr="005F0405">
              <w:rPr>
                <w:rFonts w:ascii="Times New Roman" w:eastAsia="Times New Roman" w:hAnsi="Times New Roman" w:cs="Times New Roman"/>
                <w:sz w:val="24"/>
                <w:szCs w:val="24"/>
              </w:rPr>
              <w:t>19</w:t>
            </w:r>
          </w:p>
        </w:tc>
        <w:tc>
          <w:tcPr>
            <w:tcW w:w="3402" w:type="dxa"/>
            <w:tcMar>
              <w:top w:w="0" w:type="dxa"/>
              <w:left w:w="108" w:type="dxa"/>
              <w:bottom w:w="0" w:type="dxa"/>
              <w:right w:w="108" w:type="dxa"/>
            </w:tcMar>
          </w:tcPr>
          <w:p w:rsidR="00722ACF" w:rsidRPr="005F0405" w:rsidRDefault="00722ACF"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Утвердить стоимость услуг Корпорации в установленном законом порядке</w:t>
            </w:r>
          </w:p>
          <w:p w:rsidR="00722ACF" w:rsidRPr="005F0405" w:rsidRDefault="00722ACF" w:rsidP="00313356">
            <w:pPr>
              <w:jc w:val="both"/>
              <w:rPr>
                <w:rFonts w:ascii="Times New Roman" w:eastAsia="Times New Roman" w:hAnsi="Times New Roman" w:cs="Times New Roman"/>
                <w:b/>
                <w:sz w:val="24"/>
                <w:szCs w:val="24"/>
              </w:rPr>
            </w:pPr>
          </w:p>
        </w:tc>
        <w:tc>
          <w:tcPr>
            <w:tcW w:w="1843" w:type="dxa"/>
          </w:tcPr>
          <w:p w:rsidR="00722ACF" w:rsidRPr="005F0405" w:rsidRDefault="00722ACF" w:rsidP="00722ACF">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ДКОСМС </w:t>
            </w:r>
          </w:p>
          <w:p w:rsidR="00722ACF" w:rsidRPr="005F0405" w:rsidRDefault="00722ACF" w:rsidP="00722ACF">
            <w:pPr>
              <w:jc w:val="center"/>
              <w:rPr>
                <w:rFonts w:ascii="Times New Roman" w:eastAsia="Times New Roman" w:hAnsi="Times New Roman" w:cs="Times New Roman"/>
                <w:sz w:val="24"/>
                <w:szCs w:val="24"/>
              </w:rPr>
            </w:pPr>
          </w:p>
          <w:p w:rsidR="00722ACF" w:rsidRPr="005F0405" w:rsidRDefault="00722ACF" w:rsidP="00722ACF">
            <w:pPr>
              <w:jc w:val="center"/>
              <w:rPr>
                <w:rFonts w:ascii="Times New Roman" w:eastAsia="Times New Roman" w:hAnsi="Times New Roman" w:cs="Times New Roman"/>
                <w:b/>
                <w:i/>
                <w:sz w:val="24"/>
                <w:szCs w:val="24"/>
              </w:rPr>
            </w:pPr>
          </w:p>
        </w:tc>
        <w:tc>
          <w:tcPr>
            <w:tcW w:w="9639" w:type="dxa"/>
          </w:tcPr>
          <w:p w:rsidR="00722ACF" w:rsidRPr="005F0405" w:rsidRDefault="00722ACF" w:rsidP="00277621">
            <w:pPr>
              <w:ind w:left="141" w:right="142" w:firstLine="568"/>
              <w:jc w:val="both"/>
              <w:rPr>
                <w:rFonts w:ascii="Times New Roman" w:eastAsia="Times New Roman" w:hAnsi="Times New Roman" w:cs="Times New Roman"/>
                <w:b/>
                <w:bCs/>
                <w:sz w:val="24"/>
                <w:szCs w:val="24"/>
              </w:rPr>
            </w:pPr>
            <w:r w:rsidRPr="005F0405">
              <w:rPr>
                <w:rFonts w:ascii="Times New Roman" w:hAnsi="Times New Roman" w:cs="Times New Roman"/>
                <w:b/>
                <w:sz w:val="24"/>
                <w:szCs w:val="24"/>
              </w:rPr>
              <w:t xml:space="preserve"> </w:t>
            </w:r>
            <w:r w:rsidRPr="005F0405">
              <w:rPr>
                <w:rFonts w:ascii="Times New Roman" w:eastAsia="Times New Roman" w:hAnsi="Times New Roman" w:cs="Times New Roman"/>
                <w:b/>
                <w:bCs/>
                <w:sz w:val="24"/>
                <w:szCs w:val="24"/>
              </w:rPr>
              <w:t>Исполнен</w:t>
            </w:r>
          </w:p>
          <w:p w:rsidR="00722ACF" w:rsidRPr="005F0405" w:rsidRDefault="00722ACF" w:rsidP="00277621">
            <w:pPr>
              <w:tabs>
                <w:tab w:val="left" w:pos="709"/>
              </w:tabs>
              <w:ind w:left="141" w:right="142" w:firstLine="568"/>
              <w:jc w:val="both"/>
              <w:rPr>
                <w:rFonts w:ascii="Times New Roman" w:eastAsia="Times New Roman" w:hAnsi="Times New Roman" w:cs="Times New Roman"/>
                <w:b/>
                <w:sz w:val="24"/>
                <w:szCs w:val="24"/>
              </w:rPr>
            </w:pPr>
            <w:r w:rsidRPr="005F0405">
              <w:rPr>
                <w:rFonts w:ascii="Times New Roman" w:hAnsi="Times New Roman" w:cs="Times New Roman"/>
                <w:sz w:val="24"/>
                <w:szCs w:val="24"/>
              </w:rPr>
              <w:t xml:space="preserve">    Приказ Министра цифрового развития, инноваций и аэрокосмической промышленности Республики Казахстан «О внесении изменений и дополнений в приказ исполняющего обязанности Министра по инвестициям и развитию Республики Казахстан от 26 января 2016 года № 87 «Об утверждении цен на товары (работы, услуги), производимые и (или) реализуемые Государственной корпорацией «Правительство для граждан» от 17.06.2021 года №214/НҚ.</w:t>
            </w:r>
          </w:p>
        </w:tc>
      </w:tr>
      <w:tr w:rsidR="00722ACF" w:rsidRPr="005F0405" w:rsidTr="0063447E">
        <w:trPr>
          <w:trHeight w:val="1524"/>
        </w:trPr>
        <w:tc>
          <w:tcPr>
            <w:tcW w:w="993" w:type="dxa"/>
            <w:tcMar>
              <w:top w:w="0" w:type="dxa"/>
              <w:left w:w="108" w:type="dxa"/>
              <w:bottom w:w="0" w:type="dxa"/>
              <w:right w:w="108" w:type="dxa"/>
            </w:tcMar>
          </w:tcPr>
          <w:p w:rsidR="00722ACF" w:rsidRPr="005F0405" w:rsidRDefault="00722ACF" w:rsidP="00722ACF">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20</w:t>
            </w:r>
          </w:p>
        </w:tc>
        <w:tc>
          <w:tcPr>
            <w:tcW w:w="3402" w:type="dxa"/>
            <w:tcMar>
              <w:top w:w="0" w:type="dxa"/>
              <w:left w:w="108" w:type="dxa"/>
              <w:bottom w:w="0" w:type="dxa"/>
              <w:right w:w="108" w:type="dxa"/>
            </w:tcMar>
          </w:tcPr>
          <w:p w:rsidR="00722ACF" w:rsidRPr="005F0405" w:rsidRDefault="00722ACF"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Проработать совместно с уполномоченными органами вопрос законной возможности возврата бюджетных средств, выплаченных Фонду и Корпорации в рамках исполнения договоров о государственных заданиях по ценам, не утвержденным в установленном законом порядке, совместно с уполномоченными органами</w:t>
            </w:r>
          </w:p>
        </w:tc>
        <w:tc>
          <w:tcPr>
            <w:tcW w:w="1843" w:type="dxa"/>
          </w:tcPr>
          <w:p w:rsidR="00722ACF" w:rsidRPr="005F0405" w:rsidRDefault="00722ACF" w:rsidP="00722ACF">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ДКОСМС, МЦРИАП, МФ, АЗКРК, </w:t>
            </w:r>
          </w:p>
          <w:p w:rsidR="00722ACF" w:rsidRPr="005F0405" w:rsidRDefault="00722ACF" w:rsidP="00722ACF">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НАО «ФСМС»</w:t>
            </w:r>
          </w:p>
          <w:p w:rsidR="00722ACF" w:rsidRPr="005F0405" w:rsidRDefault="00722ACF" w:rsidP="00722ACF">
            <w:pPr>
              <w:jc w:val="center"/>
              <w:rPr>
                <w:rFonts w:ascii="Times New Roman" w:eastAsia="Times New Roman" w:hAnsi="Times New Roman" w:cs="Times New Roman"/>
                <w:sz w:val="24"/>
                <w:szCs w:val="24"/>
              </w:rPr>
            </w:pPr>
          </w:p>
          <w:p w:rsidR="00722ACF" w:rsidRPr="005F0405" w:rsidRDefault="00722ACF" w:rsidP="00722ACF">
            <w:pPr>
              <w:jc w:val="center"/>
              <w:rPr>
                <w:rFonts w:ascii="Times New Roman" w:eastAsia="Times New Roman" w:hAnsi="Times New Roman" w:cs="Times New Roman"/>
                <w:sz w:val="24"/>
                <w:szCs w:val="24"/>
              </w:rPr>
            </w:pPr>
          </w:p>
        </w:tc>
        <w:tc>
          <w:tcPr>
            <w:tcW w:w="9639" w:type="dxa"/>
          </w:tcPr>
          <w:p w:rsidR="00A624F0" w:rsidRDefault="00722ACF" w:rsidP="00277621">
            <w:pPr>
              <w:ind w:left="141" w:right="142" w:firstLine="568"/>
              <w:jc w:val="both"/>
              <w:rPr>
                <w:rFonts w:ascii="Times New Roman" w:hAnsi="Times New Roman" w:cs="Times New Roman"/>
                <w:i/>
                <w:sz w:val="24"/>
                <w:szCs w:val="24"/>
              </w:rPr>
            </w:pPr>
            <w:r w:rsidRPr="005F0405">
              <w:rPr>
                <w:rFonts w:ascii="Times New Roman" w:hAnsi="Times New Roman" w:cs="Times New Roman"/>
                <w:i/>
                <w:sz w:val="24"/>
                <w:szCs w:val="24"/>
              </w:rPr>
              <w:t>Исполнен</w:t>
            </w:r>
            <w:r w:rsidR="00A624F0">
              <w:rPr>
                <w:rFonts w:ascii="Times New Roman" w:hAnsi="Times New Roman" w:cs="Times New Roman"/>
                <w:i/>
                <w:sz w:val="24"/>
                <w:szCs w:val="24"/>
              </w:rPr>
              <w:t>ие не представляется возможным</w:t>
            </w:r>
          </w:p>
          <w:p w:rsidR="00722ACF" w:rsidRPr="005F0405" w:rsidRDefault="00722ACF"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 xml:space="preserve">Вопрос был проработан со всеми заинтересованными государственными органами (МНЭ, МФ, МЮ, МЦРИАП) и НАО «Государственная корпорация «Правительство для граждан» (далее – </w:t>
            </w:r>
            <w:proofErr w:type="spellStart"/>
            <w:r w:rsidRPr="005F0405">
              <w:rPr>
                <w:rFonts w:ascii="Times New Roman" w:hAnsi="Times New Roman" w:cs="Times New Roman"/>
                <w:sz w:val="24"/>
                <w:szCs w:val="24"/>
              </w:rPr>
              <w:t>Госкорпорация</w:t>
            </w:r>
            <w:proofErr w:type="spellEnd"/>
            <w:r w:rsidRPr="005F0405">
              <w:rPr>
                <w:rFonts w:ascii="Times New Roman" w:hAnsi="Times New Roman" w:cs="Times New Roman"/>
                <w:sz w:val="24"/>
                <w:szCs w:val="24"/>
              </w:rPr>
              <w:t>).</w:t>
            </w:r>
          </w:p>
          <w:p w:rsidR="00722ACF" w:rsidRPr="005F0405" w:rsidRDefault="00722ACF"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 xml:space="preserve">В соответствии с Законом «О государственных закупках» при исполнении договора о государственных закупках наименование, количество, качество, техническая спецификация, </w:t>
            </w:r>
            <w:r w:rsidRPr="005F0405">
              <w:rPr>
                <w:rFonts w:ascii="Times New Roman" w:hAnsi="Times New Roman" w:cs="Times New Roman"/>
                <w:b/>
                <w:sz w:val="24"/>
                <w:szCs w:val="24"/>
              </w:rPr>
              <w:t>стоимость</w:t>
            </w:r>
            <w:r w:rsidRPr="005F0405">
              <w:rPr>
                <w:rFonts w:ascii="Times New Roman" w:hAnsi="Times New Roman" w:cs="Times New Roman"/>
                <w:sz w:val="24"/>
                <w:szCs w:val="24"/>
              </w:rPr>
              <w:t>, место и сроки поставки товаров (выполнения работ, оказания услуг) должны соответствовать содержанию договора о государственных закупках.</w:t>
            </w:r>
          </w:p>
          <w:p w:rsidR="00722ACF" w:rsidRPr="005F0405" w:rsidRDefault="00722ACF"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 xml:space="preserve">Услуги </w:t>
            </w:r>
            <w:proofErr w:type="spellStart"/>
            <w:r w:rsidRPr="005F0405">
              <w:rPr>
                <w:rFonts w:ascii="Times New Roman" w:hAnsi="Times New Roman" w:cs="Times New Roman"/>
                <w:sz w:val="24"/>
                <w:szCs w:val="24"/>
              </w:rPr>
              <w:t>Госкорпорации</w:t>
            </w:r>
            <w:proofErr w:type="spellEnd"/>
            <w:r w:rsidRPr="005F0405">
              <w:rPr>
                <w:rFonts w:ascii="Times New Roman" w:hAnsi="Times New Roman" w:cs="Times New Roman"/>
                <w:sz w:val="24"/>
                <w:szCs w:val="24"/>
              </w:rPr>
              <w:t xml:space="preserve"> в системе обязательного социального медицинского страхования были оказаны в соответствии с технической спецификацией Договора о государственных закупках услуг в области обязательного социального медицинского страхования, заключенного между Министерством здравоохранения и </w:t>
            </w:r>
            <w:proofErr w:type="spellStart"/>
            <w:r w:rsidRPr="005F0405">
              <w:rPr>
                <w:rFonts w:ascii="Times New Roman" w:hAnsi="Times New Roman" w:cs="Times New Roman"/>
                <w:sz w:val="24"/>
                <w:szCs w:val="24"/>
              </w:rPr>
              <w:t>Госкорпорацией</w:t>
            </w:r>
            <w:proofErr w:type="spellEnd"/>
            <w:r w:rsidRPr="005F0405">
              <w:rPr>
                <w:rFonts w:ascii="Times New Roman" w:hAnsi="Times New Roman" w:cs="Times New Roman"/>
                <w:sz w:val="24"/>
                <w:szCs w:val="24"/>
              </w:rPr>
              <w:t xml:space="preserve"> (далее – Договор) от 07.02.2020 № 75.</w:t>
            </w:r>
          </w:p>
          <w:p w:rsidR="00722ACF" w:rsidRPr="005F0405" w:rsidRDefault="00722ACF"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 xml:space="preserve">При этом, все договорные обязательства исполнены в соответствии с Правилами осуществления государственных закупок, утвержденных приказом Министра финансов РК от 11 декабря 2015 года № 648. </w:t>
            </w:r>
          </w:p>
          <w:p w:rsidR="00722ACF" w:rsidRPr="005F0405" w:rsidRDefault="00722ACF"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Вместе с тем, до принятия</w:t>
            </w:r>
            <w:r w:rsidRPr="005F0405">
              <w:rPr>
                <w:sz w:val="24"/>
                <w:szCs w:val="24"/>
              </w:rPr>
              <w:t xml:space="preserve"> </w:t>
            </w:r>
            <w:r w:rsidRPr="005F0405">
              <w:rPr>
                <w:rFonts w:ascii="Times New Roman" w:hAnsi="Times New Roman" w:cs="Times New Roman"/>
                <w:sz w:val="24"/>
                <w:szCs w:val="24"/>
              </w:rPr>
              <w:t xml:space="preserve">Законом Республики Казахстан от 24 июня 2021 года № 52-VII ЗРК «О внесении изменений и дополнений в некоторые законодательные акты Республики Казахстан по вопросам предпринимательства, социального предпринимательства и обязательного социального медицинского страхования» норма по наделению компетенцией какого-либо государственного органа по утверждению цены на услуги, осуществляемые </w:t>
            </w:r>
            <w:proofErr w:type="spellStart"/>
            <w:r w:rsidRPr="005F0405">
              <w:rPr>
                <w:rFonts w:ascii="Times New Roman" w:hAnsi="Times New Roman" w:cs="Times New Roman"/>
                <w:sz w:val="24"/>
                <w:szCs w:val="24"/>
              </w:rPr>
              <w:t>Госкорпорацией</w:t>
            </w:r>
            <w:proofErr w:type="spellEnd"/>
            <w:r w:rsidRPr="005F0405">
              <w:rPr>
                <w:rFonts w:ascii="Times New Roman" w:hAnsi="Times New Roman" w:cs="Times New Roman"/>
                <w:sz w:val="24"/>
                <w:szCs w:val="24"/>
              </w:rPr>
              <w:t xml:space="preserve"> в сфере ОСМС отсутствовала.</w:t>
            </w:r>
          </w:p>
          <w:p w:rsidR="00722ACF" w:rsidRPr="005F0405" w:rsidRDefault="00722ACF"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lastRenderedPageBreak/>
              <w:t xml:space="preserve">В этой связи, согласно позиций государственных органов законных оснований возврата бюджетных средств, выплаченных </w:t>
            </w:r>
            <w:proofErr w:type="spellStart"/>
            <w:r w:rsidRPr="005F0405">
              <w:rPr>
                <w:rFonts w:ascii="Times New Roman" w:hAnsi="Times New Roman" w:cs="Times New Roman"/>
                <w:sz w:val="24"/>
                <w:szCs w:val="24"/>
              </w:rPr>
              <w:t>Госкорпорации</w:t>
            </w:r>
            <w:proofErr w:type="spellEnd"/>
            <w:r w:rsidRPr="005F0405">
              <w:rPr>
                <w:rFonts w:ascii="Times New Roman" w:hAnsi="Times New Roman" w:cs="Times New Roman"/>
                <w:sz w:val="24"/>
                <w:szCs w:val="24"/>
              </w:rPr>
              <w:t xml:space="preserve"> в рамках исполнения договора о государственных закупках по ценам, не утвержденным в установленном законом порядке отсутствует.</w:t>
            </w:r>
          </w:p>
        </w:tc>
      </w:tr>
      <w:tr w:rsidR="00722ACF" w:rsidRPr="005F0405" w:rsidTr="0063447E">
        <w:trPr>
          <w:trHeight w:val="1524"/>
        </w:trPr>
        <w:tc>
          <w:tcPr>
            <w:tcW w:w="993" w:type="dxa"/>
            <w:tcMar>
              <w:top w:w="0" w:type="dxa"/>
              <w:left w:w="108" w:type="dxa"/>
              <w:bottom w:w="0" w:type="dxa"/>
              <w:right w:w="108" w:type="dxa"/>
            </w:tcMar>
          </w:tcPr>
          <w:p w:rsidR="00722ACF" w:rsidRPr="005F0405" w:rsidRDefault="00722ACF" w:rsidP="00722ACF">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lastRenderedPageBreak/>
              <w:t>21</w:t>
            </w:r>
          </w:p>
        </w:tc>
        <w:tc>
          <w:tcPr>
            <w:tcW w:w="3402" w:type="dxa"/>
            <w:tcMar>
              <w:top w:w="0" w:type="dxa"/>
              <w:left w:w="108" w:type="dxa"/>
              <w:bottom w:w="0" w:type="dxa"/>
              <w:right w:w="108" w:type="dxa"/>
            </w:tcMar>
          </w:tcPr>
          <w:p w:rsidR="00722ACF" w:rsidRPr="005F0405" w:rsidRDefault="00722ACF"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Установить целевой индикатор в Стратегическом плане министерства «Уровень обеспеченности пациентов лекарственными препаратами»</w:t>
            </w:r>
          </w:p>
        </w:tc>
        <w:tc>
          <w:tcPr>
            <w:tcW w:w="1843" w:type="dxa"/>
          </w:tcPr>
          <w:p w:rsidR="00722ACF" w:rsidRPr="005F0405" w:rsidRDefault="00722ACF" w:rsidP="00722ACF">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ДЛП</w:t>
            </w:r>
          </w:p>
          <w:p w:rsidR="00722ACF" w:rsidRPr="005F0405" w:rsidRDefault="00722ACF" w:rsidP="00722ACF">
            <w:pPr>
              <w:jc w:val="center"/>
              <w:rPr>
                <w:rFonts w:ascii="Times New Roman" w:eastAsia="Times New Roman" w:hAnsi="Times New Roman" w:cs="Times New Roman"/>
                <w:sz w:val="24"/>
                <w:szCs w:val="24"/>
              </w:rPr>
            </w:pPr>
          </w:p>
          <w:p w:rsidR="00722ACF" w:rsidRPr="005F0405" w:rsidRDefault="00722ACF" w:rsidP="00722ACF">
            <w:pPr>
              <w:jc w:val="center"/>
              <w:rPr>
                <w:rFonts w:ascii="Times New Roman" w:eastAsia="Times New Roman" w:hAnsi="Times New Roman" w:cs="Times New Roman"/>
                <w:sz w:val="24"/>
                <w:szCs w:val="24"/>
              </w:rPr>
            </w:pPr>
          </w:p>
        </w:tc>
        <w:tc>
          <w:tcPr>
            <w:tcW w:w="9639" w:type="dxa"/>
          </w:tcPr>
          <w:p w:rsidR="00722ACF" w:rsidRPr="005F0405" w:rsidRDefault="00722ACF" w:rsidP="00277621">
            <w:pPr>
              <w:ind w:left="141" w:right="142" w:firstLine="568"/>
              <w:jc w:val="both"/>
              <w:rPr>
                <w:rFonts w:ascii="Times New Roman" w:eastAsia="Times New Roman" w:hAnsi="Times New Roman" w:cs="Times New Roman"/>
                <w:b/>
                <w:bCs/>
                <w:sz w:val="24"/>
                <w:szCs w:val="24"/>
              </w:rPr>
            </w:pPr>
            <w:r w:rsidRPr="005F0405">
              <w:rPr>
                <w:rFonts w:ascii="Times New Roman" w:eastAsia="Times New Roman" w:hAnsi="Times New Roman" w:cs="Times New Roman"/>
                <w:b/>
                <w:bCs/>
                <w:sz w:val="24"/>
                <w:szCs w:val="24"/>
              </w:rPr>
              <w:t>Исполнен</w:t>
            </w:r>
          </w:p>
          <w:p w:rsidR="00722ACF" w:rsidRPr="005F0405" w:rsidRDefault="00722ACF" w:rsidP="00277621">
            <w:pPr>
              <w:ind w:left="141" w:right="142" w:firstLine="568"/>
              <w:jc w:val="both"/>
              <w:rPr>
                <w:rFonts w:ascii="Times New Roman" w:hAnsi="Times New Roman" w:cs="Times New Roman"/>
                <w:b/>
                <w:sz w:val="24"/>
                <w:szCs w:val="24"/>
              </w:rPr>
            </w:pPr>
            <w:r w:rsidRPr="005F0405">
              <w:rPr>
                <w:rFonts w:ascii="Times New Roman" w:eastAsia="Times New Roman" w:hAnsi="Times New Roman" w:cs="Times New Roman"/>
                <w:bCs/>
                <w:sz w:val="24"/>
                <w:szCs w:val="24"/>
                <w:lang w:val="kk-KZ"/>
              </w:rPr>
              <w:t>Утвержден</w:t>
            </w:r>
            <w:r w:rsidRPr="005F0405">
              <w:rPr>
                <w:rFonts w:ascii="Times New Roman" w:eastAsia="Times New Roman" w:hAnsi="Times New Roman" w:cs="Times New Roman"/>
                <w:bCs/>
                <w:sz w:val="24"/>
                <w:szCs w:val="24"/>
              </w:rPr>
              <w:t xml:space="preserve"> приказ Министра здравоохранения Республики Казахстан № 436 от 22.07.2021 года «О внесении изменений в приказ Министра здравоохранения Республики Казахстан от 10 января 2020 года № 5 «Об утверждении Стратегического плана Министерства здравоохранения Республики Казахстан на 2020-2024 годы».</w:t>
            </w:r>
          </w:p>
        </w:tc>
      </w:tr>
      <w:tr w:rsidR="00722ACF" w:rsidRPr="005F0405" w:rsidTr="0063447E">
        <w:trPr>
          <w:trHeight w:val="1524"/>
        </w:trPr>
        <w:tc>
          <w:tcPr>
            <w:tcW w:w="993" w:type="dxa"/>
            <w:tcMar>
              <w:top w:w="0" w:type="dxa"/>
              <w:left w:w="108" w:type="dxa"/>
              <w:bottom w:w="0" w:type="dxa"/>
              <w:right w:w="108" w:type="dxa"/>
            </w:tcMar>
          </w:tcPr>
          <w:p w:rsidR="00722ACF" w:rsidRPr="005F0405" w:rsidRDefault="00722ACF" w:rsidP="00722ACF">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22</w:t>
            </w:r>
          </w:p>
        </w:tc>
        <w:tc>
          <w:tcPr>
            <w:tcW w:w="3402" w:type="dxa"/>
            <w:tcMar>
              <w:top w:w="0" w:type="dxa"/>
              <w:left w:w="108" w:type="dxa"/>
              <w:bottom w:w="0" w:type="dxa"/>
              <w:right w:w="108" w:type="dxa"/>
            </w:tcMar>
          </w:tcPr>
          <w:p w:rsidR="00722ACF" w:rsidRPr="005F0405" w:rsidRDefault="00722ACF"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Разработать функционал информационной системы, определяющий уровень обеспеченности ЛС и МИ</w:t>
            </w:r>
          </w:p>
        </w:tc>
        <w:tc>
          <w:tcPr>
            <w:tcW w:w="1843" w:type="dxa"/>
          </w:tcPr>
          <w:p w:rsidR="00722ACF" w:rsidRPr="005F0405" w:rsidRDefault="00722ACF" w:rsidP="00722ACF">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ДЛП, ДРЭЗ, РЦЭЗ</w:t>
            </w:r>
          </w:p>
          <w:p w:rsidR="00722ACF" w:rsidRPr="005F0405" w:rsidRDefault="00722ACF" w:rsidP="00722ACF">
            <w:pPr>
              <w:jc w:val="center"/>
              <w:rPr>
                <w:rFonts w:ascii="Times New Roman" w:eastAsia="Times New Roman" w:hAnsi="Times New Roman" w:cs="Times New Roman"/>
                <w:sz w:val="24"/>
                <w:szCs w:val="24"/>
              </w:rPr>
            </w:pPr>
          </w:p>
          <w:p w:rsidR="00722ACF" w:rsidRPr="005F0405" w:rsidRDefault="00722ACF" w:rsidP="00722ACF">
            <w:pPr>
              <w:jc w:val="center"/>
              <w:rPr>
                <w:rFonts w:ascii="Times New Roman" w:eastAsia="Times New Roman" w:hAnsi="Times New Roman" w:cs="Times New Roman"/>
                <w:sz w:val="24"/>
                <w:szCs w:val="24"/>
              </w:rPr>
            </w:pPr>
          </w:p>
        </w:tc>
        <w:tc>
          <w:tcPr>
            <w:tcW w:w="9639" w:type="dxa"/>
          </w:tcPr>
          <w:p w:rsidR="00722ACF" w:rsidRPr="005F0405" w:rsidRDefault="00722ACF" w:rsidP="00277621">
            <w:pPr>
              <w:ind w:left="141" w:right="142" w:firstLine="568"/>
              <w:jc w:val="both"/>
              <w:rPr>
                <w:rFonts w:ascii="Times New Roman" w:hAnsi="Times New Roman" w:cs="Times New Roman"/>
                <w:b/>
                <w:sz w:val="24"/>
                <w:szCs w:val="24"/>
              </w:rPr>
            </w:pPr>
            <w:r w:rsidRPr="005F0405">
              <w:rPr>
                <w:rFonts w:ascii="Times New Roman" w:hAnsi="Times New Roman" w:cs="Times New Roman"/>
                <w:b/>
                <w:sz w:val="24"/>
                <w:szCs w:val="24"/>
              </w:rPr>
              <w:t>Исполнен</w:t>
            </w:r>
          </w:p>
          <w:p w:rsidR="00722ACF" w:rsidRPr="005F0405" w:rsidRDefault="00722ACF" w:rsidP="00277621">
            <w:pPr>
              <w:ind w:left="141" w:right="142" w:firstLine="568"/>
              <w:jc w:val="both"/>
              <w:rPr>
                <w:rFonts w:ascii="Times New Roman" w:eastAsia="Times New Roman" w:hAnsi="Times New Roman" w:cs="Times New Roman"/>
                <w:bCs/>
                <w:sz w:val="24"/>
                <w:szCs w:val="24"/>
              </w:rPr>
            </w:pPr>
            <w:r w:rsidRPr="005F0405">
              <w:rPr>
                <w:rFonts w:ascii="Times New Roman" w:eastAsia="Times New Roman" w:hAnsi="Times New Roman" w:cs="Times New Roman"/>
                <w:bCs/>
                <w:color w:val="000000" w:themeColor="text1"/>
                <w:sz w:val="24"/>
                <w:szCs w:val="24"/>
              </w:rPr>
              <w:t>Утвержден приказ Вице-Министра здравоохранения Республики Казахстан от 27 августа 2021 года № 535 «Об автоматизации процесса формирования потребности на лекарственные средства в рамках гарантированного объема бесплатной медицинской помощи и (или) в системе обязательного социального медицинского страхования».</w:t>
            </w:r>
          </w:p>
        </w:tc>
      </w:tr>
      <w:tr w:rsidR="00722ACF" w:rsidRPr="005F0405" w:rsidTr="0063447E">
        <w:trPr>
          <w:trHeight w:val="1524"/>
        </w:trPr>
        <w:tc>
          <w:tcPr>
            <w:tcW w:w="993" w:type="dxa"/>
            <w:tcMar>
              <w:top w:w="0" w:type="dxa"/>
              <w:left w:w="108" w:type="dxa"/>
              <w:bottom w:w="0" w:type="dxa"/>
              <w:right w:w="108" w:type="dxa"/>
            </w:tcMar>
          </w:tcPr>
          <w:p w:rsidR="00722ACF" w:rsidRPr="005F0405" w:rsidRDefault="00722ACF" w:rsidP="00722ACF">
            <w:pPr>
              <w:jc w:val="center"/>
              <w:rPr>
                <w:rFonts w:ascii="Times New Roman" w:eastAsia="Times New Roman" w:hAnsi="Times New Roman" w:cs="Times New Roman"/>
                <w:b/>
                <w:sz w:val="24"/>
                <w:szCs w:val="24"/>
              </w:rPr>
            </w:pPr>
            <w:r w:rsidRPr="005F0405">
              <w:rPr>
                <w:rFonts w:ascii="Times New Roman" w:eastAsia="Times New Roman" w:hAnsi="Times New Roman" w:cs="Times New Roman"/>
                <w:sz w:val="24"/>
                <w:szCs w:val="24"/>
              </w:rPr>
              <w:t>23</w:t>
            </w:r>
          </w:p>
        </w:tc>
        <w:tc>
          <w:tcPr>
            <w:tcW w:w="3402" w:type="dxa"/>
            <w:tcMar>
              <w:top w:w="0" w:type="dxa"/>
              <w:left w:w="108" w:type="dxa"/>
              <w:bottom w:w="0" w:type="dxa"/>
              <w:right w:w="108" w:type="dxa"/>
            </w:tcMar>
          </w:tcPr>
          <w:p w:rsidR="00722ACF" w:rsidRPr="005F0405" w:rsidRDefault="00722ACF" w:rsidP="00313356">
            <w:pPr>
              <w:jc w:val="both"/>
              <w:rPr>
                <w:rFonts w:ascii="Times New Roman" w:eastAsia="Times New Roman" w:hAnsi="Times New Roman" w:cs="Times New Roman"/>
                <w:b/>
                <w:sz w:val="24"/>
                <w:szCs w:val="24"/>
              </w:rPr>
            </w:pPr>
            <w:r w:rsidRPr="005F0405">
              <w:rPr>
                <w:rFonts w:ascii="Times New Roman" w:eastAsia="Times New Roman" w:hAnsi="Times New Roman" w:cs="Times New Roman"/>
                <w:sz w:val="24"/>
                <w:szCs w:val="24"/>
              </w:rPr>
              <w:t>Разработать комплекс мер, направленных на 100 % обеспечение ЛС и МИ пациентов от общего числа выписанных бесплатных рецептов</w:t>
            </w:r>
          </w:p>
        </w:tc>
        <w:tc>
          <w:tcPr>
            <w:tcW w:w="1843" w:type="dxa"/>
          </w:tcPr>
          <w:p w:rsidR="00722ACF" w:rsidRPr="005F0405" w:rsidRDefault="00722ACF" w:rsidP="00722ACF">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ДЛП, РЦРЗ, ДРЭЗ, ДКОСМС, БЮ, ЮД, РЦЭЗ, СКФ</w:t>
            </w:r>
          </w:p>
          <w:p w:rsidR="00722ACF" w:rsidRPr="005F0405" w:rsidRDefault="00722ACF" w:rsidP="00722ACF">
            <w:pPr>
              <w:jc w:val="center"/>
              <w:rPr>
                <w:rFonts w:ascii="Times New Roman" w:eastAsia="Times New Roman" w:hAnsi="Times New Roman" w:cs="Times New Roman"/>
                <w:sz w:val="24"/>
                <w:szCs w:val="24"/>
              </w:rPr>
            </w:pPr>
          </w:p>
          <w:p w:rsidR="00722ACF" w:rsidRPr="005F0405" w:rsidRDefault="00722ACF" w:rsidP="00722ACF">
            <w:pPr>
              <w:jc w:val="center"/>
              <w:rPr>
                <w:rFonts w:ascii="Times New Roman" w:eastAsia="Times New Roman" w:hAnsi="Times New Roman" w:cs="Times New Roman"/>
                <w:b/>
                <w:sz w:val="24"/>
                <w:szCs w:val="24"/>
              </w:rPr>
            </w:pPr>
          </w:p>
        </w:tc>
        <w:tc>
          <w:tcPr>
            <w:tcW w:w="9639" w:type="dxa"/>
          </w:tcPr>
          <w:p w:rsidR="00722ACF" w:rsidRPr="005F0405" w:rsidRDefault="00722ACF" w:rsidP="00277621">
            <w:pPr>
              <w:ind w:left="141" w:right="142" w:firstLine="568"/>
              <w:jc w:val="both"/>
              <w:rPr>
                <w:rFonts w:ascii="Times New Roman" w:hAnsi="Times New Roman" w:cs="Times New Roman"/>
                <w:b/>
                <w:sz w:val="24"/>
                <w:szCs w:val="24"/>
              </w:rPr>
            </w:pPr>
            <w:r w:rsidRPr="005F0405">
              <w:rPr>
                <w:rFonts w:ascii="Times New Roman" w:hAnsi="Times New Roman" w:cs="Times New Roman"/>
                <w:b/>
                <w:sz w:val="24"/>
                <w:szCs w:val="24"/>
              </w:rPr>
              <w:t>Исполнен</w:t>
            </w:r>
          </w:p>
          <w:p w:rsidR="00722ACF" w:rsidRPr="005F0405" w:rsidRDefault="00722ACF" w:rsidP="00277621">
            <w:pPr>
              <w:ind w:left="141" w:right="142" w:firstLine="568"/>
              <w:jc w:val="both"/>
              <w:rPr>
                <w:rFonts w:ascii="Times New Roman" w:eastAsia="Times New Roman" w:hAnsi="Times New Roman" w:cs="Times New Roman"/>
                <w:b/>
                <w:sz w:val="24"/>
                <w:szCs w:val="24"/>
              </w:rPr>
            </w:pPr>
            <w:r w:rsidRPr="005F0405">
              <w:rPr>
                <w:rFonts w:ascii="Times New Roman" w:hAnsi="Times New Roman" w:cs="Times New Roman"/>
                <w:sz w:val="24"/>
                <w:szCs w:val="24"/>
              </w:rPr>
              <w:t>Министерством здравоохранения Республики Казахстан разработана и утверждена «Дорожная карта по обеспечению лекарственными средствами и медицинским изделиями пациентов на амбулаторном уровне».</w:t>
            </w:r>
          </w:p>
        </w:tc>
      </w:tr>
      <w:tr w:rsidR="00086437" w:rsidRPr="005F0405" w:rsidTr="0063447E">
        <w:trPr>
          <w:trHeight w:val="1524"/>
        </w:trPr>
        <w:tc>
          <w:tcPr>
            <w:tcW w:w="993" w:type="dxa"/>
            <w:tcMar>
              <w:top w:w="0" w:type="dxa"/>
              <w:left w:w="108" w:type="dxa"/>
              <w:bottom w:w="0" w:type="dxa"/>
              <w:right w:w="108" w:type="dxa"/>
            </w:tcMar>
          </w:tcPr>
          <w:p w:rsidR="00086437" w:rsidRPr="005F0405" w:rsidRDefault="00086437" w:rsidP="00086437">
            <w:pPr>
              <w:jc w:val="center"/>
              <w:rPr>
                <w:rFonts w:ascii="Times New Roman" w:eastAsia="Times New Roman" w:hAnsi="Times New Roman" w:cs="Times New Roman"/>
                <w:sz w:val="24"/>
                <w:szCs w:val="24"/>
              </w:rPr>
            </w:pPr>
            <w:r w:rsidRPr="00483BE9">
              <w:rPr>
                <w:rFonts w:ascii="Times New Roman" w:eastAsia="Times New Roman" w:hAnsi="Times New Roman" w:cs="Times New Roman"/>
                <w:sz w:val="24"/>
                <w:szCs w:val="24"/>
              </w:rPr>
              <w:t>24</w:t>
            </w:r>
          </w:p>
        </w:tc>
        <w:tc>
          <w:tcPr>
            <w:tcW w:w="3402" w:type="dxa"/>
            <w:tcMar>
              <w:top w:w="0" w:type="dxa"/>
              <w:left w:w="108" w:type="dxa"/>
              <w:bottom w:w="0" w:type="dxa"/>
              <w:right w:w="108" w:type="dxa"/>
            </w:tcMar>
          </w:tcPr>
          <w:p w:rsidR="00086437" w:rsidRPr="005F0405" w:rsidRDefault="00086437"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Регламентировать порядок проведения мониторинга и контроля в сфере ценообразования на ЛС и МИ</w:t>
            </w:r>
          </w:p>
        </w:tc>
        <w:tc>
          <w:tcPr>
            <w:tcW w:w="1843" w:type="dxa"/>
          </w:tcPr>
          <w:p w:rsidR="00086437" w:rsidRPr="005F0405" w:rsidRDefault="00086437" w:rsidP="00086437">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КМФК, ДЛП. НЦЭЛС</w:t>
            </w:r>
          </w:p>
        </w:tc>
        <w:tc>
          <w:tcPr>
            <w:tcW w:w="9639" w:type="dxa"/>
          </w:tcPr>
          <w:p w:rsidR="00874C56" w:rsidRPr="005F0405" w:rsidRDefault="00874C56" w:rsidP="00277621">
            <w:pPr>
              <w:tabs>
                <w:tab w:val="left" w:pos="709"/>
              </w:tabs>
              <w:ind w:left="141" w:right="142" w:firstLine="568"/>
              <w:jc w:val="both"/>
              <w:rPr>
                <w:rFonts w:ascii="Times New Roman" w:hAnsi="Times New Roman" w:cs="Times New Roman"/>
                <w:b/>
                <w:sz w:val="24"/>
                <w:szCs w:val="24"/>
              </w:rPr>
            </w:pPr>
            <w:r w:rsidRPr="005F0405">
              <w:rPr>
                <w:rFonts w:ascii="Times New Roman" w:hAnsi="Times New Roman" w:cs="Times New Roman"/>
                <w:b/>
                <w:sz w:val="24"/>
                <w:szCs w:val="24"/>
              </w:rPr>
              <w:t>На исполнении</w:t>
            </w:r>
          </w:p>
          <w:p w:rsidR="00874C56" w:rsidRPr="005F0405" w:rsidRDefault="00874C56" w:rsidP="00277621">
            <w:pPr>
              <w:ind w:left="141" w:right="142" w:firstLine="568"/>
              <w:jc w:val="both"/>
              <w:rPr>
                <w:rFonts w:ascii="Times New Roman" w:eastAsia="Times New Roman" w:hAnsi="Times New Roman" w:cs="Times New Roman"/>
                <w:i/>
                <w:sz w:val="24"/>
                <w:szCs w:val="24"/>
              </w:rPr>
            </w:pPr>
            <w:r w:rsidRPr="005F0405">
              <w:rPr>
                <w:rFonts w:ascii="Times New Roman" w:eastAsia="Times New Roman" w:hAnsi="Times New Roman" w:cs="Times New Roman"/>
                <w:sz w:val="24"/>
                <w:szCs w:val="24"/>
              </w:rPr>
              <w:t xml:space="preserve">    Министерством разработаны предложения по внесению изменений в Кодекс Республики Казахстан «О здоровье народа и системе здравоохранения»</w:t>
            </w:r>
            <w:r w:rsidRPr="005F0405">
              <w:rPr>
                <w:rFonts w:ascii="Times New Roman" w:eastAsia="Times New Roman" w:hAnsi="Times New Roman" w:cs="Times New Roman"/>
                <w:i/>
                <w:sz w:val="24"/>
                <w:szCs w:val="24"/>
              </w:rPr>
              <w:t>.</w:t>
            </w:r>
          </w:p>
          <w:p w:rsidR="00874C56" w:rsidRPr="005F0405" w:rsidRDefault="00874C56"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    Однако, Агентством Республики Казахстан по защите конкуренции </w:t>
            </w:r>
            <w:r w:rsidRPr="005F0405">
              <w:rPr>
                <w:rFonts w:ascii="Times New Roman" w:eastAsia="Times New Roman" w:hAnsi="Times New Roman" w:cs="Times New Roman"/>
                <w:i/>
                <w:sz w:val="24"/>
                <w:szCs w:val="24"/>
              </w:rPr>
              <w:t xml:space="preserve">(далее – Агентство) </w:t>
            </w:r>
            <w:r w:rsidRPr="005F0405">
              <w:rPr>
                <w:rFonts w:ascii="Times New Roman" w:eastAsia="Times New Roman" w:hAnsi="Times New Roman" w:cs="Times New Roman"/>
                <w:sz w:val="24"/>
                <w:szCs w:val="24"/>
              </w:rPr>
              <w:t xml:space="preserve">отмечен ряд системных барьеров для развития конкуренции и адекватной ценовой политики лекарственных средств, при этом по вопросу отмены государственного регулирования цен предложен поэтапный подход </w:t>
            </w:r>
            <w:proofErr w:type="spellStart"/>
            <w:r w:rsidRPr="005F0405">
              <w:rPr>
                <w:rFonts w:ascii="Times New Roman" w:eastAsia="Times New Roman" w:hAnsi="Times New Roman" w:cs="Times New Roman"/>
                <w:sz w:val="24"/>
                <w:szCs w:val="24"/>
              </w:rPr>
              <w:t>дерегулирования</w:t>
            </w:r>
            <w:proofErr w:type="spellEnd"/>
            <w:r w:rsidRPr="005F0405">
              <w:rPr>
                <w:rFonts w:ascii="Times New Roman" w:eastAsia="Times New Roman" w:hAnsi="Times New Roman" w:cs="Times New Roman"/>
                <w:sz w:val="24"/>
                <w:szCs w:val="24"/>
              </w:rPr>
              <w:t xml:space="preserve"> цен на лекарственные средства, с совершенствованием информационной системы мониторинга и анализа процесса регулирования цен.</w:t>
            </w:r>
          </w:p>
          <w:p w:rsidR="00086437" w:rsidRPr="005F0405" w:rsidRDefault="00874C56" w:rsidP="00277621">
            <w:pPr>
              <w:ind w:left="141" w:right="142" w:firstLine="568"/>
              <w:jc w:val="both"/>
              <w:rPr>
                <w:rFonts w:ascii="Times New Roman" w:hAnsi="Times New Roman" w:cs="Times New Roman"/>
                <w:b/>
                <w:sz w:val="24"/>
                <w:szCs w:val="24"/>
              </w:rPr>
            </w:pPr>
            <w:r w:rsidRPr="005F0405">
              <w:rPr>
                <w:rFonts w:ascii="Times New Roman" w:eastAsia="Times New Roman" w:hAnsi="Times New Roman" w:cs="Times New Roman"/>
                <w:sz w:val="24"/>
                <w:szCs w:val="24"/>
              </w:rPr>
              <w:t xml:space="preserve">   В настоящее время Министерством совместно с Агентством обсуждаются подходы к определению критериев включения лекарственных средств в перечень лекарственных средств, подлежащих ценовому регулированию.</w:t>
            </w:r>
          </w:p>
        </w:tc>
      </w:tr>
      <w:tr w:rsidR="00086437" w:rsidRPr="005F0405" w:rsidTr="0063447E">
        <w:trPr>
          <w:trHeight w:val="1524"/>
        </w:trPr>
        <w:tc>
          <w:tcPr>
            <w:tcW w:w="993" w:type="dxa"/>
            <w:tcMar>
              <w:top w:w="0" w:type="dxa"/>
              <w:left w:w="108" w:type="dxa"/>
              <w:bottom w:w="0" w:type="dxa"/>
              <w:right w:w="108" w:type="dxa"/>
            </w:tcMar>
          </w:tcPr>
          <w:p w:rsidR="00086437" w:rsidRPr="005F0405" w:rsidRDefault="00086437" w:rsidP="00086437">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lastRenderedPageBreak/>
              <w:t>25</w:t>
            </w:r>
          </w:p>
        </w:tc>
        <w:tc>
          <w:tcPr>
            <w:tcW w:w="3402" w:type="dxa"/>
            <w:tcMar>
              <w:top w:w="0" w:type="dxa"/>
              <w:left w:w="108" w:type="dxa"/>
              <w:bottom w:w="0" w:type="dxa"/>
              <w:right w:w="108" w:type="dxa"/>
            </w:tcMar>
          </w:tcPr>
          <w:p w:rsidR="00086437" w:rsidRPr="005F0405" w:rsidRDefault="00086437"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Разработать и внедрить меры организационно-информационного характера по разработке источников данных для ценообразования и надлежащего взаимодействия с уполномоченными государственными органами</w:t>
            </w:r>
          </w:p>
        </w:tc>
        <w:tc>
          <w:tcPr>
            <w:tcW w:w="1843" w:type="dxa"/>
          </w:tcPr>
          <w:p w:rsidR="00086437" w:rsidRPr="005F0405" w:rsidRDefault="00086437" w:rsidP="00086437">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КМФК</w:t>
            </w:r>
          </w:p>
          <w:p w:rsidR="00086437" w:rsidRPr="005F0405" w:rsidRDefault="00086437" w:rsidP="00086437">
            <w:pPr>
              <w:jc w:val="center"/>
              <w:rPr>
                <w:rFonts w:ascii="Times New Roman" w:eastAsia="Times New Roman" w:hAnsi="Times New Roman" w:cs="Times New Roman"/>
                <w:sz w:val="24"/>
                <w:szCs w:val="24"/>
              </w:rPr>
            </w:pPr>
          </w:p>
          <w:p w:rsidR="00086437" w:rsidRPr="005F0405" w:rsidRDefault="00086437" w:rsidP="00086437">
            <w:pPr>
              <w:jc w:val="center"/>
              <w:rPr>
                <w:rFonts w:ascii="Times New Roman" w:eastAsia="Times New Roman" w:hAnsi="Times New Roman" w:cs="Times New Roman"/>
                <w:sz w:val="24"/>
                <w:szCs w:val="24"/>
              </w:rPr>
            </w:pPr>
          </w:p>
        </w:tc>
        <w:tc>
          <w:tcPr>
            <w:tcW w:w="9639" w:type="dxa"/>
          </w:tcPr>
          <w:p w:rsidR="00086437" w:rsidRPr="005F0405" w:rsidRDefault="00086437" w:rsidP="00277621">
            <w:pPr>
              <w:ind w:left="141" w:right="142" w:firstLine="568"/>
              <w:jc w:val="both"/>
              <w:rPr>
                <w:rFonts w:ascii="Times New Roman" w:hAnsi="Times New Roman" w:cs="Times New Roman"/>
                <w:b/>
                <w:sz w:val="24"/>
                <w:szCs w:val="24"/>
              </w:rPr>
            </w:pPr>
            <w:r w:rsidRPr="005F0405">
              <w:rPr>
                <w:rFonts w:ascii="Times New Roman" w:hAnsi="Times New Roman" w:cs="Times New Roman"/>
                <w:b/>
                <w:sz w:val="24"/>
                <w:szCs w:val="24"/>
              </w:rPr>
              <w:t>Исполнен</w:t>
            </w:r>
          </w:p>
          <w:p w:rsidR="00086437" w:rsidRPr="005F0405" w:rsidRDefault="00086437"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 xml:space="preserve">Процедуры формирования ценообразования на лекарственные средства </w:t>
            </w:r>
            <w:r w:rsidRPr="005F0405">
              <w:rPr>
                <w:rFonts w:ascii="Times New Roman" w:hAnsi="Times New Roman" w:cs="Times New Roman"/>
                <w:sz w:val="24"/>
                <w:szCs w:val="24"/>
                <w:lang w:val="kk-KZ"/>
              </w:rPr>
              <w:t xml:space="preserve">в </w:t>
            </w:r>
            <w:r w:rsidR="00D50490">
              <w:rPr>
                <w:rFonts w:ascii="Times New Roman" w:hAnsi="Times New Roman" w:cs="Times New Roman"/>
                <w:sz w:val="24"/>
                <w:szCs w:val="24"/>
              </w:rPr>
              <w:t>действующе</w:t>
            </w:r>
            <w:r w:rsidRPr="005F0405">
              <w:rPr>
                <w:rFonts w:ascii="Times New Roman" w:hAnsi="Times New Roman" w:cs="Times New Roman"/>
                <w:sz w:val="24"/>
                <w:szCs w:val="24"/>
              </w:rPr>
              <w:t>м приказ</w:t>
            </w:r>
            <w:r w:rsidRPr="005F0405">
              <w:rPr>
                <w:rFonts w:ascii="Times New Roman" w:hAnsi="Times New Roman" w:cs="Times New Roman"/>
                <w:sz w:val="24"/>
                <w:szCs w:val="24"/>
                <w:lang w:val="kk-KZ"/>
              </w:rPr>
              <w:t>е</w:t>
            </w:r>
            <w:r w:rsidRPr="005F0405">
              <w:rPr>
                <w:rFonts w:ascii="Times New Roman" w:hAnsi="Times New Roman" w:cs="Times New Roman"/>
                <w:sz w:val="24"/>
                <w:szCs w:val="24"/>
              </w:rPr>
              <w:t xml:space="preserve"> достаточно открыты. В целях исключения коррупционных рисков и контактов с заявителями, со стороны государственной экспертной организации запущен онлайн интернет-портал для подачи заявок в электронном виде по принципу «одного окна», где заявки подаются в электронном формате. </w:t>
            </w:r>
          </w:p>
          <w:p w:rsidR="00086437" w:rsidRPr="005F0405" w:rsidRDefault="00086437"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 xml:space="preserve">Данные процедуры предусмотрены в соответствующих Правилах, где заявки подаются в электронном формате и сроки рассмотрения заявок прослеживаются через указанный портал со стороны заявителей. При этом, рассмотрение заявок осуществляется также через этот портал путем персонального доступа только соответствующими специалистами, где ход и история рассмотрения заявок фиксируется на данном портале.   </w:t>
            </w:r>
          </w:p>
          <w:p w:rsidR="00086437" w:rsidRPr="005F0405" w:rsidRDefault="00086437"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 xml:space="preserve">Более того, для использования всех имеющихся исходных данных, поступающих в рамках деятельности НЦЭЛС для формирования и расчета предельных цен на лекарственные средства Информационная система по </w:t>
            </w:r>
            <w:proofErr w:type="spellStart"/>
            <w:r w:rsidRPr="005F0405">
              <w:rPr>
                <w:rFonts w:ascii="Times New Roman" w:hAnsi="Times New Roman" w:cs="Times New Roman"/>
                <w:sz w:val="24"/>
                <w:szCs w:val="24"/>
              </w:rPr>
              <w:t>референтному</w:t>
            </w:r>
            <w:proofErr w:type="spellEnd"/>
            <w:r w:rsidRPr="005F0405">
              <w:rPr>
                <w:rFonts w:ascii="Times New Roman" w:hAnsi="Times New Roman" w:cs="Times New Roman"/>
                <w:sz w:val="24"/>
                <w:szCs w:val="24"/>
              </w:rPr>
              <w:t xml:space="preserve"> ценообразованию интегрированы с Информационной системой оценки качества, где имеются данные по инвойсам и контрактам, что позволяет сопоставить представленные документы заявителями по разным услугам.</w:t>
            </w:r>
          </w:p>
          <w:p w:rsidR="00086437" w:rsidRPr="005F0405" w:rsidRDefault="00086437"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 xml:space="preserve">Кроме того, для дальнейшего эффективного взаимодействия с другими уполномоченными органами предлагается интеграция с информационными системами таможенных органов по ввозимым лекарственным средствам для получения информации по инвойсам.  </w:t>
            </w:r>
          </w:p>
          <w:p w:rsidR="00086437" w:rsidRPr="005F0405" w:rsidRDefault="00086437"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Необходимо отметить, что согласно пункту 2 статьи 254 Кодекса Республики Казахстан «О здоровье народа и системе здравоохранения», уполномоченный орган в сфере таможенного дела представляет в уполномоченный орган сведения о ввозе на территорию Республики Казахстан через таможенную границу Евразийского экономического союза, совпадающую с Государственной границей Республики Казахстан, и вывозе с территории Республики Казахстан через таможенную границу Евразийского экономического союза, совпадающую с Государственной границей Республики Казахстан, лекарственных средств и медицинских изделий.</w:t>
            </w:r>
          </w:p>
          <w:p w:rsidR="00086437" w:rsidRPr="005F0405" w:rsidRDefault="00086437" w:rsidP="00277621">
            <w:pPr>
              <w:ind w:left="141" w:right="142" w:firstLine="568"/>
              <w:jc w:val="both"/>
              <w:rPr>
                <w:rFonts w:ascii="Times New Roman" w:hAnsi="Times New Roman" w:cs="Times New Roman"/>
                <w:b/>
                <w:sz w:val="24"/>
                <w:szCs w:val="24"/>
              </w:rPr>
            </w:pPr>
            <w:r w:rsidRPr="005F0405">
              <w:rPr>
                <w:rFonts w:ascii="Times New Roman" w:hAnsi="Times New Roman" w:cs="Times New Roman"/>
                <w:sz w:val="24"/>
                <w:szCs w:val="24"/>
              </w:rPr>
              <w:t>Однако, несмотря на наличие правовой основы в предоставлении и получении уполномоченным органом необходимых исходных данных, НЦЭЛС эти сведения со стороны уполномоченного органа не получает.</w:t>
            </w:r>
          </w:p>
        </w:tc>
      </w:tr>
      <w:tr w:rsidR="00086437" w:rsidRPr="005F0405" w:rsidTr="0063447E">
        <w:trPr>
          <w:trHeight w:val="1524"/>
        </w:trPr>
        <w:tc>
          <w:tcPr>
            <w:tcW w:w="993" w:type="dxa"/>
            <w:tcMar>
              <w:top w:w="0" w:type="dxa"/>
              <w:left w:w="108" w:type="dxa"/>
              <w:bottom w:w="0" w:type="dxa"/>
              <w:right w:w="108" w:type="dxa"/>
            </w:tcMar>
          </w:tcPr>
          <w:p w:rsidR="00086437" w:rsidRPr="005F0405" w:rsidRDefault="00086437" w:rsidP="00086437">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lastRenderedPageBreak/>
              <w:t>26</w:t>
            </w:r>
          </w:p>
        </w:tc>
        <w:tc>
          <w:tcPr>
            <w:tcW w:w="3402" w:type="dxa"/>
            <w:tcMar>
              <w:top w:w="0" w:type="dxa"/>
              <w:left w:w="108" w:type="dxa"/>
              <w:bottom w:w="0" w:type="dxa"/>
              <w:right w:w="108" w:type="dxa"/>
            </w:tcMar>
          </w:tcPr>
          <w:p w:rsidR="00086437" w:rsidRPr="005F0405" w:rsidRDefault="00086437"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Определить </w:t>
            </w:r>
            <w:proofErr w:type="spellStart"/>
            <w:r w:rsidRPr="005F0405">
              <w:rPr>
                <w:rFonts w:ascii="Times New Roman" w:eastAsia="Times New Roman" w:hAnsi="Times New Roman" w:cs="Times New Roman"/>
                <w:sz w:val="24"/>
                <w:szCs w:val="24"/>
              </w:rPr>
              <w:t>правосубъектность</w:t>
            </w:r>
            <w:proofErr w:type="spellEnd"/>
            <w:r w:rsidRPr="005F0405">
              <w:rPr>
                <w:rFonts w:ascii="Times New Roman" w:eastAsia="Times New Roman" w:hAnsi="Times New Roman" w:cs="Times New Roman"/>
                <w:sz w:val="24"/>
                <w:szCs w:val="24"/>
              </w:rPr>
              <w:t xml:space="preserve"> Центра экспертизы в части регистрации и регулирования цен на ЛС и МИ в соответствии с требованиями законодательства</w:t>
            </w:r>
          </w:p>
        </w:tc>
        <w:tc>
          <w:tcPr>
            <w:tcW w:w="1843" w:type="dxa"/>
          </w:tcPr>
          <w:p w:rsidR="00086437" w:rsidRPr="005F0405" w:rsidRDefault="00086437" w:rsidP="00086437">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КМФК, НЦЭЛС</w:t>
            </w:r>
          </w:p>
          <w:p w:rsidR="00086437" w:rsidRPr="005F0405" w:rsidRDefault="00086437" w:rsidP="00086437">
            <w:pPr>
              <w:jc w:val="center"/>
              <w:rPr>
                <w:rFonts w:ascii="Times New Roman" w:eastAsia="Times New Roman" w:hAnsi="Times New Roman" w:cs="Times New Roman"/>
                <w:sz w:val="24"/>
                <w:szCs w:val="24"/>
              </w:rPr>
            </w:pPr>
          </w:p>
          <w:p w:rsidR="00086437" w:rsidRPr="005F0405" w:rsidRDefault="00086437" w:rsidP="00086437">
            <w:pPr>
              <w:jc w:val="center"/>
              <w:rPr>
                <w:rFonts w:ascii="Times New Roman" w:eastAsia="Times New Roman" w:hAnsi="Times New Roman" w:cs="Times New Roman"/>
                <w:sz w:val="24"/>
                <w:szCs w:val="24"/>
              </w:rPr>
            </w:pPr>
          </w:p>
        </w:tc>
        <w:tc>
          <w:tcPr>
            <w:tcW w:w="9639" w:type="dxa"/>
          </w:tcPr>
          <w:p w:rsidR="00086437" w:rsidRPr="005F0405" w:rsidRDefault="00086437" w:rsidP="00277621">
            <w:pPr>
              <w:ind w:left="141" w:right="142" w:firstLine="568"/>
              <w:jc w:val="both"/>
              <w:rPr>
                <w:rFonts w:ascii="Times New Roman" w:hAnsi="Times New Roman" w:cs="Times New Roman"/>
                <w:b/>
                <w:sz w:val="24"/>
                <w:szCs w:val="24"/>
              </w:rPr>
            </w:pPr>
            <w:r w:rsidRPr="005F0405">
              <w:rPr>
                <w:rFonts w:ascii="Times New Roman" w:hAnsi="Times New Roman" w:cs="Times New Roman"/>
                <w:b/>
                <w:sz w:val="24"/>
                <w:szCs w:val="24"/>
              </w:rPr>
              <w:t>Исполнен</w:t>
            </w:r>
            <w:r w:rsidRPr="005F0405">
              <w:rPr>
                <w:rFonts w:ascii="Times New Roman" w:hAnsi="Times New Roman" w:cs="Times New Roman"/>
                <w:b/>
                <w:sz w:val="24"/>
                <w:szCs w:val="24"/>
              </w:rPr>
              <w:tab/>
            </w:r>
          </w:p>
          <w:p w:rsidR="00086437" w:rsidRPr="005F0405" w:rsidRDefault="00086437"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 xml:space="preserve">В соответствии с пунктом 15 Устава НЦЭЛС, предусмотрены виды деятельности Предприятия, определяемые уполномоченным органом в области здравоохранения, и относящиеся к технологически связанным с государственной монополией, одним из которых является рефератное ценообразование в соответствии с законодательством Республики Казахстан. </w:t>
            </w:r>
          </w:p>
          <w:p w:rsidR="00086437" w:rsidRPr="005F0405" w:rsidRDefault="00086437"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 xml:space="preserve">Согласно подпунктам 13), 14) пункта 1 статьи 7 Кодекса Республики Казахстан «О здоровье народа и системе здравоохранения» (далее - Кодекс), уполномоченный орган осуществляет государственное регулирование цен на лекарственные средства и государственное регулирование цен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 </w:t>
            </w:r>
          </w:p>
          <w:p w:rsidR="00086437" w:rsidRPr="005F0405" w:rsidRDefault="00086437"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В соответствии со статьей 245 Кодекса, государственное регулирование цен осуществляется на зарегистрированные и находящиеся в обращении в Республике Казахстан лекарственные средства, а также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 в порядке, определенном уполномоченным органом.</w:t>
            </w:r>
          </w:p>
          <w:p w:rsidR="00086437" w:rsidRPr="005F0405" w:rsidRDefault="00086437"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 xml:space="preserve">В свою очередь подзаконными нормативными правовыми актами (Правила регулирования, формирования предельных цен и наценки на лекарственные средства, а также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 утвержденные приказом Министра здравоохранения Республики Казахстан от 11 декабря 2020 года № ҚР ДСМ-247/2020) предусмотрено осуществление Предприятием </w:t>
            </w:r>
            <w:proofErr w:type="spellStart"/>
            <w:r w:rsidRPr="005F0405">
              <w:rPr>
                <w:rFonts w:ascii="Times New Roman" w:hAnsi="Times New Roman" w:cs="Times New Roman"/>
                <w:sz w:val="24"/>
                <w:szCs w:val="24"/>
              </w:rPr>
              <w:t>референтного</w:t>
            </w:r>
            <w:proofErr w:type="spellEnd"/>
            <w:r w:rsidRPr="005F0405">
              <w:rPr>
                <w:rFonts w:ascii="Times New Roman" w:hAnsi="Times New Roman" w:cs="Times New Roman"/>
                <w:sz w:val="24"/>
                <w:szCs w:val="24"/>
              </w:rPr>
              <w:t xml:space="preserve"> ценообразования. </w:t>
            </w:r>
          </w:p>
          <w:p w:rsidR="00086437" w:rsidRPr="005F0405" w:rsidRDefault="00086437"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 xml:space="preserve">Таким образом, </w:t>
            </w:r>
            <w:proofErr w:type="spellStart"/>
            <w:r w:rsidRPr="005F0405">
              <w:rPr>
                <w:rFonts w:ascii="Times New Roman" w:hAnsi="Times New Roman" w:cs="Times New Roman"/>
                <w:sz w:val="24"/>
                <w:szCs w:val="24"/>
              </w:rPr>
              <w:t>правосубъектность</w:t>
            </w:r>
            <w:proofErr w:type="spellEnd"/>
            <w:r w:rsidRPr="005F0405">
              <w:rPr>
                <w:rFonts w:ascii="Times New Roman" w:hAnsi="Times New Roman" w:cs="Times New Roman"/>
                <w:sz w:val="24"/>
                <w:szCs w:val="24"/>
              </w:rPr>
              <w:t xml:space="preserve"> Предприятия при регистрации и регулировании цен на ЛС и МИ определена подзаконными нормативными правовыми актами и Уставом Предприятия в качестве проведения </w:t>
            </w:r>
            <w:proofErr w:type="spellStart"/>
            <w:r w:rsidRPr="005F0405">
              <w:rPr>
                <w:rFonts w:ascii="Times New Roman" w:hAnsi="Times New Roman" w:cs="Times New Roman"/>
                <w:sz w:val="24"/>
                <w:szCs w:val="24"/>
              </w:rPr>
              <w:t>референтного</w:t>
            </w:r>
            <w:proofErr w:type="spellEnd"/>
            <w:r w:rsidRPr="005F0405">
              <w:rPr>
                <w:rFonts w:ascii="Times New Roman" w:hAnsi="Times New Roman" w:cs="Times New Roman"/>
                <w:sz w:val="24"/>
                <w:szCs w:val="24"/>
              </w:rPr>
              <w:t xml:space="preserve"> ценообразования в соответствии с законодательством Республики Казахстан.</w:t>
            </w:r>
          </w:p>
        </w:tc>
      </w:tr>
      <w:tr w:rsidR="00086437" w:rsidRPr="005F0405" w:rsidTr="003725E6">
        <w:trPr>
          <w:trHeight w:val="915"/>
        </w:trPr>
        <w:tc>
          <w:tcPr>
            <w:tcW w:w="993" w:type="dxa"/>
            <w:tcMar>
              <w:top w:w="0" w:type="dxa"/>
              <w:left w:w="108" w:type="dxa"/>
              <w:bottom w:w="0" w:type="dxa"/>
              <w:right w:w="108" w:type="dxa"/>
            </w:tcMar>
          </w:tcPr>
          <w:p w:rsidR="00086437" w:rsidRPr="005F0405" w:rsidRDefault="00086437" w:rsidP="00086437">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27</w:t>
            </w:r>
          </w:p>
        </w:tc>
        <w:tc>
          <w:tcPr>
            <w:tcW w:w="3402" w:type="dxa"/>
            <w:tcMar>
              <w:top w:w="0" w:type="dxa"/>
              <w:left w:w="108" w:type="dxa"/>
              <w:bottom w:w="0" w:type="dxa"/>
              <w:right w:w="108" w:type="dxa"/>
            </w:tcMar>
          </w:tcPr>
          <w:p w:rsidR="00086437" w:rsidRPr="005F0405" w:rsidRDefault="00086437"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Принять меры по минимизации риска искусственного роста цен на ЛС и МИ</w:t>
            </w:r>
          </w:p>
        </w:tc>
        <w:tc>
          <w:tcPr>
            <w:tcW w:w="1843" w:type="dxa"/>
          </w:tcPr>
          <w:p w:rsidR="00086437" w:rsidRPr="005F0405" w:rsidRDefault="00086437" w:rsidP="00086437">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КМФК, ДЛП</w:t>
            </w:r>
          </w:p>
          <w:p w:rsidR="00086437" w:rsidRPr="005F0405" w:rsidRDefault="00086437" w:rsidP="00086437">
            <w:pPr>
              <w:jc w:val="center"/>
              <w:rPr>
                <w:rFonts w:ascii="Times New Roman" w:eastAsia="Times New Roman" w:hAnsi="Times New Roman" w:cs="Times New Roman"/>
                <w:sz w:val="24"/>
                <w:szCs w:val="24"/>
              </w:rPr>
            </w:pPr>
          </w:p>
          <w:p w:rsidR="00086437" w:rsidRPr="005F0405" w:rsidRDefault="00086437" w:rsidP="00086437">
            <w:pPr>
              <w:jc w:val="center"/>
              <w:rPr>
                <w:rFonts w:ascii="Times New Roman" w:eastAsia="Times New Roman" w:hAnsi="Times New Roman" w:cs="Times New Roman"/>
                <w:sz w:val="24"/>
                <w:szCs w:val="24"/>
              </w:rPr>
            </w:pPr>
          </w:p>
        </w:tc>
        <w:tc>
          <w:tcPr>
            <w:tcW w:w="9639" w:type="dxa"/>
          </w:tcPr>
          <w:p w:rsidR="00086437" w:rsidRPr="005F0405" w:rsidRDefault="00086437" w:rsidP="00277621">
            <w:pPr>
              <w:ind w:left="141" w:right="142" w:firstLine="568"/>
              <w:jc w:val="both"/>
              <w:rPr>
                <w:rFonts w:ascii="Times New Roman" w:hAnsi="Times New Roman" w:cs="Times New Roman"/>
                <w:b/>
                <w:sz w:val="24"/>
                <w:szCs w:val="24"/>
              </w:rPr>
            </w:pPr>
            <w:r w:rsidRPr="005F0405">
              <w:rPr>
                <w:rFonts w:ascii="Times New Roman" w:hAnsi="Times New Roman" w:cs="Times New Roman"/>
                <w:b/>
                <w:sz w:val="24"/>
                <w:szCs w:val="24"/>
              </w:rPr>
              <w:t>Исполнен</w:t>
            </w:r>
          </w:p>
          <w:p w:rsidR="00086437" w:rsidRPr="005F0405" w:rsidRDefault="00086437"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 xml:space="preserve">Государственное регулирование цен осуществляется на зарегистрированные и находящиеся в обращении в Республике Казахстан лекарственные средства, в соответствии с Правилами регулирования, формирования предельных цен и наценки на лекарственные средства, а также медицинские изделия в рамках гарантированного объема бесплатной медицинской помощи и (или) в системе обязательного социального медицинского </w:t>
            </w:r>
            <w:r w:rsidRPr="005F0405">
              <w:rPr>
                <w:rFonts w:ascii="Times New Roman" w:hAnsi="Times New Roman" w:cs="Times New Roman"/>
                <w:sz w:val="24"/>
                <w:szCs w:val="24"/>
              </w:rPr>
              <w:lastRenderedPageBreak/>
              <w:t>страхования, утвержденные приказом Министра здравоохранения Республики Казахстан от 11 декабря 2020 года № ҚР ДСМ-247/2020 (далее – Правила).</w:t>
            </w:r>
          </w:p>
          <w:p w:rsidR="00086437" w:rsidRPr="005F0405" w:rsidRDefault="00086437"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Формирование предельных цен на лекарственные средства для оптовой и розничной реализации осуществляется с апреля 2019 года.</w:t>
            </w:r>
          </w:p>
          <w:p w:rsidR="00086437" w:rsidRPr="005F0405" w:rsidRDefault="00086437"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В целях исключения необоснованного и искусственного завышения цен на лекарства в Правилах предусмотрены следующие инструменты:</w:t>
            </w:r>
          </w:p>
          <w:p w:rsidR="00086437" w:rsidRPr="005F0405" w:rsidRDefault="00086437"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 xml:space="preserve">- </w:t>
            </w:r>
            <w:proofErr w:type="spellStart"/>
            <w:r w:rsidRPr="005F0405">
              <w:rPr>
                <w:rFonts w:ascii="Times New Roman" w:hAnsi="Times New Roman" w:cs="Times New Roman"/>
                <w:sz w:val="24"/>
                <w:szCs w:val="24"/>
              </w:rPr>
              <w:t>референтное</w:t>
            </w:r>
            <w:proofErr w:type="spellEnd"/>
            <w:r w:rsidRPr="005F0405">
              <w:rPr>
                <w:rFonts w:ascii="Times New Roman" w:hAnsi="Times New Roman" w:cs="Times New Roman"/>
                <w:sz w:val="24"/>
                <w:szCs w:val="24"/>
              </w:rPr>
              <w:t xml:space="preserve"> ценообразование (сравнение цен производителя в других странах схожих по макроэкономическим показателям);</w:t>
            </w:r>
          </w:p>
          <w:p w:rsidR="00086437" w:rsidRPr="005F0405" w:rsidRDefault="00086437"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  учета ввозных цен – инвойсов (предусмотрен по рекомендации Генеральной прокуратуры РК);</w:t>
            </w:r>
          </w:p>
          <w:p w:rsidR="00086437" w:rsidRPr="005F0405" w:rsidRDefault="00086437"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 xml:space="preserve">- расходы на оценку качества;  </w:t>
            </w:r>
          </w:p>
          <w:p w:rsidR="00086437" w:rsidRPr="005F0405" w:rsidRDefault="00086437"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 xml:space="preserve">- таможенные расходы; </w:t>
            </w:r>
          </w:p>
          <w:p w:rsidR="00086437" w:rsidRPr="005F0405" w:rsidRDefault="00086437"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 транспортные расходы (в рамках ГОБМП и системе ОСМС данные расходы ограничены до 15%);</w:t>
            </w:r>
          </w:p>
          <w:p w:rsidR="00086437" w:rsidRPr="005F0405" w:rsidRDefault="00086437"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 расходы на маркетинг в размере до 30% (в рамках ГОБМП и ОСМС маркетинговые расходы исключены);</w:t>
            </w:r>
          </w:p>
          <w:p w:rsidR="00086437" w:rsidRPr="005F0405" w:rsidRDefault="00086437"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 регрессивная шкала наценок для оптовой (до 21%) и розничной реализации (до 55% в зависимости от цены лекарства), а также в рамках ГОБМП и в системе ОСМС (до 20%). Данная шкала предусмотрена для увеличения и сохранения на рынке лекарств с низкой стоимостью;</w:t>
            </w:r>
          </w:p>
          <w:p w:rsidR="00086437" w:rsidRPr="005F0405" w:rsidRDefault="00086437"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 для исключения коррупционных рисков и контактов с заявителями, запущен онлайн интернет-портал для подачи заявок в электронном виде по принципу «одного окна», где заявки подаются в электронном формате.</w:t>
            </w:r>
          </w:p>
        </w:tc>
      </w:tr>
      <w:tr w:rsidR="00504A64" w:rsidRPr="005F0405" w:rsidTr="0063447E">
        <w:trPr>
          <w:trHeight w:val="1524"/>
        </w:trPr>
        <w:tc>
          <w:tcPr>
            <w:tcW w:w="993" w:type="dxa"/>
            <w:tcMar>
              <w:top w:w="0" w:type="dxa"/>
              <w:left w:w="108" w:type="dxa"/>
              <w:bottom w:w="0" w:type="dxa"/>
              <w:right w:w="108" w:type="dxa"/>
            </w:tcMar>
          </w:tcPr>
          <w:p w:rsidR="00504A64" w:rsidRPr="005F0405" w:rsidRDefault="00504A64" w:rsidP="00504A64">
            <w:pPr>
              <w:jc w:val="center"/>
              <w:rPr>
                <w:rFonts w:ascii="Times New Roman" w:eastAsia="Times New Roman" w:hAnsi="Times New Roman" w:cs="Times New Roman"/>
                <w:sz w:val="24"/>
                <w:szCs w:val="24"/>
              </w:rPr>
            </w:pPr>
            <w:r w:rsidRPr="00483BE9">
              <w:rPr>
                <w:rFonts w:ascii="Times New Roman" w:eastAsia="Times New Roman" w:hAnsi="Times New Roman" w:cs="Times New Roman"/>
                <w:sz w:val="24"/>
                <w:szCs w:val="24"/>
              </w:rPr>
              <w:lastRenderedPageBreak/>
              <w:t>28</w:t>
            </w:r>
          </w:p>
        </w:tc>
        <w:tc>
          <w:tcPr>
            <w:tcW w:w="3402" w:type="dxa"/>
            <w:tcMar>
              <w:top w:w="0" w:type="dxa"/>
              <w:left w:w="108" w:type="dxa"/>
              <w:bottom w:w="0" w:type="dxa"/>
              <w:right w:w="108" w:type="dxa"/>
            </w:tcMar>
          </w:tcPr>
          <w:p w:rsidR="00504A64" w:rsidRPr="005F0405" w:rsidRDefault="00504A64"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Провести анализ нормативных актов и правоприменительной практики Центра экспертизы в части выполнения «скрытых» разрешительных функций и услуг, подлежащих включению в Реестр государственных услуг</w:t>
            </w:r>
          </w:p>
        </w:tc>
        <w:tc>
          <w:tcPr>
            <w:tcW w:w="1843" w:type="dxa"/>
          </w:tcPr>
          <w:p w:rsidR="00504A64" w:rsidRPr="005F0405" w:rsidRDefault="00504A64" w:rsidP="00504A64">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КМФК, НЦЭЛС</w:t>
            </w:r>
          </w:p>
        </w:tc>
        <w:tc>
          <w:tcPr>
            <w:tcW w:w="9639" w:type="dxa"/>
          </w:tcPr>
          <w:p w:rsidR="00504A64" w:rsidRPr="005F0405" w:rsidRDefault="00504A64" w:rsidP="00277621">
            <w:pPr>
              <w:tabs>
                <w:tab w:val="left" w:pos="709"/>
              </w:tabs>
              <w:ind w:left="141" w:right="142" w:firstLine="568"/>
              <w:jc w:val="both"/>
              <w:rPr>
                <w:rFonts w:ascii="Times New Roman" w:hAnsi="Times New Roman" w:cs="Times New Roman"/>
                <w:b/>
                <w:sz w:val="24"/>
                <w:szCs w:val="24"/>
              </w:rPr>
            </w:pPr>
            <w:r w:rsidRPr="005F0405">
              <w:rPr>
                <w:rFonts w:ascii="Times New Roman" w:hAnsi="Times New Roman" w:cs="Times New Roman"/>
                <w:b/>
                <w:sz w:val="24"/>
                <w:szCs w:val="24"/>
              </w:rPr>
              <w:t>На исполнении</w:t>
            </w:r>
          </w:p>
          <w:p w:rsidR="00504A64" w:rsidRPr="005F0405" w:rsidRDefault="00504A64" w:rsidP="00277621">
            <w:pPr>
              <w:tabs>
                <w:tab w:val="left" w:pos="709"/>
              </w:tabs>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 xml:space="preserve">Проект приказа «О внесении изменений в приказ Министра здравоохранения Республики Казахстан от 20 декабря 2020 года № ҚР ДСМ-288/2020 «Об утверждении правил осуществления рекламы лекарственных средств и медицинских изделий», направлен на согласование. </w:t>
            </w:r>
          </w:p>
          <w:p w:rsidR="00504A64" w:rsidRPr="005F0405" w:rsidRDefault="00504A64" w:rsidP="00277621">
            <w:pPr>
              <w:tabs>
                <w:tab w:val="left" w:pos="709"/>
              </w:tabs>
              <w:ind w:left="141" w:right="142" w:firstLine="568"/>
              <w:jc w:val="both"/>
              <w:rPr>
                <w:rFonts w:ascii="Times New Roman" w:hAnsi="Times New Roman" w:cs="Times New Roman"/>
                <w:b/>
                <w:sz w:val="24"/>
                <w:szCs w:val="24"/>
              </w:rPr>
            </w:pPr>
            <w:r w:rsidRPr="005F0405">
              <w:rPr>
                <w:rFonts w:ascii="Times New Roman" w:hAnsi="Times New Roman" w:cs="Times New Roman"/>
                <w:sz w:val="24"/>
                <w:szCs w:val="24"/>
              </w:rPr>
              <w:t xml:space="preserve">По итогам будут </w:t>
            </w:r>
            <w:r w:rsidR="004F4DEA" w:rsidRPr="005F0405">
              <w:rPr>
                <w:rFonts w:ascii="Times New Roman" w:hAnsi="Times New Roman" w:cs="Times New Roman"/>
                <w:sz w:val="24"/>
                <w:szCs w:val="24"/>
              </w:rPr>
              <w:t>приняты</w:t>
            </w:r>
            <w:r w:rsidRPr="005F0405">
              <w:rPr>
                <w:rFonts w:ascii="Times New Roman" w:hAnsi="Times New Roman" w:cs="Times New Roman"/>
                <w:sz w:val="24"/>
                <w:szCs w:val="24"/>
              </w:rPr>
              <w:t xml:space="preserve"> мер</w:t>
            </w:r>
            <w:r w:rsidR="004F4DEA" w:rsidRPr="005F0405">
              <w:rPr>
                <w:rFonts w:ascii="Times New Roman" w:hAnsi="Times New Roman" w:cs="Times New Roman"/>
                <w:sz w:val="24"/>
                <w:szCs w:val="24"/>
              </w:rPr>
              <w:t>ы</w:t>
            </w:r>
            <w:r w:rsidRPr="005F0405">
              <w:rPr>
                <w:rFonts w:ascii="Times New Roman" w:hAnsi="Times New Roman" w:cs="Times New Roman"/>
                <w:sz w:val="24"/>
                <w:szCs w:val="24"/>
              </w:rPr>
              <w:t xml:space="preserve"> по включению в </w:t>
            </w:r>
            <w:r w:rsidRPr="005F0405">
              <w:rPr>
                <w:rFonts w:ascii="Times New Roman" w:eastAsia="Times New Roman" w:hAnsi="Times New Roman" w:cs="Times New Roman"/>
                <w:sz w:val="24"/>
                <w:szCs w:val="24"/>
              </w:rPr>
              <w:t>Реестр государственных услуг</w:t>
            </w:r>
            <w:r w:rsidR="004F4DEA" w:rsidRPr="005F0405">
              <w:rPr>
                <w:rFonts w:ascii="Times New Roman" w:eastAsia="Times New Roman" w:hAnsi="Times New Roman" w:cs="Times New Roman"/>
                <w:sz w:val="24"/>
                <w:szCs w:val="24"/>
              </w:rPr>
              <w:t>.</w:t>
            </w:r>
          </w:p>
        </w:tc>
      </w:tr>
      <w:tr w:rsidR="00504A64" w:rsidRPr="005F0405" w:rsidTr="0063447E">
        <w:trPr>
          <w:trHeight w:val="1524"/>
        </w:trPr>
        <w:tc>
          <w:tcPr>
            <w:tcW w:w="993" w:type="dxa"/>
            <w:tcMar>
              <w:top w:w="0" w:type="dxa"/>
              <w:left w:w="108" w:type="dxa"/>
              <w:bottom w:w="0" w:type="dxa"/>
              <w:right w:w="108" w:type="dxa"/>
            </w:tcMar>
          </w:tcPr>
          <w:p w:rsidR="00504A64" w:rsidRPr="005F0405" w:rsidRDefault="00504A64" w:rsidP="00504A64">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lastRenderedPageBreak/>
              <w:t>29</w:t>
            </w:r>
          </w:p>
        </w:tc>
        <w:tc>
          <w:tcPr>
            <w:tcW w:w="3402" w:type="dxa"/>
            <w:tcMar>
              <w:top w:w="0" w:type="dxa"/>
              <w:left w:w="108" w:type="dxa"/>
              <w:bottom w:w="0" w:type="dxa"/>
              <w:right w:w="108" w:type="dxa"/>
            </w:tcMar>
          </w:tcPr>
          <w:p w:rsidR="00504A64" w:rsidRPr="005F0405" w:rsidRDefault="00504A64"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Принять меры в отношении лиц, допустивших выдачу заключений о безопасности, качестве и эффективности ЛС и МИ в отсутствие правовой основы</w:t>
            </w:r>
          </w:p>
        </w:tc>
        <w:tc>
          <w:tcPr>
            <w:tcW w:w="1843" w:type="dxa"/>
          </w:tcPr>
          <w:p w:rsidR="00504A64" w:rsidRPr="005F0405" w:rsidRDefault="00504A64" w:rsidP="00504A64">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КМФК </w:t>
            </w:r>
          </w:p>
          <w:p w:rsidR="00504A64" w:rsidRPr="005F0405" w:rsidRDefault="00504A64" w:rsidP="00504A64">
            <w:pPr>
              <w:jc w:val="center"/>
              <w:rPr>
                <w:rFonts w:ascii="Times New Roman" w:eastAsia="Times New Roman" w:hAnsi="Times New Roman" w:cs="Times New Roman"/>
                <w:sz w:val="24"/>
                <w:szCs w:val="24"/>
              </w:rPr>
            </w:pPr>
          </w:p>
          <w:p w:rsidR="00504A64" w:rsidRPr="005F0405" w:rsidRDefault="00504A64" w:rsidP="00504A64">
            <w:pPr>
              <w:jc w:val="center"/>
              <w:rPr>
                <w:rFonts w:ascii="Times New Roman" w:eastAsia="Times New Roman" w:hAnsi="Times New Roman" w:cs="Times New Roman"/>
                <w:i/>
                <w:sz w:val="24"/>
                <w:szCs w:val="24"/>
                <w:highlight w:val="yellow"/>
              </w:rPr>
            </w:pPr>
          </w:p>
        </w:tc>
        <w:tc>
          <w:tcPr>
            <w:tcW w:w="9639" w:type="dxa"/>
          </w:tcPr>
          <w:p w:rsidR="00504A64" w:rsidRPr="005F0405" w:rsidRDefault="00504A64" w:rsidP="00277621">
            <w:pPr>
              <w:ind w:left="141" w:right="142" w:firstLine="568"/>
              <w:jc w:val="both"/>
              <w:rPr>
                <w:rFonts w:ascii="Times New Roman" w:hAnsi="Times New Roman" w:cs="Times New Roman"/>
                <w:b/>
                <w:sz w:val="24"/>
                <w:szCs w:val="24"/>
              </w:rPr>
            </w:pPr>
            <w:r w:rsidRPr="005F0405">
              <w:rPr>
                <w:rFonts w:ascii="Times New Roman" w:hAnsi="Times New Roman" w:cs="Times New Roman"/>
                <w:b/>
                <w:sz w:val="24"/>
                <w:szCs w:val="24"/>
              </w:rPr>
              <w:t>Исполнен</w:t>
            </w:r>
          </w:p>
          <w:p w:rsidR="00504A64" w:rsidRPr="005F0405" w:rsidRDefault="00504A64"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 xml:space="preserve">По данному пункту плана получено разъяснение Генеральной прокуратуры РК </w:t>
            </w:r>
            <w:r w:rsidRPr="005F0405">
              <w:rPr>
                <w:rFonts w:ascii="Times New Roman" w:hAnsi="Times New Roman" w:cs="Times New Roman"/>
                <w:i/>
                <w:sz w:val="24"/>
                <w:szCs w:val="24"/>
              </w:rPr>
              <w:t>(№ 2-010317-21-33518 от 20.05.2021г),</w:t>
            </w:r>
            <w:r w:rsidRPr="005F0405">
              <w:rPr>
                <w:rFonts w:ascii="Times New Roman" w:hAnsi="Times New Roman" w:cs="Times New Roman"/>
                <w:sz w:val="24"/>
                <w:szCs w:val="24"/>
              </w:rPr>
              <w:t xml:space="preserve"> касательно применения и утраты силы подзаконного правового акта, принятого для реализации Кодекса в старой редакции. Из которого следует, что выдача заключений о</w:t>
            </w:r>
            <w:r w:rsidRPr="005F0405">
              <w:rPr>
                <w:rFonts w:ascii="Times New Roman" w:eastAsia="Times New Roman" w:hAnsi="Times New Roman" w:cs="Times New Roman"/>
                <w:sz w:val="24"/>
                <w:szCs w:val="24"/>
              </w:rPr>
              <w:t xml:space="preserve"> безопасности, качестве и эффективности ЛС и МИ осуществлялась в соответствии действующим на тот момент приказом МЗ </w:t>
            </w:r>
            <w:r w:rsidRPr="005F0405">
              <w:rPr>
                <w:rFonts w:ascii="Times New Roman" w:hAnsi="Times New Roman" w:cs="Times New Roman"/>
                <w:sz w:val="24"/>
                <w:szCs w:val="24"/>
              </w:rPr>
              <w:t xml:space="preserve">№ 736. </w:t>
            </w:r>
          </w:p>
          <w:p w:rsidR="00504A64" w:rsidRPr="005F0405" w:rsidRDefault="00504A64" w:rsidP="00277621">
            <w:pPr>
              <w:ind w:left="141" w:right="142" w:firstLine="568"/>
              <w:jc w:val="both"/>
              <w:rPr>
                <w:rFonts w:ascii="Times New Roman" w:eastAsia="Times New Roman" w:hAnsi="Times New Roman" w:cs="Times New Roman"/>
                <w:sz w:val="24"/>
                <w:szCs w:val="24"/>
              </w:rPr>
            </w:pPr>
            <w:r w:rsidRPr="005F0405">
              <w:rPr>
                <w:rFonts w:ascii="Times New Roman" w:hAnsi="Times New Roman" w:cs="Times New Roman"/>
                <w:sz w:val="24"/>
                <w:szCs w:val="24"/>
              </w:rPr>
              <w:t>В этой связи, оснований для привлечения к дисциплинарной ответственности сотрудников НЦЭЛС не имеется.</w:t>
            </w:r>
          </w:p>
        </w:tc>
      </w:tr>
      <w:tr w:rsidR="00504A64" w:rsidRPr="005F0405" w:rsidTr="0063447E">
        <w:trPr>
          <w:trHeight w:val="1524"/>
        </w:trPr>
        <w:tc>
          <w:tcPr>
            <w:tcW w:w="993" w:type="dxa"/>
            <w:tcMar>
              <w:top w:w="0" w:type="dxa"/>
              <w:left w:w="108" w:type="dxa"/>
              <w:bottom w:w="0" w:type="dxa"/>
              <w:right w:w="108" w:type="dxa"/>
            </w:tcMar>
          </w:tcPr>
          <w:p w:rsidR="00504A64" w:rsidRPr="005F0405" w:rsidRDefault="00504A64" w:rsidP="00504A64">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30</w:t>
            </w:r>
          </w:p>
        </w:tc>
        <w:tc>
          <w:tcPr>
            <w:tcW w:w="3402" w:type="dxa"/>
            <w:tcMar>
              <w:top w:w="0" w:type="dxa"/>
              <w:left w:w="108" w:type="dxa"/>
              <w:bottom w:w="0" w:type="dxa"/>
              <w:right w:w="108" w:type="dxa"/>
            </w:tcMar>
          </w:tcPr>
          <w:p w:rsidR="00504A64" w:rsidRPr="005F0405" w:rsidRDefault="00504A64" w:rsidP="00313356">
            <w:pPr>
              <w:spacing w:line="256" w:lineRule="auto"/>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Разработать комплекс мер правового, институционального, финансового и информационного характера, направленных на формирование эффективной системы планирования потребности субъектов здравоохранения в объемах ЛС и МИ</w:t>
            </w:r>
          </w:p>
        </w:tc>
        <w:tc>
          <w:tcPr>
            <w:tcW w:w="1843" w:type="dxa"/>
          </w:tcPr>
          <w:p w:rsidR="00504A64" w:rsidRPr="005F0405" w:rsidRDefault="00504A64" w:rsidP="00504A64">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ДЛП, СКФ </w:t>
            </w:r>
          </w:p>
          <w:p w:rsidR="00504A64" w:rsidRPr="005F0405" w:rsidRDefault="00504A64" w:rsidP="00504A64">
            <w:pPr>
              <w:jc w:val="center"/>
              <w:rPr>
                <w:rFonts w:ascii="Times New Roman" w:eastAsia="Times New Roman" w:hAnsi="Times New Roman" w:cs="Times New Roman"/>
                <w:sz w:val="24"/>
                <w:szCs w:val="24"/>
              </w:rPr>
            </w:pPr>
          </w:p>
          <w:p w:rsidR="00504A64" w:rsidRPr="005F0405" w:rsidRDefault="00504A64" w:rsidP="00504A64">
            <w:pPr>
              <w:jc w:val="center"/>
              <w:rPr>
                <w:rFonts w:ascii="Times New Roman" w:eastAsia="Times New Roman" w:hAnsi="Times New Roman" w:cs="Times New Roman"/>
                <w:sz w:val="24"/>
                <w:szCs w:val="24"/>
              </w:rPr>
            </w:pPr>
          </w:p>
        </w:tc>
        <w:tc>
          <w:tcPr>
            <w:tcW w:w="9639" w:type="dxa"/>
          </w:tcPr>
          <w:p w:rsidR="00504A64" w:rsidRPr="005F0405" w:rsidRDefault="00504A64" w:rsidP="00277621">
            <w:pPr>
              <w:ind w:left="141" w:right="142" w:firstLine="568"/>
              <w:jc w:val="both"/>
              <w:rPr>
                <w:rFonts w:ascii="Times New Roman" w:hAnsi="Times New Roman" w:cs="Times New Roman"/>
                <w:b/>
                <w:sz w:val="24"/>
                <w:szCs w:val="24"/>
              </w:rPr>
            </w:pPr>
            <w:r w:rsidRPr="005F0405">
              <w:rPr>
                <w:rFonts w:ascii="Times New Roman" w:hAnsi="Times New Roman" w:cs="Times New Roman"/>
                <w:b/>
                <w:sz w:val="24"/>
                <w:szCs w:val="24"/>
              </w:rPr>
              <w:t>Исполнен</w:t>
            </w:r>
          </w:p>
          <w:p w:rsidR="00504A64" w:rsidRPr="005F0405" w:rsidRDefault="00504A64" w:rsidP="00277621">
            <w:pPr>
              <w:ind w:left="141" w:right="142" w:firstLine="568"/>
              <w:jc w:val="both"/>
              <w:rPr>
                <w:sz w:val="24"/>
                <w:szCs w:val="24"/>
              </w:rPr>
            </w:pPr>
            <w:r w:rsidRPr="005F0405">
              <w:rPr>
                <w:rFonts w:ascii="Times New Roman" w:hAnsi="Times New Roman" w:cs="Times New Roman"/>
                <w:sz w:val="24"/>
                <w:szCs w:val="24"/>
              </w:rPr>
              <w:t>Утвержден приказ Вице-Министра здравоохранения Республики Казахстан от 27 августа 2021 года № 535 «Об автоматизации процесса формирования потребности на лекарственные средства в рамках гарантированного объема бесплатной медицинской помощи и (или) в системе обязательного социального медицинского страхования».</w:t>
            </w:r>
          </w:p>
        </w:tc>
      </w:tr>
      <w:tr w:rsidR="00504A64" w:rsidRPr="005F0405" w:rsidTr="0063447E">
        <w:trPr>
          <w:trHeight w:val="1524"/>
        </w:trPr>
        <w:tc>
          <w:tcPr>
            <w:tcW w:w="993" w:type="dxa"/>
            <w:tcMar>
              <w:top w:w="0" w:type="dxa"/>
              <w:left w:w="108" w:type="dxa"/>
              <w:bottom w:w="0" w:type="dxa"/>
              <w:right w:w="108" w:type="dxa"/>
            </w:tcMar>
          </w:tcPr>
          <w:p w:rsidR="00504A64" w:rsidRPr="005F0405" w:rsidRDefault="00504A64" w:rsidP="00504A64">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31</w:t>
            </w:r>
          </w:p>
        </w:tc>
        <w:tc>
          <w:tcPr>
            <w:tcW w:w="3402" w:type="dxa"/>
            <w:tcMar>
              <w:top w:w="0" w:type="dxa"/>
              <w:left w:w="108" w:type="dxa"/>
              <w:bottom w:w="0" w:type="dxa"/>
              <w:right w:w="108" w:type="dxa"/>
            </w:tcMar>
          </w:tcPr>
          <w:p w:rsidR="00504A64" w:rsidRPr="005F0405" w:rsidRDefault="00504A64"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Разработать комплекс мер, направленных на исключение коррупционных рисков в вопросах хранения и транспортировки ЛС и МИ</w:t>
            </w:r>
          </w:p>
        </w:tc>
        <w:tc>
          <w:tcPr>
            <w:tcW w:w="1843" w:type="dxa"/>
          </w:tcPr>
          <w:p w:rsidR="00504A64" w:rsidRPr="005F0405" w:rsidRDefault="00504A64" w:rsidP="00504A64">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ДЛП, СКФ</w:t>
            </w:r>
          </w:p>
          <w:p w:rsidR="00504A64" w:rsidRPr="005F0405" w:rsidRDefault="00504A64" w:rsidP="00504A64">
            <w:pPr>
              <w:jc w:val="center"/>
              <w:rPr>
                <w:rFonts w:ascii="Times New Roman" w:eastAsia="Times New Roman" w:hAnsi="Times New Roman" w:cs="Times New Roman"/>
                <w:sz w:val="24"/>
                <w:szCs w:val="24"/>
              </w:rPr>
            </w:pPr>
          </w:p>
          <w:p w:rsidR="00504A64" w:rsidRPr="005F0405" w:rsidRDefault="00504A64" w:rsidP="00504A64">
            <w:pPr>
              <w:jc w:val="center"/>
              <w:rPr>
                <w:rFonts w:ascii="Times New Roman" w:eastAsia="Times New Roman" w:hAnsi="Times New Roman" w:cs="Times New Roman"/>
                <w:i/>
                <w:sz w:val="24"/>
                <w:szCs w:val="24"/>
              </w:rPr>
            </w:pPr>
          </w:p>
        </w:tc>
        <w:tc>
          <w:tcPr>
            <w:tcW w:w="9639" w:type="dxa"/>
          </w:tcPr>
          <w:p w:rsidR="00504A64" w:rsidRPr="005F0405" w:rsidRDefault="00504A64" w:rsidP="00277621">
            <w:pPr>
              <w:ind w:left="141" w:right="142" w:firstLine="568"/>
              <w:jc w:val="both"/>
              <w:rPr>
                <w:rFonts w:ascii="Times New Roman" w:eastAsia="Times New Roman" w:hAnsi="Times New Roman" w:cs="Times New Roman"/>
                <w:b/>
                <w:sz w:val="24"/>
                <w:szCs w:val="24"/>
              </w:rPr>
            </w:pPr>
            <w:r w:rsidRPr="005F0405">
              <w:rPr>
                <w:rFonts w:ascii="Times New Roman" w:eastAsia="Times New Roman" w:hAnsi="Times New Roman" w:cs="Times New Roman"/>
                <w:b/>
                <w:sz w:val="24"/>
                <w:szCs w:val="24"/>
              </w:rPr>
              <w:t>Исполнен</w:t>
            </w:r>
          </w:p>
          <w:p w:rsidR="00504A64" w:rsidRPr="005F0405" w:rsidRDefault="00504A64"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Постановлением Правительства Республики Казахстан утверждены «Правила закупа услуг по хранению и транспортировке лекарственных средств и медицинских изделий,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 и (или) в системе обязательного социального медицинского страхования» от 9 февраля 2021 года № 47.</w:t>
            </w:r>
          </w:p>
        </w:tc>
      </w:tr>
      <w:tr w:rsidR="00504A64" w:rsidRPr="005F0405" w:rsidTr="0063447E">
        <w:trPr>
          <w:trHeight w:val="1524"/>
        </w:trPr>
        <w:tc>
          <w:tcPr>
            <w:tcW w:w="993" w:type="dxa"/>
            <w:tcMar>
              <w:top w:w="0" w:type="dxa"/>
              <w:left w:w="108" w:type="dxa"/>
              <w:bottom w:w="0" w:type="dxa"/>
              <w:right w:w="108" w:type="dxa"/>
            </w:tcMar>
          </w:tcPr>
          <w:p w:rsidR="00504A64" w:rsidRPr="005F0405" w:rsidRDefault="00504A64" w:rsidP="00504A64">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32</w:t>
            </w:r>
          </w:p>
        </w:tc>
        <w:tc>
          <w:tcPr>
            <w:tcW w:w="3402" w:type="dxa"/>
            <w:tcMar>
              <w:top w:w="0" w:type="dxa"/>
              <w:left w:w="108" w:type="dxa"/>
              <w:bottom w:w="0" w:type="dxa"/>
              <w:right w:w="108" w:type="dxa"/>
            </w:tcMar>
          </w:tcPr>
          <w:p w:rsidR="00504A64" w:rsidRPr="005F0405" w:rsidRDefault="00504A64"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Внести в и Стратегию развития Единого дистрибьютора на 2017-2021 годы, Дорожную карту по ее реализации меры, направленные на эффективное управление процессом планирования закупа услуг по хранению и транспортировке ЛС и МИ, а также обеспечение </w:t>
            </w:r>
            <w:r w:rsidRPr="005F0405">
              <w:rPr>
                <w:rFonts w:ascii="Times New Roman" w:eastAsia="Times New Roman" w:hAnsi="Times New Roman" w:cs="Times New Roman"/>
                <w:sz w:val="24"/>
                <w:szCs w:val="24"/>
              </w:rPr>
              <w:lastRenderedPageBreak/>
              <w:t>прозрачности, открытости деятельности Единого дистрибьютора и логистов в вопросах транспортировки и хранения ЛС и МИ</w:t>
            </w:r>
          </w:p>
        </w:tc>
        <w:tc>
          <w:tcPr>
            <w:tcW w:w="1843" w:type="dxa"/>
          </w:tcPr>
          <w:p w:rsidR="00504A64" w:rsidRPr="005F0405" w:rsidRDefault="00504A64" w:rsidP="00504A64">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lastRenderedPageBreak/>
              <w:t>ДЛП, СКФ</w:t>
            </w:r>
          </w:p>
          <w:p w:rsidR="00504A64" w:rsidRPr="005F0405" w:rsidRDefault="00504A64" w:rsidP="00504A64">
            <w:pPr>
              <w:jc w:val="center"/>
              <w:rPr>
                <w:rFonts w:ascii="Times New Roman" w:eastAsia="Times New Roman" w:hAnsi="Times New Roman" w:cs="Times New Roman"/>
                <w:sz w:val="24"/>
                <w:szCs w:val="24"/>
              </w:rPr>
            </w:pPr>
          </w:p>
          <w:p w:rsidR="00504A64" w:rsidRPr="005F0405" w:rsidRDefault="00504A64" w:rsidP="00504A64">
            <w:pPr>
              <w:jc w:val="center"/>
              <w:rPr>
                <w:rFonts w:ascii="Times New Roman" w:eastAsia="Times New Roman" w:hAnsi="Times New Roman" w:cs="Times New Roman"/>
                <w:i/>
                <w:sz w:val="24"/>
                <w:szCs w:val="24"/>
              </w:rPr>
            </w:pPr>
          </w:p>
        </w:tc>
        <w:tc>
          <w:tcPr>
            <w:tcW w:w="9639" w:type="dxa"/>
          </w:tcPr>
          <w:p w:rsidR="00504A64" w:rsidRPr="005F0405" w:rsidRDefault="00504A64" w:rsidP="00277621">
            <w:pPr>
              <w:ind w:left="141" w:right="142" w:firstLine="568"/>
              <w:jc w:val="both"/>
              <w:rPr>
                <w:rFonts w:ascii="Times New Roman" w:hAnsi="Times New Roman" w:cs="Times New Roman"/>
                <w:b/>
                <w:sz w:val="24"/>
                <w:szCs w:val="24"/>
              </w:rPr>
            </w:pPr>
            <w:r w:rsidRPr="005F0405">
              <w:rPr>
                <w:rFonts w:ascii="Times New Roman" w:hAnsi="Times New Roman" w:cs="Times New Roman"/>
                <w:b/>
                <w:sz w:val="24"/>
                <w:szCs w:val="24"/>
              </w:rPr>
              <w:t>Исполнен</w:t>
            </w:r>
          </w:p>
          <w:p w:rsidR="00504A64" w:rsidRPr="005F0405" w:rsidRDefault="00504A64" w:rsidP="00277621">
            <w:pPr>
              <w:pStyle w:val="a9"/>
              <w:spacing w:after="120"/>
              <w:ind w:left="141" w:right="142" w:firstLine="568"/>
              <w:contextualSpacing/>
              <w:jc w:val="both"/>
              <w:rPr>
                <w:rFonts w:ascii="Times New Roman" w:eastAsia="Times New Roman" w:hAnsi="Times New Roman" w:cs="Times New Roman"/>
                <w:sz w:val="24"/>
                <w:szCs w:val="24"/>
              </w:rPr>
            </w:pPr>
            <w:r w:rsidRPr="005F0405">
              <w:rPr>
                <w:rFonts w:ascii="Times New Roman" w:hAnsi="Times New Roman" w:cs="Times New Roman"/>
                <w:sz w:val="24"/>
                <w:szCs w:val="24"/>
              </w:rPr>
              <w:t>Решением Наблюдательного совета Единого дистрибьютера от 23 декабря 2020 года (протокол № 91) утверждены изменения и дополнения в Стратегию развития ТОО «СК-Фармация» на 2019-2023 годы, также в Дорожную карту по реализации Стратегии развития ТОО «СК-Фармация» на 2019-2023 годы.</w:t>
            </w:r>
          </w:p>
        </w:tc>
      </w:tr>
      <w:tr w:rsidR="00504A64" w:rsidRPr="005F0405" w:rsidTr="0063447E">
        <w:trPr>
          <w:trHeight w:val="1524"/>
        </w:trPr>
        <w:tc>
          <w:tcPr>
            <w:tcW w:w="993" w:type="dxa"/>
            <w:tcMar>
              <w:top w:w="0" w:type="dxa"/>
              <w:left w:w="108" w:type="dxa"/>
              <w:bottom w:w="0" w:type="dxa"/>
              <w:right w:w="108" w:type="dxa"/>
            </w:tcMar>
          </w:tcPr>
          <w:p w:rsidR="00504A64" w:rsidRPr="005F0405" w:rsidRDefault="00504A64" w:rsidP="00504A64">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33</w:t>
            </w:r>
          </w:p>
        </w:tc>
        <w:tc>
          <w:tcPr>
            <w:tcW w:w="3402" w:type="dxa"/>
            <w:tcMar>
              <w:top w:w="0" w:type="dxa"/>
              <w:left w:w="108" w:type="dxa"/>
              <w:bottom w:w="0" w:type="dxa"/>
              <w:right w:w="108" w:type="dxa"/>
            </w:tcMar>
          </w:tcPr>
          <w:p w:rsidR="00504A64" w:rsidRPr="005F0405" w:rsidRDefault="00504A64"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Регламентировать на законодательном уровне процедуры предоставления складских помещений для размещения и хранения грузов гуманитарной помощи, по приему и распределению международной гуманитарной помощи в виде ЛС и МИ, информированию о состоянии дел по распределению грузов гуманитарной помощи, процедуры осуществления контроля за распределением и использованием международной гуманитарной помощи, а также денежных средств для приобретения ЛС и МИ за счет собственных средств Единого дистрибутора</w:t>
            </w:r>
          </w:p>
        </w:tc>
        <w:tc>
          <w:tcPr>
            <w:tcW w:w="1843" w:type="dxa"/>
          </w:tcPr>
          <w:p w:rsidR="00504A64" w:rsidRPr="005F0405" w:rsidRDefault="00504A64" w:rsidP="00504A64">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ДЛП, КМФК, СКФ</w:t>
            </w:r>
          </w:p>
          <w:p w:rsidR="00504A64" w:rsidRPr="005F0405" w:rsidRDefault="00504A64" w:rsidP="00504A64">
            <w:pPr>
              <w:jc w:val="center"/>
              <w:rPr>
                <w:rFonts w:ascii="Times New Roman" w:eastAsia="Times New Roman" w:hAnsi="Times New Roman" w:cs="Times New Roman"/>
                <w:sz w:val="24"/>
                <w:szCs w:val="24"/>
              </w:rPr>
            </w:pPr>
          </w:p>
          <w:p w:rsidR="00504A64" w:rsidRPr="005F0405" w:rsidRDefault="00504A64" w:rsidP="00504A64">
            <w:pPr>
              <w:jc w:val="center"/>
              <w:rPr>
                <w:rFonts w:ascii="Times New Roman" w:eastAsia="Times New Roman" w:hAnsi="Times New Roman" w:cs="Times New Roman"/>
                <w:sz w:val="24"/>
                <w:szCs w:val="24"/>
              </w:rPr>
            </w:pPr>
          </w:p>
        </w:tc>
        <w:tc>
          <w:tcPr>
            <w:tcW w:w="9639" w:type="dxa"/>
          </w:tcPr>
          <w:p w:rsidR="00504A64" w:rsidRPr="005F0405" w:rsidRDefault="00504A64" w:rsidP="00277621">
            <w:pPr>
              <w:ind w:left="141" w:right="142" w:firstLine="568"/>
              <w:jc w:val="both"/>
              <w:rPr>
                <w:rFonts w:ascii="Times New Roman" w:eastAsia="Times New Roman" w:hAnsi="Times New Roman" w:cs="Times New Roman"/>
                <w:b/>
                <w:bCs/>
                <w:sz w:val="24"/>
                <w:szCs w:val="24"/>
              </w:rPr>
            </w:pPr>
            <w:r w:rsidRPr="005F0405">
              <w:rPr>
                <w:rFonts w:ascii="Times New Roman" w:eastAsia="Times New Roman" w:hAnsi="Times New Roman" w:cs="Times New Roman"/>
                <w:b/>
                <w:bCs/>
                <w:sz w:val="24"/>
                <w:szCs w:val="24"/>
              </w:rPr>
              <w:t>Исполнен</w:t>
            </w:r>
          </w:p>
          <w:p w:rsidR="00504A64" w:rsidRPr="005F0405" w:rsidRDefault="00504A64" w:rsidP="00277621">
            <w:pPr>
              <w:ind w:left="141" w:right="142" w:firstLine="568"/>
              <w:jc w:val="both"/>
              <w:rPr>
                <w:rFonts w:ascii="Times New Roman" w:eastAsia="Times New Roman" w:hAnsi="Times New Roman" w:cs="Times New Roman"/>
                <w:bCs/>
                <w:sz w:val="24"/>
                <w:szCs w:val="24"/>
              </w:rPr>
            </w:pPr>
            <w:r w:rsidRPr="005F0405">
              <w:rPr>
                <w:rFonts w:ascii="Times New Roman" w:eastAsia="Times New Roman" w:hAnsi="Times New Roman" w:cs="Times New Roman"/>
                <w:bCs/>
                <w:sz w:val="24"/>
                <w:szCs w:val="24"/>
              </w:rPr>
              <w:t>Министерством здравоохранения Республики Казахстан разработан проект Постановления Правительства Республики Казахстан «О внесении изменений в Постановление Правительства РК от 8 октября 2019 года № 743 «Об утверждении Правил оказания гуманитарной помощи» (далее – Проект ПП РК), где предусмотрен порядок оказания гуманитарной помощи и ТОО «СК-Фармация» определена уполномоченной организацией по приему и распределению гуманитарной помощи в виде лекарственных средств и медицинских изделий.</w:t>
            </w:r>
          </w:p>
          <w:p w:rsidR="00504A64" w:rsidRPr="005F0405" w:rsidRDefault="00504A64" w:rsidP="00277621">
            <w:pPr>
              <w:ind w:left="141" w:right="142" w:firstLine="568"/>
              <w:jc w:val="both"/>
              <w:rPr>
                <w:rFonts w:ascii="Times New Roman" w:eastAsia="Times New Roman" w:hAnsi="Times New Roman" w:cs="Times New Roman"/>
                <w:bCs/>
                <w:sz w:val="24"/>
                <w:szCs w:val="24"/>
              </w:rPr>
            </w:pPr>
            <w:r w:rsidRPr="005F0405">
              <w:rPr>
                <w:rFonts w:ascii="Times New Roman" w:eastAsia="Times New Roman" w:hAnsi="Times New Roman" w:cs="Times New Roman"/>
                <w:bCs/>
                <w:sz w:val="24"/>
                <w:szCs w:val="24"/>
                <w:lang w:val="kk-KZ"/>
              </w:rPr>
              <w:t xml:space="preserve">Данный Проект ПП РК утвержден постановлением Правительства Республики Казахстан 7 декабря 2021 года за </w:t>
            </w:r>
            <w:r w:rsidRPr="005F0405">
              <w:rPr>
                <w:rFonts w:ascii="Times New Roman" w:eastAsia="Times New Roman" w:hAnsi="Times New Roman" w:cs="Times New Roman"/>
                <w:bCs/>
                <w:sz w:val="24"/>
                <w:szCs w:val="24"/>
              </w:rPr>
              <w:t>№ 869.</w:t>
            </w:r>
          </w:p>
          <w:p w:rsidR="00504A64" w:rsidRPr="005F0405" w:rsidRDefault="00504A64" w:rsidP="00277621">
            <w:pPr>
              <w:ind w:left="141" w:right="142" w:firstLine="568"/>
              <w:jc w:val="both"/>
              <w:rPr>
                <w:rFonts w:ascii="Times New Roman" w:eastAsia="Times New Roman" w:hAnsi="Times New Roman" w:cs="Times New Roman"/>
                <w:bCs/>
                <w:sz w:val="24"/>
                <w:szCs w:val="24"/>
                <w:lang w:val="kk-KZ"/>
              </w:rPr>
            </w:pPr>
          </w:p>
          <w:p w:rsidR="00504A64" w:rsidRPr="005F0405" w:rsidRDefault="00504A64" w:rsidP="00277621">
            <w:pPr>
              <w:ind w:left="141" w:right="142" w:firstLine="568"/>
              <w:jc w:val="both"/>
              <w:rPr>
                <w:rFonts w:ascii="Times New Roman" w:eastAsia="Times New Roman" w:hAnsi="Times New Roman" w:cs="Times New Roman"/>
                <w:sz w:val="24"/>
                <w:szCs w:val="24"/>
              </w:rPr>
            </w:pPr>
          </w:p>
        </w:tc>
      </w:tr>
      <w:tr w:rsidR="00504A64" w:rsidRPr="005F0405" w:rsidTr="0063447E">
        <w:trPr>
          <w:trHeight w:val="1524"/>
        </w:trPr>
        <w:tc>
          <w:tcPr>
            <w:tcW w:w="993" w:type="dxa"/>
            <w:tcMar>
              <w:top w:w="0" w:type="dxa"/>
              <w:left w:w="108" w:type="dxa"/>
              <w:bottom w:w="0" w:type="dxa"/>
              <w:right w:w="108" w:type="dxa"/>
            </w:tcMar>
          </w:tcPr>
          <w:p w:rsidR="00504A64" w:rsidRPr="005F0405" w:rsidRDefault="00504A64" w:rsidP="00504A64">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34</w:t>
            </w:r>
          </w:p>
        </w:tc>
        <w:tc>
          <w:tcPr>
            <w:tcW w:w="3402" w:type="dxa"/>
            <w:tcMar>
              <w:top w:w="0" w:type="dxa"/>
              <w:left w:w="108" w:type="dxa"/>
              <w:bottom w:w="0" w:type="dxa"/>
              <w:right w:w="108" w:type="dxa"/>
            </w:tcMar>
          </w:tcPr>
          <w:p w:rsidR="00504A64" w:rsidRPr="005F0405" w:rsidRDefault="00504A64"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Регламентировать порядок определения ежегодной потребности в разработке/пересмотра клинических протоколов лечения</w:t>
            </w:r>
          </w:p>
        </w:tc>
        <w:tc>
          <w:tcPr>
            <w:tcW w:w="1843" w:type="dxa"/>
          </w:tcPr>
          <w:p w:rsidR="00504A64" w:rsidRPr="005F0405" w:rsidRDefault="00504A64" w:rsidP="00504A64">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ДОМП, БД, РЦРЗ</w:t>
            </w:r>
          </w:p>
          <w:p w:rsidR="00504A64" w:rsidRPr="005F0405" w:rsidRDefault="00504A64" w:rsidP="00504A64">
            <w:pPr>
              <w:jc w:val="center"/>
              <w:rPr>
                <w:rFonts w:ascii="Times New Roman" w:eastAsia="Times New Roman" w:hAnsi="Times New Roman" w:cs="Times New Roman"/>
                <w:sz w:val="24"/>
                <w:szCs w:val="24"/>
              </w:rPr>
            </w:pPr>
          </w:p>
          <w:p w:rsidR="00504A64" w:rsidRPr="005F0405" w:rsidRDefault="00504A64" w:rsidP="00504A64">
            <w:pPr>
              <w:jc w:val="center"/>
              <w:rPr>
                <w:rFonts w:ascii="Times New Roman" w:eastAsia="Times New Roman" w:hAnsi="Times New Roman" w:cs="Times New Roman"/>
                <w:sz w:val="24"/>
                <w:szCs w:val="24"/>
              </w:rPr>
            </w:pPr>
          </w:p>
        </w:tc>
        <w:tc>
          <w:tcPr>
            <w:tcW w:w="9639" w:type="dxa"/>
          </w:tcPr>
          <w:p w:rsidR="00504A64" w:rsidRPr="005F0405" w:rsidRDefault="00504A64" w:rsidP="00277621">
            <w:pPr>
              <w:ind w:left="141" w:right="142" w:firstLine="568"/>
              <w:jc w:val="both"/>
              <w:rPr>
                <w:rFonts w:ascii="Times New Roman" w:eastAsia="Times New Roman" w:hAnsi="Times New Roman" w:cs="Times New Roman"/>
                <w:b/>
                <w:sz w:val="24"/>
                <w:szCs w:val="24"/>
              </w:rPr>
            </w:pPr>
            <w:r w:rsidRPr="005F0405">
              <w:rPr>
                <w:rFonts w:ascii="Times New Roman" w:eastAsia="Times New Roman" w:hAnsi="Times New Roman" w:cs="Times New Roman"/>
                <w:b/>
                <w:sz w:val="24"/>
                <w:szCs w:val="24"/>
              </w:rPr>
              <w:t>Исполнен</w:t>
            </w:r>
          </w:p>
          <w:p w:rsidR="00504A64" w:rsidRPr="005F0405" w:rsidRDefault="00504A64"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Совместно с РГП на ПХВ «Национальный научный центр развития здравоохранения имени </w:t>
            </w:r>
            <w:proofErr w:type="spellStart"/>
            <w:r w:rsidRPr="005F0405">
              <w:rPr>
                <w:rFonts w:ascii="Times New Roman" w:eastAsia="Times New Roman" w:hAnsi="Times New Roman" w:cs="Times New Roman"/>
                <w:sz w:val="24"/>
                <w:szCs w:val="24"/>
              </w:rPr>
              <w:t>Салидат</w:t>
            </w:r>
            <w:proofErr w:type="spellEnd"/>
            <w:r w:rsidRPr="005F0405">
              <w:rPr>
                <w:rFonts w:ascii="Times New Roman" w:eastAsia="Times New Roman" w:hAnsi="Times New Roman" w:cs="Times New Roman"/>
                <w:sz w:val="24"/>
                <w:szCs w:val="24"/>
              </w:rPr>
              <w:t xml:space="preserve"> </w:t>
            </w:r>
            <w:proofErr w:type="spellStart"/>
            <w:r w:rsidRPr="005F0405">
              <w:rPr>
                <w:rFonts w:ascii="Times New Roman" w:eastAsia="Times New Roman" w:hAnsi="Times New Roman" w:cs="Times New Roman"/>
                <w:sz w:val="24"/>
                <w:szCs w:val="24"/>
              </w:rPr>
              <w:t>Каирбековой</w:t>
            </w:r>
            <w:proofErr w:type="spellEnd"/>
            <w:r w:rsidRPr="005F0405">
              <w:rPr>
                <w:rFonts w:ascii="Times New Roman" w:eastAsia="Times New Roman" w:hAnsi="Times New Roman" w:cs="Times New Roman"/>
                <w:sz w:val="24"/>
                <w:szCs w:val="24"/>
              </w:rPr>
              <w:t>»</w:t>
            </w:r>
            <w:r w:rsidRPr="005F0405">
              <w:rPr>
                <w:rFonts w:ascii="Times New Roman" w:eastAsia="Times New Roman" w:hAnsi="Times New Roman" w:cs="Times New Roman"/>
                <w:sz w:val="24"/>
                <w:szCs w:val="24"/>
                <w:lang w:val="kk-KZ"/>
              </w:rPr>
              <w:t xml:space="preserve"> </w:t>
            </w:r>
            <w:r w:rsidRPr="005F0405">
              <w:rPr>
                <w:rFonts w:ascii="Times New Roman" w:eastAsia="Times New Roman" w:hAnsi="Times New Roman" w:cs="Times New Roman"/>
                <w:i/>
                <w:sz w:val="24"/>
                <w:szCs w:val="24"/>
              </w:rPr>
              <w:t>(далее – ННЦРЗ)</w:t>
            </w:r>
            <w:r w:rsidRPr="005F0405">
              <w:rPr>
                <w:rFonts w:ascii="Times New Roman" w:eastAsia="Times New Roman" w:hAnsi="Times New Roman" w:cs="Times New Roman"/>
                <w:sz w:val="24"/>
                <w:szCs w:val="24"/>
              </w:rPr>
              <w:t xml:space="preserve"> разработан проект Методической рекомендации на тему: «Разработка и пересмотр клинических протоколов и определение их ежегодной потребности» (</w:t>
            </w:r>
            <w:r w:rsidRPr="005F0405">
              <w:rPr>
                <w:rFonts w:ascii="Times New Roman" w:eastAsia="Times New Roman" w:hAnsi="Times New Roman" w:cs="Times New Roman"/>
                <w:i/>
                <w:sz w:val="24"/>
                <w:szCs w:val="24"/>
              </w:rPr>
              <w:t>далее – Методическая рекомендация)</w:t>
            </w:r>
            <w:r w:rsidRPr="005F0405">
              <w:rPr>
                <w:rFonts w:ascii="Times New Roman" w:eastAsia="Times New Roman" w:hAnsi="Times New Roman" w:cs="Times New Roman"/>
                <w:sz w:val="24"/>
                <w:szCs w:val="24"/>
              </w:rPr>
              <w:t xml:space="preserve">. </w:t>
            </w:r>
          </w:p>
          <w:p w:rsidR="00504A64" w:rsidRPr="005F0405" w:rsidRDefault="00504A64" w:rsidP="00277621">
            <w:pPr>
              <w:ind w:left="141" w:right="142" w:firstLine="568"/>
              <w:jc w:val="both"/>
              <w:rPr>
                <w:rFonts w:ascii="Times New Roman" w:eastAsia="Times New Roman" w:hAnsi="Times New Roman" w:cs="Times New Roman"/>
                <w:color w:val="FF0000"/>
                <w:sz w:val="24"/>
                <w:szCs w:val="24"/>
              </w:rPr>
            </w:pPr>
            <w:r w:rsidRPr="005F0405">
              <w:rPr>
                <w:rFonts w:ascii="Times New Roman" w:eastAsia="Times New Roman" w:hAnsi="Times New Roman" w:cs="Times New Roman"/>
                <w:sz w:val="24"/>
                <w:szCs w:val="24"/>
              </w:rPr>
              <w:t>Данный проект Методической рекомендации одобрен Экспертным советом ННЦРЗ  31.08.2021 г., протоколом № 13.</w:t>
            </w:r>
          </w:p>
        </w:tc>
      </w:tr>
      <w:tr w:rsidR="00504A64" w:rsidRPr="005F0405" w:rsidTr="0063447E">
        <w:trPr>
          <w:trHeight w:val="1524"/>
        </w:trPr>
        <w:tc>
          <w:tcPr>
            <w:tcW w:w="993" w:type="dxa"/>
            <w:tcMar>
              <w:top w:w="0" w:type="dxa"/>
              <w:left w:w="108" w:type="dxa"/>
              <w:bottom w:w="0" w:type="dxa"/>
              <w:right w:w="108" w:type="dxa"/>
            </w:tcMar>
          </w:tcPr>
          <w:p w:rsidR="00504A64" w:rsidRPr="005F0405" w:rsidRDefault="00504A64" w:rsidP="00504A64">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lastRenderedPageBreak/>
              <w:t>35</w:t>
            </w:r>
          </w:p>
        </w:tc>
        <w:tc>
          <w:tcPr>
            <w:tcW w:w="3402" w:type="dxa"/>
            <w:tcMar>
              <w:top w:w="0" w:type="dxa"/>
              <w:left w:w="108" w:type="dxa"/>
              <w:bottom w:w="0" w:type="dxa"/>
              <w:right w:w="108" w:type="dxa"/>
            </w:tcMar>
          </w:tcPr>
          <w:p w:rsidR="00504A64" w:rsidRPr="005F0405" w:rsidRDefault="00504A64"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Утвердить порядок формирования стоимости услуг по разработке и пересмотру клинических протоколов</w:t>
            </w:r>
          </w:p>
        </w:tc>
        <w:tc>
          <w:tcPr>
            <w:tcW w:w="1843" w:type="dxa"/>
          </w:tcPr>
          <w:p w:rsidR="00504A64" w:rsidRPr="005F0405" w:rsidRDefault="00504A64" w:rsidP="00504A64">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ДОМП, БД, РЦРЗ</w:t>
            </w:r>
          </w:p>
          <w:p w:rsidR="00504A64" w:rsidRPr="005F0405" w:rsidRDefault="00504A64" w:rsidP="00504A64">
            <w:pPr>
              <w:jc w:val="center"/>
              <w:rPr>
                <w:rFonts w:ascii="Times New Roman" w:eastAsia="Times New Roman" w:hAnsi="Times New Roman" w:cs="Times New Roman"/>
                <w:sz w:val="24"/>
                <w:szCs w:val="24"/>
              </w:rPr>
            </w:pPr>
          </w:p>
          <w:p w:rsidR="00504A64" w:rsidRPr="005F0405" w:rsidRDefault="00504A64" w:rsidP="00504A64">
            <w:pPr>
              <w:jc w:val="center"/>
              <w:rPr>
                <w:rFonts w:ascii="Times New Roman" w:eastAsia="Times New Roman" w:hAnsi="Times New Roman" w:cs="Times New Roman"/>
                <w:sz w:val="24"/>
                <w:szCs w:val="24"/>
              </w:rPr>
            </w:pPr>
          </w:p>
        </w:tc>
        <w:tc>
          <w:tcPr>
            <w:tcW w:w="9639" w:type="dxa"/>
          </w:tcPr>
          <w:p w:rsidR="00504A64" w:rsidRPr="005F0405" w:rsidRDefault="00504A64" w:rsidP="00277621">
            <w:pPr>
              <w:ind w:left="141" w:right="142" w:firstLine="568"/>
              <w:jc w:val="both"/>
              <w:rPr>
                <w:rFonts w:ascii="Times New Roman" w:eastAsia="Times New Roman" w:hAnsi="Times New Roman" w:cs="Times New Roman"/>
                <w:b/>
                <w:bCs/>
                <w:sz w:val="24"/>
                <w:szCs w:val="24"/>
              </w:rPr>
            </w:pPr>
            <w:r w:rsidRPr="005F0405">
              <w:rPr>
                <w:rFonts w:ascii="Times New Roman" w:eastAsia="Times New Roman" w:hAnsi="Times New Roman" w:cs="Times New Roman"/>
                <w:b/>
                <w:bCs/>
                <w:sz w:val="24"/>
                <w:szCs w:val="24"/>
              </w:rPr>
              <w:t>Исполнен</w:t>
            </w:r>
          </w:p>
          <w:p w:rsidR="00504A64" w:rsidRPr="005F0405" w:rsidRDefault="00504A64" w:rsidP="00277621">
            <w:pPr>
              <w:tabs>
                <w:tab w:val="left" w:pos="1134"/>
              </w:tabs>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iCs/>
                <w:sz w:val="24"/>
                <w:szCs w:val="24"/>
                <w:lang w:eastAsia="ru-RU"/>
              </w:rPr>
              <w:t xml:space="preserve">Приказом </w:t>
            </w:r>
            <w:r w:rsidRPr="005F0405">
              <w:rPr>
                <w:rFonts w:ascii="Times New Roman" w:eastAsia="Times New Roman" w:hAnsi="Times New Roman" w:cs="Times New Roman"/>
                <w:sz w:val="24"/>
                <w:szCs w:val="24"/>
              </w:rPr>
              <w:t xml:space="preserve">Первого вице-министра здравоохранения РК </w:t>
            </w:r>
            <w:proofErr w:type="spellStart"/>
            <w:r w:rsidRPr="005F0405">
              <w:rPr>
                <w:rFonts w:ascii="Times New Roman" w:eastAsia="Times New Roman" w:hAnsi="Times New Roman" w:cs="Times New Roman"/>
                <w:sz w:val="24"/>
                <w:szCs w:val="24"/>
              </w:rPr>
              <w:t>Шоранова</w:t>
            </w:r>
            <w:proofErr w:type="spellEnd"/>
            <w:r w:rsidRPr="005F0405">
              <w:rPr>
                <w:rFonts w:ascii="Times New Roman" w:eastAsia="Times New Roman" w:hAnsi="Times New Roman" w:cs="Times New Roman"/>
                <w:sz w:val="24"/>
                <w:szCs w:val="24"/>
              </w:rPr>
              <w:t xml:space="preserve"> М.Е. «О некоторых вопросах разработки и пересмотра клинических протоколов» от 09.07.2021 г. № 404</w:t>
            </w:r>
            <w:r w:rsidRPr="005F0405">
              <w:rPr>
                <w:rFonts w:ascii="Times New Roman" w:eastAsia="Times New Roman" w:hAnsi="Times New Roman" w:cs="Times New Roman"/>
                <w:iCs/>
                <w:sz w:val="24"/>
                <w:szCs w:val="24"/>
                <w:lang w:eastAsia="ru-RU"/>
              </w:rPr>
              <w:t xml:space="preserve"> утвержден перечень </w:t>
            </w:r>
            <w:r w:rsidRPr="005F0405">
              <w:rPr>
                <w:rFonts w:ascii="Times New Roman" w:eastAsia="Times New Roman" w:hAnsi="Times New Roman" w:cs="Times New Roman"/>
                <w:sz w:val="24"/>
                <w:szCs w:val="24"/>
              </w:rPr>
              <w:t>научных центров (институтов), ВУЗов ответственных за разработку/пересмотр КП в 2021 году</w:t>
            </w:r>
            <w:r w:rsidRPr="005F0405">
              <w:rPr>
                <w:rFonts w:ascii="Times New Roman" w:eastAsia="Times New Roman" w:hAnsi="Times New Roman" w:cs="Times New Roman"/>
                <w:i/>
                <w:iCs/>
                <w:sz w:val="24"/>
                <w:szCs w:val="24"/>
                <w:lang w:eastAsia="ru-RU"/>
              </w:rPr>
              <w:t>.</w:t>
            </w:r>
            <w:r w:rsidRPr="005F0405">
              <w:rPr>
                <w:rFonts w:ascii="Times New Roman" w:eastAsia="Times New Roman" w:hAnsi="Times New Roman" w:cs="Times New Roman"/>
                <w:sz w:val="24"/>
                <w:szCs w:val="24"/>
              </w:rPr>
              <w:t xml:space="preserve"> </w:t>
            </w:r>
          </w:p>
          <w:p w:rsidR="00504A64" w:rsidRPr="005F0405" w:rsidRDefault="00504A64" w:rsidP="00277621">
            <w:pPr>
              <w:ind w:left="141" w:right="142" w:firstLine="568"/>
              <w:jc w:val="both"/>
              <w:rPr>
                <w:rFonts w:ascii="Times New Roman" w:eastAsia="Times New Roman" w:hAnsi="Times New Roman" w:cs="Times New Roman"/>
                <w:b/>
                <w:sz w:val="24"/>
                <w:szCs w:val="24"/>
                <w:highlight w:val="yellow"/>
              </w:rPr>
            </w:pPr>
            <w:r w:rsidRPr="005F0405">
              <w:rPr>
                <w:rFonts w:ascii="Times New Roman" w:eastAsia="Times New Roman" w:hAnsi="Times New Roman" w:cs="Times New Roman"/>
                <w:sz w:val="24"/>
                <w:szCs w:val="24"/>
              </w:rPr>
              <w:t>При этом, процедура по разработке/пересмотру КП осуществляется на безвозмездной основе с привлечением профессиональных медицинских ассоциаций и главных внештатных профильных специалистов МЗ РК.</w:t>
            </w:r>
          </w:p>
        </w:tc>
      </w:tr>
      <w:tr w:rsidR="00504A64" w:rsidRPr="005F0405" w:rsidTr="0063447E">
        <w:trPr>
          <w:trHeight w:val="1524"/>
        </w:trPr>
        <w:tc>
          <w:tcPr>
            <w:tcW w:w="993" w:type="dxa"/>
            <w:tcMar>
              <w:top w:w="0" w:type="dxa"/>
              <w:left w:w="108" w:type="dxa"/>
              <w:bottom w:w="0" w:type="dxa"/>
              <w:right w:w="108" w:type="dxa"/>
            </w:tcMar>
          </w:tcPr>
          <w:p w:rsidR="00504A64" w:rsidRPr="005F0405" w:rsidRDefault="00504A64" w:rsidP="00504A64">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36</w:t>
            </w:r>
          </w:p>
        </w:tc>
        <w:tc>
          <w:tcPr>
            <w:tcW w:w="3402" w:type="dxa"/>
            <w:tcMar>
              <w:top w:w="0" w:type="dxa"/>
              <w:left w:w="108" w:type="dxa"/>
              <w:bottom w:w="0" w:type="dxa"/>
              <w:right w:w="108" w:type="dxa"/>
            </w:tcMar>
          </w:tcPr>
          <w:p w:rsidR="00504A64" w:rsidRPr="005F0405" w:rsidRDefault="00504A64"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Рассмотреть целесообразность внедрения зарубежной практики разработки, пересмотра клинических протоколов лечения на безвозмездной основе путем позиционирования и поднятия имиджа профессиональных медицинских ассоциаций</w:t>
            </w:r>
          </w:p>
        </w:tc>
        <w:tc>
          <w:tcPr>
            <w:tcW w:w="1843" w:type="dxa"/>
          </w:tcPr>
          <w:p w:rsidR="00504A64" w:rsidRPr="005F0405" w:rsidRDefault="00504A64" w:rsidP="00504A64">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ДОМП, РЦРЗ </w:t>
            </w:r>
          </w:p>
          <w:p w:rsidR="00504A64" w:rsidRPr="005F0405" w:rsidRDefault="00504A64" w:rsidP="00504A64">
            <w:pPr>
              <w:jc w:val="center"/>
              <w:rPr>
                <w:rFonts w:ascii="Times New Roman" w:eastAsia="Times New Roman" w:hAnsi="Times New Roman" w:cs="Times New Roman"/>
                <w:sz w:val="24"/>
                <w:szCs w:val="24"/>
              </w:rPr>
            </w:pPr>
          </w:p>
          <w:p w:rsidR="00504A64" w:rsidRPr="005F0405" w:rsidRDefault="00504A64" w:rsidP="00504A64">
            <w:pPr>
              <w:jc w:val="center"/>
              <w:rPr>
                <w:rFonts w:ascii="Times New Roman" w:eastAsia="Times New Roman" w:hAnsi="Times New Roman" w:cs="Times New Roman"/>
                <w:sz w:val="24"/>
                <w:szCs w:val="24"/>
              </w:rPr>
            </w:pPr>
          </w:p>
        </w:tc>
        <w:tc>
          <w:tcPr>
            <w:tcW w:w="9639" w:type="dxa"/>
          </w:tcPr>
          <w:p w:rsidR="00504A64" w:rsidRPr="005F0405" w:rsidRDefault="00504A64" w:rsidP="00277621">
            <w:pPr>
              <w:ind w:left="141" w:right="142" w:firstLine="568"/>
              <w:jc w:val="both"/>
              <w:rPr>
                <w:rFonts w:ascii="Times New Roman" w:eastAsia="Times New Roman" w:hAnsi="Times New Roman" w:cs="Times New Roman"/>
                <w:b/>
                <w:bCs/>
                <w:sz w:val="24"/>
                <w:szCs w:val="24"/>
              </w:rPr>
            </w:pPr>
            <w:r w:rsidRPr="005F0405">
              <w:rPr>
                <w:rFonts w:ascii="Times New Roman" w:eastAsia="Times New Roman" w:hAnsi="Times New Roman" w:cs="Times New Roman"/>
                <w:b/>
                <w:bCs/>
                <w:sz w:val="24"/>
                <w:szCs w:val="24"/>
              </w:rPr>
              <w:t>Исполнен</w:t>
            </w:r>
          </w:p>
          <w:p w:rsidR="00504A64" w:rsidRPr="005F0405" w:rsidRDefault="00504A64" w:rsidP="00277621">
            <w:pPr>
              <w:ind w:left="141" w:right="142" w:firstLine="568"/>
              <w:rPr>
                <w:rFonts w:ascii="Times New Roman" w:hAnsi="Times New Roman" w:cs="Times New Roman"/>
                <w:sz w:val="24"/>
                <w:szCs w:val="24"/>
              </w:rPr>
            </w:pPr>
            <w:r w:rsidRPr="005F0405">
              <w:rPr>
                <w:rFonts w:ascii="Times New Roman" w:hAnsi="Times New Roman" w:cs="Times New Roman"/>
                <w:sz w:val="24"/>
                <w:szCs w:val="24"/>
              </w:rPr>
              <w:t>Министерством разработан и утвержден</w:t>
            </w:r>
            <w:r w:rsidRPr="005F0405">
              <w:rPr>
                <w:sz w:val="24"/>
                <w:szCs w:val="24"/>
              </w:rPr>
              <w:t xml:space="preserve"> </w:t>
            </w:r>
            <w:r w:rsidRPr="005F0405">
              <w:rPr>
                <w:rFonts w:ascii="Times New Roman" w:hAnsi="Times New Roman" w:cs="Times New Roman"/>
                <w:sz w:val="24"/>
                <w:szCs w:val="24"/>
              </w:rPr>
              <w:t>план по рассмотрению и внедрению зарубежной практики при разработке, пересмотре клинических протоколов.</w:t>
            </w:r>
          </w:p>
        </w:tc>
      </w:tr>
      <w:tr w:rsidR="004F4DEA" w:rsidRPr="005F0405" w:rsidTr="0063447E">
        <w:trPr>
          <w:trHeight w:val="1524"/>
        </w:trPr>
        <w:tc>
          <w:tcPr>
            <w:tcW w:w="993" w:type="dxa"/>
            <w:tcMar>
              <w:top w:w="0" w:type="dxa"/>
              <w:left w:w="108" w:type="dxa"/>
              <w:bottom w:w="0" w:type="dxa"/>
              <w:right w:w="108" w:type="dxa"/>
            </w:tcMar>
          </w:tcPr>
          <w:p w:rsidR="004F4DEA" w:rsidRPr="005F0405" w:rsidRDefault="004F4DEA" w:rsidP="004F4DEA">
            <w:pPr>
              <w:jc w:val="center"/>
              <w:rPr>
                <w:rFonts w:ascii="Times New Roman" w:eastAsia="Times New Roman" w:hAnsi="Times New Roman" w:cs="Times New Roman"/>
                <w:sz w:val="24"/>
                <w:szCs w:val="24"/>
              </w:rPr>
            </w:pPr>
            <w:r w:rsidRPr="00483BE9">
              <w:rPr>
                <w:rFonts w:ascii="Times New Roman" w:eastAsia="Times New Roman" w:hAnsi="Times New Roman" w:cs="Times New Roman"/>
                <w:sz w:val="24"/>
                <w:szCs w:val="24"/>
              </w:rPr>
              <w:t>37</w:t>
            </w:r>
          </w:p>
        </w:tc>
        <w:tc>
          <w:tcPr>
            <w:tcW w:w="3402" w:type="dxa"/>
            <w:tcMar>
              <w:top w:w="0" w:type="dxa"/>
              <w:left w:w="108" w:type="dxa"/>
              <w:bottom w:w="0" w:type="dxa"/>
              <w:right w:w="108" w:type="dxa"/>
            </w:tcMar>
          </w:tcPr>
          <w:p w:rsidR="004F4DEA" w:rsidRPr="005F0405" w:rsidRDefault="004F4DEA"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Предложить механизм синхронизации наличия лекарственных средств в клиническом протоколе и Казахстанском национальном лекарственном формуляре </w:t>
            </w:r>
          </w:p>
        </w:tc>
        <w:tc>
          <w:tcPr>
            <w:tcW w:w="1843" w:type="dxa"/>
          </w:tcPr>
          <w:p w:rsidR="004F4DEA" w:rsidRPr="005F0405" w:rsidRDefault="004F4DEA" w:rsidP="004F4DEA">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ДЛП, ДОМП, РЦРЗ</w:t>
            </w:r>
          </w:p>
        </w:tc>
        <w:tc>
          <w:tcPr>
            <w:tcW w:w="9639" w:type="dxa"/>
          </w:tcPr>
          <w:p w:rsidR="004F4DEA" w:rsidRPr="005F0405" w:rsidRDefault="004F4DEA" w:rsidP="00277621">
            <w:pPr>
              <w:tabs>
                <w:tab w:val="left" w:pos="709"/>
              </w:tabs>
              <w:ind w:left="141" w:right="142" w:firstLine="568"/>
              <w:jc w:val="both"/>
              <w:rPr>
                <w:rFonts w:ascii="Times New Roman" w:hAnsi="Times New Roman" w:cs="Times New Roman"/>
                <w:b/>
                <w:sz w:val="24"/>
                <w:szCs w:val="24"/>
              </w:rPr>
            </w:pPr>
            <w:r w:rsidRPr="005F0405">
              <w:rPr>
                <w:rFonts w:ascii="Times New Roman" w:hAnsi="Times New Roman" w:cs="Times New Roman"/>
                <w:b/>
                <w:sz w:val="24"/>
                <w:szCs w:val="24"/>
              </w:rPr>
              <w:t>Исполнен</w:t>
            </w:r>
          </w:p>
          <w:p w:rsidR="004F4DEA" w:rsidRPr="005F0405" w:rsidRDefault="004F4DEA" w:rsidP="00277621">
            <w:pPr>
              <w:pStyle w:val="a9"/>
              <w:ind w:left="141" w:right="142" w:firstLine="568"/>
              <w:jc w:val="both"/>
              <w:rPr>
                <w:rFonts w:ascii="Times New Roman" w:eastAsia="Times New Roman" w:hAnsi="Times New Roman" w:cs="Times New Roman"/>
                <w:color w:val="000000" w:themeColor="text1"/>
                <w:sz w:val="24"/>
                <w:szCs w:val="24"/>
              </w:rPr>
            </w:pPr>
            <w:r w:rsidRPr="005F0405">
              <w:rPr>
                <w:rFonts w:ascii="Times New Roman" w:eastAsia="Times New Roman" w:hAnsi="Times New Roman" w:cs="Times New Roman"/>
                <w:color w:val="000000" w:themeColor="text1"/>
                <w:sz w:val="24"/>
                <w:szCs w:val="24"/>
              </w:rPr>
              <w:t>Приказом исполняющего обязанности Министра здравоохранения Республики Казахстан от 23 декабря 2021 года № 829 утвержден приказ «О синхронизации наличия лекарственных средств в клинических протоколах и Казахстанском национальном лекарственном формуляре».</w:t>
            </w:r>
          </w:p>
          <w:p w:rsidR="004F4DEA" w:rsidRPr="005F0405" w:rsidRDefault="004F4DEA" w:rsidP="00277621">
            <w:pPr>
              <w:ind w:left="141" w:right="142" w:firstLine="568"/>
              <w:jc w:val="both"/>
              <w:rPr>
                <w:rFonts w:ascii="Times New Roman" w:eastAsia="Times New Roman" w:hAnsi="Times New Roman" w:cs="Times New Roman"/>
                <w:b/>
                <w:bCs/>
                <w:sz w:val="24"/>
                <w:szCs w:val="24"/>
              </w:rPr>
            </w:pPr>
          </w:p>
        </w:tc>
      </w:tr>
      <w:tr w:rsidR="004F4DEA" w:rsidRPr="005F0405" w:rsidTr="0063447E">
        <w:trPr>
          <w:trHeight w:val="1524"/>
        </w:trPr>
        <w:tc>
          <w:tcPr>
            <w:tcW w:w="993" w:type="dxa"/>
            <w:tcMar>
              <w:top w:w="0" w:type="dxa"/>
              <w:left w:w="108" w:type="dxa"/>
              <w:bottom w:w="0" w:type="dxa"/>
              <w:right w:w="108" w:type="dxa"/>
            </w:tcMar>
          </w:tcPr>
          <w:p w:rsidR="004F4DEA" w:rsidRPr="005F0405" w:rsidRDefault="004F4DEA" w:rsidP="004F4DEA">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38</w:t>
            </w:r>
          </w:p>
        </w:tc>
        <w:tc>
          <w:tcPr>
            <w:tcW w:w="3402" w:type="dxa"/>
            <w:tcMar>
              <w:top w:w="0" w:type="dxa"/>
              <w:left w:w="108" w:type="dxa"/>
              <w:bottom w:w="0" w:type="dxa"/>
              <w:right w:w="108" w:type="dxa"/>
            </w:tcMar>
          </w:tcPr>
          <w:p w:rsidR="004F4DEA" w:rsidRPr="005F0405" w:rsidRDefault="004F4DEA"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Провести анализ причин смертности за 2020 год </w:t>
            </w:r>
          </w:p>
        </w:tc>
        <w:tc>
          <w:tcPr>
            <w:tcW w:w="1843" w:type="dxa"/>
          </w:tcPr>
          <w:p w:rsidR="004F4DEA" w:rsidRPr="005F0405" w:rsidRDefault="004F4DEA" w:rsidP="004F4DEA">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ДОМП, КМФК, РЦЭЗ</w:t>
            </w:r>
          </w:p>
          <w:p w:rsidR="004F4DEA" w:rsidRPr="005F0405" w:rsidRDefault="004F4DEA" w:rsidP="004F4DEA">
            <w:pPr>
              <w:jc w:val="center"/>
              <w:rPr>
                <w:rFonts w:ascii="Times New Roman" w:eastAsia="Times New Roman" w:hAnsi="Times New Roman" w:cs="Times New Roman"/>
                <w:sz w:val="24"/>
                <w:szCs w:val="24"/>
              </w:rPr>
            </w:pPr>
          </w:p>
          <w:p w:rsidR="004F4DEA" w:rsidRPr="005F0405" w:rsidRDefault="004F4DEA" w:rsidP="004F4DEA">
            <w:pPr>
              <w:jc w:val="center"/>
              <w:rPr>
                <w:rFonts w:ascii="Times New Roman" w:eastAsia="Times New Roman" w:hAnsi="Times New Roman" w:cs="Times New Roman"/>
                <w:sz w:val="24"/>
                <w:szCs w:val="24"/>
              </w:rPr>
            </w:pPr>
          </w:p>
          <w:p w:rsidR="004F4DEA" w:rsidRPr="005F0405" w:rsidRDefault="004F4DEA" w:rsidP="004F4DEA">
            <w:pPr>
              <w:jc w:val="center"/>
              <w:rPr>
                <w:rFonts w:ascii="Times New Roman" w:eastAsia="Times New Roman" w:hAnsi="Times New Roman" w:cs="Times New Roman"/>
                <w:sz w:val="24"/>
                <w:szCs w:val="24"/>
              </w:rPr>
            </w:pPr>
          </w:p>
        </w:tc>
        <w:tc>
          <w:tcPr>
            <w:tcW w:w="9639" w:type="dxa"/>
          </w:tcPr>
          <w:p w:rsidR="004F4DEA" w:rsidRPr="005F0405" w:rsidRDefault="004F4DEA" w:rsidP="00277621">
            <w:pPr>
              <w:ind w:left="141" w:right="142" w:firstLine="568"/>
              <w:jc w:val="both"/>
              <w:rPr>
                <w:rFonts w:ascii="Times New Roman" w:eastAsia="Times New Roman" w:hAnsi="Times New Roman" w:cs="Times New Roman"/>
                <w:b/>
                <w:bCs/>
                <w:sz w:val="24"/>
                <w:szCs w:val="24"/>
              </w:rPr>
            </w:pPr>
            <w:r w:rsidRPr="005F0405">
              <w:rPr>
                <w:rFonts w:ascii="Times New Roman" w:eastAsia="Times New Roman" w:hAnsi="Times New Roman" w:cs="Times New Roman"/>
                <w:b/>
                <w:bCs/>
                <w:sz w:val="24"/>
                <w:szCs w:val="24"/>
              </w:rPr>
              <w:t>Исполнен</w:t>
            </w:r>
          </w:p>
          <w:p w:rsidR="004F4DEA" w:rsidRPr="005F0405" w:rsidRDefault="004F4DEA"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По окончательным данным Бюро национальной статистике Агентства по стратегическому планированию и реформам РК </w:t>
            </w:r>
            <w:r w:rsidRPr="005F0405">
              <w:rPr>
                <w:rFonts w:ascii="Times New Roman" w:eastAsia="Times New Roman" w:hAnsi="Times New Roman" w:cs="Times New Roman"/>
                <w:i/>
                <w:sz w:val="24"/>
                <w:szCs w:val="24"/>
              </w:rPr>
              <w:t>(далее – БНС)</w:t>
            </w:r>
            <w:r w:rsidRPr="005F0405">
              <w:rPr>
                <w:rFonts w:ascii="Times New Roman" w:eastAsia="Times New Roman" w:hAnsi="Times New Roman" w:cs="Times New Roman"/>
                <w:sz w:val="24"/>
                <w:szCs w:val="24"/>
              </w:rPr>
              <w:t xml:space="preserve">, показатель общей смертности за 2020 год в сравнении с 2019 годом </w:t>
            </w:r>
            <w:r w:rsidRPr="005F0405">
              <w:rPr>
                <w:rFonts w:ascii="Times New Roman" w:eastAsia="Times New Roman" w:hAnsi="Times New Roman" w:cs="Times New Roman"/>
                <w:b/>
                <w:sz w:val="24"/>
                <w:szCs w:val="24"/>
              </w:rPr>
              <w:t>увеличился на 19,3%,</w:t>
            </w:r>
            <w:r w:rsidRPr="005F0405">
              <w:rPr>
                <w:rFonts w:ascii="Times New Roman" w:eastAsia="Times New Roman" w:hAnsi="Times New Roman" w:cs="Times New Roman"/>
                <w:sz w:val="24"/>
                <w:szCs w:val="24"/>
              </w:rPr>
              <w:t xml:space="preserve"> составив 8,6 на 100 тыс. населения против 7,21. </w:t>
            </w:r>
          </w:p>
          <w:p w:rsidR="004F4DEA" w:rsidRPr="005F0405" w:rsidRDefault="004F4DEA"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i/>
                <w:sz w:val="24"/>
                <w:szCs w:val="24"/>
              </w:rPr>
              <w:t>Справочно: По окончательным данным БНС количество умерших за 2020 год в сравнении с 2019 годом увеличилось на 21,2% (на 28 205 чел.) и составило 161 333 человек против 133 128 человек</w:t>
            </w:r>
            <w:r w:rsidRPr="005F0405">
              <w:rPr>
                <w:rFonts w:ascii="Times New Roman" w:eastAsia="Times New Roman" w:hAnsi="Times New Roman" w:cs="Times New Roman"/>
                <w:sz w:val="24"/>
                <w:szCs w:val="24"/>
              </w:rPr>
              <w:t>.</w:t>
            </w:r>
          </w:p>
          <w:p w:rsidR="004F4DEA" w:rsidRPr="005F0405" w:rsidRDefault="004F4DEA"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В структуре общей смертности на первом месте болезни системы кровообращении, на втором месте болезни нервной системы, на третьем месте болезни органов дыхания, на четвертом месте новообразования, на пятом месте болезни органов пищеварительной системы.</w:t>
            </w:r>
          </w:p>
          <w:p w:rsidR="004F4DEA" w:rsidRPr="005F0405" w:rsidRDefault="004F4DEA"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болезни системы кровообращения – 36 347 (22,5%);</w:t>
            </w:r>
          </w:p>
          <w:p w:rsidR="004F4DEA" w:rsidRPr="005F0405" w:rsidRDefault="004F4DEA"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lastRenderedPageBreak/>
              <w:t>- болезни нервной системы – 25 313 (15,7%);</w:t>
            </w:r>
          </w:p>
          <w:p w:rsidR="004F4DEA" w:rsidRPr="005F0405" w:rsidRDefault="004F4DEA"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болезни органов дыхания – 23 047 (14,3%);</w:t>
            </w:r>
          </w:p>
          <w:p w:rsidR="004F4DEA" w:rsidRPr="005F0405" w:rsidRDefault="004F4DEA"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новообразования – 15 136 (9,4%);</w:t>
            </w:r>
          </w:p>
          <w:p w:rsidR="004F4DEA" w:rsidRPr="005F0405" w:rsidRDefault="004F4DEA"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болезни органов пищеварительной системы – 12 813 (7,9%).</w:t>
            </w:r>
          </w:p>
          <w:p w:rsidR="004F4DEA" w:rsidRPr="005F0405" w:rsidRDefault="004F4DEA"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По итогам 2020 года в сравнении с 2019 годом количество умерших от БСК увеличилось на 20,3% и составила 36 347 (193,8) против 30 203 (164,0).</w:t>
            </w:r>
          </w:p>
          <w:p w:rsidR="004F4DEA" w:rsidRPr="005F0405" w:rsidRDefault="004F4DEA"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количество умерших от болезней нервной системы увеличилось на 28,9% и составило 25 313 (135,0) против 19 640 (106,1).</w:t>
            </w:r>
          </w:p>
          <w:p w:rsidR="004F4DEA" w:rsidRPr="005F0405" w:rsidRDefault="004F4DEA"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количество умерших от болезней органов дыхания увеличилось на 41,6% и составила 23 047 (122,9) против 16 272 (87,89).</w:t>
            </w:r>
          </w:p>
          <w:p w:rsidR="004F4DEA" w:rsidRPr="005F0405" w:rsidRDefault="004F4DEA"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количество умерших от новообразований незначительно увеличилось на 0,8% и составило 15 136 (80,7) против 15 014 (81,1).</w:t>
            </w:r>
          </w:p>
          <w:p w:rsidR="004F4DEA" w:rsidRPr="005F0405" w:rsidRDefault="004F4DEA"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 количество умерших от болезней органов пищеварения увеличилась на 8,0% и составила 12 813 (68,3) против 11 868 (64,2). </w:t>
            </w:r>
          </w:p>
          <w:p w:rsidR="004F4DEA" w:rsidRPr="005F0405" w:rsidRDefault="004F4DEA"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По окончательным данным </w:t>
            </w:r>
            <w:r w:rsidRPr="005F0405">
              <w:rPr>
                <w:rFonts w:ascii="Times New Roman" w:eastAsia="Times New Roman" w:hAnsi="Times New Roman" w:cs="Times New Roman"/>
                <w:b/>
                <w:sz w:val="24"/>
                <w:szCs w:val="24"/>
              </w:rPr>
              <w:t>БНС по итогам 2020 года</w:t>
            </w:r>
            <w:r w:rsidRPr="005F0405">
              <w:rPr>
                <w:rFonts w:ascii="Times New Roman" w:eastAsia="Times New Roman" w:hAnsi="Times New Roman" w:cs="Times New Roman"/>
                <w:sz w:val="24"/>
                <w:szCs w:val="24"/>
              </w:rPr>
              <w:t xml:space="preserve"> количество умерших </w:t>
            </w:r>
            <w:r w:rsidRPr="005F0405">
              <w:rPr>
                <w:rFonts w:ascii="Times New Roman" w:eastAsia="Times New Roman" w:hAnsi="Times New Roman" w:cs="Times New Roman"/>
                <w:b/>
                <w:sz w:val="24"/>
                <w:szCs w:val="24"/>
              </w:rPr>
              <w:t xml:space="preserve">от </w:t>
            </w:r>
            <w:proofErr w:type="spellStart"/>
            <w:r w:rsidRPr="005F0405">
              <w:rPr>
                <w:rFonts w:ascii="Times New Roman" w:eastAsia="Times New Roman" w:hAnsi="Times New Roman" w:cs="Times New Roman"/>
                <w:b/>
                <w:sz w:val="24"/>
                <w:szCs w:val="24"/>
              </w:rPr>
              <w:t>коронавирусной</w:t>
            </w:r>
            <w:proofErr w:type="spellEnd"/>
            <w:r w:rsidRPr="005F0405">
              <w:rPr>
                <w:rFonts w:ascii="Times New Roman" w:eastAsia="Times New Roman" w:hAnsi="Times New Roman" w:cs="Times New Roman"/>
                <w:b/>
                <w:sz w:val="24"/>
                <w:szCs w:val="24"/>
              </w:rPr>
              <w:t xml:space="preserve"> инфекции составило 4 729 человек</w:t>
            </w:r>
            <w:r w:rsidRPr="005F0405">
              <w:rPr>
                <w:rFonts w:ascii="Times New Roman" w:eastAsia="Times New Roman" w:hAnsi="Times New Roman" w:cs="Times New Roman"/>
                <w:sz w:val="24"/>
                <w:szCs w:val="24"/>
              </w:rPr>
              <w:t>, из них от КВИ «+» - 1 783 чел., КВИ «-» - 1 411 чел., по коду В34.2 – 1 535 чел. (код В34.2 применялся до августа 2020 года, пока ВОЗ не рекомендовал U07.1 и U07.2).</w:t>
            </w:r>
          </w:p>
          <w:p w:rsidR="004F4DEA" w:rsidRPr="005F0405" w:rsidRDefault="004F4DEA"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Избыточная смертность по итогам 2020 года составила </w:t>
            </w:r>
            <w:r w:rsidRPr="005F0405">
              <w:rPr>
                <w:rFonts w:ascii="Times New Roman" w:eastAsia="Times New Roman" w:hAnsi="Times New Roman" w:cs="Times New Roman"/>
                <w:b/>
                <w:sz w:val="24"/>
                <w:szCs w:val="24"/>
              </w:rPr>
              <w:t>28 205</w:t>
            </w:r>
            <w:r w:rsidRPr="005F0405">
              <w:rPr>
                <w:rFonts w:ascii="Times New Roman" w:eastAsia="Times New Roman" w:hAnsi="Times New Roman" w:cs="Times New Roman"/>
                <w:sz w:val="24"/>
                <w:szCs w:val="24"/>
              </w:rPr>
              <w:t xml:space="preserve"> человек.</w:t>
            </w:r>
          </w:p>
          <w:p w:rsidR="004F4DEA" w:rsidRPr="005F0405" w:rsidRDefault="004F4DEA"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Основную долю в структуре избыточной смертности, кроме </w:t>
            </w:r>
            <w:proofErr w:type="spellStart"/>
            <w:r w:rsidRPr="005F0405">
              <w:rPr>
                <w:rFonts w:ascii="Times New Roman" w:eastAsia="Times New Roman" w:hAnsi="Times New Roman" w:cs="Times New Roman"/>
                <w:sz w:val="24"/>
                <w:szCs w:val="24"/>
              </w:rPr>
              <w:t>коронавирусной</w:t>
            </w:r>
            <w:proofErr w:type="spellEnd"/>
            <w:r w:rsidRPr="005F0405">
              <w:rPr>
                <w:rFonts w:ascii="Times New Roman" w:eastAsia="Times New Roman" w:hAnsi="Times New Roman" w:cs="Times New Roman"/>
                <w:sz w:val="24"/>
                <w:szCs w:val="24"/>
              </w:rPr>
              <w:t xml:space="preserve"> инфекции </w:t>
            </w:r>
            <w:proofErr w:type="gramStart"/>
            <w:r w:rsidRPr="005F0405">
              <w:rPr>
                <w:rFonts w:ascii="Times New Roman" w:eastAsia="Times New Roman" w:hAnsi="Times New Roman" w:cs="Times New Roman"/>
                <w:sz w:val="24"/>
                <w:szCs w:val="24"/>
              </w:rPr>
              <w:t xml:space="preserve">   (</w:t>
            </w:r>
            <w:proofErr w:type="gramEnd"/>
            <w:r w:rsidRPr="005F0405">
              <w:rPr>
                <w:rFonts w:ascii="Times New Roman" w:eastAsia="Times New Roman" w:hAnsi="Times New Roman" w:cs="Times New Roman"/>
                <w:sz w:val="24"/>
                <w:szCs w:val="24"/>
              </w:rPr>
              <w:t>4 729 чел. – 16,2%), составила смертность от следующих заболеваний:</w:t>
            </w:r>
          </w:p>
          <w:p w:rsidR="004F4DEA" w:rsidRPr="005F0405" w:rsidRDefault="004F4DEA"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болезней органов дыхания – 6 775 чел. (24,0%);</w:t>
            </w:r>
          </w:p>
          <w:p w:rsidR="004F4DEA" w:rsidRPr="005F0405" w:rsidRDefault="004F4DEA"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болезней системы кровообращения – 6 144 чел. (21,8%);</w:t>
            </w:r>
          </w:p>
          <w:p w:rsidR="004F4DEA" w:rsidRPr="005F0405" w:rsidRDefault="004F4DEA"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болезней нервной системы – 5 673 чел. (20,1%);</w:t>
            </w:r>
          </w:p>
          <w:p w:rsidR="004F4DEA" w:rsidRPr="005F0405" w:rsidRDefault="004F4DEA"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инфекционных и паразитарных болезней – 1 505 чел. (5,3%).</w:t>
            </w:r>
          </w:p>
          <w:p w:rsidR="004F4DEA" w:rsidRPr="005F0405" w:rsidRDefault="004F4DEA"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Активный прирост смерти от болезней системы кровообращения и дыхания связан со многими факторами, в том числе с патогенезом </w:t>
            </w:r>
            <w:proofErr w:type="spellStart"/>
            <w:r w:rsidRPr="005F0405">
              <w:rPr>
                <w:rFonts w:ascii="Times New Roman" w:eastAsia="Times New Roman" w:hAnsi="Times New Roman" w:cs="Times New Roman"/>
                <w:sz w:val="24"/>
                <w:szCs w:val="24"/>
              </w:rPr>
              <w:t>коронавирусной</w:t>
            </w:r>
            <w:proofErr w:type="spellEnd"/>
            <w:r w:rsidRPr="005F0405">
              <w:rPr>
                <w:rFonts w:ascii="Times New Roman" w:eastAsia="Times New Roman" w:hAnsi="Times New Roman" w:cs="Times New Roman"/>
                <w:sz w:val="24"/>
                <w:szCs w:val="24"/>
              </w:rPr>
              <w:t xml:space="preserve"> инфекции. </w:t>
            </w:r>
          </w:p>
        </w:tc>
      </w:tr>
      <w:tr w:rsidR="004F4DEA" w:rsidRPr="005F0405" w:rsidTr="0063447E">
        <w:trPr>
          <w:trHeight w:val="1524"/>
        </w:trPr>
        <w:tc>
          <w:tcPr>
            <w:tcW w:w="993" w:type="dxa"/>
            <w:tcMar>
              <w:top w:w="0" w:type="dxa"/>
              <w:left w:w="108" w:type="dxa"/>
              <w:bottom w:w="0" w:type="dxa"/>
              <w:right w:w="108" w:type="dxa"/>
            </w:tcMar>
          </w:tcPr>
          <w:p w:rsidR="004F4DEA" w:rsidRPr="005F0405" w:rsidRDefault="004F4DEA" w:rsidP="004F4DEA">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lastRenderedPageBreak/>
              <w:t>39</w:t>
            </w:r>
          </w:p>
        </w:tc>
        <w:tc>
          <w:tcPr>
            <w:tcW w:w="3402" w:type="dxa"/>
            <w:tcMar>
              <w:top w:w="0" w:type="dxa"/>
              <w:left w:w="108" w:type="dxa"/>
              <w:bottom w:w="0" w:type="dxa"/>
              <w:right w:w="108" w:type="dxa"/>
            </w:tcMar>
          </w:tcPr>
          <w:p w:rsidR="004F4DEA" w:rsidRPr="005F0405" w:rsidRDefault="004F4DEA"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Пересмотреть порядок отбора членов в Формулярную комиссию, обеспечив прозрачность, открытость и независимость деятельности комиссии</w:t>
            </w:r>
          </w:p>
        </w:tc>
        <w:tc>
          <w:tcPr>
            <w:tcW w:w="1843" w:type="dxa"/>
          </w:tcPr>
          <w:p w:rsidR="004F4DEA" w:rsidRPr="005F0405" w:rsidRDefault="004F4DEA" w:rsidP="004F4DEA">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ДЛП</w:t>
            </w:r>
          </w:p>
          <w:p w:rsidR="004F4DEA" w:rsidRPr="005F0405" w:rsidRDefault="004F4DEA" w:rsidP="004F4DEA">
            <w:pPr>
              <w:jc w:val="center"/>
              <w:rPr>
                <w:rFonts w:ascii="Times New Roman" w:eastAsia="Times New Roman" w:hAnsi="Times New Roman" w:cs="Times New Roman"/>
                <w:sz w:val="24"/>
                <w:szCs w:val="24"/>
              </w:rPr>
            </w:pPr>
          </w:p>
          <w:p w:rsidR="004F4DEA" w:rsidRPr="005F0405" w:rsidRDefault="004F4DEA" w:rsidP="004F4DEA">
            <w:pPr>
              <w:jc w:val="center"/>
              <w:rPr>
                <w:rFonts w:ascii="Times New Roman" w:eastAsia="Times New Roman" w:hAnsi="Times New Roman" w:cs="Times New Roman"/>
                <w:sz w:val="24"/>
                <w:szCs w:val="24"/>
              </w:rPr>
            </w:pPr>
          </w:p>
        </w:tc>
        <w:tc>
          <w:tcPr>
            <w:tcW w:w="9639" w:type="dxa"/>
          </w:tcPr>
          <w:p w:rsidR="004F4DEA" w:rsidRPr="005F0405" w:rsidRDefault="004F4DEA" w:rsidP="00277621">
            <w:pPr>
              <w:ind w:left="141" w:right="142" w:firstLine="568"/>
              <w:jc w:val="both"/>
              <w:rPr>
                <w:rFonts w:ascii="Times New Roman" w:hAnsi="Times New Roman" w:cs="Times New Roman"/>
                <w:b/>
                <w:sz w:val="24"/>
                <w:szCs w:val="24"/>
              </w:rPr>
            </w:pPr>
            <w:r w:rsidRPr="005F0405">
              <w:rPr>
                <w:rFonts w:ascii="Times New Roman" w:hAnsi="Times New Roman" w:cs="Times New Roman"/>
                <w:b/>
                <w:sz w:val="24"/>
                <w:szCs w:val="24"/>
              </w:rPr>
              <w:t>Исполнен</w:t>
            </w:r>
          </w:p>
          <w:p w:rsidR="004F4DEA" w:rsidRPr="005F0405" w:rsidRDefault="004F4DEA"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 xml:space="preserve">Приказом Министра здравоохранения Республики Казахстан утверждены Правила осуществления деятельности формулярной системы от 6 апреля 2021 года № ҚР ДСМ -28. </w:t>
            </w:r>
          </w:p>
          <w:p w:rsidR="004F4DEA" w:rsidRPr="005F0405" w:rsidRDefault="004F4DEA" w:rsidP="00277621">
            <w:pPr>
              <w:ind w:left="141" w:right="142" w:firstLine="568"/>
              <w:jc w:val="both"/>
              <w:rPr>
                <w:rFonts w:ascii="Times New Roman" w:hAnsi="Times New Roman" w:cs="Times New Roman"/>
                <w:sz w:val="24"/>
                <w:szCs w:val="24"/>
              </w:rPr>
            </w:pPr>
          </w:p>
        </w:tc>
      </w:tr>
      <w:tr w:rsidR="004F4DEA" w:rsidRPr="005F0405" w:rsidTr="0063447E">
        <w:trPr>
          <w:trHeight w:val="1524"/>
        </w:trPr>
        <w:tc>
          <w:tcPr>
            <w:tcW w:w="993" w:type="dxa"/>
            <w:tcMar>
              <w:top w:w="0" w:type="dxa"/>
              <w:left w:w="108" w:type="dxa"/>
              <w:bottom w:w="0" w:type="dxa"/>
              <w:right w:w="108" w:type="dxa"/>
            </w:tcMar>
          </w:tcPr>
          <w:p w:rsidR="004F4DEA" w:rsidRPr="005F0405" w:rsidRDefault="004F4DEA" w:rsidP="004F4DEA">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lastRenderedPageBreak/>
              <w:t>40</w:t>
            </w:r>
          </w:p>
        </w:tc>
        <w:tc>
          <w:tcPr>
            <w:tcW w:w="3402" w:type="dxa"/>
            <w:tcMar>
              <w:top w:w="0" w:type="dxa"/>
              <w:left w:w="108" w:type="dxa"/>
              <w:bottom w:w="0" w:type="dxa"/>
              <w:right w:w="108" w:type="dxa"/>
            </w:tcMar>
          </w:tcPr>
          <w:p w:rsidR="004F4DEA" w:rsidRPr="005F0405" w:rsidRDefault="004F4DEA"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Разработать методическое руководство по рассмотрению обращений физических и юридических лиц с установлением единых требований к структуре ответа, образцами ответов по самым распространенным обращениям</w:t>
            </w:r>
          </w:p>
        </w:tc>
        <w:tc>
          <w:tcPr>
            <w:tcW w:w="1843" w:type="dxa"/>
          </w:tcPr>
          <w:p w:rsidR="004F4DEA" w:rsidRPr="005F0405" w:rsidRDefault="004F4DEA" w:rsidP="004F4DEA">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АД </w:t>
            </w:r>
          </w:p>
          <w:p w:rsidR="004F4DEA" w:rsidRPr="005F0405" w:rsidRDefault="004F4DEA" w:rsidP="004F4DEA">
            <w:pPr>
              <w:jc w:val="center"/>
              <w:rPr>
                <w:rFonts w:ascii="Times New Roman" w:eastAsia="Times New Roman" w:hAnsi="Times New Roman" w:cs="Times New Roman"/>
                <w:sz w:val="24"/>
                <w:szCs w:val="24"/>
              </w:rPr>
            </w:pPr>
          </w:p>
          <w:p w:rsidR="004F4DEA" w:rsidRPr="005F0405" w:rsidRDefault="004F4DEA" w:rsidP="004F4DEA">
            <w:pPr>
              <w:jc w:val="center"/>
              <w:rPr>
                <w:rFonts w:ascii="Times New Roman" w:eastAsia="Times New Roman" w:hAnsi="Times New Roman" w:cs="Times New Roman"/>
                <w:i/>
                <w:sz w:val="24"/>
                <w:szCs w:val="24"/>
              </w:rPr>
            </w:pPr>
          </w:p>
        </w:tc>
        <w:tc>
          <w:tcPr>
            <w:tcW w:w="9639" w:type="dxa"/>
          </w:tcPr>
          <w:p w:rsidR="004F4DEA" w:rsidRPr="005F0405" w:rsidRDefault="004F4DEA" w:rsidP="00277621">
            <w:pPr>
              <w:ind w:left="141" w:right="142" w:firstLine="568"/>
              <w:jc w:val="both"/>
              <w:rPr>
                <w:rFonts w:ascii="Times New Roman" w:hAnsi="Times New Roman" w:cs="Times New Roman"/>
                <w:b/>
                <w:sz w:val="24"/>
                <w:szCs w:val="24"/>
              </w:rPr>
            </w:pPr>
            <w:r w:rsidRPr="005F0405">
              <w:rPr>
                <w:rFonts w:ascii="Times New Roman" w:hAnsi="Times New Roman" w:cs="Times New Roman"/>
                <w:b/>
                <w:sz w:val="24"/>
                <w:szCs w:val="24"/>
              </w:rPr>
              <w:t>Исполнен</w:t>
            </w:r>
          </w:p>
          <w:p w:rsidR="004F4DEA" w:rsidRPr="005F0405" w:rsidRDefault="004F4DEA"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В целях оказания содействия и формирования единого подхода по подготовке ответов по обращениям Министерством разработаны Методические рекомендации и направлены в структурные подразделения и ведомства письмом № 02-1-0/3357-вн от 25 февраля 2021 года для использования в работе.</w:t>
            </w:r>
          </w:p>
          <w:p w:rsidR="004F4DEA" w:rsidRPr="005F0405" w:rsidRDefault="004F4DEA" w:rsidP="00277621">
            <w:pPr>
              <w:pStyle w:val="3"/>
              <w:spacing w:before="0" w:after="0"/>
              <w:ind w:left="141" w:right="142" w:firstLine="568"/>
              <w:jc w:val="both"/>
              <w:rPr>
                <w:rFonts w:ascii="Times New Roman" w:eastAsia="Times New Roman" w:hAnsi="Times New Roman" w:cs="Times New Roman"/>
                <w:sz w:val="24"/>
                <w:szCs w:val="24"/>
                <w:highlight w:val="yellow"/>
              </w:rPr>
            </w:pPr>
            <w:r w:rsidRPr="005F0405">
              <w:rPr>
                <w:rFonts w:ascii="Times New Roman" w:hAnsi="Times New Roman" w:cs="Times New Roman"/>
                <w:b w:val="0"/>
                <w:sz w:val="24"/>
                <w:szCs w:val="24"/>
              </w:rPr>
              <w:t xml:space="preserve">Также данные правила предусмотрены в приказе </w:t>
            </w:r>
            <w:proofErr w:type="spellStart"/>
            <w:r w:rsidRPr="005F0405">
              <w:rPr>
                <w:rFonts w:ascii="Times New Roman" w:hAnsi="Times New Roman" w:cs="Times New Roman"/>
                <w:b w:val="0"/>
                <w:sz w:val="24"/>
                <w:szCs w:val="24"/>
              </w:rPr>
              <w:t>И.о</w:t>
            </w:r>
            <w:proofErr w:type="spellEnd"/>
            <w:r w:rsidRPr="005F0405">
              <w:rPr>
                <w:rFonts w:ascii="Times New Roman" w:hAnsi="Times New Roman" w:cs="Times New Roman"/>
                <w:b w:val="0"/>
                <w:sz w:val="24"/>
                <w:szCs w:val="24"/>
              </w:rPr>
              <w:t>. руководителя аппарата Министерства от 23 февраля 2021 года № 103 «О некоторых вопросах по рассмотрению обращений физических и юридических лиц».</w:t>
            </w:r>
          </w:p>
        </w:tc>
      </w:tr>
      <w:tr w:rsidR="004F4DEA" w:rsidRPr="005F0405" w:rsidTr="0063447E">
        <w:trPr>
          <w:trHeight w:val="1524"/>
        </w:trPr>
        <w:tc>
          <w:tcPr>
            <w:tcW w:w="993" w:type="dxa"/>
            <w:tcMar>
              <w:top w:w="0" w:type="dxa"/>
              <w:left w:w="108" w:type="dxa"/>
              <w:bottom w:w="0" w:type="dxa"/>
              <w:right w:w="108" w:type="dxa"/>
            </w:tcMar>
          </w:tcPr>
          <w:p w:rsidR="004F4DEA" w:rsidRPr="005F0405" w:rsidRDefault="004F4DEA" w:rsidP="004F4DEA">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41</w:t>
            </w:r>
          </w:p>
          <w:p w:rsidR="004F4DEA" w:rsidRPr="005F0405" w:rsidRDefault="004F4DEA" w:rsidP="004F4DEA">
            <w:pPr>
              <w:jc w:val="center"/>
              <w:rPr>
                <w:rFonts w:ascii="Times New Roman" w:eastAsia="Times New Roman" w:hAnsi="Times New Roman" w:cs="Times New Roman"/>
                <w:sz w:val="24"/>
                <w:szCs w:val="24"/>
              </w:rPr>
            </w:pPr>
          </w:p>
        </w:tc>
        <w:tc>
          <w:tcPr>
            <w:tcW w:w="3402" w:type="dxa"/>
            <w:tcMar>
              <w:top w:w="0" w:type="dxa"/>
              <w:left w:w="108" w:type="dxa"/>
              <w:bottom w:w="0" w:type="dxa"/>
              <w:right w:w="108" w:type="dxa"/>
            </w:tcMar>
          </w:tcPr>
          <w:p w:rsidR="004F4DEA" w:rsidRPr="005F0405" w:rsidRDefault="004F4DEA"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Внедрить в информационную систему функционал контроля срока рассмотрения обращений</w:t>
            </w:r>
          </w:p>
        </w:tc>
        <w:tc>
          <w:tcPr>
            <w:tcW w:w="1843" w:type="dxa"/>
          </w:tcPr>
          <w:p w:rsidR="004F4DEA" w:rsidRPr="005F0405" w:rsidRDefault="004F4DEA" w:rsidP="004F4DEA">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АД </w:t>
            </w:r>
          </w:p>
          <w:p w:rsidR="004F4DEA" w:rsidRPr="005F0405" w:rsidRDefault="004F4DEA" w:rsidP="004F4DEA">
            <w:pPr>
              <w:jc w:val="center"/>
              <w:rPr>
                <w:rFonts w:ascii="Times New Roman" w:eastAsia="Times New Roman" w:hAnsi="Times New Roman" w:cs="Times New Roman"/>
                <w:sz w:val="24"/>
                <w:szCs w:val="24"/>
              </w:rPr>
            </w:pPr>
          </w:p>
          <w:p w:rsidR="004F4DEA" w:rsidRPr="005F0405" w:rsidRDefault="004F4DEA" w:rsidP="004F4DEA">
            <w:pPr>
              <w:jc w:val="center"/>
              <w:rPr>
                <w:rFonts w:ascii="Times New Roman" w:eastAsia="Times New Roman" w:hAnsi="Times New Roman" w:cs="Times New Roman"/>
                <w:i/>
                <w:sz w:val="24"/>
                <w:szCs w:val="24"/>
              </w:rPr>
            </w:pPr>
          </w:p>
        </w:tc>
        <w:tc>
          <w:tcPr>
            <w:tcW w:w="9639" w:type="dxa"/>
          </w:tcPr>
          <w:p w:rsidR="004F4DEA" w:rsidRPr="005F0405" w:rsidRDefault="004F4DEA" w:rsidP="00277621">
            <w:pPr>
              <w:ind w:left="141" w:right="142" w:firstLine="568"/>
              <w:jc w:val="both"/>
              <w:rPr>
                <w:rFonts w:ascii="Times New Roman" w:hAnsi="Times New Roman" w:cs="Times New Roman"/>
                <w:b/>
                <w:sz w:val="24"/>
                <w:szCs w:val="24"/>
              </w:rPr>
            </w:pPr>
            <w:r w:rsidRPr="005F0405">
              <w:rPr>
                <w:rFonts w:ascii="Times New Roman" w:hAnsi="Times New Roman" w:cs="Times New Roman"/>
                <w:b/>
                <w:sz w:val="24"/>
                <w:szCs w:val="24"/>
              </w:rPr>
              <w:t>Исполнен</w:t>
            </w:r>
          </w:p>
          <w:p w:rsidR="004F4DEA" w:rsidRPr="005F0405" w:rsidRDefault="004F4DEA"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27 январе т.г. Министерством направлено письмо в АО «Национальные информационные технологии» (далее – АО НИТ) об оказании содействия по внедрению в систему электронного документооборота «</w:t>
            </w:r>
            <w:proofErr w:type="spellStart"/>
            <w:r w:rsidRPr="005F0405">
              <w:rPr>
                <w:rFonts w:ascii="Times New Roman" w:hAnsi="Times New Roman" w:cs="Times New Roman"/>
                <w:sz w:val="24"/>
                <w:szCs w:val="24"/>
              </w:rPr>
              <w:t>Documentolog</w:t>
            </w:r>
            <w:proofErr w:type="spellEnd"/>
            <w:r w:rsidRPr="005F0405">
              <w:rPr>
                <w:rFonts w:ascii="Times New Roman" w:hAnsi="Times New Roman" w:cs="Times New Roman"/>
                <w:sz w:val="24"/>
                <w:szCs w:val="24"/>
              </w:rPr>
              <w:t>» функции «Светофора» для удобства контроля и своевременного исполнения поручений и обращений.</w:t>
            </w:r>
          </w:p>
          <w:p w:rsidR="004F4DEA" w:rsidRPr="005F0405" w:rsidRDefault="004F4DEA" w:rsidP="00277621">
            <w:pPr>
              <w:ind w:left="141" w:right="142" w:firstLine="568"/>
              <w:jc w:val="both"/>
              <w:rPr>
                <w:rFonts w:ascii="Times New Roman" w:eastAsia="Times New Roman" w:hAnsi="Times New Roman" w:cs="Times New Roman"/>
                <w:sz w:val="24"/>
                <w:szCs w:val="24"/>
              </w:rPr>
            </w:pPr>
            <w:r w:rsidRPr="005F0405">
              <w:rPr>
                <w:rFonts w:ascii="Times New Roman" w:hAnsi="Times New Roman" w:cs="Times New Roman"/>
                <w:sz w:val="24"/>
                <w:szCs w:val="24"/>
              </w:rPr>
              <w:t xml:space="preserve">Так, АО НИТ предоставлен ответ о реализации доработки функции «Светофор» </w:t>
            </w:r>
            <w:r w:rsidRPr="005F0405">
              <w:rPr>
                <w:rFonts w:ascii="Times New Roman" w:hAnsi="Times New Roman" w:cs="Times New Roman"/>
                <w:i/>
                <w:sz w:val="24"/>
                <w:szCs w:val="24"/>
              </w:rPr>
              <w:t>(письмо от 12 февраля 2021 года  № 4-39-02/2428)</w:t>
            </w:r>
            <w:r w:rsidRPr="005F0405">
              <w:rPr>
                <w:rFonts w:ascii="Times New Roman" w:hAnsi="Times New Roman" w:cs="Times New Roman"/>
                <w:sz w:val="24"/>
                <w:szCs w:val="24"/>
              </w:rPr>
              <w:t>.</w:t>
            </w:r>
          </w:p>
        </w:tc>
      </w:tr>
      <w:tr w:rsidR="004F4DEA" w:rsidRPr="005F0405" w:rsidTr="0063447E">
        <w:trPr>
          <w:trHeight w:val="1524"/>
        </w:trPr>
        <w:tc>
          <w:tcPr>
            <w:tcW w:w="993" w:type="dxa"/>
            <w:tcMar>
              <w:top w:w="0" w:type="dxa"/>
              <w:left w:w="108" w:type="dxa"/>
              <w:bottom w:w="0" w:type="dxa"/>
              <w:right w:w="108" w:type="dxa"/>
            </w:tcMar>
          </w:tcPr>
          <w:p w:rsidR="004F4DEA" w:rsidRPr="005F0405" w:rsidRDefault="004F4DEA" w:rsidP="004F4DEA">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42</w:t>
            </w:r>
          </w:p>
        </w:tc>
        <w:tc>
          <w:tcPr>
            <w:tcW w:w="3402" w:type="dxa"/>
            <w:tcMar>
              <w:top w:w="0" w:type="dxa"/>
              <w:left w:w="108" w:type="dxa"/>
              <w:bottom w:w="0" w:type="dxa"/>
              <w:right w:w="108" w:type="dxa"/>
            </w:tcMar>
          </w:tcPr>
          <w:p w:rsidR="004F4DEA" w:rsidRPr="005F0405" w:rsidRDefault="004F4DEA"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Регламентировать порядок ведомственного контроля работы по рассмотрению обращений с определением ответственного лица за контроль качества</w:t>
            </w:r>
          </w:p>
        </w:tc>
        <w:tc>
          <w:tcPr>
            <w:tcW w:w="1843" w:type="dxa"/>
          </w:tcPr>
          <w:p w:rsidR="004F4DEA" w:rsidRPr="005F0405" w:rsidRDefault="004F4DEA" w:rsidP="004F4DEA">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АД </w:t>
            </w:r>
          </w:p>
          <w:p w:rsidR="004F4DEA" w:rsidRPr="005F0405" w:rsidRDefault="004F4DEA" w:rsidP="004F4DEA">
            <w:pPr>
              <w:jc w:val="center"/>
              <w:rPr>
                <w:rFonts w:ascii="Times New Roman" w:eastAsia="Times New Roman" w:hAnsi="Times New Roman" w:cs="Times New Roman"/>
                <w:sz w:val="24"/>
                <w:szCs w:val="24"/>
              </w:rPr>
            </w:pPr>
          </w:p>
          <w:p w:rsidR="004F4DEA" w:rsidRPr="005F0405" w:rsidRDefault="004F4DEA" w:rsidP="004F4DEA">
            <w:pPr>
              <w:jc w:val="center"/>
              <w:rPr>
                <w:rFonts w:ascii="Times New Roman" w:eastAsia="Times New Roman" w:hAnsi="Times New Roman" w:cs="Times New Roman"/>
                <w:i/>
                <w:sz w:val="24"/>
                <w:szCs w:val="24"/>
              </w:rPr>
            </w:pPr>
          </w:p>
        </w:tc>
        <w:tc>
          <w:tcPr>
            <w:tcW w:w="9639" w:type="dxa"/>
          </w:tcPr>
          <w:p w:rsidR="004F4DEA" w:rsidRPr="005F0405" w:rsidRDefault="004F4DEA" w:rsidP="00277621">
            <w:pPr>
              <w:ind w:left="141" w:right="142" w:firstLine="568"/>
              <w:jc w:val="both"/>
              <w:rPr>
                <w:rFonts w:ascii="Times New Roman" w:hAnsi="Times New Roman" w:cs="Times New Roman"/>
                <w:b/>
                <w:sz w:val="24"/>
                <w:szCs w:val="24"/>
              </w:rPr>
            </w:pPr>
            <w:r w:rsidRPr="005F0405">
              <w:rPr>
                <w:rFonts w:ascii="Times New Roman" w:hAnsi="Times New Roman" w:cs="Times New Roman"/>
                <w:b/>
                <w:sz w:val="24"/>
                <w:szCs w:val="24"/>
              </w:rPr>
              <w:t>Исполнен</w:t>
            </w:r>
          </w:p>
          <w:p w:rsidR="004F4DEA" w:rsidRPr="005F0405" w:rsidRDefault="004F4DEA"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 xml:space="preserve">Пунктом 1 приказа </w:t>
            </w:r>
            <w:proofErr w:type="spellStart"/>
            <w:r w:rsidRPr="005F0405">
              <w:rPr>
                <w:rFonts w:ascii="Times New Roman" w:hAnsi="Times New Roman" w:cs="Times New Roman"/>
                <w:sz w:val="24"/>
                <w:szCs w:val="24"/>
              </w:rPr>
              <w:t>и.о</w:t>
            </w:r>
            <w:proofErr w:type="spellEnd"/>
            <w:r w:rsidRPr="005F0405">
              <w:rPr>
                <w:rFonts w:ascii="Times New Roman" w:hAnsi="Times New Roman" w:cs="Times New Roman"/>
                <w:sz w:val="24"/>
                <w:szCs w:val="24"/>
              </w:rPr>
              <w:t xml:space="preserve">. руководителя аппарата Министерства от 23 февраля 2021 года № 103 «О некоторых вопросах по рассмотрению обращений физических и юридических лиц» предусмотрена персональная ответственность за качество и своевременное рассмотрение обращений физических и юридических лиц. </w:t>
            </w:r>
          </w:p>
          <w:p w:rsidR="004F4DEA" w:rsidRPr="005F0405" w:rsidRDefault="004F4DEA" w:rsidP="00277621">
            <w:pPr>
              <w:ind w:left="141" w:right="142" w:firstLine="568"/>
              <w:jc w:val="both"/>
              <w:rPr>
                <w:rFonts w:ascii="Times New Roman" w:eastAsia="Times New Roman" w:hAnsi="Times New Roman" w:cs="Times New Roman"/>
                <w:sz w:val="24"/>
                <w:szCs w:val="24"/>
              </w:rPr>
            </w:pPr>
          </w:p>
        </w:tc>
      </w:tr>
      <w:tr w:rsidR="004F4DEA" w:rsidRPr="005F0405" w:rsidTr="0063447E">
        <w:trPr>
          <w:trHeight w:val="1524"/>
        </w:trPr>
        <w:tc>
          <w:tcPr>
            <w:tcW w:w="993" w:type="dxa"/>
            <w:tcMar>
              <w:top w:w="0" w:type="dxa"/>
              <w:left w:w="108" w:type="dxa"/>
              <w:bottom w:w="0" w:type="dxa"/>
              <w:right w:w="108" w:type="dxa"/>
            </w:tcMar>
          </w:tcPr>
          <w:p w:rsidR="004F4DEA" w:rsidRPr="005F0405" w:rsidRDefault="004F4DEA" w:rsidP="004F4DEA">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43</w:t>
            </w:r>
          </w:p>
        </w:tc>
        <w:tc>
          <w:tcPr>
            <w:tcW w:w="3402" w:type="dxa"/>
            <w:tcMar>
              <w:top w:w="0" w:type="dxa"/>
              <w:left w:w="108" w:type="dxa"/>
              <w:bottom w:w="0" w:type="dxa"/>
              <w:right w:w="108" w:type="dxa"/>
            </w:tcMar>
          </w:tcPr>
          <w:p w:rsidR="004F4DEA" w:rsidRPr="005F0405" w:rsidRDefault="004F4DEA"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Утвердить как критерий эффективности количество разрешенных обращений</w:t>
            </w:r>
          </w:p>
        </w:tc>
        <w:tc>
          <w:tcPr>
            <w:tcW w:w="1843" w:type="dxa"/>
          </w:tcPr>
          <w:p w:rsidR="004F4DEA" w:rsidRPr="005F0405" w:rsidRDefault="004F4DEA" w:rsidP="004F4DEA">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АД, ДУП</w:t>
            </w:r>
          </w:p>
          <w:p w:rsidR="004F4DEA" w:rsidRPr="005F0405" w:rsidRDefault="004F4DEA" w:rsidP="004F4DEA">
            <w:pPr>
              <w:jc w:val="center"/>
              <w:rPr>
                <w:rFonts w:ascii="Times New Roman" w:eastAsia="Times New Roman" w:hAnsi="Times New Roman" w:cs="Times New Roman"/>
                <w:sz w:val="24"/>
                <w:szCs w:val="24"/>
              </w:rPr>
            </w:pPr>
          </w:p>
          <w:p w:rsidR="004F4DEA" w:rsidRPr="005F0405" w:rsidRDefault="004F4DEA" w:rsidP="004F4DEA">
            <w:pPr>
              <w:jc w:val="center"/>
              <w:rPr>
                <w:rFonts w:ascii="Times New Roman" w:eastAsia="Times New Roman" w:hAnsi="Times New Roman" w:cs="Times New Roman"/>
                <w:sz w:val="24"/>
                <w:szCs w:val="24"/>
              </w:rPr>
            </w:pPr>
          </w:p>
        </w:tc>
        <w:tc>
          <w:tcPr>
            <w:tcW w:w="9639" w:type="dxa"/>
          </w:tcPr>
          <w:p w:rsidR="004F4DEA" w:rsidRPr="005F0405" w:rsidRDefault="004F4DEA" w:rsidP="00277621">
            <w:pPr>
              <w:ind w:left="141" w:right="142" w:firstLine="568"/>
              <w:jc w:val="both"/>
              <w:rPr>
                <w:rFonts w:ascii="Times New Roman" w:hAnsi="Times New Roman" w:cs="Times New Roman"/>
                <w:b/>
                <w:sz w:val="24"/>
                <w:szCs w:val="24"/>
              </w:rPr>
            </w:pPr>
            <w:r w:rsidRPr="005F0405">
              <w:rPr>
                <w:rFonts w:ascii="Times New Roman" w:hAnsi="Times New Roman" w:cs="Times New Roman"/>
                <w:b/>
                <w:sz w:val="24"/>
                <w:szCs w:val="24"/>
              </w:rPr>
              <w:t>Исполнен</w:t>
            </w:r>
          </w:p>
          <w:p w:rsidR="004F4DEA" w:rsidRPr="005F0405" w:rsidRDefault="004F4DEA"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В соответствии с пунктом 12 Типовой методики оценки деятельности административных государственных служащих корпуса «Б», утвержденной приказом Председателя Агентства РК по делам государственной службы и противодействию коррупции от 16 января 2018 года № 13, ключевые целевые индикаторы </w:t>
            </w:r>
            <w:r w:rsidRPr="005F0405">
              <w:rPr>
                <w:rFonts w:ascii="Times New Roman" w:eastAsia="Times New Roman" w:hAnsi="Times New Roman" w:cs="Times New Roman"/>
                <w:i/>
                <w:sz w:val="24"/>
                <w:szCs w:val="24"/>
              </w:rPr>
              <w:t>(далее – КЦИ)</w:t>
            </w:r>
            <w:r w:rsidRPr="005F0405">
              <w:rPr>
                <w:rFonts w:ascii="Times New Roman" w:eastAsia="Times New Roman" w:hAnsi="Times New Roman" w:cs="Times New Roman"/>
                <w:sz w:val="24"/>
                <w:szCs w:val="24"/>
              </w:rPr>
              <w:t xml:space="preserve"> определяются непосредственным руководителем в индивидуальном плане работы </w:t>
            </w:r>
            <w:r w:rsidRPr="005F0405">
              <w:rPr>
                <w:rFonts w:ascii="Times New Roman" w:eastAsia="Times New Roman" w:hAnsi="Times New Roman" w:cs="Times New Roman"/>
                <w:i/>
                <w:sz w:val="24"/>
                <w:szCs w:val="24"/>
              </w:rPr>
              <w:t>(далее – ИПР)</w:t>
            </w:r>
            <w:r w:rsidRPr="005F0405">
              <w:rPr>
                <w:rFonts w:ascii="Times New Roman" w:eastAsia="Times New Roman" w:hAnsi="Times New Roman" w:cs="Times New Roman"/>
                <w:sz w:val="24"/>
                <w:szCs w:val="24"/>
              </w:rPr>
              <w:t xml:space="preserve"> административного государственного служащего корпуса "Б", составляемого в течение 10 рабочих дней после начала оцениваемого периода. </w:t>
            </w:r>
          </w:p>
          <w:p w:rsidR="004F4DEA" w:rsidRPr="005F0405" w:rsidRDefault="004F4DEA"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ИПР административных государственных служащих Министерства с соответствующими КЦИ утверждены до 15 января т.г. </w:t>
            </w:r>
          </w:p>
          <w:p w:rsidR="004F4DEA" w:rsidRPr="005F0405" w:rsidRDefault="004F4DEA"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В целях исполнения данного пункта, внесены изменения в ИПР главных экспертов службы по организации работы с обращениями Административного департамента </w:t>
            </w:r>
            <w:proofErr w:type="spellStart"/>
            <w:r w:rsidRPr="005F0405">
              <w:rPr>
                <w:rFonts w:ascii="Times New Roman" w:eastAsia="Times New Roman" w:hAnsi="Times New Roman" w:cs="Times New Roman"/>
                <w:sz w:val="24"/>
                <w:szCs w:val="24"/>
              </w:rPr>
              <w:t>Абжамиевой</w:t>
            </w:r>
            <w:proofErr w:type="spellEnd"/>
            <w:r w:rsidRPr="005F0405">
              <w:rPr>
                <w:rFonts w:ascii="Times New Roman" w:eastAsia="Times New Roman" w:hAnsi="Times New Roman" w:cs="Times New Roman"/>
                <w:sz w:val="24"/>
                <w:szCs w:val="24"/>
              </w:rPr>
              <w:t xml:space="preserve"> Ш.Б. и </w:t>
            </w:r>
            <w:proofErr w:type="spellStart"/>
            <w:r w:rsidRPr="005F0405">
              <w:rPr>
                <w:rFonts w:ascii="Times New Roman" w:eastAsia="Times New Roman" w:hAnsi="Times New Roman" w:cs="Times New Roman"/>
                <w:sz w:val="24"/>
                <w:szCs w:val="24"/>
              </w:rPr>
              <w:t>Темиргалиевой</w:t>
            </w:r>
            <w:proofErr w:type="spellEnd"/>
            <w:r w:rsidRPr="005F0405">
              <w:rPr>
                <w:rFonts w:ascii="Times New Roman" w:eastAsia="Times New Roman" w:hAnsi="Times New Roman" w:cs="Times New Roman"/>
                <w:sz w:val="24"/>
                <w:szCs w:val="24"/>
              </w:rPr>
              <w:t xml:space="preserve"> Г.О., в части включения КЦИ следующего содержания: «Проведение мониторинга по количеству разрешенных обращений государственными </w:t>
            </w:r>
            <w:r w:rsidRPr="005F0405">
              <w:rPr>
                <w:rFonts w:ascii="Times New Roman" w:eastAsia="Times New Roman" w:hAnsi="Times New Roman" w:cs="Times New Roman"/>
                <w:sz w:val="24"/>
                <w:szCs w:val="24"/>
              </w:rPr>
              <w:lastRenderedPageBreak/>
              <w:t xml:space="preserve">служащими структурных подразделений и представление на рассмотрение Комиссии, по оценке Министерства. </w:t>
            </w:r>
          </w:p>
          <w:p w:rsidR="004F4DEA" w:rsidRPr="005F0405" w:rsidRDefault="004F4DEA"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 xml:space="preserve">Кроме этого, подпунктом 3) пункта 2 приказа </w:t>
            </w:r>
            <w:proofErr w:type="spellStart"/>
            <w:r w:rsidRPr="005F0405">
              <w:rPr>
                <w:rFonts w:ascii="Times New Roman" w:hAnsi="Times New Roman" w:cs="Times New Roman"/>
                <w:sz w:val="24"/>
                <w:szCs w:val="24"/>
              </w:rPr>
              <w:t>И.о</w:t>
            </w:r>
            <w:proofErr w:type="spellEnd"/>
            <w:r w:rsidRPr="005F0405">
              <w:rPr>
                <w:rFonts w:ascii="Times New Roman" w:hAnsi="Times New Roman" w:cs="Times New Roman"/>
                <w:sz w:val="24"/>
                <w:szCs w:val="24"/>
              </w:rPr>
              <w:t>. руководителя аппарата Министерства от 23 февраля 2021 года № 103 «О некоторых вопросах по рассмотрению обращений физических и юридических лиц», предусмотрено  предоставление в Комиссию по оценке деятельности административных государственных служащих информации о количестве рассмотренных обращений за год сотрудниками Министерства.</w:t>
            </w:r>
          </w:p>
        </w:tc>
      </w:tr>
      <w:tr w:rsidR="004F4DEA" w:rsidRPr="005F0405" w:rsidTr="0063447E">
        <w:trPr>
          <w:trHeight w:val="1524"/>
        </w:trPr>
        <w:tc>
          <w:tcPr>
            <w:tcW w:w="993" w:type="dxa"/>
            <w:tcMar>
              <w:top w:w="0" w:type="dxa"/>
              <w:left w:w="108" w:type="dxa"/>
              <w:bottom w:w="0" w:type="dxa"/>
              <w:right w:w="108" w:type="dxa"/>
            </w:tcMar>
          </w:tcPr>
          <w:p w:rsidR="004F4DEA" w:rsidRPr="005F0405" w:rsidRDefault="004F4DEA" w:rsidP="004F4DEA">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lastRenderedPageBreak/>
              <w:t>44</w:t>
            </w:r>
          </w:p>
        </w:tc>
        <w:tc>
          <w:tcPr>
            <w:tcW w:w="3402" w:type="dxa"/>
            <w:tcMar>
              <w:top w:w="0" w:type="dxa"/>
              <w:left w:w="108" w:type="dxa"/>
              <w:bottom w:w="0" w:type="dxa"/>
              <w:right w:w="108" w:type="dxa"/>
            </w:tcMar>
          </w:tcPr>
          <w:p w:rsidR="004F4DEA" w:rsidRPr="005F0405" w:rsidRDefault="004F4DEA"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Исключить практику делегирования полномочий по рассмотрению обращений неправомочному субъекту</w:t>
            </w:r>
          </w:p>
        </w:tc>
        <w:tc>
          <w:tcPr>
            <w:tcW w:w="1843" w:type="dxa"/>
          </w:tcPr>
          <w:p w:rsidR="004F4DEA" w:rsidRPr="005F0405" w:rsidRDefault="004F4DEA" w:rsidP="004F4DEA">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АД</w:t>
            </w:r>
          </w:p>
          <w:p w:rsidR="004F4DEA" w:rsidRPr="005F0405" w:rsidRDefault="004F4DEA" w:rsidP="004F4DEA">
            <w:pPr>
              <w:jc w:val="center"/>
              <w:rPr>
                <w:rFonts w:ascii="Times New Roman" w:eastAsia="Times New Roman" w:hAnsi="Times New Roman" w:cs="Times New Roman"/>
                <w:sz w:val="24"/>
                <w:szCs w:val="24"/>
              </w:rPr>
            </w:pPr>
          </w:p>
          <w:p w:rsidR="004F4DEA" w:rsidRPr="005F0405" w:rsidRDefault="004F4DEA" w:rsidP="004F4DEA">
            <w:pPr>
              <w:jc w:val="center"/>
              <w:rPr>
                <w:rFonts w:ascii="Times New Roman" w:eastAsia="Times New Roman" w:hAnsi="Times New Roman" w:cs="Times New Roman"/>
                <w:i/>
                <w:sz w:val="24"/>
                <w:szCs w:val="24"/>
              </w:rPr>
            </w:pPr>
          </w:p>
        </w:tc>
        <w:tc>
          <w:tcPr>
            <w:tcW w:w="9639" w:type="dxa"/>
          </w:tcPr>
          <w:p w:rsidR="004F4DEA" w:rsidRPr="005F0405" w:rsidRDefault="004F4DEA" w:rsidP="00277621">
            <w:pPr>
              <w:ind w:left="141" w:right="142" w:firstLine="568"/>
              <w:jc w:val="both"/>
              <w:rPr>
                <w:rFonts w:ascii="Times New Roman" w:hAnsi="Times New Roman" w:cs="Times New Roman"/>
                <w:b/>
                <w:sz w:val="24"/>
                <w:szCs w:val="24"/>
              </w:rPr>
            </w:pPr>
            <w:r w:rsidRPr="005F0405">
              <w:rPr>
                <w:rFonts w:ascii="Times New Roman" w:hAnsi="Times New Roman" w:cs="Times New Roman"/>
                <w:b/>
                <w:sz w:val="24"/>
                <w:szCs w:val="24"/>
              </w:rPr>
              <w:t>Исполнен</w:t>
            </w:r>
          </w:p>
          <w:p w:rsidR="004F4DEA" w:rsidRPr="005F0405" w:rsidRDefault="004F4DEA" w:rsidP="00277621">
            <w:pPr>
              <w:ind w:left="141" w:right="142" w:firstLine="568"/>
              <w:jc w:val="both"/>
              <w:rPr>
                <w:rFonts w:ascii="Times New Roman" w:eastAsia="Times New Roman" w:hAnsi="Times New Roman" w:cs="Times New Roman"/>
                <w:sz w:val="24"/>
                <w:szCs w:val="24"/>
              </w:rPr>
            </w:pPr>
            <w:r w:rsidRPr="005F0405">
              <w:rPr>
                <w:rFonts w:ascii="Times New Roman" w:hAnsi="Times New Roman" w:cs="Times New Roman"/>
                <w:sz w:val="24"/>
                <w:szCs w:val="24"/>
              </w:rPr>
              <w:t xml:space="preserve">Подпункт 1) пункта 3 приказа </w:t>
            </w:r>
            <w:proofErr w:type="spellStart"/>
            <w:r w:rsidRPr="005F0405">
              <w:rPr>
                <w:rFonts w:ascii="Times New Roman" w:hAnsi="Times New Roman" w:cs="Times New Roman"/>
                <w:sz w:val="24"/>
                <w:szCs w:val="24"/>
              </w:rPr>
              <w:t>И.о</w:t>
            </w:r>
            <w:proofErr w:type="spellEnd"/>
            <w:r w:rsidRPr="005F0405">
              <w:rPr>
                <w:rFonts w:ascii="Times New Roman" w:hAnsi="Times New Roman" w:cs="Times New Roman"/>
                <w:sz w:val="24"/>
                <w:szCs w:val="24"/>
              </w:rPr>
              <w:t>. руководителя аппарата Министерства от 23 февраля 2021 года № 103 «О некоторых вопросах по рассмотрению обращений физических и юридических лиц» исключает практику делегирования полномочий по рассмотрению обращений неправомочному субъекту (не государственным служащим) структурным подразделениям и ведомствам Министерства.</w:t>
            </w:r>
          </w:p>
        </w:tc>
      </w:tr>
      <w:tr w:rsidR="004F4DEA" w:rsidRPr="005F0405" w:rsidTr="0063447E">
        <w:trPr>
          <w:trHeight w:val="1524"/>
        </w:trPr>
        <w:tc>
          <w:tcPr>
            <w:tcW w:w="993" w:type="dxa"/>
            <w:tcMar>
              <w:top w:w="0" w:type="dxa"/>
              <w:left w:w="108" w:type="dxa"/>
              <w:bottom w:w="0" w:type="dxa"/>
              <w:right w:w="108" w:type="dxa"/>
            </w:tcMar>
          </w:tcPr>
          <w:p w:rsidR="004F4DEA" w:rsidRPr="005F0405" w:rsidRDefault="004F4DEA" w:rsidP="004F4DEA">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45</w:t>
            </w:r>
          </w:p>
        </w:tc>
        <w:tc>
          <w:tcPr>
            <w:tcW w:w="3402" w:type="dxa"/>
            <w:tcMar>
              <w:top w:w="0" w:type="dxa"/>
              <w:left w:w="108" w:type="dxa"/>
              <w:bottom w:w="0" w:type="dxa"/>
              <w:right w:w="108" w:type="dxa"/>
            </w:tcMar>
          </w:tcPr>
          <w:p w:rsidR="004F4DEA" w:rsidRPr="005F0405" w:rsidRDefault="004F4DEA"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Рассмотреть целесообразность создания специализированного структурного подразделения по рассмотрению обращений граждан</w:t>
            </w:r>
          </w:p>
        </w:tc>
        <w:tc>
          <w:tcPr>
            <w:tcW w:w="1843" w:type="dxa"/>
          </w:tcPr>
          <w:p w:rsidR="004F4DEA" w:rsidRPr="005F0405" w:rsidRDefault="004F4DEA" w:rsidP="004F4DEA">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ДУП</w:t>
            </w:r>
          </w:p>
          <w:p w:rsidR="004F4DEA" w:rsidRPr="005F0405" w:rsidRDefault="004F4DEA" w:rsidP="004F4DEA">
            <w:pPr>
              <w:jc w:val="center"/>
              <w:rPr>
                <w:rFonts w:ascii="Times New Roman" w:eastAsia="Times New Roman" w:hAnsi="Times New Roman" w:cs="Times New Roman"/>
                <w:sz w:val="24"/>
                <w:szCs w:val="24"/>
              </w:rPr>
            </w:pPr>
          </w:p>
          <w:p w:rsidR="004F4DEA" w:rsidRPr="005F0405" w:rsidRDefault="004F4DEA" w:rsidP="004F4DEA">
            <w:pPr>
              <w:jc w:val="center"/>
              <w:rPr>
                <w:rFonts w:ascii="Times New Roman" w:eastAsia="Times New Roman" w:hAnsi="Times New Roman" w:cs="Times New Roman"/>
                <w:sz w:val="24"/>
                <w:szCs w:val="24"/>
              </w:rPr>
            </w:pPr>
          </w:p>
        </w:tc>
        <w:tc>
          <w:tcPr>
            <w:tcW w:w="9639" w:type="dxa"/>
          </w:tcPr>
          <w:p w:rsidR="004F4DEA" w:rsidRPr="005F0405" w:rsidRDefault="004F4DEA" w:rsidP="00277621">
            <w:pPr>
              <w:ind w:left="141" w:right="142" w:firstLine="568"/>
              <w:jc w:val="both"/>
              <w:rPr>
                <w:rFonts w:ascii="Times New Roman" w:hAnsi="Times New Roman" w:cs="Times New Roman"/>
                <w:b/>
                <w:sz w:val="24"/>
                <w:szCs w:val="24"/>
              </w:rPr>
            </w:pPr>
            <w:r w:rsidRPr="005F0405">
              <w:rPr>
                <w:rFonts w:ascii="Times New Roman" w:hAnsi="Times New Roman" w:cs="Times New Roman"/>
                <w:b/>
                <w:sz w:val="24"/>
                <w:szCs w:val="24"/>
              </w:rPr>
              <w:t>Исполнен</w:t>
            </w:r>
          </w:p>
          <w:p w:rsidR="004F4DEA" w:rsidRPr="005F0405" w:rsidRDefault="004F4DEA"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В действующей структуре Министерства предусмотрена Служба по организации работы с обращениями</w:t>
            </w:r>
            <w:r w:rsidRPr="005F0405">
              <w:rPr>
                <w:rFonts w:ascii="Times New Roman" w:hAnsi="Times New Roman" w:cs="Times New Roman"/>
                <w:i/>
                <w:sz w:val="24"/>
                <w:szCs w:val="24"/>
              </w:rPr>
              <w:t>.</w:t>
            </w:r>
            <w:r w:rsidRPr="005F0405">
              <w:rPr>
                <w:rFonts w:ascii="Times New Roman" w:hAnsi="Times New Roman" w:cs="Times New Roman"/>
                <w:sz w:val="24"/>
                <w:szCs w:val="24"/>
              </w:rPr>
              <w:t xml:space="preserve"> При пересмотре структуры Министерства будет рассмотрен вопрос увеличения штатов данной службы. </w:t>
            </w:r>
          </w:p>
          <w:p w:rsidR="004F4DEA" w:rsidRPr="005F0405" w:rsidRDefault="004F4DEA"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 xml:space="preserve">Кроме того, в связи с большим объемом поступающих в Министерство обращений, при Фонде социального медицинского страхования создана группа по рассмотрению обращений, поступающих на блог и сайт Министерства. Административным департаментом ежедневно проводится работа по передаче поступающих блог-сайт обращений на рассмотрение данной группы.  </w:t>
            </w:r>
          </w:p>
          <w:p w:rsidR="004F4DEA" w:rsidRPr="005F0405" w:rsidRDefault="004F4DEA"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 xml:space="preserve">В настоящее время внедряется информационная система Е-обращение, что позволит значительно сократить количество обращений, не входящих в компетенцию Министерства и его ведомств.  </w:t>
            </w:r>
          </w:p>
        </w:tc>
      </w:tr>
      <w:tr w:rsidR="004F4DEA" w:rsidRPr="005F0405" w:rsidTr="0063447E">
        <w:trPr>
          <w:trHeight w:val="1524"/>
        </w:trPr>
        <w:tc>
          <w:tcPr>
            <w:tcW w:w="993" w:type="dxa"/>
            <w:tcMar>
              <w:top w:w="0" w:type="dxa"/>
              <w:left w:w="108" w:type="dxa"/>
              <w:bottom w:w="0" w:type="dxa"/>
              <w:right w:w="108" w:type="dxa"/>
            </w:tcMar>
          </w:tcPr>
          <w:p w:rsidR="004F4DEA" w:rsidRPr="005F0405" w:rsidRDefault="004F4DEA" w:rsidP="004F4DEA">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46</w:t>
            </w:r>
          </w:p>
        </w:tc>
        <w:tc>
          <w:tcPr>
            <w:tcW w:w="3402" w:type="dxa"/>
            <w:tcMar>
              <w:top w:w="0" w:type="dxa"/>
              <w:left w:w="108" w:type="dxa"/>
              <w:bottom w:w="0" w:type="dxa"/>
              <w:right w:w="108" w:type="dxa"/>
            </w:tcMar>
          </w:tcPr>
          <w:p w:rsidR="004F4DEA" w:rsidRPr="005F0405" w:rsidRDefault="004F4DEA"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Внедрить в практику согласование руководством канцелярии отказа в приеме и регистрации обращений</w:t>
            </w:r>
          </w:p>
        </w:tc>
        <w:tc>
          <w:tcPr>
            <w:tcW w:w="1843" w:type="dxa"/>
          </w:tcPr>
          <w:p w:rsidR="004F4DEA" w:rsidRPr="005F0405" w:rsidRDefault="004F4DEA" w:rsidP="004F4DEA">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АД</w:t>
            </w:r>
          </w:p>
          <w:p w:rsidR="004F4DEA" w:rsidRPr="005F0405" w:rsidRDefault="004F4DEA" w:rsidP="004F4DEA">
            <w:pPr>
              <w:jc w:val="center"/>
              <w:rPr>
                <w:rFonts w:ascii="Times New Roman" w:eastAsia="Times New Roman" w:hAnsi="Times New Roman" w:cs="Times New Roman"/>
                <w:sz w:val="24"/>
                <w:szCs w:val="24"/>
              </w:rPr>
            </w:pPr>
          </w:p>
          <w:p w:rsidR="004F4DEA" w:rsidRPr="005F0405" w:rsidRDefault="004F4DEA" w:rsidP="004F4DEA">
            <w:pPr>
              <w:jc w:val="center"/>
              <w:rPr>
                <w:rFonts w:ascii="Times New Roman" w:eastAsia="Times New Roman" w:hAnsi="Times New Roman" w:cs="Times New Roman"/>
                <w:i/>
                <w:sz w:val="24"/>
                <w:szCs w:val="24"/>
              </w:rPr>
            </w:pPr>
          </w:p>
        </w:tc>
        <w:tc>
          <w:tcPr>
            <w:tcW w:w="9639" w:type="dxa"/>
          </w:tcPr>
          <w:p w:rsidR="004F4DEA" w:rsidRPr="005F0405" w:rsidRDefault="004F4DEA" w:rsidP="00277621">
            <w:pPr>
              <w:ind w:left="141" w:right="142" w:firstLine="568"/>
              <w:jc w:val="both"/>
              <w:rPr>
                <w:rFonts w:ascii="Times New Roman" w:hAnsi="Times New Roman" w:cs="Times New Roman"/>
                <w:b/>
                <w:sz w:val="24"/>
                <w:szCs w:val="24"/>
              </w:rPr>
            </w:pPr>
            <w:r w:rsidRPr="005F0405">
              <w:rPr>
                <w:rFonts w:ascii="Times New Roman" w:hAnsi="Times New Roman" w:cs="Times New Roman"/>
                <w:b/>
                <w:sz w:val="24"/>
                <w:szCs w:val="24"/>
              </w:rPr>
              <w:t>Исполнен</w:t>
            </w:r>
          </w:p>
          <w:p w:rsidR="004F4DEA" w:rsidRPr="005F0405" w:rsidRDefault="004F4DEA"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 xml:space="preserve">Данная работа ведется на постоянной основе сотрудниками </w:t>
            </w:r>
            <w:r w:rsidRPr="005F0405">
              <w:rPr>
                <w:rFonts w:ascii="Times New Roman" w:eastAsia="Times New Roman" w:hAnsi="Times New Roman" w:cs="Times New Roman"/>
                <w:sz w:val="24"/>
                <w:szCs w:val="24"/>
              </w:rPr>
              <w:t>Службы по организации работы с обращениями Административного департамента</w:t>
            </w:r>
            <w:r w:rsidRPr="005F0405">
              <w:rPr>
                <w:rFonts w:ascii="Times New Roman" w:hAnsi="Times New Roman" w:cs="Times New Roman"/>
                <w:sz w:val="24"/>
                <w:szCs w:val="24"/>
              </w:rPr>
              <w:t>.</w:t>
            </w:r>
          </w:p>
          <w:p w:rsidR="004F4DEA" w:rsidRPr="005F0405" w:rsidRDefault="004F4DEA" w:rsidP="00277621">
            <w:pPr>
              <w:ind w:left="141" w:right="142" w:firstLine="568"/>
              <w:jc w:val="both"/>
              <w:rPr>
                <w:rFonts w:ascii="Times New Roman" w:eastAsia="Times New Roman" w:hAnsi="Times New Roman" w:cs="Times New Roman"/>
                <w:sz w:val="24"/>
                <w:szCs w:val="24"/>
              </w:rPr>
            </w:pPr>
            <w:r w:rsidRPr="005F0405">
              <w:rPr>
                <w:rFonts w:ascii="Times New Roman" w:hAnsi="Times New Roman" w:cs="Times New Roman"/>
                <w:sz w:val="24"/>
                <w:szCs w:val="24"/>
              </w:rPr>
              <w:t xml:space="preserve"> Вместе с тем, согласно подпункту 2) пункта 3 приказа </w:t>
            </w:r>
            <w:proofErr w:type="spellStart"/>
            <w:r w:rsidRPr="005F0405">
              <w:rPr>
                <w:rFonts w:ascii="Times New Roman" w:hAnsi="Times New Roman" w:cs="Times New Roman"/>
                <w:sz w:val="24"/>
                <w:szCs w:val="24"/>
              </w:rPr>
              <w:t>И.о</w:t>
            </w:r>
            <w:proofErr w:type="spellEnd"/>
            <w:r w:rsidRPr="005F0405">
              <w:rPr>
                <w:rFonts w:ascii="Times New Roman" w:hAnsi="Times New Roman" w:cs="Times New Roman"/>
                <w:sz w:val="24"/>
                <w:szCs w:val="24"/>
              </w:rPr>
              <w:t xml:space="preserve">. руководителя аппарата Министерства от 23 февраля 2021 года № 103 «О некоторых вопросах по рассмотрению обращений физических и юридических лиц», структурные подразделение и ведомства Министерства обязаны </w:t>
            </w:r>
            <w:r w:rsidRPr="005F0405">
              <w:rPr>
                <w:rFonts w:ascii="Times New Roman" w:eastAsia="Times New Roman" w:hAnsi="Times New Roman" w:cs="Times New Roman"/>
                <w:sz w:val="24"/>
                <w:szCs w:val="24"/>
              </w:rPr>
              <w:t>согласовывать с Административным департаментом вносимые руководству предложения о прекращении рассмотрения обращения, либо отказа в приеме и регистрации обращений, поступивших в Министерство.</w:t>
            </w:r>
          </w:p>
        </w:tc>
      </w:tr>
      <w:tr w:rsidR="004F4DEA" w:rsidRPr="005F0405" w:rsidTr="0063447E">
        <w:trPr>
          <w:trHeight w:val="1524"/>
        </w:trPr>
        <w:tc>
          <w:tcPr>
            <w:tcW w:w="993" w:type="dxa"/>
            <w:tcMar>
              <w:top w:w="0" w:type="dxa"/>
              <w:left w:w="108" w:type="dxa"/>
              <w:bottom w:w="0" w:type="dxa"/>
              <w:right w:w="108" w:type="dxa"/>
            </w:tcMar>
          </w:tcPr>
          <w:p w:rsidR="004F4DEA" w:rsidRPr="005F0405" w:rsidRDefault="004F4DEA" w:rsidP="004F4DEA">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lastRenderedPageBreak/>
              <w:t>47</w:t>
            </w:r>
          </w:p>
        </w:tc>
        <w:tc>
          <w:tcPr>
            <w:tcW w:w="3402" w:type="dxa"/>
            <w:tcMar>
              <w:top w:w="0" w:type="dxa"/>
              <w:left w:w="108" w:type="dxa"/>
              <w:bottom w:w="0" w:type="dxa"/>
              <w:right w:w="108" w:type="dxa"/>
            </w:tcMar>
          </w:tcPr>
          <w:p w:rsidR="004F4DEA" w:rsidRPr="005F0405" w:rsidRDefault="004F4DEA"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Разработать нормативное руководство по процедурам формирования, объема исковых требований, сопровождения иска, взаимодействия юридических служб с иными заинтересованными подразделениями министерства, координации деятельности подведомственных организаций, предусмотрев процедуру взыскания в регрессном порядке ущерба, издержек, установленных судом, а также проведение служебного расследования по каждому факту несвоевременной подачи иска в суд, либо некачественного представительства интересов государственного органа в суде</w:t>
            </w:r>
          </w:p>
        </w:tc>
        <w:tc>
          <w:tcPr>
            <w:tcW w:w="1843" w:type="dxa"/>
          </w:tcPr>
          <w:p w:rsidR="004F4DEA" w:rsidRPr="005F0405" w:rsidRDefault="004F4DEA" w:rsidP="004F4DEA">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ЮД</w:t>
            </w:r>
          </w:p>
          <w:p w:rsidR="004F4DEA" w:rsidRPr="005F0405" w:rsidRDefault="004F4DEA" w:rsidP="004F4DEA">
            <w:pPr>
              <w:jc w:val="center"/>
              <w:rPr>
                <w:rFonts w:ascii="Times New Roman" w:eastAsia="Times New Roman" w:hAnsi="Times New Roman" w:cs="Times New Roman"/>
                <w:sz w:val="24"/>
                <w:szCs w:val="24"/>
              </w:rPr>
            </w:pPr>
          </w:p>
          <w:p w:rsidR="004F4DEA" w:rsidRPr="005F0405" w:rsidRDefault="004F4DEA" w:rsidP="004F4DEA">
            <w:pPr>
              <w:jc w:val="center"/>
              <w:rPr>
                <w:rFonts w:ascii="Times New Roman" w:eastAsia="Times New Roman" w:hAnsi="Times New Roman" w:cs="Times New Roman"/>
                <w:sz w:val="24"/>
                <w:szCs w:val="24"/>
              </w:rPr>
            </w:pPr>
          </w:p>
        </w:tc>
        <w:tc>
          <w:tcPr>
            <w:tcW w:w="9639" w:type="dxa"/>
          </w:tcPr>
          <w:p w:rsidR="004F4DEA" w:rsidRPr="005F0405" w:rsidRDefault="004F4DEA" w:rsidP="00277621">
            <w:pPr>
              <w:ind w:left="141" w:right="142" w:firstLine="568"/>
              <w:jc w:val="both"/>
              <w:rPr>
                <w:rFonts w:ascii="Times New Roman" w:hAnsi="Times New Roman" w:cs="Times New Roman"/>
                <w:b/>
                <w:sz w:val="24"/>
                <w:szCs w:val="24"/>
              </w:rPr>
            </w:pPr>
            <w:r w:rsidRPr="005F0405">
              <w:rPr>
                <w:rFonts w:ascii="Times New Roman" w:hAnsi="Times New Roman" w:cs="Times New Roman"/>
                <w:b/>
                <w:sz w:val="24"/>
                <w:szCs w:val="24"/>
              </w:rPr>
              <w:t>Исполнен</w:t>
            </w:r>
          </w:p>
          <w:p w:rsidR="004F4DEA" w:rsidRPr="005F0405" w:rsidRDefault="004F4DEA" w:rsidP="00277621">
            <w:pPr>
              <w:ind w:left="141" w:right="142" w:firstLine="568"/>
              <w:jc w:val="both"/>
              <w:rPr>
                <w:rFonts w:ascii="Times New Roman" w:hAnsi="Times New Roman" w:cs="Times New Roman"/>
                <w:sz w:val="24"/>
                <w:szCs w:val="24"/>
              </w:rPr>
            </w:pPr>
            <w:r w:rsidRPr="005F0405">
              <w:rPr>
                <w:rFonts w:ascii="Times New Roman" w:hAnsi="Times New Roman" w:cs="Times New Roman"/>
                <w:bCs/>
                <w:sz w:val="24"/>
                <w:szCs w:val="24"/>
              </w:rPr>
              <w:t xml:space="preserve">Министерством разработан   приказ   и   утвержден   </w:t>
            </w:r>
            <w:proofErr w:type="spellStart"/>
            <w:r w:rsidRPr="005F0405">
              <w:rPr>
                <w:rFonts w:ascii="Times New Roman" w:hAnsi="Times New Roman" w:cs="Times New Roman"/>
                <w:bCs/>
                <w:sz w:val="24"/>
                <w:szCs w:val="24"/>
              </w:rPr>
              <w:t>и.о</w:t>
            </w:r>
            <w:proofErr w:type="spellEnd"/>
            <w:r w:rsidRPr="005F0405">
              <w:rPr>
                <w:rFonts w:ascii="Times New Roman" w:hAnsi="Times New Roman" w:cs="Times New Roman"/>
                <w:bCs/>
                <w:sz w:val="24"/>
                <w:szCs w:val="24"/>
              </w:rPr>
              <w:t>.   руководителем аппарата МЗ РК от 25 марта 2021 года №171 Об утверждении нормативного руководства по процедурам   формирования,   объема   исковых   требований,   сопровождения   иска, взаимодействия   юридических   служб   с   иными заинтересованными подразделениями Министерства   здравоохранения   Республики   Казахстан,   координации   деятельности подведомственных   организаций,   процедуры   взыскания   в   регрессном   порядке   ущерба, издержек, установленных судом, а также проведение служебного расследования по каждому факту   несвоевременной   подачи   иска   в   суд,   либо   некачественного   представительства.</w:t>
            </w:r>
          </w:p>
        </w:tc>
      </w:tr>
      <w:tr w:rsidR="007274B4" w:rsidRPr="005F0405" w:rsidTr="0063447E">
        <w:trPr>
          <w:trHeight w:val="1524"/>
        </w:trPr>
        <w:tc>
          <w:tcPr>
            <w:tcW w:w="993" w:type="dxa"/>
            <w:tcMar>
              <w:top w:w="0" w:type="dxa"/>
              <w:left w:w="108" w:type="dxa"/>
              <w:bottom w:w="0" w:type="dxa"/>
              <w:right w:w="108" w:type="dxa"/>
            </w:tcMar>
          </w:tcPr>
          <w:p w:rsidR="007274B4" w:rsidRPr="00483BE9" w:rsidRDefault="007274B4" w:rsidP="007274B4">
            <w:pPr>
              <w:jc w:val="center"/>
              <w:rPr>
                <w:rFonts w:ascii="Times New Roman" w:eastAsia="Times New Roman" w:hAnsi="Times New Roman" w:cs="Times New Roman"/>
                <w:sz w:val="24"/>
                <w:szCs w:val="24"/>
              </w:rPr>
            </w:pPr>
            <w:r w:rsidRPr="00483BE9">
              <w:rPr>
                <w:rFonts w:ascii="Times New Roman" w:eastAsia="Times New Roman" w:hAnsi="Times New Roman" w:cs="Times New Roman"/>
                <w:sz w:val="24"/>
                <w:szCs w:val="24"/>
              </w:rPr>
              <w:t>48</w:t>
            </w:r>
          </w:p>
        </w:tc>
        <w:tc>
          <w:tcPr>
            <w:tcW w:w="3402" w:type="dxa"/>
            <w:tcMar>
              <w:top w:w="0" w:type="dxa"/>
              <w:left w:w="108" w:type="dxa"/>
              <w:bottom w:w="0" w:type="dxa"/>
              <w:right w:w="108" w:type="dxa"/>
            </w:tcMar>
          </w:tcPr>
          <w:p w:rsidR="007274B4" w:rsidRPr="005F0405" w:rsidRDefault="007274B4"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Провести комплексный функциональный анализ подведомственных организаций в целях исключения дублирующих функций со структурными подразделениями министерства и его ведомств, сокращения непродуктивных затрат и исключения избыточных подразделений, внести соответствующие </w:t>
            </w:r>
            <w:r w:rsidRPr="005F0405">
              <w:rPr>
                <w:rFonts w:ascii="Times New Roman" w:eastAsia="Times New Roman" w:hAnsi="Times New Roman" w:cs="Times New Roman"/>
                <w:sz w:val="24"/>
                <w:szCs w:val="24"/>
              </w:rPr>
              <w:lastRenderedPageBreak/>
              <w:t>изменения и дополнения уставы подведомственных организаций</w:t>
            </w:r>
          </w:p>
        </w:tc>
        <w:tc>
          <w:tcPr>
            <w:tcW w:w="1843" w:type="dxa"/>
          </w:tcPr>
          <w:p w:rsidR="007274B4" w:rsidRPr="005F0405" w:rsidRDefault="007274B4" w:rsidP="007274B4">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lastRenderedPageBreak/>
              <w:t xml:space="preserve">ДПКУ, СП МЗ, </w:t>
            </w:r>
          </w:p>
          <w:p w:rsidR="007274B4" w:rsidRPr="005F0405" w:rsidRDefault="007274B4" w:rsidP="007274B4">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ПО МЗ РК</w:t>
            </w:r>
          </w:p>
        </w:tc>
        <w:tc>
          <w:tcPr>
            <w:tcW w:w="9639" w:type="dxa"/>
          </w:tcPr>
          <w:p w:rsidR="007274B4" w:rsidRPr="005F0405" w:rsidRDefault="007274B4" w:rsidP="00277621">
            <w:pPr>
              <w:ind w:left="141" w:right="142" w:firstLine="568"/>
              <w:jc w:val="both"/>
              <w:rPr>
                <w:rFonts w:ascii="Times New Roman" w:hAnsi="Times New Roman" w:cs="Times New Roman"/>
                <w:b/>
                <w:sz w:val="24"/>
                <w:szCs w:val="24"/>
              </w:rPr>
            </w:pPr>
            <w:r w:rsidRPr="005F0405">
              <w:rPr>
                <w:rFonts w:ascii="Times New Roman" w:hAnsi="Times New Roman" w:cs="Times New Roman"/>
                <w:b/>
                <w:sz w:val="24"/>
                <w:szCs w:val="24"/>
              </w:rPr>
              <w:t>На исполнении</w:t>
            </w:r>
            <w:r w:rsidR="00036C4B" w:rsidRPr="005F0405">
              <w:rPr>
                <w:rFonts w:ascii="Times New Roman" w:hAnsi="Times New Roman" w:cs="Times New Roman"/>
                <w:b/>
                <w:sz w:val="24"/>
                <w:szCs w:val="24"/>
              </w:rPr>
              <w:t xml:space="preserve"> </w:t>
            </w:r>
            <w:r w:rsidR="00036C4B" w:rsidRPr="003666BC">
              <w:rPr>
                <w:rFonts w:ascii="Times New Roman" w:hAnsi="Times New Roman" w:cs="Times New Roman"/>
                <w:i/>
                <w:sz w:val="24"/>
                <w:szCs w:val="24"/>
              </w:rPr>
              <w:t>(срок исполнения не наступил)</w:t>
            </w:r>
          </w:p>
        </w:tc>
      </w:tr>
      <w:tr w:rsidR="007274B4" w:rsidRPr="005F0405" w:rsidTr="0063447E">
        <w:trPr>
          <w:trHeight w:val="1524"/>
        </w:trPr>
        <w:tc>
          <w:tcPr>
            <w:tcW w:w="993" w:type="dxa"/>
            <w:tcMar>
              <w:top w:w="0" w:type="dxa"/>
              <w:left w:w="108" w:type="dxa"/>
              <w:bottom w:w="0" w:type="dxa"/>
              <w:right w:w="108" w:type="dxa"/>
            </w:tcMar>
          </w:tcPr>
          <w:p w:rsidR="007274B4" w:rsidRPr="00483BE9" w:rsidRDefault="007274B4" w:rsidP="007274B4">
            <w:pPr>
              <w:jc w:val="center"/>
              <w:rPr>
                <w:rFonts w:ascii="Times New Roman" w:eastAsia="Times New Roman" w:hAnsi="Times New Roman" w:cs="Times New Roman"/>
                <w:sz w:val="24"/>
                <w:szCs w:val="24"/>
              </w:rPr>
            </w:pPr>
            <w:r w:rsidRPr="00483BE9">
              <w:rPr>
                <w:rFonts w:ascii="Times New Roman" w:eastAsia="Times New Roman" w:hAnsi="Times New Roman" w:cs="Times New Roman"/>
                <w:sz w:val="24"/>
                <w:szCs w:val="24"/>
              </w:rPr>
              <w:t>49</w:t>
            </w:r>
          </w:p>
        </w:tc>
        <w:tc>
          <w:tcPr>
            <w:tcW w:w="3402" w:type="dxa"/>
            <w:tcMar>
              <w:top w:w="0" w:type="dxa"/>
              <w:left w:w="108" w:type="dxa"/>
              <w:bottom w:w="0" w:type="dxa"/>
              <w:right w:w="108" w:type="dxa"/>
            </w:tcMar>
          </w:tcPr>
          <w:p w:rsidR="007274B4" w:rsidRPr="005F0405" w:rsidRDefault="007274B4"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По итогам анализа реорганизовать подведомственные организации, функционирующие исключительно в рамках государственных заданий либо дублирующие функционал министерства, иных подведомственных организаций, путем слияния с сокращением штата</w:t>
            </w:r>
          </w:p>
        </w:tc>
        <w:tc>
          <w:tcPr>
            <w:tcW w:w="1843" w:type="dxa"/>
          </w:tcPr>
          <w:p w:rsidR="007274B4" w:rsidRPr="005F0405" w:rsidRDefault="007274B4" w:rsidP="007274B4">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ДПКУ</w:t>
            </w:r>
          </w:p>
        </w:tc>
        <w:tc>
          <w:tcPr>
            <w:tcW w:w="9639" w:type="dxa"/>
          </w:tcPr>
          <w:p w:rsidR="007274B4" w:rsidRPr="005F0405" w:rsidRDefault="00036C4B" w:rsidP="00277621">
            <w:pPr>
              <w:ind w:left="141" w:right="142" w:firstLine="568"/>
              <w:jc w:val="both"/>
              <w:rPr>
                <w:rFonts w:ascii="Times New Roman" w:hAnsi="Times New Roman" w:cs="Times New Roman"/>
                <w:b/>
                <w:sz w:val="24"/>
                <w:szCs w:val="24"/>
              </w:rPr>
            </w:pPr>
            <w:r w:rsidRPr="005F0405">
              <w:rPr>
                <w:rFonts w:ascii="Times New Roman" w:hAnsi="Times New Roman" w:cs="Times New Roman"/>
                <w:b/>
                <w:sz w:val="24"/>
                <w:szCs w:val="24"/>
              </w:rPr>
              <w:t xml:space="preserve">На исполнении </w:t>
            </w:r>
            <w:r w:rsidRPr="003666BC">
              <w:rPr>
                <w:rFonts w:ascii="Times New Roman" w:hAnsi="Times New Roman" w:cs="Times New Roman"/>
                <w:i/>
                <w:sz w:val="24"/>
                <w:szCs w:val="24"/>
              </w:rPr>
              <w:t>(срок исполнения не наступил)</w:t>
            </w:r>
          </w:p>
        </w:tc>
      </w:tr>
      <w:tr w:rsidR="007274B4" w:rsidRPr="005F0405" w:rsidTr="0063447E">
        <w:trPr>
          <w:trHeight w:val="1524"/>
        </w:trPr>
        <w:tc>
          <w:tcPr>
            <w:tcW w:w="993" w:type="dxa"/>
            <w:tcMar>
              <w:top w:w="0" w:type="dxa"/>
              <w:left w:w="108" w:type="dxa"/>
              <w:bottom w:w="0" w:type="dxa"/>
              <w:right w:w="108" w:type="dxa"/>
            </w:tcMar>
          </w:tcPr>
          <w:p w:rsidR="007274B4" w:rsidRPr="005F0405" w:rsidRDefault="007274B4" w:rsidP="007274B4">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50</w:t>
            </w:r>
          </w:p>
        </w:tc>
        <w:tc>
          <w:tcPr>
            <w:tcW w:w="3402" w:type="dxa"/>
            <w:tcMar>
              <w:top w:w="0" w:type="dxa"/>
              <w:left w:w="108" w:type="dxa"/>
              <w:bottom w:w="0" w:type="dxa"/>
              <w:right w:w="108" w:type="dxa"/>
            </w:tcMar>
          </w:tcPr>
          <w:p w:rsidR="007274B4" w:rsidRPr="005F0405" w:rsidRDefault="007274B4"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Принять меры совместно с уполномоченными органами по вопросу законности передачи функций министерства субъектам квазигосударственного сектора по средствам государственного задания</w:t>
            </w:r>
          </w:p>
        </w:tc>
        <w:tc>
          <w:tcPr>
            <w:tcW w:w="1843" w:type="dxa"/>
          </w:tcPr>
          <w:p w:rsidR="007274B4" w:rsidRPr="005F0405" w:rsidRDefault="007274B4" w:rsidP="007274B4">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ДПКУ, ЮД, БД, </w:t>
            </w:r>
          </w:p>
          <w:p w:rsidR="007274B4" w:rsidRPr="005F0405" w:rsidRDefault="007274B4" w:rsidP="007274B4">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СП МЗ</w:t>
            </w:r>
          </w:p>
          <w:p w:rsidR="007274B4" w:rsidRPr="005F0405" w:rsidRDefault="007274B4" w:rsidP="007274B4">
            <w:pPr>
              <w:jc w:val="center"/>
              <w:rPr>
                <w:rFonts w:ascii="Times New Roman" w:eastAsia="Times New Roman" w:hAnsi="Times New Roman" w:cs="Times New Roman"/>
                <w:sz w:val="24"/>
                <w:szCs w:val="24"/>
              </w:rPr>
            </w:pPr>
          </w:p>
          <w:p w:rsidR="007274B4" w:rsidRPr="005F0405" w:rsidRDefault="007274B4" w:rsidP="007274B4">
            <w:pPr>
              <w:jc w:val="center"/>
              <w:rPr>
                <w:rFonts w:ascii="Times New Roman" w:eastAsia="Times New Roman" w:hAnsi="Times New Roman" w:cs="Times New Roman"/>
                <w:sz w:val="24"/>
                <w:szCs w:val="24"/>
              </w:rPr>
            </w:pPr>
          </w:p>
          <w:p w:rsidR="007274B4" w:rsidRPr="005F0405" w:rsidRDefault="007274B4" w:rsidP="007274B4">
            <w:pPr>
              <w:jc w:val="center"/>
              <w:rPr>
                <w:rFonts w:ascii="Times New Roman" w:eastAsia="Times New Roman" w:hAnsi="Times New Roman" w:cs="Times New Roman"/>
                <w:sz w:val="24"/>
                <w:szCs w:val="24"/>
              </w:rPr>
            </w:pPr>
          </w:p>
        </w:tc>
        <w:tc>
          <w:tcPr>
            <w:tcW w:w="9639" w:type="dxa"/>
          </w:tcPr>
          <w:p w:rsidR="007274B4" w:rsidRPr="005F0405" w:rsidRDefault="007274B4" w:rsidP="00277621">
            <w:pPr>
              <w:ind w:left="141" w:right="142" w:firstLine="568"/>
              <w:jc w:val="both"/>
              <w:rPr>
                <w:rFonts w:ascii="Times New Roman" w:eastAsia="Times New Roman" w:hAnsi="Times New Roman" w:cs="Times New Roman"/>
                <w:b/>
                <w:bCs/>
                <w:sz w:val="24"/>
                <w:szCs w:val="24"/>
              </w:rPr>
            </w:pPr>
            <w:r w:rsidRPr="005F0405">
              <w:rPr>
                <w:rFonts w:ascii="Times New Roman" w:eastAsia="Times New Roman" w:hAnsi="Times New Roman" w:cs="Times New Roman"/>
                <w:b/>
                <w:bCs/>
                <w:sz w:val="24"/>
                <w:szCs w:val="24"/>
              </w:rPr>
              <w:t>Исполнен</w:t>
            </w:r>
          </w:p>
          <w:p w:rsidR="007274B4" w:rsidRPr="005F0405" w:rsidRDefault="007274B4" w:rsidP="00277621">
            <w:pPr>
              <w:ind w:left="141" w:right="142" w:firstLine="568"/>
              <w:jc w:val="both"/>
              <w:rPr>
                <w:rFonts w:ascii="Times New Roman" w:eastAsia="Times New Roman" w:hAnsi="Times New Roman" w:cs="Times New Roman"/>
                <w:bCs/>
                <w:sz w:val="24"/>
                <w:szCs w:val="24"/>
              </w:rPr>
            </w:pPr>
            <w:r w:rsidRPr="005F0405">
              <w:rPr>
                <w:rFonts w:ascii="Times New Roman" w:eastAsia="Times New Roman" w:hAnsi="Times New Roman" w:cs="Times New Roman"/>
                <w:bCs/>
                <w:sz w:val="24"/>
                <w:szCs w:val="24"/>
              </w:rPr>
              <w:t>Получен ответ на письмо № 01-1-14/5956-И от 23 июня 2021 года от Министерства национальной экономики РК по разъяснению норм законодательства по вопросу законности передачи функций министерства субъектам квазигосударственного сектора по средствам государственного задания № 02-15/8263 от 27.07.2021г.</w:t>
            </w:r>
          </w:p>
          <w:p w:rsidR="007274B4" w:rsidRPr="005F0405" w:rsidRDefault="007274B4" w:rsidP="00277621">
            <w:pPr>
              <w:ind w:left="141" w:right="142" w:firstLine="568"/>
              <w:jc w:val="both"/>
              <w:rPr>
                <w:rFonts w:ascii="Times New Roman" w:eastAsia="Times New Roman" w:hAnsi="Times New Roman" w:cs="Times New Roman"/>
                <w:bCs/>
                <w:sz w:val="24"/>
                <w:szCs w:val="24"/>
              </w:rPr>
            </w:pPr>
            <w:r w:rsidRPr="005F0405">
              <w:rPr>
                <w:rFonts w:ascii="Times New Roman" w:eastAsia="Times New Roman" w:hAnsi="Times New Roman" w:cs="Times New Roman"/>
                <w:bCs/>
                <w:sz w:val="24"/>
                <w:szCs w:val="24"/>
              </w:rPr>
              <w:t>В соответствии со статьей 41 Бюджетного Кодекса Республики Казахстан, юридические лица с участием государства в уставном капитале являются одними из получателей заказов по государственному заданию.</w:t>
            </w:r>
          </w:p>
          <w:p w:rsidR="007274B4" w:rsidRPr="005F0405" w:rsidRDefault="007274B4" w:rsidP="00277621">
            <w:pPr>
              <w:ind w:left="141" w:right="142" w:firstLine="568"/>
              <w:jc w:val="both"/>
              <w:rPr>
                <w:rFonts w:ascii="Times New Roman" w:eastAsia="Times New Roman" w:hAnsi="Times New Roman" w:cs="Times New Roman"/>
                <w:bCs/>
                <w:sz w:val="24"/>
                <w:szCs w:val="24"/>
              </w:rPr>
            </w:pPr>
            <w:r w:rsidRPr="005F0405">
              <w:rPr>
                <w:rFonts w:ascii="Times New Roman" w:eastAsia="Times New Roman" w:hAnsi="Times New Roman" w:cs="Times New Roman"/>
                <w:bCs/>
                <w:sz w:val="24"/>
                <w:szCs w:val="24"/>
              </w:rPr>
              <w:t>Планирование государственного задания осуществляется с соблюдением требований, установленных настоящим Кодексом при разработке бюджета, с учетом положительных заключений:</w:t>
            </w:r>
          </w:p>
          <w:p w:rsidR="007274B4" w:rsidRPr="005F0405" w:rsidRDefault="007274B4" w:rsidP="00277621">
            <w:pPr>
              <w:ind w:left="141" w:right="142" w:firstLine="568"/>
              <w:jc w:val="both"/>
              <w:rPr>
                <w:rFonts w:ascii="Times New Roman" w:eastAsia="Times New Roman" w:hAnsi="Times New Roman" w:cs="Times New Roman"/>
                <w:bCs/>
                <w:sz w:val="24"/>
                <w:szCs w:val="24"/>
              </w:rPr>
            </w:pPr>
            <w:r w:rsidRPr="005F0405">
              <w:rPr>
                <w:rFonts w:ascii="Times New Roman" w:eastAsia="Times New Roman" w:hAnsi="Times New Roman" w:cs="Times New Roman"/>
                <w:bCs/>
                <w:sz w:val="24"/>
                <w:szCs w:val="24"/>
              </w:rPr>
              <w:t>1) Национальной палаты предпринимателей Республики Казахстан на предмет соблюдения прав и законных интересов субъектов предпринимательства;</w:t>
            </w:r>
          </w:p>
          <w:p w:rsidR="007274B4" w:rsidRPr="005F0405" w:rsidRDefault="007274B4" w:rsidP="00277621">
            <w:pPr>
              <w:ind w:left="141" w:right="142" w:firstLine="568"/>
              <w:jc w:val="both"/>
              <w:rPr>
                <w:rFonts w:ascii="Times New Roman" w:eastAsia="Times New Roman" w:hAnsi="Times New Roman" w:cs="Times New Roman"/>
                <w:bCs/>
                <w:sz w:val="24"/>
                <w:szCs w:val="24"/>
              </w:rPr>
            </w:pPr>
            <w:r w:rsidRPr="005F0405">
              <w:rPr>
                <w:rFonts w:ascii="Times New Roman" w:eastAsia="Times New Roman" w:hAnsi="Times New Roman" w:cs="Times New Roman"/>
                <w:bCs/>
                <w:sz w:val="24"/>
                <w:szCs w:val="24"/>
              </w:rPr>
              <w:t>2) антимонопольного органа на предмет соответствия законодательству Республики Казахстан в области защиты конкуренции.</w:t>
            </w:r>
          </w:p>
          <w:p w:rsidR="007274B4" w:rsidRPr="005F0405" w:rsidRDefault="007274B4" w:rsidP="00277621">
            <w:pPr>
              <w:ind w:left="141" w:right="142" w:firstLine="568"/>
              <w:jc w:val="both"/>
              <w:rPr>
                <w:rFonts w:ascii="Times New Roman" w:eastAsia="Times New Roman" w:hAnsi="Times New Roman" w:cs="Times New Roman"/>
                <w:bCs/>
                <w:sz w:val="24"/>
                <w:szCs w:val="24"/>
              </w:rPr>
            </w:pPr>
            <w:r w:rsidRPr="005F0405">
              <w:rPr>
                <w:rFonts w:ascii="Times New Roman" w:eastAsia="Times New Roman" w:hAnsi="Times New Roman" w:cs="Times New Roman"/>
                <w:bCs/>
                <w:sz w:val="24"/>
                <w:szCs w:val="24"/>
              </w:rPr>
              <w:t>Перечень государственных заданий, администраторов бюджетных программ и юридических лиц, ответственных за выполнение государственных заданий, утверждается Правительством Республики Казахстан ежегодно.</w:t>
            </w:r>
          </w:p>
          <w:p w:rsidR="007274B4" w:rsidRPr="005F0405" w:rsidRDefault="007274B4" w:rsidP="00277621">
            <w:pPr>
              <w:ind w:left="141" w:right="142" w:firstLine="568"/>
              <w:jc w:val="both"/>
              <w:rPr>
                <w:rFonts w:ascii="Times New Roman" w:eastAsia="Times New Roman" w:hAnsi="Times New Roman" w:cs="Times New Roman"/>
                <w:bCs/>
                <w:sz w:val="24"/>
                <w:szCs w:val="24"/>
              </w:rPr>
            </w:pPr>
            <w:r w:rsidRPr="005F0405">
              <w:rPr>
                <w:rFonts w:ascii="Times New Roman" w:eastAsia="Times New Roman" w:hAnsi="Times New Roman" w:cs="Times New Roman"/>
                <w:bCs/>
                <w:sz w:val="24"/>
                <w:szCs w:val="24"/>
              </w:rPr>
              <w:lastRenderedPageBreak/>
              <w:t>Так, постановлением Правительства Республики Казахстан от 10 декабря 2020 года № 840 утвержден перечень государственных заданий на 2021 год с указанием ответственных за их выполнение юридических лиц, в том числе подведомственных Министерству.</w:t>
            </w:r>
          </w:p>
          <w:p w:rsidR="007274B4" w:rsidRPr="005F0405" w:rsidRDefault="007274B4" w:rsidP="00277621">
            <w:pPr>
              <w:ind w:left="141" w:right="142" w:firstLine="568"/>
              <w:jc w:val="both"/>
              <w:rPr>
                <w:rFonts w:ascii="Times New Roman" w:eastAsia="Times New Roman" w:hAnsi="Times New Roman" w:cs="Times New Roman"/>
                <w:bCs/>
                <w:sz w:val="24"/>
                <w:szCs w:val="24"/>
              </w:rPr>
            </w:pPr>
            <w:r w:rsidRPr="005F0405">
              <w:rPr>
                <w:rFonts w:ascii="Times New Roman" w:eastAsia="Times New Roman" w:hAnsi="Times New Roman" w:cs="Times New Roman"/>
                <w:bCs/>
                <w:sz w:val="24"/>
                <w:szCs w:val="24"/>
              </w:rPr>
              <w:t>Кроме того, согласно статье 47 Административного процедурно-процессуального Кодекса Республики Казахстан, частичной передаче подлежат функции центральных и (или) местных исполнительных органов, передаваемые путем осуществления аутсорсинга, государственного задания и государственного социального заказа. При этом, функция не исключается из компетенции центральных и (или) местных исполнительных органов.</w:t>
            </w:r>
          </w:p>
          <w:p w:rsidR="007274B4" w:rsidRPr="005F0405" w:rsidRDefault="007274B4" w:rsidP="00277621">
            <w:pPr>
              <w:ind w:left="141" w:right="142" w:firstLine="568"/>
              <w:jc w:val="both"/>
              <w:rPr>
                <w:rFonts w:ascii="Times New Roman" w:eastAsia="Times New Roman" w:hAnsi="Times New Roman" w:cs="Times New Roman"/>
                <w:bCs/>
                <w:sz w:val="24"/>
                <w:szCs w:val="24"/>
              </w:rPr>
            </w:pPr>
            <w:r w:rsidRPr="005F0405">
              <w:rPr>
                <w:rFonts w:ascii="Times New Roman" w:eastAsia="Times New Roman" w:hAnsi="Times New Roman" w:cs="Times New Roman"/>
                <w:bCs/>
                <w:sz w:val="24"/>
                <w:szCs w:val="24"/>
              </w:rPr>
              <w:t>Согласно функциям структурных подразделений и в соответствии с задачами Министерства, обеспечивают формирование и реализацию государственной политики, осуществляют межотраслевую координацию и государственное управление в соответствующей области, в том числе обеспечивают общую координацию по выполнению отмеченных вопросов.</w:t>
            </w:r>
          </w:p>
          <w:p w:rsidR="007274B4" w:rsidRPr="005F0405" w:rsidRDefault="007274B4" w:rsidP="00277621">
            <w:pPr>
              <w:ind w:left="141" w:right="142" w:firstLine="568"/>
              <w:jc w:val="both"/>
              <w:rPr>
                <w:rFonts w:ascii="Times New Roman" w:eastAsia="Times New Roman" w:hAnsi="Times New Roman" w:cs="Times New Roman"/>
                <w:bCs/>
                <w:sz w:val="24"/>
                <w:szCs w:val="24"/>
              </w:rPr>
            </w:pPr>
            <w:r w:rsidRPr="005F0405">
              <w:rPr>
                <w:rFonts w:ascii="Times New Roman" w:eastAsia="Times New Roman" w:hAnsi="Times New Roman" w:cs="Times New Roman"/>
                <w:bCs/>
                <w:sz w:val="24"/>
                <w:szCs w:val="24"/>
              </w:rPr>
              <w:t>Непосредственной реализацией и исполнением отмеченных вопросов в рамках данных функций структурных подразделений занимаются подведомственные организации Министерства согласно уставной деятельности и в рамках заключенных договоров по государственному заданию, принятых в соответствии с действующим законодательством.</w:t>
            </w:r>
          </w:p>
          <w:p w:rsidR="007274B4" w:rsidRPr="005F0405" w:rsidRDefault="007274B4" w:rsidP="00277621">
            <w:pPr>
              <w:ind w:left="141" w:right="142" w:firstLine="568"/>
              <w:jc w:val="both"/>
              <w:rPr>
                <w:rFonts w:ascii="Times New Roman" w:eastAsia="Times New Roman" w:hAnsi="Times New Roman" w:cs="Times New Roman"/>
                <w:bCs/>
                <w:sz w:val="24"/>
                <w:szCs w:val="24"/>
              </w:rPr>
            </w:pPr>
            <w:r w:rsidRPr="005F0405">
              <w:rPr>
                <w:rFonts w:ascii="Times New Roman" w:eastAsia="Times New Roman" w:hAnsi="Times New Roman" w:cs="Times New Roman"/>
                <w:bCs/>
                <w:sz w:val="24"/>
                <w:szCs w:val="24"/>
              </w:rPr>
              <w:t>В этой связи, при определении законности передачи функций структурных подразделений Министерства субъектам квазигосударственного сектора по средствам государственного задания считаем целесообразным руководствоваться нормами действующего законодательства.</w:t>
            </w:r>
          </w:p>
        </w:tc>
      </w:tr>
      <w:tr w:rsidR="007274B4" w:rsidRPr="005F0405" w:rsidTr="0063447E">
        <w:trPr>
          <w:trHeight w:val="1524"/>
        </w:trPr>
        <w:tc>
          <w:tcPr>
            <w:tcW w:w="993" w:type="dxa"/>
            <w:tcMar>
              <w:top w:w="0" w:type="dxa"/>
              <w:left w:w="108" w:type="dxa"/>
              <w:bottom w:w="0" w:type="dxa"/>
              <w:right w:w="108" w:type="dxa"/>
            </w:tcMar>
          </w:tcPr>
          <w:p w:rsidR="007274B4" w:rsidRPr="005F0405" w:rsidRDefault="007274B4" w:rsidP="007274B4">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lastRenderedPageBreak/>
              <w:t>51</w:t>
            </w:r>
          </w:p>
        </w:tc>
        <w:tc>
          <w:tcPr>
            <w:tcW w:w="3402" w:type="dxa"/>
            <w:tcMar>
              <w:top w:w="0" w:type="dxa"/>
              <w:left w:w="108" w:type="dxa"/>
              <w:bottom w:w="0" w:type="dxa"/>
              <w:right w:w="108" w:type="dxa"/>
            </w:tcMar>
          </w:tcPr>
          <w:p w:rsidR="007274B4" w:rsidRPr="005F0405" w:rsidRDefault="007274B4"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Принять меры совместно с уполномоченными органами по вопросу установления правомерности заключения с РЦЭЗ договоров о государственном задании, а также взимания платы с пользователей информационных систем за услуги по рассмотрению и разрешению их обращений</w:t>
            </w:r>
          </w:p>
        </w:tc>
        <w:tc>
          <w:tcPr>
            <w:tcW w:w="1843" w:type="dxa"/>
          </w:tcPr>
          <w:p w:rsidR="007274B4" w:rsidRPr="005F0405" w:rsidRDefault="007274B4" w:rsidP="007274B4">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ДРЭЗ, ДПКУ, ДВА </w:t>
            </w:r>
          </w:p>
          <w:p w:rsidR="007274B4" w:rsidRPr="005F0405" w:rsidRDefault="007274B4" w:rsidP="007274B4">
            <w:pPr>
              <w:jc w:val="center"/>
              <w:rPr>
                <w:rFonts w:ascii="Times New Roman" w:eastAsia="Times New Roman" w:hAnsi="Times New Roman" w:cs="Times New Roman"/>
                <w:sz w:val="24"/>
                <w:szCs w:val="24"/>
              </w:rPr>
            </w:pPr>
          </w:p>
          <w:p w:rsidR="007274B4" w:rsidRPr="005F0405" w:rsidRDefault="007274B4" w:rsidP="007274B4">
            <w:pPr>
              <w:jc w:val="center"/>
              <w:rPr>
                <w:rFonts w:ascii="Times New Roman" w:eastAsia="Times New Roman" w:hAnsi="Times New Roman" w:cs="Times New Roman"/>
                <w:sz w:val="24"/>
                <w:szCs w:val="24"/>
              </w:rPr>
            </w:pPr>
          </w:p>
        </w:tc>
        <w:tc>
          <w:tcPr>
            <w:tcW w:w="9639" w:type="dxa"/>
          </w:tcPr>
          <w:p w:rsidR="007274B4" w:rsidRPr="005F0405" w:rsidRDefault="007274B4" w:rsidP="00277621">
            <w:pPr>
              <w:ind w:left="141" w:right="142" w:firstLine="568"/>
              <w:jc w:val="both"/>
              <w:rPr>
                <w:rFonts w:ascii="Times New Roman" w:eastAsia="Times New Roman" w:hAnsi="Times New Roman" w:cs="Times New Roman"/>
                <w:b/>
                <w:bCs/>
                <w:sz w:val="24"/>
                <w:szCs w:val="24"/>
              </w:rPr>
            </w:pPr>
            <w:r w:rsidRPr="005F0405">
              <w:rPr>
                <w:rFonts w:ascii="Times New Roman" w:eastAsia="Times New Roman" w:hAnsi="Times New Roman" w:cs="Times New Roman"/>
                <w:b/>
                <w:bCs/>
                <w:sz w:val="24"/>
                <w:szCs w:val="24"/>
              </w:rPr>
              <w:t>Исполнен</w:t>
            </w:r>
          </w:p>
          <w:p w:rsidR="007274B4" w:rsidRPr="005F0405" w:rsidRDefault="007274B4" w:rsidP="00277621">
            <w:pPr>
              <w:ind w:left="141" w:right="142" w:firstLine="568"/>
              <w:jc w:val="both"/>
              <w:rPr>
                <w:rFonts w:ascii="Times New Roman" w:eastAsia="Times New Roman" w:hAnsi="Times New Roman" w:cs="Times New Roman"/>
                <w:bCs/>
                <w:sz w:val="24"/>
                <w:szCs w:val="24"/>
              </w:rPr>
            </w:pPr>
            <w:r w:rsidRPr="005F0405">
              <w:rPr>
                <w:rFonts w:ascii="Times New Roman" w:eastAsia="Times New Roman" w:hAnsi="Times New Roman" w:cs="Times New Roman"/>
                <w:bCs/>
                <w:sz w:val="24"/>
                <w:szCs w:val="24"/>
              </w:rPr>
              <w:t xml:space="preserve">По поручению ДРЭЗ </w:t>
            </w:r>
            <w:r w:rsidRPr="005F0405">
              <w:rPr>
                <w:rFonts w:ascii="Times New Roman" w:eastAsia="Times New Roman" w:hAnsi="Times New Roman" w:cs="Times New Roman"/>
                <w:bCs/>
                <w:i/>
                <w:sz w:val="24"/>
                <w:szCs w:val="24"/>
              </w:rPr>
              <w:t xml:space="preserve">(исх. №17-1-17/4961-И от 25 мая 2021 года) </w:t>
            </w:r>
            <w:r w:rsidRPr="005F0405">
              <w:rPr>
                <w:rFonts w:ascii="Times New Roman" w:eastAsia="Times New Roman" w:hAnsi="Times New Roman" w:cs="Times New Roman"/>
                <w:bCs/>
                <w:sz w:val="24"/>
                <w:szCs w:val="24"/>
              </w:rPr>
              <w:t xml:space="preserve">в РЦЭЗ, 3 июня т.г проведен аудит специалистом СВА </w:t>
            </w:r>
            <w:proofErr w:type="spellStart"/>
            <w:r w:rsidRPr="005F0405">
              <w:rPr>
                <w:rFonts w:ascii="Times New Roman" w:eastAsia="Times New Roman" w:hAnsi="Times New Roman" w:cs="Times New Roman"/>
                <w:bCs/>
                <w:sz w:val="24"/>
                <w:szCs w:val="24"/>
              </w:rPr>
              <w:t>Р.Тулебаевой</w:t>
            </w:r>
            <w:proofErr w:type="spellEnd"/>
            <w:r w:rsidRPr="005F0405">
              <w:rPr>
                <w:rFonts w:ascii="Times New Roman" w:eastAsia="Times New Roman" w:hAnsi="Times New Roman" w:cs="Times New Roman"/>
                <w:bCs/>
                <w:sz w:val="24"/>
                <w:szCs w:val="24"/>
              </w:rPr>
              <w:t xml:space="preserve">, по итогам которых предоставляемые платные услуги РЦЭЗ по оказанию организационно-методической помощи медицинским организациям не являются идентичными услугами с государственными заданиями, так как данные виды услуг включают вопросы методической помощи, тогда как услуги, оказанные в Договоре влекут действия корректировки, модификации и устранение дефектов                                           в информационных системах Министерства. </w:t>
            </w:r>
          </w:p>
          <w:p w:rsidR="007274B4" w:rsidRPr="005F0405" w:rsidRDefault="007274B4" w:rsidP="0030289A">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bCs/>
                <w:sz w:val="24"/>
                <w:szCs w:val="24"/>
              </w:rPr>
              <w:t>Таким образом, оказание платных услуг РЦЭЗ не противоречит нормам действующего законодательства и не может толковаться как идентичные услуги. Направлено письмо</w:t>
            </w:r>
            <w:r w:rsidR="0030289A">
              <w:rPr>
                <w:rFonts w:ascii="Times New Roman" w:eastAsia="Times New Roman" w:hAnsi="Times New Roman" w:cs="Times New Roman"/>
                <w:bCs/>
                <w:sz w:val="24"/>
                <w:szCs w:val="24"/>
                <w:lang w:val="kk-KZ"/>
              </w:rPr>
              <w:t xml:space="preserve"> </w:t>
            </w:r>
            <w:r w:rsidRPr="005F0405">
              <w:rPr>
                <w:rFonts w:ascii="Times New Roman" w:eastAsia="Times New Roman" w:hAnsi="Times New Roman" w:cs="Times New Roman"/>
                <w:bCs/>
                <w:sz w:val="24"/>
                <w:szCs w:val="24"/>
              </w:rPr>
              <w:t>в Департамент проектного и корпоративного управления и Департамент внутреннего аудита  (исх.№ 17-1-0/11138-вн от 9 июля 2021 года).</w:t>
            </w:r>
          </w:p>
        </w:tc>
      </w:tr>
      <w:tr w:rsidR="008F1C58" w:rsidRPr="005F0405" w:rsidTr="0063447E">
        <w:trPr>
          <w:trHeight w:val="1524"/>
        </w:trPr>
        <w:tc>
          <w:tcPr>
            <w:tcW w:w="993" w:type="dxa"/>
            <w:tcMar>
              <w:top w:w="0" w:type="dxa"/>
              <w:left w:w="108" w:type="dxa"/>
              <w:bottom w:w="0" w:type="dxa"/>
              <w:right w:w="108" w:type="dxa"/>
            </w:tcMar>
          </w:tcPr>
          <w:p w:rsidR="008F1C58" w:rsidRPr="00483BE9" w:rsidRDefault="008F1C58" w:rsidP="008F1C58">
            <w:pPr>
              <w:jc w:val="center"/>
              <w:rPr>
                <w:rFonts w:ascii="Times New Roman" w:eastAsia="Times New Roman" w:hAnsi="Times New Roman" w:cs="Times New Roman"/>
                <w:sz w:val="24"/>
                <w:szCs w:val="24"/>
              </w:rPr>
            </w:pPr>
            <w:r w:rsidRPr="00483BE9">
              <w:rPr>
                <w:rFonts w:ascii="Times New Roman" w:eastAsia="Times New Roman" w:hAnsi="Times New Roman" w:cs="Times New Roman"/>
                <w:sz w:val="24"/>
                <w:szCs w:val="24"/>
              </w:rPr>
              <w:lastRenderedPageBreak/>
              <w:t>52</w:t>
            </w:r>
          </w:p>
        </w:tc>
        <w:tc>
          <w:tcPr>
            <w:tcW w:w="3402" w:type="dxa"/>
            <w:tcMar>
              <w:top w:w="0" w:type="dxa"/>
              <w:left w:w="108" w:type="dxa"/>
              <w:bottom w:w="0" w:type="dxa"/>
              <w:right w:w="108" w:type="dxa"/>
            </w:tcMar>
          </w:tcPr>
          <w:p w:rsidR="008F1C58" w:rsidRPr="005F0405" w:rsidRDefault="008F1C58"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Включить в составы НС представителей общественности</w:t>
            </w:r>
          </w:p>
        </w:tc>
        <w:tc>
          <w:tcPr>
            <w:tcW w:w="1843" w:type="dxa"/>
          </w:tcPr>
          <w:p w:rsidR="008F1C58" w:rsidRPr="005F0405" w:rsidRDefault="008F1C58" w:rsidP="008F1C58">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ДПКУ</w:t>
            </w:r>
          </w:p>
        </w:tc>
        <w:tc>
          <w:tcPr>
            <w:tcW w:w="9639" w:type="dxa"/>
          </w:tcPr>
          <w:p w:rsidR="008F1C58" w:rsidRPr="005F0405" w:rsidRDefault="005270FD" w:rsidP="00277621">
            <w:pPr>
              <w:ind w:left="141" w:right="142" w:firstLine="568"/>
              <w:jc w:val="both"/>
              <w:rPr>
                <w:rFonts w:ascii="Times New Roman" w:hAnsi="Times New Roman" w:cs="Times New Roman"/>
                <w:b/>
                <w:sz w:val="24"/>
                <w:szCs w:val="24"/>
              </w:rPr>
            </w:pPr>
            <w:r w:rsidRPr="005F0405">
              <w:rPr>
                <w:rFonts w:ascii="Times New Roman" w:hAnsi="Times New Roman" w:cs="Times New Roman"/>
                <w:b/>
                <w:sz w:val="24"/>
                <w:szCs w:val="24"/>
              </w:rPr>
              <w:t>Исполнен</w:t>
            </w:r>
          </w:p>
          <w:p w:rsidR="005270FD" w:rsidRPr="005F0405" w:rsidRDefault="005270FD" w:rsidP="00277621">
            <w:pPr>
              <w:pStyle w:val="a9"/>
              <w:ind w:left="141" w:right="142" w:firstLine="568"/>
              <w:jc w:val="both"/>
              <w:rPr>
                <w:rFonts w:ascii="Times New Roman" w:eastAsia="Times New Roman" w:hAnsi="Times New Roman" w:cs="Times New Roman"/>
                <w:bCs/>
                <w:sz w:val="24"/>
                <w:szCs w:val="24"/>
              </w:rPr>
            </w:pPr>
            <w:r w:rsidRPr="005F0405">
              <w:rPr>
                <w:rFonts w:ascii="Times New Roman" w:eastAsia="Times New Roman" w:hAnsi="Times New Roman" w:cs="Times New Roman"/>
                <w:bCs/>
                <w:sz w:val="24"/>
                <w:szCs w:val="24"/>
              </w:rPr>
              <w:t xml:space="preserve">На сегодняшний день, приказами Министра здравоохранения РК </w:t>
            </w:r>
            <w:r w:rsidRPr="005F0405">
              <w:rPr>
                <w:rFonts w:ascii="Times New Roman" w:eastAsia="Times New Roman" w:hAnsi="Times New Roman" w:cs="Times New Roman"/>
                <w:bCs/>
                <w:sz w:val="24"/>
                <w:szCs w:val="24"/>
              </w:rPr>
              <w:br/>
              <w:t>в 12 подведомственных государственных предприятиях (ННЦРЗ, НПЦТ, НКЦЭМ, РЦК, РЦР «</w:t>
            </w:r>
            <w:proofErr w:type="spellStart"/>
            <w:r w:rsidRPr="005F0405">
              <w:rPr>
                <w:rFonts w:ascii="Times New Roman" w:eastAsia="Times New Roman" w:hAnsi="Times New Roman" w:cs="Times New Roman"/>
                <w:bCs/>
                <w:sz w:val="24"/>
                <w:szCs w:val="24"/>
              </w:rPr>
              <w:t>Бурабай</w:t>
            </w:r>
            <w:proofErr w:type="spellEnd"/>
            <w:r w:rsidRPr="005F0405">
              <w:rPr>
                <w:rFonts w:ascii="Times New Roman" w:eastAsia="Times New Roman" w:hAnsi="Times New Roman" w:cs="Times New Roman"/>
                <w:bCs/>
                <w:sz w:val="24"/>
                <w:szCs w:val="24"/>
              </w:rPr>
              <w:t>»</w:t>
            </w:r>
            <w:r w:rsidR="0030289A">
              <w:rPr>
                <w:rFonts w:ascii="Times New Roman" w:eastAsia="Times New Roman" w:hAnsi="Times New Roman" w:cs="Times New Roman"/>
                <w:bCs/>
                <w:sz w:val="24"/>
                <w:szCs w:val="24"/>
              </w:rPr>
              <w:t xml:space="preserve">, НЦОЗ, ННЦООИ, РНПЦПЗ, КНЦДИЗ, </w:t>
            </w:r>
            <w:r w:rsidRPr="005F0405">
              <w:rPr>
                <w:rFonts w:ascii="Times New Roman" w:eastAsia="Times New Roman" w:hAnsi="Times New Roman" w:cs="Times New Roman"/>
                <w:bCs/>
                <w:sz w:val="24"/>
                <w:szCs w:val="24"/>
              </w:rPr>
              <w:t>ДКС «Алатау») и товариществах с</w:t>
            </w:r>
            <w:r w:rsidR="0030289A">
              <w:rPr>
                <w:rFonts w:ascii="Times New Roman" w:eastAsia="Times New Roman" w:hAnsi="Times New Roman" w:cs="Times New Roman"/>
                <w:bCs/>
                <w:sz w:val="24"/>
                <w:szCs w:val="24"/>
              </w:rPr>
              <w:t xml:space="preserve"> ограниченной ответственностью </w:t>
            </w:r>
            <w:r w:rsidRPr="005F0405">
              <w:rPr>
                <w:rFonts w:ascii="Times New Roman" w:eastAsia="Times New Roman" w:hAnsi="Times New Roman" w:cs="Times New Roman"/>
                <w:bCs/>
                <w:sz w:val="24"/>
                <w:szCs w:val="24"/>
              </w:rPr>
              <w:t>(СК-Фармация, ННОЦ) введены в составы наблюдательных составов представители общественности.</w:t>
            </w:r>
          </w:p>
          <w:p w:rsidR="005270FD" w:rsidRPr="005F0405" w:rsidRDefault="005270FD" w:rsidP="00277621">
            <w:pPr>
              <w:ind w:left="141" w:right="142" w:firstLine="568"/>
              <w:jc w:val="both"/>
              <w:rPr>
                <w:rFonts w:ascii="Times New Roman" w:hAnsi="Times New Roman" w:cs="Times New Roman"/>
                <w:b/>
                <w:sz w:val="24"/>
                <w:szCs w:val="24"/>
              </w:rPr>
            </w:pPr>
          </w:p>
        </w:tc>
      </w:tr>
      <w:tr w:rsidR="008F1C58" w:rsidRPr="005F0405" w:rsidTr="0063447E">
        <w:trPr>
          <w:trHeight w:val="1524"/>
        </w:trPr>
        <w:tc>
          <w:tcPr>
            <w:tcW w:w="993" w:type="dxa"/>
            <w:tcMar>
              <w:top w:w="0" w:type="dxa"/>
              <w:left w:w="108" w:type="dxa"/>
              <w:bottom w:w="0" w:type="dxa"/>
              <w:right w:w="108" w:type="dxa"/>
            </w:tcMar>
          </w:tcPr>
          <w:p w:rsidR="008F1C58" w:rsidRPr="00483BE9" w:rsidRDefault="008F1C58" w:rsidP="008F1C58">
            <w:pPr>
              <w:jc w:val="center"/>
              <w:rPr>
                <w:rFonts w:ascii="Times New Roman" w:eastAsia="Times New Roman" w:hAnsi="Times New Roman" w:cs="Times New Roman"/>
                <w:sz w:val="24"/>
                <w:szCs w:val="24"/>
              </w:rPr>
            </w:pPr>
            <w:r w:rsidRPr="00483BE9">
              <w:rPr>
                <w:rFonts w:ascii="Times New Roman" w:eastAsia="Times New Roman" w:hAnsi="Times New Roman" w:cs="Times New Roman"/>
                <w:sz w:val="24"/>
                <w:szCs w:val="24"/>
              </w:rPr>
              <w:t>53</w:t>
            </w:r>
          </w:p>
        </w:tc>
        <w:tc>
          <w:tcPr>
            <w:tcW w:w="3402" w:type="dxa"/>
            <w:tcMar>
              <w:top w:w="0" w:type="dxa"/>
              <w:left w:w="108" w:type="dxa"/>
              <w:bottom w:w="0" w:type="dxa"/>
              <w:right w:w="108" w:type="dxa"/>
            </w:tcMar>
          </w:tcPr>
          <w:p w:rsidR="008F1C58" w:rsidRPr="005F0405" w:rsidRDefault="008F1C58"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Проработать вопрос внесения дополнения в порядок отбора членов НС подведомственных организаций в части опубликования списков кандидатов, аудио-, видео фиксации собеседования, урегулирования конфликта интересов, недопущения фактов </w:t>
            </w:r>
            <w:proofErr w:type="spellStart"/>
            <w:r w:rsidRPr="005F0405">
              <w:rPr>
                <w:rFonts w:ascii="Times New Roman" w:eastAsia="Times New Roman" w:hAnsi="Times New Roman" w:cs="Times New Roman"/>
                <w:sz w:val="24"/>
                <w:szCs w:val="24"/>
              </w:rPr>
              <w:t>аффилированности</w:t>
            </w:r>
            <w:proofErr w:type="spellEnd"/>
            <w:r w:rsidRPr="005F0405">
              <w:rPr>
                <w:rFonts w:ascii="Times New Roman" w:eastAsia="Times New Roman" w:hAnsi="Times New Roman" w:cs="Times New Roman"/>
                <w:sz w:val="24"/>
                <w:szCs w:val="24"/>
              </w:rPr>
              <w:t xml:space="preserve"> </w:t>
            </w:r>
          </w:p>
        </w:tc>
        <w:tc>
          <w:tcPr>
            <w:tcW w:w="1843" w:type="dxa"/>
          </w:tcPr>
          <w:p w:rsidR="008F1C58" w:rsidRPr="005F0405" w:rsidRDefault="008F1C58" w:rsidP="008F1C58">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ДПКУ</w:t>
            </w:r>
          </w:p>
        </w:tc>
        <w:tc>
          <w:tcPr>
            <w:tcW w:w="9639" w:type="dxa"/>
          </w:tcPr>
          <w:p w:rsidR="00446C98" w:rsidRPr="005F0405" w:rsidRDefault="00446C98" w:rsidP="00277621">
            <w:pPr>
              <w:pStyle w:val="a9"/>
              <w:ind w:left="141" w:right="142" w:firstLine="568"/>
              <w:jc w:val="both"/>
              <w:rPr>
                <w:rFonts w:ascii="Times New Roman" w:eastAsia="Times New Roman" w:hAnsi="Times New Roman" w:cs="Times New Roman"/>
                <w:b/>
                <w:bCs/>
                <w:sz w:val="24"/>
                <w:szCs w:val="24"/>
                <w:lang w:val="kk-KZ"/>
              </w:rPr>
            </w:pPr>
            <w:r w:rsidRPr="005F0405">
              <w:rPr>
                <w:rFonts w:ascii="Times New Roman" w:eastAsia="Times New Roman" w:hAnsi="Times New Roman" w:cs="Times New Roman"/>
                <w:b/>
                <w:bCs/>
                <w:sz w:val="24"/>
                <w:szCs w:val="24"/>
                <w:lang w:val="kk-KZ"/>
              </w:rPr>
              <w:t>На исполнении</w:t>
            </w:r>
          </w:p>
          <w:p w:rsidR="008F1C58" w:rsidRPr="005F0405" w:rsidRDefault="00446C98" w:rsidP="00277621">
            <w:pPr>
              <w:pStyle w:val="a9"/>
              <w:ind w:left="141" w:right="142" w:firstLine="568"/>
              <w:jc w:val="both"/>
              <w:rPr>
                <w:rFonts w:ascii="Times New Roman" w:hAnsi="Times New Roman" w:cs="Times New Roman"/>
                <w:b/>
                <w:sz w:val="24"/>
                <w:szCs w:val="24"/>
              </w:rPr>
            </w:pPr>
            <w:r w:rsidRPr="005F0405">
              <w:rPr>
                <w:rFonts w:ascii="Times New Roman" w:eastAsia="Times New Roman" w:hAnsi="Times New Roman" w:cs="Times New Roman"/>
                <w:bCs/>
                <w:sz w:val="24"/>
                <w:szCs w:val="24"/>
              </w:rPr>
              <w:t xml:space="preserve">Министерством направлены предложения в Министерство национальной экономики письмом №01-1-14/8243-И от 03.09.2021 года в части внесения дополнения в Приказ   Министра   национальной   экономики Республики Казахстан от 20 февраля 2015 года № 113 «Об утверждении Правил создания наблюдательного совета в государственных предприятиях на   праве   хозяйственного   ведения,   требований,   предъявляемых   к   лицам, избираемым в состав наблюдательного совета, а также Правил конкурсного отбора членов наблюдательного совета и досрочного прекращения их полномочий» в части опубликования списков кандидатов, аудио-видео фиксации собеседования, урегулирования конфликта интересов и недопущения фактов </w:t>
            </w:r>
            <w:proofErr w:type="spellStart"/>
            <w:r w:rsidRPr="005F0405">
              <w:rPr>
                <w:rFonts w:ascii="Times New Roman" w:eastAsia="Times New Roman" w:hAnsi="Times New Roman" w:cs="Times New Roman"/>
                <w:bCs/>
                <w:sz w:val="24"/>
                <w:szCs w:val="24"/>
              </w:rPr>
              <w:t>аффилированности</w:t>
            </w:r>
            <w:proofErr w:type="spellEnd"/>
            <w:r w:rsidRPr="005F0405">
              <w:rPr>
                <w:rFonts w:ascii="Times New Roman" w:eastAsia="Times New Roman" w:hAnsi="Times New Roman" w:cs="Times New Roman"/>
                <w:bCs/>
                <w:sz w:val="24"/>
                <w:szCs w:val="24"/>
              </w:rPr>
              <w:t>.</w:t>
            </w:r>
          </w:p>
        </w:tc>
      </w:tr>
      <w:tr w:rsidR="008F1C58" w:rsidRPr="005F0405" w:rsidTr="0063447E">
        <w:trPr>
          <w:trHeight w:val="1524"/>
        </w:trPr>
        <w:tc>
          <w:tcPr>
            <w:tcW w:w="993" w:type="dxa"/>
            <w:tcMar>
              <w:top w:w="0" w:type="dxa"/>
              <w:left w:w="108" w:type="dxa"/>
              <w:bottom w:w="0" w:type="dxa"/>
              <w:right w:w="108" w:type="dxa"/>
            </w:tcMar>
          </w:tcPr>
          <w:p w:rsidR="008F1C58" w:rsidRPr="00483BE9" w:rsidRDefault="008F1C58" w:rsidP="008F1C58">
            <w:pPr>
              <w:jc w:val="center"/>
              <w:rPr>
                <w:rFonts w:ascii="Times New Roman" w:eastAsia="Times New Roman" w:hAnsi="Times New Roman" w:cs="Times New Roman"/>
                <w:sz w:val="24"/>
                <w:szCs w:val="24"/>
              </w:rPr>
            </w:pPr>
            <w:r w:rsidRPr="00483BE9">
              <w:rPr>
                <w:rFonts w:ascii="Times New Roman" w:eastAsia="Times New Roman" w:hAnsi="Times New Roman" w:cs="Times New Roman"/>
                <w:sz w:val="24"/>
                <w:szCs w:val="24"/>
              </w:rPr>
              <w:t>54</w:t>
            </w:r>
          </w:p>
        </w:tc>
        <w:tc>
          <w:tcPr>
            <w:tcW w:w="3402" w:type="dxa"/>
            <w:tcMar>
              <w:top w:w="0" w:type="dxa"/>
              <w:left w:w="108" w:type="dxa"/>
              <w:bottom w:w="0" w:type="dxa"/>
              <w:right w:w="108" w:type="dxa"/>
            </w:tcMar>
          </w:tcPr>
          <w:p w:rsidR="008F1C58" w:rsidRPr="005F0405" w:rsidRDefault="008F1C58"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Исключить правовую коллизию относительно полномочий НС подведомственных организаций в части принятия решения о назначении руководителя предприятия (ст. 149 Закона РК «О государственном имуществе»)</w:t>
            </w:r>
          </w:p>
        </w:tc>
        <w:tc>
          <w:tcPr>
            <w:tcW w:w="1843" w:type="dxa"/>
          </w:tcPr>
          <w:p w:rsidR="008F1C58" w:rsidRPr="005F0405" w:rsidRDefault="008F1C58" w:rsidP="008F1C58">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ДПКУ, МНЭ, МФ, МЮ</w:t>
            </w:r>
          </w:p>
        </w:tc>
        <w:tc>
          <w:tcPr>
            <w:tcW w:w="9639" w:type="dxa"/>
          </w:tcPr>
          <w:p w:rsidR="00446C98" w:rsidRPr="005F0405" w:rsidRDefault="00446C98" w:rsidP="00277621">
            <w:pPr>
              <w:pStyle w:val="a9"/>
              <w:ind w:left="141" w:right="142" w:firstLine="568"/>
              <w:jc w:val="both"/>
              <w:rPr>
                <w:rFonts w:ascii="Times New Roman" w:eastAsia="Times New Roman" w:hAnsi="Times New Roman" w:cs="Times New Roman"/>
                <w:b/>
                <w:bCs/>
                <w:sz w:val="24"/>
                <w:szCs w:val="24"/>
                <w:lang w:val="kk-KZ"/>
              </w:rPr>
            </w:pPr>
            <w:r w:rsidRPr="005F0405">
              <w:rPr>
                <w:rFonts w:ascii="Times New Roman" w:eastAsia="Times New Roman" w:hAnsi="Times New Roman" w:cs="Times New Roman"/>
                <w:b/>
                <w:bCs/>
                <w:sz w:val="24"/>
                <w:szCs w:val="24"/>
                <w:lang w:val="kk-KZ"/>
              </w:rPr>
              <w:t>На исполнении</w:t>
            </w:r>
          </w:p>
          <w:p w:rsidR="008F1C58" w:rsidRPr="005F0405" w:rsidRDefault="00446C98"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Министерством направлены предложения в Министерство национальной экономики письмом № 01-1-14/10639-И от 03.11.2021 года в части исключения согласования предложений уполномоченного органа соответствующей отрасли (местного исполнительного органа) по вопросам назначения руководителя государственного предприятия на праве хозяйственного ведения и расторжения трудового договора с ним.</w:t>
            </w:r>
          </w:p>
        </w:tc>
      </w:tr>
      <w:tr w:rsidR="008F1C58" w:rsidRPr="005F0405" w:rsidTr="0063447E">
        <w:trPr>
          <w:trHeight w:val="1524"/>
        </w:trPr>
        <w:tc>
          <w:tcPr>
            <w:tcW w:w="993" w:type="dxa"/>
            <w:tcMar>
              <w:top w:w="0" w:type="dxa"/>
              <w:left w:w="108" w:type="dxa"/>
              <w:bottom w:w="0" w:type="dxa"/>
              <w:right w:w="108" w:type="dxa"/>
            </w:tcMar>
          </w:tcPr>
          <w:p w:rsidR="008F1C58" w:rsidRPr="005F0405" w:rsidRDefault="008F1C58" w:rsidP="008F1C58">
            <w:pPr>
              <w:jc w:val="center"/>
              <w:rPr>
                <w:rFonts w:ascii="Times New Roman" w:eastAsia="Times New Roman" w:hAnsi="Times New Roman" w:cs="Times New Roman"/>
                <w:sz w:val="24"/>
                <w:szCs w:val="24"/>
              </w:rPr>
            </w:pPr>
            <w:r w:rsidRPr="00483BE9">
              <w:rPr>
                <w:rFonts w:ascii="Times New Roman" w:eastAsia="Times New Roman" w:hAnsi="Times New Roman" w:cs="Times New Roman"/>
                <w:sz w:val="24"/>
                <w:szCs w:val="24"/>
              </w:rPr>
              <w:t>55</w:t>
            </w:r>
          </w:p>
        </w:tc>
        <w:tc>
          <w:tcPr>
            <w:tcW w:w="3402" w:type="dxa"/>
            <w:tcMar>
              <w:top w:w="0" w:type="dxa"/>
              <w:left w:w="108" w:type="dxa"/>
              <w:bottom w:w="0" w:type="dxa"/>
              <w:right w:w="108" w:type="dxa"/>
            </w:tcMar>
          </w:tcPr>
          <w:p w:rsidR="008F1C58" w:rsidRPr="005F0405" w:rsidRDefault="008F1C58"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Регламентировать порядок конкурсного отбора независимых директоров СД подведомственных организаций, кандидатов на должности председателя и членов Правления акционерных обществ с последующим приведением </w:t>
            </w:r>
            <w:r w:rsidRPr="005F0405">
              <w:rPr>
                <w:rFonts w:ascii="Times New Roman" w:eastAsia="Times New Roman" w:hAnsi="Times New Roman" w:cs="Times New Roman"/>
                <w:sz w:val="24"/>
                <w:szCs w:val="24"/>
              </w:rPr>
              <w:lastRenderedPageBreak/>
              <w:t>состава в соответствие с принятым порядком</w:t>
            </w:r>
          </w:p>
        </w:tc>
        <w:tc>
          <w:tcPr>
            <w:tcW w:w="1843" w:type="dxa"/>
          </w:tcPr>
          <w:p w:rsidR="008F1C58" w:rsidRPr="005F0405" w:rsidRDefault="008F1C58" w:rsidP="008F1C58">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lastRenderedPageBreak/>
              <w:t>ДПКУ</w:t>
            </w:r>
          </w:p>
        </w:tc>
        <w:tc>
          <w:tcPr>
            <w:tcW w:w="9639" w:type="dxa"/>
          </w:tcPr>
          <w:p w:rsidR="00446C98" w:rsidRPr="005F0405" w:rsidRDefault="00446C98" w:rsidP="00277621">
            <w:pPr>
              <w:pStyle w:val="a9"/>
              <w:ind w:left="141" w:right="142" w:firstLine="568"/>
              <w:jc w:val="both"/>
              <w:rPr>
                <w:rFonts w:ascii="Times New Roman" w:eastAsia="Times New Roman" w:hAnsi="Times New Roman" w:cs="Times New Roman"/>
                <w:b/>
                <w:bCs/>
                <w:sz w:val="24"/>
                <w:szCs w:val="24"/>
                <w:lang w:val="kk-KZ"/>
              </w:rPr>
            </w:pPr>
            <w:r w:rsidRPr="005F0405">
              <w:rPr>
                <w:rFonts w:ascii="Times New Roman" w:eastAsia="Times New Roman" w:hAnsi="Times New Roman" w:cs="Times New Roman"/>
                <w:b/>
                <w:bCs/>
                <w:sz w:val="24"/>
                <w:szCs w:val="24"/>
                <w:lang w:val="kk-KZ"/>
              </w:rPr>
              <w:t>Исполен</w:t>
            </w:r>
          </w:p>
          <w:p w:rsidR="00446C98" w:rsidRPr="005F0405" w:rsidRDefault="00446C98" w:rsidP="00277621">
            <w:pPr>
              <w:pStyle w:val="a9"/>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 xml:space="preserve">Приказами Министра здравоохранения РК по согласования с Комитетом государственного имущества и приватизации Министерства финансов РК утверждены порядок отбора независимых членов Совета директоров для </w:t>
            </w:r>
            <w:proofErr w:type="spellStart"/>
            <w:r w:rsidRPr="005F0405">
              <w:rPr>
                <w:rFonts w:ascii="Times New Roman" w:hAnsi="Times New Roman" w:cs="Times New Roman"/>
                <w:sz w:val="24"/>
                <w:szCs w:val="24"/>
              </w:rPr>
              <w:t>КазНМУ</w:t>
            </w:r>
            <w:proofErr w:type="spellEnd"/>
            <w:r w:rsidRPr="005F0405">
              <w:rPr>
                <w:rFonts w:ascii="Times New Roman" w:hAnsi="Times New Roman" w:cs="Times New Roman"/>
                <w:sz w:val="24"/>
                <w:szCs w:val="24"/>
              </w:rPr>
              <w:t>, МУС, МУК, МУА, ЗКМУ, НЦН, ФСМС и порядок избрания председателя Правления-Ректора для МУК, МУС, МУА, ЗКМУ.</w:t>
            </w:r>
          </w:p>
          <w:p w:rsidR="008F1C58" w:rsidRPr="005F0405" w:rsidRDefault="008F1C58" w:rsidP="00277621">
            <w:pPr>
              <w:ind w:left="141" w:right="142" w:firstLine="568"/>
              <w:jc w:val="both"/>
              <w:rPr>
                <w:rFonts w:ascii="Times New Roman" w:hAnsi="Times New Roman" w:cs="Times New Roman"/>
                <w:b/>
                <w:sz w:val="24"/>
                <w:szCs w:val="24"/>
              </w:rPr>
            </w:pPr>
          </w:p>
        </w:tc>
      </w:tr>
      <w:tr w:rsidR="008F1C58" w:rsidRPr="005F0405" w:rsidTr="0063447E">
        <w:trPr>
          <w:trHeight w:val="1524"/>
        </w:trPr>
        <w:tc>
          <w:tcPr>
            <w:tcW w:w="993" w:type="dxa"/>
            <w:tcMar>
              <w:top w:w="0" w:type="dxa"/>
              <w:left w:w="108" w:type="dxa"/>
              <w:bottom w:w="0" w:type="dxa"/>
              <w:right w:w="108" w:type="dxa"/>
            </w:tcMar>
          </w:tcPr>
          <w:p w:rsidR="008F1C58" w:rsidRPr="005F0405" w:rsidRDefault="008F1C58" w:rsidP="008F1C58">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56</w:t>
            </w:r>
          </w:p>
        </w:tc>
        <w:tc>
          <w:tcPr>
            <w:tcW w:w="3402" w:type="dxa"/>
            <w:tcMar>
              <w:top w:w="0" w:type="dxa"/>
              <w:left w:w="108" w:type="dxa"/>
              <w:bottom w:w="0" w:type="dxa"/>
              <w:right w:w="108" w:type="dxa"/>
            </w:tcMar>
          </w:tcPr>
          <w:p w:rsidR="008F1C58" w:rsidRPr="005F0405" w:rsidRDefault="008F1C58"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Исключить факты назначения на руководящие должности лиц, ранее совершивших коррупционные правонарушения</w:t>
            </w:r>
          </w:p>
        </w:tc>
        <w:tc>
          <w:tcPr>
            <w:tcW w:w="1843" w:type="dxa"/>
          </w:tcPr>
          <w:p w:rsidR="008F1C58" w:rsidRPr="005F0405" w:rsidRDefault="008F1C58" w:rsidP="008F1C58">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ДПКУ</w:t>
            </w:r>
          </w:p>
          <w:p w:rsidR="008F1C58" w:rsidRPr="005F0405" w:rsidRDefault="008F1C58" w:rsidP="008F1C58">
            <w:pPr>
              <w:jc w:val="center"/>
              <w:rPr>
                <w:rFonts w:ascii="Times New Roman" w:eastAsia="Times New Roman" w:hAnsi="Times New Roman" w:cs="Times New Roman"/>
                <w:sz w:val="24"/>
                <w:szCs w:val="24"/>
              </w:rPr>
            </w:pPr>
          </w:p>
          <w:p w:rsidR="008F1C58" w:rsidRPr="005F0405" w:rsidRDefault="008F1C58" w:rsidP="008F1C58">
            <w:pPr>
              <w:jc w:val="center"/>
              <w:rPr>
                <w:rFonts w:ascii="Times New Roman" w:eastAsia="Times New Roman" w:hAnsi="Times New Roman" w:cs="Times New Roman"/>
                <w:sz w:val="24"/>
                <w:szCs w:val="24"/>
              </w:rPr>
            </w:pPr>
          </w:p>
        </w:tc>
        <w:tc>
          <w:tcPr>
            <w:tcW w:w="9639" w:type="dxa"/>
          </w:tcPr>
          <w:p w:rsidR="008F1C58" w:rsidRPr="005F0405" w:rsidRDefault="008F1C58" w:rsidP="00277621">
            <w:pPr>
              <w:ind w:left="141" w:right="142" w:firstLine="568"/>
              <w:jc w:val="both"/>
              <w:rPr>
                <w:rFonts w:ascii="Times New Roman" w:hAnsi="Times New Roman" w:cs="Times New Roman"/>
                <w:b/>
                <w:sz w:val="24"/>
                <w:szCs w:val="24"/>
              </w:rPr>
            </w:pPr>
            <w:r w:rsidRPr="005F0405">
              <w:rPr>
                <w:rFonts w:ascii="Times New Roman" w:hAnsi="Times New Roman" w:cs="Times New Roman"/>
                <w:b/>
                <w:sz w:val="24"/>
                <w:szCs w:val="24"/>
              </w:rPr>
              <w:t>Исполнен</w:t>
            </w:r>
          </w:p>
          <w:p w:rsidR="008F1C58" w:rsidRPr="005F0405" w:rsidRDefault="008F1C58"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 xml:space="preserve">Согласно подпункту 2) пункта 2 статьи 26 и пункта 3 статьи 32 Трудового кодекса Республики Казахстан внесены изменения, согласно которым не допускается трудоустройство лица, совершившего коррупционное преступление, в субъекты квазигосударственного сектора. </w:t>
            </w:r>
          </w:p>
          <w:p w:rsidR="008F1C58" w:rsidRPr="005F0405" w:rsidRDefault="008F1C58" w:rsidP="00277621">
            <w:pPr>
              <w:ind w:left="141" w:right="142" w:firstLine="568"/>
              <w:jc w:val="both"/>
              <w:rPr>
                <w:rFonts w:ascii="Times New Roman" w:eastAsia="Times New Roman" w:hAnsi="Times New Roman" w:cs="Times New Roman"/>
                <w:sz w:val="24"/>
                <w:szCs w:val="24"/>
              </w:rPr>
            </w:pPr>
            <w:r w:rsidRPr="005F0405">
              <w:rPr>
                <w:rFonts w:ascii="Times New Roman" w:hAnsi="Times New Roman" w:cs="Times New Roman"/>
                <w:sz w:val="24"/>
                <w:szCs w:val="24"/>
              </w:rPr>
              <w:t xml:space="preserve">В связи с этим, </w:t>
            </w:r>
            <w:r w:rsidRPr="005F0405">
              <w:rPr>
                <w:rFonts w:ascii="Times New Roman" w:eastAsia="Times New Roman" w:hAnsi="Times New Roman" w:cs="Times New Roman"/>
                <w:sz w:val="24"/>
                <w:szCs w:val="24"/>
              </w:rPr>
              <w:t xml:space="preserve">не требуется внесение соответствующих изменений в Устав подведомственных организаций. </w:t>
            </w:r>
          </w:p>
          <w:p w:rsidR="008F1C58" w:rsidRPr="005F0405" w:rsidRDefault="008F1C58" w:rsidP="00277621">
            <w:pPr>
              <w:ind w:left="141" w:right="142" w:firstLine="568"/>
              <w:jc w:val="both"/>
              <w:rPr>
                <w:rFonts w:ascii="Times New Roman" w:eastAsia="Times New Roman" w:hAnsi="Times New Roman" w:cs="Times New Roman"/>
                <w:sz w:val="24"/>
                <w:szCs w:val="24"/>
              </w:rPr>
            </w:pPr>
            <w:r w:rsidRPr="005F0405">
              <w:rPr>
                <w:rFonts w:ascii="Times New Roman" w:hAnsi="Times New Roman" w:cs="Times New Roman"/>
                <w:sz w:val="24"/>
                <w:szCs w:val="24"/>
              </w:rPr>
              <w:t>За период с января по июль т.г. назначений на руководящие должности лиц, ранее совершивших коррупционные правонарушения, не осуществлялось.</w:t>
            </w:r>
          </w:p>
        </w:tc>
      </w:tr>
      <w:tr w:rsidR="00446C98" w:rsidRPr="005F0405" w:rsidTr="0063447E">
        <w:trPr>
          <w:trHeight w:val="1524"/>
        </w:trPr>
        <w:tc>
          <w:tcPr>
            <w:tcW w:w="993" w:type="dxa"/>
            <w:tcMar>
              <w:top w:w="0" w:type="dxa"/>
              <w:left w:w="108" w:type="dxa"/>
              <w:bottom w:w="0" w:type="dxa"/>
              <w:right w:w="108" w:type="dxa"/>
            </w:tcMar>
          </w:tcPr>
          <w:p w:rsidR="00446C98" w:rsidRPr="005F0405" w:rsidRDefault="00446C98" w:rsidP="00446C98">
            <w:pPr>
              <w:jc w:val="center"/>
              <w:rPr>
                <w:rFonts w:ascii="Times New Roman" w:eastAsia="Times New Roman" w:hAnsi="Times New Roman" w:cs="Times New Roman"/>
                <w:sz w:val="24"/>
                <w:szCs w:val="24"/>
              </w:rPr>
            </w:pPr>
            <w:r w:rsidRPr="00483BE9">
              <w:rPr>
                <w:rFonts w:ascii="Times New Roman" w:eastAsia="Times New Roman" w:hAnsi="Times New Roman" w:cs="Times New Roman"/>
                <w:sz w:val="24"/>
                <w:szCs w:val="24"/>
              </w:rPr>
              <w:t>57</w:t>
            </w:r>
          </w:p>
        </w:tc>
        <w:tc>
          <w:tcPr>
            <w:tcW w:w="3402" w:type="dxa"/>
            <w:tcMar>
              <w:top w:w="0" w:type="dxa"/>
              <w:left w:w="108" w:type="dxa"/>
              <w:bottom w:w="0" w:type="dxa"/>
              <w:right w:w="108" w:type="dxa"/>
            </w:tcMar>
          </w:tcPr>
          <w:p w:rsidR="00446C98" w:rsidRPr="005F0405" w:rsidRDefault="00446C98"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Провести комплексный функциональный анализ структурных подразделений министерства и его ведомств в целях исключения дублирующих функций, определения фактической нагрузки служащих, внести соответствующие изменения и дополнения в положения о министерстве, его структурных подразделений, ведомств, должностные инструкции</w:t>
            </w:r>
          </w:p>
        </w:tc>
        <w:tc>
          <w:tcPr>
            <w:tcW w:w="1843" w:type="dxa"/>
          </w:tcPr>
          <w:p w:rsidR="00446C98" w:rsidRPr="005F0405" w:rsidRDefault="00446C98" w:rsidP="00446C98">
            <w:pPr>
              <w:jc w:val="center"/>
              <w:rPr>
                <w:rFonts w:ascii="Times New Roman" w:eastAsia="Times New Roman" w:hAnsi="Times New Roman" w:cs="Times New Roman"/>
                <w:sz w:val="24"/>
                <w:szCs w:val="24"/>
                <w:lang w:val="kk-KZ"/>
              </w:rPr>
            </w:pPr>
            <w:r w:rsidRPr="005F0405">
              <w:rPr>
                <w:rFonts w:ascii="Times New Roman" w:eastAsia="Times New Roman" w:hAnsi="Times New Roman" w:cs="Times New Roman"/>
                <w:sz w:val="24"/>
                <w:szCs w:val="24"/>
                <w:lang w:val="kk-KZ"/>
              </w:rPr>
              <w:t>ДУП</w:t>
            </w:r>
          </w:p>
        </w:tc>
        <w:tc>
          <w:tcPr>
            <w:tcW w:w="9639" w:type="dxa"/>
          </w:tcPr>
          <w:p w:rsidR="00446C98" w:rsidRPr="00F12568" w:rsidRDefault="00446C98" w:rsidP="00277621">
            <w:pPr>
              <w:ind w:left="141" w:right="142" w:firstLine="568"/>
              <w:jc w:val="both"/>
              <w:rPr>
                <w:rFonts w:ascii="Times New Roman" w:hAnsi="Times New Roman" w:cs="Times New Roman"/>
                <w:i/>
                <w:sz w:val="24"/>
                <w:szCs w:val="24"/>
                <w:lang w:val="kk-KZ"/>
              </w:rPr>
            </w:pPr>
            <w:r w:rsidRPr="005F0405">
              <w:rPr>
                <w:rFonts w:ascii="Times New Roman" w:hAnsi="Times New Roman" w:cs="Times New Roman"/>
                <w:b/>
                <w:sz w:val="24"/>
                <w:szCs w:val="24"/>
              </w:rPr>
              <w:t xml:space="preserve">На исполнении </w:t>
            </w:r>
            <w:r w:rsidRPr="00F12568">
              <w:rPr>
                <w:rFonts w:ascii="Times New Roman" w:hAnsi="Times New Roman" w:cs="Times New Roman"/>
                <w:i/>
                <w:sz w:val="24"/>
                <w:szCs w:val="24"/>
              </w:rPr>
              <w:t>(срок исполнения не наступил)</w:t>
            </w:r>
          </w:p>
          <w:p w:rsidR="00446C98" w:rsidRPr="005F0405" w:rsidRDefault="00446C98" w:rsidP="00277621">
            <w:pPr>
              <w:ind w:left="141" w:right="142" w:firstLine="568"/>
              <w:jc w:val="both"/>
              <w:rPr>
                <w:rFonts w:ascii="Times New Roman" w:hAnsi="Times New Roman" w:cs="Times New Roman"/>
                <w:b/>
                <w:sz w:val="24"/>
                <w:szCs w:val="24"/>
                <w:lang w:val="kk-KZ"/>
              </w:rPr>
            </w:pPr>
          </w:p>
        </w:tc>
      </w:tr>
      <w:tr w:rsidR="00446C98" w:rsidRPr="005F0405" w:rsidTr="0063447E">
        <w:trPr>
          <w:trHeight w:val="1524"/>
        </w:trPr>
        <w:tc>
          <w:tcPr>
            <w:tcW w:w="993" w:type="dxa"/>
            <w:tcMar>
              <w:top w:w="0" w:type="dxa"/>
              <w:left w:w="108" w:type="dxa"/>
              <w:bottom w:w="0" w:type="dxa"/>
              <w:right w:w="108" w:type="dxa"/>
            </w:tcMar>
          </w:tcPr>
          <w:p w:rsidR="00446C98" w:rsidRPr="005F0405" w:rsidRDefault="00446C98" w:rsidP="00446C98">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58</w:t>
            </w:r>
          </w:p>
        </w:tc>
        <w:tc>
          <w:tcPr>
            <w:tcW w:w="3402" w:type="dxa"/>
            <w:tcMar>
              <w:top w:w="0" w:type="dxa"/>
              <w:left w:w="108" w:type="dxa"/>
              <w:bottom w:w="0" w:type="dxa"/>
              <w:right w:w="108" w:type="dxa"/>
            </w:tcMar>
          </w:tcPr>
          <w:p w:rsidR="00446C98" w:rsidRPr="005F0405" w:rsidRDefault="00446C98"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Пересмотреть структуру и штатное расписание министерства в части оптимизации руководящего состава</w:t>
            </w:r>
          </w:p>
        </w:tc>
        <w:tc>
          <w:tcPr>
            <w:tcW w:w="1843" w:type="dxa"/>
          </w:tcPr>
          <w:p w:rsidR="00446C98" w:rsidRPr="005F0405" w:rsidRDefault="00446C98" w:rsidP="00446C98">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ДУП</w:t>
            </w:r>
          </w:p>
          <w:p w:rsidR="00446C98" w:rsidRPr="005F0405" w:rsidRDefault="00446C98" w:rsidP="00446C98">
            <w:pPr>
              <w:jc w:val="center"/>
              <w:rPr>
                <w:rFonts w:ascii="Times New Roman" w:eastAsia="Times New Roman" w:hAnsi="Times New Roman" w:cs="Times New Roman"/>
                <w:sz w:val="24"/>
                <w:szCs w:val="24"/>
              </w:rPr>
            </w:pPr>
          </w:p>
          <w:p w:rsidR="00446C98" w:rsidRPr="005F0405" w:rsidRDefault="00446C98" w:rsidP="00446C98">
            <w:pPr>
              <w:jc w:val="center"/>
              <w:rPr>
                <w:rFonts w:ascii="Times New Roman" w:eastAsia="Times New Roman" w:hAnsi="Times New Roman" w:cs="Times New Roman"/>
                <w:sz w:val="24"/>
                <w:szCs w:val="24"/>
              </w:rPr>
            </w:pPr>
          </w:p>
        </w:tc>
        <w:tc>
          <w:tcPr>
            <w:tcW w:w="9639" w:type="dxa"/>
          </w:tcPr>
          <w:p w:rsidR="00446C98" w:rsidRPr="005F0405" w:rsidRDefault="00446C98" w:rsidP="00277621">
            <w:pPr>
              <w:ind w:left="141" w:right="142" w:firstLine="568"/>
              <w:jc w:val="both"/>
              <w:rPr>
                <w:rFonts w:ascii="Times New Roman" w:hAnsi="Times New Roman" w:cs="Times New Roman"/>
                <w:b/>
                <w:sz w:val="24"/>
                <w:szCs w:val="24"/>
              </w:rPr>
            </w:pPr>
            <w:r w:rsidRPr="005F0405">
              <w:rPr>
                <w:rFonts w:ascii="Times New Roman" w:hAnsi="Times New Roman" w:cs="Times New Roman"/>
                <w:b/>
                <w:sz w:val="24"/>
                <w:szCs w:val="24"/>
              </w:rPr>
              <w:t>Исполнен</w:t>
            </w:r>
          </w:p>
          <w:p w:rsidR="00446C98" w:rsidRPr="005F0405" w:rsidRDefault="00446C98"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 xml:space="preserve">Значительное преобладание руководящих должностей над исполнительскими в Министерстве связано с привлечением и удержанием квалифицированных специалистов при низкой заработной плате по действующей системе оплаты труда государственных служащих. </w:t>
            </w:r>
          </w:p>
          <w:p w:rsidR="00446C98" w:rsidRPr="005F0405" w:rsidRDefault="00446C98" w:rsidP="00277621">
            <w:pPr>
              <w:ind w:left="141" w:right="142" w:firstLine="568"/>
              <w:jc w:val="both"/>
              <w:rPr>
                <w:rFonts w:ascii="Times New Roman" w:hAnsi="Times New Roman" w:cs="Times New Roman"/>
                <w:bCs/>
                <w:sz w:val="24"/>
                <w:szCs w:val="24"/>
              </w:rPr>
            </w:pPr>
            <w:r w:rsidRPr="005F0405">
              <w:rPr>
                <w:rFonts w:ascii="Times New Roman" w:hAnsi="Times New Roman" w:cs="Times New Roman"/>
                <w:sz w:val="24"/>
                <w:szCs w:val="24"/>
              </w:rPr>
              <w:lastRenderedPageBreak/>
              <w:t xml:space="preserve">Привлечение и удержание квалифицированных специалистов остается одним из основных вопросов для </w:t>
            </w:r>
            <w:r w:rsidRPr="005F0405">
              <w:rPr>
                <w:rFonts w:ascii="Times New Roman" w:hAnsi="Times New Roman" w:cs="Times New Roman"/>
                <w:bCs/>
                <w:sz w:val="24"/>
                <w:szCs w:val="24"/>
              </w:rPr>
              <w:t xml:space="preserve">эффективной работы Министерства в условиях противодействия </w:t>
            </w:r>
            <w:proofErr w:type="spellStart"/>
            <w:r w:rsidRPr="005F0405">
              <w:rPr>
                <w:rFonts w:ascii="Times New Roman" w:hAnsi="Times New Roman" w:cs="Times New Roman"/>
                <w:bCs/>
                <w:sz w:val="24"/>
                <w:szCs w:val="24"/>
              </w:rPr>
              <w:t>коронавирусной</w:t>
            </w:r>
            <w:proofErr w:type="spellEnd"/>
            <w:r w:rsidRPr="005F0405">
              <w:rPr>
                <w:rFonts w:ascii="Times New Roman" w:hAnsi="Times New Roman" w:cs="Times New Roman"/>
                <w:bCs/>
                <w:sz w:val="24"/>
                <w:szCs w:val="24"/>
              </w:rPr>
              <w:t xml:space="preserve"> инфекции.</w:t>
            </w:r>
          </w:p>
          <w:p w:rsidR="00446C98" w:rsidRPr="005F0405" w:rsidRDefault="00446C98"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 xml:space="preserve">13 апреля текущего года поступила резолюция Главы Государства </w:t>
            </w:r>
            <w:r w:rsidRPr="005F0405">
              <w:rPr>
                <w:rFonts w:ascii="Times New Roman" w:hAnsi="Times New Roman" w:cs="Times New Roman"/>
                <w:i/>
                <w:sz w:val="24"/>
                <w:szCs w:val="24"/>
              </w:rPr>
              <w:t xml:space="preserve">(исх. № 20-02/Б-192//21-1429) </w:t>
            </w:r>
            <w:r w:rsidRPr="005F0405">
              <w:rPr>
                <w:rFonts w:ascii="Times New Roman" w:hAnsi="Times New Roman" w:cs="Times New Roman"/>
                <w:sz w:val="24"/>
                <w:szCs w:val="24"/>
              </w:rPr>
              <w:t xml:space="preserve">о сохранении штатной численности Министерства и его ведомств в период пандемии </w:t>
            </w:r>
            <w:proofErr w:type="spellStart"/>
            <w:r w:rsidRPr="005F0405">
              <w:rPr>
                <w:rFonts w:ascii="Times New Roman" w:hAnsi="Times New Roman" w:cs="Times New Roman"/>
                <w:sz w:val="24"/>
                <w:szCs w:val="24"/>
              </w:rPr>
              <w:t>коронавирусной</w:t>
            </w:r>
            <w:proofErr w:type="spellEnd"/>
            <w:r w:rsidRPr="005F0405">
              <w:rPr>
                <w:rFonts w:ascii="Times New Roman" w:hAnsi="Times New Roman" w:cs="Times New Roman"/>
                <w:sz w:val="24"/>
                <w:szCs w:val="24"/>
              </w:rPr>
              <w:t xml:space="preserve"> инфекции.</w:t>
            </w:r>
          </w:p>
          <w:p w:rsidR="00446C98" w:rsidRPr="005F0405" w:rsidRDefault="00446C98"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 xml:space="preserve">На основании изложенного, считаем целесообразным вернуться к рассмотрению вопроса по пересмотру структуры и штатного расписания Министерства в части оптимизации руководящего состава, после стабилизации эпидемиологической ситуации, связанной с </w:t>
            </w:r>
            <w:proofErr w:type="spellStart"/>
            <w:r w:rsidRPr="005F0405">
              <w:rPr>
                <w:rFonts w:ascii="Times New Roman" w:hAnsi="Times New Roman" w:cs="Times New Roman"/>
                <w:sz w:val="24"/>
                <w:szCs w:val="24"/>
              </w:rPr>
              <w:t>коронавирусной</w:t>
            </w:r>
            <w:proofErr w:type="spellEnd"/>
            <w:r w:rsidRPr="005F0405">
              <w:rPr>
                <w:rFonts w:ascii="Times New Roman" w:hAnsi="Times New Roman" w:cs="Times New Roman"/>
                <w:sz w:val="24"/>
                <w:szCs w:val="24"/>
              </w:rPr>
              <w:t xml:space="preserve"> инфекцией. </w:t>
            </w:r>
          </w:p>
        </w:tc>
      </w:tr>
      <w:tr w:rsidR="00446C98" w:rsidRPr="005F0405" w:rsidTr="0063447E">
        <w:trPr>
          <w:trHeight w:val="1151"/>
        </w:trPr>
        <w:tc>
          <w:tcPr>
            <w:tcW w:w="993" w:type="dxa"/>
            <w:tcMar>
              <w:top w:w="0" w:type="dxa"/>
              <w:left w:w="108" w:type="dxa"/>
              <w:bottom w:w="0" w:type="dxa"/>
              <w:right w:w="108" w:type="dxa"/>
            </w:tcMar>
          </w:tcPr>
          <w:p w:rsidR="00446C98" w:rsidRPr="005F0405" w:rsidRDefault="00446C98" w:rsidP="00446C98">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lastRenderedPageBreak/>
              <w:t>59</w:t>
            </w:r>
          </w:p>
        </w:tc>
        <w:tc>
          <w:tcPr>
            <w:tcW w:w="3402" w:type="dxa"/>
            <w:tcMar>
              <w:top w:w="0" w:type="dxa"/>
              <w:left w:w="108" w:type="dxa"/>
              <w:bottom w:w="0" w:type="dxa"/>
              <w:right w:w="108" w:type="dxa"/>
            </w:tcMar>
          </w:tcPr>
          <w:p w:rsidR="00446C98" w:rsidRPr="005F0405" w:rsidRDefault="00446C98"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Внедрить в практику комиссионное рассмотрение представлений сотрудников, рекомендованных к поощрению, обеспечить прозрачность принимаемых решений</w:t>
            </w:r>
          </w:p>
        </w:tc>
        <w:tc>
          <w:tcPr>
            <w:tcW w:w="1843" w:type="dxa"/>
          </w:tcPr>
          <w:p w:rsidR="00446C98" w:rsidRPr="005F0405" w:rsidRDefault="00446C98" w:rsidP="00446C98">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ДУП, </w:t>
            </w:r>
            <w:proofErr w:type="spellStart"/>
            <w:r w:rsidRPr="005F0405">
              <w:rPr>
                <w:rFonts w:ascii="Times New Roman" w:eastAsia="Times New Roman" w:hAnsi="Times New Roman" w:cs="Times New Roman"/>
                <w:sz w:val="24"/>
                <w:szCs w:val="24"/>
              </w:rPr>
              <w:t>ДБУиО</w:t>
            </w:r>
            <w:proofErr w:type="spellEnd"/>
          </w:p>
          <w:p w:rsidR="00446C98" w:rsidRPr="005F0405" w:rsidRDefault="00446C98" w:rsidP="00446C98">
            <w:pPr>
              <w:jc w:val="center"/>
              <w:rPr>
                <w:rFonts w:ascii="Times New Roman" w:eastAsia="Times New Roman" w:hAnsi="Times New Roman" w:cs="Times New Roman"/>
                <w:sz w:val="24"/>
                <w:szCs w:val="24"/>
              </w:rPr>
            </w:pPr>
          </w:p>
          <w:p w:rsidR="00446C98" w:rsidRPr="005F0405" w:rsidRDefault="00446C98" w:rsidP="00446C98">
            <w:pPr>
              <w:jc w:val="center"/>
              <w:rPr>
                <w:rFonts w:ascii="Times New Roman" w:eastAsia="Times New Roman" w:hAnsi="Times New Roman" w:cs="Times New Roman"/>
                <w:b/>
                <w:sz w:val="24"/>
                <w:szCs w:val="24"/>
              </w:rPr>
            </w:pPr>
          </w:p>
          <w:p w:rsidR="00446C98" w:rsidRPr="005F0405" w:rsidRDefault="00446C98" w:rsidP="00446C98">
            <w:pPr>
              <w:jc w:val="center"/>
              <w:rPr>
                <w:rFonts w:ascii="Times New Roman" w:eastAsia="Times New Roman" w:hAnsi="Times New Roman" w:cs="Times New Roman"/>
                <w:sz w:val="24"/>
                <w:szCs w:val="24"/>
              </w:rPr>
            </w:pPr>
          </w:p>
        </w:tc>
        <w:tc>
          <w:tcPr>
            <w:tcW w:w="9639" w:type="dxa"/>
          </w:tcPr>
          <w:p w:rsidR="00446C98" w:rsidRPr="005F0405" w:rsidRDefault="00446C98" w:rsidP="00277621">
            <w:pPr>
              <w:pStyle w:val="a9"/>
              <w:ind w:left="141" w:right="142" w:firstLine="568"/>
              <w:jc w:val="both"/>
              <w:rPr>
                <w:rFonts w:ascii="Times New Roman" w:eastAsia="Times New Roman" w:hAnsi="Times New Roman" w:cs="Times New Roman"/>
                <w:b/>
                <w:bCs/>
                <w:sz w:val="24"/>
                <w:szCs w:val="24"/>
              </w:rPr>
            </w:pPr>
            <w:r w:rsidRPr="005F0405">
              <w:rPr>
                <w:rFonts w:ascii="Times New Roman" w:eastAsia="Times New Roman" w:hAnsi="Times New Roman" w:cs="Times New Roman"/>
                <w:b/>
                <w:bCs/>
                <w:sz w:val="24"/>
                <w:szCs w:val="24"/>
              </w:rPr>
              <w:t>Исполнен</w:t>
            </w:r>
          </w:p>
          <w:p w:rsidR="00446C98" w:rsidRPr="005F0405" w:rsidRDefault="00446C98" w:rsidP="00277621">
            <w:pPr>
              <w:pStyle w:val="a9"/>
              <w:ind w:left="141" w:right="142" w:firstLine="568"/>
              <w:jc w:val="both"/>
              <w:rPr>
                <w:rFonts w:ascii="Times New Roman" w:eastAsia="Times New Roman" w:hAnsi="Times New Roman" w:cs="Times New Roman"/>
                <w:bCs/>
                <w:sz w:val="24"/>
                <w:szCs w:val="24"/>
              </w:rPr>
            </w:pPr>
            <w:r w:rsidRPr="005F0405">
              <w:rPr>
                <w:rFonts w:ascii="Times New Roman" w:eastAsia="Times New Roman" w:hAnsi="Times New Roman" w:cs="Times New Roman"/>
                <w:bCs/>
                <w:sz w:val="24"/>
                <w:szCs w:val="24"/>
              </w:rPr>
              <w:t xml:space="preserve">По согласованию с Министром приказом Руководителя аппарата Министерства утвержден Порядок премирования работников центрального аппарата Министерства (далее – Порядок, прилагается). </w:t>
            </w:r>
          </w:p>
          <w:p w:rsidR="00446C98" w:rsidRPr="005F0405" w:rsidRDefault="00446C98" w:rsidP="00277621">
            <w:pPr>
              <w:pStyle w:val="a9"/>
              <w:ind w:left="141" w:right="142" w:firstLine="568"/>
              <w:jc w:val="both"/>
              <w:rPr>
                <w:rFonts w:ascii="Times New Roman" w:eastAsia="Times New Roman" w:hAnsi="Times New Roman" w:cs="Times New Roman"/>
                <w:bCs/>
                <w:sz w:val="24"/>
                <w:szCs w:val="24"/>
              </w:rPr>
            </w:pPr>
            <w:r w:rsidRPr="005F0405">
              <w:rPr>
                <w:rFonts w:ascii="Times New Roman" w:eastAsia="Times New Roman" w:hAnsi="Times New Roman" w:cs="Times New Roman"/>
                <w:bCs/>
                <w:sz w:val="24"/>
                <w:szCs w:val="24"/>
              </w:rPr>
              <w:t>Пунктами 5 и 6 Порядка предусмотрено коллегиальное рассмотрение представлений руководителей структурных подразделений о премировании на совещании у руководителя аппарата с учетом информации Департамента управления персоналом о наличии дисциплинарных взысканий, о работниках, исполняющих обязанности в связи со спец. проверкой, находящихся в учебном отпуске, отпуске по уходу за ребенком и периоде испытательного срока.</w:t>
            </w:r>
          </w:p>
          <w:p w:rsidR="00446C98" w:rsidRPr="005F0405" w:rsidRDefault="00446C98" w:rsidP="00277621">
            <w:pPr>
              <w:pStyle w:val="a9"/>
              <w:ind w:left="141" w:right="142" w:firstLine="568"/>
              <w:jc w:val="both"/>
              <w:rPr>
                <w:rFonts w:ascii="Times New Roman" w:eastAsia="Times New Roman" w:hAnsi="Times New Roman" w:cs="Times New Roman"/>
                <w:b/>
                <w:sz w:val="24"/>
                <w:szCs w:val="24"/>
              </w:rPr>
            </w:pPr>
            <w:r w:rsidRPr="005F0405">
              <w:rPr>
                <w:rFonts w:ascii="Times New Roman" w:eastAsia="Times New Roman" w:hAnsi="Times New Roman" w:cs="Times New Roman"/>
                <w:bCs/>
                <w:sz w:val="24"/>
                <w:szCs w:val="24"/>
              </w:rPr>
              <w:t>Решение совещания оформляется протоколом.</w:t>
            </w:r>
          </w:p>
        </w:tc>
      </w:tr>
      <w:tr w:rsidR="00446C98" w:rsidRPr="005F0405" w:rsidTr="0063447E">
        <w:trPr>
          <w:trHeight w:val="1151"/>
        </w:trPr>
        <w:tc>
          <w:tcPr>
            <w:tcW w:w="993" w:type="dxa"/>
            <w:tcMar>
              <w:top w:w="0" w:type="dxa"/>
              <w:left w:w="108" w:type="dxa"/>
              <w:bottom w:w="0" w:type="dxa"/>
              <w:right w:w="108" w:type="dxa"/>
            </w:tcMar>
          </w:tcPr>
          <w:p w:rsidR="00446C98" w:rsidRPr="005F0405" w:rsidRDefault="00446C98" w:rsidP="00446C98">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60</w:t>
            </w:r>
          </w:p>
        </w:tc>
        <w:tc>
          <w:tcPr>
            <w:tcW w:w="3402" w:type="dxa"/>
            <w:tcMar>
              <w:top w:w="0" w:type="dxa"/>
              <w:left w:w="108" w:type="dxa"/>
              <w:bottom w:w="0" w:type="dxa"/>
              <w:right w:w="108" w:type="dxa"/>
            </w:tcMar>
          </w:tcPr>
          <w:p w:rsidR="00446C98" w:rsidRPr="005F0405" w:rsidRDefault="00446C98"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Предусмотреть конкретные сроки рассмотрения результатов служебных расследований</w:t>
            </w:r>
          </w:p>
        </w:tc>
        <w:tc>
          <w:tcPr>
            <w:tcW w:w="1843" w:type="dxa"/>
          </w:tcPr>
          <w:p w:rsidR="00446C98" w:rsidRPr="005F0405" w:rsidRDefault="00446C98" w:rsidP="00446C98">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ДУП</w:t>
            </w:r>
          </w:p>
          <w:p w:rsidR="00446C98" w:rsidRPr="005F0405" w:rsidRDefault="00446C98" w:rsidP="00446C98">
            <w:pPr>
              <w:jc w:val="center"/>
              <w:rPr>
                <w:rFonts w:ascii="Times New Roman" w:eastAsia="Times New Roman" w:hAnsi="Times New Roman" w:cs="Times New Roman"/>
                <w:sz w:val="24"/>
                <w:szCs w:val="24"/>
              </w:rPr>
            </w:pPr>
          </w:p>
          <w:p w:rsidR="00446C98" w:rsidRPr="005F0405" w:rsidRDefault="00446C98" w:rsidP="00446C98">
            <w:pPr>
              <w:jc w:val="center"/>
              <w:rPr>
                <w:rFonts w:ascii="Times New Roman" w:eastAsia="Times New Roman" w:hAnsi="Times New Roman" w:cs="Times New Roman"/>
                <w:i/>
                <w:sz w:val="24"/>
                <w:szCs w:val="24"/>
              </w:rPr>
            </w:pPr>
          </w:p>
        </w:tc>
        <w:tc>
          <w:tcPr>
            <w:tcW w:w="9639" w:type="dxa"/>
          </w:tcPr>
          <w:p w:rsidR="00446C98" w:rsidRPr="005F0405" w:rsidRDefault="00446C98"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b/>
                <w:bCs/>
                <w:sz w:val="24"/>
                <w:szCs w:val="24"/>
              </w:rPr>
              <w:t>Исполнен</w:t>
            </w:r>
          </w:p>
          <w:p w:rsidR="00446C98" w:rsidRPr="005F0405" w:rsidRDefault="00446C98"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Министерством направлено предложение в Агентство РК по делам государственной службы </w:t>
            </w:r>
            <w:r w:rsidRPr="005F0405">
              <w:rPr>
                <w:rFonts w:ascii="Times New Roman" w:eastAsia="Times New Roman" w:hAnsi="Times New Roman" w:cs="Times New Roman"/>
                <w:i/>
                <w:sz w:val="24"/>
                <w:szCs w:val="24"/>
              </w:rPr>
              <w:t>(далее – АДГС)</w:t>
            </w:r>
            <w:r w:rsidRPr="005F0405">
              <w:rPr>
                <w:rFonts w:ascii="Times New Roman" w:eastAsia="Times New Roman" w:hAnsi="Times New Roman" w:cs="Times New Roman"/>
                <w:sz w:val="24"/>
                <w:szCs w:val="24"/>
              </w:rPr>
              <w:t xml:space="preserve"> о внесении дополнений в Правила наложения дисциплинарного взыскания на государственных служащих в части установления конкретных сроков рассмотрения результатов служебных расследований </w:t>
            </w:r>
            <w:r w:rsidRPr="005F0405">
              <w:rPr>
                <w:rFonts w:ascii="Times New Roman" w:eastAsia="Times New Roman" w:hAnsi="Times New Roman" w:cs="Times New Roman"/>
                <w:i/>
                <w:sz w:val="24"/>
                <w:szCs w:val="24"/>
              </w:rPr>
              <w:t xml:space="preserve">(письмо от 15 февраля 2021 года № </w:t>
            </w:r>
            <w:r w:rsidRPr="005F0405">
              <w:rPr>
                <w:rFonts w:ascii="Times New Roman" w:eastAsia="Times New Roman" w:hAnsi="Times New Roman" w:cs="Times New Roman"/>
                <w:i/>
                <w:sz w:val="24"/>
                <w:szCs w:val="24"/>
                <w:lang w:eastAsia="ru-RU"/>
              </w:rPr>
              <w:t>01-2-21/1738-И)</w:t>
            </w:r>
            <w:r w:rsidRPr="005F0405">
              <w:rPr>
                <w:rFonts w:ascii="Times New Roman" w:eastAsia="Times New Roman" w:hAnsi="Times New Roman" w:cs="Times New Roman"/>
                <w:sz w:val="24"/>
                <w:szCs w:val="24"/>
              </w:rPr>
              <w:t>.</w:t>
            </w:r>
          </w:p>
          <w:p w:rsidR="00446C98" w:rsidRPr="005F0405" w:rsidRDefault="00446C98" w:rsidP="00277621">
            <w:pPr>
              <w:ind w:left="141" w:right="142" w:firstLine="568"/>
              <w:jc w:val="both"/>
              <w:rPr>
                <w:rFonts w:ascii="Times New Roman" w:eastAsia="Times New Roman" w:hAnsi="Times New Roman" w:cs="Times New Roman"/>
                <w:sz w:val="24"/>
                <w:szCs w:val="24"/>
                <w:highlight w:val="yellow"/>
              </w:rPr>
            </w:pPr>
            <w:r w:rsidRPr="005F0405">
              <w:rPr>
                <w:rFonts w:ascii="Times New Roman" w:eastAsia="Times New Roman" w:hAnsi="Times New Roman" w:cs="Times New Roman"/>
                <w:sz w:val="24"/>
                <w:szCs w:val="24"/>
              </w:rPr>
              <w:t xml:space="preserve">Находится на рассмотрении в АДГС. </w:t>
            </w:r>
          </w:p>
        </w:tc>
      </w:tr>
      <w:tr w:rsidR="00446C98" w:rsidRPr="005F0405" w:rsidTr="0063447E">
        <w:trPr>
          <w:trHeight w:val="1151"/>
        </w:trPr>
        <w:tc>
          <w:tcPr>
            <w:tcW w:w="993" w:type="dxa"/>
            <w:tcMar>
              <w:top w:w="0" w:type="dxa"/>
              <w:left w:w="108" w:type="dxa"/>
              <w:bottom w:w="0" w:type="dxa"/>
              <w:right w:w="108" w:type="dxa"/>
            </w:tcMar>
          </w:tcPr>
          <w:p w:rsidR="00446C98" w:rsidRPr="005F0405" w:rsidRDefault="00446C98" w:rsidP="00446C98">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61</w:t>
            </w:r>
          </w:p>
        </w:tc>
        <w:tc>
          <w:tcPr>
            <w:tcW w:w="3402" w:type="dxa"/>
            <w:tcMar>
              <w:top w:w="0" w:type="dxa"/>
              <w:left w:w="108" w:type="dxa"/>
              <w:bottom w:w="0" w:type="dxa"/>
              <w:right w:w="108" w:type="dxa"/>
            </w:tcMar>
          </w:tcPr>
          <w:p w:rsidR="00446C98" w:rsidRPr="005F0405" w:rsidRDefault="00446C98"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Проработать вопрос целесообразности определения РЦЭЗ Национальным оператором в области цифровизации здравоохранения и медицинской статистики</w:t>
            </w:r>
          </w:p>
        </w:tc>
        <w:tc>
          <w:tcPr>
            <w:tcW w:w="1843" w:type="dxa"/>
          </w:tcPr>
          <w:p w:rsidR="00446C98" w:rsidRPr="005F0405" w:rsidRDefault="00446C98" w:rsidP="00446C98">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ДРЭЗ, ДПКУ</w:t>
            </w:r>
          </w:p>
          <w:p w:rsidR="00446C98" w:rsidRPr="005F0405" w:rsidRDefault="00446C98" w:rsidP="00446C98">
            <w:pPr>
              <w:jc w:val="center"/>
              <w:rPr>
                <w:rFonts w:ascii="Times New Roman" w:eastAsia="Times New Roman" w:hAnsi="Times New Roman" w:cs="Times New Roman"/>
                <w:sz w:val="24"/>
                <w:szCs w:val="24"/>
              </w:rPr>
            </w:pPr>
          </w:p>
          <w:p w:rsidR="00446C98" w:rsidRPr="005F0405" w:rsidRDefault="00446C98" w:rsidP="00446C98">
            <w:pPr>
              <w:jc w:val="center"/>
              <w:rPr>
                <w:rFonts w:ascii="Times New Roman" w:eastAsia="Times New Roman" w:hAnsi="Times New Roman" w:cs="Times New Roman"/>
                <w:sz w:val="24"/>
                <w:szCs w:val="24"/>
              </w:rPr>
            </w:pPr>
          </w:p>
        </w:tc>
        <w:tc>
          <w:tcPr>
            <w:tcW w:w="9639" w:type="dxa"/>
          </w:tcPr>
          <w:p w:rsidR="00446C98" w:rsidRPr="005F0405" w:rsidRDefault="00446C98" w:rsidP="00277621">
            <w:pPr>
              <w:ind w:left="141" w:right="142" w:firstLine="568"/>
              <w:jc w:val="both"/>
              <w:rPr>
                <w:rFonts w:ascii="Times New Roman" w:eastAsia="Times New Roman" w:hAnsi="Times New Roman" w:cs="Times New Roman"/>
                <w:b/>
                <w:sz w:val="24"/>
                <w:szCs w:val="24"/>
              </w:rPr>
            </w:pPr>
            <w:r w:rsidRPr="005F0405">
              <w:rPr>
                <w:rFonts w:ascii="Times New Roman" w:eastAsia="Times New Roman" w:hAnsi="Times New Roman" w:cs="Times New Roman"/>
                <w:b/>
                <w:sz w:val="24"/>
                <w:szCs w:val="24"/>
              </w:rPr>
              <w:t>Исполнен</w:t>
            </w:r>
          </w:p>
          <w:p w:rsidR="00446C98" w:rsidRPr="005F0405" w:rsidRDefault="00446C98"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lang w:val="kk-KZ"/>
              </w:rPr>
              <w:t xml:space="preserve">Вопрос целесобразности определения РЦЭЗ </w:t>
            </w:r>
            <w:r w:rsidRPr="005F0405">
              <w:rPr>
                <w:rFonts w:ascii="Times New Roman" w:eastAsia="Times New Roman" w:hAnsi="Times New Roman" w:cs="Times New Roman"/>
                <w:sz w:val="24"/>
                <w:szCs w:val="24"/>
              </w:rPr>
              <w:t>Национальным оператором в области цифровизации здравоохранения и медицинской статистики</w:t>
            </w:r>
            <w:r w:rsidRPr="005F0405">
              <w:rPr>
                <w:rFonts w:ascii="Times New Roman" w:eastAsia="Times New Roman" w:hAnsi="Times New Roman" w:cs="Times New Roman"/>
                <w:sz w:val="24"/>
                <w:szCs w:val="24"/>
                <w:lang w:val="kk-KZ"/>
              </w:rPr>
              <w:t xml:space="preserve"> проработан и внесен в Администрацию Президента Республики Казахстан в порядке принятия решения</w:t>
            </w:r>
            <w:r w:rsidRPr="005F0405">
              <w:rPr>
                <w:rFonts w:ascii="Times New Roman" w:eastAsia="Times New Roman" w:hAnsi="Times New Roman" w:cs="Times New Roman"/>
                <w:sz w:val="24"/>
                <w:szCs w:val="24"/>
              </w:rPr>
              <w:t xml:space="preserve">. На сегодня данный вопрос находится на рассмотрении </w:t>
            </w:r>
            <w:r w:rsidRPr="005F0405">
              <w:rPr>
                <w:rFonts w:ascii="Times New Roman" w:eastAsia="Times New Roman" w:hAnsi="Times New Roman" w:cs="Times New Roman"/>
                <w:sz w:val="24"/>
                <w:szCs w:val="24"/>
                <w:lang w:val="kk-KZ"/>
              </w:rPr>
              <w:t>Администрации Президента Республики Казахстан.</w:t>
            </w:r>
          </w:p>
          <w:p w:rsidR="00446C98" w:rsidRPr="005F0405" w:rsidRDefault="00446C98" w:rsidP="00277621">
            <w:pPr>
              <w:ind w:left="141" w:right="142" w:firstLine="568"/>
              <w:jc w:val="both"/>
              <w:rPr>
                <w:rFonts w:ascii="Times New Roman" w:eastAsia="Times New Roman" w:hAnsi="Times New Roman" w:cs="Times New Roman"/>
                <w:sz w:val="24"/>
                <w:szCs w:val="24"/>
              </w:rPr>
            </w:pPr>
          </w:p>
        </w:tc>
      </w:tr>
      <w:tr w:rsidR="00446C98" w:rsidRPr="005F0405" w:rsidTr="00CA64D0">
        <w:trPr>
          <w:trHeight w:val="815"/>
        </w:trPr>
        <w:tc>
          <w:tcPr>
            <w:tcW w:w="993" w:type="dxa"/>
            <w:tcMar>
              <w:top w:w="0" w:type="dxa"/>
              <w:left w:w="108" w:type="dxa"/>
              <w:bottom w:w="0" w:type="dxa"/>
              <w:right w:w="108" w:type="dxa"/>
            </w:tcMar>
          </w:tcPr>
          <w:p w:rsidR="00446C98" w:rsidRPr="005F0405" w:rsidRDefault="00446C98" w:rsidP="00446C98">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lastRenderedPageBreak/>
              <w:t>62</w:t>
            </w:r>
          </w:p>
        </w:tc>
        <w:tc>
          <w:tcPr>
            <w:tcW w:w="3402" w:type="dxa"/>
            <w:tcMar>
              <w:top w:w="0" w:type="dxa"/>
              <w:left w:w="108" w:type="dxa"/>
              <w:bottom w:w="0" w:type="dxa"/>
              <w:right w:w="108" w:type="dxa"/>
            </w:tcMar>
          </w:tcPr>
          <w:p w:rsidR="00446C98" w:rsidRPr="005F0405" w:rsidRDefault="00446C98"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Провести комплексный анализ эффективности и соответствия информационных систем и программ министерства, подведомственных организаций</w:t>
            </w:r>
          </w:p>
        </w:tc>
        <w:tc>
          <w:tcPr>
            <w:tcW w:w="1843" w:type="dxa"/>
          </w:tcPr>
          <w:p w:rsidR="00446C98" w:rsidRPr="005F0405" w:rsidRDefault="00446C98" w:rsidP="00446C98">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ДРЭЗ, СП МЗ, ПО МЗ РК</w:t>
            </w:r>
          </w:p>
          <w:p w:rsidR="00446C98" w:rsidRPr="005F0405" w:rsidRDefault="00446C98" w:rsidP="00446C98">
            <w:pPr>
              <w:jc w:val="center"/>
              <w:rPr>
                <w:rFonts w:ascii="Times New Roman" w:eastAsia="Times New Roman" w:hAnsi="Times New Roman" w:cs="Times New Roman"/>
                <w:sz w:val="24"/>
                <w:szCs w:val="24"/>
              </w:rPr>
            </w:pPr>
          </w:p>
        </w:tc>
        <w:tc>
          <w:tcPr>
            <w:tcW w:w="9639" w:type="dxa"/>
          </w:tcPr>
          <w:p w:rsidR="00446C98" w:rsidRPr="005F0405" w:rsidRDefault="00446C98" w:rsidP="00277621">
            <w:pPr>
              <w:ind w:left="141" w:right="142" w:firstLine="568"/>
              <w:jc w:val="both"/>
              <w:rPr>
                <w:rFonts w:ascii="Times New Roman" w:eastAsia="Times New Roman" w:hAnsi="Times New Roman" w:cs="Times New Roman"/>
                <w:b/>
                <w:sz w:val="24"/>
                <w:szCs w:val="24"/>
              </w:rPr>
            </w:pPr>
            <w:r w:rsidRPr="005F0405">
              <w:rPr>
                <w:rFonts w:ascii="Times New Roman" w:eastAsia="Times New Roman" w:hAnsi="Times New Roman" w:cs="Times New Roman"/>
                <w:b/>
                <w:sz w:val="24"/>
                <w:szCs w:val="24"/>
              </w:rPr>
              <w:t>Исполнен</w:t>
            </w:r>
          </w:p>
          <w:p w:rsidR="00446C98" w:rsidRPr="005F0405" w:rsidRDefault="00446C98"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Проведен комплексный анализ эффективности и соответствия информационных систем министерства, и его подведомственных организаций.</w:t>
            </w:r>
          </w:p>
          <w:p w:rsidR="00446C98" w:rsidRPr="005F0405" w:rsidRDefault="00446C98" w:rsidP="00277621">
            <w:pPr>
              <w:ind w:left="141" w:right="142" w:firstLine="568"/>
              <w:jc w:val="both"/>
              <w:rPr>
                <w:sz w:val="24"/>
                <w:szCs w:val="24"/>
              </w:rPr>
            </w:pPr>
            <w:r w:rsidRPr="005F0405">
              <w:rPr>
                <w:rFonts w:ascii="Times New Roman" w:eastAsia="Times New Roman" w:hAnsi="Times New Roman" w:cs="Times New Roman"/>
                <w:sz w:val="24"/>
                <w:szCs w:val="24"/>
              </w:rPr>
              <w:t>Министерством проводятся работы по трансформации бизнес-процессов электронного здравоохранения. По итогам анализа информационных систем (далее – ИС) насчитано в здравоохранении 47 ИС, которые находятся в разной инфраструктуре и в разных подведомственных организациях.</w:t>
            </w:r>
            <w:r w:rsidRPr="005F0405">
              <w:rPr>
                <w:sz w:val="24"/>
                <w:szCs w:val="24"/>
              </w:rPr>
              <w:t xml:space="preserve"> </w:t>
            </w:r>
            <w:r w:rsidRPr="005F0405">
              <w:rPr>
                <w:rFonts w:ascii="Times New Roman" w:eastAsia="Times New Roman" w:hAnsi="Times New Roman" w:cs="Times New Roman"/>
                <w:sz w:val="24"/>
                <w:szCs w:val="24"/>
              </w:rPr>
              <w:t>В целях оптимизации</w:t>
            </w:r>
            <w:r w:rsidRPr="005F0405">
              <w:rPr>
                <w:sz w:val="24"/>
                <w:szCs w:val="24"/>
              </w:rPr>
              <w:t xml:space="preserve"> </w:t>
            </w:r>
            <w:r w:rsidRPr="005F0405">
              <w:rPr>
                <w:rFonts w:ascii="Times New Roman" w:eastAsia="Times New Roman" w:hAnsi="Times New Roman" w:cs="Times New Roman"/>
                <w:sz w:val="24"/>
                <w:szCs w:val="24"/>
              </w:rPr>
              <w:t>сформирована целевая (</w:t>
            </w:r>
            <w:proofErr w:type="spellStart"/>
            <w:r w:rsidRPr="005F0405">
              <w:rPr>
                <w:rFonts w:ascii="Times New Roman" w:eastAsia="Times New Roman" w:hAnsi="Times New Roman" w:cs="Times New Roman"/>
                <w:sz w:val="24"/>
                <w:szCs w:val="24"/>
              </w:rPr>
              <w:t>верхнеуровневая</w:t>
            </w:r>
            <w:proofErr w:type="spellEnd"/>
            <w:r w:rsidRPr="005F0405">
              <w:rPr>
                <w:rFonts w:ascii="Times New Roman" w:eastAsia="Times New Roman" w:hAnsi="Times New Roman" w:cs="Times New Roman"/>
                <w:sz w:val="24"/>
                <w:szCs w:val="24"/>
              </w:rPr>
              <w:t xml:space="preserve">) архитектура цифрового здравоохранения. Данная архитектура одобрена Министерством цифрового развития, инноваций и аэрокосмической промышленности. </w:t>
            </w:r>
          </w:p>
          <w:p w:rsidR="00446C98" w:rsidRPr="005F0405" w:rsidRDefault="00446C98"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Согласно данной архитектуре планируется разработать ядро </w:t>
            </w:r>
            <w:proofErr w:type="spellStart"/>
            <w:r w:rsidRPr="005F0405">
              <w:rPr>
                <w:rFonts w:ascii="Times New Roman" w:eastAsia="Times New Roman" w:hAnsi="Times New Roman" w:cs="Times New Roman"/>
                <w:sz w:val="24"/>
                <w:szCs w:val="24"/>
              </w:rPr>
              <w:t>eHealth</w:t>
            </w:r>
            <w:proofErr w:type="spellEnd"/>
            <w:r w:rsidRPr="005F0405">
              <w:rPr>
                <w:rFonts w:ascii="Times New Roman" w:eastAsia="Times New Roman" w:hAnsi="Times New Roman" w:cs="Times New Roman"/>
                <w:sz w:val="24"/>
                <w:szCs w:val="24"/>
              </w:rPr>
              <w:t xml:space="preserve"> (комплекс информационных систем Министерства, формирующий экосистему цифрового здравоохранения). По итогам ее реализации будут объединены разрозненные информационные системы (далее – ИС) не только Министерства, но и его ведомств и подведомственных организаций (47 ИС). </w:t>
            </w:r>
          </w:p>
          <w:p w:rsidR="00446C98" w:rsidRPr="005F0405" w:rsidRDefault="00446C98"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Создание ядра </w:t>
            </w:r>
            <w:proofErr w:type="spellStart"/>
            <w:r w:rsidRPr="005F0405">
              <w:rPr>
                <w:rFonts w:ascii="Times New Roman" w:eastAsia="Times New Roman" w:hAnsi="Times New Roman" w:cs="Times New Roman"/>
                <w:sz w:val="24"/>
                <w:szCs w:val="24"/>
              </w:rPr>
              <w:t>Ehealth</w:t>
            </w:r>
            <w:proofErr w:type="spellEnd"/>
            <w:r w:rsidRPr="005F0405">
              <w:rPr>
                <w:rFonts w:ascii="Times New Roman" w:eastAsia="Times New Roman" w:hAnsi="Times New Roman" w:cs="Times New Roman"/>
                <w:sz w:val="24"/>
                <w:szCs w:val="24"/>
              </w:rPr>
              <w:t xml:space="preserve"> запланирована на 2022 год</w:t>
            </w:r>
          </w:p>
        </w:tc>
      </w:tr>
      <w:tr w:rsidR="00CD7291" w:rsidRPr="005F0405" w:rsidTr="00FE5B49">
        <w:trPr>
          <w:trHeight w:val="389"/>
        </w:trPr>
        <w:tc>
          <w:tcPr>
            <w:tcW w:w="993" w:type="dxa"/>
            <w:tcMar>
              <w:top w:w="0" w:type="dxa"/>
              <w:left w:w="108" w:type="dxa"/>
              <w:bottom w:w="0" w:type="dxa"/>
              <w:right w:w="108" w:type="dxa"/>
            </w:tcMar>
          </w:tcPr>
          <w:p w:rsidR="00CD7291" w:rsidRPr="005F0405" w:rsidRDefault="00CD7291" w:rsidP="00CD7291">
            <w:pPr>
              <w:jc w:val="center"/>
              <w:rPr>
                <w:rFonts w:ascii="Times New Roman" w:eastAsia="Times New Roman" w:hAnsi="Times New Roman" w:cs="Times New Roman"/>
                <w:sz w:val="24"/>
                <w:szCs w:val="24"/>
              </w:rPr>
            </w:pPr>
            <w:r w:rsidRPr="00483BE9">
              <w:rPr>
                <w:rFonts w:ascii="Times New Roman" w:eastAsia="Times New Roman" w:hAnsi="Times New Roman" w:cs="Times New Roman"/>
                <w:sz w:val="24"/>
                <w:szCs w:val="24"/>
              </w:rPr>
              <w:t>63</w:t>
            </w:r>
          </w:p>
        </w:tc>
        <w:tc>
          <w:tcPr>
            <w:tcW w:w="3402" w:type="dxa"/>
            <w:tcMar>
              <w:top w:w="0" w:type="dxa"/>
              <w:left w:w="108" w:type="dxa"/>
              <w:bottom w:w="0" w:type="dxa"/>
              <w:right w:w="108" w:type="dxa"/>
            </w:tcMar>
          </w:tcPr>
          <w:p w:rsidR="00CD7291" w:rsidRPr="005F0405" w:rsidRDefault="00CD7291"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Обеспечить консолидацию IT-активов министерства, ведомств, а также подведомственных организации</w:t>
            </w:r>
          </w:p>
        </w:tc>
        <w:tc>
          <w:tcPr>
            <w:tcW w:w="1843" w:type="dxa"/>
          </w:tcPr>
          <w:p w:rsidR="00CD7291" w:rsidRPr="005F0405" w:rsidRDefault="00CD7291" w:rsidP="00CD7291">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ДРЭЗ, РЦЭЗ, КМФК, КСЭК, ЮД, </w:t>
            </w:r>
            <w:proofErr w:type="spellStart"/>
            <w:r w:rsidRPr="005F0405">
              <w:rPr>
                <w:rFonts w:ascii="Times New Roman" w:eastAsia="Times New Roman" w:hAnsi="Times New Roman" w:cs="Times New Roman"/>
                <w:sz w:val="24"/>
                <w:szCs w:val="24"/>
              </w:rPr>
              <w:t>ДБУиО</w:t>
            </w:r>
            <w:proofErr w:type="spellEnd"/>
            <w:r w:rsidRPr="005F0405">
              <w:rPr>
                <w:rFonts w:ascii="Times New Roman" w:eastAsia="Times New Roman" w:hAnsi="Times New Roman" w:cs="Times New Roman"/>
                <w:sz w:val="24"/>
                <w:szCs w:val="24"/>
              </w:rPr>
              <w:t>, ПО МЗ РК,  НАО «ФСМС»</w:t>
            </w:r>
          </w:p>
        </w:tc>
        <w:tc>
          <w:tcPr>
            <w:tcW w:w="9639" w:type="dxa"/>
          </w:tcPr>
          <w:p w:rsidR="00CD7291" w:rsidRPr="005F0405" w:rsidRDefault="00CD7291" w:rsidP="00277621">
            <w:pPr>
              <w:ind w:left="141" w:right="142" w:firstLine="568"/>
              <w:jc w:val="both"/>
              <w:rPr>
                <w:rFonts w:ascii="Times New Roman" w:hAnsi="Times New Roman" w:cs="Times New Roman"/>
                <w:b/>
                <w:sz w:val="24"/>
                <w:szCs w:val="24"/>
                <w:lang w:val="kk-KZ"/>
              </w:rPr>
            </w:pPr>
            <w:r w:rsidRPr="005F0405">
              <w:rPr>
                <w:rFonts w:ascii="Times New Roman" w:hAnsi="Times New Roman" w:cs="Times New Roman"/>
                <w:b/>
                <w:sz w:val="24"/>
                <w:szCs w:val="24"/>
                <w:lang w:val="kk-KZ"/>
              </w:rPr>
              <w:t>На исполнении</w:t>
            </w:r>
          </w:p>
          <w:p w:rsidR="00CD7291" w:rsidRPr="005F0405" w:rsidRDefault="00CD7291"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 xml:space="preserve">Разработан проект Постановления Правительства Республики Казахстан «О реорганизации республиканского государственного предприятия на праве хозяйственного ведения «Республиканский центр электронного здравоохранения» Министерства здравоохранения Республики Казахстан» и направлен на согласование в </w:t>
            </w:r>
            <w:r w:rsidRPr="005F0405">
              <w:rPr>
                <w:rFonts w:ascii="Times New Roman" w:hAnsi="Times New Roman" w:cs="Times New Roman"/>
                <w:sz w:val="24"/>
                <w:szCs w:val="24"/>
                <w:lang w:val="kk-KZ"/>
              </w:rPr>
              <w:t>МФ РК</w:t>
            </w:r>
            <w:r w:rsidRPr="005F0405">
              <w:rPr>
                <w:rFonts w:ascii="Times New Roman" w:hAnsi="Times New Roman" w:cs="Times New Roman"/>
                <w:sz w:val="24"/>
                <w:szCs w:val="24"/>
              </w:rPr>
              <w:t xml:space="preserve">, </w:t>
            </w:r>
            <w:r w:rsidRPr="005F0405">
              <w:rPr>
                <w:rFonts w:ascii="Times New Roman" w:hAnsi="Times New Roman" w:cs="Times New Roman"/>
                <w:sz w:val="24"/>
                <w:szCs w:val="24"/>
                <w:lang w:val="kk-KZ"/>
              </w:rPr>
              <w:t xml:space="preserve">МЮ РК </w:t>
            </w:r>
            <w:r w:rsidRPr="005F0405">
              <w:rPr>
                <w:rFonts w:ascii="Times New Roman" w:hAnsi="Times New Roman" w:cs="Times New Roman"/>
                <w:sz w:val="24"/>
                <w:szCs w:val="24"/>
              </w:rPr>
              <w:t>и АЗ</w:t>
            </w:r>
            <w:r w:rsidRPr="005F0405">
              <w:rPr>
                <w:rFonts w:ascii="Times New Roman" w:hAnsi="Times New Roman" w:cs="Times New Roman"/>
                <w:sz w:val="24"/>
                <w:szCs w:val="24"/>
                <w:lang w:val="kk-KZ"/>
              </w:rPr>
              <w:t>К РК</w:t>
            </w:r>
            <w:r w:rsidRPr="005F0405">
              <w:rPr>
                <w:rFonts w:ascii="Times New Roman" w:hAnsi="Times New Roman" w:cs="Times New Roman"/>
                <w:sz w:val="24"/>
                <w:szCs w:val="24"/>
              </w:rPr>
              <w:t xml:space="preserve">. </w:t>
            </w:r>
          </w:p>
          <w:p w:rsidR="00CD7291" w:rsidRPr="005F0405" w:rsidRDefault="00CD7291" w:rsidP="00277621">
            <w:pPr>
              <w:ind w:left="141" w:right="142" w:firstLine="568"/>
              <w:jc w:val="both"/>
              <w:rPr>
                <w:rFonts w:ascii="Times New Roman" w:eastAsia="Times New Roman" w:hAnsi="Times New Roman" w:cs="Times New Roman"/>
                <w:b/>
                <w:sz w:val="24"/>
                <w:szCs w:val="24"/>
              </w:rPr>
            </w:pPr>
          </w:p>
        </w:tc>
      </w:tr>
      <w:tr w:rsidR="00CD7291" w:rsidRPr="005F0405" w:rsidTr="00FE5B49">
        <w:trPr>
          <w:trHeight w:val="389"/>
        </w:trPr>
        <w:tc>
          <w:tcPr>
            <w:tcW w:w="993" w:type="dxa"/>
            <w:tcMar>
              <w:top w:w="0" w:type="dxa"/>
              <w:left w:w="108" w:type="dxa"/>
              <w:bottom w:w="0" w:type="dxa"/>
              <w:right w:w="108" w:type="dxa"/>
            </w:tcMar>
          </w:tcPr>
          <w:p w:rsidR="00CD7291" w:rsidRPr="005F0405" w:rsidRDefault="00CD7291" w:rsidP="00CD7291">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64</w:t>
            </w:r>
          </w:p>
        </w:tc>
        <w:tc>
          <w:tcPr>
            <w:tcW w:w="3402" w:type="dxa"/>
            <w:tcMar>
              <w:top w:w="0" w:type="dxa"/>
              <w:left w:w="108" w:type="dxa"/>
              <w:bottom w:w="0" w:type="dxa"/>
              <w:right w:w="108" w:type="dxa"/>
            </w:tcMar>
          </w:tcPr>
          <w:p w:rsidR="00CD7291" w:rsidRPr="005F0405" w:rsidRDefault="00CD7291"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Принять меры по списанию информационных систем, не имеющих перспектив развития и применения</w:t>
            </w:r>
          </w:p>
        </w:tc>
        <w:tc>
          <w:tcPr>
            <w:tcW w:w="1843" w:type="dxa"/>
          </w:tcPr>
          <w:p w:rsidR="00CD7291" w:rsidRPr="005F0405" w:rsidRDefault="00CD7291" w:rsidP="00CD7291">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ДРЭЗ</w:t>
            </w:r>
          </w:p>
          <w:p w:rsidR="00CD7291" w:rsidRPr="005F0405" w:rsidRDefault="00CD7291" w:rsidP="00CD7291">
            <w:pPr>
              <w:jc w:val="center"/>
              <w:rPr>
                <w:rFonts w:ascii="Times New Roman" w:eastAsia="Times New Roman" w:hAnsi="Times New Roman" w:cs="Times New Roman"/>
                <w:sz w:val="24"/>
                <w:szCs w:val="24"/>
              </w:rPr>
            </w:pPr>
            <w:proofErr w:type="spellStart"/>
            <w:r w:rsidRPr="005F0405">
              <w:rPr>
                <w:rFonts w:ascii="Times New Roman" w:eastAsia="Times New Roman" w:hAnsi="Times New Roman" w:cs="Times New Roman"/>
                <w:sz w:val="24"/>
                <w:szCs w:val="24"/>
              </w:rPr>
              <w:t>ДБУиО</w:t>
            </w:r>
            <w:proofErr w:type="spellEnd"/>
          </w:p>
          <w:p w:rsidR="00CD7291" w:rsidRPr="005F0405" w:rsidRDefault="00CD7291" w:rsidP="00CD7291">
            <w:pPr>
              <w:jc w:val="center"/>
              <w:rPr>
                <w:rFonts w:ascii="Times New Roman" w:eastAsia="Times New Roman" w:hAnsi="Times New Roman" w:cs="Times New Roman"/>
                <w:sz w:val="24"/>
                <w:szCs w:val="24"/>
              </w:rPr>
            </w:pPr>
          </w:p>
          <w:p w:rsidR="00CD7291" w:rsidRPr="005F0405" w:rsidRDefault="00CD7291" w:rsidP="00CD7291">
            <w:pPr>
              <w:jc w:val="center"/>
              <w:rPr>
                <w:rFonts w:ascii="Times New Roman" w:eastAsia="Times New Roman" w:hAnsi="Times New Roman" w:cs="Times New Roman"/>
                <w:sz w:val="24"/>
                <w:szCs w:val="24"/>
              </w:rPr>
            </w:pPr>
          </w:p>
        </w:tc>
        <w:tc>
          <w:tcPr>
            <w:tcW w:w="9639" w:type="dxa"/>
          </w:tcPr>
          <w:p w:rsidR="00CD7291" w:rsidRPr="005F0405" w:rsidRDefault="00CD7291" w:rsidP="00277621">
            <w:pPr>
              <w:ind w:left="141" w:right="142" w:firstLine="568"/>
              <w:jc w:val="both"/>
              <w:rPr>
                <w:rFonts w:ascii="Times New Roman" w:eastAsia="Times New Roman" w:hAnsi="Times New Roman" w:cs="Times New Roman"/>
                <w:b/>
                <w:sz w:val="24"/>
                <w:szCs w:val="24"/>
              </w:rPr>
            </w:pPr>
            <w:r w:rsidRPr="005F0405">
              <w:rPr>
                <w:rFonts w:ascii="Times New Roman" w:eastAsia="Times New Roman" w:hAnsi="Times New Roman" w:cs="Times New Roman"/>
                <w:b/>
                <w:sz w:val="24"/>
                <w:szCs w:val="24"/>
              </w:rPr>
              <w:t>Исполнен</w:t>
            </w:r>
          </w:p>
          <w:p w:rsidR="00CD7291" w:rsidRPr="005F0405" w:rsidRDefault="00CD7291"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Утвержден приказ министра здравоохранения Республики Казахстан от 17 июня 2021 года № 355 «О внесении изменений в приказ Министра здравоохранения Республики Казахстан от 10 мая 2017 года № 265 «О создании постоянно действующей комиссии по списанию основных средств, нематериальных активов и запасов Министерства здравоохранения Республики Казахстан»». </w:t>
            </w:r>
          </w:p>
          <w:p w:rsidR="00CD7291" w:rsidRPr="005F0405" w:rsidRDefault="00CD7291"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Нематериальные активы списаны в соответствии с актами списания. </w:t>
            </w:r>
          </w:p>
        </w:tc>
      </w:tr>
      <w:tr w:rsidR="00CD7291" w:rsidRPr="005F0405" w:rsidTr="0063447E">
        <w:trPr>
          <w:trHeight w:val="1151"/>
        </w:trPr>
        <w:tc>
          <w:tcPr>
            <w:tcW w:w="993" w:type="dxa"/>
            <w:tcMar>
              <w:top w:w="0" w:type="dxa"/>
              <w:left w:w="108" w:type="dxa"/>
              <w:bottom w:w="0" w:type="dxa"/>
              <w:right w:w="108" w:type="dxa"/>
            </w:tcMar>
          </w:tcPr>
          <w:p w:rsidR="00CD7291" w:rsidRPr="005F0405" w:rsidRDefault="00CD7291" w:rsidP="00CD7291">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65</w:t>
            </w:r>
          </w:p>
        </w:tc>
        <w:tc>
          <w:tcPr>
            <w:tcW w:w="3402" w:type="dxa"/>
            <w:tcMar>
              <w:top w:w="0" w:type="dxa"/>
              <w:left w:w="108" w:type="dxa"/>
              <w:bottom w:w="0" w:type="dxa"/>
              <w:right w:w="108" w:type="dxa"/>
            </w:tcMar>
          </w:tcPr>
          <w:p w:rsidR="00CD7291" w:rsidRPr="005F0405" w:rsidRDefault="00CD7291"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Разработать методику расчета кадровой потребности с учетом прогнозных данных убытия специалистов, ожидаемых выпускников, иных социально-экономических факторов</w:t>
            </w:r>
          </w:p>
        </w:tc>
        <w:tc>
          <w:tcPr>
            <w:tcW w:w="1843" w:type="dxa"/>
          </w:tcPr>
          <w:p w:rsidR="00CD7291" w:rsidRPr="005F0405" w:rsidRDefault="00CD7291" w:rsidP="00CD7291">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ДНЧР</w:t>
            </w:r>
          </w:p>
          <w:p w:rsidR="00CD7291" w:rsidRPr="005F0405" w:rsidRDefault="00CD7291" w:rsidP="00CD7291">
            <w:pPr>
              <w:jc w:val="center"/>
              <w:rPr>
                <w:rFonts w:ascii="Times New Roman" w:eastAsia="Times New Roman" w:hAnsi="Times New Roman" w:cs="Times New Roman"/>
                <w:sz w:val="24"/>
                <w:szCs w:val="24"/>
              </w:rPr>
            </w:pPr>
          </w:p>
          <w:p w:rsidR="00CD7291" w:rsidRPr="005F0405" w:rsidRDefault="00CD7291" w:rsidP="00CD7291">
            <w:pPr>
              <w:jc w:val="center"/>
              <w:rPr>
                <w:rFonts w:ascii="Times New Roman" w:eastAsia="Times New Roman" w:hAnsi="Times New Roman" w:cs="Times New Roman"/>
                <w:sz w:val="24"/>
                <w:szCs w:val="24"/>
              </w:rPr>
            </w:pPr>
          </w:p>
        </w:tc>
        <w:tc>
          <w:tcPr>
            <w:tcW w:w="9639" w:type="dxa"/>
          </w:tcPr>
          <w:p w:rsidR="00CD7291" w:rsidRPr="005F0405" w:rsidRDefault="00CD7291"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b/>
                <w:sz w:val="24"/>
                <w:szCs w:val="24"/>
              </w:rPr>
              <w:t>Исполнен</w:t>
            </w:r>
          </w:p>
          <w:p w:rsidR="00CD7291" w:rsidRPr="005F0405" w:rsidRDefault="00CD7291"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При разработке методики расчета кадровой потребности с учетом прогнозных данных убытия специалистов, ожидаемых выпускников, иных социально-экономических факторов были учтены правила национальной системы учета прогнозирования трудовых ресурсов согласна приказу №154 Министра труда и социальной защиты от 29 марта 2019 года «Об утверждении Правил формирования национальной системы прогнозирования трудовых </w:t>
            </w:r>
            <w:r w:rsidRPr="005F0405">
              <w:rPr>
                <w:rFonts w:ascii="Times New Roman" w:eastAsia="Times New Roman" w:hAnsi="Times New Roman" w:cs="Times New Roman"/>
                <w:sz w:val="24"/>
                <w:szCs w:val="24"/>
              </w:rPr>
              <w:lastRenderedPageBreak/>
              <w:t xml:space="preserve">ресурсов и использования ее результатов». Установлены целевые индикаторы обеспеченности в расчете на 10 тысяч населения. </w:t>
            </w:r>
          </w:p>
          <w:p w:rsidR="00CD7291" w:rsidRPr="005F0405" w:rsidRDefault="00CD7291"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9 октября 2020 года за № 1872 утверждены Методические рекомендации по внедрению методов прогнозирования кадровых ресурсов здравоохранения на макро - и микроуровнях: методика расчета кадровой потребности. </w:t>
            </w:r>
          </w:p>
          <w:p w:rsidR="00CD7291" w:rsidRPr="005F0405" w:rsidRDefault="00CD7291"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Кроме этого, Приказом Министра 15 декабря 2020 года за № 2558 утверждена Стратегия по выстраиванию и внедрению эффективной системы прогнозирования кадровых ресурсов здравоохранения Республики Казахстан.</w:t>
            </w:r>
          </w:p>
        </w:tc>
      </w:tr>
      <w:tr w:rsidR="00CD7291" w:rsidRPr="005F0405" w:rsidTr="0063447E">
        <w:trPr>
          <w:trHeight w:val="1151"/>
        </w:trPr>
        <w:tc>
          <w:tcPr>
            <w:tcW w:w="993" w:type="dxa"/>
            <w:tcMar>
              <w:top w:w="0" w:type="dxa"/>
              <w:left w:w="108" w:type="dxa"/>
              <w:bottom w:w="0" w:type="dxa"/>
              <w:right w:w="108" w:type="dxa"/>
            </w:tcMar>
          </w:tcPr>
          <w:p w:rsidR="00CD7291" w:rsidRPr="005F0405" w:rsidRDefault="00CD7291" w:rsidP="00CD7291">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lastRenderedPageBreak/>
              <w:t>66</w:t>
            </w:r>
          </w:p>
        </w:tc>
        <w:tc>
          <w:tcPr>
            <w:tcW w:w="3402" w:type="dxa"/>
            <w:tcMar>
              <w:top w:w="0" w:type="dxa"/>
              <w:left w:w="108" w:type="dxa"/>
              <w:bottom w:w="0" w:type="dxa"/>
              <w:right w:w="108" w:type="dxa"/>
            </w:tcMar>
          </w:tcPr>
          <w:p w:rsidR="00CD7291" w:rsidRPr="005F0405" w:rsidRDefault="00CD7291"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Провести «</w:t>
            </w:r>
            <w:proofErr w:type="spellStart"/>
            <w:r w:rsidRPr="005F0405">
              <w:rPr>
                <w:rFonts w:ascii="Times New Roman" w:eastAsia="Times New Roman" w:hAnsi="Times New Roman" w:cs="Times New Roman"/>
                <w:sz w:val="24"/>
                <w:szCs w:val="24"/>
              </w:rPr>
              <w:t>подушевую</w:t>
            </w:r>
            <w:proofErr w:type="spellEnd"/>
            <w:r w:rsidRPr="005F0405">
              <w:rPr>
                <w:rFonts w:ascii="Times New Roman" w:eastAsia="Times New Roman" w:hAnsi="Times New Roman" w:cs="Times New Roman"/>
                <w:sz w:val="24"/>
                <w:szCs w:val="24"/>
              </w:rPr>
              <w:t>» сверку выпускников за 2018-2020 годы, обучившихся за счет государства, с данными о результатах их отработки в государственных медицинских учреждениях совместно с оператором уполномоченного органа</w:t>
            </w:r>
          </w:p>
        </w:tc>
        <w:tc>
          <w:tcPr>
            <w:tcW w:w="1843" w:type="dxa"/>
          </w:tcPr>
          <w:p w:rsidR="00CD7291" w:rsidRPr="005F0405" w:rsidRDefault="00CD7291" w:rsidP="00CD7291">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ДНЧР, Финансовый центр МОН</w:t>
            </w:r>
          </w:p>
          <w:p w:rsidR="00CD7291" w:rsidRPr="005F0405" w:rsidRDefault="00CD7291" w:rsidP="00CD7291">
            <w:pPr>
              <w:jc w:val="center"/>
              <w:rPr>
                <w:rFonts w:ascii="Times New Roman" w:eastAsia="Times New Roman" w:hAnsi="Times New Roman" w:cs="Times New Roman"/>
                <w:sz w:val="24"/>
                <w:szCs w:val="24"/>
              </w:rPr>
            </w:pPr>
          </w:p>
          <w:p w:rsidR="00CD7291" w:rsidRPr="005F0405" w:rsidRDefault="00CD7291" w:rsidP="00CD7291">
            <w:pPr>
              <w:jc w:val="center"/>
              <w:rPr>
                <w:rFonts w:ascii="Times New Roman" w:eastAsia="Times New Roman" w:hAnsi="Times New Roman" w:cs="Times New Roman"/>
                <w:sz w:val="24"/>
                <w:szCs w:val="24"/>
              </w:rPr>
            </w:pPr>
          </w:p>
        </w:tc>
        <w:tc>
          <w:tcPr>
            <w:tcW w:w="9639" w:type="dxa"/>
          </w:tcPr>
          <w:p w:rsidR="00CD7291" w:rsidRPr="005F0405" w:rsidRDefault="00CD7291"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b/>
                <w:sz w:val="24"/>
                <w:szCs w:val="24"/>
              </w:rPr>
              <w:t>Исполнен</w:t>
            </w:r>
          </w:p>
          <w:p w:rsidR="00CD7291" w:rsidRPr="005F0405" w:rsidRDefault="00CD7291" w:rsidP="00277621">
            <w:pPr>
              <w:ind w:left="141" w:right="142" w:firstLine="568"/>
              <w:jc w:val="both"/>
              <w:rPr>
                <w:rFonts w:ascii="Times New Roman" w:eastAsia="Times New Roman" w:hAnsi="Times New Roman" w:cs="Times New Roman"/>
                <w:sz w:val="24"/>
                <w:szCs w:val="24"/>
              </w:rPr>
            </w:pPr>
            <w:r w:rsidRPr="005F0405">
              <w:rPr>
                <w:rFonts w:ascii="Times New Roman" w:hAnsi="Times New Roman" w:cs="Times New Roman"/>
                <w:sz w:val="24"/>
                <w:szCs w:val="24"/>
              </w:rPr>
              <w:t>Департаментом науки и человеческих ресурсов проведена работа по «</w:t>
            </w:r>
            <w:proofErr w:type="spellStart"/>
            <w:r w:rsidRPr="005F0405">
              <w:rPr>
                <w:rFonts w:ascii="Times New Roman" w:hAnsi="Times New Roman" w:cs="Times New Roman"/>
                <w:sz w:val="24"/>
                <w:szCs w:val="24"/>
              </w:rPr>
              <w:t>подушевой</w:t>
            </w:r>
            <w:proofErr w:type="spellEnd"/>
            <w:r w:rsidRPr="005F0405">
              <w:rPr>
                <w:rFonts w:ascii="Times New Roman" w:hAnsi="Times New Roman" w:cs="Times New Roman"/>
                <w:sz w:val="24"/>
                <w:szCs w:val="24"/>
              </w:rPr>
              <w:t xml:space="preserve">» сверке </w:t>
            </w:r>
            <w:r w:rsidRPr="005F0405">
              <w:rPr>
                <w:rFonts w:ascii="Times New Roman" w:eastAsia="Times New Roman" w:hAnsi="Times New Roman" w:cs="Times New Roman"/>
                <w:sz w:val="24"/>
                <w:szCs w:val="24"/>
              </w:rPr>
              <w:t xml:space="preserve">выпускников: по 2018-2012 учебному году 5889 выпускников по госзаказу и сельской квоте 1872. </w:t>
            </w:r>
          </w:p>
          <w:p w:rsidR="00CD7291" w:rsidRPr="005F0405" w:rsidRDefault="00CD7291" w:rsidP="00277621">
            <w:pPr>
              <w:ind w:left="141" w:right="142" w:firstLine="568"/>
              <w:jc w:val="both"/>
              <w:rPr>
                <w:rFonts w:ascii="Times New Roman" w:hAnsi="Times New Roman" w:cs="Times New Roman"/>
                <w:sz w:val="24"/>
                <w:szCs w:val="24"/>
              </w:rPr>
            </w:pPr>
            <w:r w:rsidRPr="005F0405">
              <w:rPr>
                <w:rFonts w:ascii="Times New Roman" w:eastAsia="Times New Roman" w:hAnsi="Times New Roman" w:cs="Times New Roman"/>
                <w:sz w:val="24"/>
                <w:szCs w:val="24"/>
              </w:rPr>
              <w:t>По итогам мониторинга выпускников за 2018-2020 годы, обучившихся за счет государства, с данными о результатах их отработки в государственных медицинских учреждениях, установлено что 35 выпускников 2019-2020 г. не доехали до места отработки.</w:t>
            </w:r>
          </w:p>
        </w:tc>
      </w:tr>
      <w:tr w:rsidR="00CD7291" w:rsidRPr="005F0405" w:rsidTr="0063447E">
        <w:trPr>
          <w:trHeight w:val="1151"/>
        </w:trPr>
        <w:tc>
          <w:tcPr>
            <w:tcW w:w="993" w:type="dxa"/>
            <w:tcMar>
              <w:top w:w="0" w:type="dxa"/>
              <w:left w:w="108" w:type="dxa"/>
              <w:bottom w:w="0" w:type="dxa"/>
              <w:right w:w="108" w:type="dxa"/>
            </w:tcMar>
          </w:tcPr>
          <w:p w:rsidR="00CD7291" w:rsidRPr="005F0405" w:rsidRDefault="00CD7291" w:rsidP="00CD7291">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67</w:t>
            </w:r>
          </w:p>
        </w:tc>
        <w:tc>
          <w:tcPr>
            <w:tcW w:w="3402" w:type="dxa"/>
            <w:tcMar>
              <w:top w:w="0" w:type="dxa"/>
              <w:left w:w="108" w:type="dxa"/>
              <w:bottom w:w="0" w:type="dxa"/>
              <w:right w:w="108" w:type="dxa"/>
            </w:tcMar>
          </w:tcPr>
          <w:p w:rsidR="00CD7291" w:rsidRPr="005F0405" w:rsidRDefault="00CD7291"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Принять меры по возврату бюджетных средств, выделенных на гранты, в отношении лиц, не исполнивших договорные обязательства</w:t>
            </w:r>
          </w:p>
        </w:tc>
        <w:tc>
          <w:tcPr>
            <w:tcW w:w="1843" w:type="dxa"/>
          </w:tcPr>
          <w:p w:rsidR="00CD7291" w:rsidRPr="005F0405" w:rsidRDefault="00CD7291" w:rsidP="00CD7291">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ДНЧР, Финансовый центр МОН РК</w:t>
            </w:r>
          </w:p>
          <w:p w:rsidR="00CD7291" w:rsidRPr="005F0405" w:rsidRDefault="00CD7291" w:rsidP="00CD7291">
            <w:pPr>
              <w:jc w:val="center"/>
              <w:rPr>
                <w:rFonts w:ascii="Times New Roman" w:eastAsia="Times New Roman" w:hAnsi="Times New Roman" w:cs="Times New Roman"/>
                <w:sz w:val="24"/>
                <w:szCs w:val="24"/>
              </w:rPr>
            </w:pPr>
          </w:p>
          <w:p w:rsidR="00CD7291" w:rsidRPr="005F0405" w:rsidRDefault="00CD7291" w:rsidP="00CD7291">
            <w:pPr>
              <w:jc w:val="center"/>
              <w:rPr>
                <w:rFonts w:ascii="Times New Roman" w:eastAsia="Times New Roman" w:hAnsi="Times New Roman" w:cs="Times New Roman"/>
                <w:sz w:val="24"/>
                <w:szCs w:val="24"/>
              </w:rPr>
            </w:pPr>
          </w:p>
        </w:tc>
        <w:tc>
          <w:tcPr>
            <w:tcW w:w="9639" w:type="dxa"/>
          </w:tcPr>
          <w:p w:rsidR="00CD7291" w:rsidRPr="005F0405" w:rsidRDefault="00CD7291"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b/>
                <w:sz w:val="24"/>
                <w:szCs w:val="24"/>
              </w:rPr>
              <w:t>Исполнен</w:t>
            </w:r>
          </w:p>
          <w:p w:rsidR="00CD7291" w:rsidRPr="005F0405" w:rsidRDefault="00CD7291"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Согласно постановлению Правительства Республики Казахстан от 30 марта 2012 года № 390 «Об утверждении Правил направления специалиста на работу, предоставления права самостоятельного трудоустройства, освобождения от обязанности или прекращения обязанности по отработке гражданами, обучавшимися на основе государственного образовательного заказа, и внесении изменений и дополнений в постановление Правительства Республики Казахстан от 23 января 2008 года № 58 «Об утверждении Правил присуждения образовательного гранта»,  АО «Финансовый центр» обеспечивает мониторинг и контроля за соблюдением выполнения гражданами Республики Казахстан, указанными в пункте 17 статьи 47 Закона, своих обязанностей по отработке или возмещению расходов бюджетных средств в случае не отработки возлагается на оператора уполномоченного органа в области образования.</w:t>
            </w:r>
          </w:p>
          <w:p w:rsidR="00CD7291" w:rsidRPr="005F0405" w:rsidRDefault="00CD7291"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Департаментом совместно c АО «Финансовый центр» проведена дополнительная работа по уточнению места работы, разъяснению обязательств, связанных с отработкой (о необходимости уведомления АО «Финансовый центр» при смене места работы) и обстоятельств, связанных с </w:t>
            </w:r>
            <w:proofErr w:type="spellStart"/>
            <w:r w:rsidRPr="005F0405">
              <w:rPr>
                <w:rFonts w:ascii="Times New Roman" w:eastAsia="Times New Roman" w:hAnsi="Times New Roman" w:cs="Times New Roman"/>
                <w:sz w:val="24"/>
                <w:szCs w:val="24"/>
              </w:rPr>
              <w:t>недоездом</w:t>
            </w:r>
            <w:proofErr w:type="spellEnd"/>
            <w:r w:rsidRPr="005F0405">
              <w:rPr>
                <w:rFonts w:ascii="Times New Roman" w:eastAsia="Times New Roman" w:hAnsi="Times New Roman" w:cs="Times New Roman"/>
                <w:sz w:val="24"/>
                <w:szCs w:val="24"/>
              </w:rPr>
              <w:t xml:space="preserve"> выпускников. </w:t>
            </w:r>
          </w:p>
        </w:tc>
      </w:tr>
      <w:tr w:rsidR="00CD7291" w:rsidRPr="005F0405" w:rsidTr="002B4EFB">
        <w:trPr>
          <w:trHeight w:val="673"/>
        </w:trPr>
        <w:tc>
          <w:tcPr>
            <w:tcW w:w="993" w:type="dxa"/>
            <w:tcMar>
              <w:top w:w="0" w:type="dxa"/>
              <w:left w:w="108" w:type="dxa"/>
              <w:bottom w:w="0" w:type="dxa"/>
              <w:right w:w="108" w:type="dxa"/>
            </w:tcMar>
          </w:tcPr>
          <w:p w:rsidR="00CD7291" w:rsidRPr="005F0405" w:rsidRDefault="00CD7291" w:rsidP="00CD7291">
            <w:pPr>
              <w:jc w:val="center"/>
              <w:rPr>
                <w:rFonts w:ascii="Times New Roman" w:eastAsia="Times New Roman" w:hAnsi="Times New Roman" w:cs="Times New Roman"/>
                <w:sz w:val="24"/>
                <w:szCs w:val="24"/>
              </w:rPr>
            </w:pPr>
            <w:r w:rsidRPr="00483BE9">
              <w:rPr>
                <w:rFonts w:ascii="Times New Roman" w:eastAsia="Times New Roman" w:hAnsi="Times New Roman" w:cs="Times New Roman"/>
                <w:sz w:val="24"/>
                <w:szCs w:val="24"/>
              </w:rPr>
              <w:t>68</w:t>
            </w:r>
          </w:p>
        </w:tc>
        <w:tc>
          <w:tcPr>
            <w:tcW w:w="3402" w:type="dxa"/>
            <w:tcMar>
              <w:top w:w="0" w:type="dxa"/>
              <w:left w:w="108" w:type="dxa"/>
              <w:bottom w:w="0" w:type="dxa"/>
              <w:right w:w="108" w:type="dxa"/>
            </w:tcMar>
          </w:tcPr>
          <w:p w:rsidR="00CD7291" w:rsidRPr="005F0405" w:rsidRDefault="00CD7291"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Ужесточить требования к обязательному прохождению отработки выпускниками-</w:t>
            </w:r>
            <w:proofErr w:type="spellStart"/>
            <w:r w:rsidRPr="005F0405">
              <w:rPr>
                <w:rFonts w:ascii="Times New Roman" w:eastAsia="Times New Roman" w:hAnsi="Times New Roman" w:cs="Times New Roman"/>
                <w:sz w:val="24"/>
                <w:szCs w:val="24"/>
              </w:rPr>
              <w:lastRenderedPageBreak/>
              <w:t>грантниками</w:t>
            </w:r>
            <w:proofErr w:type="spellEnd"/>
            <w:r w:rsidRPr="005F0405">
              <w:rPr>
                <w:rFonts w:ascii="Times New Roman" w:eastAsia="Times New Roman" w:hAnsi="Times New Roman" w:cs="Times New Roman"/>
                <w:sz w:val="24"/>
                <w:szCs w:val="24"/>
              </w:rPr>
              <w:t xml:space="preserve"> медицинских образовательных учреждений</w:t>
            </w:r>
          </w:p>
        </w:tc>
        <w:tc>
          <w:tcPr>
            <w:tcW w:w="1843" w:type="dxa"/>
          </w:tcPr>
          <w:p w:rsidR="00CD7291" w:rsidRPr="005F0405" w:rsidRDefault="00CD7291" w:rsidP="00CD7291">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lastRenderedPageBreak/>
              <w:t>ДНЧР</w:t>
            </w:r>
          </w:p>
        </w:tc>
        <w:tc>
          <w:tcPr>
            <w:tcW w:w="9639" w:type="dxa"/>
          </w:tcPr>
          <w:p w:rsidR="00CD7291" w:rsidRPr="005F0405" w:rsidRDefault="00CD7291" w:rsidP="00277621">
            <w:pPr>
              <w:ind w:left="141" w:right="142" w:firstLine="568"/>
              <w:jc w:val="both"/>
              <w:rPr>
                <w:rFonts w:ascii="Times New Roman" w:eastAsia="Times New Roman" w:hAnsi="Times New Roman" w:cs="Times New Roman"/>
                <w:b/>
                <w:sz w:val="24"/>
                <w:szCs w:val="24"/>
                <w:lang w:val="kk-KZ"/>
              </w:rPr>
            </w:pPr>
            <w:r w:rsidRPr="005F0405">
              <w:rPr>
                <w:rFonts w:ascii="Times New Roman" w:eastAsia="Times New Roman" w:hAnsi="Times New Roman" w:cs="Times New Roman"/>
                <w:b/>
                <w:sz w:val="24"/>
                <w:szCs w:val="24"/>
                <w:lang w:val="kk-KZ"/>
              </w:rPr>
              <w:t>На исполнении</w:t>
            </w:r>
          </w:p>
          <w:p w:rsidR="00CD7291" w:rsidRPr="00FD65E2" w:rsidRDefault="00CD7291" w:rsidP="00277621">
            <w:pPr>
              <w:ind w:left="141" w:right="142" w:firstLine="568"/>
              <w:jc w:val="both"/>
              <w:rPr>
                <w:rFonts w:ascii="Times New Roman" w:eastAsia="Times New Roman" w:hAnsi="Times New Roman" w:cs="Times New Roman"/>
                <w:sz w:val="24"/>
                <w:szCs w:val="24"/>
                <w:lang w:val="kk-KZ"/>
              </w:rPr>
            </w:pPr>
            <w:r w:rsidRPr="005F0405">
              <w:rPr>
                <w:rFonts w:ascii="Times New Roman" w:eastAsia="Times New Roman" w:hAnsi="Times New Roman" w:cs="Times New Roman"/>
                <w:sz w:val="24"/>
                <w:szCs w:val="24"/>
                <w:lang w:val="kk-KZ"/>
              </w:rPr>
              <w:t xml:space="preserve">Министерством </w:t>
            </w:r>
            <w:r w:rsidRPr="005F0405">
              <w:rPr>
                <w:rFonts w:ascii="Times New Roman" w:eastAsia="Times New Roman" w:hAnsi="Times New Roman" w:cs="Times New Roman"/>
                <w:sz w:val="24"/>
                <w:szCs w:val="24"/>
              </w:rPr>
              <w:t xml:space="preserve">подготовлено и направлено письмо в государственные органы </w:t>
            </w:r>
            <w:r w:rsidRPr="005F0405">
              <w:rPr>
                <w:rFonts w:ascii="Times New Roman" w:eastAsia="Times New Roman" w:hAnsi="Times New Roman" w:cs="Times New Roman"/>
                <w:i/>
                <w:sz w:val="24"/>
                <w:szCs w:val="24"/>
              </w:rPr>
              <w:t xml:space="preserve">(Министерство образования и науки РК, Министерство труда и социальной защиты </w:t>
            </w:r>
            <w:r w:rsidRPr="005F0405">
              <w:rPr>
                <w:rFonts w:ascii="Times New Roman" w:eastAsia="Times New Roman" w:hAnsi="Times New Roman" w:cs="Times New Roman"/>
                <w:i/>
                <w:sz w:val="24"/>
                <w:szCs w:val="24"/>
              </w:rPr>
              <w:lastRenderedPageBreak/>
              <w:t>населения РК, Министерство культуры и спорта РК, Министерство сельского хозяйства РК, Министерство юстиции РК)</w:t>
            </w:r>
            <w:r w:rsidRPr="005F0405">
              <w:rPr>
                <w:rFonts w:ascii="Times New Roman" w:eastAsia="Times New Roman" w:hAnsi="Times New Roman" w:cs="Times New Roman"/>
                <w:sz w:val="24"/>
                <w:szCs w:val="24"/>
              </w:rPr>
              <w:t xml:space="preserve"> по внесени</w:t>
            </w:r>
            <w:r w:rsidR="002B4EFB" w:rsidRPr="005F0405">
              <w:rPr>
                <w:rFonts w:ascii="Times New Roman" w:eastAsia="Times New Roman" w:hAnsi="Times New Roman" w:cs="Times New Roman"/>
                <w:sz w:val="24"/>
                <w:szCs w:val="24"/>
              </w:rPr>
              <w:t>ю</w:t>
            </w:r>
            <w:r w:rsidRPr="005F0405">
              <w:rPr>
                <w:rFonts w:ascii="Times New Roman" w:eastAsia="Times New Roman" w:hAnsi="Times New Roman" w:cs="Times New Roman"/>
                <w:sz w:val="24"/>
                <w:szCs w:val="24"/>
              </w:rPr>
              <w:t xml:space="preserve"> изменений в Закон «Об образовании» критерий «беременности и лица, имеющие, а также воспитывающие ребенка (детей) в возрасте до трех лет» находящийся в категории «освобождение от обязанности по отработке» (пп.4 п.17-2 ст.47 Закона) переквалифицировать в категорию «отсрочка от обязанности по отработке»</w:t>
            </w:r>
            <w:r w:rsidR="00FD65E2">
              <w:rPr>
                <w:rFonts w:ascii="Times New Roman" w:eastAsia="Times New Roman" w:hAnsi="Times New Roman" w:cs="Times New Roman"/>
                <w:sz w:val="24"/>
                <w:szCs w:val="24"/>
                <w:lang w:val="kk-KZ"/>
              </w:rPr>
              <w:t>.</w:t>
            </w:r>
          </w:p>
          <w:p w:rsidR="002B4EFB" w:rsidRPr="005F0405" w:rsidRDefault="002B4EFB" w:rsidP="00277621">
            <w:pPr>
              <w:ind w:left="141" w:right="142" w:firstLine="568"/>
              <w:jc w:val="both"/>
              <w:rPr>
                <w:rFonts w:ascii="Times New Roman" w:eastAsia="Times New Roman" w:hAnsi="Times New Roman" w:cs="Times New Roman"/>
                <w:b/>
                <w:sz w:val="24"/>
                <w:szCs w:val="24"/>
              </w:rPr>
            </w:pPr>
            <w:r w:rsidRPr="005F0405">
              <w:rPr>
                <w:rFonts w:ascii="Times New Roman" w:eastAsia="Times New Roman" w:hAnsi="Times New Roman" w:cs="Times New Roman"/>
                <w:sz w:val="24"/>
                <w:szCs w:val="24"/>
              </w:rPr>
              <w:t>На сегодняшний день Министерства юстиции, культуры и спорта, сельского хозяйства Республики Казахстан представили свои позиции о поддержании и готовности рассмотрения данного вопроса. Министерство труда и социальной защиты населения Республики Казахстан не имеет предложений и замечаний по указанному вопросу.</w:t>
            </w:r>
          </w:p>
        </w:tc>
      </w:tr>
      <w:tr w:rsidR="00CD7291" w:rsidRPr="005F0405" w:rsidTr="0063447E">
        <w:trPr>
          <w:trHeight w:val="1151"/>
        </w:trPr>
        <w:tc>
          <w:tcPr>
            <w:tcW w:w="993" w:type="dxa"/>
            <w:tcMar>
              <w:top w:w="0" w:type="dxa"/>
              <w:left w:w="108" w:type="dxa"/>
              <w:bottom w:w="0" w:type="dxa"/>
              <w:right w:w="108" w:type="dxa"/>
            </w:tcMar>
          </w:tcPr>
          <w:p w:rsidR="00CD7291" w:rsidRPr="005F0405" w:rsidRDefault="00CD7291" w:rsidP="00CD7291">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lastRenderedPageBreak/>
              <w:t>69</w:t>
            </w:r>
          </w:p>
        </w:tc>
        <w:tc>
          <w:tcPr>
            <w:tcW w:w="3402" w:type="dxa"/>
            <w:tcMar>
              <w:top w:w="0" w:type="dxa"/>
              <w:left w:w="108" w:type="dxa"/>
              <w:bottom w:w="0" w:type="dxa"/>
              <w:right w:w="108" w:type="dxa"/>
            </w:tcMar>
          </w:tcPr>
          <w:p w:rsidR="00CD7291" w:rsidRPr="005F0405" w:rsidRDefault="00CD7291"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Принять меры совместно с местными исполнительными органами по вопросу 100 % обеспечения оплаты подъемных средств для молодых специалистов, пребывающих в село или окончивших медицинские ВУЗы с отличием</w:t>
            </w:r>
          </w:p>
        </w:tc>
        <w:tc>
          <w:tcPr>
            <w:tcW w:w="1843" w:type="dxa"/>
          </w:tcPr>
          <w:p w:rsidR="00CD7291" w:rsidRPr="005F0405" w:rsidRDefault="00CD7291" w:rsidP="00CD7291">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ДНЧР</w:t>
            </w:r>
          </w:p>
          <w:p w:rsidR="00CD7291" w:rsidRPr="005F0405" w:rsidRDefault="00CD7291" w:rsidP="00CD7291">
            <w:pPr>
              <w:jc w:val="center"/>
              <w:rPr>
                <w:rFonts w:ascii="Times New Roman" w:eastAsia="Times New Roman" w:hAnsi="Times New Roman" w:cs="Times New Roman"/>
                <w:sz w:val="24"/>
                <w:szCs w:val="24"/>
              </w:rPr>
            </w:pPr>
          </w:p>
          <w:p w:rsidR="00CD7291" w:rsidRPr="005F0405" w:rsidRDefault="00CD7291" w:rsidP="00CD7291">
            <w:pPr>
              <w:jc w:val="center"/>
              <w:rPr>
                <w:rFonts w:ascii="Times New Roman" w:eastAsia="Times New Roman" w:hAnsi="Times New Roman" w:cs="Times New Roman"/>
                <w:i/>
                <w:sz w:val="24"/>
                <w:szCs w:val="24"/>
              </w:rPr>
            </w:pPr>
          </w:p>
        </w:tc>
        <w:tc>
          <w:tcPr>
            <w:tcW w:w="9639" w:type="dxa"/>
          </w:tcPr>
          <w:p w:rsidR="00CD7291" w:rsidRPr="005F0405" w:rsidRDefault="00CD7291" w:rsidP="00277621">
            <w:pPr>
              <w:ind w:left="141" w:right="142" w:firstLine="568"/>
              <w:jc w:val="both"/>
              <w:rPr>
                <w:rFonts w:ascii="Times New Roman" w:eastAsia="Times New Roman" w:hAnsi="Times New Roman" w:cs="Times New Roman"/>
                <w:b/>
                <w:sz w:val="24"/>
                <w:szCs w:val="24"/>
              </w:rPr>
            </w:pPr>
            <w:r w:rsidRPr="005F0405">
              <w:rPr>
                <w:rFonts w:ascii="Times New Roman" w:eastAsia="Times New Roman" w:hAnsi="Times New Roman" w:cs="Times New Roman"/>
                <w:b/>
                <w:sz w:val="24"/>
                <w:szCs w:val="24"/>
              </w:rPr>
              <w:t>Исполнен</w:t>
            </w:r>
          </w:p>
          <w:p w:rsidR="00CD7291" w:rsidRPr="005F0405" w:rsidRDefault="00CD7291" w:rsidP="00277621">
            <w:pPr>
              <w:ind w:left="141" w:right="142" w:firstLine="568"/>
              <w:jc w:val="both"/>
              <w:rPr>
                <w:rFonts w:ascii="Times New Roman" w:hAnsi="Times New Roman" w:cs="Times New Roman"/>
                <w:sz w:val="24"/>
                <w:szCs w:val="24"/>
                <w:lang w:eastAsia="tr-TR"/>
              </w:rPr>
            </w:pPr>
            <w:r w:rsidRPr="005F0405">
              <w:rPr>
                <w:rFonts w:ascii="Times New Roman" w:eastAsia="Times New Roman" w:hAnsi="Times New Roman" w:cs="Times New Roman"/>
                <w:sz w:val="24"/>
                <w:szCs w:val="24"/>
              </w:rPr>
              <w:t>Министерством совместно с Местными исполнительными органами (</w:t>
            </w:r>
            <w:proofErr w:type="spellStart"/>
            <w:r w:rsidRPr="005F0405">
              <w:rPr>
                <w:rFonts w:ascii="Times New Roman" w:eastAsia="Times New Roman" w:hAnsi="Times New Roman" w:cs="Times New Roman"/>
                <w:sz w:val="24"/>
                <w:szCs w:val="24"/>
              </w:rPr>
              <w:t>акимат</w:t>
            </w:r>
            <w:proofErr w:type="spellEnd"/>
            <w:r w:rsidRPr="005F0405">
              <w:rPr>
                <w:rFonts w:ascii="Times New Roman" w:eastAsia="Times New Roman" w:hAnsi="Times New Roman" w:cs="Times New Roman"/>
                <w:sz w:val="24"/>
                <w:szCs w:val="24"/>
              </w:rPr>
              <w:t xml:space="preserve">) области, городов республиканского значения и столицы (далее - МИО) на постоянной основе проводится мониторинг оказываемых </w:t>
            </w:r>
            <w:r w:rsidRPr="005F0405">
              <w:rPr>
                <w:rFonts w:ascii="Times New Roman" w:hAnsi="Times New Roman" w:cs="Times New Roman"/>
                <w:sz w:val="24"/>
                <w:szCs w:val="24"/>
                <w:lang w:eastAsia="tr-TR"/>
              </w:rPr>
              <w:t xml:space="preserve">мер социальной поддержки молодым специалистам.  (на 12.03.2021 год подъёмные пособия предоставлены 328, жилье – 21, аренда жилья – 188, прочие меры поддержки - 34 специалистам). </w:t>
            </w:r>
          </w:p>
          <w:p w:rsidR="00CD7291" w:rsidRPr="005F0405" w:rsidRDefault="00CD7291" w:rsidP="00277621">
            <w:pPr>
              <w:ind w:left="141" w:right="142" w:firstLine="568"/>
              <w:jc w:val="both"/>
              <w:rPr>
                <w:rFonts w:ascii="Times New Roman" w:eastAsia="Times New Roman" w:hAnsi="Times New Roman" w:cs="Times New Roman"/>
                <w:sz w:val="24"/>
                <w:szCs w:val="24"/>
              </w:rPr>
            </w:pPr>
            <w:r w:rsidRPr="005F0405">
              <w:rPr>
                <w:rFonts w:ascii="Times New Roman" w:hAnsi="Times New Roman" w:cs="Times New Roman"/>
                <w:sz w:val="24"/>
                <w:szCs w:val="24"/>
                <w:lang w:eastAsia="tr-TR"/>
              </w:rPr>
              <w:t xml:space="preserve">В рамках снижения дефицита кадров на местах согласована с МИО и утверждена Дорожная карта «О принимаемых мерах по снижению дефицита медицинских кадров в регионах» (приказ Министра здравоохранения РК от 30 декабря 2020 года № 912) </w:t>
            </w:r>
          </w:p>
        </w:tc>
      </w:tr>
      <w:tr w:rsidR="00CD7291" w:rsidRPr="005F0405" w:rsidTr="0063447E">
        <w:trPr>
          <w:trHeight w:val="1151"/>
        </w:trPr>
        <w:tc>
          <w:tcPr>
            <w:tcW w:w="993" w:type="dxa"/>
            <w:tcMar>
              <w:top w:w="0" w:type="dxa"/>
              <w:left w:w="108" w:type="dxa"/>
              <w:bottom w:w="0" w:type="dxa"/>
              <w:right w:w="108" w:type="dxa"/>
            </w:tcMar>
          </w:tcPr>
          <w:p w:rsidR="00CD7291" w:rsidRPr="005F0405" w:rsidRDefault="00CD7291" w:rsidP="00CD7291">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70</w:t>
            </w:r>
          </w:p>
        </w:tc>
        <w:tc>
          <w:tcPr>
            <w:tcW w:w="3402" w:type="dxa"/>
            <w:tcMar>
              <w:top w:w="0" w:type="dxa"/>
              <w:left w:w="108" w:type="dxa"/>
              <w:bottom w:w="0" w:type="dxa"/>
              <w:right w:w="108" w:type="dxa"/>
            </w:tcMar>
          </w:tcPr>
          <w:p w:rsidR="00CD7291" w:rsidRPr="005F0405" w:rsidRDefault="00CD7291"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Пересмотреть порядок формирования цены на проведение курсов повышения квалификации и переподготовки кадров на одного слушателя в онлайн формате, с учетом данных конкурентной среды</w:t>
            </w:r>
          </w:p>
        </w:tc>
        <w:tc>
          <w:tcPr>
            <w:tcW w:w="1843" w:type="dxa"/>
          </w:tcPr>
          <w:p w:rsidR="00CD7291" w:rsidRPr="005F0405" w:rsidRDefault="00CD7291" w:rsidP="00CD7291">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ДНЧР</w:t>
            </w:r>
          </w:p>
          <w:p w:rsidR="00CD7291" w:rsidRPr="005F0405" w:rsidRDefault="00CD7291" w:rsidP="00CD7291">
            <w:pPr>
              <w:jc w:val="center"/>
              <w:rPr>
                <w:rFonts w:ascii="Times New Roman" w:eastAsia="Times New Roman" w:hAnsi="Times New Roman" w:cs="Times New Roman"/>
                <w:i/>
                <w:sz w:val="24"/>
                <w:szCs w:val="24"/>
              </w:rPr>
            </w:pPr>
          </w:p>
        </w:tc>
        <w:tc>
          <w:tcPr>
            <w:tcW w:w="9639" w:type="dxa"/>
          </w:tcPr>
          <w:p w:rsidR="00CD7291" w:rsidRPr="005F0405" w:rsidRDefault="00CD7291" w:rsidP="00277621">
            <w:pPr>
              <w:ind w:left="141" w:right="142" w:firstLine="568"/>
              <w:jc w:val="both"/>
              <w:rPr>
                <w:rFonts w:ascii="Times New Roman" w:eastAsia="Times New Roman" w:hAnsi="Times New Roman" w:cs="Times New Roman"/>
                <w:b/>
                <w:sz w:val="24"/>
                <w:szCs w:val="24"/>
              </w:rPr>
            </w:pPr>
            <w:r w:rsidRPr="005F0405">
              <w:rPr>
                <w:rFonts w:ascii="Times New Roman" w:eastAsia="Times New Roman" w:hAnsi="Times New Roman" w:cs="Times New Roman"/>
                <w:b/>
                <w:sz w:val="24"/>
                <w:szCs w:val="24"/>
              </w:rPr>
              <w:t>Исполнен</w:t>
            </w:r>
          </w:p>
          <w:p w:rsidR="00CD7291" w:rsidRPr="005F0405" w:rsidRDefault="00CD7291"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Министерством разработан проект Методических рекомендаций по планированию расходов стоимости обучения одного слушателя (курсанта) по программам дополнительного образования кадров организаций здравоохранения, которые обеспечат учет по оптимальному и эффективному расходованию бюджетных средств.</w:t>
            </w:r>
          </w:p>
          <w:p w:rsidR="00CD7291" w:rsidRPr="005F0405" w:rsidRDefault="00CD7291" w:rsidP="00277621">
            <w:pPr>
              <w:ind w:left="141" w:right="142" w:firstLine="568"/>
              <w:jc w:val="both"/>
              <w:rPr>
                <w:rFonts w:ascii="Times New Roman" w:eastAsia="Times New Roman" w:hAnsi="Times New Roman" w:cs="Times New Roman"/>
                <w:sz w:val="24"/>
                <w:szCs w:val="24"/>
                <w:highlight w:val="yellow"/>
              </w:rPr>
            </w:pPr>
            <w:r w:rsidRPr="005F0405">
              <w:rPr>
                <w:rFonts w:ascii="Times New Roman" w:eastAsia="Times New Roman" w:hAnsi="Times New Roman" w:cs="Times New Roman"/>
                <w:sz w:val="24"/>
                <w:szCs w:val="24"/>
              </w:rPr>
              <w:t xml:space="preserve"> Методические рекомендации утверждены, в соответствии с заключением научно-медицинской помощи от 3 июня 2021 года № 278.</w:t>
            </w:r>
          </w:p>
        </w:tc>
      </w:tr>
      <w:tr w:rsidR="00CD7291" w:rsidRPr="005F0405" w:rsidTr="0063447E">
        <w:trPr>
          <w:trHeight w:val="1151"/>
        </w:trPr>
        <w:tc>
          <w:tcPr>
            <w:tcW w:w="993" w:type="dxa"/>
            <w:tcMar>
              <w:top w:w="0" w:type="dxa"/>
              <w:left w:w="108" w:type="dxa"/>
              <w:bottom w:w="0" w:type="dxa"/>
              <w:right w:w="108" w:type="dxa"/>
            </w:tcMar>
          </w:tcPr>
          <w:p w:rsidR="00CD7291" w:rsidRPr="005F0405" w:rsidRDefault="00CD7291" w:rsidP="00CD7291">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71</w:t>
            </w:r>
          </w:p>
        </w:tc>
        <w:tc>
          <w:tcPr>
            <w:tcW w:w="3402" w:type="dxa"/>
            <w:tcMar>
              <w:top w:w="0" w:type="dxa"/>
              <w:left w:w="108" w:type="dxa"/>
              <w:bottom w:w="0" w:type="dxa"/>
              <w:right w:w="108" w:type="dxa"/>
            </w:tcMar>
          </w:tcPr>
          <w:p w:rsidR="00CD7291" w:rsidRPr="005F0405" w:rsidRDefault="00CD7291"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Рассмотреть правомерность освоения РЦРЗ средств, выделенных на «оказание образовательных услуг в области повышения квалификации и переподготовки кадров организаций здравоохранения», в полном </w:t>
            </w:r>
            <w:r w:rsidRPr="005F0405">
              <w:rPr>
                <w:rFonts w:ascii="Times New Roman" w:eastAsia="Times New Roman" w:hAnsi="Times New Roman" w:cs="Times New Roman"/>
                <w:sz w:val="24"/>
                <w:szCs w:val="24"/>
              </w:rPr>
              <w:lastRenderedPageBreak/>
              <w:t>объеме за 2020 год совместно с уполномоченными органами</w:t>
            </w:r>
          </w:p>
        </w:tc>
        <w:tc>
          <w:tcPr>
            <w:tcW w:w="1843" w:type="dxa"/>
          </w:tcPr>
          <w:p w:rsidR="00CD7291" w:rsidRPr="005F0405" w:rsidRDefault="00CD7291" w:rsidP="00CD7291">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lastRenderedPageBreak/>
              <w:t>ДНЧР</w:t>
            </w:r>
          </w:p>
          <w:p w:rsidR="00CD7291" w:rsidRPr="005F0405" w:rsidRDefault="00CD7291" w:rsidP="00CD7291">
            <w:pPr>
              <w:jc w:val="center"/>
              <w:rPr>
                <w:rFonts w:ascii="Times New Roman" w:eastAsia="Times New Roman" w:hAnsi="Times New Roman" w:cs="Times New Roman"/>
                <w:sz w:val="24"/>
                <w:szCs w:val="24"/>
              </w:rPr>
            </w:pPr>
          </w:p>
          <w:p w:rsidR="00CD7291" w:rsidRPr="005F0405" w:rsidRDefault="00CD7291" w:rsidP="00CD7291">
            <w:pPr>
              <w:jc w:val="center"/>
              <w:rPr>
                <w:rFonts w:ascii="Times New Roman" w:eastAsia="Times New Roman" w:hAnsi="Times New Roman" w:cs="Times New Roman"/>
                <w:sz w:val="24"/>
                <w:szCs w:val="24"/>
              </w:rPr>
            </w:pPr>
          </w:p>
        </w:tc>
        <w:tc>
          <w:tcPr>
            <w:tcW w:w="9639" w:type="dxa"/>
          </w:tcPr>
          <w:p w:rsidR="00CD7291" w:rsidRPr="005F0405" w:rsidRDefault="00CD7291" w:rsidP="00277621">
            <w:pPr>
              <w:spacing w:line="256" w:lineRule="auto"/>
              <w:ind w:left="141" w:right="142" w:firstLine="568"/>
              <w:jc w:val="both"/>
              <w:rPr>
                <w:rFonts w:ascii="Times New Roman" w:eastAsia="Times New Roman" w:hAnsi="Times New Roman" w:cs="Times New Roman"/>
                <w:b/>
                <w:bCs/>
                <w:sz w:val="24"/>
                <w:szCs w:val="24"/>
              </w:rPr>
            </w:pPr>
            <w:r w:rsidRPr="005F0405">
              <w:rPr>
                <w:rFonts w:ascii="Times New Roman" w:eastAsia="Times New Roman" w:hAnsi="Times New Roman" w:cs="Times New Roman"/>
                <w:b/>
                <w:bCs/>
                <w:sz w:val="24"/>
                <w:szCs w:val="24"/>
              </w:rPr>
              <w:t>Исполнен</w:t>
            </w:r>
          </w:p>
          <w:p w:rsidR="00CD7291" w:rsidRPr="005F0405" w:rsidRDefault="00CD7291" w:rsidP="00277621">
            <w:pPr>
              <w:tabs>
                <w:tab w:val="left" w:pos="709"/>
              </w:tabs>
              <w:ind w:left="141" w:right="142" w:firstLine="568"/>
              <w:jc w:val="both"/>
              <w:rPr>
                <w:rFonts w:ascii="Times New Roman" w:hAnsi="Times New Roman" w:cs="Times New Roman"/>
                <w:sz w:val="24"/>
                <w:szCs w:val="24"/>
                <w:lang w:val="kk-KZ"/>
              </w:rPr>
            </w:pPr>
            <w:r w:rsidRPr="005F0405">
              <w:rPr>
                <w:rFonts w:ascii="Times New Roman" w:hAnsi="Times New Roman" w:cs="Times New Roman"/>
                <w:sz w:val="24"/>
                <w:szCs w:val="24"/>
              </w:rPr>
              <w:t>Согласно пункту 100</w:t>
            </w:r>
            <w:r w:rsidRPr="005F0405">
              <w:rPr>
                <w:rFonts w:ascii="Times New Roman" w:hAnsi="Times New Roman" w:cs="Times New Roman"/>
                <w:b/>
                <w:sz w:val="24"/>
                <w:szCs w:val="24"/>
              </w:rPr>
              <w:t xml:space="preserve"> </w:t>
            </w:r>
            <w:r w:rsidRPr="005F0405">
              <w:rPr>
                <w:rFonts w:ascii="Times New Roman" w:hAnsi="Times New Roman" w:cs="Times New Roman"/>
                <w:sz w:val="24"/>
                <w:szCs w:val="24"/>
              </w:rPr>
              <w:t>Указа Президента Республики Казахстан «Об уточненном республиканском бюджете на 2020 год» утвержденных Постановлением Правительства Республики Казахстан от 9 апреля 2020 года № 187, РГП на ПХВ «Республиканский центр развития здравоохранения</w:t>
            </w:r>
            <w:proofErr w:type="gramStart"/>
            <w:r w:rsidRPr="005F0405">
              <w:rPr>
                <w:rFonts w:ascii="Times New Roman" w:hAnsi="Times New Roman" w:cs="Times New Roman"/>
                <w:sz w:val="24"/>
                <w:szCs w:val="24"/>
              </w:rPr>
              <w:t>»</w:t>
            </w:r>
            <w:proofErr w:type="gramEnd"/>
            <w:r w:rsidRPr="005F0405">
              <w:rPr>
                <w:rFonts w:ascii="Times New Roman" w:hAnsi="Times New Roman" w:cs="Times New Roman"/>
                <w:sz w:val="24"/>
                <w:szCs w:val="24"/>
              </w:rPr>
              <w:t xml:space="preserve"> </w:t>
            </w:r>
            <w:r w:rsidRPr="005F0405">
              <w:rPr>
                <w:rFonts w:ascii="Times New Roman" w:hAnsi="Times New Roman" w:cs="Times New Roman"/>
                <w:i/>
                <w:sz w:val="24"/>
                <w:szCs w:val="24"/>
              </w:rPr>
              <w:t>(далее – РЦРЗ)</w:t>
            </w:r>
            <w:r w:rsidRPr="005F0405">
              <w:rPr>
                <w:rFonts w:ascii="Times New Roman" w:hAnsi="Times New Roman" w:cs="Times New Roman"/>
                <w:sz w:val="24"/>
                <w:szCs w:val="24"/>
              </w:rPr>
              <w:t xml:space="preserve"> определен ответственным за выполнение государственного задания по оказанию образовательных услуг в области повышения квалификации и переподготовки кадров организаций здравоохранения. По бюджетной программе 005 в рамках развития и укрепления кадрового потенциала системы </w:t>
            </w:r>
            <w:r w:rsidRPr="005F0405">
              <w:rPr>
                <w:rFonts w:ascii="Times New Roman" w:hAnsi="Times New Roman" w:cs="Times New Roman"/>
                <w:sz w:val="24"/>
                <w:szCs w:val="24"/>
              </w:rPr>
              <w:lastRenderedPageBreak/>
              <w:t xml:space="preserve">здравоохранения как ключевого механизма повышения качества и доступности медицинских услуг населению Республики Казахстан на общую сумму 1 017 305 </w:t>
            </w:r>
            <w:proofErr w:type="spellStart"/>
            <w:r w:rsidRPr="005F0405">
              <w:rPr>
                <w:rFonts w:ascii="Times New Roman" w:hAnsi="Times New Roman" w:cs="Times New Roman"/>
                <w:sz w:val="24"/>
                <w:szCs w:val="24"/>
              </w:rPr>
              <w:t>тг</w:t>
            </w:r>
            <w:proofErr w:type="spellEnd"/>
            <w:r w:rsidRPr="005F0405">
              <w:rPr>
                <w:rFonts w:ascii="Times New Roman" w:hAnsi="Times New Roman" w:cs="Times New Roman"/>
                <w:sz w:val="24"/>
                <w:szCs w:val="24"/>
                <w:lang w:val="kk-KZ"/>
              </w:rPr>
              <w:t>.</w:t>
            </w:r>
          </w:p>
          <w:p w:rsidR="00CD7291" w:rsidRPr="005F0405" w:rsidRDefault="00CD7291" w:rsidP="00277621">
            <w:pPr>
              <w:tabs>
                <w:tab w:val="left" w:pos="709"/>
              </w:tabs>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 xml:space="preserve">Согласно официальному ответу Комитета по защите и развитию конкуренции Министерства национальной экономики Республики Казахстан по ходатайству Министерства здравоохранения за № 08-05-8/107-И, 08-02-11/283-И, 14-02-9/537-И от 03.02.2020 года получено заключение, о том что в соответствии с пунктом 1 статьи 192 Предпринимательского кодекса государство участвует в предпринимательской деятельности в случаях указанных в подпунктах 1) – 7) настоящей статьи, в том числе когда деятельность прямо предусмотрена законодательством. </w:t>
            </w:r>
          </w:p>
          <w:p w:rsidR="00CD7291" w:rsidRPr="005F0405" w:rsidRDefault="00CD7291" w:rsidP="00277621">
            <w:pPr>
              <w:tabs>
                <w:tab w:val="left" w:pos="709"/>
              </w:tabs>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Согласно подпункту 5) пункта 2 статьи 134 Закона «О государственном имуществе</w:t>
            </w:r>
            <w:proofErr w:type="gramStart"/>
            <w:r w:rsidRPr="005F0405">
              <w:rPr>
                <w:rFonts w:ascii="Times New Roman" w:hAnsi="Times New Roman" w:cs="Times New Roman"/>
                <w:sz w:val="24"/>
                <w:szCs w:val="24"/>
              </w:rPr>
              <w:t>»</w:t>
            </w:r>
            <w:proofErr w:type="gramEnd"/>
            <w:r w:rsidRPr="005F0405">
              <w:rPr>
                <w:rFonts w:ascii="Times New Roman" w:hAnsi="Times New Roman" w:cs="Times New Roman"/>
                <w:sz w:val="24"/>
                <w:szCs w:val="24"/>
              </w:rPr>
              <w:t xml:space="preserve"> государственные предприятия на праве хозяйственного ведения осуществляют свою деятельность в области здравоохранения.</w:t>
            </w:r>
          </w:p>
          <w:p w:rsidR="00CD7291" w:rsidRPr="005F0405" w:rsidRDefault="00CD7291" w:rsidP="00277621">
            <w:pPr>
              <w:tabs>
                <w:tab w:val="left" w:pos="709"/>
              </w:tabs>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На основании изложенного, учитывая, что деятельность кандидата (РЦРЗ) предусмотрена законодательством, комитет представляет согласие на указанных в ходатайстве услуг в форме государственного задания на 2020 год.</w:t>
            </w:r>
          </w:p>
          <w:p w:rsidR="00CD7291" w:rsidRPr="005F0405" w:rsidRDefault="00CD7291" w:rsidP="00277621">
            <w:pPr>
              <w:tabs>
                <w:tab w:val="left" w:pos="709"/>
              </w:tabs>
              <w:ind w:left="141" w:right="142" w:firstLine="568"/>
              <w:jc w:val="both"/>
              <w:rPr>
                <w:rFonts w:ascii="Times New Roman" w:hAnsi="Times New Roman" w:cs="Times New Roman"/>
                <w:b/>
                <w:sz w:val="24"/>
                <w:szCs w:val="24"/>
              </w:rPr>
            </w:pPr>
            <w:r w:rsidRPr="005F0405">
              <w:rPr>
                <w:rFonts w:ascii="Times New Roman" w:hAnsi="Times New Roman" w:cs="Times New Roman"/>
                <w:sz w:val="24"/>
                <w:szCs w:val="24"/>
              </w:rPr>
              <w:t xml:space="preserve">Таким образом, средства выделенные на </w:t>
            </w:r>
            <w:r w:rsidRPr="005F0405">
              <w:rPr>
                <w:rFonts w:ascii="Times New Roman" w:eastAsia="Times New Roman" w:hAnsi="Times New Roman" w:cs="Times New Roman"/>
                <w:sz w:val="24"/>
                <w:szCs w:val="24"/>
              </w:rPr>
              <w:t>оказание образовательных услуг в области повышения квалификации и переподготовки кадров организаций здравоохранения, РЦРЗ освоены в соответствии действующего законодательства.</w:t>
            </w:r>
          </w:p>
        </w:tc>
      </w:tr>
      <w:tr w:rsidR="00CD7291" w:rsidRPr="005F0405" w:rsidTr="0063447E">
        <w:trPr>
          <w:trHeight w:val="1151"/>
        </w:trPr>
        <w:tc>
          <w:tcPr>
            <w:tcW w:w="993" w:type="dxa"/>
            <w:tcMar>
              <w:top w:w="0" w:type="dxa"/>
              <w:left w:w="108" w:type="dxa"/>
              <w:bottom w:w="0" w:type="dxa"/>
              <w:right w:w="108" w:type="dxa"/>
            </w:tcMar>
          </w:tcPr>
          <w:p w:rsidR="00CD7291" w:rsidRPr="005F0405" w:rsidRDefault="00CD7291" w:rsidP="00CD7291">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lastRenderedPageBreak/>
              <w:t>72</w:t>
            </w:r>
          </w:p>
        </w:tc>
        <w:tc>
          <w:tcPr>
            <w:tcW w:w="3402" w:type="dxa"/>
            <w:tcMar>
              <w:top w:w="0" w:type="dxa"/>
              <w:left w:w="108" w:type="dxa"/>
              <w:bottom w:w="0" w:type="dxa"/>
              <w:right w:w="108" w:type="dxa"/>
            </w:tcMar>
          </w:tcPr>
          <w:p w:rsidR="00CD7291" w:rsidRPr="005F0405" w:rsidRDefault="00CD7291"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Разработать порядок формирования перечня актуальных научных изысканий, участвующих в конкурсе на финансирование или подлежащих финансированию вне конкурсных процедур, с учетом потребностей практики, иных заинтересованных органов</w:t>
            </w:r>
          </w:p>
        </w:tc>
        <w:tc>
          <w:tcPr>
            <w:tcW w:w="1843" w:type="dxa"/>
          </w:tcPr>
          <w:p w:rsidR="00CD7291" w:rsidRPr="005F0405" w:rsidRDefault="00CD7291" w:rsidP="00CD7291">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ДНЧР</w:t>
            </w:r>
          </w:p>
          <w:p w:rsidR="00CD7291" w:rsidRPr="005F0405" w:rsidRDefault="00CD7291" w:rsidP="00CD7291">
            <w:pPr>
              <w:jc w:val="center"/>
              <w:rPr>
                <w:rFonts w:ascii="Times New Roman" w:eastAsia="Times New Roman" w:hAnsi="Times New Roman" w:cs="Times New Roman"/>
                <w:sz w:val="24"/>
                <w:szCs w:val="24"/>
              </w:rPr>
            </w:pPr>
          </w:p>
          <w:p w:rsidR="00CD7291" w:rsidRPr="005F0405" w:rsidRDefault="00CD7291" w:rsidP="00CD7291">
            <w:pPr>
              <w:jc w:val="center"/>
              <w:rPr>
                <w:rFonts w:ascii="Times New Roman" w:eastAsia="Times New Roman" w:hAnsi="Times New Roman" w:cs="Times New Roman"/>
                <w:i/>
                <w:sz w:val="24"/>
                <w:szCs w:val="24"/>
              </w:rPr>
            </w:pPr>
            <w:r w:rsidRPr="005F0405">
              <w:rPr>
                <w:rFonts w:ascii="Times New Roman" w:eastAsia="Times New Roman" w:hAnsi="Times New Roman" w:cs="Times New Roman"/>
                <w:i/>
                <w:sz w:val="24"/>
                <w:szCs w:val="24"/>
              </w:rPr>
              <w:t>Приказ</w:t>
            </w:r>
          </w:p>
        </w:tc>
        <w:tc>
          <w:tcPr>
            <w:tcW w:w="9639" w:type="dxa"/>
          </w:tcPr>
          <w:p w:rsidR="00CD7291" w:rsidRPr="005F0405" w:rsidRDefault="00CD7291"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b/>
                <w:sz w:val="24"/>
                <w:szCs w:val="24"/>
              </w:rPr>
              <w:t>Исполнен</w:t>
            </w:r>
          </w:p>
          <w:p w:rsidR="00CD7291" w:rsidRPr="005F0405" w:rsidRDefault="00CD7291" w:rsidP="00277621">
            <w:pPr>
              <w:shd w:val="clear" w:color="auto" w:fill="FFFFFF"/>
              <w:ind w:left="141" w:right="142" w:firstLine="568"/>
              <w:jc w:val="both"/>
              <w:rPr>
                <w:rFonts w:ascii="Times New Roman" w:eastAsia="Times New Roman" w:hAnsi="Times New Roman" w:cs="Times New Roman"/>
                <w:bCs/>
                <w:sz w:val="24"/>
                <w:szCs w:val="24"/>
                <w:lang w:eastAsia="ru-RU"/>
              </w:rPr>
            </w:pPr>
            <w:r w:rsidRPr="005F0405">
              <w:rPr>
                <w:rFonts w:ascii="Times New Roman" w:eastAsia="Times New Roman" w:hAnsi="Times New Roman" w:cs="Times New Roman"/>
                <w:bCs/>
                <w:sz w:val="24"/>
                <w:szCs w:val="24"/>
                <w:lang w:eastAsia="ru-RU"/>
              </w:rPr>
              <w:t>Разработан Приказ и Дорожная карта, регламентирующая порядок формирования перечня актуальных научных изысканий, участвующих в конкурсе на финансирование или подлежащих финансированию вне конкурсных процедур, с учетом потребностей практики, иных заинтересованных органов (Приказ № 173 от 29 марта 2021 года).</w:t>
            </w:r>
          </w:p>
          <w:p w:rsidR="00CD7291" w:rsidRPr="005F0405" w:rsidRDefault="00CD7291" w:rsidP="00277621">
            <w:pPr>
              <w:shd w:val="clear" w:color="auto" w:fill="FFFFFF"/>
              <w:ind w:left="141" w:right="142" w:firstLine="568"/>
              <w:jc w:val="both"/>
              <w:rPr>
                <w:rFonts w:ascii="Times New Roman" w:eastAsia="Times New Roman" w:hAnsi="Times New Roman" w:cs="Times New Roman"/>
                <w:bCs/>
                <w:sz w:val="24"/>
                <w:szCs w:val="24"/>
                <w:lang w:eastAsia="ru-RU"/>
              </w:rPr>
            </w:pPr>
          </w:p>
          <w:p w:rsidR="00CD7291" w:rsidRPr="005F0405" w:rsidRDefault="00CD7291" w:rsidP="00277621">
            <w:pPr>
              <w:shd w:val="clear" w:color="auto" w:fill="FFFFFF"/>
              <w:ind w:left="141" w:right="142" w:firstLine="568"/>
              <w:jc w:val="both"/>
              <w:rPr>
                <w:rFonts w:ascii="Times New Roman" w:eastAsia="Times New Roman" w:hAnsi="Times New Roman" w:cs="Times New Roman"/>
                <w:bCs/>
                <w:sz w:val="24"/>
                <w:szCs w:val="24"/>
                <w:lang w:eastAsia="ru-RU"/>
              </w:rPr>
            </w:pPr>
          </w:p>
          <w:p w:rsidR="00CD7291" w:rsidRPr="005F0405" w:rsidRDefault="00CD7291" w:rsidP="00277621">
            <w:pPr>
              <w:shd w:val="clear" w:color="auto" w:fill="FFFFFF"/>
              <w:ind w:left="141" w:right="142" w:firstLine="568"/>
              <w:jc w:val="both"/>
              <w:rPr>
                <w:rFonts w:ascii="Times New Roman" w:eastAsia="Times New Roman" w:hAnsi="Times New Roman" w:cs="Times New Roman"/>
                <w:bCs/>
                <w:sz w:val="24"/>
                <w:szCs w:val="24"/>
                <w:lang w:eastAsia="ru-RU"/>
              </w:rPr>
            </w:pPr>
          </w:p>
        </w:tc>
      </w:tr>
      <w:tr w:rsidR="00CD7291" w:rsidRPr="005F0405" w:rsidTr="0063447E">
        <w:trPr>
          <w:trHeight w:val="1151"/>
        </w:trPr>
        <w:tc>
          <w:tcPr>
            <w:tcW w:w="993" w:type="dxa"/>
            <w:tcMar>
              <w:top w:w="0" w:type="dxa"/>
              <w:left w:w="108" w:type="dxa"/>
              <w:bottom w:w="0" w:type="dxa"/>
              <w:right w:w="108" w:type="dxa"/>
            </w:tcMar>
          </w:tcPr>
          <w:p w:rsidR="00CD7291" w:rsidRPr="005F0405" w:rsidRDefault="00CD7291" w:rsidP="00CD7291">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73</w:t>
            </w:r>
          </w:p>
        </w:tc>
        <w:tc>
          <w:tcPr>
            <w:tcW w:w="3402" w:type="dxa"/>
            <w:tcMar>
              <w:top w:w="0" w:type="dxa"/>
              <w:left w:w="108" w:type="dxa"/>
              <w:bottom w:w="0" w:type="dxa"/>
              <w:right w:w="108" w:type="dxa"/>
            </w:tcMar>
          </w:tcPr>
          <w:p w:rsidR="00CD7291" w:rsidRPr="005F0405" w:rsidRDefault="00CD7291"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Инициировать законодательные изменения по переводу всех закупок, осуществляемых в сфере здравоохранения, в электронный формат через веб-портал государственных </w:t>
            </w:r>
            <w:r w:rsidRPr="005F0405">
              <w:rPr>
                <w:rFonts w:ascii="Times New Roman" w:eastAsia="Times New Roman" w:hAnsi="Times New Roman" w:cs="Times New Roman"/>
                <w:sz w:val="24"/>
                <w:szCs w:val="24"/>
              </w:rPr>
              <w:lastRenderedPageBreak/>
              <w:t xml:space="preserve">закупок </w:t>
            </w:r>
            <w:r w:rsidRPr="005F0405">
              <w:rPr>
                <w:rFonts w:ascii="Times New Roman" w:eastAsia="Times New Roman" w:hAnsi="Times New Roman" w:cs="Times New Roman"/>
                <w:i/>
                <w:sz w:val="24"/>
                <w:szCs w:val="24"/>
              </w:rPr>
              <w:t xml:space="preserve">(закуп ЛС и МИ, закуп услуг по хранению и транспортировке, закуп </w:t>
            </w:r>
            <w:proofErr w:type="spellStart"/>
            <w:r w:rsidRPr="005F0405">
              <w:rPr>
                <w:rFonts w:ascii="Times New Roman" w:eastAsia="Times New Roman" w:hAnsi="Times New Roman" w:cs="Times New Roman"/>
                <w:i/>
                <w:sz w:val="24"/>
                <w:szCs w:val="24"/>
              </w:rPr>
              <w:t>фарм</w:t>
            </w:r>
            <w:proofErr w:type="spellEnd"/>
            <w:r w:rsidRPr="005F0405">
              <w:rPr>
                <w:rFonts w:ascii="Times New Roman" w:eastAsia="Times New Roman" w:hAnsi="Times New Roman" w:cs="Times New Roman"/>
                <w:i/>
                <w:sz w:val="24"/>
                <w:szCs w:val="24"/>
              </w:rPr>
              <w:t xml:space="preserve"> услуг, закуп услуг по учету и реализации и т.д.)</w:t>
            </w:r>
            <w:r w:rsidRPr="005F0405">
              <w:rPr>
                <w:rFonts w:ascii="Times New Roman" w:eastAsia="Times New Roman" w:hAnsi="Times New Roman" w:cs="Times New Roman"/>
                <w:sz w:val="24"/>
                <w:szCs w:val="24"/>
              </w:rPr>
              <w:t xml:space="preserve"> с установлением предельных цен</w:t>
            </w:r>
          </w:p>
        </w:tc>
        <w:tc>
          <w:tcPr>
            <w:tcW w:w="1843" w:type="dxa"/>
          </w:tcPr>
          <w:p w:rsidR="00CD7291" w:rsidRPr="005F0405" w:rsidRDefault="00CD7291" w:rsidP="00CD7291">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lastRenderedPageBreak/>
              <w:t xml:space="preserve">ДЛП, СКФ, </w:t>
            </w:r>
          </w:p>
          <w:p w:rsidR="00CD7291" w:rsidRPr="005F0405" w:rsidRDefault="00CD7291" w:rsidP="00CD7291">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ЦЭФ, МФ  </w:t>
            </w:r>
          </w:p>
          <w:p w:rsidR="00CD7291" w:rsidRPr="005F0405" w:rsidRDefault="00CD7291" w:rsidP="00CD7291">
            <w:pPr>
              <w:jc w:val="center"/>
              <w:rPr>
                <w:rFonts w:ascii="Times New Roman" w:eastAsia="Times New Roman" w:hAnsi="Times New Roman" w:cs="Times New Roman"/>
                <w:sz w:val="24"/>
                <w:szCs w:val="24"/>
              </w:rPr>
            </w:pPr>
          </w:p>
          <w:p w:rsidR="00CD7291" w:rsidRPr="005F0405" w:rsidRDefault="00CD7291" w:rsidP="00CD7291">
            <w:pPr>
              <w:jc w:val="center"/>
              <w:rPr>
                <w:rFonts w:ascii="Times New Roman" w:eastAsia="Times New Roman" w:hAnsi="Times New Roman" w:cs="Times New Roman"/>
                <w:sz w:val="24"/>
                <w:szCs w:val="24"/>
              </w:rPr>
            </w:pPr>
          </w:p>
        </w:tc>
        <w:tc>
          <w:tcPr>
            <w:tcW w:w="9639" w:type="dxa"/>
          </w:tcPr>
          <w:p w:rsidR="00CD7291" w:rsidRPr="005F0405" w:rsidRDefault="00CD7291" w:rsidP="00277621">
            <w:pPr>
              <w:spacing w:line="256" w:lineRule="auto"/>
              <w:ind w:left="141" w:right="142" w:firstLine="568"/>
              <w:jc w:val="both"/>
              <w:rPr>
                <w:rFonts w:ascii="Times New Roman" w:eastAsia="Times New Roman" w:hAnsi="Times New Roman" w:cs="Times New Roman"/>
                <w:b/>
                <w:bCs/>
                <w:sz w:val="24"/>
                <w:szCs w:val="24"/>
              </w:rPr>
            </w:pPr>
            <w:r w:rsidRPr="005F0405">
              <w:rPr>
                <w:rFonts w:ascii="Times New Roman" w:eastAsia="Times New Roman" w:hAnsi="Times New Roman" w:cs="Times New Roman"/>
                <w:b/>
                <w:bCs/>
                <w:sz w:val="24"/>
                <w:szCs w:val="24"/>
              </w:rPr>
              <w:t>Исполнен</w:t>
            </w:r>
          </w:p>
          <w:p w:rsidR="00CD7291" w:rsidRPr="005F0405" w:rsidRDefault="00CD7291" w:rsidP="00277621">
            <w:pPr>
              <w:spacing w:line="256" w:lineRule="auto"/>
              <w:ind w:left="141" w:right="142" w:firstLine="568"/>
              <w:jc w:val="both"/>
              <w:rPr>
                <w:rFonts w:ascii="Times New Roman" w:hAnsi="Times New Roman" w:cs="Times New Roman"/>
                <w:b/>
                <w:sz w:val="24"/>
                <w:szCs w:val="24"/>
              </w:rPr>
            </w:pPr>
            <w:r w:rsidRPr="005F0405">
              <w:rPr>
                <w:rFonts w:ascii="Times New Roman" w:eastAsia="Times New Roman" w:hAnsi="Times New Roman" w:cs="Times New Roman"/>
                <w:sz w:val="24"/>
                <w:szCs w:val="24"/>
                <w:lang w:eastAsia="ru-RU"/>
              </w:rPr>
              <w:t xml:space="preserve">Постановлением Правительства Республики Казахстан утверждены Правила закупа услуг по хранению и транспортировке лекарственных средств и медицинских изделий,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 и (или) в системе обязательного социального медицинского страхования и признании </w:t>
            </w:r>
            <w:r w:rsidRPr="005F0405">
              <w:rPr>
                <w:rFonts w:ascii="Times New Roman" w:eastAsia="Times New Roman" w:hAnsi="Times New Roman" w:cs="Times New Roman"/>
                <w:sz w:val="24"/>
                <w:szCs w:val="24"/>
                <w:lang w:eastAsia="ru-RU"/>
              </w:rPr>
              <w:lastRenderedPageBreak/>
              <w:t xml:space="preserve">утратившими силу некоторых решений Правительства Республики Казахстан </w:t>
            </w:r>
            <w:r w:rsidRPr="005F0405">
              <w:rPr>
                <w:sz w:val="24"/>
                <w:szCs w:val="24"/>
              </w:rPr>
              <w:t xml:space="preserve"> </w:t>
            </w:r>
            <w:r w:rsidRPr="005F0405">
              <w:rPr>
                <w:rFonts w:ascii="Times New Roman" w:eastAsia="Times New Roman" w:hAnsi="Times New Roman" w:cs="Times New Roman"/>
                <w:sz w:val="24"/>
                <w:szCs w:val="24"/>
                <w:lang w:eastAsia="ru-RU"/>
              </w:rPr>
              <w:t>от 9 февраля 2021 года № 47.</w:t>
            </w:r>
          </w:p>
        </w:tc>
      </w:tr>
      <w:tr w:rsidR="00CD7291" w:rsidRPr="005F0405" w:rsidTr="0063447E">
        <w:trPr>
          <w:trHeight w:val="1151"/>
        </w:trPr>
        <w:tc>
          <w:tcPr>
            <w:tcW w:w="993" w:type="dxa"/>
            <w:tcMar>
              <w:top w:w="0" w:type="dxa"/>
              <w:left w:w="108" w:type="dxa"/>
              <w:bottom w:w="0" w:type="dxa"/>
              <w:right w:w="108" w:type="dxa"/>
            </w:tcMar>
          </w:tcPr>
          <w:p w:rsidR="00CD7291" w:rsidRPr="005F0405" w:rsidRDefault="00CD7291" w:rsidP="00CD7291">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lastRenderedPageBreak/>
              <w:t>74</w:t>
            </w:r>
          </w:p>
        </w:tc>
        <w:tc>
          <w:tcPr>
            <w:tcW w:w="3402" w:type="dxa"/>
            <w:tcMar>
              <w:top w:w="0" w:type="dxa"/>
              <w:left w:w="108" w:type="dxa"/>
              <w:bottom w:w="0" w:type="dxa"/>
              <w:right w:w="108" w:type="dxa"/>
            </w:tcMar>
          </w:tcPr>
          <w:p w:rsidR="00CD7291" w:rsidRPr="005F0405" w:rsidRDefault="00CD7291"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Разработать механизм по комиссионному порядку определения поставщика, рациональной стоимости в случаях приобретения товаров, работ и услуг из одного источника</w:t>
            </w:r>
          </w:p>
        </w:tc>
        <w:tc>
          <w:tcPr>
            <w:tcW w:w="1843" w:type="dxa"/>
          </w:tcPr>
          <w:p w:rsidR="00CD7291" w:rsidRPr="005F0405" w:rsidRDefault="00CD7291" w:rsidP="00CD7291">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АД, ДПКУ, ЮД, СП МЗ РК</w:t>
            </w:r>
          </w:p>
          <w:p w:rsidR="00CD7291" w:rsidRPr="005F0405" w:rsidRDefault="00CD7291" w:rsidP="00CD7291">
            <w:pPr>
              <w:jc w:val="center"/>
              <w:rPr>
                <w:rFonts w:ascii="Times New Roman" w:eastAsia="Times New Roman" w:hAnsi="Times New Roman" w:cs="Times New Roman"/>
                <w:sz w:val="24"/>
                <w:szCs w:val="24"/>
              </w:rPr>
            </w:pPr>
          </w:p>
          <w:p w:rsidR="00CD7291" w:rsidRPr="005F0405" w:rsidRDefault="00CD7291" w:rsidP="00CD7291">
            <w:pPr>
              <w:jc w:val="center"/>
              <w:rPr>
                <w:rFonts w:ascii="Times New Roman" w:eastAsia="Times New Roman" w:hAnsi="Times New Roman" w:cs="Times New Roman"/>
                <w:i/>
                <w:sz w:val="24"/>
                <w:szCs w:val="24"/>
              </w:rPr>
            </w:pPr>
          </w:p>
        </w:tc>
        <w:tc>
          <w:tcPr>
            <w:tcW w:w="9639" w:type="dxa"/>
          </w:tcPr>
          <w:p w:rsidR="00CD7291" w:rsidRPr="005F0405" w:rsidRDefault="00CD7291" w:rsidP="00277621">
            <w:pPr>
              <w:ind w:left="141" w:right="142" w:firstLine="568"/>
              <w:jc w:val="both"/>
              <w:rPr>
                <w:rFonts w:ascii="Times New Roman" w:hAnsi="Times New Roman" w:cs="Times New Roman"/>
                <w:b/>
                <w:sz w:val="24"/>
                <w:szCs w:val="24"/>
              </w:rPr>
            </w:pPr>
            <w:r w:rsidRPr="005F0405">
              <w:rPr>
                <w:rFonts w:ascii="Times New Roman" w:hAnsi="Times New Roman" w:cs="Times New Roman"/>
                <w:b/>
                <w:sz w:val="24"/>
                <w:szCs w:val="24"/>
              </w:rPr>
              <w:t>Исполнен</w:t>
            </w:r>
          </w:p>
          <w:p w:rsidR="00CD7291" w:rsidRPr="005F0405" w:rsidRDefault="00CD7291" w:rsidP="00277621">
            <w:pPr>
              <w:ind w:left="141" w:right="142" w:firstLine="568"/>
              <w:jc w:val="both"/>
              <w:rPr>
                <w:rFonts w:ascii="Times New Roman" w:eastAsia="Times New Roman" w:hAnsi="Times New Roman" w:cs="Times New Roman"/>
                <w:sz w:val="24"/>
                <w:szCs w:val="24"/>
              </w:rPr>
            </w:pPr>
            <w:r w:rsidRPr="005F0405">
              <w:rPr>
                <w:rFonts w:ascii="Times New Roman" w:hAnsi="Times New Roman" w:cs="Times New Roman"/>
                <w:sz w:val="24"/>
                <w:szCs w:val="24"/>
              </w:rPr>
              <w:t>Министерством внесены изменения и дополнения в Регламент, согласно котором 90 пунктом предусматривается, что в</w:t>
            </w:r>
            <w:r w:rsidRPr="005F0405">
              <w:rPr>
                <w:rFonts w:ascii="Times New Roman" w:eastAsia="Times New Roman" w:hAnsi="Times New Roman" w:cs="Times New Roman"/>
                <w:sz w:val="24"/>
                <w:szCs w:val="24"/>
              </w:rPr>
              <w:t xml:space="preserve"> случае заключения договора способом из одного источника путем прямого заключения договора структурное подразделение, инициировавшее государственные закупки, </w:t>
            </w:r>
            <w:proofErr w:type="spellStart"/>
            <w:r w:rsidRPr="005F0405">
              <w:rPr>
                <w:rFonts w:ascii="Times New Roman" w:eastAsia="Times New Roman" w:hAnsi="Times New Roman" w:cs="Times New Roman"/>
                <w:sz w:val="24"/>
                <w:szCs w:val="24"/>
              </w:rPr>
              <w:t>комиссионно</w:t>
            </w:r>
            <w:proofErr w:type="spellEnd"/>
            <w:r w:rsidRPr="005F0405">
              <w:rPr>
                <w:rFonts w:ascii="Times New Roman" w:eastAsia="Times New Roman" w:hAnsi="Times New Roman" w:cs="Times New Roman"/>
                <w:sz w:val="24"/>
                <w:szCs w:val="24"/>
              </w:rPr>
              <w:t xml:space="preserve"> определяет поставщика по рациональной стоимости товаров, работ, услуг.</w:t>
            </w:r>
          </w:p>
        </w:tc>
      </w:tr>
      <w:tr w:rsidR="00CD7291" w:rsidRPr="005F0405" w:rsidTr="0063447E">
        <w:trPr>
          <w:trHeight w:val="1151"/>
        </w:trPr>
        <w:tc>
          <w:tcPr>
            <w:tcW w:w="993" w:type="dxa"/>
            <w:tcMar>
              <w:top w:w="0" w:type="dxa"/>
              <w:left w:w="108" w:type="dxa"/>
              <w:bottom w:w="0" w:type="dxa"/>
              <w:right w:w="108" w:type="dxa"/>
            </w:tcMar>
          </w:tcPr>
          <w:p w:rsidR="00CD7291" w:rsidRPr="005F0405" w:rsidRDefault="00CD7291" w:rsidP="00CD7291">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75</w:t>
            </w:r>
          </w:p>
        </w:tc>
        <w:tc>
          <w:tcPr>
            <w:tcW w:w="3402" w:type="dxa"/>
            <w:tcMar>
              <w:top w:w="0" w:type="dxa"/>
              <w:left w:w="108" w:type="dxa"/>
              <w:bottom w:w="0" w:type="dxa"/>
              <w:right w:w="108" w:type="dxa"/>
            </w:tcMar>
          </w:tcPr>
          <w:p w:rsidR="00CD7291" w:rsidRPr="005F0405" w:rsidRDefault="00CD7291"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Разработать механизм по комиссионному порядку определения поставщика, рациональной стоимости в случаях приобретения товаров, работ и услуг из одного источника, а также предварительного рассмотрения закупа дорогостоящего медицинского оборудования и лекарственных средств, строительства быстровозводимых больниц, в том числе из средств резерва Правительства, с участием общественности, экспертов, заинтересованных государственных и правоохранительных органов</w:t>
            </w:r>
          </w:p>
        </w:tc>
        <w:tc>
          <w:tcPr>
            <w:tcW w:w="1843" w:type="dxa"/>
          </w:tcPr>
          <w:p w:rsidR="00CD7291" w:rsidRPr="005F0405" w:rsidRDefault="00CD7291" w:rsidP="00CD7291">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ДЛП</w:t>
            </w:r>
          </w:p>
          <w:p w:rsidR="00CD7291" w:rsidRPr="005F0405" w:rsidRDefault="00CD7291" w:rsidP="00CD7291">
            <w:pPr>
              <w:jc w:val="center"/>
              <w:rPr>
                <w:rFonts w:ascii="Times New Roman" w:eastAsia="Times New Roman" w:hAnsi="Times New Roman" w:cs="Times New Roman"/>
                <w:sz w:val="24"/>
                <w:szCs w:val="24"/>
              </w:rPr>
            </w:pPr>
          </w:p>
          <w:p w:rsidR="00CD7291" w:rsidRPr="005F0405" w:rsidRDefault="00CD7291" w:rsidP="00CD7291">
            <w:pPr>
              <w:jc w:val="center"/>
              <w:rPr>
                <w:rFonts w:ascii="Times New Roman" w:eastAsia="Times New Roman" w:hAnsi="Times New Roman" w:cs="Times New Roman"/>
                <w:i/>
                <w:sz w:val="24"/>
                <w:szCs w:val="24"/>
              </w:rPr>
            </w:pPr>
          </w:p>
        </w:tc>
        <w:tc>
          <w:tcPr>
            <w:tcW w:w="9639" w:type="dxa"/>
          </w:tcPr>
          <w:p w:rsidR="00CD7291" w:rsidRPr="005F0405" w:rsidRDefault="00CD7291" w:rsidP="00277621">
            <w:pPr>
              <w:tabs>
                <w:tab w:val="left" w:pos="709"/>
              </w:tabs>
              <w:ind w:left="141" w:right="142" w:firstLine="568"/>
              <w:jc w:val="both"/>
              <w:rPr>
                <w:rFonts w:ascii="Times New Roman" w:hAnsi="Times New Roman" w:cs="Times New Roman"/>
                <w:b/>
                <w:sz w:val="24"/>
                <w:szCs w:val="24"/>
              </w:rPr>
            </w:pPr>
            <w:r w:rsidRPr="005F0405">
              <w:rPr>
                <w:rFonts w:ascii="Times New Roman" w:hAnsi="Times New Roman" w:cs="Times New Roman"/>
                <w:b/>
                <w:sz w:val="24"/>
                <w:szCs w:val="24"/>
              </w:rPr>
              <w:t>Исполнен</w:t>
            </w:r>
          </w:p>
          <w:p w:rsidR="00CD7291" w:rsidRPr="005F0405" w:rsidRDefault="00CD7291" w:rsidP="00277621">
            <w:pPr>
              <w:tabs>
                <w:tab w:val="left" w:pos="709"/>
              </w:tabs>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Постановлением Правительства Республики Казахстан утверждены Правила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 от 4 июня 2021 года № 375.</w:t>
            </w:r>
          </w:p>
        </w:tc>
      </w:tr>
      <w:tr w:rsidR="00CD7291" w:rsidRPr="005F0405" w:rsidTr="0063447E">
        <w:trPr>
          <w:trHeight w:val="1151"/>
        </w:trPr>
        <w:tc>
          <w:tcPr>
            <w:tcW w:w="993" w:type="dxa"/>
            <w:tcMar>
              <w:top w:w="0" w:type="dxa"/>
              <w:left w:w="108" w:type="dxa"/>
              <w:bottom w:w="0" w:type="dxa"/>
              <w:right w:w="108" w:type="dxa"/>
            </w:tcMar>
          </w:tcPr>
          <w:p w:rsidR="00CD7291" w:rsidRPr="005F0405" w:rsidRDefault="00CD7291" w:rsidP="00CD7291">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lastRenderedPageBreak/>
              <w:t>76</w:t>
            </w:r>
          </w:p>
        </w:tc>
        <w:tc>
          <w:tcPr>
            <w:tcW w:w="3402" w:type="dxa"/>
            <w:tcMar>
              <w:top w:w="0" w:type="dxa"/>
              <w:left w:w="108" w:type="dxa"/>
              <w:bottom w:w="0" w:type="dxa"/>
              <w:right w:w="108" w:type="dxa"/>
            </w:tcMar>
          </w:tcPr>
          <w:p w:rsidR="00CD7291" w:rsidRPr="005F0405" w:rsidRDefault="00CD7291"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Разработать механизм по комиссионному порядку определения поставщика, рациональной стоимости в случаях приобретения товаров, работ и услуг из одного источника</w:t>
            </w:r>
          </w:p>
        </w:tc>
        <w:tc>
          <w:tcPr>
            <w:tcW w:w="1843" w:type="dxa"/>
          </w:tcPr>
          <w:p w:rsidR="00CD7291" w:rsidRPr="005F0405" w:rsidRDefault="00CD7291" w:rsidP="00CD7291">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ДПКУ, АД, ЮД</w:t>
            </w:r>
          </w:p>
          <w:p w:rsidR="00CD7291" w:rsidRPr="005F0405" w:rsidRDefault="00CD7291" w:rsidP="00CD7291">
            <w:pPr>
              <w:jc w:val="center"/>
              <w:rPr>
                <w:rFonts w:ascii="Times New Roman" w:eastAsia="Times New Roman" w:hAnsi="Times New Roman" w:cs="Times New Roman"/>
                <w:sz w:val="24"/>
                <w:szCs w:val="24"/>
              </w:rPr>
            </w:pPr>
          </w:p>
          <w:p w:rsidR="00CD7291" w:rsidRPr="005F0405" w:rsidRDefault="00CD7291" w:rsidP="00CD7291">
            <w:pPr>
              <w:jc w:val="center"/>
              <w:rPr>
                <w:rFonts w:ascii="Times New Roman" w:eastAsia="Times New Roman" w:hAnsi="Times New Roman" w:cs="Times New Roman"/>
                <w:i/>
                <w:sz w:val="24"/>
                <w:szCs w:val="24"/>
              </w:rPr>
            </w:pPr>
          </w:p>
        </w:tc>
        <w:tc>
          <w:tcPr>
            <w:tcW w:w="9639" w:type="dxa"/>
          </w:tcPr>
          <w:p w:rsidR="00CD7291" w:rsidRPr="005F0405" w:rsidRDefault="00CD7291" w:rsidP="00277621">
            <w:pPr>
              <w:ind w:left="141" w:right="142" w:firstLine="568"/>
              <w:jc w:val="both"/>
              <w:rPr>
                <w:rFonts w:ascii="Times New Roman" w:hAnsi="Times New Roman" w:cs="Times New Roman"/>
                <w:b/>
                <w:sz w:val="24"/>
                <w:szCs w:val="24"/>
              </w:rPr>
            </w:pPr>
            <w:r w:rsidRPr="005F0405">
              <w:rPr>
                <w:rFonts w:ascii="Times New Roman" w:hAnsi="Times New Roman" w:cs="Times New Roman"/>
                <w:b/>
                <w:sz w:val="24"/>
                <w:szCs w:val="24"/>
              </w:rPr>
              <w:t>Исполнен</w:t>
            </w:r>
          </w:p>
          <w:p w:rsidR="00CD7291" w:rsidRPr="005F0405" w:rsidRDefault="00CD7291"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В соответствии с Приказом Министра от 16 февраля 2021 года № 77 внесены изменения и дополнения в Регламент Министерства.</w:t>
            </w:r>
          </w:p>
          <w:p w:rsidR="00CD7291" w:rsidRPr="005F0405" w:rsidRDefault="00CD7291" w:rsidP="00277621">
            <w:pPr>
              <w:ind w:left="141" w:right="142" w:firstLine="568"/>
              <w:jc w:val="both"/>
              <w:rPr>
                <w:rFonts w:ascii="Times New Roman" w:eastAsia="Times New Roman" w:hAnsi="Times New Roman" w:cs="Times New Roman"/>
                <w:sz w:val="24"/>
                <w:szCs w:val="24"/>
              </w:rPr>
            </w:pPr>
            <w:r w:rsidRPr="005F0405">
              <w:rPr>
                <w:rFonts w:ascii="Times New Roman" w:hAnsi="Times New Roman" w:cs="Times New Roman"/>
                <w:sz w:val="24"/>
                <w:szCs w:val="24"/>
              </w:rPr>
              <w:t xml:space="preserve">Так, в </w:t>
            </w:r>
            <w:r w:rsidRPr="005F0405">
              <w:rPr>
                <w:rFonts w:ascii="Times New Roman" w:hAnsi="Times New Roman" w:cs="Times New Roman"/>
                <w:sz w:val="24"/>
                <w:szCs w:val="24"/>
                <w:lang w:val="kk-KZ"/>
              </w:rPr>
              <w:t>90-</w:t>
            </w:r>
            <w:r w:rsidRPr="005F0405">
              <w:rPr>
                <w:rFonts w:ascii="Times New Roman" w:hAnsi="Times New Roman" w:cs="Times New Roman"/>
                <w:sz w:val="24"/>
                <w:szCs w:val="24"/>
              </w:rPr>
              <w:t>пункте Регламента указано, что в</w:t>
            </w:r>
            <w:r w:rsidRPr="005F0405">
              <w:rPr>
                <w:rFonts w:ascii="Times New Roman" w:eastAsia="Times New Roman" w:hAnsi="Times New Roman" w:cs="Times New Roman"/>
                <w:sz w:val="24"/>
                <w:szCs w:val="24"/>
              </w:rPr>
              <w:t xml:space="preserve"> случае заключения договора способом из одного источника путем прямого заключения договора структурное подразделение, инициировавшее государственные закупки, </w:t>
            </w:r>
            <w:proofErr w:type="spellStart"/>
            <w:r w:rsidRPr="005F0405">
              <w:rPr>
                <w:rFonts w:ascii="Times New Roman" w:eastAsia="Times New Roman" w:hAnsi="Times New Roman" w:cs="Times New Roman"/>
                <w:sz w:val="24"/>
                <w:szCs w:val="24"/>
              </w:rPr>
              <w:t>комиссионно</w:t>
            </w:r>
            <w:proofErr w:type="spellEnd"/>
            <w:r w:rsidRPr="005F0405">
              <w:rPr>
                <w:rFonts w:ascii="Times New Roman" w:eastAsia="Times New Roman" w:hAnsi="Times New Roman" w:cs="Times New Roman"/>
                <w:sz w:val="24"/>
                <w:szCs w:val="24"/>
              </w:rPr>
              <w:t xml:space="preserve"> определяет поставщика по рациональной стоимости товаров, работ, услуг.</w:t>
            </w:r>
          </w:p>
          <w:p w:rsidR="00CD7291" w:rsidRPr="005F0405" w:rsidRDefault="00CD7291" w:rsidP="00277621">
            <w:pPr>
              <w:ind w:left="141" w:right="142" w:firstLine="568"/>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Кроме этого, на стадии подготовки технические спецификации и квалификационные требования, предъявляемые к потенциальным поставщикам  по приобретаемым товарам, работам и услугам, проектов приказа о проведении процедур государственных закупок способом конкурса (аукциона) с приложением конкурсной (аукционной) документации и состава конкурсной (аукционной) комиссии, а также </w:t>
            </w:r>
            <w:r w:rsidRPr="005F0405">
              <w:rPr>
                <w:rFonts w:ascii="Times New Roman" w:eastAsia="Times New Roman" w:hAnsi="Times New Roman" w:cs="Times New Roman"/>
                <w:bCs/>
                <w:sz w:val="24"/>
                <w:szCs w:val="24"/>
              </w:rPr>
              <w:t xml:space="preserve">формирование и согласование договоров о государственных закупках на веб-портале государственных закупок, осуществляются по согласованию с Управлением мониторинга коррупционных рисков Департамента собственной безопасности Министерства, на предмет исключения возможных коррупционных рисков. </w:t>
            </w:r>
            <w:r w:rsidRPr="005F0405">
              <w:rPr>
                <w:rFonts w:ascii="Times New Roman" w:hAnsi="Times New Roman" w:cs="Times New Roman"/>
                <w:sz w:val="24"/>
                <w:szCs w:val="24"/>
              </w:rPr>
              <w:t>Приказ Министра от 11 марта 2021 года № 130.</w:t>
            </w:r>
          </w:p>
        </w:tc>
      </w:tr>
      <w:tr w:rsidR="00CD7291" w:rsidRPr="005F0405" w:rsidTr="0063447E">
        <w:trPr>
          <w:trHeight w:val="1151"/>
        </w:trPr>
        <w:tc>
          <w:tcPr>
            <w:tcW w:w="993" w:type="dxa"/>
            <w:tcMar>
              <w:top w:w="0" w:type="dxa"/>
              <w:left w:w="108" w:type="dxa"/>
              <w:bottom w:w="0" w:type="dxa"/>
              <w:right w:w="108" w:type="dxa"/>
            </w:tcMar>
          </w:tcPr>
          <w:p w:rsidR="00CD7291" w:rsidRPr="005F0405" w:rsidRDefault="00CD7291" w:rsidP="00CD7291">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77</w:t>
            </w:r>
          </w:p>
        </w:tc>
        <w:tc>
          <w:tcPr>
            <w:tcW w:w="3402" w:type="dxa"/>
            <w:tcMar>
              <w:top w:w="0" w:type="dxa"/>
              <w:left w:w="108" w:type="dxa"/>
              <w:bottom w:w="0" w:type="dxa"/>
              <w:right w:w="108" w:type="dxa"/>
            </w:tcMar>
          </w:tcPr>
          <w:p w:rsidR="00CD7291" w:rsidRPr="005F0405" w:rsidRDefault="00CD7291"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Исключить практику заключения договоров о государственных закупках после приобретения товаров, работ, услуг</w:t>
            </w:r>
          </w:p>
        </w:tc>
        <w:tc>
          <w:tcPr>
            <w:tcW w:w="1843" w:type="dxa"/>
          </w:tcPr>
          <w:p w:rsidR="00CD7291" w:rsidRPr="005F0405" w:rsidRDefault="00CD7291" w:rsidP="00CD7291">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ДПКУ</w:t>
            </w:r>
          </w:p>
          <w:p w:rsidR="00CD7291" w:rsidRPr="005F0405" w:rsidRDefault="00CD7291" w:rsidP="00CD7291">
            <w:pPr>
              <w:jc w:val="center"/>
              <w:rPr>
                <w:rFonts w:ascii="Times New Roman" w:eastAsia="Times New Roman" w:hAnsi="Times New Roman" w:cs="Times New Roman"/>
                <w:sz w:val="24"/>
                <w:szCs w:val="24"/>
              </w:rPr>
            </w:pPr>
          </w:p>
          <w:p w:rsidR="00CD7291" w:rsidRPr="005F0405" w:rsidRDefault="00CD7291" w:rsidP="00CD7291">
            <w:pPr>
              <w:jc w:val="center"/>
              <w:rPr>
                <w:rFonts w:ascii="Times New Roman" w:eastAsia="Times New Roman" w:hAnsi="Times New Roman" w:cs="Times New Roman"/>
                <w:sz w:val="24"/>
                <w:szCs w:val="24"/>
              </w:rPr>
            </w:pPr>
          </w:p>
        </w:tc>
        <w:tc>
          <w:tcPr>
            <w:tcW w:w="9639" w:type="dxa"/>
          </w:tcPr>
          <w:p w:rsidR="00CD7291" w:rsidRPr="005F0405" w:rsidRDefault="00CD7291" w:rsidP="00277621">
            <w:pPr>
              <w:ind w:left="141" w:right="142" w:firstLine="568"/>
              <w:jc w:val="both"/>
              <w:rPr>
                <w:rFonts w:ascii="Times New Roman" w:hAnsi="Times New Roman" w:cs="Times New Roman"/>
                <w:b/>
                <w:sz w:val="24"/>
                <w:szCs w:val="24"/>
              </w:rPr>
            </w:pPr>
            <w:r w:rsidRPr="005F0405">
              <w:rPr>
                <w:rFonts w:ascii="Times New Roman" w:hAnsi="Times New Roman" w:cs="Times New Roman"/>
                <w:b/>
                <w:sz w:val="24"/>
                <w:szCs w:val="24"/>
              </w:rPr>
              <w:t>Исполнен</w:t>
            </w:r>
          </w:p>
          <w:p w:rsidR="00CD7291" w:rsidRPr="005F0405" w:rsidRDefault="00CD7291"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В соответствии с Приказом Министра от 16 февраля 2021 года № 77 внесены изменения и дополнения в Регламент Министерства.</w:t>
            </w:r>
          </w:p>
          <w:p w:rsidR="00CD7291" w:rsidRPr="005F0405" w:rsidRDefault="00CD7291" w:rsidP="00277621">
            <w:pPr>
              <w:ind w:left="141" w:right="142" w:firstLine="568"/>
              <w:jc w:val="both"/>
              <w:rPr>
                <w:rFonts w:ascii="Times New Roman" w:eastAsia="Times New Roman" w:hAnsi="Times New Roman" w:cs="Times New Roman"/>
                <w:sz w:val="24"/>
                <w:szCs w:val="24"/>
              </w:rPr>
            </w:pPr>
            <w:r w:rsidRPr="005F0405">
              <w:rPr>
                <w:rFonts w:ascii="Times New Roman" w:hAnsi="Times New Roman" w:cs="Times New Roman"/>
                <w:sz w:val="24"/>
                <w:szCs w:val="24"/>
              </w:rPr>
              <w:t xml:space="preserve">Так, </w:t>
            </w:r>
            <w:r w:rsidRPr="005F0405">
              <w:rPr>
                <w:rFonts w:ascii="Times New Roman" w:hAnsi="Times New Roman" w:cs="Times New Roman"/>
                <w:sz w:val="24"/>
                <w:szCs w:val="24"/>
                <w:lang w:val="kk-KZ"/>
              </w:rPr>
              <w:t>91-</w:t>
            </w:r>
            <w:r w:rsidRPr="005F0405">
              <w:rPr>
                <w:rFonts w:ascii="Times New Roman" w:hAnsi="Times New Roman" w:cs="Times New Roman"/>
                <w:sz w:val="24"/>
                <w:szCs w:val="24"/>
              </w:rPr>
              <w:t>пунктом Регламента, н</w:t>
            </w:r>
            <w:r w:rsidRPr="005F0405">
              <w:rPr>
                <w:rFonts w:ascii="Times New Roman" w:eastAsia="Times New Roman" w:hAnsi="Times New Roman" w:cs="Times New Roman"/>
                <w:sz w:val="24"/>
                <w:szCs w:val="24"/>
              </w:rPr>
              <w:t>е допускается заключение договоров о государственных закупках после приобретения товаров, работ, услуг.</w:t>
            </w:r>
          </w:p>
          <w:p w:rsidR="00CD7291" w:rsidRPr="005F0405" w:rsidRDefault="00CD7291" w:rsidP="00277621">
            <w:pPr>
              <w:ind w:left="141" w:right="142" w:firstLine="568"/>
              <w:jc w:val="center"/>
              <w:rPr>
                <w:rFonts w:ascii="Times New Roman" w:eastAsia="Times New Roman" w:hAnsi="Times New Roman" w:cs="Times New Roman"/>
                <w:sz w:val="24"/>
                <w:szCs w:val="24"/>
              </w:rPr>
            </w:pPr>
          </w:p>
        </w:tc>
      </w:tr>
      <w:tr w:rsidR="005F0405" w:rsidRPr="005F0405" w:rsidTr="0063447E">
        <w:trPr>
          <w:trHeight w:val="1151"/>
        </w:trPr>
        <w:tc>
          <w:tcPr>
            <w:tcW w:w="993" w:type="dxa"/>
            <w:tcMar>
              <w:top w:w="0" w:type="dxa"/>
              <w:left w:w="108" w:type="dxa"/>
              <w:bottom w:w="0" w:type="dxa"/>
              <w:right w:w="108" w:type="dxa"/>
            </w:tcMar>
          </w:tcPr>
          <w:p w:rsidR="005F0405" w:rsidRPr="005F0405" w:rsidRDefault="005F0405" w:rsidP="005F0405">
            <w:pPr>
              <w:jc w:val="center"/>
              <w:rPr>
                <w:rFonts w:ascii="Times New Roman" w:eastAsia="Times New Roman" w:hAnsi="Times New Roman" w:cs="Times New Roman"/>
                <w:sz w:val="24"/>
                <w:szCs w:val="24"/>
              </w:rPr>
            </w:pPr>
            <w:r w:rsidRPr="00483BE9">
              <w:rPr>
                <w:rFonts w:ascii="Times New Roman" w:eastAsia="Times New Roman" w:hAnsi="Times New Roman" w:cs="Times New Roman"/>
                <w:sz w:val="24"/>
                <w:szCs w:val="24"/>
              </w:rPr>
              <w:t>78</w:t>
            </w:r>
          </w:p>
        </w:tc>
        <w:tc>
          <w:tcPr>
            <w:tcW w:w="3402" w:type="dxa"/>
            <w:tcMar>
              <w:top w:w="0" w:type="dxa"/>
              <w:left w:w="108" w:type="dxa"/>
              <w:bottom w:w="0" w:type="dxa"/>
              <w:right w:w="108" w:type="dxa"/>
            </w:tcMar>
          </w:tcPr>
          <w:p w:rsidR="005F0405" w:rsidRPr="005F0405" w:rsidRDefault="005F0405"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Рассмотреть совместно с уполномоченными органами выявленные факты заключения договоров о государственных закупках, дополнительных соглашений после фактического осуществления услуг</w:t>
            </w:r>
          </w:p>
        </w:tc>
        <w:tc>
          <w:tcPr>
            <w:tcW w:w="1843" w:type="dxa"/>
          </w:tcPr>
          <w:p w:rsidR="005F0405" w:rsidRPr="005F0405" w:rsidRDefault="005F0405" w:rsidP="005F0405">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ДПКУ, ДВА</w:t>
            </w:r>
          </w:p>
        </w:tc>
        <w:tc>
          <w:tcPr>
            <w:tcW w:w="9639" w:type="dxa"/>
          </w:tcPr>
          <w:p w:rsidR="005F0405" w:rsidRPr="005F0405" w:rsidRDefault="005F0405" w:rsidP="00277621">
            <w:pPr>
              <w:ind w:left="141" w:right="142" w:firstLine="568"/>
              <w:jc w:val="both"/>
              <w:rPr>
                <w:rFonts w:ascii="Times New Roman" w:hAnsi="Times New Roman" w:cs="Times New Roman"/>
                <w:b/>
                <w:sz w:val="24"/>
                <w:szCs w:val="24"/>
              </w:rPr>
            </w:pPr>
            <w:r w:rsidRPr="005F0405">
              <w:rPr>
                <w:rFonts w:ascii="Times New Roman" w:hAnsi="Times New Roman" w:cs="Times New Roman"/>
                <w:b/>
                <w:sz w:val="24"/>
                <w:szCs w:val="24"/>
              </w:rPr>
              <w:t xml:space="preserve"> Исполнен</w:t>
            </w:r>
          </w:p>
          <w:p w:rsidR="005F0405" w:rsidRPr="005F0405" w:rsidRDefault="005F0405"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 xml:space="preserve">  Департаментом внутреннего аудита с 29 марта 2021 по 23 апреля </w:t>
            </w:r>
            <w:r w:rsidRPr="005F0405">
              <w:rPr>
                <w:rFonts w:ascii="Times New Roman" w:hAnsi="Times New Roman" w:cs="Times New Roman"/>
                <w:sz w:val="24"/>
                <w:szCs w:val="24"/>
              </w:rPr>
              <w:br/>
              <w:t>2021 года проведен внутренний государственный аудит соответствия на предмет соблюдения требований законодательства Республики Казахстан при осуществлении государственных закупок за период с 2018– 2020 годы. По результатам проверки нарушений не выявлены по указанному пункту.</w:t>
            </w:r>
          </w:p>
          <w:p w:rsidR="005F0405" w:rsidRPr="005F0405" w:rsidRDefault="005F0405"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Также, Генеральной прокуратурой Республики Казахстан проведен</w:t>
            </w:r>
            <w:r w:rsidR="006A12C1">
              <w:rPr>
                <w:rFonts w:ascii="Times New Roman" w:hAnsi="Times New Roman" w:cs="Times New Roman"/>
                <w:sz w:val="24"/>
                <w:szCs w:val="24"/>
                <w:lang w:val="kk-KZ"/>
              </w:rPr>
              <w:t>а</w:t>
            </w:r>
            <w:r w:rsidRPr="005F0405">
              <w:rPr>
                <w:rFonts w:ascii="Times New Roman" w:hAnsi="Times New Roman" w:cs="Times New Roman"/>
                <w:sz w:val="24"/>
                <w:szCs w:val="24"/>
              </w:rPr>
              <w:t xml:space="preserve"> проверка на эффективность использования бюджетных средств, направленных на противодействие </w:t>
            </w:r>
            <w:proofErr w:type="spellStart"/>
            <w:r w:rsidRPr="005F0405">
              <w:rPr>
                <w:rFonts w:ascii="Times New Roman" w:hAnsi="Times New Roman" w:cs="Times New Roman"/>
                <w:sz w:val="24"/>
                <w:szCs w:val="24"/>
              </w:rPr>
              <w:t>короновирусной</w:t>
            </w:r>
            <w:proofErr w:type="spellEnd"/>
            <w:r w:rsidRPr="005F0405">
              <w:rPr>
                <w:rFonts w:ascii="Times New Roman" w:hAnsi="Times New Roman" w:cs="Times New Roman"/>
                <w:sz w:val="24"/>
                <w:szCs w:val="24"/>
              </w:rPr>
              <w:t xml:space="preserve"> инфекции, а также эффективность принимаемых мер по профилактике и противодействию коррупции. По результатам проверки нарушений не выявлены по указанному пункту.</w:t>
            </w:r>
          </w:p>
          <w:p w:rsidR="005F0405" w:rsidRPr="005F0405" w:rsidRDefault="005F0405" w:rsidP="00277621">
            <w:pPr>
              <w:ind w:left="141" w:right="142" w:firstLine="568"/>
              <w:jc w:val="both"/>
              <w:rPr>
                <w:rFonts w:ascii="Times New Roman" w:hAnsi="Times New Roman" w:cs="Times New Roman"/>
                <w:b/>
                <w:sz w:val="24"/>
                <w:szCs w:val="24"/>
              </w:rPr>
            </w:pPr>
          </w:p>
        </w:tc>
      </w:tr>
      <w:tr w:rsidR="00CD7291" w:rsidRPr="005F0405" w:rsidTr="0063447E">
        <w:trPr>
          <w:trHeight w:val="1151"/>
        </w:trPr>
        <w:tc>
          <w:tcPr>
            <w:tcW w:w="993" w:type="dxa"/>
            <w:tcMar>
              <w:top w:w="0" w:type="dxa"/>
              <w:left w:w="108" w:type="dxa"/>
              <w:bottom w:w="0" w:type="dxa"/>
              <w:right w:w="108" w:type="dxa"/>
            </w:tcMar>
          </w:tcPr>
          <w:p w:rsidR="00CD7291" w:rsidRPr="005F0405" w:rsidRDefault="00CD7291" w:rsidP="00CD7291">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lastRenderedPageBreak/>
              <w:t>79</w:t>
            </w:r>
          </w:p>
        </w:tc>
        <w:tc>
          <w:tcPr>
            <w:tcW w:w="3402" w:type="dxa"/>
            <w:tcMar>
              <w:top w:w="0" w:type="dxa"/>
              <w:left w:w="108" w:type="dxa"/>
              <w:bottom w:w="0" w:type="dxa"/>
              <w:right w:w="108" w:type="dxa"/>
            </w:tcMar>
          </w:tcPr>
          <w:p w:rsidR="00CD7291" w:rsidRPr="005F0405" w:rsidRDefault="00CD7291"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Инициировать исключение возможности ведения переговоров о снижении цены до заключения договора об оказании услуг посредством прямого контакта</w:t>
            </w:r>
          </w:p>
        </w:tc>
        <w:tc>
          <w:tcPr>
            <w:tcW w:w="1843" w:type="dxa"/>
          </w:tcPr>
          <w:p w:rsidR="00CD7291" w:rsidRPr="005F0405" w:rsidRDefault="00CD7291" w:rsidP="00CD7291">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ДЛП</w:t>
            </w:r>
          </w:p>
          <w:p w:rsidR="00CD7291" w:rsidRPr="005F0405" w:rsidRDefault="00CD7291" w:rsidP="00CD7291">
            <w:pPr>
              <w:jc w:val="center"/>
              <w:rPr>
                <w:rFonts w:ascii="Times New Roman" w:eastAsia="Times New Roman" w:hAnsi="Times New Roman" w:cs="Times New Roman"/>
                <w:sz w:val="24"/>
                <w:szCs w:val="24"/>
              </w:rPr>
            </w:pPr>
          </w:p>
          <w:p w:rsidR="00CD7291" w:rsidRPr="005F0405" w:rsidRDefault="00CD7291" w:rsidP="00CD7291">
            <w:pPr>
              <w:jc w:val="center"/>
              <w:rPr>
                <w:rFonts w:ascii="Times New Roman" w:eastAsia="Times New Roman" w:hAnsi="Times New Roman" w:cs="Times New Roman"/>
                <w:i/>
                <w:sz w:val="24"/>
                <w:szCs w:val="24"/>
              </w:rPr>
            </w:pPr>
          </w:p>
        </w:tc>
        <w:tc>
          <w:tcPr>
            <w:tcW w:w="9639" w:type="dxa"/>
          </w:tcPr>
          <w:p w:rsidR="00CD7291" w:rsidRPr="005F0405" w:rsidRDefault="00CD7291" w:rsidP="00277621">
            <w:pPr>
              <w:ind w:left="141" w:right="142" w:firstLine="568"/>
              <w:jc w:val="both"/>
              <w:rPr>
                <w:rFonts w:ascii="Times New Roman" w:hAnsi="Times New Roman" w:cs="Times New Roman"/>
                <w:b/>
                <w:sz w:val="24"/>
                <w:szCs w:val="24"/>
              </w:rPr>
            </w:pPr>
            <w:r w:rsidRPr="005F0405">
              <w:rPr>
                <w:rFonts w:ascii="Times New Roman" w:hAnsi="Times New Roman" w:cs="Times New Roman"/>
                <w:b/>
                <w:sz w:val="24"/>
                <w:szCs w:val="24"/>
              </w:rPr>
              <w:t>Исполнен</w:t>
            </w:r>
          </w:p>
          <w:p w:rsidR="00CD7291" w:rsidRPr="005F0405" w:rsidRDefault="00CD7291" w:rsidP="00277621">
            <w:pPr>
              <w:ind w:left="141" w:right="142" w:firstLine="568"/>
              <w:jc w:val="both"/>
              <w:rPr>
                <w:rFonts w:ascii="Times New Roman" w:eastAsia="Times New Roman" w:hAnsi="Times New Roman" w:cs="Times New Roman"/>
                <w:sz w:val="24"/>
                <w:szCs w:val="24"/>
              </w:rPr>
            </w:pPr>
            <w:r w:rsidRPr="005F0405">
              <w:rPr>
                <w:rFonts w:ascii="Times New Roman" w:hAnsi="Times New Roman" w:cs="Times New Roman"/>
                <w:sz w:val="24"/>
                <w:szCs w:val="24"/>
              </w:rPr>
              <w:t>Постановлением Правительства Республики Казахстан утверждены</w:t>
            </w:r>
            <w:r w:rsidRPr="005F0405">
              <w:rPr>
                <w:sz w:val="24"/>
                <w:szCs w:val="24"/>
              </w:rPr>
              <w:t xml:space="preserve"> </w:t>
            </w:r>
            <w:r w:rsidRPr="005F0405">
              <w:rPr>
                <w:rFonts w:ascii="Times New Roman" w:hAnsi="Times New Roman" w:cs="Times New Roman"/>
                <w:sz w:val="24"/>
                <w:szCs w:val="24"/>
              </w:rPr>
              <w:t>Правила закупа услуг по хранению и транспортировке лекарственных средств и медицинских изделий,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 и (или) в системе обязательного социального медицинского страхования от 9 февраля 2021 года №47</w:t>
            </w:r>
          </w:p>
        </w:tc>
      </w:tr>
      <w:tr w:rsidR="00CD7291" w:rsidRPr="005F0405" w:rsidTr="0063447E">
        <w:trPr>
          <w:trHeight w:val="1151"/>
        </w:trPr>
        <w:tc>
          <w:tcPr>
            <w:tcW w:w="993" w:type="dxa"/>
            <w:tcMar>
              <w:top w:w="0" w:type="dxa"/>
              <w:left w:w="108" w:type="dxa"/>
              <w:bottom w:w="0" w:type="dxa"/>
              <w:right w:w="108" w:type="dxa"/>
            </w:tcMar>
          </w:tcPr>
          <w:p w:rsidR="00CD7291" w:rsidRPr="005F0405" w:rsidRDefault="00CD7291" w:rsidP="00CD7291">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80</w:t>
            </w:r>
          </w:p>
        </w:tc>
        <w:tc>
          <w:tcPr>
            <w:tcW w:w="3402" w:type="dxa"/>
            <w:tcMar>
              <w:top w:w="0" w:type="dxa"/>
              <w:left w:w="108" w:type="dxa"/>
              <w:bottom w:w="0" w:type="dxa"/>
              <w:right w:w="108" w:type="dxa"/>
            </w:tcMar>
          </w:tcPr>
          <w:p w:rsidR="00CD7291" w:rsidRPr="005F0405" w:rsidRDefault="00CD7291"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Внести дополнения и/или изменения в типовой договор закупа (приказ №20 от 18 января 2017 года) в части исключения дискреционных норм (п. 31 «может, по своему усмотрению, продлить срок выполнения договора», а также указания размера допустимой предоплаты по договору)</w:t>
            </w:r>
          </w:p>
        </w:tc>
        <w:tc>
          <w:tcPr>
            <w:tcW w:w="1843" w:type="dxa"/>
          </w:tcPr>
          <w:p w:rsidR="00CD7291" w:rsidRPr="005F0405" w:rsidRDefault="00CD7291" w:rsidP="00CD7291">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ДЛП</w:t>
            </w:r>
          </w:p>
          <w:p w:rsidR="00CD7291" w:rsidRPr="005F0405" w:rsidRDefault="00CD7291" w:rsidP="00CD7291">
            <w:pPr>
              <w:jc w:val="center"/>
              <w:rPr>
                <w:rFonts w:ascii="Times New Roman" w:eastAsia="Times New Roman" w:hAnsi="Times New Roman" w:cs="Times New Roman"/>
                <w:sz w:val="24"/>
                <w:szCs w:val="24"/>
              </w:rPr>
            </w:pPr>
          </w:p>
          <w:p w:rsidR="00CD7291" w:rsidRPr="005F0405" w:rsidRDefault="00CD7291" w:rsidP="00CD7291">
            <w:pPr>
              <w:jc w:val="center"/>
              <w:rPr>
                <w:rFonts w:ascii="Times New Roman" w:eastAsia="Times New Roman" w:hAnsi="Times New Roman" w:cs="Times New Roman"/>
                <w:b/>
                <w:sz w:val="24"/>
                <w:szCs w:val="24"/>
              </w:rPr>
            </w:pPr>
          </w:p>
          <w:p w:rsidR="00CD7291" w:rsidRPr="005F0405" w:rsidRDefault="00CD7291" w:rsidP="00CD7291">
            <w:pPr>
              <w:jc w:val="center"/>
              <w:rPr>
                <w:rFonts w:ascii="Times New Roman" w:eastAsia="Times New Roman" w:hAnsi="Times New Roman" w:cs="Times New Roman"/>
                <w:b/>
                <w:sz w:val="24"/>
                <w:szCs w:val="24"/>
              </w:rPr>
            </w:pPr>
          </w:p>
          <w:p w:rsidR="00CD7291" w:rsidRPr="005F0405" w:rsidRDefault="00CD7291" w:rsidP="00CD7291">
            <w:pPr>
              <w:jc w:val="center"/>
              <w:rPr>
                <w:rFonts w:ascii="Times New Roman" w:eastAsia="Times New Roman" w:hAnsi="Times New Roman" w:cs="Times New Roman"/>
                <w:sz w:val="24"/>
                <w:szCs w:val="24"/>
              </w:rPr>
            </w:pPr>
          </w:p>
        </w:tc>
        <w:tc>
          <w:tcPr>
            <w:tcW w:w="9639" w:type="dxa"/>
          </w:tcPr>
          <w:p w:rsidR="00CD7291" w:rsidRPr="005F0405" w:rsidRDefault="00CD7291" w:rsidP="00277621">
            <w:pPr>
              <w:spacing w:line="256" w:lineRule="auto"/>
              <w:ind w:left="141" w:right="142" w:firstLine="568"/>
              <w:jc w:val="both"/>
              <w:rPr>
                <w:rFonts w:ascii="Times New Roman" w:hAnsi="Times New Roman" w:cs="Times New Roman"/>
                <w:b/>
                <w:sz w:val="24"/>
                <w:szCs w:val="24"/>
              </w:rPr>
            </w:pPr>
            <w:r w:rsidRPr="005F0405">
              <w:rPr>
                <w:rFonts w:ascii="Times New Roman" w:hAnsi="Times New Roman" w:cs="Times New Roman"/>
                <w:b/>
                <w:sz w:val="24"/>
                <w:szCs w:val="24"/>
              </w:rPr>
              <w:t>Исполнен</w:t>
            </w:r>
          </w:p>
          <w:p w:rsidR="00CD7291" w:rsidRPr="005F0405" w:rsidRDefault="00CD7291" w:rsidP="00277621">
            <w:pPr>
              <w:ind w:left="141" w:right="142" w:firstLine="568"/>
              <w:jc w:val="both"/>
              <w:rPr>
                <w:rFonts w:ascii="Times New Roman" w:hAnsi="Times New Roman" w:cs="Times New Roman"/>
                <w:sz w:val="24"/>
                <w:szCs w:val="24"/>
              </w:rPr>
            </w:pPr>
            <w:r w:rsidRPr="005F0405">
              <w:rPr>
                <w:rFonts w:ascii="Times New Roman" w:hAnsi="Times New Roman" w:cs="Times New Roman"/>
                <w:sz w:val="24"/>
                <w:szCs w:val="24"/>
              </w:rPr>
              <w:t>Утвержден приказ Министра здравоохранения Республики Казахстан «Об утверждении форм документов для закупа и признании утратившими силу некоторых приказов Министра здравоохранения и социального развития Республики Казахстан» от 12 ноября 2021 года № ҚР ДСМ-113.</w:t>
            </w:r>
          </w:p>
          <w:p w:rsidR="00CD7291" w:rsidRPr="005F0405" w:rsidRDefault="00CD7291" w:rsidP="00277621">
            <w:pPr>
              <w:ind w:left="141" w:right="142" w:firstLine="568"/>
              <w:jc w:val="both"/>
              <w:rPr>
                <w:rFonts w:ascii="Times New Roman" w:hAnsi="Times New Roman" w:cs="Times New Roman"/>
                <w:color w:val="000000"/>
                <w:sz w:val="24"/>
                <w:szCs w:val="24"/>
              </w:rPr>
            </w:pPr>
          </w:p>
          <w:p w:rsidR="00CD7291" w:rsidRPr="005F0405" w:rsidRDefault="00CD7291" w:rsidP="00277621">
            <w:pPr>
              <w:ind w:left="141" w:right="142" w:firstLine="568"/>
              <w:jc w:val="both"/>
              <w:rPr>
                <w:rFonts w:ascii="Times New Roman" w:hAnsi="Times New Roman" w:cs="Times New Roman"/>
                <w:b/>
                <w:sz w:val="24"/>
                <w:szCs w:val="24"/>
              </w:rPr>
            </w:pPr>
          </w:p>
        </w:tc>
      </w:tr>
      <w:tr w:rsidR="005F0405" w:rsidRPr="005F0405" w:rsidTr="0063447E">
        <w:trPr>
          <w:trHeight w:val="1151"/>
        </w:trPr>
        <w:tc>
          <w:tcPr>
            <w:tcW w:w="993" w:type="dxa"/>
            <w:tcMar>
              <w:top w:w="0" w:type="dxa"/>
              <w:left w:w="108" w:type="dxa"/>
              <w:bottom w:w="0" w:type="dxa"/>
              <w:right w:w="108" w:type="dxa"/>
            </w:tcMar>
          </w:tcPr>
          <w:p w:rsidR="005F0405" w:rsidRPr="005F0405" w:rsidRDefault="005F0405" w:rsidP="005F0405">
            <w:pPr>
              <w:jc w:val="center"/>
              <w:rPr>
                <w:rFonts w:ascii="Times New Roman" w:eastAsia="Times New Roman" w:hAnsi="Times New Roman" w:cs="Times New Roman"/>
                <w:sz w:val="24"/>
                <w:szCs w:val="24"/>
              </w:rPr>
            </w:pPr>
            <w:r w:rsidRPr="00483BE9">
              <w:rPr>
                <w:rFonts w:ascii="Times New Roman" w:eastAsia="Times New Roman" w:hAnsi="Times New Roman" w:cs="Times New Roman"/>
                <w:sz w:val="24"/>
                <w:szCs w:val="24"/>
              </w:rPr>
              <w:t>81</w:t>
            </w:r>
          </w:p>
        </w:tc>
        <w:tc>
          <w:tcPr>
            <w:tcW w:w="3402" w:type="dxa"/>
            <w:tcMar>
              <w:top w:w="0" w:type="dxa"/>
              <w:left w:w="108" w:type="dxa"/>
              <w:bottom w:w="0" w:type="dxa"/>
              <w:right w:w="108" w:type="dxa"/>
            </w:tcMar>
          </w:tcPr>
          <w:p w:rsidR="005F0405" w:rsidRPr="005F0405" w:rsidRDefault="005F0405" w:rsidP="00313356">
            <w:pPr>
              <w:jc w:val="both"/>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 xml:space="preserve">Провести внутреннюю аудиторскую проверку о соответствии проведенных государственных закупках товаров, работ, услуг за последние 3 года </w:t>
            </w:r>
          </w:p>
        </w:tc>
        <w:tc>
          <w:tcPr>
            <w:tcW w:w="1843" w:type="dxa"/>
          </w:tcPr>
          <w:p w:rsidR="005F0405" w:rsidRPr="005F0405" w:rsidRDefault="005F0405" w:rsidP="005F0405">
            <w:pPr>
              <w:jc w:val="center"/>
              <w:rPr>
                <w:rFonts w:ascii="Times New Roman" w:eastAsia="Times New Roman" w:hAnsi="Times New Roman" w:cs="Times New Roman"/>
                <w:sz w:val="24"/>
                <w:szCs w:val="24"/>
              </w:rPr>
            </w:pPr>
            <w:r w:rsidRPr="005F0405">
              <w:rPr>
                <w:rFonts w:ascii="Times New Roman" w:eastAsia="Times New Roman" w:hAnsi="Times New Roman" w:cs="Times New Roman"/>
                <w:sz w:val="24"/>
                <w:szCs w:val="24"/>
              </w:rPr>
              <w:t>ДВА</w:t>
            </w:r>
          </w:p>
        </w:tc>
        <w:tc>
          <w:tcPr>
            <w:tcW w:w="9639" w:type="dxa"/>
          </w:tcPr>
          <w:p w:rsidR="005F0405" w:rsidRPr="005D2BC9" w:rsidRDefault="005F0405" w:rsidP="00277621">
            <w:pPr>
              <w:ind w:left="141" w:right="142" w:firstLine="568"/>
              <w:jc w:val="both"/>
              <w:rPr>
                <w:rFonts w:ascii="Times New Roman" w:eastAsia="Times New Roman" w:hAnsi="Times New Roman" w:cs="Times New Roman"/>
                <w:b/>
                <w:sz w:val="24"/>
                <w:szCs w:val="24"/>
                <w:lang w:val="kk-KZ"/>
              </w:rPr>
            </w:pPr>
            <w:r w:rsidRPr="005D2BC9">
              <w:rPr>
                <w:rFonts w:ascii="Times New Roman" w:eastAsia="Times New Roman" w:hAnsi="Times New Roman" w:cs="Times New Roman"/>
                <w:b/>
                <w:sz w:val="24"/>
                <w:szCs w:val="24"/>
                <w:lang w:val="kk-KZ"/>
              </w:rPr>
              <w:t>Исполнен</w:t>
            </w:r>
          </w:p>
          <w:p w:rsidR="005F0405" w:rsidRDefault="005F0405" w:rsidP="00277621">
            <w:pPr>
              <w:ind w:left="141" w:right="142"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Департаментом внутреннего аудита, проведен </w:t>
            </w:r>
            <w:r w:rsidRPr="005D2BC9">
              <w:rPr>
                <w:rFonts w:ascii="Times New Roman" w:eastAsia="Times New Roman" w:hAnsi="Times New Roman" w:cs="Times New Roman"/>
                <w:sz w:val="24"/>
                <w:szCs w:val="24"/>
              </w:rPr>
              <w:t>аудит соответствия на предмет соблюдения требований законодательства Республики Казахстан при осущес</w:t>
            </w:r>
            <w:r>
              <w:rPr>
                <w:rFonts w:ascii="Times New Roman" w:eastAsia="Times New Roman" w:hAnsi="Times New Roman" w:cs="Times New Roman"/>
                <w:sz w:val="24"/>
                <w:szCs w:val="24"/>
              </w:rPr>
              <w:t>твлении государственных закупок.</w:t>
            </w:r>
          </w:p>
          <w:p w:rsidR="005F0405" w:rsidRPr="005F0405" w:rsidRDefault="005F0405" w:rsidP="00277621">
            <w:pPr>
              <w:ind w:left="141" w:right="142" w:firstLine="568"/>
              <w:jc w:val="both"/>
              <w:rPr>
                <w:rFonts w:ascii="Times New Roman" w:hAnsi="Times New Roman" w:cs="Times New Roman"/>
                <w:b/>
                <w:sz w:val="24"/>
                <w:szCs w:val="24"/>
              </w:rPr>
            </w:pPr>
          </w:p>
        </w:tc>
      </w:tr>
    </w:tbl>
    <w:p w:rsidR="00AE6EB6" w:rsidRPr="005F0405" w:rsidRDefault="006C3516" w:rsidP="001F3F81">
      <w:pPr>
        <w:ind w:right="-172"/>
        <w:jc w:val="center"/>
        <w:rPr>
          <w:sz w:val="24"/>
          <w:szCs w:val="24"/>
        </w:rPr>
      </w:pPr>
      <w:r w:rsidRPr="005F0405">
        <w:rPr>
          <w:sz w:val="24"/>
          <w:szCs w:val="24"/>
        </w:rPr>
        <w:t>__________________________________________________________</w:t>
      </w:r>
    </w:p>
    <w:sectPr w:rsidR="00AE6EB6" w:rsidRPr="005F0405" w:rsidSect="0005741B">
      <w:headerReference w:type="default" r:id="rId9"/>
      <w:pgSz w:w="16838" w:h="11906" w:orient="landscape"/>
      <w:pgMar w:top="567" w:right="1134" w:bottom="567"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A5C" w:rsidRDefault="00C97A5C" w:rsidP="00F61E68">
      <w:r>
        <w:separator/>
      </w:r>
    </w:p>
  </w:endnote>
  <w:endnote w:type="continuationSeparator" w:id="0">
    <w:p w:rsidR="00C97A5C" w:rsidRDefault="00C97A5C" w:rsidP="00F61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A5C" w:rsidRDefault="00C97A5C" w:rsidP="00F61E68">
      <w:r>
        <w:separator/>
      </w:r>
    </w:p>
  </w:footnote>
  <w:footnote w:type="continuationSeparator" w:id="0">
    <w:p w:rsidR="00C97A5C" w:rsidRDefault="00C97A5C" w:rsidP="00F61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6730372"/>
      <w:docPartObj>
        <w:docPartGallery w:val="Page Numbers (Top of Page)"/>
        <w:docPartUnique/>
      </w:docPartObj>
    </w:sdtPr>
    <w:sdtEndPr>
      <w:rPr>
        <w:rFonts w:ascii="Times New Roman" w:hAnsi="Times New Roman" w:cs="Times New Roman"/>
        <w:sz w:val="24"/>
      </w:rPr>
    </w:sdtEndPr>
    <w:sdtContent>
      <w:p w:rsidR="00AD1861" w:rsidRPr="00F61E68" w:rsidRDefault="00AD1861">
        <w:pPr>
          <w:pStyle w:val="a3"/>
          <w:jc w:val="center"/>
          <w:rPr>
            <w:rFonts w:ascii="Times New Roman" w:hAnsi="Times New Roman" w:cs="Times New Roman"/>
            <w:sz w:val="24"/>
          </w:rPr>
        </w:pPr>
        <w:r w:rsidRPr="00F61E68">
          <w:rPr>
            <w:rFonts w:ascii="Times New Roman" w:hAnsi="Times New Roman" w:cs="Times New Roman"/>
            <w:sz w:val="24"/>
          </w:rPr>
          <w:fldChar w:fldCharType="begin"/>
        </w:r>
        <w:r w:rsidRPr="00F61E68">
          <w:rPr>
            <w:rFonts w:ascii="Times New Roman" w:hAnsi="Times New Roman" w:cs="Times New Roman"/>
            <w:sz w:val="24"/>
          </w:rPr>
          <w:instrText>PAGE   \* MERGEFORMAT</w:instrText>
        </w:r>
        <w:r w:rsidRPr="00F61E68">
          <w:rPr>
            <w:rFonts w:ascii="Times New Roman" w:hAnsi="Times New Roman" w:cs="Times New Roman"/>
            <w:sz w:val="24"/>
          </w:rPr>
          <w:fldChar w:fldCharType="separate"/>
        </w:r>
        <w:r w:rsidR="00313356">
          <w:rPr>
            <w:rFonts w:ascii="Times New Roman" w:hAnsi="Times New Roman" w:cs="Times New Roman"/>
            <w:noProof/>
            <w:sz w:val="24"/>
          </w:rPr>
          <w:t>22</w:t>
        </w:r>
        <w:r w:rsidRPr="00F61E68">
          <w:rPr>
            <w:rFonts w:ascii="Times New Roman" w:hAnsi="Times New Roman" w:cs="Times New Roman"/>
            <w:sz w:val="24"/>
          </w:rPr>
          <w:fldChar w:fldCharType="end"/>
        </w:r>
      </w:p>
    </w:sdtContent>
  </w:sdt>
  <w:p w:rsidR="00AD1861" w:rsidRDefault="00AD186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F3805"/>
    <w:multiLevelType w:val="hybridMultilevel"/>
    <w:tmpl w:val="14DE0986"/>
    <w:lvl w:ilvl="0" w:tplc="B80E7A16">
      <w:start w:val="1"/>
      <w:numFmt w:val="decimal"/>
      <w:lvlText w:val="%1)"/>
      <w:lvlJc w:val="left"/>
      <w:pPr>
        <w:ind w:left="365" w:hanging="360"/>
      </w:pPr>
      <w:rPr>
        <w:rFonts w:hint="default"/>
        <w:lang w:val="kk-KZ"/>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 w15:restartNumberingAfterBreak="0">
    <w:nsid w:val="23F2402C"/>
    <w:multiLevelType w:val="hybridMultilevel"/>
    <w:tmpl w:val="4C6E948A"/>
    <w:lvl w:ilvl="0" w:tplc="39E462C2">
      <w:start w:val="1"/>
      <w:numFmt w:val="upperRoman"/>
      <w:lvlText w:val="%1."/>
      <w:lvlJc w:val="left"/>
      <w:pPr>
        <w:ind w:left="1287" w:hanging="72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51876335"/>
    <w:multiLevelType w:val="hybridMultilevel"/>
    <w:tmpl w:val="D0A87CB6"/>
    <w:lvl w:ilvl="0" w:tplc="6D56E6C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327177"/>
    <w:multiLevelType w:val="hybridMultilevel"/>
    <w:tmpl w:val="6F2085E0"/>
    <w:lvl w:ilvl="0" w:tplc="50183944">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15:restartNumberingAfterBreak="0">
    <w:nsid w:val="765978C9"/>
    <w:multiLevelType w:val="hybridMultilevel"/>
    <w:tmpl w:val="EB00DF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7E1528E"/>
    <w:multiLevelType w:val="hybridMultilevel"/>
    <w:tmpl w:val="39DAC200"/>
    <w:lvl w:ilvl="0" w:tplc="A4EA2B5E">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6" w15:restartNumberingAfterBreak="0">
    <w:nsid w:val="7BE42287"/>
    <w:multiLevelType w:val="hybridMultilevel"/>
    <w:tmpl w:val="4E7688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6"/>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980"/>
    <w:rsid w:val="0000378E"/>
    <w:rsid w:val="00005AEE"/>
    <w:rsid w:val="000063A4"/>
    <w:rsid w:val="00011001"/>
    <w:rsid w:val="00012284"/>
    <w:rsid w:val="00012C4A"/>
    <w:rsid w:val="000153F7"/>
    <w:rsid w:val="00017BE4"/>
    <w:rsid w:val="00020CB9"/>
    <w:rsid w:val="000322D7"/>
    <w:rsid w:val="00035DDA"/>
    <w:rsid w:val="000362FC"/>
    <w:rsid w:val="00036C4B"/>
    <w:rsid w:val="00042A7C"/>
    <w:rsid w:val="00043ADB"/>
    <w:rsid w:val="00045493"/>
    <w:rsid w:val="0004595D"/>
    <w:rsid w:val="00054710"/>
    <w:rsid w:val="0005741B"/>
    <w:rsid w:val="00064496"/>
    <w:rsid w:val="00064AA0"/>
    <w:rsid w:val="00066304"/>
    <w:rsid w:val="00066827"/>
    <w:rsid w:val="00075726"/>
    <w:rsid w:val="000764FC"/>
    <w:rsid w:val="00080E3B"/>
    <w:rsid w:val="000821EE"/>
    <w:rsid w:val="00086437"/>
    <w:rsid w:val="00090F75"/>
    <w:rsid w:val="000B0383"/>
    <w:rsid w:val="000B161D"/>
    <w:rsid w:val="000B5FA4"/>
    <w:rsid w:val="000C0D02"/>
    <w:rsid w:val="000C0F9A"/>
    <w:rsid w:val="000C109F"/>
    <w:rsid w:val="000C2538"/>
    <w:rsid w:val="000C69C6"/>
    <w:rsid w:val="000D0D3E"/>
    <w:rsid w:val="000D1E81"/>
    <w:rsid w:val="000D27C1"/>
    <w:rsid w:val="000D286B"/>
    <w:rsid w:val="000D3909"/>
    <w:rsid w:val="000D72FD"/>
    <w:rsid w:val="000E0192"/>
    <w:rsid w:val="000E0E92"/>
    <w:rsid w:val="000E1043"/>
    <w:rsid w:val="000E3F1D"/>
    <w:rsid w:val="000F433B"/>
    <w:rsid w:val="000F4569"/>
    <w:rsid w:val="00100DC5"/>
    <w:rsid w:val="00102619"/>
    <w:rsid w:val="0010280C"/>
    <w:rsid w:val="0010295E"/>
    <w:rsid w:val="00103AAF"/>
    <w:rsid w:val="001068F2"/>
    <w:rsid w:val="00106A98"/>
    <w:rsid w:val="00114E5A"/>
    <w:rsid w:val="00117BBF"/>
    <w:rsid w:val="00121581"/>
    <w:rsid w:val="00121D51"/>
    <w:rsid w:val="0012338F"/>
    <w:rsid w:val="0012764B"/>
    <w:rsid w:val="00135A8F"/>
    <w:rsid w:val="0013686F"/>
    <w:rsid w:val="00142DCB"/>
    <w:rsid w:val="001475C4"/>
    <w:rsid w:val="00153FBF"/>
    <w:rsid w:val="00171DD6"/>
    <w:rsid w:val="00173F83"/>
    <w:rsid w:val="001748CE"/>
    <w:rsid w:val="00174F85"/>
    <w:rsid w:val="00177756"/>
    <w:rsid w:val="00181124"/>
    <w:rsid w:val="001814B7"/>
    <w:rsid w:val="00183560"/>
    <w:rsid w:val="001912DA"/>
    <w:rsid w:val="00192B38"/>
    <w:rsid w:val="0019327A"/>
    <w:rsid w:val="00196E1C"/>
    <w:rsid w:val="001A547C"/>
    <w:rsid w:val="001A5794"/>
    <w:rsid w:val="001A78F0"/>
    <w:rsid w:val="001B024F"/>
    <w:rsid w:val="001B7F0B"/>
    <w:rsid w:val="001C4152"/>
    <w:rsid w:val="001D2B9E"/>
    <w:rsid w:val="001D2C6B"/>
    <w:rsid w:val="001D34B7"/>
    <w:rsid w:val="001D65D8"/>
    <w:rsid w:val="001F1A42"/>
    <w:rsid w:val="001F2B91"/>
    <w:rsid w:val="001F3F81"/>
    <w:rsid w:val="001F4507"/>
    <w:rsid w:val="00202D92"/>
    <w:rsid w:val="00213CE8"/>
    <w:rsid w:val="00216285"/>
    <w:rsid w:val="002168B8"/>
    <w:rsid w:val="0022285F"/>
    <w:rsid w:val="00222E28"/>
    <w:rsid w:val="0022355F"/>
    <w:rsid w:val="00224C9B"/>
    <w:rsid w:val="00225C53"/>
    <w:rsid w:val="00231F70"/>
    <w:rsid w:val="00232236"/>
    <w:rsid w:val="00235AB3"/>
    <w:rsid w:val="00235B2A"/>
    <w:rsid w:val="00236D11"/>
    <w:rsid w:val="00240569"/>
    <w:rsid w:val="002507A9"/>
    <w:rsid w:val="00250829"/>
    <w:rsid w:val="00260202"/>
    <w:rsid w:val="00273D1F"/>
    <w:rsid w:val="00273E5A"/>
    <w:rsid w:val="00275585"/>
    <w:rsid w:val="00276083"/>
    <w:rsid w:val="00276ACA"/>
    <w:rsid w:val="002771E4"/>
    <w:rsid w:val="00277621"/>
    <w:rsid w:val="00277667"/>
    <w:rsid w:val="00280DF5"/>
    <w:rsid w:val="00286338"/>
    <w:rsid w:val="00290CA9"/>
    <w:rsid w:val="00291175"/>
    <w:rsid w:val="00291473"/>
    <w:rsid w:val="0029487F"/>
    <w:rsid w:val="0029657E"/>
    <w:rsid w:val="00297387"/>
    <w:rsid w:val="002A0743"/>
    <w:rsid w:val="002A15F5"/>
    <w:rsid w:val="002A4E7D"/>
    <w:rsid w:val="002A5D10"/>
    <w:rsid w:val="002A7977"/>
    <w:rsid w:val="002A7E26"/>
    <w:rsid w:val="002B4EFB"/>
    <w:rsid w:val="002B7A7B"/>
    <w:rsid w:val="002C01D4"/>
    <w:rsid w:val="002C280D"/>
    <w:rsid w:val="002C29A9"/>
    <w:rsid w:val="002C419F"/>
    <w:rsid w:val="002C7B81"/>
    <w:rsid w:val="002D17E2"/>
    <w:rsid w:val="002D1BF3"/>
    <w:rsid w:val="002D66B1"/>
    <w:rsid w:val="002E087C"/>
    <w:rsid w:val="002E3391"/>
    <w:rsid w:val="002E462E"/>
    <w:rsid w:val="00301DE4"/>
    <w:rsid w:val="0030289A"/>
    <w:rsid w:val="00303D31"/>
    <w:rsid w:val="00313356"/>
    <w:rsid w:val="003158C4"/>
    <w:rsid w:val="00330B1D"/>
    <w:rsid w:val="00340FA7"/>
    <w:rsid w:val="00341DC5"/>
    <w:rsid w:val="00346DE9"/>
    <w:rsid w:val="00346F7D"/>
    <w:rsid w:val="00353FB1"/>
    <w:rsid w:val="00355BF9"/>
    <w:rsid w:val="00355F0D"/>
    <w:rsid w:val="0036448C"/>
    <w:rsid w:val="003666BC"/>
    <w:rsid w:val="00367537"/>
    <w:rsid w:val="00370269"/>
    <w:rsid w:val="003725E6"/>
    <w:rsid w:val="00374BD3"/>
    <w:rsid w:val="00374D1C"/>
    <w:rsid w:val="00377549"/>
    <w:rsid w:val="00377E42"/>
    <w:rsid w:val="003803B6"/>
    <w:rsid w:val="003946F7"/>
    <w:rsid w:val="003B1115"/>
    <w:rsid w:val="003B65F6"/>
    <w:rsid w:val="003C0A7C"/>
    <w:rsid w:val="003C253F"/>
    <w:rsid w:val="003C5BDA"/>
    <w:rsid w:val="003D0DB2"/>
    <w:rsid w:val="003D2E8C"/>
    <w:rsid w:val="003D2EF3"/>
    <w:rsid w:val="003F19DB"/>
    <w:rsid w:val="003F3A1B"/>
    <w:rsid w:val="0040014F"/>
    <w:rsid w:val="00400240"/>
    <w:rsid w:val="004020FB"/>
    <w:rsid w:val="00410D44"/>
    <w:rsid w:val="004163E1"/>
    <w:rsid w:val="00421302"/>
    <w:rsid w:val="00421A06"/>
    <w:rsid w:val="004229C1"/>
    <w:rsid w:val="00423DE7"/>
    <w:rsid w:val="004261BA"/>
    <w:rsid w:val="00437D6C"/>
    <w:rsid w:val="00446C98"/>
    <w:rsid w:val="0044756C"/>
    <w:rsid w:val="00452EE0"/>
    <w:rsid w:val="00455008"/>
    <w:rsid w:val="00461377"/>
    <w:rsid w:val="00461698"/>
    <w:rsid w:val="004620A7"/>
    <w:rsid w:val="00462527"/>
    <w:rsid w:val="004652E0"/>
    <w:rsid w:val="00465B04"/>
    <w:rsid w:val="00465FF3"/>
    <w:rsid w:val="00466032"/>
    <w:rsid w:val="004677DB"/>
    <w:rsid w:val="004729B6"/>
    <w:rsid w:val="00477834"/>
    <w:rsid w:val="004803B0"/>
    <w:rsid w:val="00481C35"/>
    <w:rsid w:val="004823D9"/>
    <w:rsid w:val="00483BE9"/>
    <w:rsid w:val="0048480D"/>
    <w:rsid w:val="00485C08"/>
    <w:rsid w:val="00486E11"/>
    <w:rsid w:val="004A412F"/>
    <w:rsid w:val="004A6634"/>
    <w:rsid w:val="004B07F3"/>
    <w:rsid w:val="004B3F23"/>
    <w:rsid w:val="004B5B16"/>
    <w:rsid w:val="004C42FC"/>
    <w:rsid w:val="004D1ADD"/>
    <w:rsid w:val="004D1EBD"/>
    <w:rsid w:val="004D21EE"/>
    <w:rsid w:val="004D57AC"/>
    <w:rsid w:val="004E5FBF"/>
    <w:rsid w:val="004E713D"/>
    <w:rsid w:val="004F1874"/>
    <w:rsid w:val="004F4DEA"/>
    <w:rsid w:val="004F5F52"/>
    <w:rsid w:val="00504A64"/>
    <w:rsid w:val="005066A9"/>
    <w:rsid w:val="00512919"/>
    <w:rsid w:val="00516C4A"/>
    <w:rsid w:val="005172F5"/>
    <w:rsid w:val="005270FD"/>
    <w:rsid w:val="00532C96"/>
    <w:rsid w:val="00544258"/>
    <w:rsid w:val="005516A2"/>
    <w:rsid w:val="0055262C"/>
    <w:rsid w:val="00554773"/>
    <w:rsid w:val="005553AC"/>
    <w:rsid w:val="00555CEC"/>
    <w:rsid w:val="00556687"/>
    <w:rsid w:val="0055734F"/>
    <w:rsid w:val="00557702"/>
    <w:rsid w:val="005649E1"/>
    <w:rsid w:val="00567CE3"/>
    <w:rsid w:val="0057147B"/>
    <w:rsid w:val="0057392A"/>
    <w:rsid w:val="00573C91"/>
    <w:rsid w:val="00574CF1"/>
    <w:rsid w:val="00576ECA"/>
    <w:rsid w:val="0058664C"/>
    <w:rsid w:val="00592A8E"/>
    <w:rsid w:val="00594F0F"/>
    <w:rsid w:val="005A1849"/>
    <w:rsid w:val="005A1B31"/>
    <w:rsid w:val="005A44F2"/>
    <w:rsid w:val="005B0D01"/>
    <w:rsid w:val="005B15B8"/>
    <w:rsid w:val="005B1D99"/>
    <w:rsid w:val="005B6648"/>
    <w:rsid w:val="005C502E"/>
    <w:rsid w:val="005C5C14"/>
    <w:rsid w:val="005D18F1"/>
    <w:rsid w:val="005D1AE1"/>
    <w:rsid w:val="005E30B0"/>
    <w:rsid w:val="005E4CED"/>
    <w:rsid w:val="005E65E4"/>
    <w:rsid w:val="005F0405"/>
    <w:rsid w:val="005F2907"/>
    <w:rsid w:val="005F413E"/>
    <w:rsid w:val="005F4EB3"/>
    <w:rsid w:val="005F63C8"/>
    <w:rsid w:val="005F678E"/>
    <w:rsid w:val="00611F73"/>
    <w:rsid w:val="00623443"/>
    <w:rsid w:val="00632957"/>
    <w:rsid w:val="0063447E"/>
    <w:rsid w:val="00635625"/>
    <w:rsid w:val="006374FF"/>
    <w:rsid w:val="00647763"/>
    <w:rsid w:val="006500DC"/>
    <w:rsid w:val="00663CC8"/>
    <w:rsid w:val="006678F2"/>
    <w:rsid w:val="0067283F"/>
    <w:rsid w:val="00673BDB"/>
    <w:rsid w:val="00675F3B"/>
    <w:rsid w:val="006769F8"/>
    <w:rsid w:val="00681016"/>
    <w:rsid w:val="00683A51"/>
    <w:rsid w:val="00686295"/>
    <w:rsid w:val="006863AF"/>
    <w:rsid w:val="00690DA8"/>
    <w:rsid w:val="006916B5"/>
    <w:rsid w:val="006A12C1"/>
    <w:rsid w:val="006A1387"/>
    <w:rsid w:val="006A2A39"/>
    <w:rsid w:val="006A2DA1"/>
    <w:rsid w:val="006A7B38"/>
    <w:rsid w:val="006B7490"/>
    <w:rsid w:val="006C17FC"/>
    <w:rsid w:val="006C3516"/>
    <w:rsid w:val="006C5D23"/>
    <w:rsid w:val="006D0DCC"/>
    <w:rsid w:val="006D530D"/>
    <w:rsid w:val="006E38EF"/>
    <w:rsid w:val="006E4C4E"/>
    <w:rsid w:val="006E7DE8"/>
    <w:rsid w:val="006F3909"/>
    <w:rsid w:val="006F5509"/>
    <w:rsid w:val="006F5F9C"/>
    <w:rsid w:val="006F67CE"/>
    <w:rsid w:val="006F6E0B"/>
    <w:rsid w:val="00700209"/>
    <w:rsid w:val="0070093C"/>
    <w:rsid w:val="00700A25"/>
    <w:rsid w:val="00702271"/>
    <w:rsid w:val="007043D4"/>
    <w:rsid w:val="00706534"/>
    <w:rsid w:val="00707785"/>
    <w:rsid w:val="00713F6E"/>
    <w:rsid w:val="0071619E"/>
    <w:rsid w:val="00716A32"/>
    <w:rsid w:val="00722ACF"/>
    <w:rsid w:val="007259CD"/>
    <w:rsid w:val="007263EE"/>
    <w:rsid w:val="007274B4"/>
    <w:rsid w:val="00732220"/>
    <w:rsid w:val="00734F27"/>
    <w:rsid w:val="0075296A"/>
    <w:rsid w:val="00755FF8"/>
    <w:rsid w:val="00757AA6"/>
    <w:rsid w:val="00766AA4"/>
    <w:rsid w:val="0078516D"/>
    <w:rsid w:val="00792E24"/>
    <w:rsid w:val="007A72BF"/>
    <w:rsid w:val="007A7346"/>
    <w:rsid w:val="007A7823"/>
    <w:rsid w:val="007B05D4"/>
    <w:rsid w:val="007B0C67"/>
    <w:rsid w:val="007B69AF"/>
    <w:rsid w:val="007B72C3"/>
    <w:rsid w:val="007C0BAC"/>
    <w:rsid w:val="007D0BCF"/>
    <w:rsid w:val="007D0BEA"/>
    <w:rsid w:val="007D2A66"/>
    <w:rsid w:val="007E14BC"/>
    <w:rsid w:val="007E2F01"/>
    <w:rsid w:val="007E5D66"/>
    <w:rsid w:val="007E6164"/>
    <w:rsid w:val="007F052E"/>
    <w:rsid w:val="007F574A"/>
    <w:rsid w:val="007F6349"/>
    <w:rsid w:val="00801405"/>
    <w:rsid w:val="0080226A"/>
    <w:rsid w:val="00811023"/>
    <w:rsid w:val="00811BD2"/>
    <w:rsid w:val="008168A0"/>
    <w:rsid w:val="00820B55"/>
    <w:rsid w:val="0083395E"/>
    <w:rsid w:val="008377EB"/>
    <w:rsid w:val="00841D55"/>
    <w:rsid w:val="008446B0"/>
    <w:rsid w:val="008502F8"/>
    <w:rsid w:val="008535C4"/>
    <w:rsid w:val="00853934"/>
    <w:rsid w:val="00856198"/>
    <w:rsid w:val="0086129A"/>
    <w:rsid w:val="008646B6"/>
    <w:rsid w:val="00865875"/>
    <w:rsid w:val="00871E7E"/>
    <w:rsid w:val="0087379B"/>
    <w:rsid w:val="00874C56"/>
    <w:rsid w:val="008814FE"/>
    <w:rsid w:val="008859B4"/>
    <w:rsid w:val="0088646E"/>
    <w:rsid w:val="00887DD1"/>
    <w:rsid w:val="008910FF"/>
    <w:rsid w:val="00891DC2"/>
    <w:rsid w:val="008A0823"/>
    <w:rsid w:val="008A187E"/>
    <w:rsid w:val="008B004F"/>
    <w:rsid w:val="008B05AF"/>
    <w:rsid w:val="008B066F"/>
    <w:rsid w:val="008B2EED"/>
    <w:rsid w:val="008B618F"/>
    <w:rsid w:val="008C2E63"/>
    <w:rsid w:val="008C319B"/>
    <w:rsid w:val="008C46B9"/>
    <w:rsid w:val="008C7379"/>
    <w:rsid w:val="008D6B63"/>
    <w:rsid w:val="008E5E3A"/>
    <w:rsid w:val="008E7668"/>
    <w:rsid w:val="008F1C58"/>
    <w:rsid w:val="008F3A20"/>
    <w:rsid w:val="008F41E3"/>
    <w:rsid w:val="008F4771"/>
    <w:rsid w:val="00900FD5"/>
    <w:rsid w:val="009048F0"/>
    <w:rsid w:val="0091036F"/>
    <w:rsid w:val="0091349D"/>
    <w:rsid w:val="00915A81"/>
    <w:rsid w:val="00923971"/>
    <w:rsid w:val="00930523"/>
    <w:rsid w:val="0093352E"/>
    <w:rsid w:val="00933ADC"/>
    <w:rsid w:val="009460FC"/>
    <w:rsid w:val="00946980"/>
    <w:rsid w:val="00953108"/>
    <w:rsid w:val="009565AD"/>
    <w:rsid w:val="0096327E"/>
    <w:rsid w:val="00963EE6"/>
    <w:rsid w:val="00967CA8"/>
    <w:rsid w:val="00970DCC"/>
    <w:rsid w:val="0097135A"/>
    <w:rsid w:val="00972C26"/>
    <w:rsid w:val="00974EAA"/>
    <w:rsid w:val="00977CA1"/>
    <w:rsid w:val="009829C3"/>
    <w:rsid w:val="00990ABC"/>
    <w:rsid w:val="009934B1"/>
    <w:rsid w:val="009958E4"/>
    <w:rsid w:val="00995F83"/>
    <w:rsid w:val="009A093C"/>
    <w:rsid w:val="009A58F5"/>
    <w:rsid w:val="009B1FA2"/>
    <w:rsid w:val="009B5489"/>
    <w:rsid w:val="009C4345"/>
    <w:rsid w:val="009C746B"/>
    <w:rsid w:val="009D0C4E"/>
    <w:rsid w:val="009D28DC"/>
    <w:rsid w:val="009E1ED7"/>
    <w:rsid w:val="009E57D8"/>
    <w:rsid w:val="009F118A"/>
    <w:rsid w:val="009F2768"/>
    <w:rsid w:val="009F3391"/>
    <w:rsid w:val="009F7EA5"/>
    <w:rsid w:val="00A00804"/>
    <w:rsid w:val="00A009F8"/>
    <w:rsid w:val="00A04B4A"/>
    <w:rsid w:val="00A06D18"/>
    <w:rsid w:val="00A11BA8"/>
    <w:rsid w:val="00A12AE0"/>
    <w:rsid w:val="00A20DE7"/>
    <w:rsid w:val="00A24F3A"/>
    <w:rsid w:val="00A25452"/>
    <w:rsid w:val="00A27519"/>
    <w:rsid w:val="00A30F78"/>
    <w:rsid w:val="00A32B2B"/>
    <w:rsid w:val="00A533C2"/>
    <w:rsid w:val="00A558D6"/>
    <w:rsid w:val="00A624F0"/>
    <w:rsid w:val="00A65ECF"/>
    <w:rsid w:val="00A71F84"/>
    <w:rsid w:val="00A731B7"/>
    <w:rsid w:val="00A742FF"/>
    <w:rsid w:val="00A75AA0"/>
    <w:rsid w:val="00A806DA"/>
    <w:rsid w:val="00A9110F"/>
    <w:rsid w:val="00A941C7"/>
    <w:rsid w:val="00A94504"/>
    <w:rsid w:val="00A97737"/>
    <w:rsid w:val="00AA3FBA"/>
    <w:rsid w:val="00AA4382"/>
    <w:rsid w:val="00AA5182"/>
    <w:rsid w:val="00AB4B6B"/>
    <w:rsid w:val="00AC51BB"/>
    <w:rsid w:val="00AC6E10"/>
    <w:rsid w:val="00AC7AF2"/>
    <w:rsid w:val="00AD1861"/>
    <w:rsid w:val="00AD32D5"/>
    <w:rsid w:val="00AD338A"/>
    <w:rsid w:val="00AD783C"/>
    <w:rsid w:val="00AE3272"/>
    <w:rsid w:val="00AE6EB6"/>
    <w:rsid w:val="00AF169C"/>
    <w:rsid w:val="00AF2C37"/>
    <w:rsid w:val="00AF2F40"/>
    <w:rsid w:val="00AF38F8"/>
    <w:rsid w:val="00AF3E71"/>
    <w:rsid w:val="00AF7794"/>
    <w:rsid w:val="00B00249"/>
    <w:rsid w:val="00B010DD"/>
    <w:rsid w:val="00B02E0E"/>
    <w:rsid w:val="00B045EC"/>
    <w:rsid w:val="00B046F7"/>
    <w:rsid w:val="00B073A4"/>
    <w:rsid w:val="00B1386D"/>
    <w:rsid w:val="00B15818"/>
    <w:rsid w:val="00B16B05"/>
    <w:rsid w:val="00B20FC2"/>
    <w:rsid w:val="00B3235A"/>
    <w:rsid w:val="00B32D1B"/>
    <w:rsid w:val="00B34886"/>
    <w:rsid w:val="00B351EF"/>
    <w:rsid w:val="00B36ECC"/>
    <w:rsid w:val="00B37045"/>
    <w:rsid w:val="00B42F11"/>
    <w:rsid w:val="00B47B84"/>
    <w:rsid w:val="00B51D96"/>
    <w:rsid w:val="00B53F14"/>
    <w:rsid w:val="00B555F9"/>
    <w:rsid w:val="00B61556"/>
    <w:rsid w:val="00B635B6"/>
    <w:rsid w:val="00B751B6"/>
    <w:rsid w:val="00B77CE9"/>
    <w:rsid w:val="00B84936"/>
    <w:rsid w:val="00B85847"/>
    <w:rsid w:val="00B9397D"/>
    <w:rsid w:val="00B957D7"/>
    <w:rsid w:val="00B96223"/>
    <w:rsid w:val="00BA323E"/>
    <w:rsid w:val="00BA7622"/>
    <w:rsid w:val="00BB3405"/>
    <w:rsid w:val="00BB528D"/>
    <w:rsid w:val="00BC1630"/>
    <w:rsid w:val="00BD2051"/>
    <w:rsid w:val="00BD2B6B"/>
    <w:rsid w:val="00BD670C"/>
    <w:rsid w:val="00BE12F5"/>
    <w:rsid w:val="00BE2987"/>
    <w:rsid w:val="00BE3A60"/>
    <w:rsid w:val="00BE442B"/>
    <w:rsid w:val="00BE555D"/>
    <w:rsid w:val="00BE5D20"/>
    <w:rsid w:val="00BF70CF"/>
    <w:rsid w:val="00C02273"/>
    <w:rsid w:val="00C0233A"/>
    <w:rsid w:val="00C07209"/>
    <w:rsid w:val="00C12827"/>
    <w:rsid w:val="00C13A6F"/>
    <w:rsid w:val="00C14397"/>
    <w:rsid w:val="00C16907"/>
    <w:rsid w:val="00C241D8"/>
    <w:rsid w:val="00C2487D"/>
    <w:rsid w:val="00C328C0"/>
    <w:rsid w:val="00C343B7"/>
    <w:rsid w:val="00C3565A"/>
    <w:rsid w:val="00C3776D"/>
    <w:rsid w:val="00C4081D"/>
    <w:rsid w:val="00C53384"/>
    <w:rsid w:val="00C53E03"/>
    <w:rsid w:val="00C54CF9"/>
    <w:rsid w:val="00C5532F"/>
    <w:rsid w:val="00C57648"/>
    <w:rsid w:val="00C621A2"/>
    <w:rsid w:val="00C654AE"/>
    <w:rsid w:val="00C7165C"/>
    <w:rsid w:val="00C71FE2"/>
    <w:rsid w:val="00C721B3"/>
    <w:rsid w:val="00C72B19"/>
    <w:rsid w:val="00C7781E"/>
    <w:rsid w:val="00C80A58"/>
    <w:rsid w:val="00C975F2"/>
    <w:rsid w:val="00C97A5C"/>
    <w:rsid w:val="00CA11F0"/>
    <w:rsid w:val="00CA3CA1"/>
    <w:rsid w:val="00CA5F18"/>
    <w:rsid w:val="00CA64D0"/>
    <w:rsid w:val="00CB1F74"/>
    <w:rsid w:val="00CB3365"/>
    <w:rsid w:val="00CB717A"/>
    <w:rsid w:val="00CC25DD"/>
    <w:rsid w:val="00CD22F2"/>
    <w:rsid w:val="00CD472E"/>
    <w:rsid w:val="00CD7291"/>
    <w:rsid w:val="00CD7744"/>
    <w:rsid w:val="00CE01FB"/>
    <w:rsid w:val="00CE2B75"/>
    <w:rsid w:val="00CF0EF1"/>
    <w:rsid w:val="00CF2B4E"/>
    <w:rsid w:val="00CF631C"/>
    <w:rsid w:val="00CF64A1"/>
    <w:rsid w:val="00CF7A21"/>
    <w:rsid w:val="00D02E4E"/>
    <w:rsid w:val="00D07A61"/>
    <w:rsid w:val="00D10EDD"/>
    <w:rsid w:val="00D17C85"/>
    <w:rsid w:val="00D20078"/>
    <w:rsid w:val="00D24723"/>
    <w:rsid w:val="00D27D04"/>
    <w:rsid w:val="00D30B4F"/>
    <w:rsid w:val="00D324C2"/>
    <w:rsid w:val="00D357F4"/>
    <w:rsid w:val="00D37535"/>
    <w:rsid w:val="00D37EC8"/>
    <w:rsid w:val="00D410F2"/>
    <w:rsid w:val="00D41207"/>
    <w:rsid w:val="00D42358"/>
    <w:rsid w:val="00D448DA"/>
    <w:rsid w:val="00D50490"/>
    <w:rsid w:val="00D57838"/>
    <w:rsid w:val="00D60EC7"/>
    <w:rsid w:val="00D63F1B"/>
    <w:rsid w:val="00D64C93"/>
    <w:rsid w:val="00D710A5"/>
    <w:rsid w:val="00D7116B"/>
    <w:rsid w:val="00D73D64"/>
    <w:rsid w:val="00D75B68"/>
    <w:rsid w:val="00D76BD3"/>
    <w:rsid w:val="00D839FA"/>
    <w:rsid w:val="00D85369"/>
    <w:rsid w:val="00D864B8"/>
    <w:rsid w:val="00D91D78"/>
    <w:rsid w:val="00D9360F"/>
    <w:rsid w:val="00D960DD"/>
    <w:rsid w:val="00DA31A6"/>
    <w:rsid w:val="00DA5DE8"/>
    <w:rsid w:val="00DB2582"/>
    <w:rsid w:val="00DB5956"/>
    <w:rsid w:val="00DC065E"/>
    <w:rsid w:val="00DC2E93"/>
    <w:rsid w:val="00DD0421"/>
    <w:rsid w:val="00DD2457"/>
    <w:rsid w:val="00DD274D"/>
    <w:rsid w:val="00DD6A23"/>
    <w:rsid w:val="00DE6E4F"/>
    <w:rsid w:val="00DF031B"/>
    <w:rsid w:val="00DF20EF"/>
    <w:rsid w:val="00DF374C"/>
    <w:rsid w:val="00DF452E"/>
    <w:rsid w:val="00E00E43"/>
    <w:rsid w:val="00E03DDA"/>
    <w:rsid w:val="00E13141"/>
    <w:rsid w:val="00E13CAE"/>
    <w:rsid w:val="00E140FB"/>
    <w:rsid w:val="00E25139"/>
    <w:rsid w:val="00E251D2"/>
    <w:rsid w:val="00E36BF6"/>
    <w:rsid w:val="00E41373"/>
    <w:rsid w:val="00E41902"/>
    <w:rsid w:val="00E43CDC"/>
    <w:rsid w:val="00E47680"/>
    <w:rsid w:val="00E53F68"/>
    <w:rsid w:val="00E56820"/>
    <w:rsid w:val="00E67E28"/>
    <w:rsid w:val="00E702F2"/>
    <w:rsid w:val="00E73E46"/>
    <w:rsid w:val="00E76DF9"/>
    <w:rsid w:val="00E76FE7"/>
    <w:rsid w:val="00E80474"/>
    <w:rsid w:val="00E80F14"/>
    <w:rsid w:val="00E85604"/>
    <w:rsid w:val="00E85E92"/>
    <w:rsid w:val="00E86508"/>
    <w:rsid w:val="00E92ACE"/>
    <w:rsid w:val="00EA1224"/>
    <w:rsid w:val="00EB368F"/>
    <w:rsid w:val="00EB7C2D"/>
    <w:rsid w:val="00EC4B49"/>
    <w:rsid w:val="00EC6E23"/>
    <w:rsid w:val="00EC75BE"/>
    <w:rsid w:val="00EE0906"/>
    <w:rsid w:val="00EE0E39"/>
    <w:rsid w:val="00EE2525"/>
    <w:rsid w:val="00EE4E24"/>
    <w:rsid w:val="00EE4E75"/>
    <w:rsid w:val="00EE6735"/>
    <w:rsid w:val="00EE75F7"/>
    <w:rsid w:val="00EE77EA"/>
    <w:rsid w:val="00EF37C0"/>
    <w:rsid w:val="00EF4C71"/>
    <w:rsid w:val="00EF5084"/>
    <w:rsid w:val="00F05A16"/>
    <w:rsid w:val="00F12568"/>
    <w:rsid w:val="00F13ABA"/>
    <w:rsid w:val="00F17FDD"/>
    <w:rsid w:val="00F22790"/>
    <w:rsid w:val="00F25D8D"/>
    <w:rsid w:val="00F35EED"/>
    <w:rsid w:val="00F41116"/>
    <w:rsid w:val="00F43477"/>
    <w:rsid w:val="00F520DF"/>
    <w:rsid w:val="00F61E68"/>
    <w:rsid w:val="00F65FF1"/>
    <w:rsid w:val="00F67D0A"/>
    <w:rsid w:val="00F67F22"/>
    <w:rsid w:val="00F70680"/>
    <w:rsid w:val="00F753E3"/>
    <w:rsid w:val="00F7735C"/>
    <w:rsid w:val="00F81F59"/>
    <w:rsid w:val="00F8283A"/>
    <w:rsid w:val="00F86117"/>
    <w:rsid w:val="00F915DA"/>
    <w:rsid w:val="00F92DE7"/>
    <w:rsid w:val="00F939B2"/>
    <w:rsid w:val="00F9405B"/>
    <w:rsid w:val="00F94142"/>
    <w:rsid w:val="00FB48BE"/>
    <w:rsid w:val="00FC0D26"/>
    <w:rsid w:val="00FC1F16"/>
    <w:rsid w:val="00FC312A"/>
    <w:rsid w:val="00FC4EDD"/>
    <w:rsid w:val="00FD234B"/>
    <w:rsid w:val="00FD43ED"/>
    <w:rsid w:val="00FD65E2"/>
    <w:rsid w:val="00FD70DA"/>
    <w:rsid w:val="00FE1CCE"/>
    <w:rsid w:val="00FE5B49"/>
    <w:rsid w:val="00FE6B1B"/>
    <w:rsid w:val="00FE6BEE"/>
    <w:rsid w:val="00FE7217"/>
    <w:rsid w:val="00FE7F00"/>
    <w:rsid w:val="00FF18D3"/>
    <w:rsid w:val="00FF64A9"/>
    <w:rsid w:val="00FF76CF"/>
    <w:rsid w:val="00FF7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3C4F5"/>
  <w15:chartTrackingRefBased/>
  <w15:docId w15:val="{92F26DC6-BF63-45C5-B5DB-17C02050C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5D8"/>
    <w:pPr>
      <w:spacing w:after="0" w:line="240" w:lineRule="auto"/>
    </w:pPr>
    <w:rPr>
      <w:rFonts w:ascii="Arial" w:hAnsi="Arial"/>
      <w:sz w:val="28"/>
      <w:szCs w:val="28"/>
    </w:rPr>
  </w:style>
  <w:style w:type="paragraph" w:styleId="1">
    <w:name w:val="heading 1"/>
    <w:basedOn w:val="a"/>
    <w:next w:val="a"/>
    <w:link w:val="10"/>
    <w:uiPriority w:val="9"/>
    <w:qFormat/>
    <w:rsid w:val="0054425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A71F84"/>
    <w:pPr>
      <w:keepNext/>
      <w:keepLines/>
      <w:spacing w:before="280" w:after="80" w:line="276" w:lineRule="auto"/>
      <w:outlineLvl w:val="2"/>
    </w:pPr>
    <w:rPr>
      <w:rFonts w:ascii="Calibri" w:eastAsia="Calibri" w:hAnsi="Calibri" w:cs="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1E68"/>
    <w:pPr>
      <w:tabs>
        <w:tab w:val="center" w:pos="4677"/>
        <w:tab w:val="right" w:pos="9355"/>
      </w:tabs>
    </w:pPr>
  </w:style>
  <w:style w:type="character" w:customStyle="1" w:styleId="a4">
    <w:name w:val="Верхний колонтитул Знак"/>
    <w:basedOn w:val="a0"/>
    <w:link w:val="a3"/>
    <w:uiPriority w:val="99"/>
    <w:rsid w:val="00F61E68"/>
    <w:rPr>
      <w:rFonts w:ascii="Arial" w:hAnsi="Arial"/>
      <w:sz w:val="28"/>
      <w:szCs w:val="28"/>
    </w:rPr>
  </w:style>
  <w:style w:type="paragraph" w:styleId="a5">
    <w:name w:val="footer"/>
    <w:basedOn w:val="a"/>
    <w:link w:val="a6"/>
    <w:uiPriority w:val="99"/>
    <w:unhideWhenUsed/>
    <w:rsid w:val="00F61E68"/>
    <w:pPr>
      <w:tabs>
        <w:tab w:val="center" w:pos="4677"/>
        <w:tab w:val="right" w:pos="9355"/>
      </w:tabs>
    </w:pPr>
  </w:style>
  <w:style w:type="character" w:customStyle="1" w:styleId="a6">
    <w:name w:val="Нижний колонтитул Знак"/>
    <w:basedOn w:val="a0"/>
    <w:link w:val="a5"/>
    <w:uiPriority w:val="99"/>
    <w:rsid w:val="00F61E68"/>
    <w:rPr>
      <w:rFonts w:ascii="Arial" w:hAnsi="Arial"/>
      <w:sz w:val="28"/>
      <w:szCs w:val="28"/>
    </w:rPr>
  </w:style>
  <w:style w:type="paragraph" w:styleId="a7">
    <w:name w:val="List Paragraph"/>
    <w:aliases w:val="маркированный,Heading1,Colorful List - Accent 11,ненум_список,List Paragraph,Bullet List,FooterText,numbered,Numbered List Paragraph,123 List Paragraph,Body,Bullets,References,List_Paragraph,Multilevel para_II,List Paragraph1,Абзац списка1"/>
    <w:basedOn w:val="a"/>
    <w:link w:val="a8"/>
    <w:uiPriority w:val="34"/>
    <w:qFormat/>
    <w:rsid w:val="005A44F2"/>
    <w:pPr>
      <w:spacing w:after="200" w:line="276" w:lineRule="auto"/>
      <w:ind w:left="720"/>
      <w:contextualSpacing/>
    </w:pPr>
    <w:rPr>
      <w:rFonts w:ascii="Calibri" w:eastAsia="Calibri" w:hAnsi="Calibri" w:cs="Calibri"/>
      <w:sz w:val="22"/>
      <w:szCs w:val="22"/>
    </w:rPr>
  </w:style>
  <w:style w:type="character" w:customStyle="1" w:styleId="a8">
    <w:name w:val="Абзац списка Знак"/>
    <w:aliases w:val="маркированный Знак,Heading1 Знак,Colorful List - Accent 11 Знак,ненум_список Знак,List Paragraph Знак,Bullet List Знак,FooterText Знак,numbered Знак,Numbered List Paragraph Знак,123 List Paragraph Знак,Body Знак,Bullets Знак"/>
    <w:link w:val="a7"/>
    <w:uiPriority w:val="34"/>
    <w:qFormat/>
    <w:locked/>
    <w:rsid w:val="005A44F2"/>
    <w:rPr>
      <w:rFonts w:ascii="Calibri" w:eastAsia="Calibri" w:hAnsi="Calibri" w:cs="Calibri"/>
    </w:rPr>
  </w:style>
  <w:style w:type="character" w:customStyle="1" w:styleId="30">
    <w:name w:val="Заголовок 3 Знак"/>
    <w:basedOn w:val="a0"/>
    <w:link w:val="3"/>
    <w:uiPriority w:val="9"/>
    <w:rsid w:val="00A71F84"/>
    <w:rPr>
      <w:rFonts w:ascii="Calibri" w:eastAsia="Calibri" w:hAnsi="Calibri" w:cs="Calibri"/>
      <w:b/>
      <w:sz w:val="28"/>
      <w:szCs w:val="28"/>
    </w:rPr>
  </w:style>
  <w:style w:type="paragraph" w:styleId="a9">
    <w:name w:val="No Spacing"/>
    <w:link w:val="aa"/>
    <w:uiPriority w:val="1"/>
    <w:qFormat/>
    <w:rsid w:val="00CF2B4E"/>
    <w:pPr>
      <w:spacing w:after="0" w:line="240" w:lineRule="auto"/>
    </w:pPr>
  </w:style>
  <w:style w:type="character" w:customStyle="1" w:styleId="aa">
    <w:name w:val="Без интервала Знак"/>
    <w:basedOn w:val="a0"/>
    <w:link w:val="a9"/>
    <w:uiPriority w:val="1"/>
    <w:rsid w:val="00CF2B4E"/>
  </w:style>
  <w:style w:type="paragraph" w:styleId="ab">
    <w:name w:val="Balloon Text"/>
    <w:basedOn w:val="a"/>
    <w:link w:val="ac"/>
    <w:uiPriority w:val="99"/>
    <w:semiHidden/>
    <w:unhideWhenUsed/>
    <w:rsid w:val="00A04B4A"/>
    <w:rPr>
      <w:rFonts w:ascii="Segoe UI" w:hAnsi="Segoe UI" w:cs="Segoe UI"/>
      <w:sz w:val="18"/>
      <w:szCs w:val="18"/>
    </w:rPr>
  </w:style>
  <w:style w:type="character" w:customStyle="1" w:styleId="ac">
    <w:name w:val="Текст выноски Знак"/>
    <w:basedOn w:val="a0"/>
    <w:link w:val="ab"/>
    <w:uiPriority w:val="99"/>
    <w:semiHidden/>
    <w:rsid w:val="00A04B4A"/>
    <w:rPr>
      <w:rFonts w:ascii="Segoe UI" w:hAnsi="Segoe UI" w:cs="Segoe UI"/>
      <w:sz w:val="18"/>
      <w:szCs w:val="18"/>
    </w:rPr>
  </w:style>
  <w:style w:type="paragraph" w:styleId="ad">
    <w:name w:val="Body Text"/>
    <w:basedOn w:val="a"/>
    <w:link w:val="ae"/>
    <w:unhideWhenUsed/>
    <w:rsid w:val="006D0DCC"/>
    <w:pPr>
      <w:overflowPunct w:val="0"/>
      <w:autoSpaceDE w:val="0"/>
      <w:autoSpaceDN w:val="0"/>
      <w:adjustRightInd w:val="0"/>
      <w:spacing w:after="120"/>
    </w:pPr>
    <w:rPr>
      <w:rFonts w:ascii="Times New Roman" w:eastAsia="Times New Roman" w:hAnsi="Times New Roman" w:cs="Times New Roman"/>
      <w:sz w:val="20"/>
      <w:szCs w:val="20"/>
      <w:lang w:eastAsia="ru-RU"/>
    </w:rPr>
  </w:style>
  <w:style w:type="character" w:customStyle="1" w:styleId="ae">
    <w:name w:val="Основной текст Знак"/>
    <w:basedOn w:val="a0"/>
    <w:link w:val="ad"/>
    <w:rsid w:val="006D0DCC"/>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544258"/>
    <w:rPr>
      <w:rFonts w:asciiTheme="majorHAnsi" w:eastAsiaTheme="majorEastAsia" w:hAnsiTheme="majorHAnsi" w:cstheme="majorBidi"/>
      <w:color w:val="2E74B5" w:themeColor="accent1" w:themeShade="BF"/>
      <w:sz w:val="32"/>
      <w:szCs w:val="32"/>
    </w:rPr>
  </w:style>
  <w:style w:type="table" w:styleId="af">
    <w:name w:val="Table Grid"/>
    <w:basedOn w:val="a1"/>
    <w:uiPriority w:val="39"/>
    <w:rsid w:val="00C16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4778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6039">
      <w:bodyDiv w:val="1"/>
      <w:marLeft w:val="0"/>
      <w:marRight w:val="0"/>
      <w:marTop w:val="0"/>
      <w:marBottom w:val="0"/>
      <w:divBdr>
        <w:top w:val="none" w:sz="0" w:space="0" w:color="auto"/>
        <w:left w:val="none" w:sz="0" w:space="0" w:color="auto"/>
        <w:bottom w:val="none" w:sz="0" w:space="0" w:color="auto"/>
        <w:right w:val="none" w:sz="0" w:space="0" w:color="auto"/>
      </w:divBdr>
    </w:div>
    <w:div w:id="97259904">
      <w:bodyDiv w:val="1"/>
      <w:marLeft w:val="0"/>
      <w:marRight w:val="0"/>
      <w:marTop w:val="0"/>
      <w:marBottom w:val="0"/>
      <w:divBdr>
        <w:top w:val="none" w:sz="0" w:space="0" w:color="auto"/>
        <w:left w:val="none" w:sz="0" w:space="0" w:color="auto"/>
        <w:bottom w:val="none" w:sz="0" w:space="0" w:color="auto"/>
        <w:right w:val="none" w:sz="0" w:space="0" w:color="auto"/>
      </w:divBdr>
    </w:div>
    <w:div w:id="100733299">
      <w:bodyDiv w:val="1"/>
      <w:marLeft w:val="0"/>
      <w:marRight w:val="0"/>
      <w:marTop w:val="0"/>
      <w:marBottom w:val="0"/>
      <w:divBdr>
        <w:top w:val="none" w:sz="0" w:space="0" w:color="auto"/>
        <w:left w:val="none" w:sz="0" w:space="0" w:color="auto"/>
        <w:bottom w:val="none" w:sz="0" w:space="0" w:color="auto"/>
        <w:right w:val="none" w:sz="0" w:space="0" w:color="auto"/>
      </w:divBdr>
    </w:div>
    <w:div w:id="112333525">
      <w:bodyDiv w:val="1"/>
      <w:marLeft w:val="0"/>
      <w:marRight w:val="0"/>
      <w:marTop w:val="0"/>
      <w:marBottom w:val="0"/>
      <w:divBdr>
        <w:top w:val="none" w:sz="0" w:space="0" w:color="auto"/>
        <w:left w:val="none" w:sz="0" w:space="0" w:color="auto"/>
        <w:bottom w:val="none" w:sz="0" w:space="0" w:color="auto"/>
        <w:right w:val="none" w:sz="0" w:space="0" w:color="auto"/>
      </w:divBdr>
    </w:div>
    <w:div w:id="193612784">
      <w:bodyDiv w:val="1"/>
      <w:marLeft w:val="0"/>
      <w:marRight w:val="0"/>
      <w:marTop w:val="0"/>
      <w:marBottom w:val="0"/>
      <w:divBdr>
        <w:top w:val="none" w:sz="0" w:space="0" w:color="auto"/>
        <w:left w:val="none" w:sz="0" w:space="0" w:color="auto"/>
        <w:bottom w:val="none" w:sz="0" w:space="0" w:color="auto"/>
        <w:right w:val="none" w:sz="0" w:space="0" w:color="auto"/>
      </w:divBdr>
    </w:div>
    <w:div w:id="243612893">
      <w:bodyDiv w:val="1"/>
      <w:marLeft w:val="0"/>
      <w:marRight w:val="0"/>
      <w:marTop w:val="0"/>
      <w:marBottom w:val="0"/>
      <w:divBdr>
        <w:top w:val="none" w:sz="0" w:space="0" w:color="auto"/>
        <w:left w:val="none" w:sz="0" w:space="0" w:color="auto"/>
        <w:bottom w:val="none" w:sz="0" w:space="0" w:color="auto"/>
        <w:right w:val="none" w:sz="0" w:space="0" w:color="auto"/>
      </w:divBdr>
    </w:div>
    <w:div w:id="345132234">
      <w:bodyDiv w:val="1"/>
      <w:marLeft w:val="0"/>
      <w:marRight w:val="0"/>
      <w:marTop w:val="0"/>
      <w:marBottom w:val="0"/>
      <w:divBdr>
        <w:top w:val="none" w:sz="0" w:space="0" w:color="auto"/>
        <w:left w:val="none" w:sz="0" w:space="0" w:color="auto"/>
        <w:bottom w:val="none" w:sz="0" w:space="0" w:color="auto"/>
        <w:right w:val="none" w:sz="0" w:space="0" w:color="auto"/>
      </w:divBdr>
    </w:div>
    <w:div w:id="400296085">
      <w:bodyDiv w:val="1"/>
      <w:marLeft w:val="0"/>
      <w:marRight w:val="0"/>
      <w:marTop w:val="0"/>
      <w:marBottom w:val="0"/>
      <w:divBdr>
        <w:top w:val="none" w:sz="0" w:space="0" w:color="auto"/>
        <w:left w:val="none" w:sz="0" w:space="0" w:color="auto"/>
        <w:bottom w:val="none" w:sz="0" w:space="0" w:color="auto"/>
        <w:right w:val="none" w:sz="0" w:space="0" w:color="auto"/>
      </w:divBdr>
    </w:div>
    <w:div w:id="483618571">
      <w:bodyDiv w:val="1"/>
      <w:marLeft w:val="0"/>
      <w:marRight w:val="0"/>
      <w:marTop w:val="0"/>
      <w:marBottom w:val="0"/>
      <w:divBdr>
        <w:top w:val="none" w:sz="0" w:space="0" w:color="auto"/>
        <w:left w:val="none" w:sz="0" w:space="0" w:color="auto"/>
        <w:bottom w:val="none" w:sz="0" w:space="0" w:color="auto"/>
        <w:right w:val="none" w:sz="0" w:space="0" w:color="auto"/>
      </w:divBdr>
    </w:div>
    <w:div w:id="510071929">
      <w:bodyDiv w:val="1"/>
      <w:marLeft w:val="0"/>
      <w:marRight w:val="0"/>
      <w:marTop w:val="0"/>
      <w:marBottom w:val="0"/>
      <w:divBdr>
        <w:top w:val="none" w:sz="0" w:space="0" w:color="auto"/>
        <w:left w:val="none" w:sz="0" w:space="0" w:color="auto"/>
        <w:bottom w:val="none" w:sz="0" w:space="0" w:color="auto"/>
        <w:right w:val="none" w:sz="0" w:space="0" w:color="auto"/>
      </w:divBdr>
    </w:div>
    <w:div w:id="648435316">
      <w:bodyDiv w:val="1"/>
      <w:marLeft w:val="0"/>
      <w:marRight w:val="0"/>
      <w:marTop w:val="0"/>
      <w:marBottom w:val="0"/>
      <w:divBdr>
        <w:top w:val="none" w:sz="0" w:space="0" w:color="auto"/>
        <w:left w:val="none" w:sz="0" w:space="0" w:color="auto"/>
        <w:bottom w:val="none" w:sz="0" w:space="0" w:color="auto"/>
        <w:right w:val="none" w:sz="0" w:space="0" w:color="auto"/>
      </w:divBdr>
    </w:div>
    <w:div w:id="720056798">
      <w:bodyDiv w:val="1"/>
      <w:marLeft w:val="0"/>
      <w:marRight w:val="0"/>
      <w:marTop w:val="0"/>
      <w:marBottom w:val="0"/>
      <w:divBdr>
        <w:top w:val="none" w:sz="0" w:space="0" w:color="auto"/>
        <w:left w:val="none" w:sz="0" w:space="0" w:color="auto"/>
        <w:bottom w:val="none" w:sz="0" w:space="0" w:color="auto"/>
        <w:right w:val="none" w:sz="0" w:space="0" w:color="auto"/>
      </w:divBdr>
    </w:div>
    <w:div w:id="735280183">
      <w:bodyDiv w:val="1"/>
      <w:marLeft w:val="0"/>
      <w:marRight w:val="0"/>
      <w:marTop w:val="0"/>
      <w:marBottom w:val="0"/>
      <w:divBdr>
        <w:top w:val="none" w:sz="0" w:space="0" w:color="auto"/>
        <w:left w:val="none" w:sz="0" w:space="0" w:color="auto"/>
        <w:bottom w:val="none" w:sz="0" w:space="0" w:color="auto"/>
        <w:right w:val="none" w:sz="0" w:space="0" w:color="auto"/>
      </w:divBdr>
    </w:div>
    <w:div w:id="830220104">
      <w:bodyDiv w:val="1"/>
      <w:marLeft w:val="0"/>
      <w:marRight w:val="0"/>
      <w:marTop w:val="0"/>
      <w:marBottom w:val="0"/>
      <w:divBdr>
        <w:top w:val="none" w:sz="0" w:space="0" w:color="auto"/>
        <w:left w:val="none" w:sz="0" w:space="0" w:color="auto"/>
        <w:bottom w:val="none" w:sz="0" w:space="0" w:color="auto"/>
        <w:right w:val="none" w:sz="0" w:space="0" w:color="auto"/>
      </w:divBdr>
    </w:div>
    <w:div w:id="955214352">
      <w:bodyDiv w:val="1"/>
      <w:marLeft w:val="0"/>
      <w:marRight w:val="0"/>
      <w:marTop w:val="0"/>
      <w:marBottom w:val="0"/>
      <w:divBdr>
        <w:top w:val="none" w:sz="0" w:space="0" w:color="auto"/>
        <w:left w:val="none" w:sz="0" w:space="0" w:color="auto"/>
        <w:bottom w:val="none" w:sz="0" w:space="0" w:color="auto"/>
        <w:right w:val="none" w:sz="0" w:space="0" w:color="auto"/>
      </w:divBdr>
    </w:div>
    <w:div w:id="1075664344">
      <w:bodyDiv w:val="1"/>
      <w:marLeft w:val="0"/>
      <w:marRight w:val="0"/>
      <w:marTop w:val="0"/>
      <w:marBottom w:val="0"/>
      <w:divBdr>
        <w:top w:val="none" w:sz="0" w:space="0" w:color="auto"/>
        <w:left w:val="none" w:sz="0" w:space="0" w:color="auto"/>
        <w:bottom w:val="none" w:sz="0" w:space="0" w:color="auto"/>
        <w:right w:val="none" w:sz="0" w:space="0" w:color="auto"/>
      </w:divBdr>
    </w:div>
    <w:div w:id="1159885488">
      <w:bodyDiv w:val="1"/>
      <w:marLeft w:val="0"/>
      <w:marRight w:val="0"/>
      <w:marTop w:val="0"/>
      <w:marBottom w:val="0"/>
      <w:divBdr>
        <w:top w:val="none" w:sz="0" w:space="0" w:color="auto"/>
        <w:left w:val="none" w:sz="0" w:space="0" w:color="auto"/>
        <w:bottom w:val="none" w:sz="0" w:space="0" w:color="auto"/>
        <w:right w:val="none" w:sz="0" w:space="0" w:color="auto"/>
      </w:divBdr>
    </w:div>
    <w:div w:id="1280063373">
      <w:bodyDiv w:val="1"/>
      <w:marLeft w:val="0"/>
      <w:marRight w:val="0"/>
      <w:marTop w:val="0"/>
      <w:marBottom w:val="0"/>
      <w:divBdr>
        <w:top w:val="none" w:sz="0" w:space="0" w:color="auto"/>
        <w:left w:val="none" w:sz="0" w:space="0" w:color="auto"/>
        <w:bottom w:val="none" w:sz="0" w:space="0" w:color="auto"/>
        <w:right w:val="none" w:sz="0" w:space="0" w:color="auto"/>
      </w:divBdr>
    </w:div>
    <w:div w:id="1350065095">
      <w:bodyDiv w:val="1"/>
      <w:marLeft w:val="0"/>
      <w:marRight w:val="0"/>
      <w:marTop w:val="0"/>
      <w:marBottom w:val="0"/>
      <w:divBdr>
        <w:top w:val="none" w:sz="0" w:space="0" w:color="auto"/>
        <w:left w:val="none" w:sz="0" w:space="0" w:color="auto"/>
        <w:bottom w:val="none" w:sz="0" w:space="0" w:color="auto"/>
        <w:right w:val="none" w:sz="0" w:space="0" w:color="auto"/>
      </w:divBdr>
    </w:div>
    <w:div w:id="1417436520">
      <w:bodyDiv w:val="1"/>
      <w:marLeft w:val="0"/>
      <w:marRight w:val="0"/>
      <w:marTop w:val="0"/>
      <w:marBottom w:val="0"/>
      <w:divBdr>
        <w:top w:val="none" w:sz="0" w:space="0" w:color="auto"/>
        <w:left w:val="none" w:sz="0" w:space="0" w:color="auto"/>
        <w:bottom w:val="none" w:sz="0" w:space="0" w:color="auto"/>
        <w:right w:val="none" w:sz="0" w:space="0" w:color="auto"/>
      </w:divBdr>
    </w:div>
    <w:div w:id="1452826553">
      <w:bodyDiv w:val="1"/>
      <w:marLeft w:val="0"/>
      <w:marRight w:val="0"/>
      <w:marTop w:val="0"/>
      <w:marBottom w:val="0"/>
      <w:divBdr>
        <w:top w:val="none" w:sz="0" w:space="0" w:color="auto"/>
        <w:left w:val="none" w:sz="0" w:space="0" w:color="auto"/>
        <w:bottom w:val="none" w:sz="0" w:space="0" w:color="auto"/>
        <w:right w:val="none" w:sz="0" w:space="0" w:color="auto"/>
      </w:divBdr>
    </w:div>
    <w:div w:id="1589540254">
      <w:bodyDiv w:val="1"/>
      <w:marLeft w:val="0"/>
      <w:marRight w:val="0"/>
      <w:marTop w:val="0"/>
      <w:marBottom w:val="0"/>
      <w:divBdr>
        <w:top w:val="none" w:sz="0" w:space="0" w:color="auto"/>
        <w:left w:val="none" w:sz="0" w:space="0" w:color="auto"/>
        <w:bottom w:val="none" w:sz="0" w:space="0" w:color="auto"/>
        <w:right w:val="none" w:sz="0" w:space="0" w:color="auto"/>
      </w:divBdr>
    </w:div>
    <w:div w:id="1634601914">
      <w:bodyDiv w:val="1"/>
      <w:marLeft w:val="0"/>
      <w:marRight w:val="0"/>
      <w:marTop w:val="0"/>
      <w:marBottom w:val="0"/>
      <w:divBdr>
        <w:top w:val="none" w:sz="0" w:space="0" w:color="auto"/>
        <w:left w:val="none" w:sz="0" w:space="0" w:color="auto"/>
        <w:bottom w:val="none" w:sz="0" w:space="0" w:color="auto"/>
        <w:right w:val="none" w:sz="0" w:space="0" w:color="auto"/>
      </w:divBdr>
    </w:div>
    <w:div w:id="1642266647">
      <w:bodyDiv w:val="1"/>
      <w:marLeft w:val="0"/>
      <w:marRight w:val="0"/>
      <w:marTop w:val="0"/>
      <w:marBottom w:val="0"/>
      <w:divBdr>
        <w:top w:val="none" w:sz="0" w:space="0" w:color="auto"/>
        <w:left w:val="none" w:sz="0" w:space="0" w:color="auto"/>
        <w:bottom w:val="none" w:sz="0" w:space="0" w:color="auto"/>
        <w:right w:val="none" w:sz="0" w:space="0" w:color="auto"/>
      </w:divBdr>
    </w:div>
    <w:div w:id="1658454870">
      <w:bodyDiv w:val="1"/>
      <w:marLeft w:val="0"/>
      <w:marRight w:val="0"/>
      <w:marTop w:val="0"/>
      <w:marBottom w:val="0"/>
      <w:divBdr>
        <w:top w:val="none" w:sz="0" w:space="0" w:color="auto"/>
        <w:left w:val="none" w:sz="0" w:space="0" w:color="auto"/>
        <w:bottom w:val="none" w:sz="0" w:space="0" w:color="auto"/>
        <w:right w:val="none" w:sz="0" w:space="0" w:color="auto"/>
      </w:divBdr>
    </w:div>
    <w:div w:id="1671367294">
      <w:bodyDiv w:val="1"/>
      <w:marLeft w:val="0"/>
      <w:marRight w:val="0"/>
      <w:marTop w:val="0"/>
      <w:marBottom w:val="0"/>
      <w:divBdr>
        <w:top w:val="none" w:sz="0" w:space="0" w:color="auto"/>
        <w:left w:val="none" w:sz="0" w:space="0" w:color="auto"/>
        <w:bottom w:val="none" w:sz="0" w:space="0" w:color="auto"/>
        <w:right w:val="none" w:sz="0" w:space="0" w:color="auto"/>
      </w:divBdr>
    </w:div>
    <w:div w:id="1821192638">
      <w:bodyDiv w:val="1"/>
      <w:marLeft w:val="0"/>
      <w:marRight w:val="0"/>
      <w:marTop w:val="0"/>
      <w:marBottom w:val="0"/>
      <w:divBdr>
        <w:top w:val="none" w:sz="0" w:space="0" w:color="auto"/>
        <w:left w:val="none" w:sz="0" w:space="0" w:color="auto"/>
        <w:bottom w:val="none" w:sz="0" w:space="0" w:color="auto"/>
        <w:right w:val="none" w:sz="0" w:space="0" w:color="auto"/>
      </w:divBdr>
    </w:div>
    <w:div w:id="1866822016">
      <w:bodyDiv w:val="1"/>
      <w:marLeft w:val="0"/>
      <w:marRight w:val="0"/>
      <w:marTop w:val="0"/>
      <w:marBottom w:val="0"/>
      <w:divBdr>
        <w:top w:val="none" w:sz="0" w:space="0" w:color="auto"/>
        <w:left w:val="none" w:sz="0" w:space="0" w:color="auto"/>
        <w:bottom w:val="none" w:sz="0" w:space="0" w:color="auto"/>
        <w:right w:val="none" w:sz="0" w:space="0" w:color="auto"/>
      </w:divBdr>
    </w:div>
    <w:div w:id="1919172548">
      <w:bodyDiv w:val="1"/>
      <w:marLeft w:val="0"/>
      <w:marRight w:val="0"/>
      <w:marTop w:val="0"/>
      <w:marBottom w:val="0"/>
      <w:divBdr>
        <w:top w:val="none" w:sz="0" w:space="0" w:color="auto"/>
        <w:left w:val="none" w:sz="0" w:space="0" w:color="auto"/>
        <w:bottom w:val="none" w:sz="0" w:space="0" w:color="auto"/>
        <w:right w:val="none" w:sz="0" w:space="0" w:color="auto"/>
      </w:divBdr>
    </w:div>
    <w:div w:id="1991979102">
      <w:bodyDiv w:val="1"/>
      <w:marLeft w:val="0"/>
      <w:marRight w:val="0"/>
      <w:marTop w:val="0"/>
      <w:marBottom w:val="0"/>
      <w:divBdr>
        <w:top w:val="none" w:sz="0" w:space="0" w:color="auto"/>
        <w:left w:val="none" w:sz="0" w:space="0" w:color="auto"/>
        <w:bottom w:val="none" w:sz="0" w:space="0" w:color="auto"/>
        <w:right w:val="none" w:sz="0" w:space="0" w:color="auto"/>
      </w:divBdr>
    </w:div>
    <w:div w:id="2056005643">
      <w:bodyDiv w:val="1"/>
      <w:marLeft w:val="0"/>
      <w:marRight w:val="0"/>
      <w:marTop w:val="0"/>
      <w:marBottom w:val="0"/>
      <w:divBdr>
        <w:top w:val="none" w:sz="0" w:space="0" w:color="auto"/>
        <w:left w:val="none" w:sz="0" w:space="0" w:color="auto"/>
        <w:bottom w:val="none" w:sz="0" w:space="0" w:color="auto"/>
        <w:right w:val="none" w:sz="0" w:space="0" w:color="auto"/>
      </w:divBdr>
    </w:div>
    <w:div w:id="2122139635">
      <w:bodyDiv w:val="1"/>
      <w:marLeft w:val="0"/>
      <w:marRight w:val="0"/>
      <w:marTop w:val="0"/>
      <w:marBottom w:val="0"/>
      <w:divBdr>
        <w:top w:val="none" w:sz="0" w:space="0" w:color="auto"/>
        <w:left w:val="none" w:sz="0" w:space="0" w:color="auto"/>
        <w:bottom w:val="none" w:sz="0" w:space="0" w:color="auto"/>
        <w:right w:val="none" w:sz="0" w:space="0" w:color="auto"/>
      </w:divBdr>
    </w:div>
    <w:div w:id="212461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61.42.188/rus/docs/K200000036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49E9B-B2BF-4257-8574-886C77B96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31</Pages>
  <Words>10885</Words>
  <Characters>62050</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Sabit S. Tokmurzaev</dc:creator>
  <cp:keywords/>
  <dc:description/>
  <cp:lastModifiedBy>Сагыныш Аяганова</cp:lastModifiedBy>
  <cp:revision>113</cp:revision>
  <cp:lastPrinted>2021-12-09T11:03:00Z</cp:lastPrinted>
  <dcterms:created xsi:type="dcterms:W3CDTF">2021-10-12T05:22:00Z</dcterms:created>
  <dcterms:modified xsi:type="dcterms:W3CDTF">2022-01-05T12:07:00Z</dcterms:modified>
</cp:coreProperties>
</file>