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E6" w:rsidRPr="0049496B" w:rsidRDefault="00864BE6" w:rsidP="00864BE6">
      <w:pPr>
        <w:pStyle w:val="a3"/>
        <w:widowControl w:val="0"/>
        <w:pBdr>
          <w:bottom w:val="single" w:sz="4" w:space="1" w:color="FFFFFF"/>
        </w:pBdr>
        <w:spacing w:after="0" w:line="240" w:lineRule="auto"/>
        <w:ind w:left="78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49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Ключевые показатели аудиторских мероприятий</w:t>
      </w:r>
    </w:p>
    <w:p w:rsidR="00864BE6" w:rsidRPr="007E702A" w:rsidRDefault="00864BE6" w:rsidP="00864BE6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4949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Ревизионных комиссий </w:t>
      </w:r>
      <w:r w:rsidR="00B91F01" w:rsidRPr="00B91F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I полугодие 2021 года</w:t>
      </w:r>
    </w:p>
    <w:p w:rsidR="00864BE6" w:rsidRPr="009E5218" w:rsidRDefault="00864BE6" w:rsidP="00864BE6">
      <w:pPr>
        <w:pStyle w:val="a3"/>
        <w:widowControl w:val="0"/>
        <w:pBdr>
          <w:bottom w:val="single" w:sz="4" w:space="1" w:color="FFFFFF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64BE6" w:rsidRPr="009A6019" w:rsidRDefault="00864BE6" w:rsidP="00864BE6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6"/>
          <w:szCs w:val="28"/>
        </w:rPr>
      </w:pPr>
      <w:r w:rsidRPr="009A60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</w:p>
    <w:tbl>
      <w:tblPr>
        <w:tblStyle w:val="-411"/>
        <w:tblW w:w="1389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732"/>
        <w:gridCol w:w="1199"/>
        <w:gridCol w:w="1559"/>
        <w:gridCol w:w="1200"/>
        <w:gridCol w:w="1441"/>
        <w:gridCol w:w="1800"/>
        <w:gridCol w:w="701"/>
        <w:gridCol w:w="1819"/>
        <w:gridCol w:w="1441"/>
      </w:tblGrid>
      <w:tr w:rsidR="00B91F01" w:rsidRPr="00AC742A" w:rsidTr="00B91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ind w:right="-108"/>
              <w:contextualSpacing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  <w:r w:rsidRPr="00AC742A">
              <w:rPr>
                <w:rFonts w:ascii="Times New Roman" w:hAnsi="Times New Roman"/>
                <w:sz w:val="18"/>
                <w:szCs w:val="18"/>
              </w:rPr>
              <w:t>Наименование региона</w:t>
            </w: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ind w:left="-108" w:right="-108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>Количество объектов, охваченных аудитом, ед.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ind w:left="-108" w:right="-108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 xml:space="preserve">Объем средств, охваченных аудитом, </w:t>
            </w:r>
          </w:p>
          <w:p w:rsidR="00B91F01" w:rsidRPr="00AC742A" w:rsidRDefault="00B91F01" w:rsidP="00052CA6">
            <w:pPr>
              <w:widowControl w:val="0"/>
              <w:spacing w:line="312" w:lineRule="auto"/>
              <w:ind w:left="-108" w:right="-108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>млн. тенге</w:t>
            </w:r>
          </w:p>
        </w:tc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ind w:left="-114" w:right="-11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 xml:space="preserve">Всего нарушений, </w:t>
            </w:r>
          </w:p>
          <w:p w:rsidR="00B91F01" w:rsidRPr="00AC742A" w:rsidRDefault="00B91F01" w:rsidP="00052CA6">
            <w:pPr>
              <w:widowControl w:val="0"/>
              <w:spacing w:line="312" w:lineRule="auto"/>
              <w:ind w:left="-114" w:right="-11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>млн. тенге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 xml:space="preserve">Финансовые нарушения, </w:t>
            </w:r>
          </w:p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>млн. тенге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ind w:left="-108" w:right="-108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 xml:space="preserve">Восстановлено (возмещено) с наступившими сроками, </w:t>
            </w:r>
          </w:p>
          <w:p w:rsidR="00B91F01" w:rsidRPr="00AC742A" w:rsidRDefault="00B91F01" w:rsidP="00052CA6">
            <w:pPr>
              <w:widowControl w:val="0"/>
              <w:spacing w:line="312" w:lineRule="auto"/>
              <w:ind w:left="-108" w:right="-108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>млн. тенге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 xml:space="preserve">% </w:t>
            </w:r>
          </w:p>
        </w:tc>
        <w:tc>
          <w:tcPr>
            <w:tcW w:w="1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>Исполнено рекомендаций и поручений с наступив-</w:t>
            </w:r>
            <w:proofErr w:type="spellStart"/>
            <w:r w:rsidRPr="00AC742A">
              <w:rPr>
                <w:rFonts w:ascii="Times New Roman" w:hAnsi="Times New Roman"/>
                <w:sz w:val="18"/>
                <w:szCs w:val="18"/>
              </w:rPr>
              <w:t>шими</w:t>
            </w:r>
            <w:proofErr w:type="spellEnd"/>
            <w:r w:rsidRPr="00AC742A">
              <w:rPr>
                <w:rFonts w:ascii="Times New Roman" w:hAnsi="Times New Roman"/>
                <w:sz w:val="18"/>
                <w:szCs w:val="18"/>
              </w:rPr>
              <w:t xml:space="preserve"> сроками, ед.</w:t>
            </w:r>
          </w:p>
        </w:tc>
        <w:tc>
          <w:tcPr>
            <w:tcW w:w="1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C742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Акмолинская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1199" w:type="dxa"/>
            <w:tcBorders>
              <w:top w:val="single" w:sz="4" w:space="0" w:color="FFFFFF" w:themeColor="background1"/>
            </w:tcBorders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205 591,6</w:t>
            </w:r>
          </w:p>
        </w:tc>
        <w:tc>
          <w:tcPr>
            <w:tcW w:w="1200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3 972,6</w:t>
            </w:r>
          </w:p>
        </w:tc>
        <w:tc>
          <w:tcPr>
            <w:tcW w:w="1441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1 279,1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701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1" w:type="dxa"/>
            <w:tcBorders>
              <w:top w:val="single" w:sz="4" w:space="0" w:color="FFFFFF" w:themeColor="background1"/>
            </w:tcBorders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Актюбинская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67 366,0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5 074,6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Алматинская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108 922,9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13 931,4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375,8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285,1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Атырауская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28 955,9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949,5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Восточно-Казахстанская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24 738,4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18 807,4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15 541,1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15 443,0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Жамбылская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49 591,7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6 500,8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6 403,8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Западно-Казахстанская область 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46 515,6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4 476,9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4 380,1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4 276,8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Карагандинская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52 815,9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5 308,2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3 262,6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2 963,1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Костанайская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67 929,3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3 584,4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1 072,6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93,6</w:t>
            </w:r>
          </w:p>
        </w:tc>
      </w:tr>
      <w:tr w:rsidR="00B91F01" w:rsidRPr="00AC742A" w:rsidTr="00B91F0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Кызылординская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24 251,6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8 680,5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1 041,7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Мангистауская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1 249,9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2 479,9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2 479,9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Павлодарская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65 840,4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4 720,9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Северо-Казахстанская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48 532,2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4 500,8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3 740,3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3 641,3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Туркестанская область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181 774,9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10 136,4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9 868,2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9 205,5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г.Алматы</w:t>
            </w:r>
            <w:proofErr w:type="spellEnd"/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263 024,2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57 610,1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5 181,8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г.Нур</w:t>
            </w:r>
            <w:proofErr w:type="spellEnd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-Султан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86 235,3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1 128 799,4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1 086 248,4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11 937,2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C742A">
              <w:rPr>
                <w:rFonts w:ascii="Times New Roman" w:hAnsi="Times New Roman"/>
                <w:b w:val="0"/>
                <w:sz w:val="20"/>
                <w:szCs w:val="20"/>
              </w:rPr>
              <w:t>г.Шымкент</w:t>
            </w:r>
            <w:proofErr w:type="spellEnd"/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50 468,9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2 780,7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952,9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15 989,3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1F01" w:rsidRPr="00AC742A" w:rsidTr="00B91F0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99" w:type="dxa"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1B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55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1 373 804,7</w:t>
            </w:r>
          </w:p>
        </w:tc>
        <w:tc>
          <w:tcPr>
            <w:tcW w:w="12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1 282 314,4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1 144 270,0</w:t>
            </w:r>
          </w:p>
        </w:tc>
        <w:tc>
          <w:tcPr>
            <w:tcW w:w="1800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65 579,2</w:t>
            </w:r>
          </w:p>
        </w:tc>
        <w:tc>
          <w:tcPr>
            <w:tcW w:w="70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19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41" w:type="dxa"/>
            <w:hideMark/>
          </w:tcPr>
          <w:p w:rsidR="00B91F01" w:rsidRPr="00AC742A" w:rsidRDefault="00B91F01" w:rsidP="00052CA6">
            <w:pPr>
              <w:widowControl w:val="0"/>
              <w:spacing w:line="31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74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01616A" w:rsidRDefault="0001616A"/>
    <w:sectPr w:rsidR="0001616A" w:rsidSect="00B91F01">
      <w:pgSz w:w="16838" w:h="11906" w:orient="landscape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9F7"/>
    <w:multiLevelType w:val="hybridMultilevel"/>
    <w:tmpl w:val="7960C964"/>
    <w:lvl w:ilvl="0" w:tplc="78AE4702">
      <w:start w:val="6"/>
      <w:numFmt w:val="decimal"/>
      <w:lvlText w:val="Таблица %1."/>
      <w:lvlJc w:val="left"/>
      <w:pPr>
        <w:ind w:left="1353" w:hanging="360"/>
      </w:pPr>
      <w:rPr>
        <w:rFonts w:hint="default"/>
        <w:b/>
        <w:i w:val="0"/>
        <w:caps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48E3"/>
    <w:multiLevelType w:val="hybridMultilevel"/>
    <w:tmpl w:val="B60C819E"/>
    <w:lvl w:ilvl="0" w:tplc="C2DE4E5A">
      <w:start w:val="1"/>
      <w:numFmt w:val="decimal"/>
      <w:lvlText w:val="Таблица %1."/>
      <w:lvlJc w:val="left"/>
      <w:pPr>
        <w:ind w:left="786" w:hanging="360"/>
      </w:pPr>
      <w:rPr>
        <w:rFonts w:hint="default"/>
        <w:b/>
        <w:i w:val="0"/>
        <w:caps/>
        <w:color w:val="0F243E" w:themeColor="text2" w:themeShade="8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6A"/>
    <w:rsid w:val="0001616A"/>
    <w:rsid w:val="00094E96"/>
    <w:rsid w:val="00096684"/>
    <w:rsid w:val="001A3E0E"/>
    <w:rsid w:val="001B013D"/>
    <w:rsid w:val="00243864"/>
    <w:rsid w:val="003724DA"/>
    <w:rsid w:val="005409CB"/>
    <w:rsid w:val="00547F0A"/>
    <w:rsid w:val="005A2F0C"/>
    <w:rsid w:val="005B3B56"/>
    <w:rsid w:val="005D311A"/>
    <w:rsid w:val="006358E5"/>
    <w:rsid w:val="00694905"/>
    <w:rsid w:val="007A4769"/>
    <w:rsid w:val="007E702A"/>
    <w:rsid w:val="008130B4"/>
    <w:rsid w:val="00864BE6"/>
    <w:rsid w:val="00A54D3F"/>
    <w:rsid w:val="00B1517C"/>
    <w:rsid w:val="00B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EC3C1-29DA-4049-AF92-8BDA7F65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01616A"/>
    <w:pPr>
      <w:ind w:left="720"/>
      <w:contextualSpacing/>
    </w:pPr>
  </w:style>
  <w:style w:type="table" w:styleId="-1">
    <w:name w:val="Light Grid Accent 1"/>
    <w:basedOn w:val="a1"/>
    <w:uiPriority w:val="62"/>
    <w:rsid w:val="0001616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1B01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link w:val="a3"/>
    <w:uiPriority w:val="34"/>
    <w:qFormat/>
    <w:locked/>
    <w:rsid w:val="00864BE6"/>
  </w:style>
  <w:style w:type="table" w:customStyle="1" w:styleId="1-11">
    <w:name w:val="Средняя заливка 1 - Акцент 11"/>
    <w:basedOn w:val="a1"/>
    <w:next w:val="1-1"/>
    <w:uiPriority w:val="63"/>
    <w:rsid w:val="007E702A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B91F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Махатов Самат</dc:creator>
  <cp:lastModifiedBy>Абилтаев Г.О.</cp:lastModifiedBy>
  <cp:revision>5</cp:revision>
  <cp:lastPrinted>2019-08-13T09:00:00Z</cp:lastPrinted>
  <dcterms:created xsi:type="dcterms:W3CDTF">2020-11-24T04:14:00Z</dcterms:created>
  <dcterms:modified xsi:type="dcterms:W3CDTF">2021-08-31T10:20:00Z</dcterms:modified>
</cp:coreProperties>
</file>