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B98" w:rsidRPr="00C47B98" w:rsidRDefault="00C47B98" w:rsidP="00C47B98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kern w:val="36"/>
          <w:sz w:val="48"/>
          <w:szCs w:val="48"/>
          <w:lang w:val="ru-RU"/>
        </w:rPr>
      </w:pPr>
      <w:r w:rsidRPr="00C47B98">
        <w:rPr>
          <w:rFonts w:ascii="Arial" w:eastAsia="Times New Roman" w:hAnsi="Arial" w:cs="Arial"/>
          <w:kern w:val="36"/>
          <w:sz w:val="48"/>
          <w:szCs w:val="48"/>
          <w:lang w:val="ru-RU"/>
        </w:rPr>
        <w:t>Оползень и меры борьбы с ним</w:t>
      </w:r>
    </w:p>
    <w:p w:rsidR="00C47B98" w:rsidRPr="00C47B98" w:rsidRDefault="00C47B98" w:rsidP="00C47B9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51515"/>
          <w:sz w:val="24"/>
          <w:szCs w:val="24"/>
          <w:lang w:val="ru-RU"/>
        </w:rPr>
      </w:pPr>
      <w:r w:rsidRPr="00C47B98">
        <w:rPr>
          <w:rFonts w:ascii="Arial" w:eastAsia="Times New Roman" w:hAnsi="Arial" w:cs="Arial"/>
          <w:color w:val="151515"/>
          <w:sz w:val="24"/>
          <w:szCs w:val="24"/>
          <w:lang w:val="ru-RU"/>
        </w:rPr>
        <w:t>Оползень — скользящее смещение масс горных пород вниз по склону под влиянием силы тяжести. Образуется в различных породах в результате нарушения их равновесия или ослабления прочности. Вызывается как естественными, так и искусственными (антропогенными) причинами. К естественным относятся: увеличение крутизны склонов, подмыв их оснований морскими и речными водами, сейсмические толчки. Искусственными являются разрушение склонов дорожными выемками, чрезмерным выносом грунта, вырубкой леса, неразумным ведением сельского хозяйства на склонах. Согласно международной статистике, до 80% современных оползней связано с деятельностью человека.</w:t>
      </w:r>
    </w:p>
    <w:p w:rsidR="00C47B98" w:rsidRPr="00C47B98" w:rsidRDefault="00C47B98" w:rsidP="00C47B9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51515"/>
          <w:sz w:val="24"/>
          <w:szCs w:val="24"/>
          <w:lang w:val="ru-RU"/>
        </w:rPr>
      </w:pPr>
      <w:r w:rsidRPr="00C47B98">
        <w:rPr>
          <w:rFonts w:ascii="Arial" w:eastAsia="Times New Roman" w:hAnsi="Arial" w:cs="Arial"/>
          <w:color w:val="151515"/>
          <w:sz w:val="24"/>
          <w:szCs w:val="24"/>
          <w:lang w:val="ru-RU"/>
        </w:rPr>
        <w:t xml:space="preserve">По мощности процесса оползни делятся на малые — до 10 тыс. м³, средние — от 11 до 100 тыс. м³, крупные — от 101 до 1000 тыс. м³, очень крупные — свыше 1000 тыс. м³ вовлекаемой в процесс массы горных пород. в Алматинской </w:t>
      </w:r>
      <w:proofErr w:type="gramStart"/>
      <w:r w:rsidRPr="00C47B98">
        <w:rPr>
          <w:rFonts w:ascii="Arial" w:eastAsia="Times New Roman" w:hAnsi="Arial" w:cs="Arial"/>
          <w:color w:val="151515"/>
          <w:sz w:val="24"/>
          <w:szCs w:val="24"/>
          <w:lang w:val="ru-RU"/>
        </w:rPr>
        <w:t xml:space="preserve">области </w:t>
      </w:r>
      <w:r w:rsidRPr="00C47B98">
        <w:rPr>
          <w:rFonts w:ascii="Arial" w:eastAsia="Times New Roman" w:hAnsi="Arial" w:cs="Arial"/>
          <w:color w:val="151515"/>
          <w:sz w:val="24"/>
          <w:szCs w:val="24"/>
        </w:rPr>
        <w:t> </w:t>
      </w:r>
      <w:r w:rsidRPr="00C47B98">
        <w:rPr>
          <w:rFonts w:ascii="Arial" w:eastAsia="Times New Roman" w:hAnsi="Arial" w:cs="Arial"/>
          <w:color w:val="151515"/>
          <w:sz w:val="24"/>
          <w:szCs w:val="24"/>
          <w:lang w:val="ru-RU"/>
        </w:rPr>
        <w:t>19</w:t>
      </w:r>
      <w:proofErr w:type="gramEnd"/>
      <w:r w:rsidRPr="00C47B98">
        <w:rPr>
          <w:rFonts w:ascii="Arial" w:eastAsia="Times New Roman" w:hAnsi="Arial" w:cs="Arial"/>
          <w:color w:val="151515"/>
          <w:sz w:val="24"/>
          <w:szCs w:val="24"/>
          <w:lang w:val="ru-RU"/>
        </w:rPr>
        <w:t xml:space="preserve"> апреля 2018 года близ озера Кольсай оползень признан самым большим по размерам за последние 50 лет.</w:t>
      </w:r>
    </w:p>
    <w:p w:rsidR="00C47B98" w:rsidRPr="00C47B98" w:rsidRDefault="00C47B98" w:rsidP="00C47B9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51515"/>
          <w:sz w:val="24"/>
          <w:szCs w:val="24"/>
          <w:lang w:val="ru-RU"/>
        </w:rPr>
      </w:pPr>
      <w:r w:rsidRPr="00C47B98">
        <w:rPr>
          <w:rFonts w:ascii="Arial" w:eastAsia="Times New Roman" w:hAnsi="Arial" w:cs="Arial"/>
          <w:color w:val="151515"/>
          <w:sz w:val="24"/>
          <w:szCs w:val="24"/>
          <w:lang w:val="ru-RU"/>
        </w:rPr>
        <w:t>Причиной оползневых явлений часто являются размывы берегов, уничтожение естественного упора при рытье выемок и пр. В этих случаях могут быть полезны мероприятия по укреплению берегов, волноотбойные сооружения, устройство подпорных стен, прошивка оползневого участка сваями и пр.</w:t>
      </w:r>
    </w:p>
    <w:p w:rsidR="00C47B98" w:rsidRPr="00C47B98" w:rsidRDefault="00C47B98" w:rsidP="00C47B98">
      <w:pPr>
        <w:shd w:val="clear" w:color="auto" w:fill="FFFFFF"/>
        <w:spacing w:after="120" w:line="240" w:lineRule="auto"/>
        <w:outlineLvl w:val="0"/>
        <w:rPr>
          <w:rFonts w:ascii="Arial" w:eastAsia="Times New Roman" w:hAnsi="Arial" w:cs="Arial"/>
          <w:kern w:val="36"/>
          <w:sz w:val="48"/>
          <w:szCs w:val="48"/>
          <w:lang w:val="ru-RU"/>
        </w:rPr>
      </w:pPr>
      <w:r w:rsidRPr="00C47B98">
        <w:rPr>
          <w:rFonts w:ascii="Arial" w:eastAsia="Times New Roman" w:hAnsi="Arial" w:cs="Arial"/>
          <w:b/>
          <w:bCs/>
          <w:kern w:val="36"/>
          <w:sz w:val="27"/>
          <w:szCs w:val="27"/>
          <w:lang w:val="ru-RU"/>
        </w:rPr>
        <w:t>Меры борьбы с оползнями.</w:t>
      </w:r>
    </w:p>
    <w:p w:rsidR="00C47B98" w:rsidRPr="00C47B98" w:rsidRDefault="00C47B98" w:rsidP="00C47B98">
      <w:pPr>
        <w:shd w:val="clear" w:color="auto" w:fill="FFFFFF"/>
        <w:spacing w:after="120" w:line="240" w:lineRule="auto"/>
        <w:outlineLvl w:val="0"/>
        <w:rPr>
          <w:rFonts w:ascii="Arial" w:eastAsia="Times New Roman" w:hAnsi="Arial" w:cs="Arial"/>
          <w:kern w:val="36"/>
          <w:sz w:val="48"/>
          <w:szCs w:val="48"/>
          <w:lang w:val="ru-RU"/>
        </w:rPr>
      </w:pPr>
      <w:r w:rsidRPr="00C47B98">
        <w:rPr>
          <w:rFonts w:ascii="Arial" w:eastAsia="Times New Roman" w:hAnsi="Arial" w:cs="Arial"/>
          <w:b/>
          <w:bCs/>
          <w:kern w:val="36"/>
          <w:sz w:val="27"/>
          <w:szCs w:val="27"/>
          <w:lang w:val="ru-RU"/>
        </w:rPr>
        <w:t>Пассивная борьба включает мероприятия профилактического порядка, запрещающие те или иные действия.</w:t>
      </w:r>
    </w:p>
    <w:p w:rsidR="00C47B98" w:rsidRPr="00C47B98" w:rsidRDefault="00C47B98" w:rsidP="00C47B98">
      <w:pPr>
        <w:shd w:val="clear" w:color="auto" w:fill="FFFFFF"/>
        <w:spacing w:after="120" w:line="240" w:lineRule="auto"/>
        <w:outlineLvl w:val="0"/>
        <w:rPr>
          <w:rFonts w:ascii="Arial" w:eastAsia="Times New Roman" w:hAnsi="Arial" w:cs="Arial"/>
          <w:kern w:val="36"/>
          <w:sz w:val="48"/>
          <w:szCs w:val="48"/>
          <w:lang w:val="ru-RU"/>
        </w:rPr>
      </w:pPr>
      <w:r w:rsidRPr="00C47B98">
        <w:rPr>
          <w:rFonts w:ascii="Arial" w:eastAsia="Times New Roman" w:hAnsi="Arial" w:cs="Arial"/>
          <w:b/>
          <w:bCs/>
          <w:kern w:val="36"/>
          <w:sz w:val="27"/>
          <w:szCs w:val="27"/>
          <w:lang w:val="ru-RU"/>
        </w:rPr>
        <w:t>Так запрещается:</w:t>
      </w:r>
    </w:p>
    <w:p w:rsidR="00C47B98" w:rsidRPr="00C47B98" w:rsidRDefault="00C47B98" w:rsidP="00C47B98">
      <w:pPr>
        <w:shd w:val="clear" w:color="auto" w:fill="FFFFFF"/>
        <w:spacing w:after="120" w:line="240" w:lineRule="auto"/>
        <w:outlineLvl w:val="0"/>
        <w:rPr>
          <w:rFonts w:ascii="Arial" w:eastAsia="Times New Roman" w:hAnsi="Arial" w:cs="Arial"/>
          <w:kern w:val="36"/>
          <w:sz w:val="48"/>
          <w:szCs w:val="48"/>
          <w:lang w:val="ru-RU"/>
        </w:rPr>
      </w:pPr>
      <w:r w:rsidRPr="00C47B98">
        <w:rPr>
          <w:rFonts w:ascii="Arial" w:eastAsia="Times New Roman" w:hAnsi="Arial" w:cs="Arial"/>
          <w:b/>
          <w:bCs/>
          <w:kern w:val="36"/>
          <w:sz w:val="27"/>
          <w:szCs w:val="27"/>
          <w:lang w:val="ru-RU"/>
        </w:rPr>
        <w:t>подрезка оползневых склонов;</w:t>
      </w:r>
    </w:p>
    <w:p w:rsidR="00C47B98" w:rsidRPr="00C47B98" w:rsidRDefault="00C47B98" w:rsidP="00C47B98">
      <w:pPr>
        <w:shd w:val="clear" w:color="auto" w:fill="FFFFFF"/>
        <w:spacing w:after="120" w:line="240" w:lineRule="auto"/>
        <w:outlineLvl w:val="0"/>
        <w:rPr>
          <w:rFonts w:ascii="Arial" w:eastAsia="Times New Roman" w:hAnsi="Arial" w:cs="Arial"/>
          <w:kern w:val="36"/>
          <w:sz w:val="48"/>
          <w:szCs w:val="48"/>
          <w:lang w:val="ru-RU"/>
        </w:rPr>
      </w:pPr>
      <w:r w:rsidRPr="00C47B98">
        <w:rPr>
          <w:rFonts w:ascii="Arial" w:eastAsia="Times New Roman" w:hAnsi="Arial" w:cs="Arial"/>
          <w:b/>
          <w:bCs/>
          <w:kern w:val="36"/>
          <w:sz w:val="27"/>
          <w:szCs w:val="27"/>
          <w:lang w:val="ru-RU"/>
        </w:rPr>
        <w:t>стройка на склонах и около их бровок;</w:t>
      </w:r>
    </w:p>
    <w:p w:rsidR="00C47B98" w:rsidRPr="00C47B98" w:rsidRDefault="00C47B98" w:rsidP="00C47B98">
      <w:pPr>
        <w:shd w:val="clear" w:color="auto" w:fill="FFFFFF"/>
        <w:spacing w:after="120" w:line="240" w:lineRule="auto"/>
        <w:outlineLvl w:val="0"/>
        <w:rPr>
          <w:rFonts w:ascii="Arial" w:eastAsia="Times New Roman" w:hAnsi="Arial" w:cs="Arial"/>
          <w:kern w:val="36"/>
          <w:sz w:val="48"/>
          <w:szCs w:val="48"/>
          <w:lang w:val="ru-RU"/>
        </w:rPr>
      </w:pPr>
      <w:r w:rsidRPr="00C47B98">
        <w:rPr>
          <w:rFonts w:ascii="Arial" w:eastAsia="Times New Roman" w:hAnsi="Arial" w:cs="Arial"/>
          <w:b/>
          <w:bCs/>
          <w:kern w:val="36"/>
          <w:sz w:val="27"/>
          <w:szCs w:val="27"/>
          <w:lang w:val="ru-RU"/>
        </w:rPr>
        <w:t>производить взрывные и горные работы вблизи оползневой зоны;</w:t>
      </w:r>
    </w:p>
    <w:p w:rsidR="00C47B98" w:rsidRPr="00C47B98" w:rsidRDefault="00C47B98" w:rsidP="00C47B98">
      <w:pPr>
        <w:shd w:val="clear" w:color="auto" w:fill="FFFFFF"/>
        <w:spacing w:after="120" w:line="240" w:lineRule="auto"/>
        <w:outlineLvl w:val="0"/>
        <w:rPr>
          <w:rFonts w:ascii="Arial" w:eastAsia="Times New Roman" w:hAnsi="Arial" w:cs="Arial"/>
          <w:kern w:val="36"/>
          <w:sz w:val="48"/>
          <w:szCs w:val="48"/>
          <w:lang w:val="ru-RU"/>
        </w:rPr>
      </w:pPr>
      <w:r w:rsidRPr="00C47B98">
        <w:rPr>
          <w:rFonts w:ascii="Arial" w:eastAsia="Times New Roman" w:hAnsi="Arial" w:cs="Arial"/>
          <w:b/>
          <w:bCs/>
          <w:kern w:val="36"/>
          <w:sz w:val="27"/>
          <w:szCs w:val="27"/>
          <w:lang w:val="ru-RU"/>
        </w:rPr>
        <w:t>быстрое движение транспорта в оползневой зоне;</w:t>
      </w:r>
    </w:p>
    <w:p w:rsidR="00C47B98" w:rsidRPr="00C47B98" w:rsidRDefault="00C47B98" w:rsidP="00C47B98">
      <w:pPr>
        <w:shd w:val="clear" w:color="auto" w:fill="FFFFFF"/>
        <w:spacing w:after="120" w:line="240" w:lineRule="auto"/>
        <w:outlineLvl w:val="0"/>
        <w:rPr>
          <w:rFonts w:ascii="Arial" w:eastAsia="Times New Roman" w:hAnsi="Arial" w:cs="Arial"/>
          <w:kern w:val="36"/>
          <w:sz w:val="48"/>
          <w:szCs w:val="48"/>
          <w:lang w:val="ru-RU"/>
        </w:rPr>
      </w:pPr>
      <w:r w:rsidRPr="00C47B98">
        <w:rPr>
          <w:rFonts w:ascii="Arial" w:eastAsia="Times New Roman" w:hAnsi="Arial" w:cs="Arial"/>
          <w:b/>
          <w:bCs/>
          <w:kern w:val="36"/>
          <w:sz w:val="27"/>
          <w:szCs w:val="27"/>
          <w:lang w:val="ru-RU"/>
        </w:rPr>
        <w:t>уничтожение растительности на склонах;</w:t>
      </w:r>
    </w:p>
    <w:p w:rsidR="00C47B98" w:rsidRPr="00C47B98" w:rsidRDefault="00C47B98" w:rsidP="00C47B98">
      <w:pPr>
        <w:shd w:val="clear" w:color="auto" w:fill="FFFFFF"/>
        <w:spacing w:after="120" w:line="240" w:lineRule="auto"/>
        <w:outlineLvl w:val="0"/>
        <w:rPr>
          <w:rFonts w:ascii="Arial" w:eastAsia="Times New Roman" w:hAnsi="Arial" w:cs="Arial"/>
          <w:kern w:val="36"/>
          <w:sz w:val="48"/>
          <w:szCs w:val="48"/>
          <w:lang w:val="ru-RU"/>
        </w:rPr>
      </w:pPr>
      <w:r w:rsidRPr="00C47B98">
        <w:rPr>
          <w:rFonts w:ascii="Arial" w:eastAsia="Times New Roman" w:hAnsi="Arial" w:cs="Arial"/>
          <w:b/>
          <w:bCs/>
          <w:kern w:val="36"/>
          <w:sz w:val="27"/>
          <w:szCs w:val="27"/>
          <w:lang w:val="ru-RU"/>
        </w:rPr>
        <w:t>полив земельных участков и сброс на оползневые склоны поверхностных и подземных вод.</w:t>
      </w:r>
    </w:p>
    <w:p w:rsidR="00C47B98" w:rsidRPr="00C47B98" w:rsidRDefault="00C47B98" w:rsidP="00C47B9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51515"/>
          <w:sz w:val="24"/>
          <w:szCs w:val="24"/>
          <w:lang w:val="ru-RU"/>
        </w:rPr>
      </w:pPr>
      <w:r w:rsidRPr="00C47B98">
        <w:rPr>
          <w:rFonts w:ascii="Arial" w:eastAsia="Times New Roman" w:hAnsi="Arial" w:cs="Arial"/>
          <w:color w:val="151515"/>
          <w:sz w:val="24"/>
          <w:szCs w:val="24"/>
        </w:rPr>
        <w:t> </w:t>
      </w:r>
    </w:p>
    <w:p w:rsidR="00CB0568" w:rsidRPr="00C47B98" w:rsidRDefault="00CB0568">
      <w:pPr>
        <w:rPr>
          <w:lang w:val="ru-RU"/>
        </w:rPr>
      </w:pPr>
      <w:bookmarkStart w:id="0" w:name="_GoBack"/>
      <w:bookmarkEnd w:id="0"/>
    </w:p>
    <w:sectPr w:rsidR="00CB0568" w:rsidRPr="00C47B9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B98"/>
    <w:rsid w:val="00C47B98"/>
    <w:rsid w:val="00CB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667607-659F-4DBC-AD24-7FEA05F3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</dc:creator>
  <cp:keywords/>
  <dc:description/>
  <cp:lastModifiedBy>PresS</cp:lastModifiedBy>
  <cp:revision>1</cp:revision>
  <dcterms:created xsi:type="dcterms:W3CDTF">2021-09-03T05:40:00Z</dcterms:created>
  <dcterms:modified xsi:type="dcterms:W3CDTF">2021-09-03T05:40:00Z</dcterms:modified>
</cp:coreProperties>
</file>