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D1C" w:rsidRDefault="008D2AE9">
      <w:pPr>
        <w:rPr>
          <w:rFonts w:ascii="Times New Roman" w:eastAsia="Times New Roman" w:hAnsi="Times New Roman" w:cs="Times New Roman"/>
        </w:rPr>
      </w:pPr>
      <w:r>
        <w:rPr>
          <w:rFonts w:ascii="Times New Roman" w:eastAsia="Times New Roman" w:hAnsi="Times New Roman" w:cs="Times New Roman"/>
        </w:rPr>
        <w:t>№ 01-1-21/5048-вн от 24.09.2021</w:t>
      </w:r>
    </w:p>
    <w:tbl>
      <w:tblPr>
        <w:tblW w:w="10501" w:type="dxa"/>
        <w:tblInd w:w="-612" w:type="dxa"/>
        <w:tblLook w:val="01E0"/>
      </w:tblPr>
      <w:tblGrid>
        <w:gridCol w:w="4230"/>
        <w:gridCol w:w="2003"/>
        <w:gridCol w:w="4268"/>
      </w:tblGrid>
      <w:tr w:rsidR="006A263B" w:rsidRPr="00783446" w:rsidTr="00D77BF7">
        <w:trPr>
          <w:trHeight w:val="1701"/>
        </w:trPr>
        <w:tc>
          <w:tcPr>
            <w:tcW w:w="4230" w:type="dxa"/>
            <w:tcBorders>
              <w:top w:val="nil"/>
              <w:left w:val="nil"/>
              <w:bottom w:val="single" w:sz="4" w:space="0" w:color="3366FF"/>
              <w:right w:val="nil"/>
            </w:tcBorders>
          </w:tcPr>
          <w:tbl>
            <w:tblPr>
              <w:tblW w:w="4014" w:type="dxa"/>
              <w:tblLook w:val="04A0"/>
            </w:tblPr>
            <w:tblGrid>
              <w:gridCol w:w="4014"/>
            </w:tblGrid>
            <w:tr w:rsidR="006A263B" w:rsidRPr="00783446" w:rsidTr="00D77BF7">
              <w:trPr>
                <w:trHeight w:val="136"/>
              </w:trPr>
              <w:tc>
                <w:tcPr>
                  <w:tcW w:w="4014" w:type="dxa"/>
                  <w:hideMark/>
                </w:tcPr>
                <w:p w:rsidR="006A263B" w:rsidRPr="00783446" w:rsidRDefault="006A263B" w:rsidP="00D77BF7">
                  <w:pPr>
                    <w:spacing w:after="0" w:line="240" w:lineRule="auto"/>
                    <w:rPr>
                      <w:rFonts w:ascii="Times New Roman" w:hAnsi="Times New Roman" w:cs="Times New Roman"/>
                      <w:caps/>
                      <w:lang w:bidi="en-US"/>
                    </w:rPr>
                  </w:pPr>
                  <w:r w:rsidRPr="00783446">
                    <w:rPr>
                      <w:rFonts w:ascii="Times New Roman" w:hAnsi="Times New Roman" w:cs="Times New Roman"/>
                      <w:b/>
                      <w:caps/>
                      <w:lang w:bidi="en-US"/>
                    </w:rPr>
                    <w:t>Қазақстан Республикасы</w:t>
                  </w:r>
                </w:p>
              </w:tc>
            </w:tr>
          </w:tbl>
          <w:p w:rsidR="006A263B" w:rsidRPr="00783446" w:rsidRDefault="006A263B" w:rsidP="00D77BF7">
            <w:pPr>
              <w:spacing w:after="0" w:line="240" w:lineRule="auto"/>
              <w:jc w:val="center"/>
              <w:rPr>
                <w:rFonts w:ascii="Times New Roman" w:eastAsia="Calibri" w:hAnsi="Times New Roman" w:cs="Times New Roman"/>
                <w:b/>
                <w:caps/>
                <w:lang w:bidi="en-US"/>
              </w:rPr>
            </w:pPr>
            <w:r w:rsidRPr="00783446">
              <w:rPr>
                <w:rFonts w:ascii="Times New Roman" w:hAnsi="Times New Roman" w:cs="Times New Roman"/>
                <w:b/>
                <w:caps/>
                <w:lang w:bidi="en-US"/>
              </w:rPr>
              <w:t>денсаулық сақтау  министрлігі</w:t>
            </w:r>
          </w:p>
          <w:p w:rsidR="006A263B" w:rsidRPr="00783446" w:rsidRDefault="006A263B" w:rsidP="00D77BF7">
            <w:pPr>
              <w:spacing w:after="0" w:line="240" w:lineRule="auto"/>
              <w:jc w:val="center"/>
              <w:rPr>
                <w:rFonts w:ascii="Times New Roman" w:hAnsi="Times New Roman" w:cs="Times New Roman"/>
                <w:b/>
                <w:caps/>
                <w:sz w:val="20"/>
                <w:szCs w:val="20"/>
                <w:lang w:bidi="en-US"/>
              </w:rPr>
            </w:pPr>
          </w:p>
          <w:p w:rsidR="006A263B" w:rsidRPr="00783446" w:rsidRDefault="006A263B" w:rsidP="00D77BF7">
            <w:pPr>
              <w:spacing w:after="0" w:line="240" w:lineRule="auto"/>
              <w:jc w:val="center"/>
              <w:rPr>
                <w:rFonts w:ascii="Times New Roman" w:hAnsi="Times New Roman" w:cs="Times New Roman"/>
                <w:b/>
                <w:lang w:bidi="en-US"/>
              </w:rPr>
            </w:pPr>
            <w:r w:rsidRPr="00783446">
              <w:rPr>
                <w:rFonts w:ascii="Times New Roman" w:hAnsi="Times New Roman" w:cs="Times New Roman"/>
                <w:b/>
                <w:bCs/>
                <w:lang w:bidi="en-US"/>
              </w:rPr>
              <w:t>БАС МЕМЛЕКЕТТІК САНИТАРИЯЛЫҚ  ДӘРІГЕРІ</w:t>
            </w:r>
          </w:p>
        </w:tc>
        <w:tc>
          <w:tcPr>
            <w:tcW w:w="2003" w:type="dxa"/>
            <w:tcBorders>
              <w:top w:val="nil"/>
              <w:left w:val="nil"/>
              <w:bottom w:val="single" w:sz="4" w:space="0" w:color="3366FF"/>
              <w:right w:val="nil"/>
            </w:tcBorders>
            <w:hideMark/>
          </w:tcPr>
          <w:p w:rsidR="006A263B" w:rsidRPr="00783446" w:rsidRDefault="006A263B" w:rsidP="00D77BF7">
            <w:pPr>
              <w:spacing w:after="0" w:line="240" w:lineRule="auto"/>
              <w:rPr>
                <w:rFonts w:ascii="Times New Roman" w:hAnsi="Times New Roman" w:cs="Times New Roman"/>
                <w:b/>
                <w:lang w:bidi="en-US"/>
              </w:rPr>
            </w:pPr>
            <w:r w:rsidRPr="00783446">
              <w:rPr>
                <w:rFonts w:ascii="Times New Roman" w:hAnsi="Times New Roman" w:cs="Times New Roman"/>
                <w:noProof/>
              </w:rPr>
              <w:drawing>
                <wp:inline distT="0" distB="0" distL="0" distR="0">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6A263B" w:rsidRPr="00783446" w:rsidRDefault="006A263B" w:rsidP="00D77BF7">
            <w:pPr>
              <w:spacing w:after="0" w:line="240" w:lineRule="auto"/>
              <w:jc w:val="center"/>
              <w:rPr>
                <w:rFonts w:ascii="Times New Roman" w:hAnsi="Times New Roman" w:cs="Times New Roman"/>
                <w:b/>
                <w:caps/>
                <w:lang w:bidi="en-US"/>
              </w:rPr>
            </w:pPr>
            <w:r w:rsidRPr="00783446">
              <w:rPr>
                <w:rFonts w:ascii="Times New Roman" w:hAnsi="Times New Roman" w:cs="Times New Roman"/>
                <w:b/>
                <w:caps/>
                <w:lang w:bidi="en-US"/>
              </w:rPr>
              <w:t>Министерство</w:t>
            </w:r>
          </w:p>
          <w:p w:rsidR="006A263B" w:rsidRPr="00783446" w:rsidRDefault="006A263B" w:rsidP="00D77BF7">
            <w:pPr>
              <w:spacing w:after="0" w:line="240" w:lineRule="auto"/>
              <w:jc w:val="center"/>
              <w:rPr>
                <w:rFonts w:ascii="Times New Roman" w:hAnsi="Times New Roman" w:cs="Times New Roman"/>
                <w:b/>
                <w:caps/>
                <w:lang w:bidi="en-US"/>
              </w:rPr>
            </w:pPr>
            <w:r w:rsidRPr="00783446">
              <w:rPr>
                <w:rFonts w:ascii="Times New Roman" w:hAnsi="Times New Roman" w:cs="Times New Roman"/>
                <w:b/>
                <w:caps/>
                <w:lang w:bidi="en-US"/>
              </w:rPr>
              <w:t>здравоохранения</w:t>
            </w:r>
          </w:p>
          <w:p w:rsidR="006A263B" w:rsidRPr="00783446" w:rsidRDefault="006A263B" w:rsidP="00D77BF7">
            <w:pPr>
              <w:spacing w:after="0" w:line="240" w:lineRule="auto"/>
              <w:jc w:val="center"/>
              <w:rPr>
                <w:rFonts w:ascii="Times New Roman" w:hAnsi="Times New Roman" w:cs="Times New Roman"/>
                <w:b/>
                <w:caps/>
                <w:lang w:bidi="en-US"/>
              </w:rPr>
            </w:pPr>
            <w:r w:rsidRPr="00783446">
              <w:rPr>
                <w:rFonts w:ascii="Times New Roman" w:hAnsi="Times New Roman" w:cs="Times New Roman"/>
                <w:b/>
                <w:caps/>
                <w:lang w:bidi="en-US"/>
              </w:rPr>
              <w:t>Республики Казахстан</w:t>
            </w:r>
          </w:p>
          <w:p w:rsidR="006A263B" w:rsidRPr="00783446" w:rsidRDefault="006A263B" w:rsidP="00D77BF7">
            <w:pPr>
              <w:spacing w:after="0" w:line="240" w:lineRule="auto"/>
              <w:jc w:val="center"/>
              <w:rPr>
                <w:rFonts w:ascii="Times New Roman" w:hAnsi="Times New Roman" w:cs="Times New Roman"/>
                <w:b/>
                <w:caps/>
                <w:lang w:bidi="en-US"/>
              </w:rPr>
            </w:pPr>
          </w:p>
          <w:p w:rsidR="006A263B" w:rsidRPr="00783446" w:rsidRDefault="006A263B" w:rsidP="00D77BF7">
            <w:pPr>
              <w:spacing w:after="0" w:line="240" w:lineRule="auto"/>
              <w:jc w:val="center"/>
              <w:rPr>
                <w:rFonts w:ascii="Times New Roman" w:hAnsi="Times New Roman" w:cs="Times New Roman"/>
                <w:b/>
                <w:bCs/>
                <w:lang w:bidi="en-US"/>
              </w:rPr>
            </w:pPr>
            <w:r w:rsidRPr="00783446">
              <w:rPr>
                <w:rFonts w:ascii="Times New Roman" w:hAnsi="Times New Roman" w:cs="Times New Roman"/>
                <w:b/>
                <w:bCs/>
                <w:lang w:bidi="en-US"/>
              </w:rPr>
              <w:t>ГЛАВНЫЙ ГОСУДАРСТВЕННЫЙ САНИТАРНЫЙ ВРАЧ</w:t>
            </w:r>
          </w:p>
        </w:tc>
      </w:tr>
    </w:tbl>
    <w:p w:rsidR="006A263B" w:rsidRPr="00783446" w:rsidRDefault="006A263B" w:rsidP="006A263B">
      <w:pPr>
        <w:spacing w:after="0" w:line="240" w:lineRule="auto"/>
        <w:rPr>
          <w:rFonts w:ascii="Times New Roman" w:eastAsia="Calibri" w:hAnsi="Times New Roman" w:cs="Times New Roman"/>
          <w:b/>
          <w:lang w:bidi="en-US"/>
        </w:rPr>
      </w:pPr>
      <w:r w:rsidRPr="00783446">
        <w:rPr>
          <w:rFonts w:ascii="Times New Roman" w:hAnsi="Times New Roman" w:cs="Times New Roman"/>
          <w:b/>
          <w:lang w:bidi="en-US"/>
        </w:rPr>
        <w:t xml:space="preserve">          </w:t>
      </w:r>
    </w:p>
    <w:p w:rsidR="006A263B" w:rsidRPr="00783446" w:rsidRDefault="006A263B" w:rsidP="006A263B">
      <w:pPr>
        <w:spacing w:after="0" w:line="240" w:lineRule="auto"/>
        <w:jc w:val="both"/>
        <w:rPr>
          <w:rFonts w:ascii="Times New Roman" w:hAnsi="Times New Roman" w:cs="Times New Roman"/>
          <w:b/>
          <w:lang w:bidi="en-US"/>
        </w:rPr>
      </w:pPr>
      <w:r w:rsidRPr="00783446">
        <w:rPr>
          <w:rFonts w:ascii="Times New Roman" w:hAnsi="Times New Roman" w:cs="Times New Roman"/>
          <w:b/>
          <w:lang w:bidi="en-US"/>
        </w:rPr>
        <w:t xml:space="preserve">                 ҚАУЛЫСЫ</w:t>
      </w:r>
      <w:r w:rsidRPr="00783446">
        <w:rPr>
          <w:rFonts w:ascii="Times New Roman" w:hAnsi="Times New Roman" w:cs="Times New Roman"/>
          <w:b/>
          <w:lang w:bidi="en-US"/>
        </w:rPr>
        <w:tab/>
        <w:t xml:space="preserve">                                                                ПОСТАНОВЛЕНИЕ</w:t>
      </w:r>
    </w:p>
    <w:p w:rsidR="006A263B" w:rsidRPr="00ED3D1D" w:rsidRDefault="006A263B" w:rsidP="006A263B">
      <w:pPr>
        <w:spacing w:after="0" w:line="240" w:lineRule="auto"/>
        <w:jc w:val="both"/>
        <w:rPr>
          <w:rFonts w:ascii="Times New Roman" w:hAnsi="Times New Roman" w:cs="Times New Roman"/>
          <w:b/>
          <w:lang w:val="kk-KZ" w:bidi="en-US"/>
        </w:rPr>
      </w:pPr>
      <w:r w:rsidRPr="00473C97">
        <w:rPr>
          <w:rFonts w:ascii="Times New Roman" w:hAnsi="Times New Roman" w:cs="Times New Roman"/>
          <w:b/>
          <w:u w:val="single"/>
          <w:lang w:bidi="en-US"/>
        </w:rPr>
        <w:t>2021</w:t>
      </w:r>
      <w:r w:rsidRPr="00473C97">
        <w:rPr>
          <w:rFonts w:ascii="Times New Roman" w:hAnsi="Times New Roman" w:cs="Times New Roman"/>
          <w:b/>
          <w:u w:val="single"/>
          <w:lang w:val="kk-KZ" w:bidi="en-US"/>
        </w:rPr>
        <w:t xml:space="preserve"> </w:t>
      </w:r>
      <w:r w:rsidRPr="00473C97">
        <w:rPr>
          <w:rFonts w:ascii="Times New Roman" w:hAnsi="Times New Roman" w:cs="Times New Roman"/>
          <w:b/>
          <w:u w:val="single"/>
          <w:lang w:bidi="en-US"/>
        </w:rPr>
        <w:t>жыл</w:t>
      </w:r>
      <w:r w:rsidRPr="00473C97">
        <w:rPr>
          <w:rFonts w:ascii="Times New Roman" w:hAnsi="Times New Roman" w:cs="Times New Roman"/>
          <w:b/>
          <w:u w:val="single"/>
          <w:lang w:val="kk-KZ" w:bidi="en-US"/>
        </w:rPr>
        <w:t xml:space="preserve">ғы </w:t>
      </w:r>
      <w:r w:rsidR="00D77BF7">
        <w:rPr>
          <w:rFonts w:ascii="Times New Roman" w:hAnsi="Times New Roman" w:cs="Times New Roman"/>
          <w:b/>
          <w:u w:val="single"/>
          <w:lang w:val="kk-KZ" w:bidi="en-US"/>
        </w:rPr>
        <w:t>24 қыркүйектегі</w:t>
      </w:r>
      <w:r w:rsidRPr="00473C97">
        <w:rPr>
          <w:rFonts w:ascii="Times New Roman" w:hAnsi="Times New Roman" w:cs="Times New Roman"/>
          <w:b/>
          <w:u w:val="single"/>
          <w:lang w:val="kk-KZ" w:bidi="en-US"/>
        </w:rPr>
        <w:t xml:space="preserve"> </w:t>
      </w:r>
      <w:r w:rsidRPr="00473C97">
        <w:rPr>
          <w:rFonts w:ascii="Times New Roman" w:hAnsi="Times New Roman" w:cs="Times New Roman"/>
          <w:b/>
          <w:u w:val="single"/>
          <w:lang w:bidi="en-US"/>
        </w:rPr>
        <w:t>№</w:t>
      </w:r>
      <w:r w:rsidR="00D77BF7">
        <w:rPr>
          <w:rFonts w:ascii="Times New Roman" w:hAnsi="Times New Roman" w:cs="Times New Roman"/>
          <w:b/>
          <w:u w:val="single"/>
          <w:lang w:val="kk-KZ" w:bidi="en-US"/>
        </w:rPr>
        <w:t xml:space="preserve"> 44</w:t>
      </w:r>
      <w:r w:rsidR="00ED3D1D">
        <w:rPr>
          <w:rFonts w:ascii="Times New Roman" w:hAnsi="Times New Roman" w:cs="Times New Roman"/>
          <w:b/>
          <w:lang w:val="kk-KZ" w:bidi="en-US"/>
        </w:rPr>
        <w:t xml:space="preserve">                                              </w:t>
      </w:r>
      <w:r w:rsidR="00473C97">
        <w:rPr>
          <w:rFonts w:ascii="Times New Roman" w:hAnsi="Times New Roman" w:cs="Times New Roman"/>
          <w:b/>
          <w:lang w:val="kk-KZ" w:bidi="en-US"/>
        </w:rPr>
        <w:t xml:space="preserve">   </w:t>
      </w:r>
      <w:r w:rsidR="005B42B9">
        <w:rPr>
          <w:rFonts w:ascii="Times New Roman" w:hAnsi="Times New Roman" w:cs="Times New Roman"/>
          <w:b/>
          <w:u w:val="single"/>
          <w:lang w:val="kk-KZ" w:bidi="en-US"/>
        </w:rPr>
        <w:t>2</w:t>
      </w:r>
      <w:r w:rsidR="00D77BF7">
        <w:rPr>
          <w:rFonts w:ascii="Times New Roman" w:hAnsi="Times New Roman" w:cs="Times New Roman"/>
          <w:b/>
          <w:u w:val="single"/>
          <w:lang w:val="kk-KZ" w:bidi="en-US"/>
        </w:rPr>
        <w:t>4 сентября</w:t>
      </w:r>
      <w:r w:rsidR="00ED3D1D" w:rsidRPr="00473C97">
        <w:rPr>
          <w:rFonts w:ascii="Times New Roman" w:hAnsi="Times New Roman" w:cs="Times New Roman"/>
          <w:b/>
          <w:u w:val="single"/>
          <w:lang w:bidi="en-US"/>
        </w:rPr>
        <w:t xml:space="preserve"> 2021 года №</w:t>
      </w:r>
      <w:r w:rsidR="00D77BF7">
        <w:rPr>
          <w:rFonts w:ascii="Times New Roman" w:hAnsi="Times New Roman" w:cs="Times New Roman"/>
          <w:b/>
          <w:u w:val="single"/>
          <w:lang w:val="kk-KZ" w:bidi="en-US"/>
        </w:rPr>
        <w:t xml:space="preserve"> 44</w:t>
      </w:r>
    </w:p>
    <w:p w:rsidR="006A263B" w:rsidRPr="00783446" w:rsidRDefault="006A263B" w:rsidP="006A263B">
      <w:pPr>
        <w:keepNext/>
        <w:spacing w:after="0" w:line="240" w:lineRule="auto"/>
        <w:outlineLvl w:val="0"/>
        <w:rPr>
          <w:rFonts w:ascii="Times New Roman" w:hAnsi="Times New Roman" w:cs="Times New Roman"/>
          <w:b/>
          <w:sz w:val="28"/>
          <w:szCs w:val="20"/>
        </w:rPr>
      </w:pPr>
      <w:r w:rsidRPr="00783446">
        <w:rPr>
          <w:rFonts w:ascii="Times New Roman" w:hAnsi="Times New Roman" w:cs="Times New Roman"/>
          <w:b/>
        </w:rPr>
        <w:t xml:space="preserve">         Нұр-Сұлтан қаласы                                                                               город Нур-Султан</w:t>
      </w:r>
    </w:p>
    <w:p w:rsidR="006A263B" w:rsidRDefault="006A263B" w:rsidP="006A263B">
      <w:pPr>
        <w:spacing w:after="0" w:line="240" w:lineRule="auto"/>
        <w:jc w:val="both"/>
        <w:rPr>
          <w:rFonts w:ascii="Times New Roman" w:hAnsi="Times New Roman" w:cs="Times New Roman"/>
          <w:b/>
          <w:sz w:val="28"/>
          <w:szCs w:val="28"/>
        </w:rPr>
      </w:pPr>
    </w:p>
    <w:p w:rsidR="00403707" w:rsidRDefault="00403707" w:rsidP="00403707">
      <w:pPr>
        <w:spacing w:after="0" w:line="240" w:lineRule="auto"/>
        <w:rPr>
          <w:rFonts w:ascii="Times New Roman" w:eastAsia="SimSun" w:hAnsi="Times New Roman" w:cs="Times New Roman"/>
          <w:b/>
          <w:sz w:val="28"/>
          <w:szCs w:val="28"/>
          <w:lang w:val="kk-KZ" w:eastAsia="en-US"/>
        </w:rPr>
      </w:pPr>
    </w:p>
    <w:p w:rsidR="00403707" w:rsidRDefault="00403707" w:rsidP="00403707">
      <w:pPr>
        <w:spacing w:after="0" w:line="240" w:lineRule="auto"/>
        <w:rPr>
          <w:rFonts w:ascii="Times New Roman" w:eastAsia="Times New Roman" w:hAnsi="Times New Roman" w:cs="Times New Roman"/>
          <w:b/>
          <w:sz w:val="28"/>
          <w:szCs w:val="28"/>
          <w:lang w:val="kk-KZ"/>
        </w:rPr>
      </w:pPr>
      <w:r>
        <w:rPr>
          <w:rFonts w:ascii="Times New Roman" w:eastAsia="SimSun" w:hAnsi="Times New Roman" w:cs="Times New Roman"/>
          <w:b/>
          <w:sz w:val="28"/>
          <w:szCs w:val="28"/>
          <w:lang w:val="kk-KZ" w:eastAsia="en-US"/>
        </w:rPr>
        <w:t>«Ashyq» жобасын енгізу туралы</w:t>
      </w:r>
    </w:p>
    <w:p w:rsidR="00403707" w:rsidRDefault="00403707" w:rsidP="00403707">
      <w:pPr>
        <w:spacing w:after="0" w:line="240" w:lineRule="auto"/>
        <w:rPr>
          <w:rFonts w:ascii="Times New Roman" w:eastAsia="Times New Roman" w:hAnsi="Times New Roman" w:cs="Times New Roman"/>
          <w:b/>
          <w:sz w:val="28"/>
          <w:szCs w:val="28"/>
          <w:lang w:val="kk-KZ"/>
        </w:rPr>
      </w:pPr>
    </w:p>
    <w:p w:rsidR="00403707" w:rsidRDefault="00403707" w:rsidP="00403707">
      <w:pPr>
        <w:spacing w:after="0" w:line="240" w:lineRule="auto"/>
        <w:rPr>
          <w:rFonts w:ascii="Times New Roman" w:eastAsia="Times New Roman" w:hAnsi="Times New Roman" w:cs="Times New Roman"/>
          <w:b/>
          <w:sz w:val="28"/>
          <w:szCs w:val="28"/>
          <w:lang w:val="kk-KZ"/>
        </w:rPr>
      </w:pPr>
    </w:p>
    <w:p w:rsidR="00D77BF7" w:rsidRDefault="00D77BF7" w:rsidP="00D77BF7">
      <w:pPr>
        <w:spacing w:after="0" w:line="240" w:lineRule="auto"/>
        <w:ind w:firstLine="709"/>
        <w:jc w:val="both"/>
        <w:rPr>
          <w:rFonts w:ascii="Times New Roman" w:eastAsia="SimSun" w:hAnsi="Times New Roman" w:cs="Times New Roman"/>
          <w:b/>
          <w:sz w:val="28"/>
          <w:szCs w:val="28"/>
          <w:lang w:val="kk-KZ" w:eastAsia="en-US"/>
        </w:rPr>
      </w:pPr>
      <w:r w:rsidRPr="003B0F65">
        <w:rPr>
          <w:rFonts w:ascii="Times New Roman" w:eastAsia="Times New Roman" w:hAnsi="Times New Roman" w:cs="Times New Roman"/>
          <w:sz w:val="28"/>
          <w:szCs w:val="28"/>
          <w:lang w:val="kk-KZ"/>
        </w:rPr>
        <w:t>«Халық денсаулығы және денсаулық сақтау жүйесі туралы» 2020 жылғы 7 шілдедегі Қазақстан Республикасы Кодексінің 9-бабының 8) тармақшасына сәйкес, Қазақстан Республикасының халқы арасында COVID-19 коронавирустық</w:t>
      </w:r>
      <w:r>
        <w:rPr>
          <w:rFonts w:ascii="Times New Roman" w:eastAsia="Times New Roman" w:hAnsi="Times New Roman" w:cs="Times New Roman"/>
          <w:sz w:val="28"/>
          <w:szCs w:val="28"/>
          <w:lang w:val="kk-KZ"/>
        </w:rPr>
        <w:t xml:space="preserve"> инфекциясының таралуының алдын алу мақсатында </w:t>
      </w:r>
      <w:r>
        <w:rPr>
          <w:rFonts w:ascii="Times New Roman" w:eastAsia="Times New Roman" w:hAnsi="Times New Roman" w:cs="Times New Roman"/>
          <w:b/>
          <w:sz w:val="28"/>
          <w:szCs w:val="28"/>
          <w:lang w:val="kk-KZ"/>
        </w:rPr>
        <w:t>ҚАУЛЫ ЕТЕМІН</w:t>
      </w:r>
      <w:r>
        <w:rPr>
          <w:rFonts w:ascii="Times New Roman" w:eastAsia="SimSun" w:hAnsi="Times New Roman" w:cs="Times New Roman"/>
          <w:b/>
          <w:sz w:val="28"/>
          <w:szCs w:val="28"/>
          <w:lang w:val="kk-KZ" w:eastAsia="en-US"/>
        </w:rPr>
        <w:t>:</w:t>
      </w:r>
    </w:p>
    <w:p w:rsidR="00D77BF7" w:rsidRDefault="00D77BF7" w:rsidP="00D77BF7">
      <w:pPr>
        <w:numPr>
          <w:ilvl w:val="0"/>
          <w:numId w:val="19"/>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b/>
          <w:sz w:val="28"/>
          <w:szCs w:val="28"/>
          <w:lang w:val="kk-KZ" w:eastAsia="en-US"/>
        </w:rPr>
        <w:t>Объектілерде «Ashyq» жобасын енгізу және іске асыру жалғастырылсын</w:t>
      </w:r>
      <w:r>
        <w:rPr>
          <w:rFonts w:ascii="Times New Roman" w:eastAsia="SimSun" w:hAnsi="Times New Roman" w:cs="Times New Roman"/>
          <w:sz w:val="28"/>
          <w:szCs w:val="28"/>
          <w:lang w:val="kk-KZ" w:eastAsia="en-US"/>
        </w:rPr>
        <w:t>:</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bCs/>
          <w:sz w:val="28"/>
          <w:lang w:val="kk-KZ" w:eastAsia="en-US"/>
        </w:rPr>
      </w:pPr>
      <w:r>
        <w:rPr>
          <w:rFonts w:ascii="Times New Roman" w:eastAsia="SimSun" w:hAnsi="Times New Roman" w:cs="Times New Roman"/>
          <w:bCs/>
          <w:sz w:val="28"/>
          <w:lang w:val="kk-KZ" w:eastAsia="en-US"/>
        </w:rPr>
        <w:t>йога орталықтарын қоса алғанда, фитнес-клубтары;</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bCs/>
          <w:sz w:val="28"/>
          <w:lang w:val="kk-KZ" w:eastAsia="en-US"/>
        </w:rPr>
      </w:pPr>
      <w:r>
        <w:rPr>
          <w:rFonts w:ascii="Times New Roman" w:eastAsia="SimSun" w:hAnsi="Times New Roman" w:cs="Times New Roman"/>
          <w:bCs/>
          <w:sz w:val="28"/>
          <w:lang w:val="kk-KZ" w:eastAsia="en-US"/>
        </w:rPr>
        <w:t>спа-орталықтары;</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bCs/>
          <w:sz w:val="28"/>
          <w:lang w:val="kk-KZ" w:eastAsia="en-US"/>
        </w:rPr>
      </w:pPr>
      <w:r>
        <w:rPr>
          <w:rFonts w:ascii="Times New Roman" w:eastAsia="SimSun" w:hAnsi="Times New Roman" w:cs="Times New Roman"/>
          <w:bCs/>
          <w:sz w:val="28"/>
          <w:lang w:val="kk-KZ" w:eastAsia="en-US"/>
        </w:rPr>
        <w:t>моншалар, сауналар, бассейндер;</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bCs/>
          <w:sz w:val="28"/>
          <w:lang w:val="kk-KZ" w:eastAsia="en-US"/>
        </w:rPr>
        <w:t xml:space="preserve">PlayStation клубтарын қоса алғанда, компьютерлік клубтар; </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bCs/>
          <w:sz w:val="28"/>
          <w:lang w:val="kk-KZ" w:eastAsia="en-US"/>
        </w:rPr>
        <w:t>боулинг клубтары;</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кинотеатрлар;</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театрлар мен филармониялар;</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стрит-фудтарды қоспағанда, қоғамдық тамақтану объектілері, жазғы алаңдар, фуд-корттар, банкет залдары;</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асхана типіндегі қоғамдық тамақтану объектілері;</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облысаралық және қалалық тұрақты емес (туристік) тасымалдар;</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облысаралық және облысішілік тұрақты тасымалдар;</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бильярд клубтары;</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концерт залдары;</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ерікті қатысушылар;</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караоке;</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көрмелер;</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океанариум;</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марафондар;</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көрермендер қатысатын спорттық іс-шаралар;</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әуежайлар;</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лотерея клубтары және лотерея сататын өзге де орындар;</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 xml:space="preserve">балалардың (жабық) ойын-сауық орталықтары; </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lastRenderedPageBreak/>
        <w:t>цирктер;</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отельдер, қонақ үйлер;</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халыққа қызмет көрсету орталықтары;</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темір жол вокзалдары және автовокзалдар;</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(жабық) базарлар, сауда-ойын-сауық орталықтары, (азық түлік емес) сауда үйлері,  сауда желілері;</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балаларды сауықтыру орталықтары (жұмыскерлер (персонал) үшін);</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букмекерлік конторалар;</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сұлулық орталықтары мен салондары, шаштараздар, маникюр мен педикюр қызметтерін көрсету, косметикалық және косметологиялық қызметтер көрсету салондары;</w:t>
      </w:r>
    </w:p>
    <w:p w:rsidR="00D77BF7" w:rsidRP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sidRPr="00D77BF7">
        <w:rPr>
          <w:rFonts w:ascii="Times New Roman" w:eastAsia="SimSun" w:hAnsi="Times New Roman" w:cs="Times New Roman"/>
          <w:sz w:val="28"/>
          <w:szCs w:val="28"/>
          <w:lang w:val="kk-KZ" w:eastAsia="en-US"/>
        </w:rPr>
        <w:t>барлық меншік нысанындағы және ведомстволық бағыныстағы білім беру ұйымдары (педагогтар, персонал, ата-аналар (заңды өкілдері), келушілер, 18 жастағы және одан асқан білім алушылар үшін (ата-аналарының немесе заңды өкілдерінің рұқсатымен балаларды 12 жастан бастап QR-кодты сканирлеу</w:t>
      </w:r>
      <w:r w:rsidR="00BB4EA0">
        <w:rPr>
          <w:rFonts w:ascii="Times New Roman" w:eastAsia="SimSun" w:hAnsi="Times New Roman" w:cs="Times New Roman"/>
          <w:sz w:val="28"/>
          <w:szCs w:val="28"/>
          <w:lang w:val="kk-KZ" w:eastAsia="en-US"/>
        </w:rPr>
        <w:t xml:space="preserve"> кезенде</w:t>
      </w:r>
      <w:r>
        <w:rPr>
          <w:rFonts w:ascii="Times New Roman" w:eastAsia="SimSun" w:hAnsi="Times New Roman" w:cs="Times New Roman"/>
          <w:sz w:val="28"/>
          <w:szCs w:val="28"/>
          <w:lang w:val="kk-KZ" w:eastAsia="en-US"/>
        </w:rPr>
        <w:t xml:space="preserve"> </w:t>
      </w:r>
      <w:r w:rsidR="00BB4EA0" w:rsidRPr="00D77BF7">
        <w:rPr>
          <w:rFonts w:ascii="Times New Roman" w:eastAsia="SimSun" w:hAnsi="Times New Roman" w:cs="Times New Roman"/>
          <w:sz w:val="28"/>
          <w:szCs w:val="28"/>
          <w:lang w:val="kk-KZ" w:eastAsia="en-US"/>
        </w:rPr>
        <w:t xml:space="preserve">ерікті түрде </w:t>
      </w:r>
      <w:r w:rsidRPr="00D77BF7">
        <w:rPr>
          <w:rFonts w:ascii="Times New Roman" w:eastAsia="SimSun" w:hAnsi="Times New Roman" w:cs="Times New Roman"/>
          <w:sz w:val="28"/>
          <w:szCs w:val="28"/>
          <w:lang w:val="kk-KZ" w:eastAsia="en-US"/>
        </w:rPr>
        <w:t>тіркеле отырып));</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спорт кешендері, спорттық-сауықтыру орталықтары;</w:t>
      </w:r>
    </w:p>
    <w:p w:rsidR="00D77BF7" w:rsidRDefault="00D77BF7" w:rsidP="00D77BF7">
      <w:pPr>
        <w:numPr>
          <w:ilvl w:val="0"/>
          <w:numId w:val="20"/>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білім беру ұйымдарында білім алушылардың тұруына арналған жатақханалар мен интернаттар (педагогтар, персонал, ата-аналар (заңды өкілдері), келушілер, білім алушылар үшін);</w:t>
      </w:r>
    </w:p>
    <w:p w:rsidR="00D77BF7" w:rsidRPr="00D77BF7" w:rsidRDefault="00D77BF7" w:rsidP="00D77BF7">
      <w:pPr>
        <w:numPr>
          <w:ilvl w:val="0"/>
          <w:numId w:val="20"/>
        </w:numPr>
        <w:tabs>
          <w:tab w:val="left" w:pos="709"/>
        </w:tabs>
        <w:spacing w:after="0" w:line="240" w:lineRule="auto"/>
        <w:ind w:left="0" w:firstLine="709"/>
        <w:contextualSpacing/>
        <w:jc w:val="both"/>
        <w:rPr>
          <w:rFonts w:ascii="Times New Roman" w:eastAsia="SimSun" w:hAnsi="Times New Roman" w:cs="Times New Roman"/>
          <w:sz w:val="28"/>
          <w:szCs w:val="28"/>
          <w:lang w:eastAsia="en-US"/>
        </w:rPr>
      </w:pPr>
      <w:r w:rsidRPr="00D77BF7">
        <w:rPr>
          <w:rFonts w:ascii="Times New Roman" w:eastAsia="Calibri" w:hAnsi="Times New Roman" w:cs="Times New Roman"/>
          <w:bCs/>
          <w:sz w:val="28"/>
          <w:szCs w:val="28"/>
          <w:lang w:val="kk-KZ"/>
        </w:rPr>
        <w:t>діни объектілер</w:t>
      </w:r>
      <w:r w:rsidRPr="00D77BF7">
        <w:rPr>
          <w:rFonts w:ascii="Times New Roman" w:eastAsia="Calibri" w:hAnsi="Times New Roman" w:cs="Times New Roman"/>
          <w:bCs/>
          <w:sz w:val="28"/>
          <w:szCs w:val="28"/>
        </w:rPr>
        <w:t>;</w:t>
      </w:r>
    </w:p>
    <w:p w:rsidR="00D77BF7" w:rsidRPr="00D77BF7" w:rsidRDefault="00D77BF7" w:rsidP="00D77BF7">
      <w:pPr>
        <w:numPr>
          <w:ilvl w:val="0"/>
          <w:numId w:val="20"/>
        </w:numPr>
        <w:tabs>
          <w:tab w:val="left" w:pos="709"/>
        </w:tabs>
        <w:spacing w:after="0" w:line="240" w:lineRule="auto"/>
        <w:ind w:left="0" w:firstLine="709"/>
        <w:contextualSpacing/>
        <w:jc w:val="both"/>
        <w:rPr>
          <w:rFonts w:ascii="Times New Roman" w:eastAsia="SimSun" w:hAnsi="Times New Roman" w:cs="Times New Roman"/>
          <w:sz w:val="28"/>
          <w:szCs w:val="28"/>
          <w:lang w:eastAsia="en-US"/>
        </w:rPr>
      </w:pPr>
      <w:r w:rsidRPr="00D77BF7">
        <w:rPr>
          <w:rFonts w:ascii="Times New Roman" w:eastAsia="Calibri" w:hAnsi="Times New Roman" w:cs="Times New Roman"/>
          <w:bCs/>
          <w:sz w:val="28"/>
          <w:szCs w:val="28"/>
          <w:lang w:val="kk-KZ"/>
        </w:rPr>
        <w:t>ойын клубтары</w:t>
      </w:r>
      <w:r w:rsidRPr="00D77BF7">
        <w:rPr>
          <w:rFonts w:ascii="Times New Roman" w:eastAsia="Calibri" w:hAnsi="Times New Roman" w:cs="Times New Roman"/>
          <w:bCs/>
          <w:sz w:val="28"/>
          <w:szCs w:val="28"/>
        </w:rPr>
        <w:t xml:space="preserve"> (казино);</w:t>
      </w:r>
    </w:p>
    <w:p w:rsidR="00D77BF7" w:rsidRPr="00D77BF7" w:rsidRDefault="00D77BF7" w:rsidP="00D77BF7">
      <w:pPr>
        <w:numPr>
          <w:ilvl w:val="0"/>
          <w:numId w:val="20"/>
        </w:numPr>
        <w:tabs>
          <w:tab w:val="left" w:pos="709"/>
        </w:tabs>
        <w:spacing w:after="0" w:line="240" w:lineRule="auto"/>
        <w:contextualSpacing/>
        <w:jc w:val="both"/>
        <w:rPr>
          <w:rFonts w:ascii="Times New Roman" w:eastAsia="SimSun" w:hAnsi="Times New Roman" w:cs="Times New Roman"/>
          <w:sz w:val="28"/>
          <w:szCs w:val="28"/>
          <w:lang w:eastAsia="en-US"/>
        </w:rPr>
      </w:pPr>
      <w:r w:rsidRPr="00D77BF7">
        <w:rPr>
          <w:rFonts w:ascii="Times New Roman" w:eastAsia="SimSun" w:hAnsi="Times New Roman" w:cs="Times New Roman"/>
          <w:sz w:val="28"/>
          <w:szCs w:val="28"/>
          <w:lang w:val="kk-KZ" w:eastAsia="en-US"/>
        </w:rPr>
        <w:t xml:space="preserve">«Қорғас» шекара маңы ынтымақтастығы халықаралық орталығы </w:t>
      </w:r>
    </w:p>
    <w:p w:rsidR="00D77BF7" w:rsidRDefault="00D77BF7" w:rsidP="00D77BF7">
      <w:pPr>
        <w:spacing w:after="0" w:line="240" w:lineRule="auto"/>
        <w:ind w:firstLine="709"/>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 Қоса беріліп отырған:</w:t>
      </w:r>
    </w:p>
    <w:p w:rsidR="00D77BF7" w:rsidRDefault="00D77BF7" w:rsidP="00D77BF7">
      <w:pPr>
        <w:numPr>
          <w:ilvl w:val="0"/>
          <w:numId w:val="21"/>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осы қаулыға 1-қосымшаға сәйкес «Ashyq» жобасына жаңа қатысушыларды қосу алгоритмі;</w:t>
      </w:r>
    </w:p>
    <w:p w:rsidR="00D77BF7" w:rsidRDefault="00D77BF7" w:rsidP="00D77BF7">
      <w:pPr>
        <w:numPr>
          <w:ilvl w:val="0"/>
          <w:numId w:val="21"/>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осы қаулыға 2-қосымшаға сәйкес «Ashyq» жобасын енгізу және «сары/қызыл» мәртебесі бар келушілерді анықтау кезінде шаралар қабылдау алгоритмі;</w:t>
      </w:r>
    </w:p>
    <w:p w:rsidR="00D77BF7" w:rsidRDefault="00D77BF7" w:rsidP="00D77BF7">
      <w:pPr>
        <w:numPr>
          <w:ilvl w:val="0"/>
          <w:numId w:val="21"/>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осы қаулыға 3-қосымшаға сәйкес Жосықсыз қатысушыларды «Ashyq» жобасынан шығару алгоритмі;</w:t>
      </w:r>
    </w:p>
    <w:p w:rsidR="00D77BF7" w:rsidRDefault="00D77BF7" w:rsidP="00D77BF7">
      <w:pPr>
        <w:numPr>
          <w:ilvl w:val="0"/>
          <w:numId w:val="21"/>
        </w:numPr>
        <w:tabs>
          <w:tab w:val="left" w:pos="993"/>
          <w:tab w:val="left" w:pos="1134"/>
        </w:tabs>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Calibri" w:hAnsi="Times New Roman" w:cs="Times New Roman"/>
          <w:bCs/>
          <w:sz w:val="28"/>
          <w:szCs w:val="28"/>
          <w:lang w:val="kk-KZ" w:eastAsia="en-US"/>
        </w:rPr>
        <w:t xml:space="preserve"> осы қаулыға 4-қосымшаға сәйкес «Ashyq» жобасына қатысатын әлеуметтік-экономикалық объектілердің қызметін шектеу өлшемшарттары</w:t>
      </w:r>
      <w:r>
        <w:rPr>
          <w:rFonts w:ascii="Times New Roman" w:eastAsia="SimSun" w:hAnsi="Times New Roman" w:cs="Times New Roman"/>
          <w:sz w:val="28"/>
          <w:szCs w:val="28"/>
          <w:lang w:val="kk-KZ" w:eastAsia="en-US"/>
        </w:rPr>
        <w:t>;</w:t>
      </w:r>
    </w:p>
    <w:p w:rsidR="00D77BF7" w:rsidRPr="00114B13" w:rsidRDefault="00D77BF7" w:rsidP="00D77BF7">
      <w:pPr>
        <w:numPr>
          <w:ilvl w:val="0"/>
          <w:numId w:val="21"/>
        </w:numPr>
        <w:spacing w:after="0" w:line="240" w:lineRule="auto"/>
        <w:ind w:left="0" w:firstLine="709"/>
        <w:contextualSpacing/>
        <w:jc w:val="both"/>
        <w:rPr>
          <w:rFonts w:ascii="Times New Roman" w:eastAsia="SimSun" w:hAnsi="Times New Roman" w:cs="Times New Roman"/>
          <w:sz w:val="28"/>
          <w:szCs w:val="28"/>
          <w:lang w:val="kk-KZ" w:eastAsia="en-US"/>
        </w:rPr>
      </w:pPr>
      <w:r w:rsidRPr="00114B13">
        <w:rPr>
          <w:rFonts w:ascii="Times New Roman" w:eastAsia="Calibri" w:hAnsi="Times New Roman" w:cs="Times New Roman"/>
          <w:bCs/>
          <w:sz w:val="28"/>
          <w:szCs w:val="28"/>
          <w:lang w:val="kk-KZ" w:eastAsia="en-US"/>
        </w:rPr>
        <w:t xml:space="preserve">осы қаулыға 5-қосымшаға сәйкес қауіпсіз «жасыл» мәртебе бар болған кезде «Ashyq» жобасына қатысатын әлеуметтік-экономикалық объектілердің қызметінің өлшемшарттары; </w:t>
      </w:r>
    </w:p>
    <w:p w:rsidR="00D77BF7" w:rsidRDefault="00D77BF7" w:rsidP="00D77BF7">
      <w:pPr>
        <w:numPr>
          <w:ilvl w:val="0"/>
          <w:numId w:val="21"/>
        </w:numPr>
        <w:spacing w:after="0" w:line="240" w:lineRule="auto"/>
        <w:ind w:left="0" w:firstLine="709"/>
        <w:contextualSpacing/>
        <w:jc w:val="both"/>
        <w:rPr>
          <w:rFonts w:ascii="Times New Roman" w:eastAsia="SimSun" w:hAnsi="Times New Roman" w:cs="Times New Roman"/>
          <w:sz w:val="28"/>
          <w:szCs w:val="28"/>
          <w:lang w:val="kk-KZ" w:eastAsia="en-US"/>
        </w:rPr>
      </w:pPr>
      <w:r>
        <w:rPr>
          <w:rFonts w:ascii="Times New Roman" w:eastAsia="Calibri" w:hAnsi="Times New Roman" w:cs="Times New Roman"/>
          <w:bCs/>
          <w:sz w:val="28"/>
          <w:szCs w:val="28"/>
          <w:lang w:val="kk-KZ" w:eastAsia="en-US"/>
        </w:rPr>
        <w:t xml:space="preserve">осы </w:t>
      </w:r>
      <w:r w:rsidRPr="00114B13">
        <w:rPr>
          <w:rFonts w:ascii="Times New Roman" w:eastAsia="Calibri" w:hAnsi="Times New Roman" w:cs="Times New Roman"/>
          <w:bCs/>
          <w:sz w:val="28"/>
          <w:szCs w:val="28"/>
          <w:lang w:val="kk-KZ" w:eastAsia="en-US"/>
        </w:rPr>
        <w:t>қаулыға 6-қосымшаға</w:t>
      </w:r>
      <w:r>
        <w:rPr>
          <w:rFonts w:ascii="Times New Roman" w:eastAsia="Calibri" w:hAnsi="Times New Roman" w:cs="Times New Roman"/>
          <w:bCs/>
          <w:sz w:val="28"/>
          <w:szCs w:val="28"/>
          <w:lang w:val="kk-KZ" w:eastAsia="en-US"/>
        </w:rPr>
        <w:t xml:space="preserve"> сәйкес </w:t>
      </w:r>
      <w:r>
        <w:rPr>
          <w:rFonts w:ascii="Times New Roman" w:eastAsia="SimSun" w:hAnsi="Times New Roman" w:cs="Times New Roman"/>
          <w:sz w:val="28"/>
          <w:szCs w:val="28"/>
          <w:lang w:val="kk-KZ" w:eastAsia="en-US"/>
        </w:rPr>
        <w:t>«Ashyq» көшбасшылары» мәртебесін беру өлшемшарттары бекітілсін.</w:t>
      </w:r>
    </w:p>
    <w:p w:rsidR="00D77BF7" w:rsidRDefault="00D77BF7" w:rsidP="00D77BF7">
      <w:pPr>
        <w:spacing w:after="0" w:line="240" w:lineRule="auto"/>
        <w:ind w:firstLine="709"/>
        <w:contextualSpacing/>
        <w:jc w:val="both"/>
        <w:rPr>
          <w:rFonts w:ascii="Times New Roman" w:eastAsia="Times New Roman" w:hAnsi="Times New Roman" w:cs="Times New Roman"/>
          <w:b/>
          <w:kern w:val="24"/>
          <w:sz w:val="28"/>
          <w:szCs w:val="28"/>
          <w:lang w:val="kk-KZ" w:eastAsia="en-US"/>
        </w:rPr>
      </w:pPr>
      <w:r>
        <w:rPr>
          <w:rFonts w:ascii="Times New Roman" w:eastAsia="Times New Roman" w:hAnsi="Times New Roman" w:cs="Times New Roman"/>
          <w:b/>
          <w:kern w:val="24"/>
          <w:sz w:val="28"/>
          <w:szCs w:val="28"/>
          <w:lang w:val="kk-KZ" w:eastAsia="en-US"/>
        </w:rPr>
        <w:t>3. Қазақстан Республикасы Цифрлық даму, инновациялар және аэроғарыш өнеркәсібі министрлігі:</w:t>
      </w:r>
    </w:p>
    <w:p w:rsidR="00D77BF7" w:rsidRDefault="00D77BF7" w:rsidP="00D77BF7">
      <w:pPr>
        <w:spacing w:after="0" w:line="240" w:lineRule="auto"/>
        <w:ind w:firstLine="709"/>
        <w:contextualSpacing/>
        <w:jc w:val="both"/>
        <w:rPr>
          <w:rFonts w:ascii="Times New Roman" w:eastAsia="Times New Roman" w:hAnsi="Times New Roman" w:cs="Times New Roman"/>
          <w:b/>
          <w:kern w:val="24"/>
          <w:sz w:val="28"/>
          <w:szCs w:val="28"/>
          <w:lang w:val="kk-KZ" w:eastAsia="en-US"/>
        </w:rPr>
      </w:pPr>
      <w:r>
        <w:rPr>
          <w:rFonts w:ascii="Times New Roman" w:eastAsia="Times New Roman" w:hAnsi="Times New Roman" w:cs="Times New Roman"/>
          <w:sz w:val="28"/>
          <w:szCs w:val="28"/>
          <w:lang w:val="kk-KZ"/>
        </w:rPr>
        <w:t>1) объектілерде енгізу кезінде «Ashyq» жобасын техникалық қолдауды;</w:t>
      </w:r>
    </w:p>
    <w:p w:rsidR="00D77BF7" w:rsidRDefault="00D77BF7" w:rsidP="00D77BF7">
      <w:pPr>
        <w:spacing w:after="0" w:line="240" w:lineRule="auto"/>
        <w:ind w:firstLine="709"/>
        <w:contextualSpacing/>
        <w:jc w:val="both"/>
        <w:rPr>
          <w:rFonts w:ascii="Times New Roman" w:eastAsia="Times New Roman" w:hAnsi="Times New Roman" w:cs="Times New Roman"/>
          <w:b/>
          <w:kern w:val="24"/>
          <w:sz w:val="28"/>
          <w:szCs w:val="28"/>
          <w:lang w:val="kk-KZ" w:eastAsia="en-US"/>
        </w:rPr>
      </w:pPr>
      <w:r>
        <w:rPr>
          <w:rFonts w:ascii="Times New Roman" w:eastAsia="Times New Roman" w:hAnsi="Times New Roman" w:cs="Times New Roman"/>
          <w:sz w:val="28"/>
          <w:szCs w:val="28"/>
          <w:lang w:val="kk-KZ"/>
        </w:rPr>
        <w:lastRenderedPageBreak/>
        <w:t>2) күн сайын Санитариялық-эпидемиологиялық бақылау комитетінің аумақтық департаменттеріне «Ashyq» ақпараттық жүйесінен «қызыл/сары» мәртебесі бар келушінің жобаға қатысатын объектіге бару фактісінің тіркелгені туралы алдыңғы күнгі мәліметтерді (жүктеп алуды) ұсынуды қамтамасыз етсін.</w:t>
      </w:r>
    </w:p>
    <w:p w:rsidR="00D77BF7" w:rsidRDefault="00D77BF7" w:rsidP="00D77BF7">
      <w:pPr>
        <w:spacing w:after="0" w:line="240" w:lineRule="auto"/>
        <w:ind w:firstLine="709"/>
        <w:contextualSpacing/>
        <w:jc w:val="both"/>
        <w:rPr>
          <w:rFonts w:ascii="Times New Roman" w:eastAsia="Times New Roman" w:hAnsi="Times New Roman" w:cs="Times New Roman"/>
          <w:b/>
          <w:kern w:val="24"/>
          <w:sz w:val="28"/>
          <w:szCs w:val="28"/>
          <w:lang w:val="kk-KZ" w:eastAsia="en-US"/>
        </w:rPr>
      </w:pPr>
      <w:r>
        <w:rPr>
          <w:rFonts w:ascii="Times New Roman" w:eastAsia="Times New Roman" w:hAnsi="Times New Roman" w:cs="Times New Roman"/>
          <w:b/>
          <w:sz w:val="28"/>
          <w:szCs w:val="28"/>
          <w:lang w:val="kk-KZ"/>
        </w:rPr>
        <w:t>4.</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b/>
          <w:kern w:val="24"/>
          <w:sz w:val="28"/>
          <w:szCs w:val="28"/>
          <w:lang w:val="kk-KZ"/>
        </w:rPr>
        <w:t>Облыстардың, Нұр-Сұлтан, Алматы, Шымкент қалаларының әкімдері, «Атамекен» ҰКП (келісу бойынша) құзыретіне сәйкес шаралар қабылдасын және:</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Times New Roman" w:hAnsi="Times New Roman" w:cs="Times New Roman"/>
          <w:b/>
          <w:kern w:val="24"/>
          <w:sz w:val="28"/>
          <w:szCs w:val="28"/>
          <w:lang w:val="kk-KZ"/>
        </w:rPr>
      </w:pPr>
      <w:r>
        <w:rPr>
          <w:rFonts w:ascii="Times New Roman" w:eastAsia="SimSun" w:hAnsi="Times New Roman" w:cs="Times New Roman"/>
          <w:sz w:val="28"/>
          <w:szCs w:val="28"/>
          <w:lang w:val="kk-KZ" w:eastAsia="en-US"/>
        </w:rPr>
        <w:t>1) осы қаулының 1 және 2-тармақтарына сәйкес объектілерде «Ashyq» жобасын енгізуді;</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Times New Roman" w:hAnsi="Times New Roman" w:cs="Times New Roman"/>
          <w:b/>
          <w:kern w:val="24"/>
          <w:sz w:val="28"/>
          <w:szCs w:val="28"/>
          <w:lang w:val="kk-KZ"/>
        </w:rPr>
      </w:pPr>
      <w:r>
        <w:rPr>
          <w:rFonts w:ascii="Times New Roman" w:eastAsia="SimSun" w:hAnsi="Times New Roman" w:cs="Times New Roman"/>
          <w:sz w:val="28"/>
          <w:szCs w:val="28"/>
          <w:lang w:val="kk-KZ" w:eastAsia="en-US"/>
        </w:rPr>
        <w:t>2) осы қаулының 1 және 2-тармақтарына сәйкес жобаны іске асыруға қатысатын объектілердің тізбесін айқындауды;</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Times New Roman" w:hAnsi="Times New Roman" w:cs="Times New Roman"/>
          <w:b/>
          <w:kern w:val="24"/>
          <w:sz w:val="28"/>
          <w:szCs w:val="28"/>
          <w:lang w:val="kk-KZ"/>
        </w:rPr>
      </w:pPr>
      <w:r>
        <w:rPr>
          <w:rFonts w:ascii="Times New Roman" w:eastAsia="SimSun" w:hAnsi="Times New Roman" w:cs="Times New Roman"/>
          <w:sz w:val="28"/>
          <w:szCs w:val="28"/>
          <w:lang w:val="kk-KZ" w:eastAsia="en-US"/>
        </w:rPr>
        <w:t>3) «</w:t>
      </w:r>
      <w:r>
        <w:rPr>
          <w:rFonts w:ascii="Times New Roman" w:eastAsia="Times New Roman" w:hAnsi="Times New Roman" w:cs="Times New Roman"/>
          <w:sz w:val="28"/>
          <w:szCs w:val="28"/>
          <w:lang w:val="kk-KZ"/>
        </w:rPr>
        <w:t>Ashyq</w:t>
      </w:r>
      <w:r>
        <w:rPr>
          <w:rFonts w:ascii="Times New Roman" w:eastAsia="SimSun" w:hAnsi="Times New Roman" w:cs="Times New Roman"/>
          <w:sz w:val="28"/>
          <w:szCs w:val="28"/>
          <w:lang w:val="kk-KZ" w:eastAsia="en-US"/>
        </w:rPr>
        <w:t>» көшбасшылары» мәртебесін алу үшін жобаға қатысушылардың тізімін айқындауды;</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Times New Roman" w:hAnsi="Times New Roman" w:cs="Times New Roman"/>
          <w:b/>
          <w:kern w:val="24"/>
          <w:sz w:val="28"/>
          <w:szCs w:val="28"/>
          <w:lang w:val="kk-KZ"/>
        </w:rPr>
      </w:pPr>
      <w:r>
        <w:rPr>
          <w:rFonts w:ascii="Times New Roman" w:eastAsia="SimSun" w:hAnsi="Times New Roman" w:cs="Times New Roman"/>
          <w:sz w:val="28"/>
          <w:szCs w:val="28"/>
          <w:lang w:val="kk-KZ" w:eastAsia="en-US"/>
        </w:rPr>
        <w:t>4) халықты, жеке және заңды тұлғаларды жобаға қатысатын объектілерге кіру үшін «Ashyq» мобильді қосымшасын, оның ішінде басқа да платформаларды (мысалы,</w:t>
      </w:r>
      <w:r>
        <w:rPr>
          <w:rFonts w:ascii="Times New Roman" w:eastAsia="Times New Roman" w:hAnsi="Times New Roman" w:cs="Times New Roman"/>
          <w:sz w:val="28"/>
          <w:szCs w:val="28"/>
          <w:lang w:val="kk-KZ"/>
        </w:rPr>
        <w:t xml:space="preserve"> eGov mobile, Аitu, Kaspi.kz, Halyk Bank, Sberbank.kz, </w:t>
      </w:r>
      <w:r w:rsidRPr="00D77BF7">
        <w:rPr>
          <w:rFonts w:ascii="Times New Roman" w:eastAsia="Times New Roman" w:hAnsi="Times New Roman" w:cs="Times New Roman"/>
          <w:sz w:val="28"/>
          <w:szCs w:val="28"/>
          <w:lang w:val="kk-KZ"/>
        </w:rPr>
        <w:t>Альфа-Банк</w:t>
      </w:r>
      <w:r>
        <w:rPr>
          <w:rFonts w:ascii="Times New Roman" w:eastAsia="Times New Roman" w:hAnsi="Times New Roman" w:cs="Times New Roman"/>
          <w:sz w:val="28"/>
          <w:szCs w:val="28"/>
          <w:lang w:val="kk-KZ"/>
        </w:rPr>
        <w:t xml:space="preserve"> </w:t>
      </w:r>
      <w:r>
        <w:rPr>
          <w:rFonts w:ascii="Times New Roman" w:eastAsia="SimSun" w:hAnsi="Times New Roman" w:cs="Times New Roman"/>
          <w:sz w:val="28"/>
          <w:szCs w:val="28"/>
          <w:lang w:val="kk-KZ" w:eastAsia="en-US"/>
        </w:rPr>
        <w:t>платформасындағы аналогы,</w:t>
      </w:r>
      <w:r>
        <w:rPr>
          <w:rFonts w:ascii="Times New Roman" w:eastAsia="Times New Roman" w:hAnsi="Times New Roman" w:cs="Times New Roman"/>
          <w:sz w:val="28"/>
          <w:szCs w:val="28"/>
          <w:lang w:val="kk-KZ"/>
        </w:rPr>
        <w:t xml:space="preserve"> сайт </w:t>
      </w:r>
      <w:r w:rsidRPr="0039627D">
        <w:rPr>
          <w:rFonts w:ascii="Times New Roman" w:eastAsia="SimSun" w:hAnsi="Times New Roman" w:cs="Times New Roman"/>
          <w:sz w:val="28"/>
          <w:szCs w:val="28"/>
          <w:lang w:val="kk-KZ" w:eastAsia="en-US"/>
        </w:rPr>
        <w:t>www.ashyq.kz</w:t>
      </w:r>
      <w:r>
        <w:rPr>
          <w:rFonts w:ascii="Times New Roman" w:eastAsia="Times New Roman" w:hAnsi="Times New Roman" w:cs="Times New Roman"/>
          <w:sz w:val="28"/>
          <w:szCs w:val="28"/>
          <w:lang w:val="kk-KZ"/>
        </w:rPr>
        <w:t>)</w:t>
      </w:r>
      <w:r>
        <w:rPr>
          <w:rFonts w:ascii="Times New Roman" w:eastAsia="SimSun" w:hAnsi="Times New Roman" w:cs="Times New Roman"/>
          <w:sz w:val="28"/>
          <w:szCs w:val="28"/>
          <w:lang w:val="kk-KZ" w:eastAsia="en-US"/>
        </w:rPr>
        <w:t xml:space="preserve"> пайдалану қажеттігі туралы хабардар етуді;</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Times New Roman" w:hAnsi="Times New Roman" w:cs="Times New Roman"/>
          <w:b/>
          <w:kern w:val="24"/>
          <w:sz w:val="28"/>
          <w:szCs w:val="28"/>
          <w:lang w:val="kk-KZ"/>
        </w:rPr>
      </w:pPr>
      <w:r>
        <w:rPr>
          <w:rFonts w:ascii="Times New Roman" w:eastAsia="SimSun" w:hAnsi="Times New Roman" w:cs="Times New Roman"/>
          <w:sz w:val="28"/>
          <w:szCs w:val="28"/>
          <w:lang w:val="kk-KZ" w:eastAsia="en-US"/>
        </w:rPr>
        <w:t>5) тестілік режимде қатысатындарды және ерікті қатысушыларды қоса алғанда, «Ashyq» жобасына қатысушылар туралы ақпаратты, «</w:t>
      </w:r>
      <w:r>
        <w:rPr>
          <w:rFonts w:ascii="Times New Roman" w:eastAsia="Times New Roman" w:hAnsi="Times New Roman" w:cs="Times New Roman"/>
          <w:sz w:val="28"/>
          <w:szCs w:val="28"/>
          <w:lang w:val="kk-KZ"/>
        </w:rPr>
        <w:t>Ashyq</w:t>
      </w:r>
      <w:r>
        <w:rPr>
          <w:rFonts w:ascii="Times New Roman" w:eastAsia="SimSun" w:hAnsi="Times New Roman" w:cs="Times New Roman"/>
          <w:sz w:val="28"/>
          <w:szCs w:val="28"/>
          <w:lang w:val="kk-KZ" w:eastAsia="en-US"/>
        </w:rPr>
        <w:t>» көшбасшылары» мәртебесін алған жобаға қатысушылардың тізімін әкімдіктердің сайтында орналастыруды</w:t>
      </w:r>
      <w:r>
        <w:rPr>
          <w:rFonts w:ascii="Times New Roman" w:eastAsia="Times New Roman" w:hAnsi="Times New Roman" w:cs="Times New Roman"/>
          <w:sz w:val="28"/>
          <w:szCs w:val="28"/>
          <w:lang w:val="kk-KZ"/>
        </w:rPr>
        <w:t>;</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Times New Roman" w:hAnsi="Times New Roman" w:cs="Times New Roman"/>
          <w:b/>
          <w:kern w:val="24"/>
          <w:sz w:val="28"/>
          <w:szCs w:val="28"/>
          <w:lang w:val="kk-KZ"/>
        </w:rPr>
      </w:pPr>
      <w:r>
        <w:rPr>
          <w:rFonts w:ascii="Times New Roman" w:eastAsia="Times New Roman" w:hAnsi="Times New Roman" w:cs="Times New Roman"/>
          <w:sz w:val="28"/>
          <w:szCs w:val="28"/>
          <w:lang w:val="kk-KZ"/>
        </w:rPr>
        <w:t>6) зертханалардың COVID-19-ға ПТР-тестілеу нәтижелері бойынша зертханалық ақпараттық жүйелерге мәліметтерді уақтылы енгізуін және олардың Ұлттық сараптама орталығының Бірыңғай интеграцияланған порталына (ҰСО БИП) берілуін;</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Pr>
          <w:rFonts w:ascii="Times New Roman" w:eastAsia="Times New Roman" w:hAnsi="Times New Roman" w:cs="Times New Roman"/>
          <w:sz w:val="28"/>
          <w:szCs w:val="28"/>
          <w:lang w:val="kk-KZ"/>
        </w:rPr>
        <w:t>7) Cаll-орталықтарды ұйымдастыру арқылы халықты және кәсіпкерлерді оқыту бойынша техникалық қолдауды;</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Pr>
          <w:rFonts w:ascii="Times New Roman" w:eastAsia="Times New Roman" w:hAnsi="Times New Roman" w:cs="Times New Roman"/>
          <w:sz w:val="28"/>
          <w:szCs w:val="28"/>
          <w:lang w:val="kk-KZ"/>
        </w:rPr>
        <w:t xml:space="preserve">8) халықтың санитариялық-эпидемиологиялық саламаттылығы саласындағы нормативтік құқықтық актілерде және осы қаулыда белгіленген талаптарды сақтамағаны үшін қолданыстағы заңнамада көзделген жауапкершілік туралы жобаға қатысушылардың назарына жеткізуді; </w:t>
      </w:r>
    </w:p>
    <w:p w:rsidR="00D77BF7" w:rsidRPr="00A03CE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highlight w:val="yellow"/>
          <w:lang w:val="kk-KZ" w:eastAsia="en-US"/>
        </w:rPr>
      </w:pPr>
      <w:r>
        <w:rPr>
          <w:rFonts w:ascii="Times New Roman" w:eastAsia="Times New Roman" w:hAnsi="Times New Roman" w:cs="Times New Roman"/>
          <w:sz w:val="28"/>
          <w:szCs w:val="28"/>
          <w:lang w:val="kk-KZ"/>
        </w:rPr>
        <w:t>9)</w:t>
      </w:r>
      <w:r>
        <w:rPr>
          <w:rFonts w:ascii="Times New Roman" w:eastAsia="SimSun" w:hAnsi="Times New Roman" w:cs="Times New Roman"/>
          <w:sz w:val="28"/>
          <w:szCs w:val="28"/>
          <w:lang w:val="kk-KZ" w:eastAsia="en-US"/>
        </w:rPr>
        <w:t xml:space="preserve"> </w:t>
      </w:r>
      <w:r w:rsidRPr="00A03CE7">
        <w:rPr>
          <w:rFonts w:ascii="Times New Roman" w:eastAsia="SimSun" w:hAnsi="Times New Roman" w:cs="Times New Roman"/>
          <w:sz w:val="28"/>
          <w:szCs w:val="28"/>
          <w:lang w:val="kk-KZ" w:eastAsia="en-US"/>
        </w:rPr>
        <w:t xml:space="preserve">12 жастан асқан балалардың компьютерлік клубтарға, цирктерге, кинотеатрларға, балалардың сауықтыру орталықтарына, облысаралық және қала аралық туристік тасымалдарға «Ashyq» қосымшасында, оның ішінде басқа платформаларда (мысалы, </w:t>
      </w:r>
      <w:r w:rsidRPr="00A03CE7">
        <w:rPr>
          <w:rFonts w:ascii="Times New Roman" w:eastAsia="Times New Roman" w:hAnsi="Times New Roman" w:cs="Times New Roman"/>
          <w:sz w:val="28"/>
          <w:szCs w:val="28"/>
          <w:lang w:val="kk-KZ"/>
        </w:rPr>
        <w:t xml:space="preserve">eGov </w:t>
      </w:r>
      <w:r w:rsidRPr="00A03CE7">
        <w:rPr>
          <w:rFonts w:ascii="Times New Roman" w:eastAsia="SimSun" w:hAnsi="Times New Roman" w:cs="Times New Roman"/>
          <w:sz w:val="28"/>
          <w:szCs w:val="28"/>
          <w:lang w:val="kk-KZ" w:eastAsia="en-US"/>
        </w:rPr>
        <w:t xml:space="preserve">mobile, Аitu платформасындағы аналогы, Kaspi.kz, Halyk Bank, Sberbank.kz, </w:t>
      </w:r>
      <w:r w:rsidRPr="00D77BF7">
        <w:rPr>
          <w:rFonts w:ascii="Times New Roman" w:eastAsia="Times New Roman" w:hAnsi="Times New Roman" w:cs="Times New Roman"/>
          <w:sz w:val="28"/>
          <w:szCs w:val="28"/>
          <w:lang w:val="kk-KZ"/>
        </w:rPr>
        <w:t>Альфа-Банк,</w:t>
      </w:r>
      <w:r w:rsidRPr="00C43156">
        <w:rPr>
          <w:rFonts w:ascii="Times New Roman" w:eastAsia="Times New Roman" w:hAnsi="Times New Roman" w:cs="Times New Roman"/>
          <w:sz w:val="28"/>
          <w:szCs w:val="28"/>
          <w:lang w:val="kk-KZ"/>
        </w:rPr>
        <w:t xml:space="preserve"> </w:t>
      </w:r>
      <w:r w:rsidRPr="00A03CE7">
        <w:rPr>
          <w:rFonts w:ascii="Times New Roman" w:eastAsia="SimSun" w:hAnsi="Times New Roman" w:cs="Times New Roman"/>
          <w:sz w:val="28"/>
          <w:szCs w:val="28"/>
          <w:lang w:val="kk-KZ" w:eastAsia="en-US"/>
        </w:rPr>
        <w:t xml:space="preserve">сайт www.ashyq.kz) ата-аналарының немесе заңды өкілдерінің рұқсатымен, </w:t>
      </w:r>
      <w:r w:rsidR="00BB4EA0" w:rsidRPr="00D77BF7">
        <w:rPr>
          <w:rFonts w:ascii="Times New Roman" w:eastAsia="SimSun" w:hAnsi="Times New Roman" w:cs="Times New Roman"/>
          <w:sz w:val="28"/>
          <w:szCs w:val="28"/>
          <w:lang w:val="kk-KZ" w:eastAsia="en-US"/>
        </w:rPr>
        <w:t>QR-кодты сканирлеу</w:t>
      </w:r>
      <w:r w:rsidR="00BB4EA0">
        <w:rPr>
          <w:rFonts w:ascii="Times New Roman" w:eastAsia="SimSun" w:hAnsi="Times New Roman" w:cs="Times New Roman"/>
          <w:sz w:val="28"/>
          <w:szCs w:val="28"/>
          <w:lang w:val="kk-KZ" w:eastAsia="en-US"/>
        </w:rPr>
        <w:t xml:space="preserve"> кезенде </w:t>
      </w:r>
      <w:r w:rsidR="00BB4EA0" w:rsidRPr="00D77BF7">
        <w:rPr>
          <w:rFonts w:ascii="Times New Roman" w:eastAsia="SimSun" w:hAnsi="Times New Roman" w:cs="Times New Roman"/>
          <w:sz w:val="28"/>
          <w:szCs w:val="28"/>
          <w:lang w:val="kk-KZ" w:eastAsia="en-US"/>
        </w:rPr>
        <w:t xml:space="preserve">ерікті түрде </w:t>
      </w:r>
      <w:r w:rsidRPr="00D77BF7">
        <w:rPr>
          <w:rFonts w:ascii="Times New Roman" w:eastAsia="SimSun" w:hAnsi="Times New Roman" w:cs="Times New Roman"/>
          <w:sz w:val="28"/>
          <w:szCs w:val="28"/>
          <w:lang w:val="kk-KZ" w:eastAsia="en-US"/>
        </w:rPr>
        <w:t>тіркеле</w:t>
      </w:r>
      <w:r w:rsidRPr="00A03CE7">
        <w:rPr>
          <w:rFonts w:ascii="Times New Roman" w:eastAsia="SimSun" w:hAnsi="Times New Roman" w:cs="Times New Roman"/>
          <w:sz w:val="28"/>
          <w:szCs w:val="28"/>
          <w:lang w:val="kk-KZ" w:eastAsia="en-US"/>
        </w:rPr>
        <w:t xml:space="preserve"> отырып кіруін</w:t>
      </w:r>
      <w:r w:rsidRPr="00A03CE7">
        <w:rPr>
          <w:rFonts w:ascii="Times New Roman" w:eastAsia="Times New Roman" w:hAnsi="Times New Roman" w:cs="Times New Roman"/>
          <w:sz w:val="28"/>
          <w:szCs w:val="28"/>
          <w:lang w:val="kk-KZ"/>
        </w:rPr>
        <w:t>;</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Pr>
          <w:rFonts w:ascii="Times New Roman" w:eastAsia="Times New Roman" w:hAnsi="Times New Roman" w:cs="Times New Roman"/>
          <w:sz w:val="28"/>
          <w:szCs w:val="28"/>
          <w:lang w:val="kk-KZ"/>
        </w:rPr>
        <w:t>10)</w:t>
      </w:r>
      <w:r>
        <w:rPr>
          <w:rFonts w:ascii="Times New Roman" w:eastAsia="Calibri" w:hAnsi="Times New Roman" w:cs="Times New Roman"/>
          <w:bCs/>
          <w:iCs/>
          <w:sz w:val="28"/>
          <w:szCs w:val="28"/>
          <w:lang w:val="kk-KZ"/>
        </w:rPr>
        <w:t xml:space="preserve"> осы қаулыға 2</w:t>
      </w:r>
      <w:r>
        <w:rPr>
          <w:rFonts w:ascii="Times New Roman" w:eastAsia="SimSun" w:hAnsi="Times New Roman" w:cs="Times New Roman"/>
          <w:sz w:val="28"/>
          <w:szCs w:val="28"/>
          <w:lang w:val="kk-KZ" w:eastAsia="en-US"/>
        </w:rPr>
        <w:t xml:space="preserve"> және</w:t>
      </w:r>
      <w:r>
        <w:rPr>
          <w:rFonts w:ascii="Times New Roman" w:eastAsia="Calibri" w:hAnsi="Times New Roman" w:cs="Times New Roman"/>
          <w:bCs/>
          <w:iCs/>
          <w:sz w:val="28"/>
          <w:szCs w:val="28"/>
          <w:lang w:val="kk-KZ"/>
        </w:rPr>
        <w:t xml:space="preserve"> 3-қосымшаларға сәйкес </w:t>
      </w:r>
      <w:r>
        <w:rPr>
          <w:rFonts w:ascii="Times New Roman" w:eastAsia="SimSun" w:hAnsi="Times New Roman" w:cs="Times New Roman"/>
          <w:sz w:val="28"/>
          <w:szCs w:val="28"/>
          <w:lang w:val="kk-KZ" w:eastAsia="en-US"/>
        </w:rPr>
        <w:t>«Ashyq» жобасын енгізуге және оған қатысуға қойылатын талаптарды бұзушылықтардың профилактикасы бойынша мониторингтік топтар жұмысының тиімділігін</w:t>
      </w:r>
      <w:r>
        <w:rPr>
          <w:rFonts w:ascii="Times New Roman" w:eastAsia="Times New Roman" w:hAnsi="Times New Roman" w:cs="Times New Roman"/>
          <w:sz w:val="28"/>
          <w:szCs w:val="28"/>
          <w:lang w:val="kk-KZ"/>
        </w:rPr>
        <w:t>;</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lastRenderedPageBreak/>
        <w:t>11) QR-кодты өшіру үшін жобаға жосықсыз қатысушылардың ресми тізімдерін InfoКazakhstan.kz электрондық платформасына уақтылы енгізуді қамтамасыз етсін;</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12) (</w:t>
      </w:r>
      <w:r>
        <w:rPr>
          <w:rFonts w:ascii="Times New Roman" w:eastAsia="Calibri" w:hAnsi="Times New Roman"/>
          <w:bCs/>
          <w:iCs/>
          <w:sz w:val="28"/>
          <w:szCs w:val="28"/>
          <w:lang w:val="kk-KZ"/>
        </w:rPr>
        <w:t>инфекциялық төсектердің толтырылу көрсеткіші 70%-дан жоғары және төсектердің толтырылу көрсеткіші 100 мың тұрғынға шаққанда 200-ден жоғары болғанда) тәуекел деңгейі қауіпті аймақта эпидемиологиялық жағдай күрделенген жағдайда өңір «қоңыр қызыл» аймаққа ауысады – осы тармақтың 16) тармақшасына сәйкес шектеу шаралары енгізіледі. Өңір «қоңыр қызыл» аймақта кемінде 3 күн болған кезде карантиндік шараларды қатаңдату қабылданады. Күшейтілген карантиндік шаралар «қоңыр қызыл» аймақтан «қызыл» аймаққа көшкеннен кейін кемінде 7 күн сақталады. Карантиндік шараларды жеңілдету «қоңыр қызыл» аймақтан «қызыл» аймаққа көшкеннен кейін 7 күннен ерте жүргізілмейді;</w:t>
      </w:r>
    </w:p>
    <w:p w:rsidR="00D77BF7" w:rsidRPr="00D77BF7" w:rsidRDefault="00D77BF7" w:rsidP="00D77BF7">
      <w:pPr>
        <w:pBdr>
          <w:bottom w:val="single" w:sz="4" w:space="12" w:color="FFFFFF"/>
        </w:pBdr>
        <w:shd w:val="clear" w:color="auto" w:fill="FFFFFF"/>
        <w:spacing w:after="0" w:line="240" w:lineRule="auto"/>
        <w:ind w:firstLine="709"/>
        <w:jc w:val="both"/>
        <w:rPr>
          <w:rFonts w:ascii="Times New Roman" w:eastAsia="Arial" w:hAnsi="Times New Roman"/>
          <w:spacing w:val="-6"/>
          <w:sz w:val="28"/>
          <w:szCs w:val="28"/>
          <w:lang w:val="kk-KZ"/>
        </w:rPr>
      </w:pPr>
      <w:r w:rsidRPr="00D77BF7">
        <w:rPr>
          <w:rFonts w:ascii="Times New Roman" w:eastAsia="Calibri" w:hAnsi="Times New Roman" w:cs="Times New Roman"/>
          <w:bCs/>
          <w:iCs/>
          <w:sz w:val="28"/>
          <w:szCs w:val="28"/>
          <w:lang w:val="kk-KZ"/>
        </w:rPr>
        <w:t xml:space="preserve">13) </w:t>
      </w:r>
      <w:r w:rsidRPr="00D77BF7">
        <w:rPr>
          <w:rFonts w:ascii="Times New Roman" w:eastAsia="Calibri" w:hAnsi="Times New Roman" w:cs="Times New Roman"/>
          <w:bCs/>
          <w:sz w:val="28"/>
          <w:szCs w:val="28"/>
          <w:lang w:val="kk-KZ" w:eastAsia="en-US"/>
        </w:rPr>
        <w:t>осы қаулыға 4-қосымшаға сәйкес «Ashyq» жобасына қатысатын әлеуметтік-экономикалық объектілердің қызметін шектеу өлшемшарттарына сәйкес</w:t>
      </w:r>
      <w:r w:rsidRPr="00D77BF7">
        <w:rPr>
          <w:rFonts w:ascii="Times New Roman" w:eastAsia="SimSun" w:hAnsi="Times New Roman" w:cs="Times New Roman"/>
          <w:sz w:val="28"/>
          <w:szCs w:val="28"/>
          <w:lang w:val="kk-KZ" w:eastAsia="en-US"/>
        </w:rPr>
        <w:t xml:space="preserve"> </w:t>
      </w:r>
      <w:r w:rsidRPr="00D77BF7">
        <w:rPr>
          <w:rFonts w:ascii="Times New Roman" w:eastAsia="Arial" w:hAnsi="Times New Roman"/>
          <w:spacing w:val="-6"/>
          <w:sz w:val="28"/>
          <w:szCs w:val="28"/>
          <w:lang w:val="kk-KZ"/>
        </w:rPr>
        <w:t>барлық объектілерінің жұмысына:</w:t>
      </w:r>
    </w:p>
    <w:p w:rsidR="00D77BF7" w:rsidRPr="00BE31B8" w:rsidRDefault="00D77BF7" w:rsidP="00D77BF7">
      <w:pPr>
        <w:pBdr>
          <w:bottom w:val="single" w:sz="4" w:space="12" w:color="FFFFFF"/>
        </w:pBdr>
        <w:shd w:val="clear" w:color="auto" w:fill="FFFFFF"/>
        <w:spacing w:after="0" w:line="240" w:lineRule="auto"/>
        <w:ind w:firstLine="709"/>
        <w:jc w:val="both"/>
        <w:rPr>
          <w:rFonts w:ascii="Times New Roman" w:eastAsia="Arial" w:hAnsi="Times New Roman"/>
          <w:spacing w:val="-6"/>
          <w:sz w:val="28"/>
          <w:szCs w:val="28"/>
          <w:lang w:val="kk-KZ"/>
        </w:rPr>
      </w:pPr>
      <w:r w:rsidRPr="00BE31B8">
        <w:rPr>
          <w:rFonts w:ascii="Times New Roman" w:eastAsia="Arial" w:hAnsi="Times New Roman"/>
          <w:spacing w:val="-6"/>
          <w:sz w:val="28"/>
          <w:szCs w:val="28"/>
          <w:lang w:val="kk-KZ"/>
        </w:rPr>
        <w:t xml:space="preserve"> – </w:t>
      </w:r>
      <w:r w:rsidRPr="00BE31B8">
        <w:rPr>
          <w:rFonts w:ascii="Times New Roman" w:eastAsia="Arial" w:hAnsi="Times New Roman"/>
          <w:b/>
          <w:spacing w:val="-6"/>
          <w:sz w:val="28"/>
          <w:szCs w:val="28"/>
          <w:lang w:val="kk-KZ"/>
        </w:rPr>
        <w:t>жұмыс күндері</w:t>
      </w:r>
      <w:r w:rsidRPr="00BE31B8">
        <w:rPr>
          <w:rFonts w:ascii="Times New Roman" w:eastAsia="Arial" w:hAnsi="Times New Roman"/>
          <w:spacing w:val="-6"/>
          <w:sz w:val="28"/>
          <w:szCs w:val="28"/>
          <w:lang w:val="kk-KZ"/>
        </w:rPr>
        <w:t xml:space="preserve"> – </w:t>
      </w:r>
      <w:r w:rsidRPr="00BE31B8">
        <w:rPr>
          <w:rFonts w:ascii="Times New Roman" w:eastAsia="SimSun" w:hAnsi="Times New Roman" w:cs="Times New Roman"/>
          <w:sz w:val="28"/>
          <w:szCs w:val="28"/>
          <w:lang w:val="kk-KZ" w:eastAsia="en-US"/>
        </w:rPr>
        <w:t xml:space="preserve">«Ashyq» жобасына қатысушы барлық объектілер үшін </w:t>
      </w:r>
      <w:r w:rsidRPr="00BE31B8">
        <w:rPr>
          <w:rFonts w:ascii="Times New Roman" w:eastAsia="Arial" w:hAnsi="Times New Roman"/>
          <w:spacing w:val="-6"/>
          <w:sz w:val="28"/>
          <w:szCs w:val="28"/>
          <w:lang w:val="kk-KZ"/>
        </w:rPr>
        <w:t xml:space="preserve">сағат 00.00-ге дейін, </w:t>
      </w:r>
      <w:r w:rsidRPr="00BE31B8">
        <w:rPr>
          <w:rFonts w:ascii="Times New Roman" w:eastAsia="SimSun" w:hAnsi="Times New Roman" w:cs="Times New Roman"/>
          <w:sz w:val="28"/>
          <w:szCs w:val="28"/>
          <w:lang w:val="kk-KZ" w:eastAsia="en-US"/>
        </w:rPr>
        <w:t xml:space="preserve">«Ashyq» </w:t>
      </w:r>
      <w:r w:rsidRPr="00BE31B8">
        <w:rPr>
          <w:rFonts w:ascii="Times New Roman" w:eastAsia="Arial" w:hAnsi="Times New Roman"/>
          <w:spacing w:val="-6"/>
          <w:sz w:val="28"/>
          <w:szCs w:val="28"/>
          <w:lang w:val="kk-KZ"/>
        </w:rPr>
        <w:t>жобасының көшбасшылары үшін – сағат 02.00-ге дейін;</w:t>
      </w:r>
    </w:p>
    <w:p w:rsidR="00D77BF7" w:rsidRPr="00BE31B8" w:rsidRDefault="00D77BF7" w:rsidP="00D77BF7">
      <w:pPr>
        <w:pBdr>
          <w:bottom w:val="single" w:sz="4" w:space="12" w:color="FFFFFF"/>
        </w:pBdr>
        <w:shd w:val="clear" w:color="auto" w:fill="FFFFFF"/>
        <w:spacing w:after="0" w:line="240" w:lineRule="auto"/>
        <w:ind w:firstLine="709"/>
        <w:jc w:val="both"/>
        <w:rPr>
          <w:rFonts w:ascii="Times New Roman" w:eastAsia="Arial" w:hAnsi="Times New Roman"/>
          <w:b/>
          <w:spacing w:val="-6"/>
          <w:sz w:val="28"/>
          <w:szCs w:val="28"/>
          <w:lang w:val="kk-KZ"/>
        </w:rPr>
      </w:pPr>
      <w:r w:rsidRPr="00BE31B8">
        <w:rPr>
          <w:rFonts w:ascii="Times New Roman" w:eastAsia="Arial" w:hAnsi="Times New Roman"/>
          <w:spacing w:val="-6"/>
          <w:sz w:val="28"/>
          <w:szCs w:val="28"/>
          <w:lang w:val="kk-KZ"/>
        </w:rPr>
        <w:t xml:space="preserve">– </w:t>
      </w:r>
      <w:r w:rsidRPr="00BE31B8">
        <w:rPr>
          <w:rFonts w:ascii="Times New Roman" w:eastAsia="Arial" w:hAnsi="Times New Roman"/>
          <w:b/>
          <w:spacing w:val="-6"/>
          <w:sz w:val="28"/>
          <w:szCs w:val="28"/>
          <w:lang w:val="kk-KZ"/>
        </w:rPr>
        <w:t>демалыс күндері</w:t>
      </w:r>
      <w:r w:rsidRPr="00BE31B8">
        <w:rPr>
          <w:rFonts w:ascii="Times New Roman" w:eastAsia="Arial" w:hAnsi="Times New Roman"/>
          <w:spacing w:val="-6"/>
          <w:sz w:val="28"/>
          <w:szCs w:val="28"/>
          <w:lang w:val="kk-KZ"/>
        </w:rPr>
        <w:t xml:space="preserve"> – сағат 02.00-ге дейін, қызметкерлер мен келушілерде «жасыл мәртебе» болған жағдайда (вакцинация, сынама алған кезден бастап 7 тәуліктен аспайтын теріс нәтижесі бар ПТР тест, тұрақты медициналық қарсы көрсетілімдері бар, ауырып жазылған адамдар соңғы 3 ай ішінде) </w:t>
      </w:r>
      <w:r w:rsidRPr="00BE31B8">
        <w:rPr>
          <w:rFonts w:ascii="Times New Roman" w:eastAsia="SimSun" w:hAnsi="Times New Roman" w:cs="Times New Roman"/>
          <w:sz w:val="28"/>
          <w:szCs w:val="28"/>
          <w:lang w:val="kk-KZ" w:eastAsia="en-US"/>
        </w:rPr>
        <w:t xml:space="preserve">«Ashyq» </w:t>
      </w:r>
      <w:r w:rsidRPr="00BE31B8">
        <w:rPr>
          <w:rFonts w:ascii="Times New Roman" w:eastAsia="Arial" w:hAnsi="Times New Roman"/>
          <w:spacing w:val="-6"/>
          <w:sz w:val="28"/>
          <w:szCs w:val="28"/>
          <w:lang w:val="kk-KZ"/>
        </w:rPr>
        <w:t xml:space="preserve">жобасының көшбасшылары үшін – сағат 02.00-ге дейін </w:t>
      </w:r>
      <w:r w:rsidRPr="00BE31B8">
        <w:rPr>
          <w:rFonts w:ascii="Times New Roman" w:eastAsia="Arial" w:hAnsi="Times New Roman"/>
          <w:b/>
          <w:spacing w:val="-6"/>
          <w:sz w:val="28"/>
          <w:szCs w:val="28"/>
          <w:lang w:val="kk-KZ"/>
        </w:rPr>
        <w:t>рұқсат етуді қамтамасыз етсін.</w:t>
      </w:r>
    </w:p>
    <w:p w:rsidR="00D77BF7" w:rsidRPr="00BE31B8" w:rsidRDefault="00D77BF7" w:rsidP="00D77BF7">
      <w:pPr>
        <w:pBdr>
          <w:bottom w:val="single" w:sz="4" w:space="12" w:color="FFFFFF"/>
        </w:pBdr>
        <w:shd w:val="clear" w:color="auto" w:fill="FFFFFF"/>
        <w:spacing w:after="0" w:line="240" w:lineRule="auto"/>
        <w:ind w:firstLine="709"/>
        <w:jc w:val="both"/>
        <w:rPr>
          <w:rFonts w:ascii="Times New Roman" w:eastAsia="Arial" w:hAnsi="Times New Roman"/>
          <w:spacing w:val="-6"/>
          <w:sz w:val="28"/>
          <w:szCs w:val="28"/>
          <w:lang w:val="kk-KZ"/>
        </w:rPr>
      </w:pPr>
      <w:r w:rsidRPr="00BE31B8">
        <w:rPr>
          <w:rFonts w:ascii="Times New Roman" w:eastAsia="Arial" w:hAnsi="Times New Roman"/>
          <w:spacing w:val="-6"/>
          <w:sz w:val="28"/>
          <w:szCs w:val="28"/>
          <w:lang w:val="kk-KZ"/>
        </w:rPr>
        <w:t>Осы тармақта көзделген  «жасыл мәртебе» болуына және жұмыс режимін шектеуге қойылатын талап облысаралық және облысішілік тұрақты тасымалға, отельдерге, қонақ үйлерге, әуежайларға, теміржол, автомобиль және су  вокзалдарына, өзне және теңіз порттарына, автостанцияларға/автомобиль өту жолдарына, жолаушыларға қызмет көрсету пункттеріне, білім беру объектілеріне, ЖОО-ға, колледждерге, интернаттарға, білім беру ұйымдарының жатақханаларына қолданылмайды;</w:t>
      </w:r>
    </w:p>
    <w:p w:rsidR="00D77BF7" w:rsidRPr="004D1971" w:rsidRDefault="00D77BF7" w:rsidP="00D77BF7">
      <w:pPr>
        <w:pBdr>
          <w:bottom w:val="single" w:sz="4" w:space="12" w:color="FFFFFF"/>
        </w:pBdr>
        <w:shd w:val="clear" w:color="auto" w:fill="FFFFFF"/>
        <w:spacing w:after="0" w:line="240" w:lineRule="auto"/>
        <w:ind w:firstLine="709"/>
        <w:jc w:val="both"/>
        <w:rPr>
          <w:rFonts w:ascii="Times New Roman" w:eastAsia="Arial" w:hAnsi="Times New Roman"/>
          <w:spacing w:val="-6"/>
          <w:sz w:val="28"/>
          <w:szCs w:val="28"/>
          <w:lang w:val="kk-KZ"/>
        </w:rPr>
      </w:pPr>
      <w:r w:rsidRPr="004D1971">
        <w:rPr>
          <w:rFonts w:ascii="Times New Roman" w:eastAsia="Arial" w:hAnsi="Times New Roman"/>
          <w:spacing w:val="-6"/>
          <w:sz w:val="28"/>
          <w:szCs w:val="28"/>
          <w:lang w:val="kk-KZ"/>
        </w:rPr>
        <w:t xml:space="preserve">14) осы қаулыға 5-қосымшаға сәйкес қауіпсіз «жасыл» мәртебесі болған кезде </w:t>
      </w:r>
    </w:p>
    <w:p w:rsidR="00D77BF7" w:rsidRPr="004D1971" w:rsidRDefault="00D77BF7" w:rsidP="00D77BF7">
      <w:pPr>
        <w:pBdr>
          <w:bottom w:val="single" w:sz="4" w:space="12" w:color="FFFFFF"/>
        </w:pBdr>
        <w:shd w:val="clear" w:color="auto" w:fill="FFFFFF"/>
        <w:spacing w:after="0" w:line="240" w:lineRule="auto"/>
        <w:ind w:firstLine="709"/>
        <w:jc w:val="both"/>
        <w:rPr>
          <w:rFonts w:ascii="Times New Roman" w:eastAsia="Arial" w:hAnsi="Times New Roman"/>
          <w:b/>
          <w:spacing w:val="-6"/>
          <w:sz w:val="28"/>
          <w:szCs w:val="28"/>
          <w:lang w:val="kk-KZ"/>
        </w:rPr>
      </w:pPr>
      <w:r w:rsidRPr="004D1971">
        <w:rPr>
          <w:rFonts w:ascii="Times New Roman" w:eastAsia="SimSun" w:hAnsi="Times New Roman" w:cs="Times New Roman"/>
          <w:sz w:val="28"/>
          <w:szCs w:val="28"/>
          <w:lang w:val="kk-KZ" w:eastAsia="en-US"/>
        </w:rPr>
        <w:t xml:space="preserve">«Ashyq» </w:t>
      </w:r>
      <w:r w:rsidRPr="004D1971">
        <w:rPr>
          <w:rFonts w:ascii="Times New Roman" w:eastAsia="Arial" w:hAnsi="Times New Roman"/>
          <w:spacing w:val="-6"/>
          <w:sz w:val="28"/>
          <w:szCs w:val="28"/>
          <w:lang w:val="kk-KZ"/>
        </w:rPr>
        <w:t xml:space="preserve">жобасына қатысатын әлеуметтік-экономикалық объектілердің қызметінің өлшемшарттарына сәйкес қызметке рұқсат етуді, қызметкерлер мен келушілерде «жасыл мәртебе» болған жағдайда (вакцинация, сынама алған кезден бастап 7 тәуліктен аспайтын теріс нәтижесі бар ПТР тест, тұрақты медициналық қарсы көрсетілімдері бар, ауырып жазылған адамдар соңғы 3 ай ішінде) </w:t>
      </w:r>
      <w:r w:rsidRPr="004D1971">
        <w:rPr>
          <w:rFonts w:ascii="Times New Roman" w:eastAsia="SimSun" w:hAnsi="Times New Roman" w:cs="Times New Roman"/>
          <w:sz w:val="28"/>
          <w:szCs w:val="28"/>
          <w:lang w:val="kk-KZ" w:eastAsia="en-US"/>
        </w:rPr>
        <w:t xml:space="preserve">жұимыс режимі бойынша шектеусіз қызметіне </w:t>
      </w:r>
      <w:r w:rsidRPr="004D1971">
        <w:rPr>
          <w:rFonts w:ascii="Times New Roman" w:eastAsia="Arial" w:hAnsi="Times New Roman"/>
          <w:spacing w:val="-6"/>
          <w:sz w:val="28"/>
          <w:szCs w:val="28"/>
          <w:lang w:val="kk-KZ"/>
        </w:rPr>
        <w:t>рұқсат етуді қамтамасыз етсін.</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sidRPr="004D1971">
        <w:rPr>
          <w:rFonts w:ascii="Times New Roman" w:eastAsia="Arial" w:hAnsi="Times New Roman"/>
          <w:spacing w:val="-6"/>
          <w:sz w:val="28"/>
          <w:szCs w:val="28"/>
          <w:lang w:val="kk-KZ"/>
        </w:rPr>
        <w:t>15) «қоңыр</w:t>
      </w:r>
      <w:r>
        <w:rPr>
          <w:rFonts w:ascii="Times New Roman" w:eastAsia="Arial" w:hAnsi="Times New Roman"/>
          <w:spacing w:val="-6"/>
          <w:sz w:val="28"/>
          <w:szCs w:val="28"/>
          <w:lang w:val="kk-KZ"/>
        </w:rPr>
        <w:t xml:space="preserve"> қызыл» аймақтың өңірлерінде:</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Pr>
          <w:rFonts w:ascii="Times New Roman" w:eastAsia="Arial" w:hAnsi="Times New Roman"/>
          <w:spacing w:val="-6"/>
          <w:sz w:val="28"/>
          <w:szCs w:val="28"/>
          <w:lang w:val="kk-KZ"/>
        </w:rPr>
        <w:t xml:space="preserve">- орталық мемлекеттік органдарды, әкімдіктерді, құқық қорғау органдарын, денсаулық сақтау ұйымдарын, БАҚ-ты, азық-түлік дүкендерін, дәріханаларды және </w:t>
      </w:r>
      <w:r>
        <w:rPr>
          <w:rFonts w:ascii="Times New Roman" w:eastAsia="Arial" w:hAnsi="Times New Roman"/>
          <w:spacing w:val="-6"/>
          <w:sz w:val="28"/>
          <w:szCs w:val="28"/>
          <w:lang w:val="kk-KZ"/>
        </w:rPr>
        <w:lastRenderedPageBreak/>
        <w:t>тіршілікті қамтамасыз ету ұйымдарын, сондай-ақ осы тармақшада көрсетілген ұйымдарды қоспағанда, «Ashyq»-қа қатыспайтын, меншік нысанына қарамастан барлық кәсіпорындар мен ұйымдардың қызметін тоқтата тұруды;</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Pr>
          <w:rFonts w:ascii="Times New Roman" w:eastAsia="Arial" w:hAnsi="Times New Roman"/>
          <w:spacing w:val="-6"/>
          <w:sz w:val="28"/>
          <w:szCs w:val="28"/>
          <w:lang w:val="kk-KZ"/>
        </w:rPr>
        <w:t>- ойын-сауық, спорттық және басқа да бұқаралық іс-шараларды, сондай-ақ отбасылық, естелік іс-шараларды өткізуге тыйым салуды;</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Pr>
          <w:rFonts w:ascii="Times New Roman" w:eastAsia="Arial" w:hAnsi="Times New Roman"/>
          <w:spacing w:val="-6"/>
          <w:sz w:val="28"/>
          <w:szCs w:val="28"/>
          <w:lang w:val="kk-KZ"/>
        </w:rPr>
        <w:t>- мемлекеттік органдардың (ұйымдардың), офистердің, ұлттық компаниялар мен өзге де ұйымдардың қызметкерлерінің 80%-ы үшін қашықтықтан жұмыс істеу нысанын сақтауды (вакцинацияланғандарды, соңғы 3 ай ішінде ауырып жазылғандарды және тұрақты медициналық қарсы көрсетілімдері бар адамдарды қоспағанда);</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Pr>
          <w:rFonts w:ascii="Times New Roman" w:eastAsia="Arial" w:hAnsi="Times New Roman"/>
          <w:spacing w:val="-6"/>
          <w:sz w:val="28"/>
          <w:szCs w:val="28"/>
          <w:lang w:val="kk-KZ"/>
        </w:rPr>
        <w:t xml:space="preserve">- Қазақстан Республикасының аумағында коронавирустық инфекцияның пайда болуы мен таралуына жол бермеу жөніндегі ведомствоаралық комиссияның (бұдан әрі - ВАК) шешімі негізінде демалыс күнгі шектеу шараларын енгізуді қамтамасыз етсін; </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Pr>
          <w:rFonts w:ascii="Times New Roman" w:eastAsia="Arial" w:hAnsi="Times New Roman"/>
          <w:spacing w:val="-6"/>
          <w:sz w:val="28"/>
          <w:szCs w:val="28"/>
          <w:lang w:val="kk-KZ"/>
        </w:rPr>
        <w:t xml:space="preserve">- «қоңыр қызыл» аймақтың өңірлерінде «Ashyq» жобасынан тыс: құрылыс жұмыстарын жүргізуге; өнеркәсіптік кәсіпорындардың қызметіне; байланыссыз қызметтерді көрсетуге (автожуу, автомобильдерді, тұрмыстық техниканы, сағаттарды, телефондарды, компьютерлерді, аяқ киімді жөндеу, тігін ательесі, кір жуу орындары, химиялық тазалау, кілттерді жасау, тұрмыстық үй қағидаты бойынша қызмет көрсету және т. б.), гүл дүкендерінің, фотосалондардың қызметіне; туристік компаниялардың, бизнес орталықтардың, қызметтің жекелеген түрлерінің (сақтандыру компаниялары, адвокат, нотариус, бухгалтер және консалтинг көрсетілетін қызметтері, жылжымайтын мүлік жөніндегі агенттіктер, жарнама агенттіктері, сот орындаушылары, айырбастау пункттері, ломбардтар, банктер, «Қазпошта» АҚ бөлімшелері және т. б.) қызметіне; қоғамдық тамақтану объектілерінің тек алып шығуға және жеткізуге арналған қызметіне; әкімдіктердің, құқық қорғау органдарының, денсаулық сақтау ұйымдарының, БАҚ, азық-түлік дүкендерінің, дәріханалардың және тіршілікті қамтамасыз ету ұйымдарының қызметіне жол беріледі; </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Arial" w:hAnsi="Times New Roman"/>
          <w:spacing w:val="-6"/>
          <w:sz w:val="28"/>
          <w:szCs w:val="28"/>
          <w:lang w:val="kk-KZ"/>
        </w:rPr>
      </w:pPr>
      <w:r w:rsidRPr="00EA44A7">
        <w:rPr>
          <w:rFonts w:ascii="Times New Roman" w:eastAsia="Arial" w:hAnsi="Times New Roman"/>
          <w:spacing w:val="-6"/>
          <w:sz w:val="28"/>
          <w:szCs w:val="28"/>
          <w:lang w:val="kk-KZ"/>
        </w:rPr>
        <w:t>16) ВАК шешімінің негізінде осы тармақтың осы тармақтың 15)  тармақшасына сәйкес «қоңыр қызыл» аймақта орналасқан өңірлермен агломерациядағы  өңірлерде қатаңдату жөнінде ұқсас шаралар қабылдауды;</w:t>
      </w:r>
    </w:p>
    <w:p w:rsidR="00D77BF7" w:rsidRPr="005172C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Pr>
          <w:rFonts w:ascii="Times New Roman" w:eastAsia="Arial" w:hAnsi="Times New Roman"/>
          <w:spacing w:val="-6"/>
          <w:sz w:val="28"/>
          <w:szCs w:val="28"/>
          <w:lang w:val="kk-KZ"/>
        </w:rPr>
        <w:t xml:space="preserve">17) </w:t>
      </w:r>
      <w:r w:rsidRPr="005172C7">
        <w:rPr>
          <w:rFonts w:ascii="Times New Roman" w:eastAsia="SimSun" w:hAnsi="Times New Roman" w:cs="Times New Roman"/>
          <w:sz w:val="28"/>
          <w:szCs w:val="28"/>
          <w:lang w:val="kk-KZ" w:eastAsia="en-US"/>
        </w:rPr>
        <w:t>жобаға қатысушылардың арасында бұзушылықтардың алдын алуды</w:t>
      </w:r>
      <w:r w:rsidRPr="00EA44A7">
        <w:rPr>
          <w:rFonts w:ascii="Times New Roman" w:eastAsia="SimSun" w:hAnsi="Times New Roman" w:cs="Times New Roman"/>
          <w:sz w:val="28"/>
          <w:szCs w:val="28"/>
          <w:lang w:val="kk-KZ" w:eastAsia="en-US"/>
        </w:rPr>
        <w:t>;</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sidRPr="007066F8">
        <w:rPr>
          <w:rFonts w:ascii="Times New Roman" w:eastAsia="Arial" w:hAnsi="Times New Roman"/>
          <w:spacing w:val="-6"/>
          <w:sz w:val="28"/>
          <w:szCs w:val="28"/>
          <w:lang w:val="kk-KZ"/>
        </w:rPr>
        <w:t xml:space="preserve">18) check-in бойынша талаптарды сақтамайтын объектілерді (аутсайдерлерді) </w:t>
      </w:r>
      <w:r w:rsidRPr="007066F8">
        <w:rPr>
          <w:rFonts w:ascii="Times New Roman" w:eastAsia="SimSun" w:hAnsi="Times New Roman" w:cs="Times New Roman"/>
          <w:sz w:val="28"/>
          <w:szCs w:val="28"/>
          <w:lang w:val="kk-KZ" w:eastAsia="en-US"/>
        </w:rPr>
        <w:t xml:space="preserve">«Ashyq» </w:t>
      </w:r>
      <w:r w:rsidRPr="007066F8">
        <w:rPr>
          <w:rFonts w:ascii="Times New Roman" w:eastAsia="Arial" w:hAnsi="Times New Roman"/>
          <w:spacing w:val="-6"/>
          <w:sz w:val="28"/>
          <w:szCs w:val="28"/>
          <w:lang w:val="kk-KZ"/>
        </w:rPr>
        <w:t>жобасынан шығаруды қамтамасыз етсін.</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Pr>
          <w:rFonts w:ascii="Times New Roman" w:eastAsia="Calibri" w:hAnsi="Times New Roman" w:cs="Times New Roman"/>
          <w:b/>
          <w:bCs/>
          <w:iCs/>
          <w:sz w:val="28"/>
          <w:szCs w:val="28"/>
          <w:lang w:val="kk-KZ"/>
        </w:rPr>
        <w:t>5. Облыстардың, Нұр-Сұлтан, Алматы, Шымкент қалаларының Бас мемлекеттік санитариялық дәрігерлері:</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sidRPr="007A1D75">
        <w:rPr>
          <w:rFonts w:ascii="Times New Roman" w:eastAsia="Calibri" w:hAnsi="Times New Roman" w:cs="Times New Roman"/>
          <w:bCs/>
          <w:sz w:val="28"/>
          <w:szCs w:val="28"/>
          <w:lang w:val="kk-KZ" w:eastAsia="en-US"/>
        </w:rPr>
        <w:t>1) осы қаулыға 4 және 5-қосымшаларға сәйкес «Ashyq» жобасына қатысатын әлеуметтік-экономикалық объектілердің қызметін шектеу өлшемшарттарының және «Жасыл мәртебе» болған кезде Ashyq» жобасына қатысатын әлеуметтік-экономикалық объектілердің қызметін шектеу өлшемшарттарының сақталуын бақылауды;</w:t>
      </w:r>
      <w:r>
        <w:rPr>
          <w:rFonts w:ascii="Times New Roman" w:eastAsia="SimSun" w:hAnsi="Times New Roman" w:cs="Times New Roman"/>
          <w:sz w:val="28"/>
          <w:szCs w:val="28"/>
          <w:lang w:val="kk-KZ" w:eastAsia="en-US"/>
        </w:rPr>
        <w:t xml:space="preserve"> </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lastRenderedPageBreak/>
        <w:t>2) «Ashyq» жобасын ұйымдастыруға және енгізуге қойылатын талаптарды бұзу фактілері бойынша жобаға қатысушыларға қатысты және шектеу және карантиндік шараларды бұзуға жол берген адамдарға қатысты әкімшілік ықпал ету шараларын қолдануды;</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Pr>
          <w:rFonts w:ascii="Times New Roman" w:eastAsia="SimSun" w:hAnsi="Times New Roman" w:cs="Times New Roman"/>
          <w:sz w:val="28"/>
          <w:szCs w:val="28"/>
          <w:lang w:val="kk-KZ" w:eastAsia="en-US"/>
        </w:rPr>
        <w:t>3) «жасыл», «сары» және «қоңыр қызыл» аймақтардағы жобаға қатысушыларға қатысты карантиндік шараларды қатаңдату туралы шешім қабылдау құқығынсыз және осы қаулының 1-тармағында көзделмеген жаңа қатысушыларды жобаға енгізу құқығынсыз осы қаулыны басшылыққа алуды қамтамасыз етсін.</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sidRPr="002A3AEA">
        <w:rPr>
          <w:rFonts w:ascii="Times New Roman" w:eastAsia="Times New Roman" w:hAnsi="Times New Roman" w:cs="Times New Roman"/>
          <w:b/>
          <w:sz w:val="28"/>
          <w:szCs w:val="28"/>
          <w:lang w:val="kk-KZ"/>
        </w:rPr>
        <w:t>6.</w:t>
      </w:r>
      <w:r>
        <w:rPr>
          <w:rFonts w:ascii="Times New Roman" w:eastAsia="Times New Roman" w:hAnsi="Times New Roman" w:cs="Times New Roman"/>
          <w:b/>
          <w:sz w:val="28"/>
          <w:szCs w:val="28"/>
          <w:lang w:val="kk-KZ"/>
        </w:rPr>
        <w:t xml:space="preserve"> «Ashyq» жобасына</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b/>
          <w:sz w:val="28"/>
          <w:szCs w:val="28"/>
          <w:lang w:val="kk-KZ"/>
        </w:rPr>
        <w:t>қатысушылар:</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Pr>
          <w:rFonts w:ascii="Times New Roman" w:eastAsia="Times New Roman" w:hAnsi="Times New Roman" w:cs="Times New Roman"/>
          <w:sz w:val="28"/>
          <w:szCs w:val="28"/>
          <w:lang w:val="kk-KZ"/>
        </w:rPr>
        <w:t>1) осы қаулыға 2-қосымшаға сәйкес «Ashyq» жобасын енгізуге және оған қатысуға қойылатын талаптардың сақталуын қамтамасыз етсін;</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Pr>
          <w:rFonts w:ascii="Times New Roman" w:eastAsia="Calibri" w:hAnsi="Times New Roman" w:cs="Times New Roman"/>
          <w:bCs/>
          <w:iCs/>
          <w:sz w:val="28"/>
          <w:szCs w:val="28"/>
          <w:lang w:val="kk-KZ"/>
        </w:rPr>
        <w:t>2) өңір «қоңыр қызыл» аймақтан «қызыл» аймаққа, «қызыл» аймақтан «сары» аймаққа немесе «сары» аймақтан «жасыл» аймаққа ауысқан кезде осы қаулыға 2-қосымшаға сәйкес талаптарды сақтауды жалғастырсын;</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Pr>
          <w:rFonts w:ascii="Times New Roman" w:eastAsia="Calibri" w:hAnsi="Times New Roman" w:cs="Times New Roman"/>
          <w:bCs/>
          <w:iCs/>
          <w:sz w:val="28"/>
          <w:szCs w:val="28"/>
          <w:lang w:val="kk-KZ"/>
        </w:rPr>
        <w:t>3) осы қаулының талаптарының сақталуын қамтамасыз етсін.</w:t>
      </w:r>
    </w:p>
    <w:p w:rsidR="00D77BF7" w:rsidRPr="00246355"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sidRPr="00246355">
        <w:rPr>
          <w:rFonts w:ascii="Times New Roman" w:eastAsia="Calibri" w:hAnsi="Times New Roman" w:cs="Times New Roman"/>
          <w:b/>
          <w:bCs/>
          <w:iCs/>
          <w:sz w:val="28"/>
          <w:szCs w:val="28"/>
          <w:lang w:val="kk-KZ"/>
        </w:rPr>
        <w:t>7.</w:t>
      </w:r>
      <w:r w:rsidRPr="00246355">
        <w:rPr>
          <w:rFonts w:ascii="Times New Roman" w:eastAsia="Calibri" w:hAnsi="Times New Roman" w:cs="Times New Roman"/>
          <w:bCs/>
          <w:iCs/>
          <w:sz w:val="28"/>
          <w:szCs w:val="28"/>
          <w:lang w:val="kk-KZ"/>
        </w:rPr>
        <w:t xml:space="preserve"> «</w:t>
      </w:r>
      <w:r w:rsidRPr="00246355">
        <w:rPr>
          <w:rFonts w:ascii="Times New Roman" w:eastAsia="SimSun" w:hAnsi="Times New Roman" w:cs="Times New Roman"/>
          <w:sz w:val="28"/>
          <w:szCs w:val="28"/>
          <w:lang w:val="kk-KZ" w:eastAsia="en-US"/>
        </w:rPr>
        <w:t>Ashyq» жобасын енгізу туралы»</w:t>
      </w:r>
      <w:r w:rsidRPr="00246355">
        <w:rPr>
          <w:rFonts w:ascii="Times New Roman" w:eastAsia="Calibri" w:hAnsi="Times New Roman" w:cs="Times New Roman"/>
          <w:bCs/>
          <w:iCs/>
          <w:sz w:val="28"/>
          <w:szCs w:val="28"/>
          <w:lang w:val="kk-KZ"/>
        </w:rPr>
        <w:t xml:space="preserve"> Қазақстан Республикасының Бас мемлекеттік санитариялық дәрігерінің 2021 жылғы 26 тамыздағы № 37 қаулысының күші жойылды деп саналсын.</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sidRPr="00246355">
        <w:rPr>
          <w:rFonts w:ascii="Times New Roman" w:eastAsia="Calibri" w:hAnsi="Times New Roman" w:cs="Times New Roman"/>
          <w:b/>
          <w:bCs/>
          <w:iCs/>
          <w:sz w:val="28"/>
          <w:szCs w:val="28"/>
          <w:lang w:val="kk-KZ"/>
        </w:rPr>
        <w:t>8.</w:t>
      </w:r>
      <w:r w:rsidRPr="00246355">
        <w:rPr>
          <w:rFonts w:ascii="Times New Roman" w:eastAsia="Times New Roman" w:hAnsi="Times New Roman" w:cs="Times New Roman"/>
          <w:kern w:val="24"/>
          <w:sz w:val="28"/>
          <w:szCs w:val="28"/>
          <w:lang w:val="kk-KZ"/>
        </w:rPr>
        <w:t xml:space="preserve"> Осы қаулының орындалуын</w:t>
      </w:r>
      <w:r>
        <w:rPr>
          <w:rFonts w:ascii="Times New Roman" w:eastAsia="Times New Roman" w:hAnsi="Times New Roman" w:cs="Times New Roman"/>
          <w:kern w:val="24"/>
          <w:sz w:val="28"/>
          <w:szCs w:val="28"/>
          <w:lang w:val="kk-KZ"/>
        </w:rPr>
        <w:t xml:space="preserve"> бақылауды өзіме қалдырамын.</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Pr>
          <w:rFonts w:ascii="Times New Roman" w:eastAsia="Times New Roman" w:hAnsi="Times New Roman" w:cs="Times New Roman"/>
          <w:b/>
          <w:kern w:val="24"/>
          <w:sz w:val="28"/>
          <w:szCs w:val="28"/>
          <w:lang w:val="kk-KZ"/>
        </w:rPr>
        <w:t>9.</w:t>
      </w:r>
      <w:r>
        <w:rPr>
          <w:rFonts w:ascii="Times New Roman" w:eastAsia="Times New Roman" w:hAnsi="Times New Roman" w:cs="Times New Roman"/>
          <w:kern w:val="24"/>
          <w:sz w:val="28"/>
          <w:szCs w:val="28"/>
          <w:lang w:val="kk-KZ"/>
        </w:rPr>
        <w:t xml:space="preserve"> Осы қаулы </w:t>
      </w:r>
      <w:r w:rsidRPr="00937699">
        <w:rPr>
          <w:rFonts w:ascii="Times New Roman" w:eastAsia="Times New Roman" w:hAnsi="Times New Roman"/>
          <w:sz w:val="28"/>
          <w:lang w:val="kk-KZ"/>
        </w:rPr>
        <w:t xml:space="preserve">2021 жылғы </w:t>
      </w:r>
      <w:r>
        <w:rPr>
          <w:rFonts w:ascii="Times New Roman" w:eastAsia="Times New Roman" w:hAnsi="Times New Roman"/>
          <w:sz w:val="28"/>
          <w:lang w:val="kk-KZ"/>
        </w:rPr>
        <w:t>24</w:t>
      </w:r>
      <w:r w:rsidRPr="00937699">
        <w:rPr>
          <w:rFonts w:ascii="Times New Roman" w:eastAsia="Times New Roman" w:hAnsi="Times New Roman"/>
          <w:sz w:val="28"/>
          <w:lang w:val="kk-KZ"/>
        </w:rPr>
        <w:t xml:space="preserve"> қыркүйекте сағат 00-ден бастап </w:t>
      </w:r>
      <w:r>
        <w:rPr>
          <w:rFonts w:ascii="Times New Roman" w:eastAsia="Times New Roman" w:hAnsi="Times New Roman" w:cs="Times New Roman"/>
          <w:kern w:val="24"/>
          <w:sz w:val="28"/>
          <w:szCs w:val="28"/>
          <w:lang w:val="kk-KZ"/>
        </w:rPr>
        <w:t>күшіне енеді.</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p>
    <w:p w:rsidR="00D77BF7" w:rsidRDefault="00D77BF7" w:rsidP="00D77BF7">
      <w:pPr>
        <w:pBdr>
          <w:bottom w:val="single" w:sz="4" w:space="12" w:color="FFFFFF"/>
        </w:pBdr>
        <w:shd w:val="clear" w:color="auto" w:fill="FFFFFF"/>
        <w:spacing w:after="0" w:line="240" w:lineRule="auto"/>
        <w:ind w:firstLine="709"/>
        <w:jc w:val="both"/>
        <w:rPr>
          <w:rFonts w:ascii="Times New Roman" w:eastAsia="Times New Roman" w:hAnsi="Times New Roman" w:cs="Times New Roman"/>
          <w:b/>
          <w:sz w:val="28"/>
          <w:szCs w:val="28"/>
          <w:lang w:val="kk-KZ"/>
        </w:rPr>
      </w:pPr>
    </w:p>
    <w:p w:rsidR="00D77BF7" w:rsidRDefault="00D77BF7" w:rsidP="00D77BF7">
      <w:pPr>
        <w:pBdr>
          <w:bottom w:val="single" w:sz="4" w:space="12" w:color="FFFFFF"/>
        </w:pBdr>
        <w:shd w:val="clear" w:color="auto" w:fill="FFFFFF"/>
        <w:spacing w:after="0" w:line="240" w:lineRule="auto"/>
        <w:ind w:firstLine="709"/>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Қазақстан Республикасының </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SimSun" w:hAnsi="Times New Roman" w:cs="Times New Roman"/>
          <w:sz w:val="28"/>
          <w:szCs w:val="28"/>
          <w:lang w:val="kk-KZ" w:eastAsia="en-US"/>
        </w:rPr>
      </w:pPr>
      <w:r>
        <w:rPr>
          <w:rFonts w:ascii="Times New Roman" w:eastAsia="Times New Roman" w:hAnsi="Times New Roman" w:cs="Times New Roman"/>
          <w:b/>
          <w:sz w:val="28"/>
          <w:szCs w:val="28"/>
          <w:lang w:val="kk-KZ"/>
        </w:rPr>
        <w:t xml:space="preserve">Бас мемлекеттік </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санитариялық дәрігері</w:t>
      </w:r>
      <w:r>
        <w:rPr>
          <w:rFonts w:ascii="Times New Roman" w:eastAsia="Times New Roman" w:hAnsi="Times New Roman" w:cs="Times New Roman"/>
          <w:b/>
          <w:sz w:val="28"/>
          <w:szCs w:val="28"/>
          <w:lang w:val="kk-KZ"/>
        </w:rPr>
        <w:tab/>
      </w:r>
      <w:r>
        <w:rPr>
          <w:rFonts w:ascii="Times New Roman" w:eastAsia="Times New Roman" w:hAnsi="Times New Roman" w:cs="Times New Roman"/>
          <w:b/>
          <w:sz w:val="28"/>
          <w:szCs w:val="28"/>
          <w:lang w:val="kk-KZ"/>
        </w:rPr>
        <w:tab/>
        <w:t xml:space="preserve">                   </w:t>
      </w:r>
      <w:r>
        <w:rPr>
          <w:rFonts w:ascii="Times New Roman" w:eastAsia="Times New Roman" w:hAnsi="Times New Roman" w:cs="Times New Roman"/>
          <w:b/>
          <w:sz w:val="28"/>
          <w:szCs w:val="28"/>
          <w:lang w:val="kk-KZ"/>
        </w:rPr>
        <w:tab/>
        <w:t xml:space="preserve">                           Е. Қиясов</w:t>
      </w:r>
    </w:p>
    <w:p w:rsidR="00D77BF7" w:rsidRDefault="00D77BF7" w:rsidP="00D77BF7">
      <w:pPr>
        <w:pBdr>
          <w:bottom w:val="single" w:sz="4" w:space="12" w:color="FFFFFF"/>
        </w:pBdr>
        <w:shd w:val="clear" w:color="auto" w:fill="FFFFFF"/>
        <w:spacing w:after="0" w:line="240" w:lineRule="auto"/>
        <w:ind w:firstLine="709"/>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br w:type="page"/>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lastRenderedPageBreak/>
        <w:t xml:space="preserve">Қазақстан Республикасының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Бас мемлекеттік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санитариялық дәрігерінің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2021 жылғы «24»  қыркүйектегі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44 қаулысына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1-қосымша</w:t>
      </w:r>
    </w:p>
    <w:p w:rsidR="00D77BF7" w:rsidRDefault="00D77BF7" w:rsidP="00D77BF7">
      <w:pPr>
        <w:pBdr>
          <w:bottom w:val="single" w:sz="4" w:space="31" w:color="FFFFFF"/>
        </w:pBdr>
        <w:shd w:val="clear" w:color="auto" w:fill="FFFFFF"/>
        <w:spacing w:after="0" w:line="240" w:lineRule="auto"/>
        <w:jc w:val="both"/>
        <w:rPr>
          <w:rFonts w:ascii="Times New Roman" w:eastAsia="Times New Roman" w:hAnsi="Times New Roman" w:cs="Times New Roman"/>
          <w:sz w:val="28"/>
          <w:szCs w:val="24"/>
          <w:lang w:val="kk-KZ"/>
        </w:rPr>
      </w:pPr>
    </w:p>
    <w:p w:rsidR="00D77BF7" w:rsidRDefault="00D77BF7" w:rsidP="00D77BF7">
      <w:pPr>
        <w:pBdr>
          <w:bottom w:val="single" w:sz="4" w:space="31" w:color="FFFFFF"/>
        </w:pBdr>
        <w:shd w:val="clear" w:color="auto" w:fill="FFFFFF"/>
        <w:spacing w:after="0" w:line="240" w:lineRule="auto"/>
        <w:jc w:val="both"/>
        <w:rPr>
          <w:rFonts w:ascii="Times New Roman" w:eastAsia="Times New Roman" w:hAnsi="Times New Roman" w:cs="Times New Roman"/>
          <w:sz w:val="28"/>
          <w:szCs w:val="24"/>
          <w:lang w:val="kk-KZ"/>
        </w:rPr>
      </w:pPr>
    </w:p>
    <w:p w:rsidR="00D77BF7" w:rsidRDefault="00D77BF7" w:rsidP="00D77BF7">
      <w:pPr>
        <w:pBdr>
          <w:bottom w:val="single" w:sz="4" w:space="31" w:color="FFFFFF"/>
        </w:pBdr>
        <w:shd w:val="clear" w:color="auto" w:fill="FFFFFF"/>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«Ashyq» жобасына жаңа қатысушыларды қосу алгоритмі</w:t>
      </w:r>
    </w:p>
    <w:p w:rsidR="00D77BF7" w:rsidRDefault="00D77BF7" w:rsidP="00D77BF7">
      <w:pPr>
        <w:pBdr>
          <w:bottom w:val="single" w:sz="4" w:space="31" w:color="FFFFFF"/>
        </w:pBdr>
        <w:shd w:val="clear" w:color="auto" w:fill="FFFFFF"/>
        <w:spacing w:after="0" w:line="240" w:lineRule="auto"/>
        <w:jc w:val="both"/>
        <w:rPr>
          <w:rFonts w:ascii="Times New Roman" w:eastAsia="Times New Roman" w:hAnsi="Times New Roman" w:cs="Times New Roman"/>
          <w:b/>
          <w:sz w:val="28"/>
          <w:szCs w:val="28"/>
          <w:lang w:val="kk-KZ"/>
        </w:rPr>
      </w:pP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 xml:space="preserve">1. Барлық жаңа қатысушылар үшін «Ashyq» жобасына қатысуға өтінімдер InfoKazakhstan.kz электрондық платформасы және InfoKazakhstan-мен біріктірілген басқа да платформалық шешімдер (Аitu, Halyk Bank және басқалары) арқылы беріледі. </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2. InfoKazakhstan.kz сайты арқылы өтінім беру үшін субъекті (объекті):</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1) заңды тұлғаның немесе дара кәсіпкердің электрондық цифрлық қолтаңбасының (бұдан әрі – ЭЦҚ) көмегімен InfoKazakhstan.kz басты бетіне кіруі және ЭЦҚ арқылы пайдаланушының деректерін толтыруы қажет;</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2) авторизациядан кейін «Менің өтінімдерім» қосымша беті автоматты түрде ашылады, онда «Жаңадан өтінім беру» батырмасын басу қажет;</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3) «Жаңа өтінім» қосымша бетіне кіре отырып, кәсіпкер өтінім нысанын толтырады және QR-код алуға сұрау жібереді. QR-код алу алдында «Білім базасын» жүктеуі (кіру кезінде орналастыру үшін инфографика, Бас мемлекеттік санитариялық дәрігердің қаулылары, Ashyq жобасы бойынша жиі қойылатын сұрақтарға жауаптар және т. б.) және материалдармен танысуы қажет;</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4) субъект (объект) рұқсат беру құжаттарының бар екенін және санитариялық-эпидемиологиялық талаптарға сәйкестігін растайды. QR-код субъектіде мынадай рұқсат беру құжаттарының бірі болған кезде ғана беріледі:</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 ашуға рұқсат/хабарлама (эпидемиялық маңыздылығы жоғары объектінің сәйкестігі туралы санитариялық-эпидемиологиялық қорытынды немесе эпидемиялық маңыздылығы елеусіз объектілер қызметінің басталғаны туралы хабарлама);</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 қызметті қайта бастау бойынша санитариялық нормаларға сәйкестік актісі. Сәйкестік актісін алу тәртібі пайдаланушының жеке кабинетінде қолжетімді;</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 xml:space="preserve">5) QR-кодты алумен бір мезгілде бизнес субъектісі оның Ashyq жобасының қатысушыларына жататыны-жатпайтыны (осы қаулыға 4-қосымшаға сәйкес жеңілдіктермен жұмыс істейді)  немесе ерікті қатысушы туралы хабарлама алады. </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 xml:space="preserve">3. QR-кодты алғаннан кейін пайдаланушының жеке кабинетінде «Күзетші режимін» (ЖСН немесе куәландырушы құжат бойынша келушінің </w:t>
      </w:r>
      <w:r>
        <w:rPr>
          <w:rFonts w:ascii="Times New Roman" w:eastAsia="Times New Roman" w:hAnsi="Times New Roman" w:cs="Times New Roman"/>
          <w:sz w:val="28"/>
          <w:szCs w:val="28"/>
          <w:lang w:val="kk-KZ"/>
        </w:rPr>
        <w:lastRenderedPageBreak/>
        <w:t>мәртебесін тексеруді жүзеге асыруға мүмкіндік беретін бағдарлама) алуға нұсқаулық көрінеді.</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 QR-кодты алғаннан кейін Ashyq жобасының қатысушысы тестілік режимде 1 апта жұмыс істейді.</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 Тестілік режимде 7 күн жұмыс істегеннен кейін «Ashyq» жобасына қатысушылар туралы ақпарат әкімдіктерге беріледі және бір күн ішінде әкімдіктің сайтында орналастырылады.</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 Жобаның ерікті қатысушылары туралы ақпарат әкімдіктердің сайтында да орналастырылады.</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 «Ashyq» жобасының ерікті қатысушыларына қатысты осы қаулыға 4-қосымшада көзделген жеңілдіктер қолданылмайды. Ерікті қатысушыларға:</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қызметкерлердің (персоналдың) және келушілердің қауіпсіздігін қамтамасыз ету, COVID-19 таралуын барынша азайту үшін (меншік нысанына қарамастан) қызметіне рұқсат етілген;</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 оларға қатысты халықтың санитариялық-эпидемиологиялық саламаттылығы саласындағы мемлекеттік орган немесе Қазақстан Республикасының Бас мемлекеттік санитариялық дәрігерінің қаулыларымен бекітілген шектеу іс-шараларын, оның ішінде карантинді енгізу кезеңіндегі қызметке қойылатын талаптар бар кез келген субъектілер (объектілер) жатқызылуы мүмкін.</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 Кәсіпкер «Ashyq» жобасының шарттарын сақтау және пайдаланушылық келісімнің шарттарын қабылдай отырып, шынайы деректерді ұсыну үшін өзінің жауапкершілігін түсінетіндігін растайды.</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 Кәсіпкер ұсынылған деректердің дұрыстығы үшін дербес жауапты болады. Жоғарыда көрсетілген құжаттардың бар-жоғын тексеруді мониторингтік топ жүзеге асыруы мүмкін.</w:t>
      </w:r>
    </w:p>
    <w:p w:rsidR="00D77BF7" w:rsidRDefault="00D77BF7" w:rsidP="00D77BF7">
      <w:pPr>
        <w:spacing w:after="200" w:line="276"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br w:type="page"/>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lastRenderedPageBreak/>
        <w:t xml:space="preserve">Қазақстан Республикасының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Бас мемлекеттік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санитариялық дәрігерінің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2021 жылғы «24»  қыркүйектегі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44 қаулысына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sidRPr="00620194">
        <w:rPr>
          <w:rFonts w:ascii="Times New Roman" w:eastAsia="Times New Roman" w:hAnsi="Times New Roman" w:cs="Times New Roman"/>
          <w:sz w:val="28"/>
          <w:szCs w:val="24"/>
          <w:lang w:val="kk-KZ"/>
        </w:rPr>
        <w:t>2</w:t>
      </w:r>
      <w:r>
        <w:rPr>
          <w:rFonts w:ascii="Times New Roman" w:eastAsia="Times New Roman" w:hAnsi="Times New Roman" w:cs="Times New Roman"/>
          <w:sz w:val="28"/>
          <w:szCs w:val="24"/>
          <w:lang w:val="kk-KZ"/>
        </w:rPr>
        <w:t>-қосымша</w:t>
      </w:r>
    </w:p>
    <w:p w:rsidR="00D77BF7" w:rsidRDefault="00D77BF7" w:rsidP="00D77BF7">
      <w:pPr>
        <w:spacing w:after="0" w:line="240" w:lineRule="auto"/>
        <w:jc w:val="center"/>
        <w:rPr>
          <w:rFonts w:ascii="Times New Roman" w:eastAsia="Times New Roman" w:hAnsi="Times New Roman" w:cs="Times New Roman"/>
          <w:b/>
          <w:sz w:val="28"/>
          <w:szCs w:val="28"/>
          <w:lang w:val="kk-KZ"/>
        </w:rPr>
      </w:pPr>
      <w:r>
        <w:rPr>
          <w:rFonts w:ascii="Times New Roman" w:eastAsia="Arial" w:hAnsi="Times New Roman" w:cs="Times New Roman"/>
          <w:b/>
          <w:color w:val="000000"/>
          <w:sz w:val="28"/>
          <w:szCs w:val="28"/>
          <w:lang w:val="kk-KZ"/>
        </w:rPr>
        <w:t xml:space="preserve"> «Ashyq» жобасын енгізу және «сары/қызыл» мәртебесі бар келушілерді анықтау кезінде шаралар қабылдау алгоритмі</w:t>
      </w:r>
    </w:p>
    <w:p w:rsidR="00D77BF7" w:rsidRDefault="00D77BF7" w:rsidP="00D77BF7">
      <w:pPr>
        <w:spacing w:after="0" w:line="240" w:lineRule="auto"/>
        <w:rPr>
          <w:rFonts w:ascii="Times New Roman" w:eastAsia="Times New Roman" w:hAnsi="Times New Roman" w:cs="Times New Roman"/>
          <w:b/>
          <w:sz w:val="28"/>
          <w:szCs w:val="28"/>
          <w:lang w:val="kk-KZ"/>
        </w:rPr>
      </w:pPr>
    </w:p>
    <w:p w:rsidR="00D77BF7" w:rsidRDefault="00D77BF7" w:rsidP="00D77BF7">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«Ashyq» жобасына енгізілген объектілерде кәсіпкерлік субъектісі келушілердің мәртебесін QR-код немесе ЖСН бойынша тексереді.</w:t>
      </w:r>
    </w:p>
    <w:p w:rsidR="00D77BF7" w:rsidRDefault="00D77BF7" w:rsidP="00D77BF7">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2. Кәсіпкерлік субъектісі объектіде «сары/қызыл» мәртебесі бар оқшаулануға жататын келушіні анықтаған кезде растайтын материалдарды («сары/қызыл» мәртебесі бар скриншот) ұсына отырып, мобильді байланыс, электрондық пошта, сондай-ақ басқа да қолжетімді тәсілдер арқылы Санитариялық-эпидемиологиялық бақылау комитетінің аумақтық департаменттеріне (бұдан әрі – СЭБК АД) факті туралы хабарлайды/хабарлама береді. </w:t>
      </w:r>
    </w:p>
    <w:p w:rsidR="00D77BF7" w:rsidRDefault="00D77BF7" w:rsidP="00D77BF7">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 Жобаға қатысатын объектілерге келушілерді және жұмыскерлерді (персоналды) жіберу олардың мәртебесін айқындау үшін арнайы QR-кодты сканерлеп, объектіге кіреберісте көрсеткен жағдайда жүзеге асырылады:</w:t>
      </w:r>
    </w:p>
    <w:p w:rsidR="00D77BF7" w:rsidRDefault="00D77BF7" w:rsidP="00D77BF7">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«жасыл» мәртебе: «қауіпсіз» – деректер базасында алынған кезден бастап 7 тәуліктен аспайтын COVID-19-ға теріс нәтижемен ПТР-тестілеуден өткен; COVID-19-ға қарсы вакцинацияланған; соңғы 3 ай ішінде ауырып сауыққан; COVID-19-ға қарсы вакцинацияға тұрақты медициналық қарсы көрсетілімдері туралы анықтамасы бар  адам ретінде белгіленген. Жүріп-тұруға шектеу жоқ;</w:t>
      </w:r>
    </w:p>
    <w:p w:rsidR="00D77BF7" w:rsidRDefault="00D77BF7" w:rsidP="00D77BF7">
      <w:pPr>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«көк» мәртебе: «бейтарап»  – ПТР тестілеу нәтижесі жоқ, базада COVID-19 жұқтырған немесе COVID-19-бен ауыратын науқаспен байланыста болған адам ретінде деректер жоқ; вакцинацияланбаған. ПТР-тестілеу нәтижелерінің болуы міндетті болып табылатын жерлерден, сондай-ақ «жасыл» мәртебе міндетті болып табылатын жерлерден басқа жерлерде жүріп-тұруға шектеу жоқ;</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«сары» мәртебе: «байланыста болған»  – деректер базасында COVID-19-бен ауыратын науқаспен байланыста болған адам ретінде көрсетілген. Жүріп-тұруға шектеу, амбулаториялық бақылаудағы адамдар үшін үйде оқшаулаудың қатаң режимін сақтау болжанады;</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«қызыл» мәртебе: «инфекция жұқтырған»  – базада COVID-19-ға ПТР-тестілеудің оң нәтижесімен тіркелген, «инфекция жұқтырған» - </w:t>
      </w:r>
      <w:r w:rsidRPr="00D77BF7">
        <w:rPr>
          <w:rFonts w:ascii="Times New Roman" w:eastAsia="Times New Roman" w:hAnsi="Times New Roman" w:cs="Times New Roman"/>
          <w:sz w:val="28"/>
          <w:szCs w:val="28"/>
          <w:lang w:val="kk-KZ"/>
        </w:rPr>
        <w:t>U 07.1</w:t>
      </w:r>
      <w:r>
        <w:rPr>
          <w:rFonts w:ascii="Times New Roman" w:eastAsia="Times New Roman" w:hAnsi="Times New Roman" w:cs="Times New Roman"/>
          <w:sz w:val="28"/>
          <w:szCs w:val="28"/>
          <w:lang w:val="kk-KZ"/>
        </w:rPr>
        <w:t xml:space="preserve"> коды мәртебесі бар пациенттер. Жүріп-тұруды шектеу, амбулаториялық бақылаудағы адамдар үшін үйде оқшаулану режимін қатаң сақтау болжанады. </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4. COVID-19-ға қарсы вакцинациялаудың аяқталмаған курсы бар адамдар үшін «жасыл» мәртебесі вакцинаның бірінші компонентін алғаннан кейін 21 күн бойы сақталады. Күнтізбелік 21 күн өткеннен кейін вакцинациялаудың екінші курсы болмаған жағдайда «жасыл» мәртебесі «көкке» ауыстырылады.</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COVID-19-ға қарсы вакцинациялаудың аяқталған курсы бар адамдар үшін «жасыл» мәртебесі 1 жыл бойы сақталады.</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 COVID-19-бен ауырған адамдарда «жасыл» мәртебесі сауыққаннан кейін соңғы 3 ай бойы сақталады.</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 «Сары»  мәртебесі бар (немесе байланыста болған) адамдар COVID-19-ға оң нәтижесі бар адаммен байланыста болған күннен бастап күнтізбелік 14 күн өткен соң «көкке» ауыстырылады.</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 COVID-19-ға теріс ПТР-тестілеу нәтижелері бар адамдарда «қызыл/сары» мәртебесі оң нәтиже алған сәттен бастап немесе COVID-19-ға оң нәтижесі бар адаммен байланысқан күннен бастап 14 күн өткенге дейін сақталады.</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 COVID-19-ға теріс ПТР-тестілеу нәтижелері бар адамдарда «қызыл/сары»  мәртебесі оң нәтиже алған сәттен бастап немесе COVID-19-ға оң нәтижесі бар адаммен байланысқан күннен бастап 14 күн өткенге дейін сақталады.</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9. COVID-19-ға ПТР-тестілеудің оң нәтижесі бар базада тіркелген адамдарда, U07.1 коды - «инфекция жұқтырған»  мәртебесі бар пациенттерде «қызыл» мәртебесі COVID-19-ға ПТР-тестілеудің оң нәтижесі алынған сәттен бастап 14 күн өткенге дейін сақталады. 14 күн өткеннен кейін бұл адамдар осы уақыт кезеңінде COVID-19-ға ПТР-тестілеудің оң нәтижесін алуға қарамастан, соңғы 3 ай бойы сақталатын «жасыл» мәртебеге ауыстырылады. </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 Келушіде смартфон болмаған жағдайда, оның келісімімен кәсіпкерлік объектісінің жұмыскері (персоналы) келушінің мәртебесін ЖСН бойынша тексереді.</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11. Резидент еместердің мәртебесін тексеруді объектінің жұмыскері (персоналы) келушінің келісімімен паспорттың нөмірі бойынша жүзеге асырады.</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12. Жобаға қатысатын объектілерге «сары/қызыл» мәртебесі бар келушілер жіберілмейді.</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13. «Ashyq» жобасына қатысушылар «Қазақстан Республикасының халқы арасында коронавирустық инфекция ауруының алдын алу жөніндегі шараларды одан әрі күшейту туралы»  Қазақстан Республикасының Бас мемлекеттік санитариялық дәрігерінің </w:t>
      </w:r>
      <w:r w:rsidRPr="00D77BF7">
        <w:rPr>
          <w:rFonts w:ascii="Times New Roman" w:eastAsia="Times New Roman" w:hAnsi="Times New Roman" w:cs="Times New Roman"/>
          <w:sz w:val="28"/>
          <w:szCs w:val="28"/>
          <w:lang w:val="kk-KZ"/>
        </w:rPr>
        <w:t>2021 жылғы 2 қыркүйектегі № 38</w:t>
      </w:r>
      <w:r>
        <w:rPr>
          <w:rFonts w:ascii="Times New Roman" w:eastAsia="Times New Roman" w:hAnsi="Times New Roman" w:cs="Times New Roman"/>
          <w:sz w:val="28"/>
          <w:szCs w:val="28"/>
          <w:lang w:val="kk-KZ"/>
        </w:rPr>
        <w:t xml:space="preserve"> қаулысымен бекітілген Алгоритмдер талаптарының және осы қаулының сақталуын қамтамасыз етеді.</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14. СЭБК АД-ы «ПТР-зерттеулердің бірыңғай интеграциялық порталы» және «COVID-19 бақылау орталығы» ақпараттық жүйелерінде деректерді уақтылы өзектендіруді қамтамасыз етеді.</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15. «Ashyq» әкімшісінің құқығы бар адам есепті InfoКazakhstan.kz электрондық платформасынан «қызыл» және «сары» мәртебесі бар келушілер бойынша күнделікті жүктеп алуды  қамтамасыз етеді және СЭБК АД-ге жібереді.</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16. СЭБК АД-ы амбулаториялық-емханалық көмек ұйымымен және ішкі істер органдарымен бірлесіп, кәсіпкерлік субъектісінен және/немесе Қазақстан Республикасының Цифрлық даму, инновациялар және аэроғарыш өнеркәсібі министрлігінен ақпарат алғаннан кейін оқшаулауға жататын жеке тұлғаның тұратын (орналасқан) жерін белгілейді.</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17. СЭБК АД-ы халықтың санитариялық-эпидемиологиялық саламаттылығы саласындағы заңнаманың талаптарын бұзғаны үшін «қызыл» мәртебесі бар жеке тұлғаға қатысты «Әкімшілік құқық бұзушылық туралы» 2014 жылғы 5 шілдедегі Қазақстан Республикасының Кодексіне сәйкес оқшаулау режимін бұзу бөлігінде әкімшілік сипаттағы шаралар қолданады.</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18. «Халық денсаулығы және денсаулық сақтау жүйесі туралы» 2020 жылғы 7 шілдедегі Қазақстан Республикасы Кодексінің 102-бабының 3-тармағына және 104-бабы 7-тармағының 6) және 7) тармақшаларына сәйкес «сары» мәртебесі бар жеке тұлғаға қатысты тапсыру фактісін тіркей отырып, оқшаулау қажеттілігі талаптарымен санитариялық-эпидемияға қарсы және санитариялық-профилактикалық іс-шараларды жүргізу туралы тиісті әкімшілік-аумақтық бірліктің бас мемлекеттік санитариялық дәрігерінің қаулысы шығарылады.</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19. «Ashyq» жобасына қатысушылардың шектеу іс-шараларын, оның ішінде карантинді бұзу белгілері анықталған жағдайда, іс-шараларды Қазақстан Республикасының аумағында коронавирустық инфекцияның пайда болуы мен таралуына жол бермеу жөніндегі ведомствоаралық комиссияның 2020 жылғы 7 желтоқсандағы хаттамасымен бекітілген шектеу іс-шараларын, оның ішінде карантинді сақтау жөніндегі талаптарды бұзушылықтар анықталған кезде лауазымды адамдардың іс-қимыл алгоритміне сәйкес мониторингтік топтар жүзеге асырады.</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 Келушілердің мәртебесіне қатысты даулы жағдайлар туындаған кезде 1414 бірыңғай байланыс орталығына хабарласу қажет.</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21. СЭБК АД-ның бұйрығымен кәсіпкерлік объектілерімен және «Ashyq» жобасымен жедел өзара іс-қимылды үйлестіруге және қамтамасыз етуге жауапты лауазымды тұлғалар тағайындалады.</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p>
    <w:p w:rsidR="00D77BF7" w:rsidRDefault="00D77BF7" w:rsidP="00D77BF7">
      <w:pPr>
        <w:spacing w:after="200" w:line="276" w:lineRule="auto"/>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br w:type="page"/>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lastRenderedPageBreak/>
        <w:t xml:space="preserve">Қазақстан Республикасының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Бас мемлекеттік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санитариялық дәрігерінің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2021 жылғы «24»  қыркүйектегі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44 қаулысына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sidRPr="00620194">
        <w:rPr>
          <w:rFonts w:ascii="Times New Roman" w:eastAsia="Times New Roman" w:hAnsi="Times New Roman" w:cs="Times New Roman"/>
          <w:sz w:val="28"/>
          <w:szCs w:val="24"/>
          <w:lang w:val="kk-KZ"/>
        </w:rPr>
        <w:t>3</w:t>
      </w:r>
      <w:r>
        <w:rPr>
          <w:rFonts w:ascii="Times New Roman" w:eastAsia="Times New Roman" w:hAnsi="Times New Roman" w:cs="Times New Roman"/>
          <w:sz w:val="28"/>
          <w:szCs w:val="24"/>
          <w:lang w:val="kk-KZ"/>
        </w:rPr>
        <w:t>-қосымша</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p>
    <w:p w:rsidR="00D77BF7" w:rsidRDefault="00D77BF7" w:rsidP="00D77BF7">
      <w:pPr>
        <w:pBdr>
          <w:bottom w:val="single" w:sz="4" w:space="12" w:color="FFFFFF"/>
        </w:pBdr>
        <w:shd w:val="clear" w:color="auto" w:fill="FFFFFF"/>
        <w:tabs>
          <w:tab w:val="left" w:pos="851"/>
        </w:tab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8"/>
          <w:szCs w:val="28"/>
          <w:lang w:val="kk-KZ"/>
        </w:rPr>
        <w:t>Жосықсыз қатысушыларды «Ashyq» жобасынан шығару алгоритмі</w:t>
      </w:r>
    </w:p>
    <w:p w:rsidR="00D77BF7" w:rsidRDefault="00D77BF7" w:rsidP="00D77BF7">
      <w:pPr>
        <w:pBdr>
          <w:bottom w:val="single" w:sz="4" w:space="12" w:color="FFFFFF"/>
        </w:pBdr>
        <w:shd w:val="clear" w:color="auto" w:fill="FFFFFF"/>
        <w:tabs>
          <w:tab w:val="left" w:pos="851"/>
        </w:tabs>
        <w:spacing w:after="0" w:line="240" w:lineRule="auto"/>
        <w:rPr>
          <w:rFonts w:ascii="Times New Roman" w:eastAsia="Times New Roman" w:hAnsi="Times New Roman" w:cs="Times New Roman"/>
          <w:sz w:val="24"/>
          <w:szCs w:val="24"/>
          <w:lang w:val="kk-KZ"/>
        </w:rPr>
      </w:pP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«Ashyq» жобасына қатысушыларды жергілікті атқарушы органдар (әкімдіктер) (бұдан әрі – ЖАО) мынадай негіздердің біреуі немесе бірнешеуі бойынша жобадан алып тастайды:</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мониторингтік топ объектісінде жобаға қатысуға қойылатын талаптарды бұзудың расталған фактілерінің анықталуы;</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 Қазақстан Республикасының аумағында коронавирустық инфекцияның пайда болуы мен таралуына жол бермеу жөніндегі ведомствоаралық комиссияның (бұдан әрі – ВАК) шешімі негізінде объект 2 апта ішінде келушілерді QR-код (check-in) бойынша 0-ден 20-ға дейін тіркеуді жүргізген жағдайда;</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 2 апталық жүктеп алу  нәтижелері бойынша объектінің ВАК белгілеген check-in ең аз санын жүргізбеу фактісінің анықталуы;</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 рұқсат беру құжаттарының болмауы (эпидемиялық маңыздылығы жоғары объектінің сәйкестігі туралы санитариялық-эпидемиологиялық қорытынды немесе мониторингтік топты тексеру қорытындылары бойынша анықталған эпидемиялық маңыздылығы елеусіз объектілер қызметінің басталғаны туралы хабарлама).</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 «Ashyq» жобасына қатысушы мониторингтік топ анықтаған қолданыстағы жұмыс алгоритмін бұзған кезде, сондай-ақ осы қосымшаның 1-тармағының 2) тармақшасында көрсетілген негіздер бойынша, ЖАО:</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қатысушыны жобадан 1 апта мерзімге алып тастайды;</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қайта бұзушылық қатысушыны жобадан 2 апта мерзімге алып тастайды;</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үшінші бұзушылық кезінде қатысушыны жобадан 1 ай мерзімге алып тастайды.</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3. ЖАО-ы жосықсыз қатысушылардың QR-кодты өшіруге арналған ресми тізімін InfoКazakhstan.kz.электрондық платформаға жібереді. </w:t>
      </w:r>
    </w:p>
    <w:p w:rsidR="00D77BF7" w:rsidRDefault="00D77BF7" w:rsidP="00D77BF7">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p>
    <w:p w:rsidR="00D77BF7" w:rsidRDefault="00D77BF7" w:rsidP="00D77BF7">
      <w:pPr>
        <w:spacing w:after="200" w:line="276"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br w:type="page"/>
      </w:r>
    </w:p>
    <w:p w:rsidR="00D77BF7" w:rsidRPr="0086451D"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4"/>
          <w:szCs w:val="24"/>
          <w:lang w:val="kk-KZ"/>
        </w:rPr>
      </w:pPr>
      <w:r w:rsidRPr="0086451D">
        <w:rPr>
          <w:rFonts w:ascii="Times New Roman" w:eastAsia="Times New Roman" w:hAnsi="Times New Roman" w:cs="Times New Roman"/>
          <w:sz w:val="24"/>
          <w:szCs w:val="24"/>
          <w:lang w:val="kk-KZ"/>
        </w:rPr>
        <w:lastRenderedPageBreak/>
        <w:t xml:space="preserve">Қазақстан Республикасының </w:t>
      </w:r>
    </w:p>
    <w:p w:rsidR="00D77BF7" w:rsidRPr="0086451D"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4"/>
          <w:szCs w:val="24"/>
          <w:lang w:val="kk-KZ"/>
        </w:rPr>
      </w:pPr>
      <w:r w:rsidRPr="0086451D">
        <w:rPr>
          <w:rFonts w:ascii="Times New Roman" w:eastAsia="Times New Roman" w:hAnsi="Times New Roman" w:cs="Times New Roman"/>
          <w:sz w:val="24"/>
          <w:szCs w:val="24"/>
          <w:lang w:val="kk-KZ"/>
        </w:rPr>
        <w:t xml:space="preserve">Бас мемлекеттік </w:t>
      </w:r>
    </w:p>
    <w:p w:rsidR="00D77BF7" w:rsidRPr="0086451D"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4"/>
          <w:szCs w:val="24"/>
          <w:lang w:val="kk-KZ"/>
        </w:rPr>
      </w:pPr>
      <w:r w:rsidRPr="0086451D">
        <w:rPr>
          <w:rFonts w:ascii="Times New Roman" w:eastAsia="Times New Roman" w:hAnsi="Times New Roman" w:cs="Times New Roman"/>
          <w:sz w:val="24"/>
          <w:szCs w:val="24"/>
          <w:lang w:val="kk-KZ"/>
        </w:rPr>
        <w:t xml:space="preserve">санитариялық дәрігерінің </w:t>
      </w:r>
    </w:p>
    <w:p w:rsidR="00D77BF7" w:rsidRPr="0086451D"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4"/>
          <w:szCs w:val="24"/>
          <w:lang w:val="kk-KZ"/>
        </w:rPr>
      </w:pPr>
      <w:r w:rsidRPr="0086451D">
        <w:rPr>
          <w:rFonts w:ascii="Times New Roman" w:eastAsia="Times New Roman" w:hAnsi="Times New Roman" w:cs="Times New Roman"/>
          <w:sz w:val="24"/>
          <w:szCs w:val="24"/>
          <w:lang w:val="kk-KZ"/>
        </w:rPr>
        <w:t>2021 жылғы «</w:t>
      </w:r>
      <w:r>
        <w:rPr>
          <w:rFonts w:ascii="Times New Roman" w:eastAsia="Times New Roman" w:hAnsi="Times New Roman" w:cs="Times New Roman"/>
          <w:sz w:val="24"/>
          <w:szCs w:val="24"/>
          <w:lang w:val="kk-KZ"/>
        </w:rPr>
        <w:t>24</w:t>
      </w:r>
      <w:r w:rsidRPr="0086451D">
        <w:rPr>
          <w:rFonts w:ascii="Times New Roman" w:eastAsia="Times New Roman" w:hAnsi="Times New Roman" w:cs="Times New Roman"/>
          <w:sz w:val="24"/>
          <w:szCs w:val="24"/>
          <w:lang w:val="kk-KZ"/>
        </w:rPr>
        <w:t xml:space="preserve">»  қыркүйектегі  </w:t>
      </w:r>
    </w:p>
    <w:p w:rsidR="00D77BF7" w:rsidRPr="0086451D"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4"/>
          <w:szCs w:val="24"/>
          <w:lang w:val="kk-KZ"/>
        </w:rPr>
      </w:pPr>
      <w:r w:rsidRPr="0086451D">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44</w:t>
      </w:r>
      <w:r w:rsidRPr="0086451D">
        <w:rPr>
          <w:rFonts w:ascii="Times New Roman" w:eastAsia="Times New Roman" w:hAnsi="Times New Roman" w:cs="Times New Roman"/>
          <w:sz w:val="24"/>
          <w:szCs w:val="24"/>
          <w:lang w:val="kk-KZ"/>
        </w:rPr>
        <w:t xml:space="preserve"> қаулысына </w:t>
      </w:r>
    </w:p>
    <w:p w:rsidR="00D77BF7" w:rsidRPr="0086451D"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4"/>
          <w:szCs w:val="24"/>
          <w:lang w:val="kk-KZ"/>
        </w:rPr>
      </w:pPr>
      <w:r w:rsidRPr="00620194">
        <w:rPr>
          <w:rFonts w:ascii="Times New Roman" w:eastAsia="Times New Roman" w:hAnsi="Times New Roman" w:cs="Times New Roman"/>
          <w:sz w:val="24"/>
          <w:szCs w:val="24"/>
          <w:lang w:val="kk-KZ"/>
        </w:rPr>
        <w:t>4</w:t>
      </w:r>
      <w:r w:rsidRPr="0086451D">
        <w:rPr>
          <w:rFonts w:ascii="Times New Roman" w:eastAsia="Times New Roman" w:hAnsi="Times New Roman" w:cs="Times New Roman"/>
          <w:sz w:val="24"/>
          <w:szCs w:val="24"/>
          <w:lang w:val="kk-KZ"/>
        </w:rPr>
        <w:t>-қосымша</w:t>
      </w:r>
    </w:p>
    <w:p w:rsidR="00D77BF7" w:rsidRDefault="00D77BF7" w:rsidP="00D77BF7">
      <w:pPr>
        <w:pBdr>
          <w:bottom w:val="single" w:sz="4" w:space="31" w:color="FFFFFF"/>
        </w:pBdr>
        <w:shd w:val="clear" w:color="auto" w:fill="FFFFFF"/>
        <w:spacing w:after="0" w:line="240" w:lineRule="auto"/>
        <w:jc w:val="center"/>
        <w:rPr>
          <w:rFonts w:ascii="Times New Roman" w:eastAsia="Times New Roman" w:hAnsi="Times New Roman" w:cs="Times New Roman"/>
          <w:sz w:val="28"/>
          <w:szCs w:val="28"/>
          <w:lang w:val="kk-KZ"/>
        </w:rPr>
      </w:pPr>
    </w:p>
    <w:p w:rsidR="00D77BF7" w:rsidRDefault="00D77BF7" w:rsidP="00D77BF7">
      <w:pPr>
        <w:pBdr>
          <w:bottom w:val="single" w:sz="4" w:space="31" w:color="FFFFFF"/>
        </w:pBdr>
        <w:shd w:val="clear" w:color="auto" w:fill="FFFFFF"/>
        <w:spacing w:after="0" w:line="240" w:lineRule="auto"/>
        <w:jc w:val="center"/>
        <w:rPr>
          <w:rFonts w:ascii="Times New Roman" w:eastAsia="Times New Roman" w:hAnsi="Times New Roman" w:cs="Times New Roman"/>
          <w:b/>
          <w:sz w:val="24"/>
          <w:szCs w:val="24"/>
          <w:lang w:val="kk-KZ"/>
        </w:rPr>
      </w:pPr>
    </w:p>
    <w:p w:rsidR="00D77BF7" w:rsidRDefault="00D77BF7" w:rsidP="00D77BF7">
      <w:pPr>
        <w:pBdr>
          <w:bottom w:val="single" w:sz="4" w:space="31" w:color="FFFFFF"/>
        </w:pBdr>
        <w:shd w:val="clear" w:color="auto" w:fill="FFFFFF"/>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«Ashyq» жобасына қатысатын әлеуметтік-экономикалық объектілердің қызметін шектеу өлшемшарттары</w:t>
      </w:r>
    </w:p>
    <w:tbl>
      <w:tblPr>
        <w:tblStyle w:val="1"/>
        <w:tblW w:w="9780" w:type="dxa"/>
        <w:jc w:val="center"/>
        <w:tblInd w:w="0" w:type="dxa"/>
        <w:tblLayout w:type="fixed"/>
        <w:tblLook w:val="04A0"/>
      </w:tblPr>
      <w:tblGrid>
        <w:gridCol w:w="556"/>
        <w:gridCol w:w="2984"/>
        <w:gridCol w:w="2127"/>
        <w:gridCol w:w="2128"/>
        <w:gridCol w:w="1985"/>
      </w:tblGrid>
      <w:tr w:rsidR="00D77BF7" w:rsidTr="00D77BF7">
        <w:trPr>
          <w:tblHeade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eastAsia="en-US"/>
              </w:rPr>
            </w:pPr>
            <w:r>
              <w:rPr>
                <w:rFonts w:eastAsia="Times New Roman"/>
                <w:b/>
                <w:bCs/>
                <w:kern w:val="24"/>
                <w:sz w:val="24"/>
                <w:szCs w:val="24"/>
                <w:lang w:eastAsia="en-US"/>
              </w:rPr>
              <w:t>№</w:t>
            </w: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b/>
                <w:bCs/>
                <w:kern w:val="24"/>
                <w:sz w:val="24"/>
                <w:szCs w:val="24"/>
                <w:lang w:val="kk-KZ" w:eastAsia="en-US"/>
              </w:rPr>
            </w:pPr>
            <w:r>
              <w:rPr>
                <w:rFonts w:eastAsia="Times New Roman"/>
                <w:b/>
                <w:bCs/>
                <w:kern w:val="24"/>
                <w:sz w:val="24"/>
                <w:szCs w:val="24"/>
                <w:lang w:eastAsia="en-US"/>
              </w:rPr>
              <w:t>Объект</w:t>
            </w:r>
            <w:r>
              <w:rPr>
                <w:rFonts w:eastAsia="Times New Roman"/>
                <w:b/>
                <w:bCs/>
                <w:kern w:val="24"/>
                <w:sz w:val="24"/>
                <w:szCs w:val="24"/>
                <w:lang w:val="kk-KZ" w:eastAsia="en-US"/>
              </w:rPr>
              <w:t>ілер</w:t>
            </w:r>
            <w:r>
              <w:rPr>
                <w:rFonts w:eastAsia="Times New Roman"/>
                <w:b/>
                <w:bCs/>
                <w:kern w:val="24"/>
                <w:sz w:val="24"/>
                <w:szCs w:val="24"/>
                <w:lang w:eastAsia="en-US"/>
              </w:rPr>
              <w:t>/</w:t>
            </w:r>
            <w:r>
              <w:rPr>
                <w:rFonts w:eastAsia="Times New Roman"/>
                <w:b/>
                <w:bCs/>
                <w:kern w:val="24"/>
                <w:sz w:val="24"/>
                <w:szCs w:val="24"/>
                <w:lang w:val="kk-KZ" w:eastAsia="en-US"/>
              </w:rPr>
              <w:t>салалар</w:t>
            </w:r>
          </w:p>
          <w:p w:rsidR="00D77BF7" w:rsidRDefault="00D77BF7" w:rsidP="00D77BF7">
            <w:pPr>
              <w:spacing w:after="0" w:line="240" w:lineRule="auto"/>
              <w:jc w:val="center"/>
              <w:rPr>
                <w:rFonts w:eastAsia="Times New Roman"/>
                <w:sz w:val="24"/>
                <w:szCs w:val="24"/>
                <w:lang w:eastAsia="en-US"/>
              </w:rPr>
            </w:pPr>
            <w:r>
              <w:rPr>
                <w:rFonts w:eastAsia="Times New Roman"/>
                <w:b/>
                <w:bCs/>
                <w:kern w:val="24"/>
                <w:sz w:val="24"/>
                <w:szCs w:val="24"/>
                <w:lang w:val="kk-KZ"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D77BF7" w:rsidRDefault="00D77BF7" w:rsidP="00D77BF7">
            <w:pPr>
              <w:spacing w:after="0" w:line="240" w:lineRule="auto"/>
              <w:jc w:val="center"/>
              <w:rPr>
                <w:rFonts w:eastAsia="Times New Roman"/>
                <w:sz w:val="24"/>
                <w:szCs w:val="24"/>
                <w:lang w:eastAsia="en-US"/>
              </w:rPr>
            </w:pPr>
            <w:r>
              <w:rPr>
                <w:rFonts w:eastAsia="Times New Roman"/>
                <w:b/>
                <w:bCs/>
                <w:kern w:val="24"/>
                <w:sz w:val="24"/>
                <w:szCs w:val="24"/>
                <w:lang w:val="kk-KZ" w:eastAsia="en-US"/>
              </w:rPr>
              <w:t xml:space="preserve">Жасыл аймақ </w:t>
            </w:r>
          </w:p>
        </w:tc>
        <w:tc>
          <w:tcPr>
            <w:tcW w:w="2128" w:type="dxa"/>
            <w:tcBorders>
              <w:top w:val="single" w:sz="4" w:space="0" w:color="auto"/>
              <w:left w:val="single" w:sz="4" w:space="0" w:color="auto"/>
              <w:bottom w:val="single" w:sz="4" w:space="0" w:color="auto"/>
              <w:right w:val="single" w:sz="4" w:space="0" w:color="auto"/>
            </w:tcBorders>
            <w:hideMark/>
          </w:tcPr>
          <w:p w:rsidR="00D77BF7" w:rsidRDefault="00D77BF7" w:rsidP="00D77BF7">
            <w:pPr>
              <w:spacing w:after="0" w:line="240" w:lineRule="auto"/>
              <w:jc w:val="center"/>
              <w:rPr>
                <w:rFonts w:eastAsia="Times New Roman"/>
                <w:sz w:val="24"/>
                <w:szCs w:val="24"/>
                <w:lang w:eastAsia="en-US"/>
              </w:rPr>
            </w:pPr>
            <w:r>
              <w:rPr>
                <w:rFonts w:eastAsia="Times New Roman"/>
                <w:b/>
                <w:bCs/>
                <w:kern w:val="24"/>
                <w:sz w:val="24"/>
                <w:szCs w:val="24"/>
                <w:lang w:val="kk-KZ" w:eastAsia="en-US"/>
              </w:rPr>
              <w:t>Сары аймақ</w:t>
            </w:r>
          </w:p>
        </w:tc>
        <w:tc>
          <w:tcPr>
            <w:tcW w:w="1985" w:type="dxa"/>
            <w:tcBorders>
              <w:top w:val="single" w:sz="4" w:space="0" w:color="auto"/>
              <w:left w:val="single" w:sz="4" w:space="0" w:color="auto"/>
              <w:bottom w:val="single" w:sz="4" w:space="0" w:color="auto"/>
              <w:right w:val="single" w:sz="4" w:space="0" w:color="auto"/>
            </w:tcBorders>
            <w:hideMark/>
          </w:tcPr>
          <w:p w:rsidR="00D77BF7" w:rsidRDefault="00D77BF7" w:rsidP="00D77BF7">
            <w:pPr>
              <w:spacing w:after="0" w:line="240" w:lineRule="auto"/>
              <w:jc w:val="center"/>
              <w:rPr>
                <w:rFonts w:eastAsia="Times New Roman"/>
                <w:sz w:val="24"/>
                <w:szCs w:val="24"/>
                <w:lang w:eastAsia="en-US"/>
              </w:rPr>
            </w:pPr>
            <w:r>
              <w:rPr>
                <w:rFonts w:eastAsia="Times New Roman"/>
                <w:b/>
                <w:bCs/>
                <w:kern w:val="24"/>
                <w:sz w:val="24"/>
                <w:szCs w:val="24"/>
                <w:lang w:val="kk-KZ" w:eastAsia="en-US"/>
              </w:rPr>
              <w:t>Қызыл аймақ</w:t>
            </w:r>
          </w:p>
        </w:tc>
      </w:tr>
      <w:tr w:rsidR="00D77BF7" w:rsidTr="00D77BF7">
        <w:trPr>
          <w:tblHeade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b/>
                <w:bCs/>
                <w:kern w:val="24"/>
                <w:sz w:val="24"/>
                <w:szCs w:val="24"/>
                <w:lang w:val="kk-KZ" w:eastAsia="en-US"/>
              </w:rPr>
            </w:pPr>
            <w:r>
              <w:rPr>
                <w:rFonts w:eastAsia="Times New Roman"/>
                <w:b/>
                <w:bCs/>
                <w:kern w:val="24"/>
                <w:sz w:val="24"/>
                <w:szCs w:val="24"/>
                <w:lang w:val="kk-KZ" w:eastAsia="en-US"/>
              </w:rPr>
              <w:t>1</w:t>
            </w: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b/>
                <w:bCs/>
                <w:kern w:val="24"/>
                <w:sz w:val="24"/>
                <w:szCs w:val="24"/>
                <w:lang w:val="kk-KZ" w:eastAsia="en-US"/>
              </w:rPr>
            </w:pPr>
            <w:r>
              <w:rPr>
                <w:rFonts w:eastAsia="Times New Roman"/>
                <w:b/>
                <w:bCs/>
                <w:kern w:val="24"/>
                <w:sz w:val="24"/>
                <w:szCs w:val="24"/>
                <w:lang w:val="kk-KZ" w:eastAsia="en-US"/>
              </w:rPr>
              <w:t>2</w:t>
            </w:r>
          </w:p>
        </w:tc>
        <w:tc>
          <w:tcPr>
            <w:tcW w:w="2127" w:type="dxa"/>
            <w:tcBorders>
              <w:top w:val="single" w:sz="4" w:space="0" w:color="auto"/>
              <w:left w:val="single" w:sz="4" w:space="0" w:color="auto"/>
              <w:bottom w:val="single" w:sz="4" w:space="0" w:color="auto"/>
              <w:right w:val="single" w:sz="4" w:space="0" w:color="auto"/>
            </w:tcBorders>
            <w:hideMark/>
          </w:tcPr>
          <w:p w:rsidR="00D77BF7" w:rsidRDefault="00D77BF7" w:rsidP="00D77BF7">
            <w:pPr>
              <w:spacing w:after="0" w:line="240" w:lineRule="auto"/>
              <w:jc w:val="center"/>
              <w:rPr>
                <w:rFonts w:eastAsia="Times New Roman"/>
                <w:b/>
                <w:bCs/>
                <w:kern w:val="24"/>
                <w:sz w:val="24"/>
                <w:szCs w:val="24"/>
                <w:lang w:val="kk-KZ" w:eastAsia="en-US"/>
              </w:rPr>
            </w:pPr>
            <w:r>
              <w:rPr>
                <w:rFonts w:eastAsia="Times New Roman"/>
                <w:b/>
                <w:bCs/>
                <w:kern w:val="24"/>
                <w:sz w:val="24"/>
                <w:szCs w:val="24"/>
                <w:lang w:val="kk-KZ" w:eastAsia="en-US"/>
              </w:rPr>
              <w:t>3</w:t>
            </w:r>
          </w:p>
        </w:tc>
        <w:tc>
          <w:tcPr>
            <w:tcW w:w="2128" w:type="dxa"/>
            <w:tcBorders>
              <w:top w:val="single" w:sz="4" w:space="0" w:color="auto"/>
              <w:left w:val="single" w:sz="4" w:space="0" w:color="auto"/>
              <w:bottom w:val="single" w:sz="4" w:space="0" w:color="auto"/>
              <w:right w:val="single" w:sz="4" w:space="0" w:color="auto"/>
            </w:tcBorders>
            <w:hideMark/>
          </w:tcPr>
          <w:p w:rsidR="00D77BF7" w:rsidRDefault="00D77BF7" w:rsidP="00D77BF7">
            <w:pPr>
              <w:spacing w:after="0" w:line="240" w:lineRule="auto"/>
              <w:jc w:val="center"/>
              <w:rPr>
                <w:rFonts w:eastAsia="Times New Roman"/>
                <w:b/>
                <w:bCs/>
                <w:kern w:val="24"/>
                <w:sz w:val="24"/>
                <w:szCs w:val="24"/>
                <w:lang w:val="kk-KZ" w:eastAsia="en-US"/>
              </w:rPr>
            </w:pPr>
            <w:r>
              <w:rPr>
                <w:rFonts w:eastAsia="Times New Roman"/>
                <w:b/>
                <w:bCs/>
                <w:kern w:val="24"/>
                <w:sz w:val="24"/>
                <w:szCs w:val="24"/>
                <w:lang w:val="kk-KZ" w:eastAsia="en-US"/>
              </w:rPr>
              <w:t>4</w:t>
            </w:r>
          </w:p>
        </w:tc>
        <w:tc>
          <w:tcPr>
            <w:tcW w:w="1985" w:type="dxa"/>
            <w:tcBorders>
              <w:top w:val="single" w:sz="4" w:space="0" w:color="auto"/>
              <w:left w:val="single" w:sz="4" w:space="0" w:color="auto"/>
              <w:bottom w:val="single" w:sz="4" w:space="0" w:color="auto"/>
              <w:right w:val="single" w:sz="4" w:space="0" w:color="auto"/>
            </w:tcBorders>
            <w:hideMark/>
          </w:tcPr>
          <w:p w:rsidR="00D77BF7" w:rsidRDefault="00D77BF7" w:rsidP="00D77BF7">
            <w:pPr>
              <w:spacing w:after="0" w:line="240" w:lineRule="auto"/>
              <w:jc w:val="center"/>
              <w:rPr>
                <w:rFonts w:eastAsia="Times New Roman"/>
                <w:b/>
                <w:bCs/>
                <w:kern w:val="24"/>
                <w:sz w:val="24"/>
                <w:szCs w:val="24"/>
                <w:lang w:val="kk-KZ" w:eastAsia="en-US"/>
              </w:rPr>
            </w:pPr>
            <w:r>
              <w:rPr>
                <w:rFonts w:eastAsia="Times New Roman"/>
                <w:b/>
                <w:bCs/>
                <w:kern w:val="24"/>
                <w:sz w:val="24"/>
                <w:szCs w:val="24"/>
                <w:lang w:val="kk-KZ" w:eastAsia="en-US"/>
              </w:rPr>
              <w:t>5</w:t>
            </w:r>
          </w:p>
        </w:tc>
      </w:tr>
      <w:tr w:rsidR="00D77BF7" w:rsidRPr="00D77BF7" w:rsidTr="00D77BF7">
        <w:trPr>
          <w:jc w:val="center"/>
        </w:trPr>
        <w:tc>
          <w:tcPr>
            <w:tcW w:w="556" w:type="dxa"/>
            <w:vMerge w:val="restart"/>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before="100" w:beforeAutospacing="1" w:after="100" w:afterAutospacing="1" w:line="240" w:lineRule="auto"/>
              <w:jc w:val="both"/>
              <w:textAlignment w:val="center"/>
              <w:rPr>
                <w:rFonts w:eastAsia="Times New Roman"/>
                <w:sz w:val="24"/>
                <w:szCs w:val="24"/>
                <w:lang w:val="kk-KZ" w:eastAsia="en-US"/>
              </w:rPr>
            </w:pPr>
            <w:r>
              <w:rPr>
                <w:rFonts w:eastAsia="Times New Roman"/>
                <w:bCs/>
                <w:kern w:val="24"/>
                <w:sz w:val="24"/>
                <w:szCs w:val="24"/>
                <w:lang w:val="kk-KZ" w:eastAsia="en-US"/>
              </w:rPr>
              <w:t xml:space="preserve"> Мейрамхана, дәмхана және кофехана типі бойынша қоғамдық тамақтану объектілері (үй-жайда)*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sym w:font="Wingdings" w:char="F0FC"/>
            </w:r>
          </w:p>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t xml:space="preserve">толтырылуы 50%-ға дейін, бірақ 70 орыннан асырмай </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sym w:font="Wingdings" w:char="F0FC"/>
            </w:r>
          </w:p>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t xml:space="preserve">толтырылуы 50%-ға дейін, бірақ 60 орыннан асырмай </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sym w:font="Wingdings" w:char="F0FC"/>
            </w:r>
          </w:p>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t xml:space="preserve">толтырылуы 50%-ға дейін, бірақ 50 орыннан асырмай </w:t>
            </w:r>
          </w:p>
        </w:tc>
      </w:tr>
      <w:tr w:rsidR="00D77BF7" w:rsidTr="00D77BF7">
        <w:trPr>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rsidR="00D77BF7" w:rsidRPr="00403707" w:rsidRDefault="00D77BF7" w:rsidP="00D77BF7">
            <w:pPr>
              <w:spacing w:after="0" w:line="240" w:lineRule="auto"/>
              <w:rPr>
                <w:rFonts w:eastAsia="Times New Roman"/>
                <w:sz w:val="24"/>
                <w:szCs w:val="24"/>
                <w:lang w:val="kk-KZ"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before="100" w:beforeAutospacing="1" w:after="100" w:afterAutospacing="1" w:line="240" w:lineRule="auto"/>
              <w:jc w:val="both"/>
              <w:textAlignment w:val="center"/>
              <w:rPr>
                <w:rFonts w:eastAsia="Times New Roman"/>
                <w:bCs/>
                <w:kern w:val="24"/>
                <w:sz w:val="24"/>
                <w:szCs w:val="24"/>
                <w:lang w:val="kk-KZ" w:eastAsia="en-US"/>
              </w:rPr>
            </w:pPr>
            <w:r>
              <w:rPr>
                <w:rFonts w:eastAsia="Times New Roman"/>
                <w:bCs/>
                <w:kern w:val="24"/>
                <w:sz w:val="24"/>
                <w:szCs w:val="24"/>
                <w:lang w:val="kk-KZ" w:eastAsia="en-US"/>
              </w:rPr>
              <w:t>Алкогольдік ішімдіктерді сатпайтын асханалар типіндегі қоғамдық тамақтану объектілері (үй-жайда)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t>+</w:t>
            </w:r>
          </w:p>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t>тәулік бойы</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t>+</w:t>
            </w:r>
          </w:p>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t>тәулік бойы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t>+</w:t>
            </w:r>
          </w:p>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t>тәулік бойы</w:t>
            </w:r>
          </w:p>
        </w:tc>
      </w:tr>
      <w:tr w:rsidR="00D77BF7" w:rsidTr="00D77BF7">
        <w:trPr>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rPr>
                <w:rFonts w:eastAsia="Times New Roman"/>
                <w:sz w:val="24"/>
                <w:szCs w:val="24"/>
                <w:lang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before="100" w:beforeAutospacing="1" w:after="100" w:afterAutospacing="1" w:line="240" w:lineRule="auto"/>
              <w:jc w:val="both"/>
              <w:textAlignment w:val="center"/>
              <w:rPr>
                <w:rFonts w:eastAsia="Times New Roman"/>
                <w:sz w:val="24"/>
                <w:szCs w:val="24"/>
                <w:lang w:val="kk-KZ" w:eastAsia="en-US"/>
              </w:rPr>
            </w:pPr>
            <w:r>
              <w:rPr>
                <w:rFonts w:eastAsia="Times New Roman"/>
                <w:bCs/>
                <w:kern w:val="24"/>
                <w:sz w:val="24"/>
                <w:szCs w:val="24"/>
                <w:lang w:val="kk-KZ" w:eastAsia="en-US"/>
              </w:rPr>
              <w:t xml:space="preserve"> Жазғы алаңдар</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lang w:val="kk-KZ" w:eastAsia="en-US"/>
              </w:rPr>
            </w:pPr>
            <w:r w:rsidRPr="0039627D">
              <w:rPr>
                <w:rFonts w:eastAsia="Times New Roman"/>
                <w:lang w:val="kk-KZ" w:eastAsia="en-US"/>
              </w:rPr>
              <w:t>+</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val="kk-KZ" w:eastAsia="en-US"/>
              </w:rPr>
            </w:pPr>
            <w:r w:rsidRPr="0039627D">
              <w:rPr>
                <w:bCs/>
                <w:kern w:val="24"/>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val="kk-KZ" w:eastAsia="en-US"/>
              </w:rPr>
            </w:pPr>
            <w:r w:rsidRPr="0039627D">
              <w:rPr>
                <w:bCs/>
                <w:kern w:val="24"/>
                <w:lang w:eastAsia="en-US"/>
              </w:rPr>
              <w:t xml:space="preserve">+ </w:t>
            </w:r>
          </w:p>
        </w:tc>
      </w:tr>
      <w:tr w:rsidR="00D77BF7" w:rsidRPr="00D77BF7" w:rsidTr="00D77BF7">
        <w:trPr>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rPr>
                <w:rFonts w:eastAsia="Times New Roman"/>
                <w:sz w:val="24"/>
                <w:szCs w:val="24"/>
                <w:lang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both"/>
              <w:textAlignment w:val="center"/>
              <w:rPr>
                <w:rFonts w:eastAsia="Times New Roman"/>
                <w:bCs/>
                <w:kern w:val="24"/>
                <w:sz w:val="24"/>
                <w:szCs w:val="24"/>
                <w:lang w:val="kk-KZ" w:eastAsia="en-US"/>
              </w:rPr>
            </w:pPr>
            <w:r>
              <w:rPr>
                <w:rFonts w:eastAsia="Times New Roman"/>
                <w:sz w:val="24"/>
                <w:szCs w:val="24"/>
                <w:lang w:eastAsia="en-US"/>
              </w:rPr>
              <w:t>Фуд-корт</w:t>
            </w:r>
            <w:r>
              <w:rPr>
                <w:rFonts w:eastAsia="Times New Roman"/>
                <w:sz w:val="24"/>
                <w:szCs w:val="24"/>
                <w:lang w:val="kk-KZ" w:eastAsia="en-US"/>
              </w:rPr>
              <w:t>тар</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sym w:font="Wingdings" w:char="F0FC"/>
            </w:r>
          </w:p>
          <w:p w:rsidR="00D77BF7" w:rsidRPr="0039627D" w:rsidRDefault="00D77BF7" w:rsidP="00D77BF7">
            <w:pPr>
              <w:spacing w:after="0" w:line="240" w:lineRule="auto"/>
              <w:jc w:val="center"/>
              <w:rPr>
                <w:rFonts w:eastAsia="Times New Roman"/>
                <w:lang w:val="kk-KZ" w:eastAsia="en-US"/>
              </w:rPr>
            </w:pPr>
            <w:r w:rsidRPr="0039627D">
              <w:rPr>
                <w:rFonts w:eastAsia="Times New Roman"/>
                <w:bCs/>
                <w:kern w:val="24"/>
                <w:lang w:val="kk-KZ" w:eastAsia="en-US"/>
              </w:rPr>
              <w:t xml:space="preserve">толтырылуы 30%-ға дейін, бірақ 50 орыннан асырмай </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sym w:font="Wingdings" w:char="F0FC"/>
            </w:r>
          </w:p>
          <w:p w:rsidR="00D77BF7" w:rsidRPr="0039627D" w:rsidRDefault="00D77BF7" w:rsidP="00D77BF7">
            <w:pPr>
              <w:spacing w:after="0" w:line="240" w:lineRule="auto"/>
              <w:jc w:val="center"/>
              <w:rPr>
                <w:rFonts w:eastAsia="Times New Roman"/>
                <w:lang w:val="kk-KZ" w:eastAsia="en-US"/>
              </w:rPr>
            </w:pPr>
            <w:r w:rsidRPr="0039627D">
              <w:rPr>
                <w:rFonts w:eastAsia="Times New Roman"/>
                <w:bCs/>
                <w:kern w:val="24"/>
                <w:lang w:val="kk-KZ" w:eastAsia="en-US"/>
              </w:rPr>
              <w:t xml:space="preserve">толтырылуы 20%-ға дейін, бірақ 30 орыннан асырмай </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sym w:font="Wingdings" w:char="F0FC"/>
            </w:r>
          </w:p>
          <w:p w:rsidR="00D77BF7" w:rsidRPr="0039627D" w:rsidRDefault="00D77BF7" w:rsidP="00D77BF7">
            <w:pPr>
              <w:spacing w:after="0" w:line="240" w:lineRule="auto"/>
              <w:jc w:val="center"/>
              <w:rPr>
                <w:rFonts w:eastAsia="Times New Roman"/>
                <w:lang w:val="kk-KZ" w:eastAsia="en-US"/>
              </w:rPr>
            </w:pPr>
            <w:r w:rsidRPr="0039627D">
              <w:rPr>
                <w:rFonts w:eastAsia="Times New Roman"/>
                <w:bCs/>
                <w:kern w:val="24"/>
                <w:lang w:val="kk-KZ" w:eastAsia="en-US"/>
              </w:rPr>
              <w:t xml:space="preserve">толтырылуы 20%-ға дейін, бірақ 30 орыннан асырмай </w:t>
            </w:r>
          </w:p>
        </w:tc>
      </w:tr>
      <w:tr w:rsidR="00D77BF7" w:rsidRPr="00D77BF7" w:rsidTr="00D77BF7">
        <w:trPr>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rsidR="00D77BF7" w:rsidRPr="00403707" w:rsidRDefault="00D77BF7" w:rsidP="00D77BF7">
            <w:pPr>
              <w:spacing w:after="0" w:line="240" w:lineRule="auto"/>
              <w:rPr>
                <w:rFonts w:eastAsia="Times New Roman"/>
                <w:sz w:val="24"/>
                <w:szCs w:val="24"/>
                <w:lang w:val="kk-KZ"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both"/>
              <w:textAlignment w:val="center"/>
              <w:rPr>
                <w:rFonts w:eastAsia="Times New Roman"/>
                <w:bCs/>
                <w:kern w:val="24"/>
                <w:sz w:val="24"/>
                <w:szCs w:val="24"/>
                <w:lang w:val="kk-KZ" w:eastAsia="en-US"/>
              </w:rPr>
            </w:pPr>
            <w:r>
              <w:rPr>
                <w:rFonts w:eastAsia="Times New Roman"/>
                <w:bCs/>
                <w:kern w:val="24"/>
                <w:sz w:val="24"/>
                <w:szCs w:val="24"/>
                <w:lang w:eastAsia="en-US"/>
              </w:rPr>
              <w:t>Банкет зал</w:t>
            </w:r>
            <w:r>
              <w:rPr>
                <w:rFonts w:eastAsia="Times New Roman"/>
                <w:bCs/>
                <w:kern w:val="24"/>
                <w:sz w:val="24"/>
                <w:szCs w:val="24"/>
                <w:lang w:val="kk-KZ" w:eastAsia="en-US"/>
              </w:rPr>
              <w:t>дары**</w:t>
            </w:r>
          </w:p>
          <w:p w:rsidR="00D77BF7" w:rsidRDefault="00D77BF7" w:rsidP="00D77BF7">
            <w:pPr>
              <w:spacing w:after="0" w:line="240" w:lineRule="auto"/>
              <w:jc w:val="both"/>
              <w:textAlignment w:val="center"/>
              <w:rPr>
                <w:rFonts w:eastAsia="Times New Roman"/>
                <w:bCs/>
                <w:kern w:val="24"/>
                <w:sz w:val="24"/>
                <w:szCs w:val="24"/>
                <w:lang w:val="kk-KZ" w:eastAsia="en-US"/>
              </w:rPr>
            </w:pPr>
            <w:r>
              <w:rPr>
                <w:rFonts w:eastAsia="Times New Roman"/>
                <w:bCs/>
                <w:kern w:val="24"/>
                <w:sz w:val="24"/>
                <w:szCs w:val="24"/>
                <w:lang w:val="kk-KZ" w:eastAsia="en-US"/>
              </w:rPr>
              <w:t>(ас беруді өткізу үшін)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sym w:font="Wingdings" w:char="F0FC"/>
            </w:r>
          </w:p>
          <w:p w:rsidR="00D77BF7" w:rsidRPr="0039627D" w:rsidRDefault="00D77BF7" w:rsidP="00D77BF7">
            <w:pPr>
              <w:spacing w:after="0" w:line="240" w:lineRule="auto"/>
              <w:jc w:val="center"/>
              <w:rPr>
                <w:rFonts w:eastAsia="Times New Roman"/>
                <w:lang w:val="kk-KZ" w:eastAsia="en-US"/>
              </w:rPr>
            </w:pPr>
            <w:r w:rsidRPr="0039627D">
              <w:rPr>
                <w:rFonts w:eastAsia="Times New Roman"/>
                <w:bCs/>
                <w:lang w:val="kk-KZ" w:eastAsia="en-US"/>
              </w:rPr>
              <w:t xml:space="preserve">бір адамға кемінде 4 ш. м., 50%-дан асырмай толтырылған кезде </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sym w:font="Wingdings" w:char="F0FC"/>
            </w:r>
          </w:p>
          <w:p w:rsidR="00D77BF7" w:rsidRPr="0039627D" w:rsidRDefault="00D77BF7" w:rsidP="00D77BF7">
            <w:pPr>
              <w:spacing w:after="0" w:line="240" w:lineRule="auto"/>
              <w:jc w:val="center"/>
              <w:rPr>
                <w:rFonts w:eastAsia="Times New Roman"/>
                <w:lang w:val="kk-KZ" w:eastAsia="en-US"/>
              </w:rPr>
            </w:pPr>
            <w:r w:rsidRPr="0039627D">
              <w:rPr>
                <w:rFonts w:eastAsia="Times New Roman"/>
                <w:bCs/>
                <w:lang w:val="kk-KZ" w:eastAsia="en-US"/>
              </w:rPr>
              <w:t xml:space="preserve">бір адамға кемінде 4 ш. м., бірақ 50 адамнан аспайтын алаңмен қамтамасыз ету, 30%-дан асырмай толтырылған кезде </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sym w:font="Wingdings" w:char="F0FC"/>
            </w:r>
          </w:p>
          <w:p w:rsidR="00D77BF7" w:rsidRPr="0039627D" w:rsidRDefault="00D77BF7" w:rsidP="00D77BF7">
            <w:pPr>
              <w:spacing w:after="0" w:line="240" w:lineRule="auto"/>
              <w:jc w:val="center"/>
              <w:rPr>
                <w:rFonts w:eastAsia="Times New Roman"/>
                <w:lang w:val="kk-KZ" w:eastAsia="en-US"/>
              </w:rPr>
            </w:pPr>
            <w:r w:rsidRPr="0039627D">
              <w:rPr>
                <w:rFonts w:eastAsia="Times New Roman"/>
                <w:bCs/>
                <w:lang w:val="kk-KZ" w:eastAsia="en-US"/>
              </w:rPr>
              <w:t xml:space="preserve">бір адамға кемінде 4 ш. м., бірақ 30 адамнан аспайтын алаңмен қамтамасыз ету, 30%-дан асырмай толтырылған кезде </w:t>
            </w:r>
          </w:p>
        </w:tc>
      </w:tr>
      <w:tr w:rsidR="00D77BF7" w:rsidRPr="00D77BF7" w:rsidTr="00D77BF7">
        <w:trPr>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rsidR="00D77BF7" w:rsidRPr="00403707" w:rsidRDefault="00D77BF7" w:rsidP="00D77BF7">
            <w:pPr>
              <w:spacing w:after="0" w:line="240" w:lineRule="auto"/>
              <w:rPr>
                <w:rFonts w:eastAsia="Times New Roman"/>
                <w:sz w:val="24"/>
                <w:szCs w:val="24"/>
                <w:lang w:val="kk-KZ"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both"/>
              <w:textAlignment w:val="center"/>
              <w:rPr>
                <w:rFonts w:eastAsia="Times New Roman"/>
                <w:bCs/>
                <w:kern w:val="24"/>
                <w:sz w:val="24"/>
                <w:szCs w:val="24"/>
                <w:lang w:val="kk-KZ" w:eastAsia="en-US"/>
              </w:rPr>
            </w:pPr>
            <w:r>
              <w:rPr>
                <w:rFonts w:eastAsia="Times New Roman"/>
                <w:bCs/>
                <w:kern w:val="24"/>
                <w:sz w:val="24"/>
                <w:szCs w:val="24"/>
                <w:lang w:val="kk-KZ" w:eastAsia="en-US"/>
              </w:rPr>
              <w:t>Банкет залдары**</w:t>
            </w:r>
          </w:p>
          <w:p w:rsidR="00D77BF7" w:rsidRDefault="00D77BF7" w:rsidP="00D77BF7">
            <w:pPr>
              <w:spacing w:after="0" w:line="240" w:lineRule="auto"/>
              <w:jc w:val="both"/>
              <w:textAlignment w:val="center"/>
              <w:rPr>
                <w:rFonts w:eastAsia="Times New Roman"/>
                <w:bCs/>
                <w:kern w:val="24"/>
                <w:sz w:val="24"/>
                <w:szCs w:val="24"/>
                <w:lang w:val="kk-KZ" w:eastAsia="en-US"/>
              </w:rPr>
            </w:pPr>
            <w:r>
              <w:rPr>
                <w:rFonts w:eastAsia="Times New Roman"/>
                <w:bCs/>
                <w:kern w:val="24"/>
                <w:sz w:val="24"/>
                <w:szCs w:val="24"/>
                <w:lang w:val="kk-KZ" w:eastAsia="en-US"/>
              </w:rPr>
              <w:t>(мейрамханалар және дәмхана типі бойынша келушілерге қызмет көрсету)</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sym w:font="Wingdings" w:char="F0FC"/>
            </w:r>
          </w:p>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t xml:space="preserve">толтырылуы 50%-ға дейін, бірақ 70 орыннан асырмай </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sym w:font="Wingdings" w:char="F0FC"/>
            </w:r>
          </w:p>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t xml:space="preserve">толтырылуы 50%-ға дейін, бірақ 60 орыннан асырмай </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sym w:font="Wingdings" w:char="F0FC"/>
            </w:r>
          </w:p>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t xml:space="preserve">толтырылуы 50%-ға дейін, бірақ 50 орыннан асырмай </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val="kk-KZ"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both"/>
              <w:textAlignment w:val="center"/>
              <w:rPr>
                <w:rFonts w:eastAsia="Times New Roman"/>
                <w:sz w:val="24"/>
                <w:szCs w:val="24"/>
                <w:lang w:eastAsia="en-US"/>
              </w:rPr>
            </w:pPr>
            <w:r>
              <w:rPr>
                <w:rFonts w:eastAsia="Times New Roman"/>
                <w:bCs/>
                <w:kern w:val="24"/>
                <w:sz w:val="24"/>
                <w:szCs w:val="24"/>
                <w:lang w:val="kk-KZ" w:eastAsia="en-US"/>
              </w:rPr>
              <w:t>Сауналар, моншалар</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t>+</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lang w:eastAsia="en-US"/>
              </w:rPr>
            </w:pPr>
            <w:r w:rsidRPr="0039627D">
              <w:rPr>
                <w:rFonts w:eastAsia="Times New Roman"/>
                <w:bCs/>
                <w:kern w:val="24"/>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lang w:eastAsia="en-US"/>
              </w:rPr>
            </w:pPr>
            <w:r w:rsidRPr="0039627D">
              <w:rPr>
                <w:rFonts w:eastAsia="Times New Roman"/>
                <w:bCs/>
                <w:kern w:val="24"/>
                <w:lang w:eastAsia="en-US"/>
              </w:rPr>
              <w:t>+</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val="kk-KZ"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both"/>
              <w:textAlignment w:val="center"/>
              <w:rPr>
                <w:rFonts w:eastAsia="Times New Roman"/>
                <w:bCs/>
                <w:kern w:val="24"/>
                <w:sz w:val="24"/>
                <w:szCs w:val="24"/>
                <w:lang w:val="kk-KZ" w:eastAsia="en-US"/>
              </w:rPr>
            </w:pPr>
            <w:r>
              <w:rPr>
                <w:rFonts w:eastAsia="Times New Roman"/>
                <w:bCs/>
                <w:kern w:val="24"/>
                <w:sz w:val="24"/>
                <w:szCs w:val="24"/>
                <w:lang w:val="kk-KZ" w:eastAsia="en-US"/>
              </w:rPr>
              <w:t>СПА-орталықтар</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lang w:eastAsia="en-US"/>
              </w:rPr>
            </w:pPr>
            <w:r w:rsidRPr="0039627D">
              <w:rPr>
                <w:rFonts w:eastAsia="Times New Roman"/>
                <w:lang w:eastAsia="en-US"/>
              </w:rPr>
              <w:t>+</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lang w:eastAsia="en-US"/>
              </w:rPr>
            </w:pPr>
            <w:r w:rsidRPr="0039627D">
              <w:rPr>
                <w:rFonts w:eastAsia="Times New Roman"/>
                <w:bCs/>
                <w:kern w:val="24"/>
                <w:lang w:eastAsia="en-US"/>
              </w:rPr>
              <w:t>+</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val="kk-KZ"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both"/>
              <w:textAlignment w:val="center"/>
              <w:rPr>
                <w:rFonts w:eastAsia="Times New Roman"/>
                <w:bCs/>
                <w:kern w:val="24"/>
                <w:sz w:val="24"/>
                <w:szCs w:val="24"/>
                <w:lang w:val="kk-KZ" w:eastAsia="en-US"/>
              </w:rPr>
            </w:pPr>
            <w:r>
              <w:rPr>
                <w:rFonts w:eastAsia="Times New Roman"/>
                <w:bCs/>
                <w:kern w:val="24"/>
                <w:sz w:val="24"/>
                <w:szCs w:val="24"/>
                <w:lang w:val="kk-KZ" w:eastAsia="en-US"/>
              </w:rPr>
              <w:t>Бассейндер</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val="en-US" w:eastAsia="en-US"/>
              </w:rPr>
            </w:pPr>
            <w:r w:rsidRPr="0039627D">
              <w:rPr>
                <w:rFonts w:eastAsia="Times New Roman"/>
                <w:bCs/>
                <w:kern w:val="24"/>
                <w:lang w:val="en-US" w:eastAsia="en-US"/>
              </w:rPr>
              <w:t>+</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t>+</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val="kk-KZ"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both"/>
              <w:textAlignment w:val="center"/>
              <w:rPr>
                <w:rFonts w:eastAsia="Times New Roman"/>
                <w:sz w:val="24"/>
                <w:szCs w:val="24"/>
                <w:lang w:val="kk-KZ" w:eastAsia="en-US"/>
              </w:rPr>
            </w:pPr>
            <w:r>
              <w:rPr>
                <w:rFonts w:eastAsia="Times New Roman"/>
                <w:bCs/>
                <w:kern w:val="24"/>
                <w:sz w:val="24"/>
                <w:szCs w:val="24"/>
                <w:lang w:val="kk-KZ" w:eastAsia="en-US"/>
              </w:rPr>
              <w:t>Спорттық-сауықтыру орталықтары және фитнес-орталықтар, йога-орталықтарды қоса алғанда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iCs/>
                <w:lang w:eastAsia="en-US"/>
              </w:rPr>
            </w:pPr>
            <w:r w:rsidRPr="0039627D">
              <w:rPr>
                <w:rFonts w:eastAsia="Times New Roman"/>
                <w:iCs/>
                <w:lang w:eastAsia="en-US"/>
              </w:rPr>
              <w:t>+</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lang w:eastAsia="en-US"/>
              </w:rPr>
            </w:pPr>
            <w:r w:rsidRPr="0039627D">
              <w:rPr>
                <w:rFonts w:eastAsia="Times New Roman"/>
                <w:bCs/>
                <w:kern w:val="24"/>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lang w:eastAsia="en-US"/>
              </w:rPr>
            </w:pPr>
            <w:r w:rsidRPr="0039627D">
              <w:rPr>
                <w:rFonts w:eastAsia="Times New Roman"/>
                <w:bCs/>
                <w:kern w:val="24"/>
                <w:lang w:eastAsia="en-US"/>
              </w:rPr>
              <w:t>+</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val="kk-KZ"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both"/>
              <w:textAlignment w:val="center"/>
              <w:rPr>
                <w:rFonts w:eastAsia="Times New Roman"/>
                <w:sz w:val="24"/>
                <w:szCs w:val="24"/>
                <w:lang w:eastAsia="en-US"/>
              </w:rPr>
            </w:pPr>
            <w:r>
              <w:rPr>
                <w:rFonts w:eastAsia="Times New Roman"/>
                <w:bCs/>
                <w:kern w:val="24"/>
                <w:sz w:val="24"/>
                <w:szCs w:val="24"/>
                <w:lang w:val="kk-KZ" w:eastAsia="en-US"/>
              </w:rPr>
              <w:t xml:space="preserve"> Мәдениет о</w:t>
            </w:r>
            <w:r>
              <w:rPr>
                <w:rFonts w:eastAsia="Times New Roman"/>
                <w:bCs/>
                <w:kern w:val="24"/>
                <w:sz w:val="24"/>
                <w:szCs w:val="24"/>
                <w:lang w:eastAsia="en-US"/>
              </w:rPr>
              <w:t>бъект</w:t>
            </w:r>
            <w:r>
              <w:rPr>
                <w:rFonts w:eastAsia="Times New Roman"/>
                <w:bCs/>
                <w:kern w:val="24"/>
                <w:sz w:val="24"/>
                <w:szCs w:val="24"/>
                <w:lang w:val="kk-KZ" w:eastAsia="en-US"/>
              </w:rPr>
              <w:t>ілері</w:t>
            </w:r>
            <w:r>
              <w:rPr>
                <w:rFonts w:eastAsia="Times New Roman"/>
                <w:bCs/>
                <w:kern w:val="24"/>
                <w:sz w:val="24"/>
                <w:szCs w:val="24"/>
                <w:lang w:eastAsia="en-US"/>
              </w:rPr>
              <w:t xml:space="preserve"> (</w:t>
            </w:r>
            <w:r>
              <w:rPr>
                <w:rFonts w:eastAsia="Times New Roman"/>
                <w:bCs/>
                <w:kern w:val="24"/>
                <w:sz w:val="24"/>
                <w:szCs w:val="24"/>
                <w:lang w:val="kk-KZ" w:eastAsia="en-US"/>
              </w:rPr>
              <w:t>дайындық</w:t>
            </w:r>
            <w:r>
              <w:rPr>
                <w:rFonts w:eastAsia="Times New Roman"/>
                <w:bCs/>
                <w:kern w:val="24"/>
                <w:sz w:val="24"/>
                <w:szCs w:val="24"/>
                <w:lang w:eastAsia="en-US"/>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val="kk-KZ" w:eastAsia="en-US"/>
              </w:rPr>
              <w:t>100</w:t>
            </w:r>
            <w:r w:rsidRPr="0039627D">
              <w:rPr>
                <w:rFonts w:eastAsia="Times New Roman"/>
                <w:bCs/>
                <w:kern w:val="24"/>
                <w:lang w:eastAsia="en-US"/>
              </w:rPr>
              <w:t xml:space="preserve"> адамға дейін, сондай-ақ екі компонентпен вакцинацияланған адамдар</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val="kk-KZ" w:eastAsia="en-US"/>
              </w:rPr>
              <w:t>5</w:t>
            </w:r>
            <w:r w:rsidRPr="0039627D">
              <w:rPr>
                <w:rFonts w:eastAsia="Times New Roman"/>
                <w:bCs/>
                <w:kern w:val="24"/>
                <w:lang w:eastAsia="en-US"/>
              </w:rPr>
              <w:t>0 адамға дейін, сондай-ақ екі компонентпен вакцинацияланған адамдар</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val="kk-KZ" w:eastAsia="en-US"/>
              </w:rPr>
              <w:t>30</w:t>
            </w:r>
            <w:r w:rsidRPr="0039627D">
              <w:rPr>
                <w:rFonts w:eastAsia="Times New Roman"/>
                <w:bCs/>
                <w:kern w:val="24"/>
                <w:lang w:eastAsia="en-US"/>
              </w:rPr>
              <w:t xml:space="preserve"> адамға дейін, сондай-ақ екі компонентпен вакцинацияланған адамдар</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val="kk-KZ"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both"/>
              <w:textAlignment w:val="center"/>
              <w:rPr>
                <w:rFonts w:eastAsia="Times New Roman"/>
                <w:sz w:val="24"/>
                <w:szCs w:val="24"/>
                <w:lang w:eastAsia="en-US"/>
              </w:rPr>
            </w:pPr>
            <w:r>
              <w:rPr>
                <w:rFonts w:eastAsia="Times New Roman"/>
                <w:bCs/>
                <w:kern w:val="24"/>
                <w:sz w:val="24"/>
                <w:szCs w:val="24"/>
                <w:lang w:val="kk-KZ" w:eastAsia="en-US"/>
              </w:rPr>
              <w:t xml:space="preserve"> Театрлар, кинотеатрлар, концерт залдары, филармониялар</w:t>
            </w:r>
            <w:r>
              <w:rPr>
                <w:rFonts w:eastAsia="Times New Roman"/>
                <w:bCs/>
                <w:kern w:val="24"/>
                <w:sz w:val="24"/>
                <w:szCs w:val="24"/>
                <w:lang w:eastAsia="en-US"/>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textAlignment w:val="center"/>
              <w:rPr>
                <w:rFonts w:eastAsia="Times New Roman"/>
                <w:bCs/>
                <w:kern w:val="24"/>
                <w:lang w:eastAsia="en-US"/>
              </w:rPr>
            </w:pPr>
            <w:r w:rsidRPr="0039627D">
              <w:rPr>
                <w:rFonts w:eastAsia="Times New Roman"/>
                <w:bCs/>
                <w:kern w:val="24"/>
                <w:lang w:val="kk-KZ" w:eastAsia="en-US"/>
              </w:rPr>
              <w:t>5</w:t>
            </w:r>
            <w:r w:rsidRPr="0039627D">
              <w:rPr>
                <w:rFonts w:eastAsia="Times New Roman"/>
                <w:bCs/>
                <w:kern w:val="24"/>
                <w:lang w:eastAsia="en-US"/>
              </w:rPr>
              <w:t>0%-дан асырмай толтыру</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textAlignment w:val="center"/>
              <w:rPr>
                <w:rFonts w:eastAsia="Times New Roman"/>
                <w:bCs/>
                <w:kern w:val="24"/>
                <w:lang w:eastAsia="en-US"/>
              </w:rPr>
            </w:pPr>
            <w:r w:rsidRPr="0039627D">
              <w:rPr>
                <w:rFonts w:eastAsia="Times New Roman"/>
                <w:bCs/>
                <w:kern w:val="24"/>
                <w:lang w:val="kk-KZ" w:eastAsia="en-US"/>
              </w:rPr>
              <w:t>4</w:t>
            </w:r>
            <w:r w:rsidRPr="0039627D">
              <w:rPr>
                <w:rFonts w:eastAsia="Times New Roman"/>
                <w:bCs/>
                <w:kern w:val="24"/>
                <w:lang w:eastAsia="en-US"/>
              </w:rPr>
              <w:t>0%-дан асырмай толтыру</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textAlignment w:val="center"/>
              <w:rPr>
                <w:rFonts w:eastAsia="Times New Roman"/>
                <w:bCs/>
                <w:kern w:val="24"/>
                <w:lang w:eastAsia="en-US"/>
              </w:rPr>
            </w:pPr>
            <w:r w:rsidRPr="0039627D">
              <w:rPr>
                <w:rFonts w:eastAsia="Times New Roman"/>
                <w:bCs/>
                <w:kern w:val="24"/>
                <w:lang w:val="kk-KZ" w:eastAsia="en-US"/>
              </w:rPr>
              <w:t>3</w:t>
            </w:r>
            <w:r w:rsidRPr="0039627D">
              <w:rPr>
                <w:rFonts w:eastAsia="Times New Roman"/>
                <w:bCs/>
                <w:kern w:val="24"/>
                <w:lang w:eastAsia="en-US"/>
              </w:rPr>
              <w:t>0%-дан асырмай толтыру</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val="kk-KZ"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both"/>
              <w:rPr>
                <w:rFonts w:eastAsia="Times New Roman"/>
                <w:sz w:val="24"/>
                <w:szCs w:val="24"/>
                <w:lang w:val="kk-KZ" w:eastAsia="en-US"/>
              </w:rPr>
            </w:pPr>
            <w:r>
              <w:rPr>
                <w:rFonts w:eastAsia="Times New Roman"/>
                <w:bCs/>
                <w:kern w:val="24"/>
                <w:sz w:val="24"/>
                <w:szCs w:val="24"/>
                <w:lang w:val="kk-KZ" w:eastAsia="en-US"/>
              </w:rPr>
              <w:t>Облысаралық тұрақты емес (туристік) тасымалдар</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color w:val="00B0F0"/>
                <w:lang w:eastAsia="en-US"/>
              </w:rPr>
            </w:pPr>
            <w:r w:rsidRPr="0039627D">
              <w:rPr>
                <w:rFonts w:eastAsia="Times New Roman"/>
                <w:bCs/>
                <w:kern w:val="24"/>
                <w:lang w:eastAsia="en-US"/>
              </w:rPr>
              <w:t>+</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lang w:val="kk-KZ" w:eastAsia="en-US"/>
              </w:rPr>
            </w:pPr>
            <w:r w:rsidRPr="0039627D">
              <w:rPr>
                <w:rFonts w:eastAsia="Times New Roman"/>
                <w:lang w:eastAsia="en-US"/>
              </w:rPr>
              <w:t xml:space="preserve">75%-дан асырмай, бірақ </w:t>
            </w:r>
            <w:r w:rsidRPr="0039627D">
              <w:rPr>
                <w:rFonts w:eastAsia="Times New Roman"/>
                <w:lang w:val="kk-KZ" w:eastAsia="en-US"/>
              </w:rPr>
              <w:t>2</w:t>
            </w:r>
            <w:r w:rsidRPr="0039627D">
              <w:rPr>
                <w:rFonts w:eastAsia="Times New Roman"/>
                <w:lang w:eastAsia="en-US"/>
              </w:rPr>
              <w:t>5 адамнан артық емес толтыр</w:t>
            </w:r>
            <w:r w:rsidRPr="0039627D">
              <w:rPr>
                <w:rFonts w:eastAsia="Times New Roman"/>
                <w:lang w:val="kk-KZ" w:eastAsia="en-US"/>
              </w:rPr>
              <w:t>ыл</w:t>
            </w:r>
            <w:r w:rsidRPr="0039627D">
              <w:rPr>
                <w:rFonts w:eastAsia="Times New Roman"/>
                <w:lang w:eastAsia="en-US"/>
              </w:rPr>
              <w:t xml:space="preserve">ған </w:t>
            </w:r>
            <w:r w:rsidRPr="0039627D">
              <w:rPr>
                <w:rFonts w:eastAsia="Times New Roman"/>
                <w:lang w:val="kk-KZ" w:eastAsia="en-US"/>
              </w:rPr>
              <w:t>кезде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lang w:eastAsia="en-US"/>
              </w:rPr>
            </w:pPr>
            <w:r w:rsidRPr="0039627D">
              <w:rPr>
                <w:rFonts w:eastAsia="Times New Roman"/>
                <w:lang w:eastAsia="en-US"/>
              </w:rPr>
              <w:t>75%-дан асырмай, бірақ 15 адамнан артық емес толтыр</w:t>
            </w:r>
            <w:r w:rsidRPr="0039627D">
              <w:rPr>
                <w:rFonts w:eastAsia="Times New Roman"/>
                <w:lang w:val="kk-KZ" w:eastAsia="en-US"/>
              </w:rPr>
              <w:t>ыл</w:t>
            </w:r>
            <w:r w:rsidRPr="0039627D">
              <w:rPr>
                <w:rFonts w:eastAsia="Times New Roman"/>
                <w:lang w:eastAsia="en-US"/>
              </w:rPr>
              <w:t xml:space="preserve">ған </w:t>
            </w:r>
            <w:r w:rsidRPr="0039627D">
              <w:rPr>
                <w:rFonts w:eastAsia="Times New Roman"/>
                <w:lang w:val="kk-KZ" w:eastAsia="en-US"/>
              </w:rPr>
              <w:t>кезде</w:t>
            </w:r>
            <w:r w:rsidRPr="0039627D">
              <w:rPr>
                <w:rFonts w:eastAsia="Times New Roman"/>
                <w:bCs/>
                <w:kern w:val="24"/>
                <w:lang w:val="kk-KZ" w:eastAsia="en-US"/>
              </w:rPr>
              <w:t xml:space="preserve"> </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val="kk-KZ"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both"/>
              <w:rPr>
                <w:rFonts w:eastAsia="Times New Roman"/>
                <w:bCs/>
                <w:kern w:val="24"/>
                <w:sz w:val="24"/>
                <w:szCs w:val="24"/>
                <w:lang w:val="kk-KZ" w:eastAsia="en-US"/>
              </w:rPr>
            </w:pPr>
            <w:r>
              <w:rPr>
                <w:rFonts w:eastAsia="Times New Roman"/>
                <w:bCs/>
                <w:kern w:val="24"/>
                <w:sz w:val="24"/>
                <w:szCs w:val="24"/>
                <w:lang w:val="kk-KZ" w:eastAsia="en-US"/>
              </w:rPr>
              <w:t>Облысаралық және обылысішілік тұрақты тасымалдар</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t>+</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val="kk-KZ" w:eastAsia="en-US"/>
              </w:rPr>
              <w:t>+</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val="kk-KZ"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before="100" w:beforeAutospacing="1" w:after="100" w:afterAutospacing="1" w:line="240" w:lineRule="auto"/>
              <w:jc w:val="both"/>
              <w:textAlignment w:val="center"/>
              <w:rPr>
                <w:rFonts w:eastAsia="Times New Roman"/>
                <w:sz w:val="24"/>
                <w:szCs w:val="24"/>
                <w:lang w:val="kk-KZ" w:eastAsia="en-US"/>
              </w:rPr>
            </w:pPr>
            <w:r>
              <w:rPr>
                <w:rFonts w:eastAsia="Times New Roman"/>
                <w:bCs/>
                <w:kern w:val="24"/>
                <w:sz w:val="24"/>
                <w:szCs w:val="24"/>
                <w:lang w:val="kk-KZ" w:eastAsia="en-US"/>
              </w:rPr>
              <w:t>Қалалық тұрақты емес (туристік) тасымалдар</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color w:val="00B0F0"/>
                <w:lang w:val="kk-KZ" w:eastAsia="en-US"/>
              </w:rPr>
            </w:pPr>
            <w:r w:rsidRPr="0039627D">
              <w:rPr>
                <w:rFonts w:eastAsia="Times New Roman"/>
                <w:lang w:val="kk-KZ" w:eastAsia="en-US"/>
              </w:rPr>
              <w:t>+</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lang w:val="kk-KZ" w:eastAsia="en-US"/>
              </w:rPr>
            </w:pPr>
            <w:r w:rsidRPr="0039627D">
              <w:rPr>
                <w:rFonts w:eastAsia="Times New Roman"/>
                <w:lang w:eastAsia="en-US"/>
              </w:rPr>
              <w:t xml:space="preserve">75%-дан асырмай, бірақ </w:t>
            </w:r>
            <w:r w:rsidRPr="0039627D">
              <w:rPr>
                <w:rFonts w:eastAsia="Times New Roman"/>
                <w:lang w:val="kk-KZ" w:eastAsia="en-US"/>
              </w:rPr>
              <w:t>2</w:t>
            </w:r>
            <w:r w:rsidRPr="0039627D">
              <w:rPr>
                <w:rFonts w:eastAsia="Times New Roman"/>
                <w:lang w:eastAsia="en-US"/>
              </w:rPr>
              <w:t>5 адамнан артық емес толтыр</w:t>
            </w:r>
            <w:r w:rsidRPr="0039627D">
              <w:rPr>
                <w:rFonts w:eastAsia="Times New Roman"/>
                <w:lang w:val="kk-KZ" w:eastAsia="en-US"/>
              </w:rPr>
              <w:t>ыл</w:t>
            </w:r>
            <w:r w:rsidRPr="0039627D">
              <w:rPr>
                <w:rFonts w:eastAsia="Times New Roman"/>
                <w:lang w:eastAsia="en-US"/>
              </w:rPr>
              <w:t xml:space="preserve">ған </w:t>
            </w:r>
            <w:r w:rsidRPr="0039627D">
              <w:rPr>
                <w:rFonts w:eastAsia="Times New Roman"/>
                <w:lang w:val="kk-KZ" w:eastAsia="en-US"/>
              </w:rPr>
              <w:t>кезде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lang w:val="kk-KZ" w:eastAsia="en-US"/>
              </w:rPr>
            </w:pPr>
            <w:r w:rsidRPr="0039627D">
              <w:rPr>
                <w:rFonts w:eastAsia="Times New Roman"/>
                <w:lang w:eastAsia="en-US"/>
              </w:rPr>
              <w:t>75%-дан асырмай, бірақ 15 адамнан артық емес толтыр</w:t>
            </w:r>
            <w:r w:rsidRPr="0039627D">
              <w:rPr>
                <w:rFonts w:eastAsia="Times New Roman"/>
                <w:lang w:val="kk-KZ" w:eastAsia="en-US"/>
              </w:rPr>
              <w:t>ыл</w:t>
            </w:r>
            <w:r w:rsidRPr="0039627D">
              <w:rPr>
                <w:rFonts w:eastAsia="Times New Roman"/>
                <w:lang w:eastAsia="en-US"/>
              </w:rPr>
              <w:t xml:space="preserve">ған </w:t>
            </w:r>
            <w:r w:rsidRPr="0039627D">
              <w:rPr>
                <w:rFonts w:eastAsia="Times New Roman"/>
                <w:lang w:val="kk-KZ" w:eastAsia="en-US"/>
              </w:rPr>
              <w:t>кезде</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bCs/>
                <w:kern w:val="24"/>
                <w:sz w:val="24"/>
                <w:szCs w:val="24"/>
                <w:lang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both"/>
              <w:textAlignment w:val="center"/>
              <w:rPr>
                <w:rFonts w:eastAsia="Times New Roman"/>
                <w:bCs/>
                <w:kern w:val="24"/>
                <w:sz w:val="24"/>
                <w:szCs w:val="24"/>
                <w:lang w:val="kk-KZ" w:eastAsia="en-US"/>
              </w:rPr>
            </w:pPr>
            <w:r>
              <w:rPr>
                <w:rFonts w:eastAsia="Times New Roman"/>
                <w:bCs/>
                <w:kern w:val="24"/>
                <w:sz w:val="24"/>
                <w:szCs w:val="24"/>
                <w:lang w:eastAsia="en-US"/>
              </w:rPr>
              <w:t>Бильярд</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lang w:val="kk-KZ" w:eastAsia="en-US"/>
              </w:rPr>
            </w:pPr>
            <w:r w:rsidRPr="0039627D">
              <w:rPr>
                <w:rFonts w:eastAsia="Times New Roman"/>
                <w:bCs/>
                <w:kern w:val="24"/>
                <w:lang w:eastAsia="en-US"/>
              </w:rPr>
              <w:t>50%</w:t>
            </w:r>
            <w:r w:rsidRPr="0039627D">
              <w:rPr>
                <w:rFonts w:eastAsia="Times New Roman"/>
                <w:bCs/>
                <w:kern w:val="24"/>
                <w:lang w:val="kk-KZ" w:eastAsia="en-US"/>
              </w:rPr>
              <w:t>-дан асырмай толтыру</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bCs/>
                <w:kern w:val="24"/>
                <w:lang w:eastAsia="en-US"/>
              </w:rPr>
            </w:pPr>
            <w:r w:rsidRPr="0039627D">
              <w:rPr>
                <w:rFonts w:eastAsia="Times New Roman"/>
                <w:lang w:val="kk-KZ" w:eastAsia="en-US"/>
              </w:rPr>
              <w:t>50% - дан артық емес толтырылған кезде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lang w:val="kk-KZ" w:eastAsia="en-US"/>
              </w:rPr>
              <w:t>30%-дан артық емес толтырылған кезде</w:t>
            </w:r>
            <w:r w:rsidRPr="0039627D">
              <w:rPr>
                <w:rFonts w:eastAsia="Times New Roman"/>
                <w:bCs/>
                <w:kern w:val="24"/>
                <w:lang w:val="kk-KZ" w:eastAsia="en-US"/>
              </w:rPr>
              <w:t xml:space="preserve"> </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bCs/>
                <w:kern w:val="24"/>
                <w:sz w:val="24"/>
                <w:szCs w:val="24"/>
                <w:lang w:val="kk-KZ"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both"/>
              <w:textAlignment w:val="center"/>
              <w:rPr>
                <w:rFonts w:eastAsia="Times New Roman"/>
                <w:bCs/>
                <w:kern w:val="24"/>
                <w:sz w:val="24"/>
                <w:szCs w:val="24"/>
                <w:lang w:val="kk-KZ" w:eastAsia="en-US"/>
              </w:rPr>
            </w:pPr>
            <w:r>
              <w:rPr>
                <w:rFonts w:eastAsia="Times New Roman"/>
                <w:bCs/>
                <w:kern w:val="24"/>
                <w:sz w:val="24"/>
                <w:szCs w:val="24"/>
                <w:lang w:val="kk-KZ" w:eastAsia="en-US"/>
              </w:rPr>
              <w:t>Компьютерлік клубтар, PlayStation клубтарын қоса алғанда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color w:val="000000"/>
                <w:lang w:eastAsia="en-US"/>
              </w:rPr>
            </w:pPr>
            <w:r w:rsidRPr="0039627D">
              <w:rPr>
                <w:rFonts w:eastAsia="Times New Roman"/>
                <w:bCs/>
                <w:kern w:val="24"/>
                <w:lang w:eastAsia="en-US"/>
              </w:rPr>
              <w:t>60%</w:t>
            </w:r>
            <w:r w:rsidRPr="0039627D">
              <w:rPr>
                <w:rFonts w:eastAsia="Times New Roman"/>
                <w:bCs/>
                <w:kern w:val="24"/>
                <w:lang w:val="kk-KZ" w:eastAsia="en-US"/>
              </w:rPr>
              <w:t xml:space="preserve">-дан асырмай толтыру </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color w:val="000000"/>
                <w:lang w:eastAsia="en-US"/>
              </w:rPr>
            </w:pPr>
            <w:r w:rsidRPr="0039627D">
              <w:rPr>
                <w:rFonts w:eastAsia="Times New Roman"/>
                <w:color w:val="000000"/>
                <w:lang w:val="kk-KZ" w:eastAsia="en-US"/>
              </w:rPr>
              <w:t>5</w:t>
            </w:r>
            <w:r w:rsidRPr="0039627D">
              <w:rPr>
                <w:rFonts w:eastAsia="Times New Roman"/>
                <w:color w:val="000000"/>
                <w:lang w:eastAsia="en-US"/>
              </w:rPr>
              <w:t>0%-дан артық емес толтырылған кезде.</w:t>
            </w:r>
          </w:p>
          <w:p w:rsidR="00D77BF7" w:rsidRPr="0039627D" w:rsidRDefault="00D77BF7" w:rsidP="00D77BF7">
            <w:pPr>
              <w:spacing w:after="0" w:line="240" w:lineRule="auto"/>
              <w:jc w:val="center"/>
              <w:rPr>
                <w:rFonts w:eastAsia="Times New Roman"/>
                <w:bCs/>
                <w:kern w:val="24"/>
                <w:lang w:eastAsia="en-US"/>
              </w:rPr>
            </w:pPr>
            <w:r w:rsidRPr="0039627D">
              <w:rPr>
                <w:rFonts w:eastAsia="Times New Roman"/>
                <w:color w:val="000000"/>
                <w:lang w:eastAsia="en-US"/>
              </w:rPr>
              <w:t>Тек 1</w:t>
            </w:r>
            <w:r w:rsidRPr="0039627D">
              <w:rPr>
                <w:rFonts w:eastAsia="Times New Roman"/>
                <w:color w:val="000000"/>
                <w:lang w:val="kk-KZ" w:eastAsia="en-US"/>
              </w:rPr>
              <w:t>2</w:t>
            </w:r>
            <w:r w:rsidRPr="0039627D">
              <w:rPr>
                <w:rFonts w:eastAsia="Times New Roman"/>
                <w:color w:val="000000"/>
                <w:lang w:eastAsia="en-US"/>
              </w:rPr>
              <w:t xml:space="preserve"> жасқа толған және одан асқан адамдарға рұқсат етіледі</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color w:val="000000"/>
                <w:lang w:eastAsia="en-US"/>
              </w:rPr>
            </w:pPr>
            <w:r w:rsidRPr="0039627D">
              <w:rPr>
                <w:rFonts w:eastAsia="Times New Roman"/>
                <w:color w:val="000000"/>
                <w:lang w:eastAsia="en-US"/>
              </w:rPr>
              <w:t>30%-дан артық емес толтырылған кезде.</w:t>
            </w:r>
          </w:p>
          <w:p w:rsidR="00D77BF7" w:rsidRPr="0039627D" w:rsidRDefault="00D77BF7" w:rsidP="00D77BF7">
            <w:pPr>
              <w:spacing w:after="0" w:line="240" w:lineRule="auto"/>
              <w:jc w:val="center"/>
              <w:rPr>
                <w:rFonts w:eastAsia="Times New Roman"/>
                <w:color w:val="000000"/>
                <w:lang w:eastAsia="en-US"/>
              </w:rPr>
            </w:pPr>
            <w:r w:rsidRPr="0039627D">
              <w:rPr>
                <w:rFonts w:eastAsia="Times New Roman"/>
                <w:color w:val="000000"/>
                <w:lang w:eastAsia="en-US"/>
              </w:rPr>
              <w:t>Тек 1</w:t>
            </w:r>
            <w:r w:rsidRPr="0039627D">
              <w:rPr>
                <w:rFonts w:eastAsia="Times New Roman"/>
                <w:color w:val="000000"/>
                <w:lang w:val="kk-KZ" w:eastAsia="en-US"/>
              </w:rPr>
              <w:t>2</w:t>
            </w:r>
            <w:r w:rsidRPr="0039627D">
              <w:rPr>
                <w:rFonts w:eastAsia="Times New Roman"/>
                <w:color w:val="000000"/>
                <w:lang w:eastAsia="en-US"/>
              </w:rPr>
              <w:t xml:space="preserve"> жасқа толған және одан асқан адамдарға рұқсат етіледі</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bCs/>
                <w:kern w:val="24"/>
                <w:sz w:val="24"/>
                <w:szCs w:val="24"/>
                <w:lang w:val="kk-KZ"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both"/>
              <w:textAlignment w:val="center"/>
              <w:rPr>
                <w:rFonts w:eastAsia="Times New Roman"/>
                <w:bCs/>
                <w:kern w:val="24"/>
                <w:sz w:val="24"/>
                <w:szCs w:val="24"/>
                <w:lang w:eastAsia="en-US"/>
              </w:rPr>
            </w:pPr>
            <w:r>
              <w:rPr>
                <w:rFonts w:eastAsia="Times New Roman"/>
                <w:bCs/>
                <w:kern w:val="24"/>
                <w:sz w:val="24"/>
                <w:szCs w:val="24"/>
                <w:lang w:eastAsia="en-US"/>
              </w:rPr>
              <w:t>Боулинг</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lang w:val="kk-KZ" w:eastAsia="en-US"/>
              </w:rPr>
            </w:pPr>
            <w:r w:rsidRPr="0039627D">
              <w:rPr>
                <w:rFonts w:eastAsia="Times New Roman"/>
                <w:bCs/>
                <w:kern w:val="24"/>
                <w:lang w:eastAsia="en-US"/>
              </w:rPr>
              <w:t>50%</w:t>
            </w:r>
            <w:r w:rsidRPr="0039627D">
              <w:rPr>
                <w:rFonts w:eastAsia="Times New Roman"/>
                <w:bCs/>
                <w:kern w:val="24"/>
                <w:lang w:val="kk-KZ" w:eastAsia="en-US"/>
              </w:rPr>
              <w:t xml:space="preserve">-дан асырмай толтыру </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bCs/>
                <w:kern w:val="24"/>
                <w:lang w:eastAsia="en-US"/>
              </w:rPr>
            </w:pPr>
            <w:r w:rsidRPr="0039627D">
              <w:rPr>
                <w:rFonts w:eastAsia="Times New Roman"/>
                <w:color w:val="000000"/>
                <w:lang w:val="kk-KZ" w:eastAsia="en-US"/>
              </w:rPr>
              <w:t>5</w:t>
            </w:r>
            <w:r w:rsidRPr="0039627D">
              <w:rPr>
                <w:rFonts w:eastAsia="Times New Roman"/>
                <w:color w:val="000000"/>
                <w:lang w:eastAsia="en-US"/>
              </w:rPr>
              <w:t>0%-дан артық емес толтырылған кезде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bCs/>
                <w:kern w:val="24"/>
                <w:lang w:eastAsia="en-US"/>
              </w:rPr>
            </w:pPr>
            <w:r w:rsidRPr="0039627D">
              <w:rPr>
                <w:rFonts w:eastAsia="Times New Roman"/>
                <w:color w:val="000000"/>
                <w:lang w:eastAsia="en-US"/>
              </w:rPr>
              <w:t>30%-дан артық емес толтырылған кезде</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eastAsia="en-US"/>
              </w:rPr>
            </w:pPr>
            <w:r>
              <w:rPr>
                <w:rFonts w:eastAsia="Times New Roman"/>
                <w:sz w:val="24"/>
                <w:szCs w:val="24"/>
                <w:lang w:eastAsia="en-US"/>
              </w:rPr>
              <w:t>с</w:t>
            </w: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both"/>
              <w:textAlignment w:val="center"/>
              <w:rPr>
                <w:rFonts w:eastAsia="Times New Roman"/>
                <w:bCs/>
                <w:kern w:val="24"/>
                <w:sz w:val="24"/>
                <w:szCs w:val="24"/>
                <w:lang w:eastAsia="en-US"/>
              </w:rPr>
            </w:pPr>
            <w:r>
              <w:rPr>
                <w:rFonts w:eastAsia="Times New Roman"/>
                <w:bCs/>
                <w:kern w:val="24"/>
                <w:sz w:val="24"/>
                <w:szCs w:val="24"/>
                <w:lang w:eastAsia="en-US"/>
              </w:rPr>
              <w:t xml:space="preserve">Караоке </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bCs/>
                <w:kern w:val="24"/>
                <w:lang w:eastAsia="en-US"/>
              </w:rPr>
            </w:pPr>
            <w:r w:rsidRPr="0039627D">
              <w:rPr>
                <w:rFonts w:eastAsia="Times New Roman"/>
                <w:color w:val="000000"/>
                <w:lang w:eastAsia="en-US"/>
              </w:rPr>
              <w:t xml:space="preserve">50%-дан асырмай, бірақ </w:t>
            </w:r>
            <w:r w:rsidRPr="0039627D">
              <w:rPr>
                <w:rFonts w:eastAsia="Times New Roman"/>
                <w:color w:val="000000"/>
                <w:lang w:val="kk-KZ" w:eastAsia="en-US"/>
              </w:rPr>
              <w:t>60</w:t>
            </w:r>
            <w:r w:rsidRPr="0039627D">
              <w:rPr>
                <w:rFonts w:eastAsia="Times New Roman"/>
                <w:color w:val="000000"/>
                <w:lang w:eastAsia="en-US"/>
              </w:rPr>
              <w:t xml:space="preserve"> адамнан асырмай толтырған кезде </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lang w:eastAsia="en-US"/>
              </w:rPr>
            </w:pPr>
            <w:r w:rsidRPr="0039627D">
              <w:rPr>
                <w:rFonts w:eastAsia="Times New Roman"/>
                <w:color w:val="000000"/>
                <w:lang w:eastAsia="en-US"/>
              </w:rPr>
              <w:t xml:space="preserve">50%-дан асырмай, бірақ </w:t>
            </w:r>
            <w:r w:rsidRPr="0039627D">
              <w:rPr>
                <w:rFonts w:eastAsia="Times New Roman"/>
                <w:color w:val="000000"/>
                <w:lang w:val="kk-KZ" w:eastAsia="en-US"/>
              </w:rPr>
              <w:t>5</w:t>
            </w:r>
            <w:r w:rsidRPr="0039627D">
              <w:rPr>
                <w:rFonts w:eastAsia="Times New Roman"/>
                <w:color w:val="000000"/>
                <w:lang w:eastAsia="en-US"/>
              </w:rPr>
              <w:t xml:space="preserve">0 адамнан асырмай толтырған кезде </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lang w:eastAsia="en-US"/>
              </w:rPr>
            </w:pPr>
            <w:r w:rsidRPr="0039627D">
              <w:rPr>
                <w:rFonts w:eastAsia="Times New Roman"/>
                <w:color w:val="000000"/>
                <w:lang w:eastAsia="en-US"/>
              </w:rPr>
              <w:t xml:space="preserve">50%-дан асырмай, бірақ 30 адамнан асырмай толтырған кезде </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val="kk-KZ"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both"/>
              <w:textAlignment w:val="center"/>
              <w:rPr>
                <w:rFonts w:eastAsia="Times New Roman"/>
                <w:bCs/>
                <w:kern w:val="24"/>
                <w:sz w:val="24"/>
                <w:szCs w:val="24"/>
                <w:lang w:eastAsia="en-US"/>
              </w:rPr>
            </w:pPr>
            <w:r>
              <w:rPr>
                <w:rFonts w:eastAsia="Times New Roman"/>
                <w:bCs/>
                <w:kern w:val="24"/>
                <w:sz w:val="24"/>
                <w:szCs w:val="24"/>
                <w:lang w:eastAsia="en-US"/>
              </w:rPr>
              <w:t>Океанариум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t>Топтық экскурсияларға рұқсат беру (15 адамнан артық емес)</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t>Топтық экскурсияларға рұқсат беру (15 адамнан артық емес)</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t>Топтық экскурсияларға рұқсат беру (15 адамнан артық емес)</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rPr>
                <w:rFonts w:eastAsia="Times New Roman"/>
                <w:bCs/>
                <w:kern w:val="24"/>
                <w:sz w:val="24"/>
                <w:szCs w:val="24"/>
                <w:lang w:eastAsia="en-US"/>
              </w:rPr>
            </w:pPr>
            <w:r>
              <w:rPr>
                <w:rFonts w:eastAsia="Times New Roman"/>
                <w:bCs/>
                <w:kern w:val="24"/>
                <w:sz w:val="24"/>
                <w:szCs w:val="24"/>
                <w:lang w:eastAsia="en-US"/>
              </w:rPr>
              <w:t xml:space="preserve">Ерікті қатысушылар (киноиндустрия, ұйымдар, </w:t>
            </w:r>
            <w:r>
              <w:rPr>
                <w:rFonts w:eastAsia="Times New Roman"/>
                <w:bCs/>
                <w:kern w:val="24"/>
                <w:sz w:val="24"/>
                <w:szCs w:val="24"/>
                <w:lang w:val="kk-KZ" w:eastAsia="en-US"/>
              </w:rPr>
              <w:t xml:space="preserve">кеңселер </w:t>
            </w:r>
            <w:r>
              <w:rPr>
                <w:rFonts w:eastAsia="Times New Roman"/>
                <w:bCs/>
                <w:kern w:val="24"/>
                <w:sz w:val="24"/>
                <w:szCs w:val="24"/>
                <w:lang w:eastAsia="en-US"/>
              </w:rPr>
              <w:t>және басқалар)</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line="252" w:lineRule="auto"/>
              <w:jc w:val="center"/>
              <w:rPr>
                <w:rFonts w:eastAsia="Times New Roman"/>
                <w:color w:val="000000"/>
                <w:lang w:val="kk-KZ" w:eastAsia="en-US"/>
              </w:rPr>
            </w:pPr>
            <w:r w:rsidRPr="0039627D">
              <w:rPr>
                <w:rFonts w:eastAsia="Times New Roman"/>
                <w:color w:val="000000"/>
                <w:lang w:val="kk-KZ" w:eastAsia="en-US"/>
              </w:rPr>
              <w:t>жеңілдіксіз</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line="252" w:lineRule="auto"/>
              <w:jc w:val="center"/>
              <w:rPr>
                <w:rFonts w:eastAsia="Times New Roman"/>
                <w:color w:val="000000"/>
                <w:lang w:val="kk-KZ" w:eastAsia="en-US"/>
              </w:rPr>
            </w:pPr>
            <w:r w:rsidRPr="0039627D">
              <w:rPr>
                <w:rFonts w:eastAsia="Times New Roman"/>
                <w:color w:val="000000"/>
                <w:lang w:val="kk-KZ" w:eastAsia="en-US"/>
              </w:rPr>
              <w:t>жеңілдіксіз</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line="252" w:lineRule="auto"/>
              <w:jc w:val="center"/>
              <w:rPr>
                <w:rFonts w:eastAsia="Times New Roman"/>
                <w:color w:val="000000"/>
                <w:lang w:val="kk-KZ" w:eastAsia="en-US"/>
              </w:rPr>
            </w:pPr>
            <w:r w:rsidRPr="0039627D">
              <w:rPr>
                <w:rFonts w:eastAsia="Times New Roman"/>
                <w:color w:val="000000"/>
                <w:lang w:val="kk-KZ" w:eastAsia="en-US"/>
              </w:rPr>
              <w:t>жеңілдіксіз</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rPr>
                <w:rFonts w:eastAsia="Times New Roman"/>
                <w:bCs/>
                <w:kern w:val="24"/>
                <w:sz w:val="24"/>
                <w:szCs w:val="24"/>
                <w:lang w:eastAsia="en-US"/>
              </w:rPr>
            </w:pPr>
            <w:r>
              <w:rPr>
                <w:rFonts w:eastAsia="Times New Roman"/>
                <w:sz w:val="24"/>
                <w:szCs w:val="28"/>
                <w:lang w:val="kk-KZ" w:eastAsia="en-US"/>
              </w:rPr>
              <w:t>Лоте</w:t>
            </w:r>
            <w:r>
              <w:rPr>
                <w:rFonts w:eastAsia="Times New Roman"/>
                <w:sz w:val="24"/>
                <w:szCs w:val="28"/>
                <w:lang w:eastAsia="en-US"/>
              </w:rPr>
              <w:t>ре</w:t>
            </w:r>
            <w:r>
              <w:rPr>
                <w:rFonts w:eastAsia="Times New Roman"/>
                <w:sz w:val="24"/>
                <w:szCs w:val="28"/>
                <w:lang w:val="kk-KZ" w:eastAsia="en-US"/>
              </w:rPr>
              <w:t xml:space="preserve">я клубтар және лотерея сататын өзге де орындары  </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bCs/>
                <w:lang w:val="kk-KZ" w:eastAsia="en-US"/>
              </w:rPr>
            </w:pPr>
            <w:r w:rsidRPr="0039627D">
              <w:rPr>
                <w:rFonts w:eastAsia="Times New Roman"/>
                <w:bCs/>
                <w:lang w:val="kk-KZ" w:eastAsia="en-US"/>
              </w:rPr>
              <w:t xml:space="preserve">бір адамға кемінде 4 ш.м.,бірақ  60 адамнан асырмай алаң қамтамасыз ету кезінде </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bCs/>
                <w:lang w:val="kk-KZ" w:eastAsia="en-US"/>
              </w:rPr>
            </w:pPr>
            <w:r w:rsidRPr="0039627D">
              <w:rPr>
                <w:rFonts w:eastAsia="Times New Roman"/>
                <w:bCs/>
                <w:lang w:val="kk-KZ" w:eastAsia="en-US"/>
              </w:rPr>
              <w:t xml:space="preserve">бір адамға кемінде 4 ш.м.,бірақ  50 адамнан асырмай алаң қамтамасыз ету кезінде </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bCs/>
                <w:lang w:val="kk-KZ" w:eastAsia="en-US"/>
              </w:rPr>
            </w:pPr>
            <w:r w:rsidRPr="0039627D">
              <w:rPr>
                <w:rFonts w:eastAsia="Times New Roman"/>
                <w:bCs/>
                <w:lang w:val="kk-KZ" w:eastAsia="en-US"/>
              </w:rPr>
              <w:t xml:space="preserve">бір адамға кемінде 4 ш.м.,бірақ  30 адамнан асырмай алаң қамтамасыз ету кезінде </w:t>
            </w:r>
          </w:p>
        </w:tc>
      </w:tr>
      <w:tr w:rsidR="00D77BF7" w:rsidTr="00D77BF7">
        <w:trPr>
          <w:jc w:val="center"/>
        </w:trPr>
        <w:tc>
          <w:tcPr>
            <w:tcW w:w="556" w:type="dxa"/>
            <w:vMerge w:val="restart"/>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rPr>
                <w:rFonts w:eastAsia="Times New Roman"/>
                <w:sz w:val="24"/>
                <w:szCs w:val="28"/>
                <w:lang w:val="kk-KZ" w:eastAsia="en-US"/>
              </w:rPr>
            </w:pPr>
            <w:r>
              <w:rPr>
                <w:rFonts w:eastAsia="Times New Roman"/>
                <w:sz w:val="24"/>
                <w:szCs w:val="28"/>
                <w:lang w:val="kk-KZ" w:eastAsia="en-US"/>
              </w:rPr>
              <w:t xml:space="preserve">Алаңы 500 ш.м-ден 1000 ш.м-ге дейін болатын балалардың (жабық) ойын-сауық орталықтары  </w:t>
            </w:r>
          </w:p>
        </w:tc>
        <w:tc>
          <w:tcPr>
            <w:tcW w:w="2127" w:type="dxa"/>
            <w:tcBorders>
              <w:top w:val="single" w:sz="4" w:space="0" w:color="auto"/>
              <w:left w:val="single" w:sz="4" w:space="0" w:color="auto"/>
              <w:bottom w:val="single" w:sz="4" w:space="0" w:color="auto"/>
              <w:right w:val="single" w:sz="4" w:space="0" w:color="auto"/>
            </w:tcBorders>
            <w:vAlign w:val="center"/>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lang w:val="kk-KZ" w:eastAsia="en-US"/>
              </w:rPr>
              <w:t>бір адамға кемінде 10 ш.м.,бірақ  70 адамнан асырмай алаң қамтамасыз ету кезінде</w:t>
            </w:r>
            <w:r w:rsidRPr="0039627D">
              <w:rPr>
                <w:rFonts w:eastAsia="Times New Roman"/>
                <w:bCs/>
                <w:kern w:val="24"/>
                <w:lang w:val="kk-KZ" w:eastAsia="en-US"/>
              </w:rPr>
              <w:t xml:space="preserve"> </w:t>
            </w:r>
          </w:p>
          <w:p w:rsidR="00D77BF7" w:rsidRPr="0039627D" w:rsidRDefault="00D77BF7" w:rsidP="00D77BF7">
            <w:pPr>
              <w:spacing w:after="0" w:line="240" w:lineRule="auto"/>
              <w:jc w:val="center"/>
              <w:rPr>
                <w:rFonts w:eastAsia="Times New Roman"/>
                <w:bCs/>
                <w:kern w:val="24"/>
                <w:lang w:eastAsia="en-US"/>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lang w:val="kk-KZ" w:eastAsia="en-US"/>
              </w:rPr>
              <w:t>бір адамға кемінде 10 ш.м.,бірақ  50 адамнан асырмай алаң қамтамасыз ету кезінде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lang w:val="kk-KZ" w:eastAsia="en-US"/>
              </w:rPr>
              <w:t>бір адамға кемінде 10 ш.м.,бірақ  30 адамнан асырмай алаң қамтамасыз ету кезінде</w:t>
            </w:r>
          </w:p>
        </w:tc>
      </w:tr>
      <w:tr w:rsidR="00D77BF7" w:rsidRPr="00D77BF7" w:rsidTr="00D77BF7">
        <w:trPr>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rPr>
                <w:rFonts w:eastAsia="Times New Roman"/>
                <w:sz w:val="24"/>
                <w:szCs w:val="24"/>
                <w:lang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rPr>
                <w:rFonts w:eastAsia="Times New Roman"/>
                <w:sz w:val="24"/>
                <w:szCs w:val="24"/>
                <w:lang w:val="kk-KZ" w:eastAsia="en-US"/>
              </w:rPr>
            </w:pPr>
            <w:r>
              <w:rPr>
                <w:rFonts w:eastAsia="Times New Roman"/>
                <w:sz w:val="24"/>
                <w:szCs w:val="24"/>
                <w:lang w:val="kk-KZ" w:eastAsia="en-US"/>
              </w:rPr>
              <w:t xml:space="preserve">Алаңы 1000 ш.м-ден 3000 ш.м-ге дейін болатын балалардың (жабық) ойын-сауық орталықтары  </w:t>
            </w:r>
          </w:p>
        </w:tc>
        <w:tc>
          <w:tcPr>
            <w:tcW w:w="2127" w:type="dxa"/>
            <w:tcBorders>
              <w:top w:val="single" w:sz="4" w:space="0" w:color="auto"/>
              <w:left w:val="single" w:sz="4" w:space="0" w:color="auto"/>
              <w:bottom w:val="single" w:sz="4" w:space="0" w:color="auto"/>
              <w:right w:val="single" w:sz="4" w:space="0" w:color="auto"/>
            </w:tcBorders>
            <w:vAlign w:val="center"/>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lang w:val="kk-KZ" w:eastAsia="en-US"/>
              </w:rPr>
              <w:t xml:space="preserve">бір адамға кемінде 10 ш.м.,бірақ  120 адамнан асырмай алаң қамтамасыз ету кезінде </w:t>
            </w:r>
          </w:p>
          <w:p w:rsidR="00D77BF7" w:rsidRPr="0039627D" w:rsidRDefault="00D77BF7" w:rsidP="00D77BF7">
            <w:pPr>
              <w:spacing w:after="0" w:line="240" w:lineRule="auto"/>
              <w:jc w:val="center"/>
              <w:rPr>
                <w:rFonts w:eastAsia="Times New Roman"/>
                <w:bCs/>
                <w:kern w:val="24"/>
                <w:lang w:val="kk-KZ" w:eastAsia="en-US"/>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lang w:val="kk-KZ" w:eastAsia="en-US"/>
              </w:rPr>
              <w:t>бір адамға кемінде 10 ш.м.,бірақ  100 адамнан асырмай алаң қамтамасыз ету кезінде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lang w:val="kk-KZ" w:eastAsia="en-US"/>
              </w:rPr>
              <w:t xml:space="preserve">бір адамға кемінде 10 ш.м.,бірақ  60 адамнан асырмай алаң қамтамасыз ету кезінде </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val="kk-KZ"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rPr>
                <w:rFonts w:eastAsia="Times New Roman"/>
                <w:sz w:val="24"/>
                <w:szCs w:val="24"/>
                <w:lang w:val="kk-KZ" w:eastAsia="en-US"/>
              </w:rPr>
            </w:pPr>
            <w:r>
              <w:rPr>
                <w:rFonts w:eastAsia="Times New Roman"/>
                <w:sz w:val="24"/>
                <w:szCs w:val="24"/>
                <w:lang w:val="kk-KZ" w:eastAsia="en-US"/>
              </w:rPr>
              <w:t>Цирктер</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textAlignment w:val="center"/>
              <w:rPr>
                <w:rFonts w:eastAsia="Times New Roman"/>
                <w:bCs/>
                <w:kern w:val="24"/>
                <w:lang w:val="kk-KZ" w:eastAsia="en-US"/>
              </w:rPr>
            </w:pPr>
            <w:r w:rsidRPr="0039627D">
              <w:rPr>
                <w:rFonts w:eastAsia="Times New Roman"/>
                <w:lang w:val="kk-KZ" w:eastAsia="en-US"/>
              </w:rPr>
              <w:t>50%-дан артық емес толтырылған кезде</w:t>
            </w:r>
            <w:r w:rsidRPr="0039627D">
              <w:rPr>
                <w:rFonts w:eastAsia="Times New Roman"/>
                <w:bCs/>
                <w:kern w:val="24"/>
                <w:lang w:val="kk-KZ" w:eastAsia="en-US"/>
              </w:rPr>
              <w:t xml:space="preserve"> </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textAlignment w:val="center"/>
              <w:rPr>
                <w:rFonts w:eastAsia="Times New Roman"/>
                <w:bCs/>
                <w:kern w:val="24"/>
                <w:lang w:eastAsia="en-US"/>
              </w:rPr>
            </w:pPr>
            <w:r w:rsidRPr="0039627D">
              <w:rPr>
                <w:rFonts w:eastAsia="Times New Roman"/>
                <w:lang w:val="kk-KZ" w:eastAsia="en-US"/>
              </w:rPr>
              <w:t>40%-дан артық емес толтырылған кезде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textAlignment w:val="center"/>
              <w:rPr>
                <w:rFonts w:eastAsia="Times New Roman"/>
                <w:bCs/>
                <w:kern w:val="24"/>
                <w:lang w:eastAsia="en-US"/>
              </w:rPr>
            </w:pPr>
            <w:r w:rsidRPr="0039627D">
              <w:rPr>
                <w:rFonts w:eastAsia="Times New Roman"/>
                <w:lang w:val="kk-KZ" w:eastAsia="en-US"/>
              </w:rPr>
              <w:t>30%-дан артық емес толтырылған кезде</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rPr>
                <w:rFonts w:eastAsia="Times New Roman"/>
                <w:sz w:val="24"/>
                <w:szCs w:val="24"/>
                <w:lang w:val="kk-KZ" w:eastAsia="en-US"/>
              </w:rPr>
            </w:pPr>
            <w:r>
              <w:rPr>
                <w:rFonts w:eastAsia="Times New Roman"/>
                <w:sz w:val="24"/>
                <w:szCs w:val="24"/>
                <w:lang w:val="kk-KZ" w:eastAsia="en-US"/>
              </w:rPr>
              <w:t xml:space="preserve">Отельдер, қонақ үйлер </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eastAsia="en-US"/>
              </w:rPr>
            </w:pPr>
            <w:r w:rsidRPr="0039627D">
              <w:rPr>
                <w:rFonts w:eastAsia="Times New Roman"/>
                <w:bCs/>
                <w:kern w:val="24"/>
                <w:lang w:eastAsia="en-US"/>
              </w:rPr>
              <w:t>+</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eastAsia="en-US"/>
              </w:rPr>
            </w:pPr>
            <w:r w:rsidRPr="0039627D">
              <w:rPr>
                <w:rFonts w:eastAsia="Times New Roman"/>
                <w:bCs/>
                <w:kern w:val="24"/>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eastAsia="en-US"/>
              </w:rPr>
            </w:pPr>
            <w:r w:rsidRPr="0039627D">
              <w:rPr>
                <w:rFonts w:eastAsia="Times New Roman"/>
                <w:bCs/>
                <w:kern w:val="24"/>
                <w:lang w:eastAsia="en-US"/>
              </w:rPr>
              <w:t>+</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rPr>
                <w:rFonts w:eastAsia="Times New Roman"/>
                <w:sz w:val="24"/>
                <w:szCs w:val="24"/>
                <w:lang w:val="kk-KZ" w:eastAsia="en-US"/>
              </w:rPr>
            </w:pPr>
            <w:r>
              <w:rPr>
                <w:rFonts w:eastAsia="Times New Roman"/>
                <w:sz w:val="24"/>
                <w:szCs w:val="24"/>
                <w:lang w:val="kk-KZ" w:eastAsia="en-US"/>
              </w:rPr>
              <w:t xml:space="preserve">Әуежайлар </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eastAsia="en-US"/>
              </w:rPr>
            </w:pPr>
            <w:r w:rsidRPr="0039627D">
              <w:rPr>
                <w:rFonts w:eastAsia="Times New Roman"/>
                <w:bCs/>
                <w:kern w:val="24"/>
                <w:lang w:eastAsia="en-US"/>
              </w:rPr>
              <w:t>+</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eastAsia="en-US"/>
              </w:rPr>
            </w:pPr>
            <w:r w:rsidRPr="0039627D">
              <w:rPr>
                <w:rFonts w:eastAsia="Times New Roman"/>
                <w:bCs/>
                <w:kern w:val="24"/>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eastAsia="en-US"/>
              </w:rPr>
            </w:pPr>
            <w:r w:rsidRPr="0039627D">
              <w:rPr>
                <w:rFonts w:eastAsia="Times New Roman"/>
                <w:bCs/>
                <w:kern w:val="24"/>
                <w:lang w:eastAsia="en-US"/>
              </w:rPr>
              <w:t>+</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Pr="004D5FDD" w:rsidRDefault="00D77BF7" w:rsidP="00D77BF7">
            <w:pPr>
              <w:spacing w:after="0" w:line="240" w:lineRule="auto"/>
              <w:rPr>
                <w:rFonts w:eastAsia="Times New Roman"/>
                <w:sz w:val="24"/>
                <w:szCs w:val="24"/>
                <w:lang w:val="kk-KZ" w:eastAsia="en-US"/>
              </w:rPr>
            </w:pPr>
            <w:r>
              <w:rPr>
                <w:rFonts w:eastAsia="Times New Roman"/>
                <w:sz w:val="24"/>
                <w:szCs w:val="24"/>
                <w:lang w:val="kk-KZ" w:eastAsia="en-US"/>
              </w:rPr>
              <w:t xml:space="preserve">Теміржол, автомобиль және су  вокзалдары, өзен және теңіз порттары, автостанциялар, автомобиль өткізу жолдары, </w:t>
            </w:r>
            <w:r w:rsidRPr="00D77BF7">
              <w:rPr>
                <w:rFonts w:eastAsia="Times New Roman"/>
                <w:sz w:val="24"/>
                <w:szCs w:val="24"/>
                <w:lang w:val="kk-KZ" w:eastAsia="en-US"/>
              </w:rPr>
              <w:t>жолаушыларға қызмет көрсету пункттері</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eastAsia="en-US"/>
              </w:rPr>
            </w:pPr>
            <w:r w:rsidRPr="0039627D">
              <w:rPr>
                <w:rFonts w:eastAsia="Times New Roman"/>
                <w:bCs/>
                <w:kern w:val="24"/>
                <w:lang w:eastAsia="en-US"/>
              </w:rPr>
              <w:t>+</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eastAsia="en-US"/>
              </w:rPr>
            </w:pPr>
            <w:r w:rsidRPr="0039627D">
              <w:rPr>
                <w:rFonts w:eastAsia="Times New Roman"/>
                <w:bCs/>
                <w:kern w:val="24"/>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eastAsia="en-US"/>
              </w:rPr>
            </w:pPr>
            <w:r w:rsidRPr="0039627D">
              <w:rPr>
                <w:rFonts w:eastAsia="Times New Roman"/>
                <w:bCs/>
                <w:kern w:val="24"/>
                <w:lang w:eastAsia="en-US"/>
              </w:rPr>
              <w:t>+</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rPr>
                <w:rFonts w:eastAsia="Times New Roman"/>
                <w:sz w:val="24"/>
                <w:szCs w:val="24"/>
                <w:lang w:val="kk-KZ" w:eastAsia="en-US"/>
              </w:rPr>
            </w:pPr>
            <w:r>
              <w:rPr>
                <w:rFonts w:eastAsia="Times New Roman"/>
                <w:sz w:val="24"/>
                <w:szCs w:val="24"/>
                <w:lang w:val="kk-KZ" w:eastAsia="en-US"/>
              </w:rPr>
              <w:t>ХҚО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eastAsia="en-US"/>
              </w:rPr>
            </w:pPr>
            <w:r w:rsidRPr="0039627D">
              <w:rPr>
                <w:rFonts w:eastAsia="Times New Roman"/>
                <w:bCs/>
                <w:kern w:val="24"/>
                <w:lang w:eastAsia="en-US"/>
              </w:rPr>
              <w:t>+</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eastAsia="en-US"/>
              </w:rPr>
            </w:pPr>
            <w:r w:rsidRPr="0039627D">
              <w:rPr>
                <w:rFonts w:eastAsia="Times New Roman"/>
                <w:bCs/>
                <w:kern w:val="24"/>
                <w:lang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eastAsia="en-US"/>
              </w:rPr>
            </w:pPr>
            <w:r w:rsidRPr="0039627D">
              <w:rPr>
                <w:rFonts w:eastAsia="Times New Roman"/>
                <w:bCs/>
                <w:kern w:val="24"/>
                <w:lang w:eastAsia="en-US"/>
              </w:rPr>
              <w:t>+</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rPr>
                <w:rFonts w:eastAsia="Times New Roman"/>
                <w:sz w:val="24"/>
                <w:szCs w:val="24"/>
                <w:lang w:val="kk-KZ" w:eastAsia="en-US"/>
              </w:rPr>
            </w:pPr>
            <w:r>
              <w:rPr>
                <w:rFonts w:eastAsia="Times New Roman"/>
                <w:sz w:val="24"/>
                <w:szCs w:val="24"/>
                <w:lang w:val="kk-KZ" w:eastAsia="en-US"/>
              </w:rPr>
              <w:t>Сауда-ойын-сауық орталықтары, сауда үйлері, сауда желілері</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val="kk-KZ" w:eastAsia="en-US"/>
              </w:rPr>
            </w:pPr>
            <w:r w:rsidRPr="0039627D">
              <w:rPr>
                <w:rFonts w:eastAsia="Times New Roman"/>
                <w:bCs/>
                <w:kern w:val="24"/>
                <w:lang w:val="kk-KZ" w:eastAsia="en-US"/>
              </w:rPr>
              <w:t>+</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val="kk-KZ" w:eastAsia="en-US"/>
              </w:rPr>
            </w:pPr>
            <w:r w:rsidRPr="0039627D">
              <w:rPr>
                <w:rFonts w:eastAsia="Times New Roman"/>
                <w:bCs/>
                <w:kern w:val="24"/>
                <w:lang w:val="kk-KZ"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val="kk-KZ" w:eastAsia="en-US"/>
              </w:rPr>
            </w:pPr>
            <w:r w:rsidRPr="0039627D">
              <w:rPr>
                <w:rFonts w:eastAsia="Times New Roman"/>
                <w:bCs/>
                <w:kern w:val="24"/>
                <w:lang w:val="kk-KZ" w:eastAsia="en-US"/>
              </w:rPr>
              <w:t>+</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val="kk-KZ"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rPr>
                <w:rFonts w:eastAsia="Times New Roman"/>
                <w:sz w:val="24"/>
                <w:szCs w:val="24"/>
                <w:lang w:val="kk-KZ" w:eastAsia="en-US"/>
              </w:rPr>
            </w:pPr>
            <w:r>
              <w:rPr>
                <w:rFonts w:eastAsia="Times New Roman"/>
                <w:sz w:val="24"/>
                <w:szCs w:val="24"/>
                <w:lang w:val="kk-KZ" w:eastAsia="en-US"/>
              </w:rPr>
              <w:t>Базарлар (жабық)</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val="kk-KZ" w:eastAsia="en-US"/>
              </w:rPr>
            </w:pPr>
            <w:r w:rsidRPr="0039627D">
              <w:rPr>
                <w:rFonts w:eastAsia="Times New Roman"/>
                <w:bCs/>
                <w:kern w:val="24"/>
                <w:lang w:val="kk-KZ" w:eastAsia="en-US"/>
              </w:rPr>
              <w:t>+</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val="kk-KZ" w:eastAsia="en-US"/>
              </w:rPr>
            </w:pPr>
            <w:r w:rsidRPr="0039627D">
              <w:rPr>
                <w:rFonts w:eastAsia="Times New Roman"/>
                <w:bCs/>
                <w:kern w:val="24"/>
                <w:lang w:val="kk-KZ"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val="kk-KZ" w:eastAsia="en-US"/>
              </w:rPr>
            </w:pPr>
            <w:r w:rsidRPr="0039627D">
              <w:rPr>
                <w:rFonts w:eastAsia="Times New Roman"/>
                <w:bCs/>
                <w:kern w:val="24"/>
                <w:lang w:val="kk-KZ" w:eastAsia="en-US"/>
              </w:rPr>
              <w:t>+</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val="kk-KZ"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rPr>
                <w:rFonts w:eastAsia="Times New Roman"/>
                <w:sz w:val="24"/>
                <w:szCs w:val="24"/>
                <w:lang w:val="kk-KZ" w:eastAsia="en-US"/>
              </w:rPr>
            </w:pPr>
            <w:r>
              <w:rPr>
                <w:rFonts w:eastAsia="Times New Roman"/>
                <w:sz w:val="24"/>
                <w:szCs w:val="24"/>
                <w:lang w:val="kk-KZ" w:eastAsia="en-US"/>
              </w:rPr>
              <w:t>Балаларды сауықтыру ұйымдары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val="kk-KZ" w:eastAsia="en-US"/>
              </w:rPr>
            </w:pPr>
            <w:r w:rsidRPr="0039627D">
              <w:rPr>
                <w:rFonts w:eastAsia="Times New Roman"/>
                <w:bCs/>
                <w:kern w:val="24"/>
                <w:lang w:val="kk-KZ" w:eastAsia="en-US"/>
              </w:rPr>
              <w:t>+</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val="kk-KZ" w:eastAsia="en-US"/>
              </w:rPr>
            </w:pPr>
            <w:r w:rsidRPr="0039627D">
              <w:rPr>
                <w:rFonts w:eastAsia="Times New Roman"/>
                <w:bCs/>
                <w:kern w:val="24"/>
                <w:lang w:val="kk-KZ"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textAlignment w:val="center"/>
              <w:rPr>
                <w:rFonts w:eastAsia="Times New Roman"/>
                <w:bCs/>
                <w:kern w:val="24"/>
                <w:lang w:val="kk-KZ" w:eastAsia="en-US"/>
              </w:rPr>
            </w:pPr>
            <w:r w:rsidRPr="0039627D">
              <w:rPr>
                <w:rFonts w:eastAsia="Times New Roman"/>
                <w:lang w:val="kk-KZ" w:eastAsia="en-US"/>
              </w:rPr>
              <w:t>50%-дан артық емес толтырылған кезде</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val="kk-KZ"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rPr>
                <w:rFonts w:eastAsia="Times New Roman"/>
                <w:sz w:val="24"/>
                <w:szCs w:val="24"/>
                <w:lang w:val="kk-KZ" w:eastAsia="en-US"/>
              </w:rPr>
            </w:pPr>
            <w:r>
              <w:rPr>
                <w:rFonts w:eastAsia="Times New Roman"/>
                <w:sz w:val="24"/>
                <w:szCs w:val="24"/>
                <w:lang w:val="kk-KZ" w:eastAsia="en-US"/>
              </w:rPr>
              <w:t>Букмекерлік конторалар</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lang w:val="kk-KZ" w:eastAsia="en-US"/>
              </w:rPr>
              <w:t xml:space="preserve">бір адамға кемінде 4ш.м.,бірақ  60 адамнан асырмай алаң қамтамасыз ету кезінде </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lang w:val="kk-KZ" w:eastAsia="en-US"/>
              </w:rPr>
              <w:t xml:space="preserve">бір адамға кемінде 4ш.м., бірақ  50 адамнан асырмай алаң қамтамасыз ету кезінде </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rPr>
                <w:rFonts w:eastAsia="Times New Roman"/>
                <w:bCs/>
                <w:kern w:val="24"/>
                <w:lang w:val="kk-KZ" w:eastAsia="en-US"/>
              </w:rPr>
            </w:pPr>
            <w:r w:rsidRPr="0039627D">
              <w:rPr>
                <w:rFonts w:eastAsia="Times New Roman"/>
                <w:bCs/>
                <w:lang w:val="kk-KZ" w:eastAsia="en-US"/>
              </w:rPr>
              <w:t xml:space="preserve">бір адамға кемінде 4ш.м.,бірақ  30 адамнан асырмай алаң қамтамасыз ету кезінде </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val="kk-KZ"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rPr>
                <w:rFonts w:eastAsia="Times New Roman"/>
                <w:sz w:val="24"/>
                <w:szCs w:val="24"/>
                <w:lang w:val="kk-KZ" w:eastAsia="en-US"/>
              </w:rPr>
            </w:pPr>
            <w:r>
              <w:rPr>
                <w:rFonts w:eastAsia="SimSun"/>
                <w:sz w:val="24"/>
                <w:szCs w:val="24"/>
                <w:lang w:val="kk-KZ" w:eastAsia="en-US"/>
              </w:rPr>
              <w:t>Cұлулық орталықтары мен салондары, шаштараздар, маникюр мен педикюр қызметтерін көрсету, косметикалық және косметологиялық қызметтер көрсету салондары (жазылу бойынша)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val="kk-KZ" w:eastAsia="en-US"/>
              </w:rPr>
            </w:pPr>
            <w:r w:rsidRPr="0039627D">
              <w:rPr>
                <w:rFonts w:eastAsia="Times New Roman"/>
                <w:bCs/>
                <w:kern w:val="24"/>
                <w:lang w:val="kk-KZ" w:eastAsia="en-US"/>
              </w:rPr>
              <w:t>+</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val="kk-KZ" w:eastAsia="en-US"/>
              </w:rPr>
            </w:pPr>
            <w:r w:rsidRPr="0039627D">
              <w:rPr>
                <w:rFonts w:eastAsia="Times New Roman"/>
                <w:bCs/>
                <w:kern w:val="24"/>
                <w:lang w:val="kk-KZ"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rPr>
                <w:rFonts w:eastAsia="Times New Roman"/>
                <w:bCs/>
                <w:kern w:val="24"/>
                <w:lang w:eastAsia="en-US"/>
              </w:rPr>
            </w:pPr>
            <w:r w:rsidRPr="0039627D">
              <w:rPr>
                <w:rFonts w:eastAsia="Times New Roman"/>
                <w:bCs/>
                <w:kern w:val="24"/>
                <w:lang w:eastAsia="en-US"/>
              </w:rPr>
              <w:sym w:font="Wingdings" w:char="F0FC"/>
            </w:r>
          </w:p>
          <w:p w:rsidR="00D77BF7" w:rsidRPr="0039627D" w:rsidRDefault="00D77BF7" w:rsidP="00D77BF7">
            <w:pPr>
              <w:spacing w:after="0" w:line="240" w:lineRule="auto"/>
              <w:jc w:val="center"/>
              <w:textAlignment w:val="center"/>
              <w:rPr>
                <w:rFonts w:eastAsia="Times New Roman"/>
                <w:bCs/>
                <w:kern w:val="24"/>
                <w:lang w:val="kk-KZ" w:eastAsia="en-US"/>
              </w:rPr>
            </w:pPr>
            <w:r w:rsidRPr="0039627D">
              <w:rPr>
                <w:rFonts w:eastAsia="Times New Roman"/>
                <w:bCs/>
                <w:kern w:val="24"/>
                <w:lang w:val="kk-KZ" w:eastAsia="en-US"/>
              </w:rPr>
              <w:t>алдын ала жазылу бойынша</w:t>
            </w:r>
          </w:p>
        </w:tc>
      </w:tr>
      <w:tr w:rsidR="00D77BF7" w:rsidTr="00D77BF7">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numPr>
                <w:ilvl w:val="0"/>
                <w:numId w:val="22"/>
              </w:numPr>
              <w:tabs>
                <w:tab w:val="left" w:pos="34"/>
              </w:tabs>
              <w:spacing w:after="0" w:line="240" w:lineRule="auto"/>
              <w:ind w:left="0" w:firstLine="0"/>
              <w:contextualSpacing/>
              <w:rPr>
                <w:rFonts w:eastAsia="Times New Roman"/>
                <w:sz w:val="24"/>
                <w:szCs w:val="24"/>
                <w:lang w:val="kk-KZ" w:eastAsia="en-US"/>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rPr>
                <w:rFonts w:eastAsia="Times New Roman"/>
                <w:sz w:val="24"/>
                <w:szCs w:val="24"/>
                <w:lang w:val="kk-KZ" w:eastAsia="en-US"/>
              </w:rPr>
            </w:pPr>
            <w:r>
              <w:rPr>
                <w:rFonts w:eastAsia="SimSun"/>
                <w:sz w:val="24"/>
                <w:szCs w:val="24"/>
                <w:lang w:val="kk-KZ" w:eastAsia="en-US"/>
              </w:rPr>
              <w:t xml:space="preserve">Жоғары оқу орындарын, колледждерді және білім </w:t>
            </w:r>
            <w:r>
              <w:rPr>
                <w:rFonts w:eastAsia="SimSun"/>
                <w:sz w:val="24"/>
                <w:szCs w:val="24"/>
                <w:lang w:val="kk-KZ" w:eastAsia="en-US"/>
              </w:rPr>
              <w:lastRenderedPageBreak/>
              <w:t>беру орталықтарын қоса алғанда, білім беру объектілері (қызметкерлер (персонал)</w:t>
            </w:r>
          </w:p>
        </w:tc>
        <w:tc>
          <w:tcPr>
            <w:tcW w:w="2127"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val="kk-KZ" w:eastAsia="en-US"/>
              </w:rPr>
            </w:pPr>
            <w:r w:rsidRPr="0039627D">
              <w:rPr>
                <w:rFonts w:eastAsia="Times New Roman"/>
                <w:bCs/>
                <w:kern w:val="24"/>
                <w:lang w:val="kk-KZ" w:eastAsia="en-US"/>
              </w:rPr>
              <w:lastRenderedPageBreak/>
              <w:t>+</w:t>
            </w:r>
          </w:p>
        </w:tc>
        <w:tc>
          <w:tcPr>
            <w:tcW w:w="2128"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val="kk-KZ" w:eastAsia="en-US"/>
              </w:rPr>
            </w:pPr>
            <w:r w:rsidRPr="0039627D">
              <w:rPr>
                <w:rFonts w:eastAsia="Times New Roman"/>
                <w:bCs/>
                <w:kern w:val="24"/>
                <w:lang w:val="kk-KZ" w:eastAsia="en-US"/>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7BF7" w:rsidRPr="0039627D" w:rsidRDefault="00D77BF7" w:rsidP="00D77BF7">
            <w:pPr>
              <w:spacing w:after="0" w:line="240" w:lineRule="auto"/>
              <w:jc w:val="center"/>
              <w:textAlignment w:val="center"/>
              <w:rPr>
                <w:rFonts w:eastAsia="Times New Roman"/>
                <w:bCs/>
                <w:kern w:val="24"/>
                <w:lang w:val="kk-KZ" w:eastAsia="en-US"/>
              </w:rPr>
            </w:pPr>
            <w:r w:rsidRPr="0039627D">
              <w:rPr>
                <w:rFonts w:eastAsia="Times New Roman"/>
                <w:bCs/>
                <w:kern w:val="24"/>
                <w:lang w:val="kk-KZ" w:eastAsia="en-US"/>
              </w:rPr>
              <w:t>+</w:t>
            </w:r>
          </w:p>
        </w:tc>
      </w:tr>
    </w:tbl>
    <w:p w:rsidR="00D77BF7" w:rsidRDefault="00D77BF7" w:rsidP="00D77BF7">
      <w:pPr>
        <w:pBdr>
          <w:bottom w:val="single" w:sz="4" w:space="16" w:color="FFFFFF"/>
        </w:pBdr>
        <w:shd w:val="clear" w:color="auto" w:fill="FFFFFF"/>
        <w:tabs>
          <w:tab w:val="left" w:pos="993"/>
        </w:tabs>
        <w:spacing w:after="0" w:line="240" w:lineRule="auto"/>
        <w:jc w:val="both"/>
        <w:rPr>
          <w:rFonts w:ascii="Times New Roman" w:eastAsia="Times New Roman" w:hAnsi="Times New Roman" w:cs="Times New Roman"/>
          <w:i/>
          <w:iCs/>
          <w:szCs w:val="28"/>
          <w:lang w:val="kk-KZ"/>
        </w:rPr>
      </w:pPr>
    </w:p>
    <w:p w:rsidR="00D77BF7" w:rsidRDefault="00D77BF7" w:rsidP="00D77BF7">
      <w:pPr>
        <w:pBdr>
          <w:bottom w:val="single" w:sz="4" w:space="16" w:color="FFFFFF"/>
        </w:pBdr>
        <w:shd w:val="clear" w:color="auto" w:fill="FFFFFF"/>
        <w:tabs>
          <w:tab w:val="left" w:pos="993"/>
        </w:tabs>
        <w:spacing w:after="0" w:line="240" w:lineRule="auto"/>
        <w:jc w:val="both"/>
        <w:rPr>
          <w:rFonts w:ascii="Times New Roman" w:eastAsia="Times New Roman" w:hAnsi="Times New Roman" w:cs="Times New Roman"/>
          <w:i/>
          <w:iCs/>
          <w:szCs w:val="28"/>
          <w:lang w:val="kk-KZ"/>
        </w:rPr>
      </w:pPr>
      <w:r>
        <w:rPr>
          <w:rFonts w:ascii="Times New Roman" w:eastAsia="Times New Roman" w:hAnsi="Times New Roman" w:cs="Times New Roman"/>
          <w:i/>
          <w:iCs/>
          <w:szCs w:val="28"/>
          <w:lang w:val="kk-KZ"/>
        </w:rPr>
        <w:t>«+» - қызметіне рұқсат етілген;</w:t>
      </w:r>
    </w:p>
    <w:p w:rsidR="00D77BF7" w:rsidRDefault="00D77BF7" w:rsidP="00D77BF7">
      <w:pPr>
        <w:pBdr>
          <w:bottom w:val="single" w:sz="4" w:space="16" w:color="FFFFFF"/>
        </w:pBdr>
        <w:shd w:val="clear" w:color="auto" w:fill="FFFFFF"/>
        <w:tabs>
          <w:tab w:val="left" w:pos="993"/>
        </w:tabs>
        <w:spacing w:after="0" w:line="240" w:lineRule="auto"/>
        <w:jc w:val="both"/>
        <w:rPr>
          <w:rFonts w:ascii="Times New Roman" w:eastAsia="Times New Roman" w:hAnsi="Times New Roman" w:cs="Times New Roman"/>
          <w:i/>
          <w:iCs/>
          <w:szCs w:val="28"/>
          <w:lang w:val="kk-KZ"/>
        </w:rPr>
      </w:pPr>
      <w:r>
        <w:rPr>
          <w:rFonts w:ascii="Times New Roman" w:eastAsia="Times New Roman" w:hAnsi="Times New Roman" w:cs="Times New Roman"/>
          <w:i/>
          <w:iCs/>
          <w:szCs w:val="28"/>
          <w:lang w:val="kk-KZ"/>
        </w:rPr>
        <w:t xml:space="preserve"> «</w:t>
      </w:r>
      <w:r>
        <w:rPr>
          <w:rFonts w:ascii="Times New Roman" w:eastAsia="Times New Roman" w:hAnsi="Times New Roman" w:cs="Times New Roman"/>
          <w:b/>
          <w:bCs/>
          <w:szCs w:val="28"/>
        </w:rPr>
        <w:sym w:font="Wingdings" w:char="F0FC"/>
      </w:r>
      <w:r>
        <w:rPr>
          <w:rFonts w:ascii="Times New Roman" w:eastAsia="Times New Roman" w:hAnsi="Times New Roman" w:cs="Times New Roman"/>
          <w:i/>
          <w:iCs/>
          <w:szCs w:val="28"/>
          <w:lang w:val="kk-KZ"/>
        </w:rPr>
        <w:t>« - қызметіне ішінара рұқсат етілген (шектеулермен);</w:t>
      </w:r>
    </w:p>
    <w:p w:rsidR="00D77BF7" w:rsidRDefault="00D77BF7" w:rsidP="00D77BF7">
      <w:pPr>
        <w:pBdr>
          <w:bottom w:val="single" w:sz="4" w:space="16" w:color="FFFFFF"/>
        </w:pBdr>
        <w:shd w:val="clear" w:color="auto" w:fill="FFFFFF"/>
        <w:tabs>
          <w:tab w:val="left" w:pos="993"/>
        </w:tabs>
        <w:spacing w:after="0" w:line="240" w:lineRule="auto"/>
        <w:jc w:val="both"/>
        <w:rPr>
          <w:rFonts w:ascii="Times New Roman" w:eastAsia="Times New Roman" w:hAnsi="Times New Roman" w:cs="Times New Roman"/>
          <w:i/>
          <w:iCs/>
          <w:szCs w:val="28"/>
          <w:lang w:val="kk-KZ"/>
        </w:rPr>
      </w:pPr>
      <w:r>
        <w:rPr>
          <w:rFonts w:ascii="Times New Roman" w:eastAsia="Times New Roman" w:hAnsi="Times New Roman" w:cs="Times New Roman"/>
          <w:i/>
          <w:iCs/>
          <w:szCs w:val="28"/>
          <w:lang w:val="kk-KZ"/>
        </w:rPr>
        <w:t>«-» - қызметіне тыйым салынған;</w:t>
      </w:r>
    </w:p>
    <w:p w:rsidR="00D77BF7" w:rsidRDefault="00D77BF7" w:rsidP="00D77BF7">
      <w:pPr>
        <w:pBdr>
          <w:bottom w:val="single" w:sz="4" w:space="16" w:color="FFFFFF"/>
        </w:pBdr>
        <w:shd w:val="clear" w:color="auto" w:fill="FFFFFF"/>
        <w:tabs>
          <w:tab w:val="left" w:pos="993"/>
        </w:tabs>
        <w:spacing w:after="0" w:line="240" w:lineRule="auto"/>
        <w:jc w:val="both"/>
        <w:rPr>
          <w:rFonts w:ascii="Times New Roman" w:eastAsia="Times New Roman" w:hAnsi="Times New Roman" w:cs="Times New Roman"/>
          <w:i/>
          <w:iCs/>
          <w:szCs w:val="28"/>
          <w:lang w:val="kk-KZ"/>
        </w:rPr>
      </w:pPr>
      <w:r>
        <w:rPr>
          <w:rFonts w:ascii="Times New Roman" w:eastAsia="Times New Roman" w:hAnsi="Times New Roman" w:cs="Times New Roman"/>
          <w:i/>
          <w:iCs/>
          <w:szCs w:val="28"/>
          <w:lang w:val="kk-KZ"/>
        </w:rPr>
        <w:t xml:space="preserve">* -  толтыруға қойылатын талаптар ҚР БМСД-ның </w:t>
      </w:r>
      <w:r w:rsidRPr="00544A57">
        <w:rPr>
          <w:rFonts w:ascii="Times New Roman" w:eastAsia="Times New Roman" w:hAnsi="Times New Roman" w:cs="Times New Roman"/>
          <w:i/>
          <w:iCs/>
          <w:szCs w:val="28"/>
          <w:lang w:val="kk-KZ"/>
        </w:rPr>
        <w:t>2021 жылғы 2 қыркүйектегі № 38</w:t>
      </w:r>
      <w:r>
        <w:rPr>
          <w:rFonts w:ascii="Times New Roman" w:eastAsia="Times New Roman" w:hAnsi="Times New Roman" w:cs="Times New Roman"/>
          <w:i/>
          <w:iCs/>
          <w:szCs w:val="28"/>
          <w:lang w:val="kk-KZ"/>
        </w:rPr>
        <w:t xml:space="preserve"> қаулысымен бекітілген объектілерге қойылатын талаптарда айқындалған. </w:t>
      </w:r>
    </w:p>
    <w:p w:rsidR="00D77BF7" w:rsidRDefault="00D77BF7" w:rsidP="00D77BF7">
      <w:pPr>
        <w:pBdr>
          <w:bottom w:val="single" w:sz="4" w:space="16" w:color="FFFFFF"/>
        </w:pBdr>
        <w:shd w:val="clear" w:color="auto" w:fill="FFFFFF"/>
        <w:spacing w:after="0" w:line="240" w:lineRule="auto"/>
        <w:jc w:val="both"/>
        <w:rPr>
          <w:rFonts w:ascii="Times New Roman" w:eastAsia="Times New Roman" w:hAnsi="Times New Roman" w:cs="Times New Roman"/>
          <w:i/>
          <w:iCs/>
          <w:szCs w:val="28"/>
          <w:lang w:val="kk-KZ"/>
        </w:rPr>
      </w:pPr>
      <w:r>
        <w:rPr>
          <w:rFonts w:ascii="Times New Roman" w:eastAsia="Times New Roman" w:hAnsi="Times New Roman" w:cs="Times New Roman"/>
          <w:i/>
          <w:iCs/>
          <w:szCs w:val="28"/>
          <w:lang w:val="kk-KZ"/>
        </w:rPr>
        <w:t>** - банкет залдары ас беруді өткізу үшін және мейрамханалар, дәмхана типі бойынша келушілерге қызмет көрсету үшін жұмыс істейді.</w:t>
      </w:r>
    </w:p>
    <w:p w:rsidR="00D77BF7" w:rsidRDefault="00D77BF7" w:rsidP="00D77BF7">
      <w:pPr>
        <w:pBdr>
          <w:bottom w:val="single" w:sz="4" w:space="16" w:color="FFFFFF"/>
        </w:pBdr>
        <w:shd w:val="clear" w:color="auto" w:fill="FFFFFF"/>
        <w:tabs>
          <w:tab w:val="left" w:pos="993"/>
        </w:tabs>
        <w:spacing w:after="0" w:line="240" w:lineRule="auto"/>
        <w:jc w:val="both"/>
        <w:rPr>
          <w:rFonts w:ascii="Times New Roman" w:eastAsia="Times New Roman" w:hAnsi="Times New Roman" w:cs="Times New Roman"/>
          <w:i/>
          <w:iCs/>
          <w:szCs w:val="28"/>
          <w:lang w:val="kk-KZ"/>
        </w:rPr>
      </w:pPr>
      <w:r>
        <w:rPr>
          <w:rFonts w:ascii="Times New Roman" w:eastAsia="Times New Roman" w:hAnsi="Times New Roman" w:cs="Times New Roman"/>
          <w:i/>
          <w:iCs/>
          <w:szCs w:val="28"/>
          <w:lang w:val="kk-KZ"/>
        </w:rPr>
        <w:t>*** - «қоңыр-қызыл» аймақ - тәуекел деңгейі өте жоғары аймақ (инфекциялық төсек-орындармен  толтырылу көрсеткіші 70% - дан жоғары және 100 мың тұрғынға шаққанда 200-ден астам төсек-орынмен толтырылу көрсеткіші кезінде);</w:t>
      </w:r>
    </w:p>
    <w:p w:rsidR="00D77BF7" w:rsidRDefault="00D77BF7" w:rsidP="00D77BF7">
      <w:pPr>
        <w:pBdr>
          <w:bottom w:val="single" w:sz="4" w:space="16" w:color="FFFFFF"/>
        </w:pBdr>
        <w:shd w:val="clear" w:color="auto" w:fill="FFFFFF"/>
        <w:tabs>
          <w:tab w:val="left" w:pos="993"/>
        </w:tabs>
        <w:spacing w:after="0" w:line="240" w:lineRule="auto"/>
        <w:jc w:val="both"/>
        <w:rPr>
          <w:rFonts w:ascii="Times New Roman" w:eastAsia="Times New Roman" w:hAnsi="Times New Roman" w:cs="Times New Roman"/>
          <w:i/>
          <w:iCs/>
          <w:szCs w:val="28"/>
          <w:lang w:val="kk-KZ"/>
        </w:rPr>
      </w:pPr>
      <w:r>
        <w:rPr>
          <w:rFonts w:ascii="Times New Roman" w:eastAsia="Times New Roman" w:hAnsi="Times New Roman" w:cs="Times New Roman"/>
          <w:i/>
          <w:iCs/>
          <w:szCs w:val="28"/>
          <w:lang w:val="kk-KZ"/>
        </w:rPr>
        <w:t>**** – тұрғын үй ғимараттарының үй-жайларында және тұрғын үй құрылысы аумақтарында шу көтерілетін объектілердің қызметі сағат 22-ден таңғы 9-ға дейін, ойын-сауық мекемелерінде-жұмыс күндері сағат 22-ден таңғы 9-ға дейін, демалыс және мереке күндері сағат 23-тен таңғы 10-ға дейін шектеледі («Халық денсаулығы және денсаулық сақтау жүйесі туралы» 2020 жылғы 7 шілдедегі Қазақстан Республикасының Кодексінің 113-бабының 7 және 8-тармақтарына сәйкес);</w:t>
      </w:r>
    </w:p>
    <w:p w:rsidR="00D77BF7" w:rsidRDefault="00D77BF7" w:rsidP="00D77BF7">
      <w:pPr>
        <w:pBdr>
          <w:bottom w:val="single" w:sz="4" w:space="16" w:color="FFFFFF"/>
        </w:pBdr>
        <w:shd w:val="clear" w:color="auto" w:fill="FFFFFF"/>
        <w:tabs>
          <w:tab w:val="left" w:pos="993"/>
        </w:tabs>
        <w:spacing w:after="0" w:line="240" w:lineRule="auto"/>
        <w:jc w:val="both"/>
        <w:rPr>
          <w:rFonts w:ascii="Times New Roman" w:eastAsia="Times New Roman" w:hAnsi="Times New Roman" w:cs="Times New Roman"/>
          <w:i/>
          <w:iCs/>
          <w:szCs w:val="28"/>
          <w:lang w:val="kk-KZ"/>
        </w:rPr>
      </w:pPr>
      <w:r>
        <w:rPr>
          <w:rFonts w:ascii="Times New Roman" w:eastAsia="Times New Roman" w:hAnsi="Times New Roman" w:cs="Times New Roman"/>
          <w:i/>
          <w:iCs/>
          <w:szCs w:val="28"/>
          <w:lang w:val="kk-KZ"/>
        </w:rPr>
        <w:t xml:space="preserve">***** - облыстық және республикалық маңызы бар қалаларда сағат 9-00-ден 20.00-ге дейін жұмыс режимімен ХҚКО-ның кезекші бөлімшелерін ұйымдастыруға жол беріледі. </w:t>
      </w:r>
    </w:p>
    <w:p w:rsidR="00D77BF7" w:rsidRDefault="00D77BF7" w:rsidP="00D77BF7">
      <w:pPr>
        <w:spacing w:after="200" w:line="276" w:lineRule="auto"/>
        <w:rPr>
          <w:rFonts w:ascii="Times New Roman" w:eastAsia="Times New Roman" w:hAnsi="Times New Roman" w:cs="Times New Roman"/>
          <w:i/>
          <w:iCs/>
          <w:szCs w:val="28"/>
          <w:lang w:val="kk-KZ"/>
        </w:rPr>
      </w:pPr>
      <w:r>
        <w:rPr>
          <w:rFonts w:ascii="Times New Roman" w:eastAsia="Times New Roman" w:hAnsi="Times New Roman" w:cs="Times New Roman"/>
          <w:i/>
          <w:iCs/>
          <w:szCs w:val="28"/>
          <w:lang w:val="kk-KZ"/>
        </w:rPr>
        <w:br w:type="page"/>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Қазақстан Республикасының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Бас мемлекеттік санитариялық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дәрігерінің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2021 жылғы «24» қыркүйектегі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44 қаулысына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Pr="00620194">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қосымша</w:t>
      </w:r>
    </w:p>
    <w:p w:rsidR="00D77BF7" w:rsidRPr="00C43156" w:rsidRDefault="00D77BF7" w:rsidP="00D77BF7">
      <w:pPr>
        <w:spacing w:after="0" w:line="240" w:lineRule="auto"/>
        <w:jc w:val="center"/>
        <w:rPr>
          <w:rFonts w:ascii="Times New Roman" w:eastAsia="Calibri" w:hAnsi="Times New Roman" w:cs="Times New Roman"/>
          <w:b/>
          <w:bCs/>
          <w:sz w:val="24"/>
          <w:szCs w:val="24"/>
          <w:lang w:val="kk-KZ"/>
        </w:rPr>
      </w:pPr>
      <w:r w:rsidRPr="005A555C">
        <w:rPr>
          <w:rFonts w:ascii="Times New Roman" w:eastAsia="Calibri" w:hAnsi="Times New Roman" w:cs="Times New Roman"/>
          <w:b/>
          <w:bCs/>
          <w:sz w:val="24"/>
          <w:szCs w:val="24"/>
          <w:lang w:val="kk-KZ"/>
        </w:rPr>
        <w:t xml:space="preserve">«Жасыл мәртебесі» болған кезде </w:t>
      </w:r>
      <w:r w:rsidRPr="00C43156">
        <w:rPr>
          <w:rFonts w:ascii="Times New Roman" w:eastAsia="Calibri" w:hAnsi="Times New Roman" w:cs="Times New Roman"/>
          <w:b/>
          <w:bCs/>
          <w:sz w:val="24"/>
          <w:szCs w:val="24"/>
          <w:lang w:val="kk-KZ"/>
        </w:rPr>
        <w:t>«Ashyq»</w:t>
      </w:r>
      <w:r w:rsidRPr="005A555C">
        <w:rPr>
          <w:rFonts w:ascii="Times New Roman" w:eastAsia="Calibri" w:hAnsi="Times New Roman" w:cs="Times New Roman"/>
          <w:b/>
          <w:bCs/>
          <w:sz w:val="24"/>
          <w:szCs w:val="24"/>
          <w:lang w:val="kk-KZ"/>
        </w:rPr>
        <w:t xml:space="preserve"> жобасына қатысатын әлеуметтік-экономикалық объектілер қызметінің өлшемшарттары </w:t>
      </w:r>
    </w:p>
    <w:p w:rsidR="00D77BF7" w:rsidRPr="00C43156" w:rsidRDefault="00D77BF7" w:rsidP="00D77BF7">
      <w:pPr>
        <w:spacing w:after="200" w:line="276" w:lineRule="auto"/>
        <w:rPr>
          <w:rFonts w:ascii="Times New Roman" w:hAnsi="Times New Roman" w:cs="Times New Roman"/>
          <w:i/>
          <w:iCs/>
          <w:szCs w:val="28"/>
          <w:highlight w:val="yellow"/>
          <w:lang w:val="kk-KZ"/>
        </w:rPr>
      </w:pPr>
    </w:p>
    <w:tbl>
      <w:tblPr>
        <w:tblStyle w:val="a7"/>
        <w:tblW w:w="9630" w:type="dxa"/>
        <w:jc w:val="center"/>
        <w:tblLayout w:type="fixed"/>
        <w:tblLook w:val="04A0"/>
      </w:tblPr>
      <w:tblGrid>
        <w:gridCol w:w="568"/>
        <w:gridCol w:w="3112"/>
        <w:gridCol w:w="1983"/>
        <w:gridCol w:w="1984"/>
        <w:gridCol w:w="1983"/>
      </w:tblGrid>
      <w:tr w:rsidR="00D77BF7" w:rsidRPr="006B2DBE" w:rsidTr="00D77BF7">
        <w:trPr>
          <w:tblHeade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77BF7" w:rsidRPr="00386521" w:rsidRDefault="00D77BF7" w:rsidP="00D77BF7">
            <w:pPr>
              <w:pStyle w:val="a8"/>
              <w:rPr>
                <w:lang w:val="kk-KZ"/>
              </w:rPr>
            </w:pPr>
            <w:r w:rsidRPr="00386521">
              <w:rPr>
                <w:b/>
                <w:bCs/>
                <w:kern w:val="24"/>
              </w:rPr>
              <w:t>№</w:t>
            </w:r>
            <w:r w:rsidRPr="00386521">
              <w:rPr>
                <w:b/>
                <w:bCs/>
                <w:kern w:val="24"/>
                <w:lang w:val="kk-KZ"/>
              </w:rPr>
              <w:t>р/н</w:t>
            </w:r>
          </w:p>
        </w:tc>
        <w:tc>
          <w:tcPr>
            <w:tcW w:w="3112" w:type="dxa"/>
            <w:tcBorders>
              <w:top w:val="single" w:sz="4" w:space="0" w:color="auto"/>
              <w:left w:val="single" w:sz="4" w:space="0" w:color="auto"/>
              <w:bottom w:val="single" w:sz="4" w:space="0" w:color="auto"/>
              <w:right w:val="single" w:sz="4" w:space="0" w:color="auto"/>
            </w:tcBorders>
            <w:vAlign w:val="center"/>
            <w:hideMark/>
          </w:tcPr>
          <w:p w:rsidR="00D77BF7" w:rsidRPr="00386521" w:rsidRDefault="00D77BF7" w:rsidP="00D77BF7">
            <w:pPr>
              <w:pStyle w:val="a8"/>
              <w:ind w:firstLine="53"/>
              <w:jc w:val="center"/>
              <w:rPr>
                <w:b/>
                <w:bCs/>
                <w:kern w:val="24"/>
                <w:lang w:val="kk-KZ"/>
              </w:rPr>
            </w:pPr>
            <w:r w:rsidRPr="00386521">
              <w:rPr>
                <w:b/>
                <w:bCs/>
                <w:kern w:val="24"/>
              </w:rPr>
              <w:t>Объект</w:t>
            </w:r>
            <w:r w:rsidRPr="00386521">
              <w:rPr>
                <w:b/>
                <w:bCs/>
                <w:kern w:val="24"/>
                <w:lang w:val="kk-KZ"/>
              </w:rPr>
              <w:t>ілер</w:t>
            </w:r>
            <w:r w:rsidRPr="00386521">
              <w:rPr>
                <w:b/>
                <w:bCs/>
                <w:kern w:val="24"/>
              </w:rPr>
              <w:t>/</w:t>
            </w:r>
            <w:r w:rsidRPr="00386521">
              <w:rPr>
                <w:b/>
                <w:bCs/>
                <w:kern w:val="24"/>
                <w:lang w:val="kk-KZ"/>
              </w:rPr>
              <w:t>сала</w:t>
            </w:r>
          </w:p>
          <w:p w:rsidR="00D77BF7" w:rsidRPr="00386521" w:rsidRDefault="00D77BF7" w:rsidP="00D77BF7">
            <w:pPr>
              <w:pStyle w:val="a8"/>
              <w:ind w:firstLine="53"/>
              <w:jc w:val="center"/>
            </w:pPr>
            <w:r w:rsidRPr="00386521">
              <w:rPr>
                <w:b/>
                <w:bCs/>
                <w:kern w:val="24"/>
              </w:rPr>
              <w:t>****</w:t>
            </w:r>
          </w:p>
        </w:tc>
        <w:tc>
          <w:tcPr>
            <w:tcW w:w="1983" w:type="dxa"/>
            <w:tcBorders>
              <w:top w:val="single" w:sz="4" w:space="0" w:color="auto"/>
              <w:left w:val="single" w:sz="4" w:space="0" w:color="auto"/>
              <w:bottom w:val="single" w:sz="4" w:space="0" w:color="auto"/>
              <w:right w:val="single" w:sz="4" w:space="0" w:color="auto"/>
            </w:tcBorders>
            <w:vAlign w:val="center"/>
            <w:hideMark/>
          </w:tcPr>
          <w:p w:rsidR="00D77BF7" w:rsidRPr="00386521" w:rsidRDefault="00D77BF7" w:rsidP="00D77BF7">
            <w:pPr>
              <w:pStyle w:val="a8"/>
              <w:jc w:val="center"/>
              <w:rPr>
                <w:b/>
                <w:bCs/>
                <w:kern w:val="24"/>
                <w:lang w:val="kk-KZ"/>
              </w:rPr>
            </w:pPr>
            <w:r w:rsidRPr="00386521">
              <w:rPr>
                <w:b/>
                <w:bCs/>
                <w:kern w:val="24"/>
                <w:lang w:val="kk-KZ"/>
              </w:rPr>
              <w:t>Жасыл аймақ</w:t>
            </w:r>
          </w:p>
        </w:tc>
        <w:tc>
          <w:tcPr>
            <w:tcW w:w="1984" w:type="dxa"/>
            <w:tcBorders>
              <w:top w:val="single" w:sz="4" w:space="0" w:color="auto"/>
              <w:left w:val="single" w:sz="4" w:space="0" w:color="auto"/>
              <w:bottom w:val="single" w:sz="4" w:space="0" w:color="auto"/>
              <w:right w:val="single" w:sz="4" w:space="0" w:color="auto"/>
            </w:tcBorders>
            <w:vAlign w:val="center"/>
            <w:hideMark/>
          </w:tcPr>
          <w:p w:rsidR="00D77BF7" w:rsidRPr="00386521" w:rsidRDefault="00D77BF7" w:rsidP="00D77BF7">
            <w:pPr>
              <w:pStyle w:val="a8"/>
              <w:jc w:val="center"/>
              <w:rPr>
                <w:lang w:val="kk-KZ"/>
              </w:rPr>
            </w:pPr>
            <w:r w:rsidRPr="00386521">
              <w:rPr>
                <w:b/>
                <w:bCs/>
                <w:kern w:val="24"/>
                <w:lang w:val="kk-KZ"/>
              </w:rPr>
              <w:t>Сары аймақ</w:t>
            </w:r>
          </w:p>
        </w:tc>
        <w:tc>
          <w:tcPr>
            <w:tcW w:w="1983" w:type="dxa"/>
            <w:tcBorders>
              <w:top w:val="single" w:sz="4" w:space="0" w:color="auto"/>
              <w:left w:val="single" w:sz="4" w:space="0" w:color="auto"/>
              <w:bottom w:val="single" w:sz="4" w:space="0" w:color="auto"/>
              <w:right w:val="single" w:sz="4" w:space="0" w:color="auto"/>
            </w:tcBorders>
            <w:vAlign w:val="center"/>
            <w:hideMark/>
          </w:tcPr>
          <w:p w:rsidR="00D77BF7" w:rsidRPr="00386521" w:rsidRDefault="00D77BF7" w:rsidP="00D77BF7">
            <w:pPr>
              <w:pStyle w:val="a8"/>
              <w:jc w:val="center"/>
              <w:rPr>
                <w:lang w:val="kk-KZ"/>
              </w:rPr>
            </w:pPr>
            <w:r w:rsidRPr="00386521">
              <w:rPr>
                <w:b/>
                <w:bCs/>
                <w:kern w:val="24"/>
                <w:lang w:val="kk-KZ"/>
              </w:rPr>
              <w:t>Қызыл аймақ</w:t>
            </w:r>
          </w:p>
        </w:tc>
      </w:tr>
      <w:tr w:rsidR="00D77BF7" w:rsidRPr="006B2DBE" w:rsidTr="00D77BF7">
        <w:trPr>
          <w:tblHeade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77BF7" w:rsidRPr="00386521" w:rsidRDefault="00D77BF7" w:rsidP="00D77BF7">
            <w:pPr>
              <w:pStyle w:val="a8"/>
              <w:rPr>
                <w:b/>
                <w:bCs/>
                <w:kern w:val="24"/>
              </w:rPr>
            </w:pPr>
            <w:r w:rsidRPr="00386521">
              <w:rPr>
                <w:b/>
                <w:bCs/>
                <w:kern w:val="24"/>
              </w:rPr>
              <w:t>1</w:t>
            </w:r>
          </w:p>
        </w:tc>
        <w:tc>
          <w:tcPr>
            <w:tcW w:w="3112" w:type="dxa"/>
            <w:tcBorders>
              <w:top w:val="single" w:sz="4" w:space="0" w:color="auto"/>
              <w:left w:val="single" w:sz="4" w:space="0" w:color="auto"/>
              <w:bottom w:val="single" w:sz="4" w:space="0" w:color="auto"/>
              <w:right w:val="single" w:sz="4" w:space="0" w:color="auto"/>
            </w:tcBorders>
            <w:vAlign w:val="center"/>
            <w:hideMark/>
          </w:tcPr>
          <w:p w:rsidR="00D77BF7" w:rsidRPr="00386521" w:rsidRDefault="00D77BF7" w:rsidP="00D77BF7">
            <w:pPr>
              <w:pStyle w:val="a8"/>
              <w:ind w:firstLine="53"/>
              <w:jc w:val="center"/>
              <w:rPr>
                <w:b/>
                <w:bCs/>
                <w:kern w:val="24"/>
              </w:rPr>
            </w:pPr>
            <w:r w:rsidRPr="00386521">
              <w:rPr>
                <w:b/>
                <w:bCs/>
                <w:kern w:val="24"/>
              </w:rPr>
              <w:t>2</w:t>
            </w:r>
          </w:p>
        </w:tc>
        <w:tc>
          <w:tcPr>
            <w:tcW w:w="1983" w:type="dxa"/>
            <w:tcBorders>
              <w:top w:val="single" w:sz="4" w:space="0" w:color="auto"/>
              <w:left w:val="single" w:sz="4" w:space="0" w:color="auto"/>
              <w:bottom w:val="single" w:sz="4" w:space="0" w:color="auto"/>
              <w:right w:val="single" w:sz="4" w:space="0" w:color="auto"/>
            </w:tcBorders>
            <w:hideMark/>
          </w:tcPr>
          <w:p w:rsidR="00D77BF7" w:rsidRPr="00386521" w:rsidRDefault="00D77BF7" w:rsidP="00D77BF7">
            <w:pPr>
              <w:pStyle w:val="a8"/>
              <w:jc w:val="center"/>
              <w:rPr>
                <w:b/>
                <w:bCs/>
                <w:kern w:val="24"/>
              </w:rPr>
            </w:pPr>
            <w:r w:rsidRPr="00386521">
              <w:rPr>
                <w:b/>
                <w:bCs/>
                <w:kern w:val="24"/>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D77BF7" w:rsidRPr="00386521" w:rsidRDefault="00D77BF7" w:rsidP="00D77BF7">
            <w:pPr>
              <w:pStyle w:val="a8"/>
              <w:jc w:val="center"/>
              <w:rPr>
                <w:b/>
                <w:bCs/>
                <w:kern w:val="24"/>
              </w:rPr>
            </w:pPr>
            <w:r w:rsidRPr="00386521">
              <w:rPr>
                <w:b/>
                <w:bCs/>
                <w:kern w:val="24"/>
              </w:rPr>
              <w:t>4</w:t>
            </w:r>
          </w:p>
        </w:tc>
        <w:tc>
          <w:tcPr>
            <w:tcW w:w="1983" w:type="dxa"/>
            <w:tcBorders>
              <w:top w:val="single" w:sz="4" w:space="0" w:color="auto"/>
              <w:left w:val="single" w:sz="4" w:space="0" w:color="auto"/>
              <w:bottom w:val="single" w:sz="4" w:space="0" w:color="auto"/>
              <w:right w:val="single" w:sz="4" w:space="0" w:color="auto"/>
            </w:tcBorders>
            <w:vAlign w:val="center"/>
            <w:hideMark/>
          </w:tcPr>
          <w:p w:rsidR="00D77BF7" w:rsidRPr="00386521" w:rsidRDefault="00D77BF7" w:rsidP="00D77BF7">
            <w:pPr>
              <w:pStyle w:val="a8"/>
              <w:jc w:val="center"/>
              <w:rPr>
                <w:b/>
                <w:bCs/>
                <w:kern w:val="24"/>
              </w:rPr>
            </w:pPr>
            <w:r w:rsidRPr="00386521">
              <w:rPr>
                <w:b/>
                <w:bCs/>
                <w:kern w:val="24"/>
              </w:rPr>
              <w:t>5</w:t>
            </w:r>
          </w:p>
        </w:tc>
      </w:tr>
      <w:tr w:rsidR="00D77BF7" w:rsidRPr="006B2DBE" w:rsidTr="00D77BF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77BF7" w:rsidRPr="00386521" w:rsidRDefault="00D77BF7" w:rsidP="00D77BF7">
            <w:pPr>
              <w:spacing w:after="0" w:line="240" w:lineRule="auto"/>
              <w:jc w:val="center"/>
              <w:rPr>
                <w:rFonts w:eastAsia="Times New Roman"/>
                <w:sz w:val="24"/>
                <w:szCs w:val="24"/>
              </w:rPr>
            </w:pPr>
            <w:r w:rsidRPr="00386521">
              <w:rPr>
                <w:rFonts w:eastAsia="Times New Roman"/>
                <w:sz w:val="24"/>
                <w:szCs w:val="24"/>
              </w:rPr>
              <w:t>1.</w:t>
            </w:r>
          </w:p>
        </w:tc>
        <w:tc>
          <w:tcPr>
            <w:tcW w:w="3112" w:type="dxa"/>
            <w:tcBorders>
              <w:top w:val="single" w:sz="4" w:space="0" w:color="auto"/>
              <w:left w:val="single" w:sz="4" w:space="0" w:color="auto"/>
              <w:bottom w:val="single" w:sz="4" w:space="0" w:color="auto"/>
              <w:right w:val="single" w:sz="4" w:space="0" w:color="auto"/>
            </w:tcBorders>
            <w:vAlign w:val="center"/>
            <w:hideMark/>
          </w:tcPr>
          <w:p w:rsidR="00D77BF7" w:rsidRPr="00386521" w:rsidRDefault="00D77BF7" w:rsidP="00D77BF7">
            <w:pPr>
              <w:pStyle w:val="a8"/>
              <w:ind w:hanging="4"/>
              <w:jc w:val="both"/>
              <w:textAlignment w:val="center"/>
              <w:rPr>
                <w:bCs/>
                <w:kern w:val="24"/>
              </w:rPr>
            </w:pPr>
            <w:r w:rsidRPr="00386521">
              <w:rPr>
                <w:bCs/>
                <w:kern w:val="24"/>
                <w:lang w:val="kk-KZ"/>
              </w:rPr>
              <w:t xml:space="preserve">Салтанатты, ас беру, отбасылық іс-шараларды (банкеттер, үйлену тойлары, мерейтойлар) өткізу </w:t>
            </w:r>
          </w:p>
        </w:tc>
        <w:tc>
          <w:tcPr>
            <w:tcW w:w="1983" w:type="dxa"/>
            <w:tcBorders>
              <w:top w:val="single" w:sz="4" w:space="0" w:color="auto"/>
              <w:left w:val="single" w:sz="4" w:space="0" w:color="auto"/>
              <w:bottom w:val="single" w:sz="4" w:space="0" w:color="auto"/>
              <w:right w:val="single" w:sz="4" w:space="0" w:color="auto"/>
            </w:tcBorders>
            <w:vAlign w:val="center"/>
            <w:hideMark/>
          </w:tcPr>
          <w:p w:rsidR="00D77BF7" w:rsidRPr="00386521" w:rsidRDefault="00D77BF7" w:rsidP="00D77BF7">
            <w:pPr>
              <w:pStyle w:val="a8"/>
              <w:spacing w:before="0" w:beforeAutospacing="0" w:after="0" w:afterAutospacing="0"/>
              <w:jc w:val="center"/>
              <w:rPr>
                <w:bCs/>
                <w:kern w:val="24"/>
                <w:sz w:val="20"/>
                <w:szCs w:val="20"/>
              </w:rPr>
            </w:pPr>
            <w:r w:rsidRPr="00386521">
              <w:rPr>
                <w:bCs/>
                <w:kern w:val="24"/>
                <w:sz w:val="20"/>
                <w:szCs w:val="20"/>
              </w:rPr>
              <w:sym w:font="Wingdings" w:char="F0FC"/>
            </w:r>
          </w:p>
          <w:p w:rsidR="00D77BF7" w:rsidRPr="00386521" w:rsidRDefault="00D77BF7" w:rsidP="00D77BF7">
            <w:pPr>
              <w:pStyle w:val="a8"/>
              <w:spacing w:before="0" w:beforeAutospacing="0" w:after="0" w:afterAutospacing="0"/>
              <w:jc w:val="center"/>
              <w:rPr>
                <w:bCs/>
                <w:kern w:val="24"/>
                <w:sz w:val="20"/>
                <w:szCs w:val="20"/>
                <w:lang w:val="kk-KZ"/>
              </w:rPr>
            </w:pPr>
          </w:p>
          <w:p w:rsidR="00D77BF7" w:rsidRPr="00386521" w:rsidRDefault="00D77BF7" w:rsidP="00D77BF7">
            <w:pPr>
              <w:pStyle w:val="a8"/>
              <w:spacing w:before="0" w:beforeAutospacing="0" w:after="0" w:afterAutospacing="0"/>
              <w:jc w:val="center"/>
              <w:rPr>
                <w:color w:val="000000"/>
                <w:sz w:val="20"/>
                <w:szCs w:val="20"/>
                <w:lang w:val="kk-KZ" w:eastAsia="en-US"/>
              </w:rPr>
            </w:pPr>
            <w:r w:rsidRPr="00386521">
              <w:rPr>
                <w:color w:val="000000"/>
                <w:sz w:val="20"/>
                <w:szCs w:val="20"/>
                <w:lang w:val="kk-KZ" w:eastAsia="en-US"/>
              </w:rPr>
              <w:t>50%-ға дейін, бірақ 100 орыннан асырмай толтырған кезде</w:t>
            </w:r>
          </w:p>
          <w:p w:rsidR="00D77BF7" w:rsidRPr="00386521" w:rsidRDefault="00D77BF7" w:rsidP="00D77BF7">
            <w:pPr>
              <w:pStyle w:val="a8"/>
              <w:spacing w:before="0" w:beforeAutospacing="0" w:after="0" w:afterAutospacing="0"/>
              <w:jc w:val="center"/>
              <w:rPr>
                <w:bCs/>
                <w:kern w:val="24"/>
                <w:sz w:val="20"/>
                <w:szCs w:val="20"/>
                <w:lang w:val="kk-KZ"/>
              </w:rPr>
            </w:pPr>
          </w:p>
          <w:p w:rsidR="00D77BF7" w:rsidRPr="00386521" w:rsidRDefault="00D77BF7" w:rsidP="00D77BF7">
            <w:pPr>
              <w:pStyle w:val="a8"/>
              <w:spacing w:before="0" w:beforeAutospacing="0" w:after="0" w:afterAutospacing="0"/>
              <w:jc w:val="center"/>
              <w:rPr>
                <w:bCs/>
                <w:kern w:val="24"/>
                <w:sz w:val="20"/>
                <w:szCs w:val="20"/>
                <w:lang w:val="kk-KZ"/>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D77BF7" w:rsidRPr="00386521" w:rsidRDefault="00D77BF7" w:rsidP="00D77BF7">
            <w:pPr>
              <w:pStyle w:val="a8"/>
              <w:spacing w:before="0" w:beforeAutospacing="0" w:after="0" w:afterAutospacing="0"/>
              <w:jc w:val="center"/>
              <w:rPr>
                <w:bCs/>
                <w:kern w:val="24"/>
                <w:sz w:val="20"/>
                <w:szCs w:val="20"/>
              </w:rPr>
            </w:pPr>
            <w:r w:rsidRPr="00386521">
              <w:rPr>
                <w:bCs/>
                <w:kern w:val="24"/>
                <w:sz w:val="20"/>
                <w:szCs w:val="20"/>
              </w:rPr>
              <w:sym w:font="Wingdings" w:char="F0FC"/>
            </w:r>
          </w:p>
          <w:p w:rsidR="00D77BF7" w:rsidRPr="00386521" w:rsidRDefault="00D77BF7" w:rsidP="00D77BF7">
            <w:pPr>
              <w:pStyle w:val="a8"/>
              <w:spacing w:before="0" w:beforeAutospacing="0" w:after="0" w:afterAutospacing="0"/>
              <w:jc w:val="center"/>
              <w:rPr>
                <w:color w:val="000000"/>
                <w:sz w:val="20"/>
                <w:szCs w:val="20"/>
                <w:lang w:val="kk-KZ" w:eastAsia="en-US"/>
              </w:rPr>
            </w:pPr>
            <w:r w:rsidRPr="00386521">
              <w:rPr>
                <w:color w:val="000000"/>
                <w:sz w:val="20"/>
                <w:szCs w:val="20"/>
                <w:lang w:val="kk-KZ" w:eastAsia="en-US"/>
              </w:rPr>
              <w:t>50%-ға дейін, бірақ 70 орыннан асырмай толтырған кезде</w:t>
            </w:r>
          </w:p>
          <w:p w:rsidR="00D77BF7" w:rsidRPr="00386521" w:rsidRDefault="00D77BF7" w:rsidP="00D77BF7">
            <w:pPr>
              <w:pStyle w:val="a8"/>
              <w:spacing w:before="0" w:beforeAutospacing="0" w:after="0" w:afterAutospacing="0"/>
              <w:jc w:val="center"/>
              <w:rPr>
                <w:bCs/>
                <w:kern w:val="24"/>
                <w:sz w:val="20"/>
                <w:szCs w:val="20"/>
                <w:lang w:val="kk-KZ"/>
              </w:rPr>
            </w:pPr>
          </w:p>
          <w:p w:rsidR="00D77BF7" w:rsidRPr="00386521" w:rsidRDefault="00D77BF7" w:rsidP="00D77BF7">
            <w:pPr>
              <w:pStyle w:val="a8"/>
              <w:spacing w:before="0" w:beforeAutospacing="0" w:after="0" w:afterAutospacing="0"/>
              <w:jc w:val="center"/>
              <w:rPr>
                <w:bCs/>
                <w:kern w:val="24"/>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D77BF7" w:rsidRPr="00386521" w:rsidRDefault="00D77BF7" w:rsidP="00D77BF7">
            <w:pPr>
              <w:pStyle w:val="a8"/>
              <w:spacing w:before="0" w:beforeAutospacing="0" w:after="0" w:afterAutospacing="0"/>
              <w:jc w:val="center"/>
              <w:rPr>
                <w:bCs/>
                <w:kern w:val="24"/>
                <w:sz w:val="20"/>
                <w:szCs w:val="20"/>
              </w:rPr>
            </w:pPr>
            <w:r w:rsidRPr="00386521">
              <w:rPr>
                <w:bCs/>
                <w:kern w:val="24"/>
                <w:sz w:val="20"/>
                <w:szCs w:val="20"/>
              </w:rPr>
              <w:sym w:font="Wingdings" w:char="F0FC"/>
            </w:r>
          </w:p>
          <w:p w:rsidR="00D77BF7" w:rsidRPr="00386521" w:rsidRDefault="00D77BF7" w:rsidP="00D77BF7">
            <w:pPr>
              <w:pStyle w:val="a8"/>
              <w:spacing w:before="0" w:beforeAutospacing="0" w:after="0" w:afterAutospacing="0"/>
              <w:jc w:val="center"/>
              <w:rPr>
                <w:color w:val="000000"/>
                <w:sz w:val="20"/>
                <w:szCs w:val="20"/>
                <w:lang w:val="kk-KZ" w:eastAsia="en-US"/>
              </w:rPr>
            </w:pPr>
            <w:r w:rsidRPr="00386521">
              <w:rPr>
                <w:color w:val="000000"/>
                <w:sz w:val="20"/>
                <w:szCs w:val="20"/>
                <w:lang w:val="kk-KZ" w:eastAsia="en-US"/>
              </w:rPr>
              <w:t xml:space="preserve">50%-ға дейін, </w:t>
            </w:r>
          </w:p>
          <w:p w:rsidR="00D77BF7" w:rsidRPr="00386521" w:rsidRDefault="00D77BF7" w:rsidP="00D77BF7">
            <w:pPr>
              <w:pStyle w:val="a8"/>
              <w:spacing w:before="0" w:beforeAutospacing="0" w:after="0" w:afterAutospacing="0"/>
              <w:jc w:val="center"/>
              <w:rPr>
                <w:color w:val="000000"/>
                <w:sz w:val="20"/>
                <w:szCs w:val="20"/>
                <w:lang w:val="kk-KZ" w:eastAsia="en-US"/>
              </w:rPr>
            </w:pPr>
            <w:r w:rsidRPr="00386521">
              <w:rPr>
                <w:color w:val="000000"/>
                <w:sz w:val="20"/>
                <w:szCs w:val="20"/>
                <w:lang w:val="kk-KZ" w:eastAsia="en-US"/>
              </w:rPr>
              <w:t>бірақ 50 орыннан асырмай толтырған кезде</w:t>
            </w:r>
          </w:p>
          <w:p w:rsidR="00D77BF7" w:rsidRPr="00386521" w:rsidRDefault="00D77BF7" w:rsidP="00D77BF7">
            <w:pPr>
              <w:pStyle w:val="a8"/>
              <w:spacing w:before="0" w:beforeAutospacing="0" w:after="0" w:afterAutospacing="0"/>
              <w:ind w:firstLine="36"/>
              <w:jc w:val="center"/>
              <w:rPr>
                <w:sz w:val="20"/>
                <w:szCs w:val="20"/>
                <w:lang w:val="kk-KZ"/>
              </w:rPr>
            </w:pPr>
          </w:p>
        </w:tc>
      </w:tr>
      <w:tr w:rsidR="00D77BF7" w:rsidRPr="006B2DBE" w:rsidTr="00D77BF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77BF7" w:rsidRPr="00386521" w:rsidRDefault="00D77BF7" w:rsidP="00D77BF7">
            <w:pPr>
              <w:pStyle w:val="a8"/>
              <w:tabs>
                <w:tab w:val="left" w:pos="34"/>
              </w:tabs>
              <w:spacing w:before="0" w:beforeAutospacing="0" w:after="0" w:afterAutospacing="0"/>
              <w:contextualSpacing/>
              <w:jc w:val="center"/>
            </w:pPr>
            <w:r w:rsidRPr="00386521">
              <w:t>2.</w:t>
            </w:r>
          </w:p>
        </w:tc>
        <w:tc>
          <w:tcPr>
            <w:tcW w:w="3112" w:type="dxa"/>
            <w:tcBorders>
              <w:top w:val="single" w:sz="4" w:space="0" w:color="auto"/>
              <w:left w:val="single" w:sz="4" w:space="0" w:color="auto"/>
              <w:bottom w:val="single" w:sz="4" w:space="0" w:color="auto"/>
              <w:right w:val="single" w:sz="4" w:space="0" w:color="auto"/>
            </w:tcBorders>
            <w:hideMark/>
          </w:tcPr>
          <w:p w:rsidR="00D77BF7" w:rsidRPr="00EA109E" w:rsidRDefault="00D77BF7" w:rsidP="00D77BF7">
            <w:pPr>
              <w:pStyle w:val="a8"/>
              <w:ind w:left="4" w:hanging="4"/>
              <w:jc w:val="both"/>
              <w:textAlignment w:val="center"/>
              <w:rPr>
                <w:bCs/>
                <w:kern w:val="24"/>
                <w:lang w:val="kk-KZ"/>
              </w:rPr>
            </w:pPr>
            <w:r w:rsidRPr="00EA109E">
              <w:rPr>
                <w:bCs/>
                <w:kern w:val="24"/>
                <w:lang w:val="kk-KZ"/>
              </w:rPr>
              <w:t xml:space="preserve">Конференциялар, форумдар, адамдар көп жиналатын ойын-сауық және өзге де іс-шаралар </w:t>
            </w:r>
          </w:p>
        </w:tc>
        <w:tc>
          <w:tcPr>
            <w:tcW w:w="1983" w:type="dxa"/>
            <w:tcBorders>
              <w:top w:val="single" w:sz="4" w:space="0" w:color="auto"/>
              <w:left w:val="single" w:sz="4" w:space="0" w:color="auto"/>
              <w:bottom w:val="single" w:sz="4" w:space="0" w:color="auto"/>
              <w:right w:val="single" w:sz="4" w:space="0" w:color="auto"/>
            </w:tcBorders>
            <w:vAlign w:val="center"/>
            <w:hideMark/>
          </w:tcPr>
          <w:p w:rsidR="00D77BF7" w:rsidRPr="00EA109E" w:rsidRDefault="00D77BF7" w:rsidP="00D77BF7">
            <w:pPr>
              <w:pStyle w:val="a8"/>
              <w:spacing w:before="0" w:beforeAutospacing="0" w:after="0" w:afterAutospacing="0"/>
              <w:jc w:val="center"/>
              <w:rPr>
                <w:bCs/>
                <w:kern w:val="24"/>
                <w:sz w:val="20"/>
                <w:szCs w:val="20"/>
              </w:rPr>
            </w:pPr>
            <w:r w:rsidRPr="00EA109E">
              <w:rPr>
                <w:bCs/>
                <w:kern w:val="24"/>
                <w:sz w:val="20"/>
                <w:szCs w:val="20"/>
              </w:rPr>
              <w:sym w:font="Wingdings" w:char="F0FC"/>
            </w:r>
          </w:p>
          <w:p w:rsidR="00D77BF7" w:rsidRPr="00EA109E" w:rsidRDefault="00D77BF7" w:rsidP="00D77BF7">
            <w:pPr>
              <w:pStyle w:val="a8"/>
              <w:spacing w:before="0" w:beforeAutospacing="0" w:after="0" w:afterAutospacing="0"/>
              <w:jc w:val="center"/>
              <w:rPr>
                <w:color w:val="000000"/>
                <w:sz w:val="20"/>
                <w:szCs w:val="20"/>
                <w:lang w:val="kk-KZ" w:eastAsia="en-US"/>
              </w:rPr>
            </w:pPr>
            <w:r w:rsidRPr="00EA109E">
              <w:rPr>
                <w:color w:val="000000"/>
                <w:sz w:val="20"/>
                <w:szCs w:val="20"/>
                <w:lang w:val="kk-KZ" w:eastAsia="en-US"/>
              </w:rPr>
              <w:t>50%-ға дейін, бірақ 100 орыннан асырмай толтырған кезде</w:t>
            </w:r>
          </w:p>
          <w:p w:rsidR="00D77BF7" w:rsidRPr="00EA109E" w:rsidRDefault="00D77BF7" w:rsidP="00D77BF7">
            <w:pPr>
              <w:pStyle w:val="a8"/>
              <w:spacing w:before="0" w:beforeAutospacing="0" w:after="0" w:afterAutospacing="0"/>
              <w:jc w:val="center"/>
              <w:rPr>
                <w:bCs/>
                <w:kern w:val="24"/>
                <w:sz w:val="20"/>
                <w:szCs w:val="20"/>
                <w:lang w:val="kk-KZ"/>
              </w:rPr>
            </w:pPr>
          </w:p>
          <w:p w:rsidR="00D77BF7" w:rsidRPr="00EA109E" w:rsidRDefault="00D77BF7" w:rsidP="00D77BF7">
            <w:pPr>
              <w:pStyle w:val="a8"/>
              <w:spacing w:before="0" w:beforeAutospacing="0" w:after="0" w:afterAutospacing="0"/>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D77BF7" w:rsidRPr="00EA109E" w:rsidRDefault="00D77BF7" w:rsidP="00D77BF7">
            <w:pPr>
              <w:pStyle w:val="a8"/>
              <w:spacing w:before="0" w:beforeAutospacing="0" w:after="0" w:afterAutospacing="0"/>
              <w:jc w:val="center"/>
              <w:rPr>
                <w:bCs/>
                <w:kern w:val="24"/>
                <w:sz w:val="20"/>
                <w:szCs w:val="20"/>
              </w:rPr>
            </w:pPr>
            <w:r w:rsidRPr="00EA109E">
              <w:rPr>
                <w:bCs/>
                <w:kern w:val="24"/>
                <w:sz w:val="20"/>
                <w:szCs w:val="20"/>
              </w:rPr>
              <w:sym w:font="Wingdings" w:char="F0FC"/>
            </w:r>
          </w:p>
          <w:p w:rsidR="00D77BF7" w:rsidRPr="00EA109E" w:rsidRDefault="00D77BF7" w:rsidP="00D77BF7">
            <w:pPr>
              <w:pStyle w:val="a8"/>
              <w:spacing w:before="0" w:beforeAutospacing="0" w:after="0" w:afterAutospacing="0"/>
              <w:ind w:hanging="32"/>
              <w:jc w:val="center"/>
              <w:rPr>
                <w:bCs/>
                <w:kern w:val="24"/>
                <w:sz w:val="20"/>
                <w:szCs w:val="20"/>
                <w:lang w:val="kk-KZ"/>
              </w:rPr>
            </w:pPr>
          </w:p>
          <w:p w:rsidR="00D77BF7" w:rsidRPr="00EA109E" w:rsidRDefault="00D77BF7" w:rsidP="00D77BF7">
            <w:pPr>
              <w:pStyle w:val="a8"/>
              <w:spacing w:before="0" w:beforeAutospacing="0" w:after="0" w:afterAutospacing="0"/>
              <w:jc w:val="center"/>
              <w:rPr>
                <w:color w:val="000000"/>
                <w:sz w:val="20"/>
                <w:szCs w:val="20"/>
                <w:lang w:val="kk-KZ" w:eastAsia="en-US"/>
              </w:rPr>
            </w:pPr>
            <w:r w:rsidRPr="00EA109E">
              <w:rPr>
                <w:color w:val="000000"/>
                <w:sz w:val="20"/>
                <w:szCs w:val="20"/>
                <w:lang w:val="kk-KZ" w:eastAsia="en-US"/>
              </w:rPr>
              <w:t>50%-ға дейін, бірақ 70 орыннан асырмай толтырған кезде</w:t>
            </w:r>
          </w:p>
          <w:p w:rsidR="00D77BF7" w:rsidRPr="00EA109E" w:rsidRDefault="00D77BF7" w:rsidP="00D77BF7">
            <w:pPr>
              <w:pStyle w:val="a8"/>
              <w:spacing w:before="0" w:beforeAutospacing="0" w:after="0" w:afterAutospacing="0"/>
              <w:ind w:hanging="32"/>
              <w:jc w:val="center"/>
              <w:rPr>
                <w:color w:val="000000"/>
                <w:sz w:val="20"/>
                <w:szCs w:val="20"/>
                <w:lang w:val="kk-KZ" w:eastAsia="en-US"/>
              </w:rPr>
            </w:pPr>
          </w:p>
          <w:p w:rsidR="00D77BF7" w:rsidRPr="00C43156" w:rsidRDefault="00D77BF7" w:rsidP="00D77BF7">
            <w:pPr>
              <w:pStyle w:val="a8"/>
              <w:spacing w:before="0" w:beforeAutospacing="0" w:after="0" w:afterAutospacing="0"/>
              <w:ind w:hanging="32"/>
              <w:jc w:val="center"/>
              <w:rPr>
                <w:sz w:val="20"/>
                <w:szCs w:val="20"/>
                <w:lang w:val="kk-KZ"/>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D77BF7" w:rsidRPr="00EA109E" w:rsidRDefault="00D77BF7" w:rsidP="00D77BF7">
            <w:pPr>
              <w:pStyle w:val="a8"/>
              <w:spacing w:before="0" w:beforeAutospacing="0" w:after="0" w:afterAutospacing="0"/>
              <w:jc w:val="center"/>
              <w:rPr>
                <w:bCs/>
                <w:kern w:val="24"/>
                <w:sz w:val="20"/>
                <w:szCs w:val="20"/>
              </w:rPr>
            </w:pPr>
            <w:r w:rsidRPr="00EA109E">
              <w:rPr>
                <w:bCs/>
                <w:kern w:val="24"/>
                <w:sz w:val="20"/>
                <w:szCs w:val="20"/>
              </w:rPr>
              <w:sym w:font="Wingdings" w:char="F0FC"/>
            </w:r>
          </w:p>
          <w:p w:rsidR="00D77BF7" w:rsidRPr="00EA109E" w:rsidRDefault="00D77BF7" w:rsidP="00D77BF7">
            <w:pPr>
              <w:pStyle w:val="a8"/>
              <w:spacing w:before="0" w:beforeAutospacing="0" w:after="0" w:afterAutospacing="0"/>
              <w:jc w:val="center"/>
              <w:rPr>
                <w:color w:val="000000"/>
                <w:sz w:val="20"/>
                <w:szCs w:val="20"/>
                <w:lang w:val="kk-KZ" w:eastAsia="en-US"/>
              </w:rPr>
            </w:pPr>
            <w:r w:rsidRPr="00EA109E">
              <w:rPr>
                <w:color w:val="000000"/>
                <w:sz w:val="20"/>
                <w:szCs w:val="20"/>
                <w:lang w:val="kk-KZ" w:eastAsia="en-US"/>
              </w:rPr>
              <w:t>50%-ға дейін, бірақ 50 орыннан асырмай толтырған кезде</w:t>
            </w:r>
          </w:p>
          <w:p w:rsidR="00D77BF7" w:rsidRPr="00EA109E" w:rsidRDefault="00D77BF7" w:rsidP="00D77BF7">
            <w:pPr>
              <w:pStyle w:val="a8"/>
              <w:spacing w:before="0" w:beforeAutospacing="0" w:after="0" w:afterAutospacing="0"/>
              <w:ind w:firstLine="36"/>
              <w:jc w:val="center"/>
              <w:rPr>
                <w:bCs/>
                <w:kern w:val="24"/>
                <w:sz w:val="20"/>
                <w:szCs w:val="20"/>
                <w:lang w:val="kk-KZ"/>
              </w:rPr>
            </w:pPr>
          </w:p>
        </w:tc>
      </w:tr>
      <w:tr w:rsidR="00D77BF7" w:rsidRPr="00D77BF7" w:rsidTr="00D77BF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tabs>
                <w:tab w:val="left" w:pos="34"/>
              </w:tabs>
              <w:spacing w:before="0" w:beforeAutospacing="0" w:after="0" w:afterAutospacing="0"/>
              <w:contextualSpacing/>
              <w:jc w:val="center"/>
            </w:pPr>
            <w:r w:rsidRPr="001B54AC">
              <w:t>3.</w:t>
            </w:r>
          </w:p>
        </w:tc>
        <w:tc>
          <w:tcPr>
            <w:tcW w:w="3112"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ind w:hanging="4"/>
              <w:rPr>
                <w:rFonts w:eastAsiaTheme="minorEastAsia"/>
                <w:bCs/>
                <w:kern w:val="24"/>
                <w:lang w:val="kk-KZ"/>
              </w:rPr>
            </w:pPr>
            <w:r w:rsidRPr="001B54AC">
              <w:rPr>
                <w:rFonts w:eastAsiaTheme="minorEastAsia"/>
                <w:bCs/>
                <w:kern w:val="24"/>
                <w:lang w:val="kk-KZ"/>
              </w:rPr>
              <w:t xml:space="preserve">Көрмелер </w:t>
            </w:r>
          </w:p>
        </w:tc>
        <w:tc>
          <w:tcPr>
            <w:tcW w:w="1983"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spacing w:before="0" w:beforeAutospacing="0" w:after="0" w:afterAutospacing="0"/>
              <w:jc w:val="center"/>
              <w:rPr>
                <w:bCs/>
                <w:kern w:val="24"/>
                <w:sz w:val="20"/>
                <w:szCs w:val="20"/>
              </w:rPr>
            </w:pPr>
            <w:r w:rsidRPr="001B54AC">
              <w:rPr>
                <w:bCs/>
                <w:kern w:val="24"/>
                <w:sz w:val="20"/>
                <w:szCs w:val="20"/>
              </w:rPr>
              <w:sym w:font="Wingdings" w:char="F0FC"/>
            </w:r>
          </w:p>
          <w:p w:rsidR="00D77BF7" w:rsidRPr="001B54AC" w:rsidRDefault="00D77BF7" w:rsidP="00D77BF7">
            <w:pPr>
              <w:pStyle w:val="a8"/>
              <w:spacing w:before="0" w:beforeAutospacing="0" w:after="0" w:afterAutospacing="0"/>
              <w:ind w:firstLine="36"/>
              <w:jc w:val="center"/>
              <w:rPr>
                <w:iCs/>
                <w:sz w:val="20"/>
                <w:szCs w:val="20"/>
                <w:lang w:val="kk-KZ"/>
              </w:rPr>
            </w:pPr>
            <w:r w:rsidRPr="001B54AC">
              <w:rPr>
                <w:iCs/>
                <w:sz w:val="20"/>
                <w:szCs w:val="20"/>
                <w:lang w:val="kk-KZ"/>
              </w:rPr>
              <w:t xml:space="preserve">толтырылуын </w:t>
            </w:r>
            <w:r w:rsidRPr="001B54AC">
              <w:rPr>
                <w:iCs/>
                <w:sz w:val="20"/>
                <w:szCs w:val="20"/>
              </w:rPr>
              <w:t>70%</w:t>
            </w:r>
            <w:r w:rsidRPr="001B54AC">
              <w:rPr>
                <w:iCs/>
                <w:sz w:val="20"/>
                <w:szCs w:val="20"/>
                <w:lang w:val="kk-KZ"/>
              </w:rPr>
              <w:t>-дан асырмай, бірақ бір мезетте 500 келушіден асырмай</w:t>
            </w:r>
          </w:p>
          <w:p w:rsidR="00D77BF7" w:rsidRPr="001B54AC" w:rsidRDefault="00D77BF7" w:rsidP="00D77BF7">
            <w:pPr>
              <w:pStyle w:val="a8"/>
              <w:spacing w:before="0" w:beforeAutospacing="0" w:after="0" w:afterAutospacing="0"/>
              <w:ind w:firstLine="36"/>
              <w:jc w:val="center"/>
              <w:rPr>
                <w:iCs/>
                <w:sz w:val="20"/>
                <w:szCs w:val="20"/>
                <w:lang w:val="kk-KZ"/>
              </w:rPr>
            </w:pPr>
          </w:p>
          <w:p w:rsidR="00D77BF7" w:rsidRPr="001B54AC" w:rsidRDefault="00D77BF7" w:rsidP="00D77BF7">
            <w:pPr>
              <w:pStyle w:val="a8"/>
              <w:spacing w:before="0" w:beforeAutospacing="0" w:after="0" w:afterAutospacing="0"/>
              <w:ind w:firstLine="36"/>
              <w:jc w:val="center"/>
              <w:rPr>
                <w:bCs/>
                <w:kern w:val="24"/>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spacing w:before="0" w:beforeAutospacing="0" w:after="0" w:afterAutospacing="0"/>
              <w:jc w:val="center"/>
              <w:rPr>
                <w:bCs/>
                <w:kern w:val="24"/>
                <w:sz w:val="20"/>
                <w:szCs w:val="20"/>
              </w:rPr>
            </w:pPr>
            <w:r w:rsidRPr="001B54AC">
              <w:rPr>
                <w:bCs/>
                <w:kern w:val="24"/>
                <w:sz w:val="20"/>
                <w:szCs w:val="20"/>
              </w:rPr>
              <w:sym w:font="Wingdings" w:char="F0FC"/>
            </w:r>
          </w:p>
          <w:p w:rsidR="00D77BF7" w:rsidRPr="001B54AC" w:rsidRDefault="00D77BF7" w:rsidP="00D77BF7">
            <w:pPr>
              <w:pStyle w:val="a8"/>
              <w:spacing w:before="0" w:beforeAutospacing="0" w:after="0" w:afterAutospacing="0"/>
              <w:ind w:firstLine="36"/>
              <w:jc w:val="center"/>
              <w:rPr>
                <w:iCs/>
                <w:sz w:val="20"/>
                <w:szCs w:val="20"/>
                <w:lang w:val="kk-KZ"/>
              </w:rPr>
            </w:pPr>
            <w:r w:rsidRPr="001B54AC">
              <w:rPr>
                <w:iCs/>
                <w:sz w:val="20"/>
                <w:szCs w:val="20"/>
                <w:lang w:val="kk-KZ"/>
              </w:rPr>
              <w:t xml:space="preserve">толтырылуын </w:t>
            </w:r>
            <w:r w:rsidRPr="001B54AC">
              <w:rPr>
                <w:iCs/>
                <w:sz w:val="20"/>
                <w:szCs w:val="20"/>
              </w:rPr>
              <w:t>70%</w:t>
            </w:r>
            <w:r w:rsidRPr="001B54AC">
              <w:rPr>
                <w:iCs/>
                <w:sz w:val="20"/>
                <w:szCs w:val="20"/>
                <w:lang w:val="kk-KZ"/>
              </w:rPr>
              <w:t>-дан асырмай, бірақ бір мезетте 300 келушіден асырмай</w:t>
            </w:r>
          </w:p>
          <w:p w:rsidR="00D77BF7" w:rsidRPr="001B54AC" w:rsidRDefault="00D77BF7" w:rsidP="00D77BF7">
            <w:pPr>
              <w:pStyle w:val="a8"/>
              <w:spacing w:before="0" w:beforeAutospacing="0" w:after="0" w:afterAutospacing="0"/>
              <w:ind w:hanging="32"/>
              <w:jc w:val="center"/>
              <w:rPr>
                <w:iCs/>
                <w:sz w:val="20"/>
                <w:szCs w:val="20"/>
                <w:lang w:val="kk-KZ"/>
              </w:rPr>
            </w:pPr>
          </w:p>
          <w:p w:rsidR="00D77BF7" w:rsidRPr="001B54AC" w:rsidRDefault="00D77BF7" w:rsidP="00D77BF7">
            <w:pPr>
              <w:pStyle w:val="a8"/>
              <w:spacing w:before="0" w:beforeAutospacing="0" w:after="0" w:afterAutospacing="0"/>
              <w:ind w:hanging="32"/>
              <w:jc w:val="center"/>
              <w:rPr>
                <w:bCs/>
                <w:kern w:val="24"/>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spacing w:before="0" w:beforeAutospacing="0" w:after="0" w:afterAutospacing="0"/>
              <w:jc w:val="center"/>
              <w:rPr>
                <w:bCs/>
                <w:kern w:val="24"/>
                <w:sz w:val="20"/>
                <w:szCs w:val="20"/>
              </w:rPr>
            </w:pPr>
            <w:r w:rsidRPr="001B54AC">
              <w:rPr>
                <w:bCs/>
                <w:kern w:val="24"/>
                <w:sz w:val="20"/>
                <w:szCs w:val="20"/>
              </w:rPr>
              <w:sym w:font="Wingdings" w:char="F0FC"/>
            </w:r>
          </w:p>
          <w:p w:rsidR="00D77BF7" w:rsidRPr="001B54AC" w:rsidRDefault="00D77BF7" w:rsidP="00D77BF7">
            <w:pPr>
              <w:pStyle w:val="a8"/>
              <w:spacing w:before="0" w:beforeAutospacing="0" w:after="0" w:afterAutospacing="0"/>
              <w:jc w:val="center"/>
              <w:rPr>
                <w:bCs/>
                <w:kern w:val="24"/>
                <w:sz w:val="20"/>
                <w:szCs w:val="20"/>
                <w:lang w:val="kk-KZ"/>
              </w:rPr>
            </w:pPr>
          </w:p>
          <w:p w:rsidR="00D77BF7" w:rsidRPr="001B54AC" w:rsidRDefault="00D77BF7" w:rsidP="00D77BF7">
            <w:pPr>
              <w:pStyle w:val="a8"/>
              <w:spacing w:before="0" w:beforeAutospacing="0" w:after="0" w:afterAutospacing="0"/>
              <w:ind w:firstLine="36"/>
              <w:jc w:val="center"/>
              <w:rPr>
                <w:iCs/>
                <w:sz w:val="20"/>
                <w:szCs w:val="20"/>
                <w:lang w:val="kk-KZ"/>
              </w:rPr>
            </w:pPr>
            <w:r w:rsidRPr="001B54AC">
              <w:rPr>
                <w:iCs/>
                <w:sz w:val="20"/>
                <w:szCs w:val="20"/>
                <w:lang w:val="kk-KZ"/>
              </w:rPr>
              <w:t>толтырылуын 70%-дан асырмаған жағдайда, бір мезетте 500 келушіден асырмай</w:t>
            </w:r>
          </w:p>
          <w:p w:rsidR="00D77BF7" w:rsidRPr="001B54AC" w:rsidRDefault="00D77BF7" w:rsidP="00D77BF7">
            <w:pPr>
              <w:pStyle w:val="a8"/>
              <w:spacing w:before="0" w:beforeAutospacing="0" w:after="0" w:afterAutospacing="0"/>
              <w:jc w:val="center"/>
              <w:rPr>
                <w:bCs/>
                <w:kern w:val="24"/>
                <w:sz w:val="20"/>
                <w:szCs w:val="20"/>
                <w:lang w:val="kk-KZ"/>
              </w:rPr>
            </w:pPr>
          </w:p>
          <w:p w:rsidR="00D77BF7" w:rsidRPr="001B54AC" w:rsidRDefault="00D77BF7" w:rsidP="00D77BF7">
            <w:pPr>
              <w:pStyle w:val="a8"/>
              <w:spacing w:before="0" w:beforeAutospacing="0" w:after="0" w:afterAutospacing="0"/>
              <w:jc w:val="center"/>
              <w:rPr>
                <w:bCs/>
                <w:kern w:val="24"/>
                <w:sz w:val="20"/>
                <w:szCs w:val="20"/>
                <w:lang w:val="kk-KZ"/>
              </w:rPr>
            </w:pPr>
          </w:p>
        </w:tc>
      </w:tr>
      <w:tr w:rsidR="00D77BF7" w:rsidRPr="006B2DBE" w:rsidTr="00D77BF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tabs>
                <w:tab w:val="left" w:pos="34"/>
              </w:tabs>
              <w:spacing w:before="0" w:beforeAutospacing="0" w:after="0" w:afterAutospacing="0"/>
              <w:contextualSpacing/>
              <w:jc w:val="center"/>
            </w:pPr>
            <w:r w:rsidRPr="001B54AC">
              <w:t>4.</w:t>
            </w:r>
          </w:p>
        </w:tc>
        <w:tc>
          <w:tcPr>
            <w:tcW w:w="3112"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ind w:hanging="4"/>
              <w:rPr>
                <w:rFonts w:eastAsiaTheme="minorEastAsia"/>
                <w:bCs/>
                <w:kern w:val="24"/>
              </w:rPr>
            </w:pPr>
            <w:r w:rsidRPr="001B54AC">
              <w:rPr>
                <w:rFonts w:eastAsiaTheme="minorEastAsia"/>
                <w:bCs/>
                <w:kern w:val="24"/>
              </w:rPr>
              <w:t>Марафон</w:t>
            </w:r>
            <w:r w:rsidRPr="001B54AC">
              <w:rPr>
                <w:rFonts w:eastAsiaTheme="minorEastAsia"/>
                <w:bCs/>
                <w:kern w:val="24"/>
                <w:lang w:val="kk-KZ"/>
              </w:rPr>
              <w:t xml:space="preserve">дар </w:t>
            </w:r>
            <w:r w:rsidRPr="001B54AC">
              <w:rPr>
                <w:rFonts w:eastAsiaTheme="minorEastAsia"/>
                <w:bCs/>
                <w:kern w:val="24"/>
              </w:rPr>
              <w:t>(</w:t>
            </w:r>
            <w:r w:rsidRPr="001B54AC">
              <w:rPr>
                <w:rFonts w:eastAsiaTheme="minorEastAsia"/>
                <w:bCs/>
                <w:kern w:val="24"/>
                <w:lang w:val="kk-KZ"/>
              </w:rPr>
              <w:t xml:space="preserve">ашық ауада) </w:t>
            </w:r>
          </w:p>
        </w:tc>
        <w:tc>
          <w:tcPr>
            <w:tcW w:w="1983"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spacing w:before="0" w:beforeAutospacing="0" w:after="0" w:afterAutospacing="0"/>
              <w:jc w:val="center"/>
              <w:rPr>
                <w:bCs/>
                <w:kern w:val="24"/>
                <w:sz w:val="20"/>
                <w:szCs w:val="20"/>
              </w:rPr>
            </w:pPr>
            <w:r w:rsidRPr="001B54AC">
              <w:rPr>
                <w:bCs/>
                <w:kern w:val="24"/>
                <w:sz w:val="20"/>
                <w:szCs w:val="20"/>
              </w:rPr>
              <w:sym w:font="Wingdings" w:char="F0FC"/>
            </w:r>
          </w:p>
          <w:p w:rsidR="00D77BF7" w:rsidRPr="001B54AC" w:rsidRDefault="00D77BF7" w:rsidP="00D77BF7">
            <w:pPr>
              <w:pStyle w:val="a8"/>
              <w:spacing w:before="0" w:beforeAutospacing="0" w:after="0" w:afterAutospacing="0"/>
              <w:ind w:hanging="4"/>
              <w:jc w:val="center"/>
              <w:rPr>
                <w:rFonts w:eastAsiaTheme="minorEastAsia"/>
                <w:bCs/>
                <w:kern w:val="24"/>
                <w:sz w:val="20"/>
              </w:rPr>
            </w:pPr>
            <w:r w:rsidRPr="001B54AC">
              <w:rPr>
                <w:bCs/>
                <w:kern w:val="24"/>
                <w:sz w:val="20"/>
                <w:szCs w:val="20"/>
                <w:lang w:val="kk-KZ"/>
              </w:rPr>
              <w:t xml:space="preserve">1000 адамнан асырмай </w:t>
            </w:r>
          </w:p>
        </w:tc>
        <w:tc>
          <w:tcPr>
            <w:tcW w:w="1984"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spacing w:before="0" w:beforeAutospacing="0" w:after="0" w:afterAutospacing="0"/>
              <w:jc w:val="center"/>
              <w:rPr>
                <w:bCs/>
                <w:kern w:val="24"/>
                <w:sz w:val="20"/>
                <w:szCs w:val="20"/>
              </w:rPr>
            </w:pPr>
            <w:r w:rsidRPr="001B54AC">
              <w:rPr>
                <w:bCs/>
                <w:kern w:val="24"/>
                <w:sz w:val="20"/>
                <w:szCs w:val="20"/>
              </w:rPr>
              <w:sym w:font="Wingdings" w:char="F0FC"/>
            </w:r>
          </w:p>
          <w:p w:rsidR="00D77BF7" w:rsidRPr="001B54AC" w:rsidRDefault="00D77BF7" w:rsidP="00D77BF7">
            <w:pPr>
              <w:pStyle w:val="a8"/>
              <w:spacing w:before="0" w:beforeAutospacing="0" w:after="0" w:afterAutospacing="0"/>
              <w:ind w:hanging="4"/>
              <w:jc w:val="center"/>
              <w:rPr>
                <w:bCs/>
                <w:kern w:val="24"/>
                <w:sz w:val="20"/>
                <w:szCs w:val="20"/>
                <w:lang w:val="kk-KZ"/>
              </w:rPr>
            </w:pPr>
            <w:r w:rsidRPr="001B54AC">
              <w:rPr>
                <w:bCs/>
                <w:kern w:val="24"/>
                <w:sz w:val="20"/>
                <w:szCs w:val="20"/>
                <w:lang w:val="kk-KZ"/>
              </w:rPr>
              <w:t xml:space="preserve">800 адамнан асырмай </w:t>
            </w:r>
          </w:p>
          <w:p w:rsidR="00D77BF7" w:rsidRPr="001B54AC" w:rsidRDefault="00D77BF7" w:rsidP="00D77BF7">
            <w:pPr>
              <w:pStyle w:val="a8"/>
              <w:spacing w:before="0" w:beforeAutospacing="0" w:after="0" w:afterAutospacing="0"/>
              <w:ind w:hanging="4"/>
              <w:jc w:val="center"/>
              <w:rPr>
                <w:rFonts w:eastAsiaTheme="minorEastAsia"/>
                <w:bCs/>
                <w:kern w:val="24"/>
                <w:sz w:val="20"/>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spacing w:before="0" w:beforeAutospacing="0" w:after="0" w:afterAutospacing="0"/>
              <w:jc w:val="center"/>
              <w:rPr>
                <w:bCs/>
                <w:kern w:val="24"/>
                <w:sz w:val="20"/>
                <w:szCs w:val="20"/>
              </w:rPr>
            </w:pPr>
            <w:r w:rsidRPr="001B54AC">
              <w:rPr>
                <w:bCs/>
                <w:kern w:val="24"/>
                <w:sz w:val="20"/>
                <w:szCs w:val="20"/>
              </w:rPr>
              <w:sym w:font="Wingdings" w:char="F0FC"/>
            </w:r>
          </w:p>
          <w:p w:rsidR="00D77BF7" w:rsidRPr="001B54AC" w:rsidRDefault="00D77BF7" w:rsidP="00D77BF7">
            <w:pPr>
              <w:pStyle w:val="a8"/>
              <w:spacing w:before="0" w:beforeAutospacing="0" w:after="0" w:afterAutospacing="0"/>
              <w:ind w:hanging="4"/>
              <w:jc w:val="center"/>
              <w:rPr>
                <w:bCs/>
                <w:kern w:val="24"/>
                <w:sz w:val="20"/>
                <w:szCs w:val="20"/>
                <w:lang w:val="kk-KZ"/>
              </w:rPr>
            </w:pPr>
            <w:r w:rsidRPr="001B54AC">
              <w:rPr>
                <w:bCs/>
                <w:kern w:val="24"/>
                <w:sz w:val="20"/>
                <w:szCs w:val="20"/>
                <w:lang w:val="kk-KZ"/>
              </w:rPr>
              <w:t xml:space="preserve">800 адамнан асырмай </w:t>
            </w:r>
          </w:p>
          <w:p w:rsidR="00D77BF7" w:rsidRPr="001B54AC" w:rsidRDefault="00D77BF7" w:rsidP="00D77BF7">
            <w:pPr>
              <w:pStyle w:val="a8"/>
              <w:spacing w:before="0" w:beforeAutospacing="0" w:after="0" w:afterAutospacing="0"/>
              <w:jc w:val="center"/>
              <w:rPr>
                <w:rFonts w:eastAsiaTheme="minorEastAsia"/>
                <w:bCs/>
                <w:kern w:val="24"/>
                <w:sz w:val="20"/>
              </w:rPr>
            </w:pPr>
          </w:p>
        </w:tc>
      </w:tr>
      <w:tr w:rsidR="00D77BF7" w:rsidRPr="006B2DBE" w:rsidTr="00D77BF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tabs>
                <w:tab w:val="left" w:pos="34"/>
              </w:tabs>
              <w:spacing w:before="0" w:beforeAutospacing="0" w:after="0" w:afterAutospacing="0"/>
              <w:contextualSpacing/>
              <w:jc w:val="center"/>
            </w:pPr>
            <w:r w:rsidRPr="001B54AC">
              <w:t>5.</w:t>
            </w:r>
          </w:p>
        </w:tc>
        <w:tc>
          <w:tcPr>
            <w:tcW w:w="3112"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ind w:hanging="4"/>
              <w:rPr>
                <w:rFonts w:eastAsiaTheme="minorEastAsia"/>
                <w:bCs/>
                <w:kern w:val="24"/>
              </w:rPr>
            </w:pPr>
            <w:r w:rsidRPr="001B54AC">
              <w:rPr>
                <w:rFonts w:eastAsiaTheme="minorEastAsia"/>
                <w:bCs/>
                <w:kern w:val="24"/>
                <w:lang w:val="kk-KZ"/>
              </w:rPr>
              <w:t xml:space="preserve">Көрермендер қатысатын спорттық іс-шаралар </w:t>
            </w:r>
          </w:p>
        </w:tc>
        <w:tc>
          <w:tcPr>
            <w:tcW w:w="1983"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spacing w:before="0" w:beforeAutospacing="0" w:after="0" w:afterAutospacing="0"/>
              <w:ind w:firstLine="36"/>
              <w:jc w:val="center"/>
              <w:rPr>
                <w:color w:val="000000"/>
                <w:sz w:val="20"/>
                <w:szCs w:val="20"/>
              </w:rPr>
            </w:pPr>
            <w:r w:rsidRPr="001B54AC">
              <w:rPr>
                <w:color w:val="000000"/>
                <w:sz w:val="20"/>
                <w:szCs w:val="20"/>
              </w:rPr>
              <w:sym w:font="Wingdings" w:char="F0FC"/>
            </w:r>
          </w:p>
          <w:p w:rsidR="00D77BF7" w:rsidRPr="001B54AC" w:rsidRDefault="00D77BF7" w:rsidP="00D77BF7">
            <w:pPr>
              <w:pStyle w:val="a8"/>
              <w:spacing w:before="0" w:beforeAutospacing="0" w:after="0" w:afterAutospacing="0"/>
              <w:ind w:firstLine="36"/>
              <w:jc w:val="center"/>
              <w:rPr>
                <w:color w:val="000000"/>
                <w:sz w:val="20"/>
                <w:szCs w:val="20"/>
              </w:rPr>
            </w:pPr>
            <w:r w:rsidRPr="001B54AC">
              <w:rPr>
                <w:iCs/>
                <w:sz w:val="20"/>
                <w:szCs w:val="20"/>
                <w:lang w:val="kk-KZ"/>
              </w:rPr>
              <w:t>толтырылуын 8</w:t>
            </w:r>
            <w:r w:rsidRPr="001B54AC">
              <w:rPr>
                <w:iCs/>
                <w:sz w:val="20"/>
                <w:szCs w:val="20"/>
              </w:rPr>
              <w:t>0%</w:t>
            </w:r>
            <w:r w:rsidRPr="001B54AC">
              <w:rPr>
                <w:iCs/>
                <w:sz w:val="20"/>
                <w:szCs w:val="20"/>
                <w:lang w:val="kk-KZ"/>
              </w:rPr>
              <w:t>-дан асырмай,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spacing w:before="0" w:beforeAutospacing="0" w:after="0" w:afterAutospacing="0"/>
              <w:ind w:firstLine="36"/>
              <w:jc w:val="center"/>
              <w:rPr>
                <w:color w:val="000000"/>
                <w:sz w:val="20"/>
                <w:szCs w:val="20"/>
                <w:lang w:val="kk-KZ"/>
              </w:rPr>
            </w:pPr>
            <w:r w:rsidRPr="001B54AC">
              <w:rPr>
                <w:color w:val="000000"/>
                <w:sz w:val="20"/>
                <w:szCs w:val="20"/>
              </w:rPr>
              <w:sym w:font="Wingdings" w:char="F0FC"/>
            </w:r>
          </w:p>
          <w:p w:rsidR="00D77BF7" w:rsidRPr="001B54AC" w:rsidRDefault="00D77BF7" w:rsidP="00D77BF7">
            <w:pPr>
              <w:pStyle w:val="a8"/>
              <w:spacing w:before="0" w:beforeAutospacing="0" w:after="0" w:afterAutospacing="0"/>
              <w:ind w:firstLine="36"/>
              <w:jc w:val="center"/>
              <w:rPr>
                <w:color w:val="000000"/>
                <w:sz w:val="20"/>
                <w:szCs w:val="20"/>
                <w:lang w:val="kk-KZ"/>
              </w:rPr>
            </w:pPr>
            <w:r w:rsidRPr="001B54AC">
              <w:rPr>
                <w:color w:val="000000"/>
                <w:sz w:val="20"/>
                <w:szCs w:val="20"/>
                <w:lang w:val="kk-KZ"/>
              </w:rPr>
              <w:t xml:space="preserve">толтырылуын </w:t>
            </w:r>
          </w:p>
          <w:p w:rsidR="00D77BF7" w:rsidRPr="001B54AC" w:rsidRDefault="00D77BF7" w:rsidP="00D77BF7">
            <w:pPr>
              <w:pStyle w:val="a8"/>
              <w:spacing w:before="0" w:beforeAutospacing="0" w:after="0" w:afterAutospacing="0"/>
              <w:ind w:firstLine="36"/>
              <w:jc w:val="center"/>
              <w:rPr>
                <w:color w:val="000000"/>
                <w:sz w:val="20"/>
                <w:szCs w:val="20"/>
              </w:rPr>
            </w:pPr>
            <w:r w:rsidRPr="001B54AC">
              <w:rPr>
                <w:color w:val="000000"/>
                <w:sz w:val="20"/>
                <w:szCs w:val="20"/>
                <w:lang w:val="kk-KZ"/>
              </w:rPr>
              <w:t>7</w:t>
            </w:r>
            <w:r w:rsidRPr="001B54AC">
              <w:rPr>
                <w:iCs/>
                <w:sz w:val="20"/>
                <w:szCs w:val="20"/>
              </w:rPr>
              <w:t>0%</w:t>
            </w:r>
            <w:r w:rsidRPr="001B54AC">
              <w:rPr>
                <w:iCs/>
                <w:sz w:val="20"/>
                <w:szCs w:val="20"/>
                <w:lang w:val="kk-KZ"/>
              </w:rPr>
              <w:t>-дан асырмай,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spacing w:before="0" w:beforeAutospacing="0" w:after="0" w:afterAutospacing="0"/>
              <w:ind w:firstLine="36"/>
              <w:jc w:val="center"/>
              <w:rPr>
                <w:color w:val="000000"/>
                <w:sz w:val="20"/>
                <w:szCs w:val="20"/>
              </w:rPr>
            </w:pPr>
            <w:r w:rsidRPr="001B54AC">
              <w:rPr>
                <w:color w:val="000000"/>
                <w:sz w:val="20"/>
                <w:szCs w:val="20"/>
              </w:rPr>
              <w:sym w:font="Wingdings" w:char="F0FC"/>
            </w:r>
          </w:p>
          <w:p w:rsidR="00D77BF7" w:rsidRPr="001B54AC" w:rsidRDefault="00D77BF7" w:rsidP="00D77BF7">
            <w:pPr>
              <w:pStyle w:val="a8"/>
              <w:spacing w:before="0" w:beforeAutospacing="0" w:after="0" w:afterAutospacing="0"/>
              <w:ind w:firstLine="36"/>
              <w:jc w:val="center"/>
              <w:rPr>
                <w:color w:val="000000"/>
                <w:sz w:val="20"/>
                <w:szCs w:val="20"/>
              </w:rPr>
            </w:pPr>
            <w:r w:rsidRPr="001B54AC">
              <w:rPr>
                <w:iCs/>
                <w:sz w:val="20"/>
                <w:szCs w:val="20"/>
                <w:lang w:val="kk-KZ"/>
              </w:rPr>
              <w:t>толтырылуын 5</w:t>
            </w:r>
            <w:r w:rsidRPr="001B54AC">
              <w:rPr>
                <w:iCs/>
                <w:sz w:val="20"/>
                <w:szCs w:val="20"/>
              </w:rPr>
              <w:t>0%</w:t>
            </w:r>
            <w:r w:rsidRPr="001B54AC">
              <w:rPr>
                <w:iCs/>
                <w:sz w:val="20"/>
                <w:szCs w:val="20"/>
                <w:lang w:val="kk-KZ"/>
              </w:rPr>
              <w:t>-дан асырмай,</w:t>
            </w:r>
          </w:p>
        </w:tc>
      </w:tr>
      <w:tr w:rsidR="00D77BF7" w:rsidRPr="006B2DBE" w:rsidTr="00D77BF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tabs>
                <w:tab w:val="left" w:pos="34"/>
              </w:tabs>
              <w:spacing w:before="0" w:beforeAutospacing="0" w:after="0" w:afterAutospacing="0"/>
              <w:contextualSpacing/>
              <w:jc w:val="center"/>
            </w:pPr>
            <w:r w:rsidRPr="001B54AC">
              <w:t>6.</w:t>
            </w:r>
          </w:p>
        </w:tc>
        <w:tc>
          <w:tcPr>
            <w:tcW w:w="3112"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rPr>
                <w:bCs/>
                <w:color w:val="000000"/>
                <w:lang w:val="kk-KZ"/>
              </w:rPr>
            </w:pPr>
            <w:r w:rsidRPr="001B54AC">
              <w:rPr>
                <w:bCs/>
                <w:color w:val="000000"/>
                <w:lang w:val="kk-KZ"/>
              </w:rPr>
              <w:t>Спорт кешендері, спорттық-сауықтыру орталықтары (жаттығулар)</w:t>
            </w:r>
          </w:p>
          <w:p w:rsidR="00D77BF7" w:rsidRPr="001B54AC" w:rsidRDefault="00D77BF7" w:rsidP="00D77BF7">
            <w:pPr>
              <w:pStyle w:val="a8"/>
              <w:rPr>
                <w:szCs w:val="28"/>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spacing w:before="0" w:beforeAutospacing="0" w:after="0" w:afterAutospacing="0"/>
              <w:jc w:val="center"/>
              <w:rPr>
                <w:rFonts w:eastAsiaTheme="minorEastAsia"/>
                <w:bCs/>
                <w:kern w:val="24"/>
                <w:sz w:val="20"/>
                <w:szCs w:val="20"/>
              </w:rPr>
            </w:pPr>
            <w:r w:rsidRPr="001B54AC">
              <w:rPr>
                <w:rFonts w:eastAsiaTheme="minorEastAsia"/>
                <w:bCs/>
                <w:kern w:val="24"/>
                <w:sz w:val="20"/>
                <w:szCs w:val="20"/>
              </w:rPr>
              <w:sym w:font="Wingdings" w:char="F0FC"/>
            </w:r>
          </w:p>
          <w:p w:rsidR="00D77BF7" w:rsidRPr="001B54AC" w:rsidRDefault="00D77BF7" w:rsidP="00D77BF7">
            <w:pPr>
              <w:pStyle w:val="a8"/>
              <w:spacing w:before="0" w:beforeAutospacing="0" w:after="0" w:afterAutospacing="0"/>
              <w:jc w:val="center"/>
              <w:rPr>
                <w:bCs/>
                <w:kern w:val="24"/>
                <w:sz w:val="20"/>
                <w:szCs w:val="20"/>
              </w:rPr>
            </w:pPr>
            <w:r w:rsidRPr="001B54AC">
              <w:rPr>
                <w:iCs/>
                <w:sz w:val="20"/>
                <w:szCs w:val="20"/>
                <w:lang w:val="kk-KZ"/>
              </w:rPr>
              <w:t>толтырылуын 5</w:t>
            </w:r>
            <w:r w:rsidRPr="001B54AC">
              <w:rPr>
                <w:iCs/>
                <w:sz w:val="20"/>
                <w:szCs w:val="20"/>
              </w:rPr>
              <w:t>0%</w:t>
            </w:r>
            <w:r w:rsidRPr="001B54AC">
              <w:rPr>
                <w:iCs/>
                <w:sz w:val="20"/>
                <w:szCs w:val="20"/>
                <w:lang w:val="kk-KZ"/>
              </w:rPr>
              <w:t>-дан асырмай,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spacing w:before="0" w:beforeAutospacing="0" w:after="0" w:afterAutospacing="0"/>
              <w:jc w:val="center"/>
              <w:rPr>
                <w:rFonts w:eastAsiaTheme="minorEastAsia"/>
                <w:bCs/>
                <w:kern w:val="24"/>
                <w:sz w:val="20"/>
                <w:szCs w:val="20"/>
              </w:rPr>
            </w:pPr>
            <w:r w:rsidRPr="001B54AC">
              <w:rPr>
                <w:rFonts w:eastAsiaTheme="minorEastAsia"/>
                <w:bCs/>
                <w:kern w:val="24"/>
                <w:sz w:val="20"/>
                <w:szCs w:val="20"/>
              </w:rPr>
              <w:sym w:font="Wingdings" w:char="F0FC"/>
            </w:r>
          </w:p>
          <w:p w:rsidR="00D77BF7" w:rsidRPr="001B54AC" w:rsidRDefault="00D77BF7" w:rsidP="00D77BF7">
            <w:pPr>
              <w:pStyle w:val="a8"/>
              <w:spacing w:before="0" w:beforeAutospacing="0" w:after="0" w:afterAutospacing="0"/>
              <w:jc w:val="center"/>
              <w:rPr>
                <w:bCs/>
                <w:kern w:val="24"/>
                <w:sz w:val="20"/>
                <w:szCs w:val="20"/>
              </w:rPr>
            </w:pPr>
            <w:r w:rsidRPr="001B54AC">
              <w:rPr>
                <w:iCs/>
                <w:sz w:val="20"/>
                <w:szCs w:val="20"/>
                <w:lang w:val="kk-KZ"/>
              </w:rPr>
              <w:t>толтырылуын 5</w:t>
            </w:r>
            <w:r w:rsidRPr="001B54AC">
              <w:rPr>
                <w:iCs/>
                <w:sz w:val="20"/>
                <w:szCs w:val="20"/>
              </w:rPr>
              <w:t>0%</w:t>
            </w:r>
            <w:r w:rsidRPr="001B54AC">
              <w:rPr>
                <w:iCs/>
                <w:sz w:val="20"/>
                <w:szCs w:val="20"/>
                <w:lang w:val="kk-KZ"/>
              </w:rPr>
              <w:t>-дан асырмай,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spacing w:before="0" w:beforeAutospacing="0" w:after="0" w:afterAutospacing="0"/>
              <w:jc w:val="center"/>
              <w:rPr>
                <w:rFonts w:eastAsiaTheme="minorEastAsia"/>
                <w:bCs/>
                <w:kern w:val="24"/>
                <w:sz w:val="20"/>
                <w:szCs w:val="20"/>
              </w:rPr>
            </w:pPr>
            <w:r w:rsidRPr="001B54AC">
              <w:rPr>
                <w:rFonts w:eastAsiaTheme="minorEastAsia"/>
                <w:bCs/>
                <w:kern w:val="24"/>
                <w:sz w:val="20"/>
                <w:szCs w:val="20"/>
              </w:rPr>
              <w:sym w:font="Wingdings" w:char="F0FC"/>
            </w:r>
          </w:p>
          <w:p w:rsidR="00D77BF7" w:rsidRPr="001B54AC" w:rsidRDefault="00D77BF7" w:rsidP="00D77BF7">
            <w:pPr>
              <w:pStyle w:val="a8"/>
              <w:spacing w:before="0" w:beforeAutospacing="0" w:after="0" w:afterAutospacing="0"/>
              <w:jc w:val="center"/>
              <w:rPr>
                <w:bCs/>
                <w:kern w:val="24"/>
                <w:sz w:val="20"/>
                <w:szCs w:val="20"/>
              </w:rPr>
            </w:pPr>
            <w:r w:rsidRPr="001B54AC">
              <w:rPr>
                <w:iCs/>
                <w:sz w:val="20"/>
                <w:szCs w:val="20"/>
                <w:lang w:val="kk-KZ"/>
              </w:rPr>
              <w:t>толтырылуын 2</w:t>
            </w:r>
            <w:r w:rsidRPr="001B54AC">
              <w:rPr>
                <w:iCs/>
                <w:sz w:val="20"/>
                <w:szCs w:val="20"/>
              </w:rPr>
              <w:t>0%</w:t>
            </w:r>
            <w:r w:rsidRPr="001B54AC">
              <w:rPr>
                <w:iCs/>
                <w:sz w:val="20"/>
                <w:szCs w:val="20"/>
                <w:lang w:val="kk-KZ"/>
              </w:rPr>
              <w:t>-дан асырмай,</w:t>
            </w:r>
          </w:p>
        </w:tc>
      </w:tr>
      <w:tr w:rsidR="00D77BF7" w:rsidRPr="006B2DBE" w:rsidTr="00D77BF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tabs>
                <w:tab w:val="left" w:pos="34"/>
              </w:tabs>
              <w:spacing w:before="0" w:beforeAutospacing="0" w:after="0" w:afterAutospacing="0"/>
              <w:contextualSpacing/>
              <w:jc w:val="center"/>
            </w:pPr>
            <w:r w:rsidRPr="001B54AC">
              <w:t>7.</w:t>
            </w:r>
          </w:p>
        </w:tc>
        <w:tc>
          <w:tcPr>
            <w:tcW w:w="3112"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ind w:left="4" w:hanging="4"/>
              <w:jc w:val="both"/>
              <w:textAlignment w:val="center"/>
            </w:pPr>
            <w:r w:rsidRPr="001B54AC">
              <w:rPr>
                <w:bCs/>
                <w:kern w:val="24"/>
                <w:lang w:val="kk-KZ"/>
              </w:rPr>
              <w:t xml:space="preserve"> Діни объектілер (жабық үй-жайларда ұжымдық </w:t>
            </w:r>
            <w:r w:rsidRPr="001B54AC">
              <w:rPr>
                <w:bCs/>
                <w:kern w:val="24"/>
                <w:lang w:val="kk-KZ"/>
              </w:rPr>
              <w:lastRenderedPageBreak/>
              <w:t xml:space="preserve">құдайға құлшылық ету) </w:t>
            </w:r>
          </w:p>
        </w:tc>
        <w:tc>
          <w:tcPr>
            <w:tcW w:w="1983"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spacing w:before="0" w:beforeAutospacing="0" w:after="0" w:afterAutospacing="0"/>
              <w:jc w:val="center"/>
              <w:rPr>
                <w:rFonts w:eastAsiaTheme="minorEastAsia"/>
                <w:bCs/>
                <w:kern w:val="24"/>
                <w:sz w:val="20"/>
                <w:szCs w:val="20"/>
              </w:rPr>
            </w:pPr>
            <w:r w:rsidRPr="001B54AC">
              <w:rPr>
                <w:rFonts w:eastAsiaTheme="minorEastAsia"/>
                <w:bCs/>
                <w:kern w:val="24"/>
                <w:sz w:val="20"/>
                <w:szCs w:val="20"/>
              </w:rPr>
              <w:lastRenderedPageBreak/>
              <w:sym w:font="Wingdings" w:char="F0FC"/>
            </w:r>
          </w:p>
          <w:p w:rsidR="00D77BF7" w:rsidRPr="001B54AC" w:rsidRDefault="00D77BF7" w:rsidP="00D77BF7">
            <w:pPr>
              <w:pStyle w:val="a8"/>
              <w:spacing w:before="0" w:beforeAutospacing="0" w:after="0" w:afterAutospacing="0"/>
              <w:jc w:val="center"/>
              <w:rPr>
                <w:bCs/>
                <w:kern w:val="24"/>
                <w:sz w:val="20"/>
                <w:szCs w:val="20"/>
              </w:rPr>
            </w:pPr>
            <w:r w:rsidRPr="001B54AC">
              <w:rPr>
                <w:iCs/>
                <w:sz w:val="20"/>
                <w:szCs w:val="20"/>
                <w:lang w:val="kk-KZ"/>
              </w:rPr>
              <w:t>толтырылуын 5</w:t>
            </w:r>
            <w:r w:rsidRPr="001B54AC">
              <w:rPr>
                <w:iCs/>
                <w:sz w:val="20"/>
                <w:szCs w:val="20"/>
              </w:rPr>
              <w:t>0%</w:t>
            </w:r>
            <w:r w:rsidRPr="001B54AC">
              <w:rPr>
                <w:iCs/>
                <w:sz w:val="20"/>
                <w:szCs w:val="20"/>
                <w:lang w:val="kk-KZ"/>
              </w:rPr>
              <w:t>-дан асырмай,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spacing w:before="0" w:beforeAutospacing="0" w:after="0" w:afterAutospacing="0"/>
              <w:jc w:val="center"/>
              <w:rPr>
                <w:rFonts w:eastAsiaTheme="minorEastAsia"/>
                <w:bCs/>
                <w:kern w:val="24"/>
                <w:sz w:val="20"/>
                <w:szCs w:val="20"/>
              </w:rPr>
            </w:pPr>
            <w:r w:rsidRPr="001B54AC">
              <w:rPr>
                <w:rFonts w:eastAsiaTheme="minorEastAsia"/>
                <w:bCs/>
                <w:kern w:val="24"/>
                <w:sz w:val="20"/>
                <w:szCs w:val="20"/>
              </w:rPr>
              <w:sym w:font="Wingdings" w:char="F0FC"/>
            </w:r>
          </w:p>
          <w:p w:rsidR="00D77BF7" w:rsidRPr="001B54AC" w:rsidRDefault="00D77BF7" w:rsidP="00D77BF7">
            <w:pPr>
              <w:pStyle w:val="a8"/>
              <w:spacing w:before="0" w:beforeAutospacing="0" w:after="0" w:afterAutospacing="0"/>
              <w:jc w:val="center"/>
              <w:rPr>
                <w:bCs/>
                <w:kern w:val="24"/>
                <w:sz w:val="20"/>
                <w:szCs w:val="20"/>
              </w:rPr>
            </w:pPr>
            <w:r w:rsidRPr="001B54AC">
              <w:rPr>
                <w:iCs/>
                <w:sz w:val="20"/>
                <w:szCs w:val="20"/>
                <w:lang w:val="kk-KZ"/>
              </w:rPr>
              <w:t>толтырылуын 3</w:t>
            </w:r>
            <w:r w:rsidRPr="001B54AC">
              <w:rPr>
                <w:iCs/>
                <w:sz w:val="20"/>
                <w:szCs w:val="20"/>
              </w:rPr>
              <w:t>0%</w:t>
            </w:r>
            <w:r w:rsidRPr="001B54AC">
              <w:rPr>
                <w:iCs/>
                <w:sz w:val="20"/>
                <w:szCs w:val="20"/>
                <w:lang w:val="kk-KZ"/>
              </w:rPr>
              <w:t>-дан асырмай,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spacing w:before="0" w:beforeAutospacing="0" w:after="0" w:afterAutospacing="0"/>
              <w:jc w:val="center"/>
              <w:rPr>
                <w:rFonts w:eastAsiaTheme="minorEastAsia"/>
                <w:bCs/>
                <w:kern w:val="24"/>
                <w:sz w:val="20"/>
                <w:szCs w:val="20"/>
              </w:rPr>
            </w:pPr>
            <w:r w:rsidRPr="001B54AC">
              <w:rPr>
                <w:rFonts w:eastAsiaTheme="minorEastAsia"/>
                <w:bCs/>
                <w:kern w:val="24"/>
                <w:sz w:val="20"/>
                <w:szCs w:val="20"/>
              </w:rPr>
              <w:sym w:font="Wingdings" w:char="F0FC"/>
            </w:r>
          </w:p>
          <w:p w:rsidR="00D77BF7" w:rsidRPr="001B54AC" w:rsidRDefault="00D77BF7" w:rsidP="00D77BF7">
            <w:pPr>
              <w:pStyle w:val="a8"/>
              <w:spacing w:before="0" w:beforeAutospacing="0" w:after="0" w:afterAutospacing="0"/>
              <w:jc w:val="center"/>
              <w:rPr>
                <w:bCs/>
                <w:kern w:val="24"/>
                <w:sz w:val="20"/>
                <w:szCs w:val="20"/>
              </w:rPr>
            </w:pPr>
            <w:r w:rsidRPr="001B54AC">
              <w:rPr>
                <w:iCs/>
                <w:sz w:val="20"/>
                <w:szCs w:val="20"/>
                <w:lang w:val="kk-KZ"/>
              </w:rPr>
              <w:t>толтырылуын 2</w:t>
            </w:r>
            <w:r w:rsidRPr="001B54AC">
              <w:rPr>
                <w:iCs/>
                <w:sz w:val="20"/>
                <w:szCs w:val="20"/>
              </w:rPr>
              <w:t>0%</w:t>
            </w:r>
            <w:r w:rsidRPr="001B54AC">
              <w:rPr>
                <w:iCs/>
                <w:sz w:val="20"/>
                <w:szCs w:val="20"/>
                <w:lang w:val="kk-KZ"/>
              </w:rPr>
              <w:t>-дан асырмай,</w:t>
            </w:r>
          </w:p>
        </w:tc>
      </w:tr>
      <w:tr w:rsidR="00D77BF7" w:rsidTr="00D77BF7">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tabs>
                <w:tab w:val="left" w:pos="34"/>
              </w:tabs>
              <w:spacing w:before="0" w:beforeAutospacing="0" w:after="0" w:afterAutospacing="0"/>
              <w:contextualSpacing/>
              <w:jc w:val="center"/>
            </w:pPr>
            <w:r w:rsidRPr="001B54AC">
              <w:lastRenderedPageBreak/>
              <w:t>8.</w:t>
            </w:r>
          </w:p>
        </w:tc>
        <w:tc>
          <w:tcPr>
            <w:tcW w:w="3112"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ind w:left="4" w:hanging="4"/>
              <w:jc w:val="both"/>
              <w:textAlignment w:val="center"/>
              <w:rPr>
                <w:bCs/>
                <w:kern w:val="24"/>
                <w:lang w:val="kk-KZ"/>
              </w:rPr>
            </w:pPr>
            <w:r w:rsidRPr="001B54AC">
              <w:rPr>
                <w:bCs/>
                <w:kern w:val="24"/>
                <w:lang w:val="kk-KZ"/>
              </w:rPr>
              <w:t>Ойын клубтары (казино)</w:t>
            </w:r>
          </w:p>
        </w:tc>
        <w:tc>
          <w:tcPr>
            <w:tcW w:w="1983" w:type="dxa"/>
            <w:tcBorders>
              <w:top w:val="single" w:sz="4" w:space="0" w:color="auto"/>
              <w:left w:val="single" w:sz="4" w:space="0" w:color="auto"/>
              <w:bottom w:val="single" w:sz="4" w:space="0" w:color="auto"/>
              <w:right w:val="single" w:sz="4" w:space="0" w:color="auto"/>
            </w:tcBorders>
            <w:hideMark/>
          </w:tcPr>
          <w:p w:rsidR="00D77BF7" w:rsidRPr="001B54AC" w:rsidRDefault="00D77BF7" w:rsidP="00D77BF7">
            <w:pPr>
              <w:pStyle w:val="a8"/>
              <w:spacing w:before="0" w:beforeAutospacing="0" w:after="0" w:afterAutospacing="0"/>
              <w:jc w:val="center"/>
              <w:rPr>
                <w:rFonts w:eastAsiaTheme="minorEastAsia"/>
                <w:bCs/>
                <w:kern w:val="24"/>
                <w:sz w:val="20"/>
                <w:szCs w:val="20"/>
              </w:rPr>
            </w:pPr>
            <w:r w:rsidRPr="001B54AC">
              <w:rPr>
                <w:rFonts w:eastAsiaTheme="minorEastAsia"/>
                <w:bCs/>
                <w:kern w:val="24"/>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spacing w:before="0" w:beforeAutospacing="0" w:after="0" w:afterAutospacing="0"/>
              <w:jc w:val="center"/>
              <w:rPr>
                <w:rFonts w:eastAsiaTheme="minorEastAsia"/>
                <w:bCs/>
                <w:kern w:val="24"/>
                <w:sz w:val="20"/>
                <w:szCs w:val="20"/>
              </w:rPr>
            </w:pPr>
            <w:r w:rsidRPr="001B54AC">
              <w:rPr>
                <w:rFonts w:eastAsiaTheme="minorEastAsia"/>
                <w:bCs/>
                <w:kern w:val="24"/>
                <w:sz w:val="20"/>
                <w:szCs w:val="20"/>
              </w:rPr>
              <w:t>+</w:t>
            </w:r>
          </w:p>
        </w:tc>
        <w:tc>
          <w:tcPr>
            <w:tcW w:w="1983" w:type="dxa"/>
            <w:tcBorders>
              <w:top w:val="single" w:sz="4" w:space="0" w:color="auto"/>
              <w:left w:val="single" w:sz="4" w:space="0" w:color="auto"/>
              <w:bottom w:val="single" w:sz="4" w:space="0" w:color="auto"/>
              <w:right w:val="single" w:sz="4" w:space="0" w:color="auto"/>
            </w:tcBorders>
            <w:vAlign w:val="center"/>
            <w:hideMark/>
          </w:tcPr>
          <w:p w:rsidR="00D77BF7" w:rsidRPr="001B54AC" w:rsidRDefault="00D77BF7" w:rsidP="00D77BF7">
            <w:pPr>
              <w:pStyle w:val="a8"/>
              <w:spacing w:before="0" w:beforeAutospacing="0" w:after="0" w:afterAutospacing="0"/>
              <w:jc w:val="center"/>
              <w:rPr>
                <w:rFonts w:eastAsiaTheme="minorEastAsia"/>
                <w:bCs/>
                <w:kern w:val="24"/>
                <w:sz w:val="20"/>
                <w:szCs w:val="20"/>
              </w:rPr>
            </w:pPr>
            <w:r w:rsidRPr="001B54AC">
              <w:rPr>
                <w:rFonts w:eastAsiaTheme="minorEastAsia"/>
                <w:bCs/>
                <w:kern w:val="24"/>
                <w:sz w:val="20"/>
                <w:szCs w:val="20"/>
              </w:rPr>
              <w:sym w:font="Wingdings" w:char="F0FC"/>
            </w:r>
          </w:p>
          <w:p w:rsidR="00D77BF7" w:rsidRPr="001B54AC" w:rsidRDefault="00D77BF7" w:rsidP="00D77BF7">
            <w:pPr>
              <w:pStyle w:val="a8"/>
              <w:spacing w:before="0" w:beforeAutospacing="0" w:after="0" w:afterAutospacing="0"/>
              <w:jc w:val="center"/>
              <w:rPr>
                <w:rFonts w:eastAsiaTheme="minorEastAsia"/>
                <w:bCs/>
                <w:kern w:val="24"/>
                <w:sz w:val="20"/>
                <w:szCs w:val="20"/>
                <w:lang w:val="kk-KZ"/>
              </w:rPr>
            </w:pPr>
            <w:r w:rsidRPr="001B54AC">
              <w:rPr>
                <w:color w:val="000000"/>
                <w:sz w:val="20"/>
                <w:szCs w:val="20"/>
                <w:lang w:val="kk-KZ"/>
              </w:rPr>
              <w:t>50 адамнан асырмай</w:t>
            </w:r>
          </w:p>
        </w:tc>
      </w:tr>
    </w:tbl>
    <w:p w:rsidR="00D77BF7" w:rsidRDefault="00D77BF7" w:rsidP="00D77BF7">
      <w:pPr>
        <w:spacing w:after="200" w:line="276" w:lineRule="auto"/>
        <w:rPr>
          <w:rFonts w:ascii="Times New Roman" w:hAnsi="Times New Roman" w:cs="Times New Roman"/>
          <w:i/>
          <w:iCs/>
          <w:szCs w:val="28"/>
        </w:rPr>
      </w:pPr>
      <w:r>
        <w:rPr>
          <w:rFonts w:ascii="Times New Roman" w:hAnsi="Times New Roman" w:cs="Times New Roman"/>
          <w:i/>
          <w:iCs/>
          <w:szCs w:val="28"/>
        </w:rPr>
        <w:br w:type="page"/>
      </w:r>
    </w:p>
    <w:p w:rsidR="00D77BF7" w:rsidRDefault="00D77BF7" w:rsidP="00D77BF7">
      <w:pPr>
        <w:spacing w:after="200" w:line="276" w:lineRule="auto"/>
        <w:rPr>
          <w:rFonts w:ascii="Times New Roman" w:eastAsia="Times New Roman" w:hAnsi="Times New Roman" w:cs="Times New Roman"/>
          <w:i/>
          <w:iCs/>
          <w:szCs w:val="28"/>
          <w:lang w:val="kk-KZ"/>
        </w:rPr>
      </w:pP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Қазақстан Республикасының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Бас мемлекеттік санитариялық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дәрігерінің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2021 жылғы «24»  қыркүйектегі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 xml:space="preserve">№ 44 қаулысына </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6-қосымша</w:t>
      </w:r>
    </w:p>
    <w:p w:rsidR="00D77BF7" w:rsidRDefault="00D77BF7" w:rsidP="00D77BF7">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p>
    <w:p w:rsidR="00D77BF7" w:rsidRDefault="00D77BF7" w:rsidP="00D77BF7">
      <w:pPr>
        <w:pBdr>
          <w:bottom w:val="single" w:sz="4" w:space="31" w:color="FFFFFF"/>
        </w:pBdr>
        <w:shd w:val="clear" w:color="auto" w:fill="FFFFFF"/>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«Ashyq» </w:t>
      </w:r>
      <w:r>
        <w:rPr>
          <w:rFonts w:ascii="Times New Roman" w:eastAsia="SimSun" w:hAnsi="Times New Roman" w:cs="Times New Roman"/>
          <w:b/>
          <w:sz w:val="28"/>
          <w:szCs w:val="28"/>
          <w:lang w:val="kk-KZ" w:eastAsia="en-US"/>
        </w:rPr>
        <w:t>көшбасшылары</w:t>
      </w:r>
      <w:r>
        <w:rPr>
          <w:rFonts w:ascii="Times New Roman" w:eastAsia="Times New Roman" w:hAnsi="Times New Roman" w:cs="Times New Roman"/>
          <w:b/>
          <w:sz w:val="28"/>
          <w:szCs w:val="28"/>
          <w:lang w:val="kk-KZ"/>
        </w:rPr>
        <w:t>» мәртебесін беру алгоритмі</w:t>
      </w:r>
    </w:p>
    <w:p w:rsidR="00D77BF7" w:rsidRDefault="00D77BF7" w:rsidP="00D77BF7">
      <w:pPr>
        <w:pBdr>
          <w:bottom w:val="single" w:sz="4" w:space="31" w:color="FFFFFF"/>
        </w:pBdr>
        <w:shd w:val="clear" w:color="auto" w:fill="FFFFFF"/>
        <w:spacing w:after="0" w:line="240" w:lineRule="auto"/>
        <w:jc w:val="center"/>
        <w:rPr>
          <w:rFonts w:ascii="Times New Roman" w:eastAsia="Times New Roman" w:hAnsi="Times New Roman" w:cs="Times New Roman"/>
          <w:b/>
          <w:sz w:val="28"/>
          <w:szCs w:val="28"/>
          <w:lang w:val="kk-KZ"/>
        </w:rPr>
      </w:pPr>
    </w:p>
    <w:p w:rsidR="00D77BF7" w:rsidRDefault="00D77BF7" w:rsidP="00D77BF7">
      <w:pPr>
        <w:pBdr>
          <w:bottom w:val="single" w:sz="4" w:space="31" w:color="FFFFFF"/>
        </w:pBdr>
        <w:shd w:val="clear" w:color="auto" w:fill="FFFFFF"/>
        <w:spacing w:after="0" w:line="240" w:lineRule="auto"/>
        <w:jc w:val="center"/>
        <w:rPr>
          <w:rFonts w:ascii="Times New Roman" w:eastAsia="Times New Roman" w:hAnsi="Times New Roman" w:cs="Times New Roman"/>
          <w:b/>
          <w:sz w:val="28"/>
          <w:szCs w:val="28"/>
          <w:lang w:val="kk-KZ"/>
        </w:rPr>
      </w:pP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«Ashyq» </w:t>
      </w:r>
      <w:r>
        <w:rPr>
          <w:rFonts w:ascii="Times New Roman" w:eastAsia="SimSun" w:hAnsi="Times New Roman" w:cs="Times New Roman"/>
          <w:sz w:val="28"/>
          <w:szCs w:val="28"/>
          <w:lang w:val="kk-KZ" w:eastAsia="en-US"/>
        </w:rPr>
        <w:t>көшбасшылары</w:t>
      </w:r>
      <w:r>
        <w:rPr>
          <w:rFonts w:ascii="Times New Roman" w:eastAsia="Times New Roman" w:hAnsi="Times New Roman" w:cs="Times New Roman"/>
          <w:sz w:val="28"/>
          <w:szCs w:val="28"/>
          <w:lang w:val="kk-KZ"/>
        </w:rPr>
        <w:t xml:space="preserve">» мәртебесі осы қосымшаға схемаға сәйкес «Ashyq» </w:t>
      </w:r>
      <w:r>
        <w:rPr>
          <w:rFonts w:ascii="Times New Roman" w:eastAsia="SimSun" w:hAnsi="Times New Roman" w:cs="Times New Roman"/>
          <w:sz w:val="28"/>
          <w:szCs w:val="28"/>
          <w:lang w:val="kk-KZ" w:eastAsia="en-US"/>
        </w:rPr>
        <w:t>көшбасшылары</w:t>
      </w:r>
      <w:r>
        <w:rPr>
          <w:rFonts w:ascii="Times New Roman" w:eastAsia="Times New Roman" w:hAnsi="Times New Roman" w:cs="Times New Roman"/>
          <w:sz w:val="28"/>
          <w:szCs w:val="28"/>
          <w:lang w:val="kk-KZ"/>
        </w:rPr>
        <w:t>» мәртебесін беру өлшемшарттары бойынша жобаға қатысушыларға беріледі.</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2. «Ashyq» </w:t>
      </w:r>
      <w:r>
        <w:rPr>
          <w:rFonts w:ascii="Times New Roman" w:eastAsia="SimSun" w:hAnsi="Times New Roman" w:cs="Times New Roman"/>
          <w:sz w:val="28"/>
          <w:szCs w:val="28"/>
          <w:lang w:val="kk-KZ" w:eastAsia="en-US"/>
        </w:rPr>
        <w:t>көшбасшылары</w:t>
      </w:r>
      <w:r>
        <w:rPr>
          <w:rFonts w:ascii="Times New Roman" w:eastAsia="Times New Roman" w:hAnsi="Times New Roman" w:cs="Times New Roman"/>
          <w:sz w:val="28"/>
          <w:szCs w:val="28"/>
          <w:lang w:val="kk-KZ"/>
        </w:rPr>
        <w:t xml:space="preserve">» мәртебесін беру үшін жобаға қатысушылардың тізімін ЖАО-ы қалыптастырады. </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 ЦДИАӨМ-і ЖАО-ға жобаға қатысатын объектілерде (2 апталық кезеңде) QR-код (check-in) бойынша келушілерді тіркеу саны бойынша мәліметтерді (жүктеп алуды) ұсынуды қамтамасыз етеді.</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4. «Ashyq» </w:t>
      </w:r>
      <w:r>
        <w:rPr>
          <w:rFonts w:ascii="Times New Roman" w:eastAsia="SimSun" w:hAnsi="Times New Roman" w:cs="Times New Roman"/>
          <w:sz w:val="28"/>
          <w:szCs w:val="28"/>
          <w:lang w:val="kk-KZ" w:eastAsia="en-US"/>
        </w:rPr>
        <w:t>көшбасшылары</w:t>
      </w:r>
      <w:r>
        <w:rPr>
          <w:rFonts w:ascii="Times New Roman" w:eastAsia="Times New Roman" w:hAnsi="Times New Roman" w:cs="Times New Roman"/>
          <w:sz w:val="28"/>
          <w:szCs w:val="28"/>
          <w:lang w:val="kk-KZ"/>
        </w:rPr>
        <w:t xml:space="preserve">» мәртебесін жобаға қатысушыларға беру ВАК-тың шешімімен тізім бойынша бекітіледі. «Ashyq» </w:t>
      </w:r>
      <w:r>
        <w:rPr>
          <w:rFonts w:ascii="Times New Roman" w:eastAsia="SimSun" w:hAnsi="Times New Roman" w:cs="Times New Roman"/>
          <w:sz w:val="28"/>
          <w:szCs w:val="28"/>
          <w:lang w:val="kk-KZ" w:eastAsia="en-US"/>
        </w:rPr>
        <w:t>көшбасшылары</w:t>
      </w:r>
      <w:r>
        <w:rPr>
          <w:rFonts w:ascii="Times New Roman" w:eastAsia="Times New Roman" w:hAnsi="Times New Roman" w:cs="Times New Roman"/>
          <w:sz w:val="28"/>
          <w:szCs w:val="28"/>
          <w:lang w:val="kk-KZ"/>
        </w:rPr>
        <w:t>» мәртебесінің қолданылу ұзақтығы – 2 апта.</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5. «Ashyq» </w:t>
      </w:r>
      <w:r>
        <w:rPr>
          <w:rFonts w:ascii="Times New Roman" w:eastAsia="SimSun" w:hAnsi="Times New Roman" w:cs="Times New Roman"/>
          <w:sz w:val="28"/>
          <w:szCs w:val="28"/>
          <w:lang w:val="kk-KZ" w:eastAsia="en-US"/>
        </w:rPr>
        <w:t>көшбасшылары</w:t>
      </w:r>
      <w:r>
        <w:rPr>
          <w:rFonts w:ascii="Times New Roman" w:eastAsia="Times New Roman" w:hAnsi="Times New Roman" w:cs="Times New Roman"/>
          <w:sz w:val="28"/>
          <w:szCs w:val="28"/>
          <w:lang w:val="kk-KZ"/>
        </w:rPr>
        <w:t>» мәртебесін алған жобаға қатысушылардың тізімі әкімдіктің сайтында орналастырылады.</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6. «Ashyq» </w:t>
      </w:r>
      <w:r>
        <w:rPr>
          <w:rFonts w:ascii="Times New Roman" w:eastAsia="SimSun" w:hAnsi="Times New Roman" w:cs="Times New Roman"/>
          <w:sz w:val="28"/>
          <w:szCs w:val="28"/>
          <w:lang w:val="kk-KZ" w:eastAsia="en-US"/>
        </w:rPr>
        <w:t>көшбасшылары</w:t>
      </w:r>
      <w:r>
        <w:rPr>
          <w:rFonts w:ascii="Times New Roman" w:eastAsia="Times New Roman" w:hAnsi="Times New Roman" w:cs="Times New Roman"/>
          <w:sz w:val="28"/>
          <w:szCs w:val="28"/>
          <w:lang w:val="kk-KZ"/>
        </w:rPr>
        <w:t>» мәртебесін алған жобаға қатысушыға мынадай жеңілдіктер беріледі:</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«қызыл» аймақтағы жобаға қатысушылар «сары» аймақтың талаптары бойынша жұмыс істейді;</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 «сары» аймақтағы жобаға қатысушылар «жасыл» аймақтың талаптары бойынша жұмыс істейді;</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 «жасыл» және «қоңыр қызыл» аймақтардағы жобаға қатысушыларға қосымша  жұмыс режимі 2 сағатқа қосымша ұзартылады, сондай-ақ объектіні толтыру 10%-ға артады;</w:t>
      </w:r>
    </w:p>
    <w:p w:rsidR="00D77BF7" w:rsidRDefault="00D77BF7" w:rsidP="00D77BF7">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 тұрақты медициналық қарсы көрсетілімдері бар адамдарды, соңғы 3 ай ішінде ауырып сауыққан адамдарды қоспағанда, жұмыскерлердің (персоналдың) кемінде 90%-ы бірінші компонентпен вакцинациялау кезінде, объектінің толтырылуы 20%-ға артады.</w:t>
      </w:r>
    </w:p>
    <w:p w:rsidR="00D77BF7" w:rsidRDefault="00D77BF7" w:rsidP="00D77BF7">
      <w:pPr>
        <w:spacing w:after="200" w:line="276" w:lineRule="auto"/>
        <w:ind w:firstLine="851"/>
        <w:rPr>
          <w:rFonts w:ascii="Times New Roman" w:eastAsia="Times New Roman" w:hAnsi="Times New Roman" w:cs="Times New Roman"/>
          <w:sz w:val="28"/>
          <w:szCs w:val="28"/>
          <w:lang w:val="kk-KZ"/>
        </w:rPr>
      </w:pPr>
    </w:p>
    <w:p w:rsidR="00D77BF7" w:rsidRDefault="00D77BF7" w:rsidP="00D77BF7">
      <w:pPr>
        <w:spacing w:after="200" w:line="276" w:lineRule="auto"/>
        <w:ind w:firstLine="851"/>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br w:type="page"/>
      </w:r>
    </w:p>
    <w:p w:rsidR="00D77BF7" w:rsidRDefault="00D77BF7" w:rsidP="00D77BF7">
      <w:pPr>
        <w:pBdr>
          <w:bottom w:val="single" w:sz="4" w:space="12" w:color="FFFFFF"/>
        </w:pBdr>
        <w:shd w:val="clear" w:color="auto" w:fill="FFFFFF"/>
        <w:tabs>
          <w:tab w:val="left" w:pos="851"/>
        </w:tabs>
        <w:spacing w:after="0" w:line="240" w:lineRule="auto"/>
        <w:jc w:val="right"/>
        <w:rPr>
          <w:rFonts w:ascii="Times New Roman" w:eastAsia="Times New Roman" w:hAnsi="Times New Roman" w:cs="Times New Roman"/>
          <w:sz w:val="24"/>
          <w:szCs w:val="28"/>
          <w:lang w:val="kk-KZ"/>
        </w:rPr>
      </w:pPr>
      <w:r w:rsidRPr="00620194">
        <w:rPr>
          <w:rFonts w:ascii="Times New Roman" w:eastAsia="Times New Roman" w:hAnsi="Times New Roman" w:cs="Times New Roman"/>
          <w:sz w:val="24"/>
          <w:szCs w:val="28"/>
          <w:lang w:val="kk-KZ"/>
        </w:rPr>
        <w:lastRenderedPageBreak/>
        <w:t>6</w:t>
      </w:r>
      <w:r>
        <w:rPr>
          <w:rFonts w:ascii="Times New Roman" w:eastAsia="Times New Roman" w:hAnsi="Times New Roman" w:cs="Times New Roman"/>
          <w:sz w:val="24"/>
          <w:szCs w:val="28"/>
          <w:lang w:val="kk-KZ"/>
        </w:rPr>
        <w:t>-қосымшаға схема</w:t>
      </w:r>
    </w:p>
    <w:p w:rsidR="00D77BF7" w:rsidRDefault="00D77BF7" w:rsidP="00D77BF7">
      <w:pPr>
        <w:pBdr>
          <w:bottom w:val="single" w:sz="4" w:space="12" w:color="FFFFFF"/>
        </w:pBdr>
        <w:shd w:val="clear" w:color="auto" w:fill="FFFFFF"/>
        <w:tabs>
          <w:tab w:val="left" w:pos="851"/>
        </w:tabs>
        <w:spacing w:after="0" w:line="240" w:lineRule="auto"/>
        <w:jc w:val="center"/>
        <w:rPr>
          <w:rFonts w:ascii="Times New Roman" w:eastAsia="Times New Roman" w:hAnsi="Times New Roman" w:cs="Times New Roman"/>
          <w:szCs w:val="24"/>
          <w:lang w:val="kk-KZ"/>
        </w:rPr>
      </w:pPr>
    </w:p>
    <w:p w:rsidR="00D77BF7" w:rsidRDefault="00D77BF7" w:rsidP="00D77BF7">
      <w:pPr>
        <w:pBdr>
          <w:bottom w:val="single" w:sz="4" w:space="12" w:color="FFFFFF"/>
        </w:pBdr>
        <w:shd w:val="clear" w:color="auto" w:fill="FFFFFF"/>
        <w:tabs>
          <w:tab w:val="left" w:pos="851"/>
        </w:tabs>
        <w:spacing w:after="0" w:line="240" w:lineRule="auto"/>
        <w:jc w:val="center"/>
        <w:rPr>
          <w:rFonts w:ascii="Times New Roman" w:eastAsia="Times New Roman" w:hAnsi="Times New Roman" w:cs="Times New Roman"/>
          <w:b/>
          <w:sz w:val="24"/>
          <w:szCs w:val="28"/>
          <w:lang w:val="kk-KZ"/>
        </w:rPr>
      </w:pPr>
      <w:r>
        <w:rPr>
          <w:rFonts w:ascii="Times New Roman" w:eastAsia="Times New Roman" w:hAnsi="Times New Roman" w:cs="Times New Roman"/>
          <w:b/>
          <w:sz w:val="24"/>
          <w:szCs w:val="28"/>
          <w:lang w:val="kk-KZ"/>
        </w:rPr>
        <w:t xml:space="preserve">«Ashyq» </w:t>
      </w:r>
      <w:r>
        <w:rPr>
          <w:rFonts w:ascii="Times New Roman" w:eastAsia="SimSun" w:hAnsi="Times New Roman" w:cs="Times New Roman"/>
          <w:b/>
          <w:sz w:val="24"/>
          <w:szCs w:val="28"/>
          <w:lang w:val="kk-KZ" w:eastAsia="en-US"/>
        </w:rPr>
        <w:t>көшбасшылары</w:t>
      </w:r>
      <w:r>
        <w:rPr>
          <w:rFonts w:ascii="Times New Roman" w:eastAsia="Times New Roman" w:hAnsi="Times New Roman" w:cs="Times New Roman"/>
          <w:b/>
          <w:sz w:val="24"/>
          <w:szCs w:val="28"/>
          <w:lang w:val="kk-KZ"/>
        </w:rPr>
        <w:t xml:space="preserve">» мәртебесін беру өлшемшарттары </w:t>
      </w:r>
    </w:p>
    <w:p w:rsidR="00D77BF7" w:rsidRDefault="00D77BF7" w:rsidP="00D77BF7">
      <w:pPr>
        <w:pBdr>
          <w:bottom w:val="single" w:sz="4" w:space="12" w:color="FFFFFF"/>
        </w:pBdr>
        <w:shd w:val="clear" w:color="auto" w:fill="FFFFFF"/>
        <w:tabs>
          <w:tab w:val="left" w:pos="851"/>
        </w:tabs>
        <w:spacing w:after="0" w:line="240" w:lineRule="auto"/>
        <w:jc w:val="center"/>
        <w:rPr>
          <w:rFonts w:ascii="Times New Roman" w:eastAsia="Times New Roman" w:hAnsi="Times New Roman" w:cs="Times New Roman"/>
          <w:b/>
          <w:sz w:val="24"/>
          <w:szCs w:val="28"/>
          <w:lang w:val="kk-KZ"/>
        </w:rPr>
      </w:pPr>
    </w:p>
    <w:tbl>
      <w:tblPr>
        <w:tblStyle w:val="1"/>
        <w:tblpPr w:leftFromText="180" w:rightFromText="180" w:vertAnchor="text" w:tblpXSpec="center" w:tblpY="1"/>
        <w:tblOverlap w:val="never"/>
        <w:tblW w:w="10035" w:type="dxa"/>
        <w:tblInd w:w="0" w:type="dxa"/>
        <w:tblLayout w:type="fixed"/>
        <w:tblLook w:val="04A0"/>
      </w:tblPr>
      <w:tblGrid>
        <w:gridCol w:w="674"/>
        <w:gridCol w:w="4113"/>
        <w:gridCol w:w="1844"/>
        <w:gridCol w:w="1702"/>
        <w:gridCol w:w="1702"/>
      </w:tblGrid>
      <w:tr w:rsidR="00D77BF7" w:rsidTr="00D77BF7">
        <w:tc>
          <w:tcPr>
            <w:tcW w:w="67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both"/>
              <w:rPr>
                <w:rFonts w:eastAsia="Times New Roman"/>
                <w:sz w:val="24"/>
                <w:szCs w:val="24"/>
                <w:lang w:eastAsia="en-US"/>
              </w:rPr>
            </w:pPr>
            <w:r>
              <w:rPr>
                <w:rFonts w:eastAsia="Times New Roman"/>
                <w:b/>
                <w:bCs/>
                <w:kern w:val="24"/>
                <w:sz w:val="24"/>
                <w:szCs w:val="24"/>
                <w:lang w:eastAsia="en-US"/>
              </w:rPr>
              <w:t>№</w:t>
            </w:r>
          </w:p>
        </w:tc>
        <w:tc>
          <w:tcPr>
            <w:tcW w:w="4113"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b/>
                <w:bCs/>
                <w:kern w:val="24"/>
                <w:sz w:val="24"/>
                <w:szCs w:val="24"/>
                <w:lang w:eastAsia="en-US"/>
              </w:rPr>
              <w:t>Объект</w:t>
            </w:r>
            <w:r>
              <w:rPr>
                <w:rFonts w:eastAsia="Times New Roman"/>
                <w:b/>
                <w:bCs/>
                <w:kern w:val="24"/>
                <w:sz w:val="24"/>
                <w:szCs w:val="24"/>
                <w:lang w:val="kk-KZ" w:eastAsia="en-US"/>
              </w:rPr>
              <w:t>ілер/салалар</w:t>
            </w:r>
          </w:p>
        </w:tc>
        <w:tc>
          <w:tcPr>
            <w:tcW w:w="1844"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spacing w:after="0" w:line="240" w:lineRule="auto"/>
              <w:jc w:val="center"/>
              <w:rPr>
                <w:rFonts w:eastAsia="Times New Roman"/>
                <w:b/>
                <w:bCs/>
                <w:kern w:val="24"/>
                <w:sz w:val="24"/>
                <w:szCs w:val="24"/>
                <w:lang w:val="kk-KZ" w:eastAsia="en-US"/>
              </w:rPr>
            </w:pPr>
            <w:r>
              <w:rPr>
                <w:rFonts w:eastAsia="Times New Roman"/>
                <w:b/>
                <w:bCs/>
                <w:kern w:val="24"/>
                <w:sz w:val="24"/>
                <w:szCs w:val="24"/>
                <w:lang w:val="kk-KZ" w:eastAsia="en-US"/>
              </w:rPr>
              <w:t xml:space="preserve">Нұр-Сұлтан, Алматы, Шымкент қалалары </w:t>
            </w:r>
          </w:p>
          <w:p w:rsidR="00D77BF7" w:rsidRDefault="00D77BF7" w:rsidP="00D77BF7">
            <w:pPr>
              <w:spacing w:after="0" w:line="240" w:lineRule="auto"/>
              <w:jc w:val="center"/>
              <w:rPr>
                <w:rFonts w:eastAsia="Times New Roman"/>
                <w:sz w:val="24"/>
                <w:szCs w:val="24"/>
                <w:lang w:val="kk-KZ"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b/>
                <w:bCs/>
                <w:kern w:val="24"/>
                <w:sz w:val="24"/>
                <w:szCs w:val="24"/>
                <w:lang w:val="kk-KZ" w:eastAsia="en-US"/>
              </w:rPr>
              <w:t>Облыстық орталықтар, облыстық маңызы бар қалалар</w:t>
            </w:r>
          </w:p>
        </w:tc>
        <w:tc>
          <w:tcPr>
            <w:tcW w:w="1702" w:type="dxa"/>
            <w:tcBorders>
              <w:top w:val="single" w:sz="4" w:space="0" w:color="auto"/>
              <w:left w:val="single" w:sz="4" w:space="0" w:color="auto"/>
              <w:bottom w:val="single" w:sz="4" w:space="0" w:color="auto"/>
              <w:right w:val="single" w:sz="4" w:space="0" w:color="auto"/>
            </w:tcBorders>
            <w:hideMark/>
          </w:tcPr>
          <w:p w:rsidR="00D77BF7" w:rsidRDefault="00D77BF7" w:rsidP="00D77BF7">
            <w:pPr>
              <w:spacing w:after="0" w:line="240" w:lineRule="auto"/>
              <w:jc w:val="center"/>
              <w:rPr>
                <w:rFonts w:eastAsia="Times New Roman"/>
                <w:b/>
                <w:bCs/>
                <w:kern w:val="24"/>
                <w:sz w:val="24"/>
                <w:szCs w:val="24"/>
                <w:lang w:val="kk-KZ" w:eastAsia="en-US"/>
              </w:rPr>
            </w:pPr>
            <w:r>
              <w:rPr>
                <w:rFonts w:eastAsia="Times New Roman"/>
                <w:b/>
                <w:bCs/>
                <w:kern w:val="24"/>
                <w:sz w:val="24"/>
                <w:szCs w:val="24"/>
                <w:lang w:val="kk-KZ" w:eastAsia="en-US"/>
              </w:rPr>
              <w:t xml:space="preserve">Аудандық орталықтар және басқа да елдімекендер </w:t>
            </w:r>
          </w:p>
        </w:tc>
      </w:tr>
      <w:tr w:rsidR="00D77BF7" w:rsidTr="00D77BF7">
        <w:tc>
          <w:tcPr>
            <w:tcW w:w="67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tabs>
                <w:tab w:val="left" w:pos="34"/>
              </w:tabs>
              <w:spacing w:after="0" w:line="240" w:lineRule="auto"/>
              <w:contextualSpacing/>
              <w:jc w:val="both"/>
              <w:rPr>
                <w:rFonts w:eastAsia="Times New Roman"/>
                <w:sz w:val="24"/>
                <w:szCs w:val="24"/>
                <w:lang w:eastAsia="en-US"/>
              </w:rPr>
            </w:pPr>
            <w:r>
              <w:rPr>
                <w:rFonts w:eastAsia="Times New Roman"/>
                <w:sz w:val="24"/>
                <w:szCs w:val="24"/>
                <w:lang w:eastAsia="en-US"/>
              </w:rPr>
              <w:t>1.</w:t>
            </w:r>
          </w:p>
        </w:tc>
        <w:tc>
          <w:tcPr>
            <w:tcW w:w="4113"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textAlignment w:val="center"/>
              <w:rPr>
                <w:rFonts w:eastAsia="Times New Roman"/>
                <w:sz w:val="24"/>
                <w:szCs w:val="24"/>
                <w:lang w:eastAsia="en-US"/>
              </w:rPr>
            </w:pPr>
            <w:r>
              <w:rPr>
                <w:rFonts w:eastAsia="Times New Roman"/>
                <w:bCs/>
                <w:kern w:val="24"/>
                <w:sz w:val="24"/>
                <w:szCs w:val="24"/>
                <w:lang w:val="kk-KZ" w:eastAsia="en-US"/>
              </w:rPr>
              <w:t xml:space="preserve"> </w:t>
            </w:r>
            <w:r>
              <w:rPr>
                <w:rFonts w:eastAsia="Times New Roman"/>
                <w:bCs/>
                <w:kern w:val="24"/>
                <w:sz w:val="24"/>
                <w:szCs w:val="24"/>
                <w:lang w:eastAsia="en-US"/>
              </w:rPr>
              <w:t>Театр</w:t>
            </w:r>
            <w:r>
              <w:rPr>
                <w:rFonts w:eastAsia="Times New Roman"/>
                <w:bCs/>
                <w:kern w:val="24"/>
                <w:sz w:val="24"/>
                <w:szCs w:val="24"/>
                <w:lang w:val="kk-KZ" w:eastAsia="en-US"/>
              </w:rPr>
              <w:t>лар</w:t>
            </w:r>
            <w:r>
              <w:rPr>
                <w:rFonts w:eastAsia="Times New Roman"/>
                <w:bCs/>
                <w:kern w:val="24"/>
                <w:sz w:val="24"/>
                <w:szCs w:val="24"/>
                <w:lang w:eastAsia="en-US"/>
              </w:rPr>
              <w:t>, филармони</w:t>
            </w:r>
            <w:r>
              <w:rPr>
                <w:rFonts w:eastAsia="Times New Roman"/>
                <w:bCs/>
                <w:kern w:val="24"/>
                <w:sz w:val="24"/>
                <w:szCs w:val="24"/>
                <w:lang w:val="kk-KZ" w:eastAsia="en-US"/>
              </w:rPr>
              <w:t>ялар</w:t>
            </w:r>
            <w:r>
              <w:rPr>
                <w:rFonts w:eastAsia="Times New Roman"/>
                <w:bCs/>
                <w:kern w:val="24"/>
                <w:sz w:val="24"/>
                <w:szCs w:val="24"/>
                <w:lang w:eastAsia="en-US"/>
              </w:rPr>
              <w:t>, концерт</w:t>
            </w:r>
            <w:r>
              <w:rPr>
                <w:rFonts w:eastAsia="Times New Roman"/>
                <w:bCs/>
                <w:kern w:val="24"/>
                <w:sz w:val="24"/>
                <w:szCs w:val="24"/>
                <w:lang w:val="kk-KZ" w:eastAsia="en-US"/>
              </w:rPr>
              <w:t xml:space="preserve"> </w:t>
            </w:r>
            <w:r>
              <w:rPr>
                <w:rFonts w:eastAsia="Times New Roman"/>
                <w:bCs/>
                <w:kern w:val="24"/>
                <w:sz w:val="24"/>
                <w:szCs w:val="24"/>
                <w:lang w:eastAsia="en-US"/>
              </w:rPr>
              <w:t>зал</w:t>
            </w:r>
            <w:r>
              <w:rPr>
                <w:rFonts w:eastAsia="Times New Roman"/>
                <w:bCs/>
                <w:kern w:val="24"/>
                <w:sz w:val="24"/>
                <w:szCs w:val="24"/>
                <w:lang w:val="kk-KZ" w:eastAsia="en-US"/>
              </w:rPr>
              <w:t>дар</w:t>
            </w:r>
            <w:r>
              <w:rPr>
                <w:rFonts w:eastAsia="Times New Roman"/>
                <w:bCs/>
                <w:kern w:val="24"/>
                <w:sz w:val="24"/>
                <w:szCs w:val="24"/>
                <w:lang w:eastAsia="en-US"/>
              </w:rPr>
              <w:t>ы,</w:t>
            </w:r>
            <w:r>
              <w:rPr>
                <w:rFonts w:eastAsia="Times New Roman"/>
                <w:bCs/>
                <w:kern w:val="24"/>
                <w:sz w:val="24"/>
                <w:szCs w:val="24"/>
                <w:lang w:val="kk-KZ" w:eastAsia="en-US"/>
              </w:rPr>
              <w:t xml:space="preserve"> </w:t>
            </w:r>
            <w:r>
              <w:rPr>
                <w:rFonts w:eastAsia="Times New Roman"/>
                <w:bCs/>
                <w:kern w:val="24"/>
                <w:sz w:val="24"/>
                <w:szCs w:val="24"/>
                <w:lang w:eastAsia="en-US"/>
              </w:rPr>
              <w:t>кинотеатр</w:t>
            </w:r>
            <w:r>
              <w:rPr>
                <w:rFonts w:eastAsia="Times New Roman"/>
                <w:bCs/>
                <w:kern w:val="24"/>
                <w:sz w:val="24"/>
                <w:szCs w:val="24"/>
                <w:lang w:val="kk-KZ" w:eastAsia="en-US"/>
              </w:rPr>
              <w:t>лар</w:t>
            </w:r>
          </w:p>
        </w:tc>
        <w:tc>
          <w:tcPr>
            <w:tcW w:w="184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w:t>
            </w:r>
            <w:r>
              <w:rPr>
                <w:rFonts w:eastAsia="Times New Roman"/>
                <w:sz w:val="24"/>
                <w:szCs w:val="24"/>
                <w:lang w:eastAsia="en-US"/>
              </w:rPr>
              <w:t>2 000</w:t>
            </w:r>
            <w:r>
              <w:rPr>
                <w:rFonts w:eastAsia="Times New Roman"/>
                <w:sz w:val="24"/>
                <w:szCs w:val="24"/>
                <w:lang w:val="kk-KZ" w:eastAsia="en-US"/>
              </w:rPr>
              <w:t xml:space="preserve"> астам тіркелу</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2 аптаның ішінде 1</w:t>
            </w:r>
            <w:r>
              <w:rPr>
                <w:rFonts w:eastAsia="Times New Roman"/>
                <w:sz w:val="24"/>
                <w:szCs w:val="24"/>
                <w:lang w:eastAsia="en-US"/>
              </w:rPr>
              <w:t> 000</w:t>
            </w:r>
            <w:r>
              <w:rPr>
                <w:rFonts w:eastAsia="Times New Roman"/>
                <w:sz w:val="24"/>
                <w:szCs w:val="24"/>
                <w:lang w:val="kk-KZ" w:eastAsia="en-US"/>
              </w:rPr>
              <w:t xml:space="preserve"> астам  тіркелу</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2 аптаның ішінде 500 астам  тіркелу</w:t>
            </w:r>
          </w:p>
        </w:tc>
      </w:tr>
      <w:tr w:rsidR="00D77BF7" w:rsidTr="00D77BF7">
        <w:tc>
          <w:tcPr>
            <w:tcW w:w="67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tabs>
                <w:tab w:val="left" w:pos="34"/>
              </w:tabs>
              <w:spacing w:after="0" w:line="240" w:lineRule="auto"/>
              <w:contextualSpacing/>
              <w:jc w:val="both"/>
              <w:rPr>
                <w:rFonts w:eastAsia="Times New Roman"/>
                <w:sz w:val="24"/>
                <w:szCs w:val="24"/>
                <w:lang w:eastAsia="en-US"/>
              </w:rPr>
            </w:pPr>
            <w:r>
              <w:rPr>
                <w:rFonts w:eastAsia="Times New Roman"/>
                <w:sz w:val="24"/>
                <w:szCs w:val="24"/>
                <w:lang w:eastAsia="en-US"/>
              </w:rPr>
              <w:t xml:space="preserve">2. </w:t>
            </w:r>
          </w:p>
        </w:tc>
        <w:tc>
          <w:tcPr>
            <w:tcW w:w="4113"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textAlignment w:val="center"/>
              <w:rPr>
                <w:rFonts w:eastAsia="Times New Roman"/>
                <w:bCs/>
                <w:kern w:val="24"/>
                <w:sz w:val="24"/>
                <w:szCs w:val="24"/>
                <w:lang w:eastAsia="en-US"/>
              </w:rPr>
            </w:pPr>
            <w:r>
              <w:rPr>
                <w:rFonts w:eastAsia="Times New Roman"/>
                <w:bCs/>
                <w:kern w:val="24"/>
                <w:sz w:val="24"/>
                <w:szCs w:val="24"/>
                <w:lang w:eastAsia="en-US"/>
              </w:rPr>
              <w:t>Караоке, компьютер</w:t>
            </w:r>
            <w:r>
              <w:rPr>
                <w:rFonts w:eastAsia="Times New Roman"/>
                <w:bCs/>
                <w:kern w:val="24"/>
                <w:sz w:val="24"/>
                <w:szCs w:val="24"/>
                <w:lang w:val="kk-KZ" w:eastAsia="en-US"/>
              </w:rPr>
              <w:t>лік</w:t>
            </w:r>
            <w:r>
              <w:rPr>
                <w:rFonts w:eastAsia="Times New Roman"/>
                <w:bCs/>
                <w:kern w:val="24"/>
                <w:sz w:val="24"/>
                <w:szCs w:val="24"/>
                <w:lang w:eastAsia="en-US"/>
              </w:rPr>
              <w:t xml:space="preserve"> клуб</w:t>
            </w:r>
            <w:r>
              <w:rPr>
                <w:rFonts w:eastAsia="Times New Roman"/>
                <w:bCs/>
                <w:kern w:val="24"/>
                <w:sz w:val="24"/>
                <w:szCs w:val="24"/>
                <w:lang w:val="kk-KZ" w:eastAsia="en-US"/>
              </w:rPr>
              <w:t>тар</w:t>
            </w:r>
            <w:r>
              <w:rPr>
                <w:rFonts w:eastAsia="Times New Roman"/>
                <w:bCs/>
                <w:kern w:val="24"/>
                <w:sz w:val="24"/>
                <w:szCs w:val="24"/>
                <w:lang w:eastAsia="en-US"/>
              </w:rPr>
              <w:t xml:space="preserve">, </w:t>
            </w:r>
          </w:p>
          <w:p w:rsidR="00D77BF7" w:rsidRDefault="00D77BF7" w:rsidP="00D77BF7">
            <w:pPr>
              <w:spacing w:after="0" w:line="240" w:lineRule="auto"/>
              <w:textAlignment w:val="center"/>
              <w:rPr>
                <w:rFonts w:eastAsia="Times New Roman"/>
                <w:bCs/>
                <w:kern w:val="24"/>
                <w:sz w:val="24"/>
                <w:szCs w:val="24"/>
                <w:lang w:eastAsia="en-US"/>
              </w:rPr>
            </w:pPr>
            <w:r>
              <w:rPr>
                <w:rFonts w:eastAsia="Times New Roman"/>
                <w:bCs/>
                <w:kern w:val="24"/>
                <w:sz w:val="24"/>
                <w:szCs w:val="24"/>
                <w:lang w:eastAsia="en-US"/>
              </w:rPr>
              <w:t>лотере</w:t>
            </w:r>
            <w:r>
              <w:rPr>
                <w:rFonts w:eastAsia="Times New Roman"/>
                <w:bCs/>
                <w:kern w:val="24"/>
                <w:sz w:val="24"/>
                <w:szCs w:val="24"/>
                <w:lang w:val="kk-KZ" w:eastAsia="en-US"/>
              </w:rPr>
              <w:t>я</w:t>
            </w:r>
            <w:r>
              <w:rPr>
                <w:rFonts w:eastAsia="Times New Roman"/>
                <w:bCs/>
                <w:kern w:val="24"/>
                <w:sz w:val="24"/>
                <w:szCs w:val="24"/>
                <w:lang w:eastAsia="en-US"/>
              </w:rPr>
              <w:t xml:space="preserve"> клуб</w:t>
            </w:r>
            <w:r>
              <w:rPr>
                <w:rFonts w:eastAsia="Times New Roman"/>
                <w:bCs/>
                <w:kern w:val="24"/>
                <w:sz w:val="24"/>
                <w:szCs w:val="24"/>
                <w:lang w:val="kk-KZ" w:eastAsia="en-US"/>
              </w:rPr>
              <w:t>тары</w:t>
            </w:r>
            <w:r>
              <w:rPr>
                <w:rFonts w:eastAsia="Times New Roman"/>
                <w:bCs/>
                <w:kern w:val="24"/>
                <w:sz w:val="24"/>
                <w:szCs w:val="24"/>
                <w:lang w:eastAsia="en-US"/>
              </w:rPr>
              <w:t xml:space="preserve">, </w:t>
            </w:r>
            <w:r>
              <w:rPr>
                <w:rFonts w:eastAsia="Times New Roman"/>
                <w:bCs/>
                <w:kern w:val="24"/>
                <w:sz w:val="24"/>
                <w:szCs w:val="24"/>
                <w:lang w:val="kk-KZ" w:eastAsia="en-US"/>
              </w:rPr>
              <w:t xml:space="preserve">букмекерлік конторалар, </w:t>
            </w:r>
            <w:r>
              <w:rPr>
                <w:rFonts w:eastAsia="Times New Roman"/>
                <w:bCs/>
                <w:kern w:val="24"/>
                <w:sz w:val="24"/>
                <w:szCs w:val="24"/>
                <w:lang w:eastAsia="en-US"/>
              </w:rPr>
              <w:t>спорт</w:t>
            </w:r>
            <w:r>
              <w:rPr>
                <w:rFonts w:eastAsia="Times New Roman"/>
                <w:bCs/>
                <w:kern w:val="24"/>
                <w:sz w:val="24"/>
                <w:szCs w:val="24"/>
                <w:lang w:val="kk-KZ" w:eastAsia="en-US"/>
              </w:rPr>
              <w:t xml:space="preserve">тық кешендер </w:t>
            </w:r>
            <w:r>
              <w:rPr>
                <w:rFonts w:eastAsia="Times New Roman"/>
                <w:bCs/>
                <w:kern w:val="24"/>
                <w:sz w:val="24"/>
                <w:szCs w:val="24"/>
                <w:lang w:eastAsia="en-US"/>
              </w:rPr>
              <w:t>(</w:t>
            </w:r>
            <w:r>
              <w:rPr>
                <w:rFonts w:eastAsia="Times New Roman"/>
                <w:bCs/>
                <w:kern w:val="24"/>
                <w:sz w:val="24"/>
                <w:szCs w:val="24"/>
                <w:lang w:val="kk-KZ" w:eastAsia="en-US"/>
              </w:rPr>
              <w:t>іс-шаралар),</w:t>
            </w:r>
            <w:r>
              <w:rPr>
                <w:rFonts w:eastAsia="Times New Roman"/>
                <w:bCs/>
                <w:kern w:val="24"/>
                <w:sz w:val="24"/>
                <w:szCs w:val="24"/>
                <w:lang w:eastAsia="en-US"/>
              </w:rPr>
              <w:t xml:space="preserve"> саун</w:t>
            </w:r>
            <w:r>
              <w:rPr>
                <w:rFonts w:eastAsia="Times New Roman"/>
                <w:bCs/>
                <w:kern w:val="24"/>
                <w:sz w:val="24"/>
                <w:szCs w:val="24"/>
                <w:lang w:val="kk-KZ" w:eastAsia="en-US"/>
              </w:rPr>
              <w:t>алар</w:t>
            </w:r>
            <w:r>
              <w:rPr>
                <w:rFonts w:eastAsia="Times New Roman"/>
                <w:bCs/>
                <w:kern w:val="24"/>
                <w:sz w:val="24"/>
                <w:szCs w:val="24"/>
                <w:lang w:eastAsia="en-US"/>
              </w:rPr>
              <w:t xml:space="preserve">, </w:t>
            </w:r>
            <w:r>
              <w:rPr>
                <w:rFonts w:eastAsia="Times New Roman"/>
                <w:bCs/>
                <w:kern w:val="24"/>
                <w:sz w:val="24"/>
                <w:szCs w:val="24"/>
                <w:lang w:val="kk-KZ" w:eastAsia="en-US"/>
              </w:rPr>
              <w:t xml:space="preserve">моншалар, </w:t>
            </w:r>
            <w:r>
              <w:rPr>
                <w:rFonts w:eastAsia="Times New Roman"/>
                <w:bCs/>
                <w:kern w:val="24"/>
                <w:sz w:val="24"/>
                <w:szCs w:val="24"/>
                <w:lang w:eastAsia="en-US"/>
              </w:rPr>
              <w:t>бассейн</w:t>
            </w:r>
            <w:r>
              <w:rPr>
                <w:rFonts w:eastAsia="Times New Roman"/>
                <w:bCs/>
                <w:kern w:val="24"/>
                <w:sz w:val="24"/>
                <w:szCs w:val="24"/>
                <w:lang w:val="kk-KZ" w:eastAsia="en-US"/>
              </w:rPr>
              <w:t>дер</w:t>
            </w:r>
            <w:r>
              <w:rPr>
                <w:rFonts w:eastAsia="Times New Roman"/>
                <w:bCs/>
                <w:kern w:val="24"/>
                <w:sz w:val="24"/>
                <w:szCs w:val="24"/>
                <w:lang w:eastAsia="en-US"/>
              </w:rPr>
              <w:t xml:space="preserve">, </w:t>
            </w:r>
            <w:r>
              <w:rPr>
                <w:rFonts w:eastAsia="Times New Roman"/>
                <w:bCs/>
                <w:kern w:val="24"/>
                <w:sz w:val="24"/>
                <w:szCs w:val="24"/>
                <w:lang w:val="kk-KZ" w:eastAsia="en-US"/>
              </w:rPr>
              <w:t>көрмелер</w:t>
            </w:r>
            <w:r>
              <w:rPr>
                <w:rFonts w:eastAsia="Times New Roman"/>
                <w:bCs/>
                <w:kern w:val="24"/>
                <w:sz w:val="24"/>
                <w:szCs w:val="24"/>
                <w:lang w:eastAsia="en-US"/>
              </w:rPr>
              <w:t>, турист</w:t>
            </w:r>
            <w:r>
              <w:rPr>
                <w:rFonts w:eastAsia="Times New Roman"/>
                <w:bCs/>
                <w:kern w:val="24"/>
                <w:sz w:val="24"/>
                <w:szCs w:val="24"/>
                <w:lang w:val="kk-KZ" w:eastAsia="en-US"/>
              </w:rPr>
              <w:t>ік тасымалдар</w:t>
            </w:r>
            <w:r>
              <w:rPr>
                <w:rFonts w:eastAsia="Times New Roman"/>
                <w:bCs/>
                <w:kern w:val="24"/>
                <w:sz w:val="24"/>
                <w:szCs w:val="24"/>
                <w:lang w:eastAsia="en-US"/>
              </w:rPr>
              <w:t xml:space="preserve">, океанариум, </w:t>
            </w:r>
            <w:r>
              <w:rPr>
                <w:rFonts w:eastAsia="Times New Roman"/>
                <w:bCs/>
                <w:kern w:val="24"/>
                <w:sz w:val="24"/>
                <w:szCs w:val="24"/>
                <w:lang w:val="kk-KZ" w:eastAsia="en-US"/>
              </w:rPr>
              <w:t>балалардың (жабық) ойын-сауық орталықтары, цирктер</w:t>
            </w:r>
          </w:p>
        </w:tc>
        <w:tc>
          <w:tcPr>
            <w:tcW w:w="184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2 аптаның ішінде 600 астам тіркелу</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2 аптаның ішінде 400 астам тіркелу</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2 аптаның ішінде 200 астам тіркелу</w:t>
            </w:r>
          </w:p>
        </w:tc>
      </w:tr>
      <w:tr w:rsidR="00D77BF7" w:rsidTr="00D77BF7">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tabs>
                <w:tab w:val="left" w:pos="34"/>
              </w:tabs>
              <w:spacing w:after="0" w:line="240" w:lineRule="auto"/>
              <w:contextualSpacing/>
              <w:jc w:val="both"/>
              <w:rPr>
                <w:rFonts w:eastAsia="Times New Roman"/>
                <w:sz w:val="24"/>
                <w:szCs w:val="24"/>
                <w:lang w:val="kk-KZ" w:eastAsia="en-US"/>
              </w:rPr>
            </w:pPr>
            <w:r>
              <w:rPr>
                <w:rFonts w:eastAsia="Times New Roman"/>
                <w:sz w:val="24"/>
                <w:szCs w:val="24"/>
                <w:lang w:val="kk-KZ" w:eastAsia="en-US"/>
              </w:rPr>
              <w:t>3.</w:t>
            </w:r>
          </w:p>
        </w:tc>
        <w:tc>
          <w:tcPr>
            <w:tcW w:w="4113"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ind w:hanging="4"/>
              <w:jc w:val="both"/>
              <w:textAlignment w:val="center"/>
              <w:rPr>
                <w:rFonts w:eastAsia="Times New Roman"/>
                <w:bCs/>
                <w:kern w:val="24"/>
                <w:sz w:val="24"/>
                <w:szCs w:val="24"/>
                <w:lang w:val="kk-KZ" w:eastAsia="en-US"/>
              </w:rPr>
            </w:pPr>
            <w:r>
              <w:rPr>
                <w:rFonts w:eastAsia="Times New Roman"/>
                <w:bCs/>
                <w:kern w:val="24"/>
                <w:sz w:val="24"/>
                <w:szCs w:val="24"/>
                <w:lang w:val="kk-KZ" w:eastAsia="en-US"/>
              </w:rPr>
              <w:t>Залдың ауданы 100 ш. м. дейін қоса алғанда қоғамдық тамақтану объектілері</w:t>
            </w:r>
          </w:p>
        </w:tc>
        <w:tc>
          <w:tcPr>
            <w:tcW w:w="184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2 аптаның ішінде 300 астам тіркелу</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2 аптаның ішінде 200 астам тіркелу</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2 аптаның ішінде 100 астам тіркелу</w:t>
            </w:r>
          </w:p>
        </w:tc>
      </w:tr>
      <w:tr w:rsidR="00D77BF7" w:rsidTr="00D77BF7">
        <w:tc>
          <w:tcPr>
            <w:tcW w:w="674" w:type="dxa"/>
            <w:vMerge/>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rPr>
                <w:rFonts w:eastAsia="Times New Roman"/>
                <w:sz w:val="24"/>
                <w:szCs w:val="24"/>
                <w:lang w:val="kk-KZ" w:eastAsia="en-US"/>
              </w:rPr>
            </w:pPr>
          </w:p>
        </w:tc>
        <w:tc>
          <w:tcPr>
            <w:tcW w:w="4113"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ind w:hanging="4"/>
              <w:jc w:val="both"/>
              <w:textAlignment w:val="center"/>
              <w:rPr>
                <w:rFonts w:eastAsia="Times New Roman"/>
                <w:bCs/>
                <w:kern w:val="24"/>
                <w:sz w:val="24"/>
                <w:szCs w:val="24"/>
                <w:lang w:val="kk-KZ" w:eastAsia="en-US"/>
              </w:rPr>
            </w:pPr>
            <w:r>
              <w:rPr>
                <w:rFonts w:eastAsia="Times New Roman"/>
                <w:bCs/>
                <w:kern w:val="24"/>
                <w:sz w:val="24"/>
                <w:szCs w:val="24"/>
                <w:lang w:val="kk-KZ" w:eastAsia="en-US"/>
              </w:rPr>
              <w:t>Залдың ауданы 500 ш. м. дейін қоса алғанда қоғамдық тамақтану объектілері</w:t>
            </w:r>
          </w:p>
        </w:tc>
        <w:tc>
          <w:tcPr>
            <w:tcW w:w="184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2 аптаның ішінде 600 астам тіркелу</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2 аптаның ішінде 400 астам тіркелу</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2 аптаның ішінде 200 астам тіркелу</w:t>
            </w:r>
          </w:p>
        </w:tc>
      </w:tr>
      <w:tr w:rsidR="00D77BF7" w:rsidTr="00D77BF7">
        <w:tc>
          <w:tcPr>
            <w:tcW w:w="674" w:type="dxa"/>
            <w:vMerge/>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rPr>
                <w:rFonts w:eastAsia="Times New Roman"/>
                <w:sz w:val="24"/>
                <w:szCs w:val="24"/>
                <w:lang w:val="kk-KZ" w:eastAsia="en-US"/>
              </w:rPr>
            </w:pPr>
          </w:p>
        </w:tc>
        <w:tc>
          <w:tcPr>
            <w:tcW w:w="4113"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ind w:hanging="4"/>
              <w:jc w:val="both"/>
              <w:textAlignment w:val="center"/>
              <w:rPr>
                <w:rFonts w:eastAsia="Times New Roman"/>
                <w:bCs/>
                <w:kern w:val="24"/>
                <w:sz w:val="24"/>
                <w:szCs w:val="24"/>
                <w:lang w:val="kk-KZ" w:eastAsia="en-US"/>
              </w:rPr>
            </w:pPr>
            <w:r>
              <w:rPr>
                <w:rFonts w:eastAsia="Times New Roman"/>
                <w:bCs/>
                <w:kern w:val="24"/>
                <w:sz w:val="24"/>
                <w:szCs w:val="24"/>
                <w:lang w:val="kk-KZ" w:eastAsia="en-US"/>
              </w:rPr>
              <w:t>Залдың ауданы 500 ш. м. артық қоғамдық тамақтану объектілері</w:t>
            </w:r>
          </w:p>
        </w:tc>
        <w:tc>
          <w:tcPr>
            <w:tcW w:w="184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2 аптаның ішінде 1200 астам тіркелу</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2 аптаның ішінде 900 астам тіркелу</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2 аптаның ішінде 600 астам тіркелу</w:t>
            </w:r>
          </w:p>
        </w:tc>
      </w:tr>
      <w:tr w:rsidR="00D77BF7" w:rsidTr="00D77BF7">
        <w:tc>
          <w:tcPr>
            <w:tcW w:w="67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tabs>
                <w:tab w:val="left" w:pos="34"/>
              </w:tabs>
              <w:spacing w:after="0" w:line="240" w:lineRule="auto"/>
              <w:contextualSpacing/>
              <w:jc w:val="both"/>
              <w:rPr>
                <w:rFonts w:eastAsia="Times New Roman"/>
                <w:sz w:val="24"/>
                <w:szCs w:val="24"/>
                <w:lang w:val="kk-KZ" w:eastAsia="en-US"/>
              </w:rPr>
            </w:pPr>
            <w:r>
              <w:rPr>
                <w:rFonts w:eastAsia="Times New Roman"/>
                <w:sz w:val="24"/>
                <w:szCs w:val="24"/>
                <w:lang w:val="kk-KZ" w:eastAsia="en-US"/>
              </w:rPr>
              <w:t>4.</w:t>
            </w:r>
          </w:p>
        </w:tc>
        <w:tc>
          <w:tcPr>
            <w:tcW w:w="4113"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both"/>
              <w:textAlignment w:val="center"/>
              <w:rPr>
                <w:rFonts w:eastAsia="Times New Roman"/>
                <w:bCs/>
                <w:kern w:val="24"/>
                <w:sz w:val="24"/>
                <w:szCs w:val="24"/>
                <w:lang w:val="kk-KZ" w:eastAsia="en-US"/>
              </w:rPr>
            </w:pPr>
            <w:r>
              <w:rPr>
                <w:rFonts w:eastAsia="Times New Roman"/>
                <w:sz w:val="24"/>
                <w:szCs w:val="24"/>
                <w:lang w:val="kk-KZ" w:eastAsia="en-US"/>
              </w:rPr>
              <w:t xml:space="preserve">Бильярд клубтары, боулинг клубтары, СПА-орталықтары, дайындықтар, </w:t>
            </w:r>
            <w:r>
              <w:rPr>
                <w:rFonts w:eastAsia="Times New Roman"/>
                <w:bCs/>
                <w:kern w:val="24"/>
                <w:sz w:val="24"/>
                <w:szCs w:val="24"/>
                <w:lang w:val="kk-KZ" w:eastAsia="en-US"/>
              </w:rPr>
              <w:t>отельдер, қонақ үйлер,  фитнес-орталықтары,</w:t>
            </w:r>
          </w:p>
        </w:tc>
        <w:tc>
          <w:tcPr>
            <w:tcW w:w="184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 2 аптаның ішінде 1 000 астам тіркелу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500 астам  тіркелу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150 астам  тіркелу   </w:t>
            </w:r>
          </w:p>
        </w:tc>
      </w:tr>
      <w:tr w:rsidR="00D77BF7" w:rsidTr="00D77BF7">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tabs>
                <w:tab w:val="left" w:pos="34"/>
              </w:tabs>
              <w:spacing w:after="0" w:line="240" w:lineRule="auto"/>
              <w:contextualSpacing/>
              <w:jc w:val="both"/>
              <w:rPr>
                <w:rFonts w:eastAsia="Times New Roman"/>
                <w:sz w:val="24"/>
                <w:szCs w:val="24"/>
                <w:lang w:val="kk-KZ" w:eastAsia="en-US"/>
              </w:rPr>
            </w:pPr>
            <w:r>
              <w:rPr>
                <w:rFonts w:eastAsia="Times New Roman"/>
                <w:sz w:val="24"/>
                <w:szCs w:val="24"/>
                <w:lang w:val="kk-KZ" w:eastAsia="en-US"/>
              </w:rPr>
              <w:t>5.</w:t>
            </w:r>
          </w:p>
        </w:tc>
        <w:tc>
          <w:tcPr>
            <w:tcW w:w="4113"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spacing w:after="0" w:line="240" w:lineRule="auto"/>
              <w:ind w:hanging="4"/>
              <w:jc w:val="both"/>
              <w:textAlignment w:val="center"/>
              <w:rPr>
                <w:rFonts w:eastAsia="Times New Roman"/>
                <w:sz w:val="24"/>
                <w:szCs w:val="24"/>
                <w:lang w:val="kk-KZ" w:eastAsia="en-US"/>
              </w:rPr>
            </w:pPr>
            <w:r>
              <w:rPr>
                <w:rFonts w:eastAsia="Times New Roman"/>
                <w:sz w:val="24"/>
                <w:szCs w:val="24"/>
                <w:lang w:val="kk-KZ" w:eastAsia="en-US"/>
              </w:rPr>
              <w:t>Сауда  алаңы 500-ден 2 000 ш. м. дейінгі сауда-ойын-сауық орталықтары, сауда үйлері, базарлар</w:t>
            </w:r>
          </w:p>
          <w:p w:rsidR="00D77BF7" w:rsidRDefault="00D77BF7" w:rsidP="00D77BF7">
            <w:pPr>
              <w:spacing w:after="0" w:line="240" w:lineRule="auto"/>
              <w:jc w:val="both"/>
              <w:textAlignment w:val="center"/>
              <w:rPr>
                <w:rFonts w:eastAsia="Times New Roman"/>
                <w:sz w:val="24"/>
                <w:szCs w:val="24"/>
                <w:lang w:val="kk-KZ" w:eastAsia="en-US"/>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2 000 астам тіркелу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1800 астам тіркелу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1 500 астам тіркелу  </w:t>
            </w:r>
          </w:p>
        </w:tc>
      </w:tr>
      <w:tr w:rsidR="00D77BF7" w:rsidTr="00D77BF7">
        <w:tc>
          <w:tcPr>
            <w:tcW w:w="674" w:type="dxa"/>
            <w:vMerge/>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rPr>
                <w:rFonts w:eastAsia="Times New Roman"/>
                <w:sz w:val="24"/>
                <w:szCs w:val="24"/>
                <w:lang w:val="kk-KZ" w:eastAsia="en-US"/>
              </w:rPr>
            </w:pPr>
          </w:p>
        </w:tc>
        <w:tc>
          <w:tcPr>
            <w:tcW w:w="4113"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both"/>
              <w:textAlignment w:val="center"/>
              <w:rPr>
                <w:rFonts w:eastAsia="Times New Roman"/>
                <w:sz w:val="24"/>
                <w:szCs w:val="24"/>
                <w:lang w:val="kk-KZ" w:eastAsia="en-US"/>
              </w:rPr>
            </w:pPr>
            <w:r>
              <w:rPr>
                <w:rFonts w:eastAsia="Times New Roman"/>
                <w:sz w:val="24"/>
                <w:szCs w:val="24"/>
                <w:lang w:val="kk-KZ" w:eastAsia="en-US"/>
              </w:rPr>
              <w:t>Сауда  алаңы 2000-нан 5 000 ш. м. дейінгі сауда-ойын-сауық орталықтары, сауда үйлері, базарлар</w:t>
            </w:r>
          </w:p>
        </w:tc>
        <w:tc>
          <w:tcPr>
            <w:tcW w:w="184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10 000 астам тіркелу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8 000 астам тіркелу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5 000 астам тіркелу  </w:t>
            </w:r>
          </w:p>
        </w:tc>
      </w:tr>
      <w:tr w:rsidR="00D77BF7" w:rsidTr="00D77BF7">
        <w:tc>
          <w:tcPr>
            <w:tcW w:w="674" w:type="dxa"/>
            <w:vMerge/>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rPr>
                <w:rFonts w:eastAsia="Times New Roman"/>
                <w:sz w:val="24"/>
                <w:szCs w:val="24"/>
                <w:lang w:val="kk-KZ" w:eastAsia="en-US"/>
              </w:rPr>
            </w:pPr>
          </w:p>
        </w:tc>
        <w:tc>
          <w:tcPr>
            <w:tcW w:w="4113"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both"/>
              <w:textAlignment w:val="center"/>
              <w:rPr>
                <w:rFonts w:eastAsia="Times New Roman"/>
                <w:sz w:val="24"/>
                <w:szCs w:val="24"/>
                <w:lang w:val="kk-KZ" w:eastAsia="en-US"/>
              </w:rPr>
            </w:pPr>
            <w:r>
              <w:rPr>
                <w:rFonts w:eastAsia="Times New Roman"/>
                <w:sz w:val="24"/>
                <w:szCs w:val="24"/>
                <w:lang w:val="kk-KZ" w:eastAsia="en-US"/>
              </w:rPr>
              <w:t>Сауда  алаңы 5000 ш.м. артық сауда-ойын-сауық орталықтары, сауда үйлері, базарлар</w:t>
            </w:r>
          </w:p>
        </w:tc>
        <w:tc>
          <w:tcPr>
            <w:tcW w:w="184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40 000 астам тіркелу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20 000 астам тіркелу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10 000 астам тіркелу  </w:t>
            </w:r>
          </w:p>
        </w:tc>
      </w:tr>
      <w:tr w:rsidR="00D77BF7" w:rsidTr="00D77BF7">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tabs>
                <w:tab w:val="left" w:pos="34"/>
              </w:tabs>
              <w:spacing w:after="0" w:line="240" w:lineRule="auto"/>
              <w:contextualSpacing/>
              <w:jc w:val="both"/>
              <w:rPr>
                <w:rFonts w:eastAsia="Times New Roman"/>
                <w:sz w:val="24"/>
                <w:szCs w:val="24"/>
                <w:lang w:val="kk-KZ" w:eastAsia="en-US"/>
              </w:rPr>
            </w:pPr>
            <w:r>
              <w:rPr>
                <w:rFonts w:eastAsia="Times New Roman"/>
                <w:sz w:val="24"/>
                <w:szCs w:val="24"/>
                <w:lang w:val="kk-KZ" w:eastAsia="en-US"/>
              </w:rPr>
              <w:t>6.</w:t>
            </w:r>
          </w:p>
        </w:tc>
        <w:tc>
          <w:tcPr>
            <w:tcW w:w="4113"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spacing w:after="0" w:line="240" w:lineRule="auto"/>
              <w:ind w:hanging="4"/>
              <w:jc w:val="both"/>
              <w:textAlignment w:val="center"/>
              <w:rPr>
                <w:sz w:val="24"/>
                <w:szCs w:val="24"/>
                <w:lang w:val="kk-KZ" w:eastAsia="en-US"/>
              </w:rPr>
            </w:pPr>
            <w:r>
              <w:rPr>
                <w:sz w:val="24"/>
                <w:szCs w:val="24"/>
                <w:lang w:val="kk-KZ" w:eastAsia="en-US"/>
              </w:rPr>
              <w:t>Сауда алаңы 100 ш.м. кем азық-түлік емес сауда желілері және азық-түлік емес дүкендер</w:t>
            </w:r>
          </w:p>
          <w:p w:rsidR="00D77BF7" w:rsidRDefault="00D77BF7" w:rsidP="00D77BF7">
            <w:pPr>
              <w:tabs>
                <w:tab w:val="left" w:pos="993"/>
                <w:tab w:val="left" w:pos="1134"/>
              </w:tabs>
              <w:spacing w:after="0" w:line="240" w:lineRule="auto"/>
              <w:contextualSpacing/>
              <w:jc w:val="both"/>
              <w:rPr>
                <w:rFonts w:eastAsia="SimSun"/>
                <w:sz w:val="24"/>
                <w:szCs w:val="24"/>
                <w:lang w:val="kk-KZ" w:eastAsia="en-US"/>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300 астам тіркелу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200 астам тіркелу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100 астам тіркелу  </w:t>
            </w:r>
          </w:p>
        </w:tc>
      </w:tr>
      <w:tr w:rsidR="00D77BF7" w:rsidTr="00D77BF7">
        <w:tc>
          <w:tcPr>
            <w:tcW w:w="674" w:type="dxa"/>
            <w:vMerge/>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rPr>
                <w:rFonts w:eastAsia="Times New Roman"/>
                <w:sz w:val="24"/>
                <w:szCs w:val="24"/>
                <w:lang w:val="kk-KZ" w:eastAsia="en-US"/>
              </w:rPr>
            </w:pPr>
          </w:p>
        </w:tc>
        <w:tc>
          <w:tcPr>
            <w:tcW w:w="4113" w:type="dxa"/>
            <w:tcBorders>
              <w:top w:val="single" w:sz="4" w:space="0" w:color="auto"/>
              <w:left w:val="single" w:sz="4" w:space="0" w:color="auto"/>
              <w:bottom w:val="single" w:sz="4" w:space="0" w:color="auto"/>
              <w:right w:val="single" w:sz="4" w:space="0" w:color="auto"/>
            </w:tcBorders>
            <w:vAlign w:val="center"/>
          </w:tcPr>
          <w:p w:rsidR="00D77BF7" w:rsidRDefault="00D77BF7" w:rsidP="00D77BF7">
            <w:pPr>
              <w:spacing w:after="0" w:line="240" w:lineRule="auto"/>
              <w:ind w:hanging="4"/>
              <w:jc w:val="both"/>
              <w:textAlignment w:val="center"/>
              <w:rPr>
                <w:sz w:val="24"/>
                <w:szCs w:val="24"/>
                <w:lang w:val="kk-KZ" w:eastAsia="en-US"/>
              </w:rPr>
            </w:pPr>
            <w:r>
              <w:rPr>
                <w:sz w:val="24"/>
                <w:szCs w:val="24"/>
                <w:lang w:val="kk-KZ" w:eastAsia="en-US"/>
              </w:rPr>
              <w:t xml:space="preserve">Сауда алаңы 100 ш.м.-ден 500 ш.м. дейін азық-түлік емес сауда желілері </w:t>
            </w:r>
            <w:r>
              <w:rPr>
                <w:sz w:val="24"/>
                <w:szCs w:val="24"/>
                <w:lang w:val="kk-KZ" w:eastAsia="en-US"/>
              </w:rPr>
              <w:lastRenderedPageBreak/>
              <w:t>және азық-түлік емес дүкендер</w:t>
            </w:r>
          </w:p>
          <w:p w:rsidR="00D77BF7" w:rsidRDefault="00D77BF7" w:rsidP="00D77BF7">
            <w:pPr>
              <w:spacing w:after="0" w:line="240" w:lineRule="auto"/>
              <w:ind w:hanging="4"/>
              <w:jc w:val="both"/>
              <w:textAlignment w:val="center"/>
              <w:rPr>
                <w:sz w:val="24"/>
                <w:szCs w:val="24"/>
                <w:lang w:val="kk-KZ" w:eastAsia="en-US"/>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lastRenderedPageBreak/>
              <w:t xml:space="preserve">2 аптаның ішінде 600 </w:t>
            </w:r>
            <w:r>
              <w:rPr>
                <w:rFonts w:eastAsia="Times New Roman"/>
                <w:sz w:val="24"/>
                <w:szCs w:val="24"/>
                <w:lang w:val="kk-KZ" w:eastAsia="en-US"/>
              </w:rPr>
              <w:lastRenderedPageBreak/>
              <w:t xml:space="preserve">астам тіркелу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lastRenderedPageBreak/>
              <w:t xml:space="preserve">2 аптаның ішінде 400 </w:t>
            </w:r>
            <w:r>
              <w:rPr>
                <w:rFonts w:eastAsia="Times New Roman"/>
                <w:sz w:val="24"/>
                <w:szCs w:val="24"/>
                <w:lang w:val="kk-KZ" w:eastAsia="en-US"/>
              </w:rPr>
              <w:lastRenderedPageBreak/>
              <w:t xml:space="preserve">астам тіркелу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lastRenderedPageBreak/>
              <w:t xml:space="preserve">2 аптаның ішінде 200 </w:t>
            </w:r>
            <w:r>
              <w:rPr>
                <w:rFonts w:eastAsia="Times New Roman"/>
                <w:sz w:val="24"/>
                <w:szCs w:val="24"/>
                <w:lang w:val="kk-KZ" w:eastAsia="en-US"/>
              </w:rPr>
              <w:lastRenderedPageBreak/>
              <w:t xml:space="preserve">астам тіркелу  </w:t>
            </w:r>
          </w:p>
        </w:tc>
      </w:tr>
      <w:tr w:rsidR="00D77BF7" w:rsidTr="00D77BF7">
        <w:tc>
          <w:tcPr>
            <w:tcW w:w="674" w:type="dxa"/>
            <w:vMerge/>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rPr>
                <w:rFonts w:eastAsia="Times New Roman"/>
                <w:sz w:val="24"/>
                <w:szCs w:val="24"/>
                <w:lang w:val="kk-KZ" w:eastAsia="en-US"/>
              </w:rPr>
            </w:pPr>
          </w:p>
        </w:tc>
        <w:tc>
          <w:tcPr>
            <w:tcW w:w="4113"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ind w:hanging="4"/>
              <w:jc w:val="both"/>
              <w:textAlignment w:val="center"/>
              <w:rPr>
                <w:sz w:val="24"/>
                <w:szCs w:val="24"/>
                <w:lang w:val="kk-KZ" w:eastAsia="en-US"/>
              </w:rPr>
            </w:pPr>
            <w:r>
              <w:rPr>
                <w:sz w:val="24"/>
                <w:szCs w:val="24"/>
                <w:lang w:val="kk-KZ" w:eastAsia="en-US"/>
              </w:rPr>
              <w:t xml:space="preserve">Сауда алаңы 500 ш.м.артық азық-түлік емес сауда желілері және азық-түлік емес дүкендер </w:t>
            </w:r>
          </w:p>
        </w:tc>
        <w:tc>
          <w:tcPr>
            <w:tcW w:w="184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900 астам тіркелу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600 астам тіркелу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400 астам тіркелу  </w:t>
            </w:r>
          </w:p>
        </w:tc>
      </w:tr>
      <w:tr w:rsidR="00D77BF7" w:rsidTr="00D77BF7">
        <w:tc>
          <w:tcPr>
            <w:tcW w:w="67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tabs>
                <w:tab w:val="left" w:pos="34"/>
              </w:tabs>
              <w:spacing w:after="0" w:line="240" w:lineRule="auto"/>
              <w:contextualSpacing/>
              <w:jc w:val="both"/>
              <w:rPr>
                <w:rFonts w:eastAsia="Times New Roman"/>
                <w:sz w:val="24"/>
                <w:szCs w:val="24"/>
                <w:lang w:val="kk-KZ" w:eastAsia="en-US"/>
              </w:rPr>
            </w:pPr>
            <w:r>
              <w:rPr>
                <w:rFonts w:eastAsia="Times New Roman"/>
                <w:sz w:val="24"/>
                <w:szCs w:val="24"/>
                <w:lang w:val="kk-KZ" w:eastAsia="en-US"/>
              </w:rPr>
              <w:t>7.</w:t>
            </w:r>
          </w:p>
        </w:tc>
        <w:tc>
          <w:tcPr>
            <w:tcW w:w="4113"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tabs>
                <w:tab w:val="left" w:pos="993"/>
                <w:tab w:val="left" w:pos="1134"/>
              </w:tabs>
              <w:spacing w:after="0" w:line="240" w:lineRule="auto"/>
              <w:contextualSpacing/>
              <w:jc w:val="both"/>
              <w:rPr>
                <w:rFonts w:eastAsia="SimSun"/>
                <w:sz w:val="24"/>
                <w:szCs w:val="24"/>
                <w:lang w:val="kk-KZ" w:eastAsia="en-US"/>
              </w:rPr>
            </w:pPr>
            <w:r>
              <w:rPr>
                <w:rFonts w:eastAsia="SimSun"/>
                <w:sz w:val="24"/>
                <w:szCs w:val="24"/>
                <w:lang w:val="kk-KZ" w:eastAsia="en-US"/>
              </w:rPr>
              <w:t>Сұлулық орталықтары мен салондары, шаштараздар, маникюр мен педикюр қызметтерін көрсету, косметикалық және косметологиялық қызметтер көрсету салондары</w:t>
            </w:r>
          </w:p>
        </w:tc>
        <w:tc>
          <w:tcPr>
            <w:tcW w:w="184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 2 аптаның ішінде 500 астам тіркелу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300 астам тіркелу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200 астам тіркелу  </w:t>
            </w:r>
          </w:p>
        </w:tc>
      </w:tr>
      <w:tr w:rsidR="00D77BF7" w:rsidTr="00D77BF7">
        <w:tc>
          <w:tcPr>
            <w:tcW w:w="67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tabs>
                <w:tab w:val="left" w:pos="34"/>
              </w:tabs>
              <w:spacing w:after="0" w:line="240" w:lineRule="auto"/>
              <w:contextualSpacing/>
              <w:jc w:val="both"/>
              <w:rPr>
                <w:rFonts w:eastAsia="Times New Roman"/>
                <w:sz w:val="24"/>
                <w:szCs w:val="24"/>
                <w:lang w:val="kk-KZ" w:eastAsia="en-US"/>
              </w:rPr>
            </w:pPr>
            <w:r>
              <w:rPr>
                <w:rFonts w:eastAsia="Times New Roman"/>
                <w:sz w:val="24"/>
                <w:szCs w:val="24"/>
                <w:lang w:val="kk-KZ" w:eastAsia="en-US"/>
              </w:rPr>
              <w:t>8.</w:t>
            </w:r>
          </w:p>
        </w:tc>
        <w:tc>
          <w:tcPr>
            <w:tcW w:w="4113"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both"/>
              <w:textAlignment w:val="center"/>
              <w:rPr>
                <w:rFonts w:eastAsia="Times New Roman"/>
                <w:sz w:val="24"/>
                <w:szCs w:val="24"/>
                <w:lang w:val="kk-KZ" w:eastAsia="en-US"/>
              </w:rPr>
            </w:pPr>
            <w:r>
              <w:rPr>
                <w:rFonts w:eastAsia="Times New Roman"/>
                <w:sz w:val="24"/>
                <w:szCs w:val="24"/>
                <w:lang w:val="kk-KZ" w:eastAsia="en-US"/>
              </w:rPr>
              <w:t>Медициналық орталықтар, кабинеттер, стоматологиялар (жазылу бойынша)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 2 аптаның ішінде               500 астам тіркелу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300 астам тіркелу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200 астам тіркелу  </w:t>
            </w:r>
          </w:p>
        </w:tc>
      </w:tr>
      <w:tr w:rsidR="00D77BF7" w:rsidTr="00D77BF7">
        <w:tc>
          <w:tcPr>
            <w:tcW w:w="67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tabs>
                <w:tab w:val="left" w:pos="34"/>
              </w:tabs>
              <w:spacing w:after="0" w:line="240" w:lineRule="auto"/>
              <w:contextualSpacing/>
              <w:jc w:val="both"/>
              <w:rPr>
                <w:rFonts w:eastAsia="Times New Roman"/>
                <w:sz w:val="24"/>
                <w:szCs w:val="24"/>
                <w:lang w:val="kk-KZ" w:eastAsia="en-US"/>
              </w:rPr>
            </w:pPr>
            <w:r>
              <w:rPr>
                <w:rFonts w:eastAsia="Times New Roman"/>
                <w:sz w:val="24"/>
                <w:szCs w:val="24"/>
                <w:lang w:val="kk-KZ" w:eastAsia="en-US"/>
              </w:rPr>
              <w:t>9.</w:t>
            </w:r>
          </w:p>
        </w:tc>
        <w:tc>
          <w:tcPr>
            <w:tcW w:w="4113"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both"/>
              <w:textAlignment w:val="center"/>
              <w:rPr>
                <w:rFonts w:eastAsia="Times New Roman"/>
                <w:sz w:val="24"/>
                <w:szCs w:val="24"/>
                <w:lang w:val="kk-KZ" w:eastAsia="en-US"/>
              </w:rPr>
            </w:pPr>
            <w:r>
              <w:rPr>
                <w:rFonts w:eastAsia="Times New Roman"/>
                <w:sz w:val="24"/>
                <w:szCs w:val="24"/>
                <w:lang w:val="kk-KZ" w:eastAsia="en-US"/>
              </w:rPr>
              <w:t xml:space="preserve">Жоғары оқу орындарын, колледждерді және білім беру және түзету орталықтарын қоса алғанда, білім беру объектілері </w:t>
            </w:r>
          </w:p>
        </w:tc>
        <w:tc>
          <w:tcPr>
            <w:tcW w:w="184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 2 аптаның ішінде               1 000 астам тіркелу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500 астам тіркелу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2 аптаның ішінде 150 астам тіркелу</w:t>
            </w:r>
          </w:p>
        </w:tc>
      </w:tr>
      <w:tr w:rsidR="00D77BF7" w:rsidTr="00D77BF7">
        <w:tc>
          <w:tcPr>
            <w:tcW w:w="67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tabs>
                <w:tab w:val="left" w:pos="34"/>
              </w:tabs>
              <w:spacing w:after="0" w:line="240" w:lineRule="auto"/>
              <w:contextualSpacing/>
              <w:jc w:val="both"/>
              <w:rPr>
                <w:rFonts w:eastAsia="Times New Roman"/>
                <w:sz w:val="24"/>
                <w:szCs w:val="24"/>
                <w:lang w:val="kk-KZ" w:eastAsia="en-US"/>
              </w:rPr>
            </w:pPr>
            <w:r>
              <w:rPr>
                <w:rFonts w:eastAsia="Times New Roman"/>
                <w:sz w:val="24"/>
                <w:szCs w:val="24"/>
                <w:lang w:val="kk-KZ" w:eastAsia="en-US"/>
              </w:rPr>
              <w:t>10.</w:t>
            </w:r>
          </w:p>
        </w:tc>
        <w:tc>
          <w:tcPr>
            <w:tcW w:w="4113"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both"/>
              <w:textAlignment w:val="center"/>
              <w:rPr>
                <w:rFonts w:eastAsia="Times New Roman"/>
                <w:sz w:val="24"/>
                <w:szCs w:val="24"/>
                <w:lang w:val="kk-KZ" w:eastAsia="en-US"/>
              </w:rPr>
            </w:pPr>
            <w:r>
              <w:rPr>
                <w:rFonts w:eastAsia="Times New Roman"/>
                <w:sz w:val="24"/>
                <w:szCs w:val="24"/>
                <w:lang w:val="kk-KZ" w:eastAsia="en-US"/>
              </w:rPr>
              <w:t>Облысаралық, облысішілік тұрақты емес (</w:t>
            </w:r>
            <w:r>
              <w:rPr>
                <w:rFonts w:eastAsia="Times New Roman"/>
                <w:bCs/>
                <w:kern w:val="24"/>
                <w:sz w:val="24"/>
                <w:szCs w:val="24"/>
                <w:lang w:val="kk-KZ" w:eastAsia="en-US"/>
              </w:rPr>
              <w:t>туристік</w:t>
            </w:r>
            <w:r>
              <w:rPr>
                <w:rFonts w:eastAsia="Times New Roman"/>
                <w:sz w:val="24"/>
                <w:szCs w:val="24"/>
                <w:lang w:val="kk-KZ" w:eastAsia="en-US"/>
              </w:rPr>
              <w:t>) тасымалдар</w:t>
            </w:r>
          </w:p>
        </w:tc>
        <w:tc>
          <w:tcPr>
            <w:tcW w:w="1844"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 2 аптаның ішінде               1 000 астам тіркелу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500 астам тіркелу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77BF7" w:rsidRDefault="00D77BF7" w:rsidP="00D77BF7">
            <w:pPr>
              <w:spacing w:after="0" w:line="240" w:lineRule="auto"/>
              <w:jc w:val="center"/>
              <w:rPr>
                <w:rFonts w:eastAsia="Times New Roman"/>
                <w:sz w:val="24"/>
                <w:szCs w:val="24"/>
                <w:lang w:val="kk-KZ" w:eastAsia="en-US"/>
              </w:rPr>
            </w:pPr>
            <w:r>
              <w:rPr>
                <w:rFonts w:eastAsia="Times New Roman"/>
                <w:sz w:val="24"/>
                <w:szCs w:val="24"/>
                <w:lang w:val="kk-KZ" w:eastAsia="en-US"/>
              </w:rPr>
              <w:t xml:space="preserve">2 аптаның ішінде 200 астам тіркелу  </w:t>
            </w:r>
          </w:p>
        </w:tc>
      </w:tr>
    </w:tbl>
    <w:p w:rsidR="00D77BF7" w:rsidRDefault="00D77BF7" w:rsidP="00D77BF7">
      <w:pPr>
        <w:spacing w:line="254" w:lineRule="auto"/>
        <w:rPr>
          <w:rFonts w:ascii="Calibri" w:eastAsia="Times New Roman" w:hAnsi="Calibri" w:cs="Times New Roman"/>
          <w:lang w:val="kk-KZ"/>
        </w:rPr>
      </w:pPr>
    </w:p>
    <w:p w:rsidR="00D77BF7" w:rsidRDefault="00D77BF7" w:rsidP="00D77BF7">
      <w:pPr>
        <w:spacing w:line="254" w:lineRule="auto"/>
        <w:jc w:val="both"/>
        <w:rPr>
          <w:rFonts w:ascii="Times New Roman" w:eastAsia="Times New Roman" w:hAnsi="Times New Roman" w:cs="Times New Roman"/>
          <w:sz w:val="24"/>
          <w:szCs w:val="28"/>
          <w:lang w:val="kk-KZ"/>
        </w:rPr>
      </w:pPr>
      <w:r>
        <w:rPr>
          <w:rFonts w:ascii="Times New Roman" w:eastAsia="Times New Roman" w:hAnsi="Times New Roman" w:cs="Times New Roman"/>
          <w:sz w:val="24"/>
          <w:szCs w:val="28"/>
          <w:lang w:val="kk-KZ"/>
        </w:rPr>
        <w:t>Ескертпе. «Қоңыр қызыл» аймақта жұмыс істейтін объектілер үшін тіркелу саны «минус 20%» есебінен белгіленеді.</w:t>
      </w:r>
    </w:p>
    <w:p w:rsidR="00D77BF7" w:rsidRPr="006B2DBE" w:rsidRDefault="00D77BF7" w:rsidP="00D77BF7">
      <w:pPr>
        <w:spacing w:after="0" w:line="240" w:lineRule="auto"/>
        <w:jc w:val="both"/>
        <w:rPr>
          <w:rFonts w:ascii="Times New Roman" w:hAnsi="Times New Roman" w:cs="Times New Roman"/>
          <w:i/>
          <w:iCs/>
          <w:szCs w:val="28"/>
          <w:lang w:val="kk-KZ"/>
        </w:rPr>
      </w:pPr>
    </w:p>
    <w:p w:rsidR="00F17FCF" w:rsidRPr="00403707" w:rsidRDefault="00F17FCF" w:rsidP="00D77BF7">
      <w:pPr>
        <w:spacing w:after="0" w:line="240" w:lineRule="auto"/>
        <w:ind w:firstLine="709"/>
        <w:jc w:val="both"/>
        <w:rPr>
          <w:rFonts w:ascii="Times New Roman" w:hAnsi="Times New Roman" w:cs="Times New Roman"/>
          <w:b/>
          <w:sz w:val="28"/>
          <w:szCs w:val="28"/>
          <w:lang w:val="kk-KZ"/>
        </w:rPr>
      </w:pPr>
    </w:p>
    <w:p w:rsidR="00356DEA" w:rsidRDefault="008D2AE9">
      <w:pPr>
        <w:rPr>
          <w:lang w:val="en-US"/>
        </w:rPr>
      </w:pPr>
    </w:p>
    <w:p w:rsidR="00BC5D1C" w:rsidRDefault="008D2AE9">
      <w:pPr>
        <w:spacing w:after="0"/>
        <w:rPr>
          <w:rFonts w:ascii="Times New Roman" w:eastAsia="Times New Roman" w:hAnsi="Times New Roman" w:cs="Times New Roman"/>
        </w:rPr>
      </w:pPr>
      <w:r>
        <w:rPr>
          <w:rFonts w:ascii="Times New Roman" w:eastAsia="Times New Roman" w:hAnsi="Times New Roman" w:cs="Times New Roman"/>
          <w:b/>
        </w:rPr>
        <w:t>Согласовано</w:t>
      </w:r>
    </w:p>
    <w:p w:rsidR="00BC5D1C" w:rsidRDefault="008D2AE9">
      <w:pPr>
        <w:spacing w:after="0"/>
        <w:rPr>
          <w:rFonts w:ascii="Times New Roman" w:eastAsia="Times New Roman" w:hAnsi="Times New Roman" w:cs="Times New Roman"/>
        </w:rPr>
      </w:pPr>
      <w:r>
        <w:rPr>
          <w:rFonts w:ascii="Times New Roman" w:eastAsia="Times New Roman" w:hAnsi="Times New Roman" w:cs="Times New Roman"/>
        </w:rPr>
        <w:t>24.09.2021 18:37 Рахимжанова Марал Тлеулесовна</w:t>
      </w:r>
    </w:p>
    <w:p w:rsidR="00BC5D1C" w:rsidRDefault="008D2AE9">
      <w:pPr>
        <w:spacing w:after="0"/>
        <w:rPr>
          <w:rFonts w:ascii="Times New Roman" w:eastAsia="Times New Roman" w:hAnsi="Times New Roman" w:cs="Times New Roman"/>
        </w:rPr>
      </w:pPr>
      <w:r>
        <w:rPr>
          <w:rFonts w:ascii="Times New Roman" w:eastAsia="Times New Roman" w:hAnsi="Times New Roman" w:cs="Times New Roman"/>
        </w:rPr>
        <w:t>24.09.2021 18:37 Тилесова Айгуль Шарапатовна</w:t>
      </w:r>
    </w:p>
    <w:p w:rsidR="00BC5D1C" w:rsidRDefault="008D2AE9">
      <w:pPr>
        <w:spacing w:after="0"/>
        <w:rPr>
          <w:rFonts w:ascii="Times New Roman" w:eastAsia="Times New Roman" w:hAnsi="Times New Roman" w:cs="Times New Roman"/>
        </w:rPr>
      </w:pPr>
      <w:r>
        <w:rPr>
          <w:rFonts w:ascii="Times New Roman" w:eastAsia="Times New Roman" w:hAnsi="Times New Roman" w:cs="Times New Roman"/>
        </w:rPr>
        <w:t>24.09.2021 18:40 Садвакасов Нуркан Олжабаевич</w:t>
      </w:r>
    </w:p>
    <w:p w:rsidR="00BC5D1C" w:rsidRDefault="008D2AE9">
      <w:pPr>
        <w:rPr>
          <w:rFonts w:ascii="Times New Roman" w:eastAsia="Times New Roman" w:hAnsi="Times New Roman" w:cs="Times New Roman"/>
        </w:rPr>
      </w:pPr>
      <w:r>
        <w:rPr>
          <w:rFonts w:ascii="Times New Roman" w:eastAsia="Times New Roman" w:hAnsi="Times New Roman" w:cs="Times New Roman"/>
        </w:rPr>
        <w:t>24.09.2021 18:41 Есмагамбетова Айжан Серикбаевна</w:t>
      </w:r>
    </w:p>
    <w:p w:rsidR="00BC5D1C" w:rsidRDefault="008D2AE9">
      <w:pPr>
        <w:spacing w:after="0"/>
        <w:rPr>
          <w:rFonts w:ascii="Times New Roman" w:eastAsia="Times New Roman" w:hAnsi="Times New Roman" w:cs="Times New Roman"/>
        </w:rPr>
      </w:pPr>
      <w:r>
        <w:rPr>
          <w:rFonts w:ascii="Times New Roman" w:eastAsia="Times New Roman" w:hAnsi="Times New Roman" w:cs="Times New Roman"/>
          <w:b/>
        </w:rPr>
        <w:t>Подписано</w:t>
      </w:r>
    </w:p>
    <w:p w:rsidR="00BC5D1C" w:rsidRDefault="008D2AE9">
      <w:pPr>
        <w:rPr>
          <w:rFonts w:ascii="Times New Roman" w:eastAsia="Times New Roman" w:hAnsi="Times New Roman" w:cs="Times New Roman"/>
        </w:rPr>
      </w:pPr>
      <w:r>
        <w:rPr>
          <w:rFonts w:ascii="Times New Roman" w:eastAsia="Times New Roman" w:hAnsi="Times New Roman" w:cs="Times New Roman"/>
        </w:rPr>
        <w:t>24.09.2021 18:44 Киясов Ерлан Ансаганович</w:t>
      </w:r>
    </w:p>
    <w:sectPr w:rsidR="00BC5D1C" w:rsidSect="00403707">
      <w:headerReference w:type="default" r:id="rId8"/>
      <w:footerReference w:type="default" r:id="rId9"/>
      <w:footerReference w:type="first" r:id="rId10"/>
      <w:pgSz w:w="11906" w:h="16838"/>
      <w:pgMar w:top="1134" w:right="850" w:bottom="993"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AE9" w:rsidRDefault="008D2AE9" w:rsidP="00E66367">
      <w:pPr>
        <w:spacing w:after="0" w:line="240" w:lineRule="auto"/>
      </w:pPr>
      <w:r>
        <w:separator/>
      </w:r>
    </w:p>
  </w:endnote>
  <w:endnote w:type="continuationSeparator" w:id="0">
    <w:p w:rsidR="008D2AE9" w:rsidRDefault="008D2AE9" w:rsidP="00E66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61"/>
    </w:tblGrid>
    <w:tr w:rsidR="00AC16FB" w:rsidRPr="00AC16FB" w:rsidTr="00AC16FB">
      <w:trPr>
        <w:trHeight w:hRule="exact" w:val="13608"/>
      </w:trPr>
      <w:tc>
        <w:tcPr>
          <w:tcW w:w="538" w:type="dxa"/>
          <w:textDirection w:val="btLr"/>
        </w:tcPr>
        <w:p w:rsidR="00452F81" w:rsidRPr="00AC16FB" w:rsidRDefault="008D2AE9"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24.09.2021 18:46. Копия электронного документа. Версия СЭД: Documentolog 7.4.20.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8D2AE9" w:rsidP="00AC16FB">
          <w:pPr>
            <w:pStyle w:val="a3"/>
            <w:ind w:left="113" w:right="113"/>
            <w:jc w:val="center"/>
            <w:rPr>
              <w:rFonts w:ascii="Times New Roman" w:hAnsi="Times New Roman"/>
              <w:sz w:val="14"/>
              <w:szCs w:val="14"/>
            </w:rPr>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61"/>
    </w:tblGrid>
    <w:tr w:rsidR="00AC16FB" w:rsidRPr="00AC16FB" w:rsidTr="00AC16FB">
      <w:trPr>
        <w:trHeight w:hRule="exact" w:val="13608"/>
      </w:trPr>
      <w:tc>
        <w:tcPr>
          <w:tcW w:w="538" w:type="dxa"/>
          <w:textDirection w:val="btLr"/>
        </w:tcPr>
        <w:p w:rsidR="00452F81" w:rsidRPr="00AC16FB" w:rsidRDefault="008D2AE9" w:rsidP="00AC16FB">
          <w:pPr>
            <w:pStyle w:val="a3"/>
            <w:ind w:left="113" w:right="113"/>
            <w:jc w:val="center"/>
            <w:rPr>
              <w:rFonts w:ascii="Times New Roman" w:hAnsi="Times New Roman"/>
              <w:sz w:val="14"/>
              <w:szCs w:val="14"/>
            </w:rPr>
          </w:pPr>
          <w:r w:rsidRPr="00AC16FB">
            <w:rPr>
              <w:rFonts w:ascii="Times New Roman" w:hAnsi="Times New Roman"/>
              <w:sz w:val="14"/>
              <w:szCs w:val="14"/>
            </w:rPr>
            <w:t xml:space="preserve">Дата: 24.09.2021 18:46. Копия </w:t>
          </w:r>
          <w:r w:rsidRPr="00AC16FB">
            <w:rPr>
              <w:rFonts w:ascii="Times New Roman" w:hAnsi="Times New Roman"/>
              <w:sz w:val="14"/>
              <w:szCs w:val="14"/>
            </w:rPr>
            <w:t>электронного документа. Версия СЭД: Documentolog 7.4.20.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8D2AE9" w:rsidP="00AC16FB">
          <w:pPr>
            <w:pStyle w:val="a3"/>
            <w:ind w:left="113" w:right="113"/>
            <w:jc w:val="center"/>
            <w:rPr>
              <w:rFonts w:ascii="Times New Roman" w:hAnsi="Times New Roman"/>
              <w:sz w:val="14"/>
              <w:szCs w:val="14"/>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AE9" w:rsidRDefault="008D2AE9" w:rsidP="00E66367">
      <w:pPr>
        <w:spacing w:after="0" w:line="240" w:lineRule="auto"/>
      </w:pPr>
      <w:r>
        <w:separator/>
      </w:r>
    </w:p>
  </w:footnote>
  <w:footnote w:type="continuationSeparator" w:id="0">
    <w:p w:rsidR="008D2AE9" w:rsidRDefault="008D2AE9" w:rsidP="00E663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579101"/>
    </w:sdtPr>
    <w:sdtEndPr>
      <w:rPr>
        <w:rFonts w:ascii="Times New Roman" w:hAnsi="Times New Roman" w:cs="Times New Roman"/>
        <w:sz w:val="28"/>
      </w:rPr>
    </w:sdtEndPr>
    <w:sdtContent>
      <w:p w:rsidR="00D77BF7" w:rsidRPr="002C560B" w:rsidRDefault="00BC5D1C">
        <w:pPr>
          <w:pStyle w:val="a9"/>
          <w:jc w:val="center"/>
          <w:rPr>
            <w:rFonts w:ascii="Times New Roman" w:hAnsi="Times New Roman" w:cs="Times New Roman"/>
            <w:sz w:val="28"/>
          </w:rPr>
        </w:pPr>
        <w:r w:rsidRPr="002C560B">
          <w:rPr>
            <w:rFonts w:ascii="Times New Roman" w:hAnsi="Times New Roman" w:cs="Times New Roman"/>
            <w:sz w:val="28"/>
          </w:rPr>
          <w:fldChar w:fldCharType="begin"/>
        </w:r>
        <w:r w:rsidR="00D77BF7" w:rsidRPr="002C560B">
          <w:rPr>
            <w:rFonts w:ascii="Times New Roman" w:hAnsi="Times New Roman" w:cs="Times New Roman"/>
            <w:sz w:val="28"/>
          </w:rPr>
          <w:instrText>PAGE   \* MERGEFORMAT</w:instrText>
        </w:r>
        <w:r w:rsidRPr="002C560B">
          <w:rPr>
            <w:rFonts w:ascii="Times New Roman" w:hAnsi="Times New Roman" w:cs="Times New Roman"/>
            <w:sz w:val="28"/>
          </w:rPr>
          <w:fldChar w:fldCharType="separate"/>
        </w:r>
        <w:r w:rsidR="007E2BDD">
          <w:rPr>
            <w:rFonts w:ascii="Times New Roman" w:hAnsi="Times New Roman" w:cs="Times New Roman"/>
            <w:noProof/>
            <w:sz w:val="28"/>
          </w:rPr>
          <w:t>21</w:t>
        </w:r>
        <w:r w:rsidRPr="002C560B">
          <w:rPr>
            <w:rFonts w:ascii="Times New Roman" w:hAnsi="Times New Roman" w:cs="Times New Roman"/>
            <w:sz w:val="28"/>
          </w:rPr>
          <w:fldChar w:fldCharType="end"/>
        </w:r>
      </w:p>
    </w:sdtContent>
  </w:sdt>
  <w:p w:rsidR="00D77BF7" w:rsidRPr="002C560B" w:rsidRDefault="00D77BF7">
    <w:pPr>
      <w:pStyle w:val="a9"/>
      <w:rPr>
        <w:rFonts w:ascii="Times New Roman" w:hAnsi="Times New Roman" w:cs="Times New Roman"/>
        <w:sz w:val="28"/>
      </w:rPr>
    </w:pPr>
  </w:p>
  <w:p w:rsidR="003D52A9" w:rsidRDefault="00BC5D1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left:0;text-align:left;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Темірхан А. С."/>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5DC3"/>
    <w:multiLevelType w:val="hybridMultilevel"/>
    <w:tmpl w:val="8954D9B6"/>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D5E24"/>
    <w:multiLevelType w:val="hybridMultilevel"/>
    <w:tmpl w:val="5A20D752"/>
    <w:lvl w:ilvl="0" w:tplc="EE32A9C4">
      <w:start w:val="1"/>
      <w:numFmt w:val="decimal"/>
      <w:lvlText w:val="%1."/>
      <w:lvlJc w:val="left"/>
      <w:pPr>
        <w:ind w:left="927" w:hanging="360"/>
      </w:pPr>
      <w:rPr>
        <w:rFonts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98866CE"/>
    <w:multiLevelType w:val="hybridMultilevel"/>
    <w:tmpl w:val="F01C2378"/>
    <w:lvl w:ilvl="0" w:tplc="93F0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697A03"/>
    <w:multiLevelType w:val="hybridMultilevel"/>
    <w:tmpl w:val="3F805C00"/>
    <w:lvl w:ilvl="0" w:tplc="9B78BB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6F3382"/>
    <w:multiLevelType w:val="multilevel"/>
    <w:tmpl w:val="8560223C"/>
    <w:lvl w:ilvl="0">
      <w:start w:val="1"/>
      <w:numFmt w:val="decimal"/>
      <w:lvlText w:val="%1)"/>
      <w:lvlJc w:val="left"/>
      <w:pPr>
        <w:ind w:left="644" w:hanging="360"/>
      </w:pPr>
      <w:rPr>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5">
    <w:nsid w:val="23C041E9"/>
    <w:multiLevelType w:val="hybridMultilevel"/>
    <w:tmpl w:val="9F74A7E4"/>
    <w:lvl w:ilvl="0" w:tplc="7EEA6FC6">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7D54BE5"/>
    <w:multiLevelType w:val="hybridMultilevel"/>
    <w:tmpl w:val="3312C53E"/>
    <w:lvl w:ilvl="0" w:tplc="093A564C">
      <w:start w:val="1"/>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19F510A"/>
    <w:multiLevelType w:val="hybridMultilevel"/>
    <w:tmpl w:val="C2908F34"/>
    <w:lvl w:ilvl="0" w:tplc="396AFB7A">
      <w:start w:val="12"/>
      <w:numFmt w:val="decimal"/>
      <w:lvlText w:val="%1."/>
      <w:lvlJc w:val="left"/>
      <w:pPr>
        <w:ind w:left="1084" w:hanging="3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301349"/>
    <w:multiLevelType w:val="hybridMultilevel"/>
    <w:tmpl w:val="BDF29B0C"/>
    <w:lvl w:ilvl="0" w:tplc="0CF2EB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3C607D39"/>
    <w:multiLevelType w:val="hybridMultilevel"/>
    <w:tmpl w:val="DBBEA7B4"/>
    <w:lvl w:ilvl="0" w:tplc="03089F5A">
      <w:start w:val="7"/>
      <w:numFmt w:val="bullet"/>
      <w:lvlText w:val="-"/>
      <w:lvlJc w:val="left"/>
      <w:pPr>
        <w:ind w:left="424" w:hanging="360"/>
      </w:pPr>
      <w:rPr>
        <w:rFonts w:ascii="Times New Roman" w:eastAsia="Times New Roman" w:hAnsi="Times New Roman" w:cs="Times New Roman" w:hint="default"/>
      </w:rPr>
    </w:lvl>
    <w:lvl w:ilvl="1" w:tplc="04190003" w:tentative="1">
      <w:start w:val="1"/>
      <w:numFmt w:val="bullet"/>
      <w:lvlText w:val="o"/>
      <w:lvlJc w:val="left"/>
      <w:pPr>
        <w:ind w:left="1144" w:hanging="360"/>
      </w:pPr>
      <w:rPr>
        <w:rFonts w:ascii="Courier New" w:hAnsi="Courier New" w:cs="Courier New" w:hint="default"/>
      </w:rPr>
    </w:lvl>
    <w:lvl w:ilvl="2" w:tplc="04190005" w:tentative="1">
      <w:start w:val="1"/>
      <w:numFmt w:val="bullet"/>
      <w:lvlText w:val=""/>
      <w:lvlJc w:val="left"/>
      <w:pPr>
        <w:ind w:left="1864" w:hanging="360"/>
      </w:pPr>
      <w:rPr>
        <w:rFonts w:ascii="Wingdings" w:hAnsi="Wingdings" w:hint="default"/>
      </w:rPr>
    </w:lvl>
    <w:lvl w:ilvl="3" w:tplc="04190001" w:tentative="1">
      <w:start w:val="1"/>
      <w:numFmt w:val="bullet"/>
      <w:lvlText w:val=""/>
      <w:lvlJc w:val="left"/>
      <w:pPr>
        <w:ind w:left="2584" w:hanging="360"/>
      </w:pPr>
      <w:rPr>
        <w:rFonts w:ascii="Symbol" w:hAnsi="Symbol" w:hint="default"/>
      </w:rPr>
    </w:lvl>
    <w:lvl w:ilvl="4" w:tplc="04190003" w:tentative="1">
      <w:start w:val="1"/>
      <w:numFmt w:val="bullet"/>
      <w:lvlText w:val="o"/>
      <w:lvlJc w:val="left"/>
      <w:pPr>
        <w:ind w:left="3304" w:hanging="360"/>
      </w:pPr>
      <w:rPr>
        <w:rFonts w:ascii="Courier New" w:hAnsi="Courier New" w:cs="Courier New" w:hint="default"/>
      </w:rPr>
    </w:lvl>
    <w:lvl w:ilvl="5" w:tplc="04190005" w:tentative="1">
      <w:start w:val="1"/>
      <w:numFmt w:val="bullet"/>
      <w:lvlText w:val=""/>
      <w:lvlJc w:val="left"/>
      <w:pPr>
        <w:ind w:left="4024" w:hanging="360"/>
      </w:pPr>
      <w:rPr>
        <w:rFonts w:ascii="Wingdings" w:hAnsi="Wingdings" w:hint="default"/>
      </w:rPr>
    </w:lvl>
    <w:lvl w:ilvl="6" w:tplc="04190001" w:tentative="1">
      <w:start w:val="1"/>
      <w:numFmt w:val="bullet"/>
      <w:lvlText w:val=""/>
      <w:lvlJc w:val="left"/>
      <w:pPr>
        <w:ind w:left="4744" w:hanging="360"/>
      </w:pPr>
      <w:rPr>
        <w:rFonts w:ascii="Symbol" w:hAnsi="Symbol" w:hint="default"/>
      </w:rPr>
    </w:lvl>
    <w:lvl w:ilvl="7" w:tplc="04190003" w:tentative="1">
      <w:start w:val="1"/>
      <w:numFmt w:val="bullet"/>
      <w:lvlText w:val="o"/>
      <w:lvlJc w:val="left"/>
      <w:pPr>
        <w:ind w:left="5464" w:hanging="360"/>
      </w:pPr>
      <w:rPr>
        <w:rFonts w:ascii="Courier New" w:hAnsi="Courier New" w:cs="Courier New" w:hint="default"/>
      </w:rPr>
    </w:lvl>
    <w:lvl w:ilvl="8" w:tplc="04190005" w:tentative="1">
      <w:start w:val="1"/>
      <w:numFmt w:val="bullet"/>
      <w:lvlText w:val=""/>
      <w:lvlJc w:val="left"/>
      <w:pPr>
        <w:ind w:left="6184" w:hanging="360"/>
      </w:pPr>
      <w:rPr>
        <w:rFonts w:ascii="Wingdings" w:hAnsi="Wingdings" w:hint="default"/>
      </w:rPr>
    </w:lvl>
  </w:abstractNum>
  <w:abstractNum w:abstractNumId="10">
    <w:nsid w:val="4F5371F9"/>
    <w:multiLevelType w:val="hybridMultilevel"/>
    <w:tmpl w:val="F26CDB96"/>
    <w:lvl w:ilvl="0" w:tplc="7EF61EDA">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1932CEF"/>
    <w:multiLevelType w:val="hybridMultilevel"/>
    <w:tmpl w:val="0DFE357E"/>
    <w:lvl w:ilvl="0" w:tplc="742E6766">
      <w:start w:val="10"/>
      <w:numFmt w:val="decimal"/>
      <w:lvlText w:val="%1."/>
      <w:lvlJc w:val="left"/>
      <w:pPr>
        <w:ind w:left="1084" w:hanging="3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2B4EBD"/>
    <w:multiLevelType w:val="hybridMultilevel"/>
    <w:tmpl w:val="354AE75A"/>
    <w:lvl w:ilvl="0" w:tplc="9D72A1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593FD8"/>
    <w:multiLevelType w:val="hybridMultilevel"/>
    <w:tmpl w:val="8A78AD0A"/>
    <w:lvl w:ilvl="0" w:tplc="11E4D3D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7DB33A9"/>
    <w:multiLevelType w:val="hybridMultilevel"/>
    <w:tmpl w:val="1430D392"/>
    <w:lvl w:ilvl="0" w:tplc="919ED96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83F119B"/>
    <w:multiLevelType w:val="hybridMultilevel"/>
    <w:tmpl w:val="82A2297C"/>
    <w:lvl w:ilvl="0" w:tplc="21D8A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87E7679"/>
    <w:multiLevelType w:val="hybridMultilevel"/>
    <w:tmpl w:val="404C20B0"/>
    <w:lvl w:ilvl="0" w:tplc="1D58FF2E">
      <w:start w:val="7"/>
      <w:numFmt w:val="decimal"/>
      <w:lvlText w:val="%1."/>
      <w:lvlJc w:val="left"/>
      <w:pPr>
        <w:ind w:left="928" w:hanging="360"/>
      </w:pPr>
      <w:rPr>
        <w:rFonts w:cstheme="minorBidi"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69257D73"/>
    <w:multiLevelType w:val="hybridMultilevel"/>
    <w:tmpl w:val="8346AA2E"/>
    <w:lvl w:ilvl="0" w:tplc="AE16F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E447EEB"/>
    <w:multiLevelType w:val="hybridMultilevel"/>
    <w:tmpl w:val="7562BC78"/>
    <w:lvl w:ilvl="0" w:tplc="CD860DD8">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BE71994"/>
    <w:multiLevelType w:val="hybridMultilevel"/>
    <w:tmpl w:val="D9566F28"/>
    <w:lvl w:ilvl="0" w:tplc="422E612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
  </w:num>
  <w:num w:numId="3">
    <w:abstractNumId w:val="17"/>
  </w:num>
  <w:num w:numId="4">
    <w:abstractNumId w:val="19"/>
  </w:num>
  <w:num w:numId="5">
    <w:abstractNumId w:val="3"/>
  </w:num>
  <w:num w:numId="6">
    <w:abstractNumId w:val="6"/>
  </w:num>
  <w:num w:numId="7">
    <w:abstractNumId w:val="12"/>
  </w:num>
  <w:num w:numId="8">
    <w:abstractNumId w:val="14"/>
  </w:num>
  <w:num w:numId="9">
    <w:abstractNumId w:val="16"/>
  </w:num>
  <w:num w:numId="10">
    <w:abstractNumId w:val="7"/>
  </w:num>
  <w:num w:numId="11">
    <w:abstractNumId w:val="10"/>
  </w:num>
  <w:num w:numId="12">
    <w:abstractNumId w:val="11"/>
  </w:num>
  <w:num w:numId="13">
    <w:abstractNumId w:val="0"/>
  </w:num>
  <w:num w:numId="14">
    <w:abstractNumId w:val="9"/>
  </w:num>
  <w:num w:numId="15">
    <w:abstractNumId w:val="15"/>
  </w:num>
  <w:num w:numId="16">
    <w:abstractNumId w:val="5"/>
  </w:num>
  <w:num w:numId="17">
    <w:abstractNumId w:val="4"/>
  </w:num>
  <w:num w:numId="18">
    <w:abstractNumId w:val="1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GZGv+O0pgNAZ2Q0dNFMRG52OQ+w=" w:salt="7OzIXI8aQrSCM9PFSxYKDg=="/>
  <w:defaultTabStop w:val="709"/>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6A263B"/>
    <w:rsid w:val="00030E2A"/>
    <w:rsid w:val="00164BBE"/>
    <w:rsid w:val="001758BF"/>
    <w:rsid w:val="0021272A"/>
    <w:rsid w:val="002353AA"/>
    <w:rsid w:val="002C560B"/>
    <w:rsid w:val="00306212"/>
    <w:rsid w:val="0031463B"/>
    <w:rsid w:val="00365580"/>
    <w:rsid w:val="0039627D"/>
    <w:rsid w:val="003E4FC0"/>
    <w:rsid w:val="00403707"/>
    <w:rsid w:val="00436F14"/>
    <w:rsid w:val="00440224"/>
    <w:rsid w:val="00473C97"/>
    <w:rsid w:val="004D2864"/>
    <w:rsid w:val="0050296D"/>
    <w:rsid w:val="005344F9"/>
    <w:rsid w:val="005743F2"/>
    <w:rsid w:val="0058185F"/>
    <w:rsid w:val="005A7EEB"/>
    <w:rsid w:val="005B42B9"/>
    <w:rsid w:val="005D41BF"/>
    <w:rsid w:val="00601CE4"/>
    <w:rsid w:val="00611673"/>
    <w:rsid w:val="00635C80"/>
    <w:rsid w:val="006A263B"/>
    <w:rsid w:val="00746415"/>
    <w:rsid w:val="00746B6D"/>
    <w:rsid w:val="00783446"/>
    <w:rsid w:val="007E14A2"/>
    <w:rsid w:val="007E2BDD"/>
    <w:rsid w:val="00886BF8"/>
    <w:rsid w:val="0089274A"/>
    <w:rsid w:val="008C77C5"/>
    <w:rsid w:val="008D2AE9"/>
    <w:rsid w:val="008E106F"/>
    <w:rsid w:val="008E554A"/>
    <w:rsid w:val="00903F40"/>
    <w:rsid w:val="0093779C"/>
    <w:rsid w:val="009651E2"/>
    <w:rsid w:val="009A301D"/>
    <w:rsid w:val="00A34A3D"/>
    <w:rsid w:val="00A34FD5"/>
    <w:rsid w:val="00A63907"/>
    <w:rsid w:val="00B004D3"/>
    <w:rsid w:val="00BA011E"/>
    <w:rsid w:val="00BA21B9"/>
    <w:rsid w:val="00BB4EA0"/>
    <w:rsid w:val="00BC5D1C"/>
    <w:rsid w:val="00C857DF"/>
    <w:rsid w:val="00CD6B94"/>
    <w:rsid w:val="00D13BF2"/>
    <w:rsid w:val="00D77BF7"/>
    <w:rsid w:val="00E34200"/>
    <w:rsid w:val="00E66367"/>
    <w:rsid w:val="00E80599"/>
    <w:rsid w:val="00EA30CC"/>
    <w:rsid w:val="00ED3D1D"/>
    <w:rsid w:val="00F1312D"/>
    <w:rsid w:val="00F17FCF"/>
    <w:rsid w:val="00F338FD"/>
    <w:rsid w:val="00F44B34"/>
    <w:rsid w:val="00F608B7"/>
    <w:rsid w:val="00F83158"/>
    <w:rsid w:val="00FB0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3B"/>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6A263B"/>
    <w:pPr>
      <w:ind w:left="720"/>
      <w:contextualSpacing/>
    </w:pPr>
    <w:rPr>
      <w:rFonts w:ascii="Calibri" w:eastAsia="SimSun" w:hAnsi="Calibri" w:cs="Times New Roman"/>
      <w:lang w:eastAsia="en-US"/>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6A263B"/>
    <w:rPr>
      <w:rFonts w:ascii="Calibri" w:eastAsia="SimSun" w:hAnsi="Calibri" w:cs="Times New Roman"/>
    </w:rPr>
  </w:style>
  <w:style w:type="paragraph" w:styleId="a5">
    <w:name w:val="Balloon Text"/>
    <w:basedOn w:val="a"/>
    <w:link w:val="a6"/>
    <w:uiPriority w:val="99"/>
    <w:semiHidden/>
    <w:unhideWhenUsed/>
    <w:rsid w:val="006A26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263B"/>
    <w:rPr>
      <w:rFonts w:ascii="Tahoma" w:eastAsiaTheme="minorEastAsia" w:hAnsi="Tahoma" w:cs="Tahoma"/>
      <w:sz w:val="16"/>
      <w:szCs w:val="16"/>
      <w:lang w:eastAsia="ru-RU"/>
    </w:rPr>
  </w:style>
  <w:style w:type="table" w:styleId="a7">
    <w:name w:val="Table Grid"/>
    <w:basedOn w:val="a1"/>
    <w:uiPriority w:val="39"/>
    <w:rsid w:val="002127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1"/>
    <w:unhideWhenUsed/>
    <w:qFormat/>
    <w:rsid w:val="0021272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E663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66367"/>
    <w:rPr>
      <w:rFonts w:eastAsiaTheme="minorEastAsia"/>
      <w:lang w:eastAsia="ru-RU"/>
    </w:rPr>
  </w:style>
  <w:style w:type="paragraph" w:styleId="ab">
    <w:name w:val="footer"/>
    <w:basedOn w:val="a"/>
    <w:link w:val="ac"/>
    <w:uiPriority w:val="99"/>
    <w:unhideWhenUsed/>
    <w:rsid w:val="00E663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6367"/>
    <w:rPr>
      <w:rFonts w:eastAsiaTheme="minorEastAsia"/>
      <w:lang w:eastAsia="ru-RU"/>
    </w:rPr>
  </w:style>
  <w:style w:type="character" w:styleId="ad">
    <w:name w:val="Hyperlink"/>
    <w:basedOn w:val="a0"/>
    <w:uiPriority w:val="99"/>
    <w:unhideWhenUsed/>
    <w:rsid w:val="00403707"/>
    <w:rPr>
      <w:color w:val="0000FF" w:themeColor="hyperlink"/>
      <w:u w:val="single"/>
    </w:rPr>
  </w:style>
  <w:style w:type="character" w:styleId="ae">
    <w:name w:val="FollowedHyperlink"/>
    <w:basedOn w:val="a0"/>
    <w:uiPriority w:val="99"/>
    <w:semiHidden/>
    <w:unhideWhenUsed/>
    <w:rsid w:val="00403707"/>
    <w:rPr>
      <w:color w:val="800080" w:themeColor="followedHyperlink"/>
      <w:u w:val="single"/>
    </w:rPr>
  </w:style>
  <w:style w:type="table" w:customStyle="1" w:styleId="1">
    <w:name w:val="Сетка таблицы1"/>
    <w:basedOn w:val="a1"/>
    <w:uiPriority w:val="39"/>
    <w:rsid w:val="004037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3B"/>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6A263B"/>
    <w:pPr>
      <w:ind w:left="720"/>
      <w:contextualSpacing/>
    </w:pPr>
    <w:rPr>
      <w:rFonts w:ascii="Calibri" w:eastAsia="SimSun" w:hAnsi="Calibri" w:cs="Times New Roman"/>
      <w:lang w:eastAsia="en-US"/>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6A263B"/>
    <w:rPr>
      <w:rFonts w:ascii="Calibri" w:eastAsia="SimSun" w:hAnsi="Calibri" w:cs="Times New Roman"/>
    </w:rPr>
  </w:style>
  <w:style w:type="paragraph" w:styleId="a5">
    <w:name w:val="Balloon Text"/>
    <w:basedOn w:val="a"/>
    <w:link w:val="a6"/>
    <w:uiPriority w:val="99"/>
    <w:semiHidden/>
    <w:unhideWhenUsed/>
    <w:rsid w:val="006A26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263B"/>
    <w:rPr>
      <w:rFonts w:ascii="Tahoma" w:eastAsiaTheme="minorEastAsia" w:hAnsi="Tahoma" w:cs="Tahoma"/>
      <w:sz w:val="16"/>
      <w:szCs w:val="16"/>
      <w:lang w:eastAsia="ru-RU"/>
    </w:rPr>
  </w:style>
  <w:style w:type="table" w:styleId="a7">
    <w:name w:val="Table Grid"/>
    <w:basedOn w:val="a1"/>
    <w:uiPriority w:val="39"/>
    <w:rsid w:val="002127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1"/>
    <w:unhideWhenUsed/>
    <w:qFormat/>
    <w:rsid w:val="0021272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E663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66367"/>
    <w:rPr>
      <w:rFonts w:eastAsiaTheme="minorEastAsia"/>
      <w:lang w:eastAsia="ru-RU"/>
    </w:rPr>
  </w:style>
  <w:style w:type="paragraph" w:styleId="ab">
    <w:name w:val="footer"/>
    <w:basedOn w:val="a"/>
    <w:link w:val="ac"/>
    <w:uiPriority w:val="99"/>
    <w:unhideWhenUsed/>
    <w:rsid w:val="00E663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6367"/>
    <w:rPr>
      <w:rFonts w:eastAsiaTheme="minorEastAsia"/>
      <w:lang w:eastAsia="ru-RU"/>
    </w:rPr>
  </w:style>
  <w:style w:type="character" w:styleId="ad">
    <w:name w:val="Hyperlink"/>
    <w:basedOn w:val="a0"/>
    <w:uiPriority w:val="99"/>
    <w:unhideWhenUsed/>
    <w:rsid w:val="00403707"/>
    <w:rPr>
      <w:color w:val="0000FF" w:themeColor="hyperlink"/>
      <w:u w:val="single"/>
    </w:rPr>
  </w:style>
  <w:style w:type="character" w:styleId="ae">
    <w:name w:val="FollowedHyperlink"/>
    <w:basedOn w:val="a0"/>
    <w:uiPriority w:val="99"/>
    <w:semiHidden/>
    <w:unhideWhenUsed/>
    <w:rsid w:val="00403707"/>
    <w:rPr>
      <w:color w:val="800080" w:themeColor="followedHyperlink"/>
      <w:u w:val="single"/>
    </w:rPr>
  </w:style>
  <w:style w:type="table" w:customStyle="1" w:styleId="1">
    <w:name w:val="Сетка таблицы1"/>
    <w:basedOn w:val="a1"/>
    <w:uiPriority w:val="39"/>
    <w:rsid w:val="0040370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6898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5813</Words>
  <Characters>33139</Characters>
  <Application>Microsoft Office Word</Application>
  <DocSecurity>8</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Темірхан</dc:creator>
  <cp:lastModifiedBy>Admin</cp:lastModifiedBy>
  <cp:revision>2</cp:revision>
  <cp:lastPrinted>2021-09-24T12:08:00Z</cp:lastPrinted>
  <dcterms:created xsi:type="dcterms:W3CDTF">2021-09-25T05:22:00Z</dcterms:created>
  <dcterms:modified xsi:type="dcterms:W3CDTF">2021-09-25T05:22:00Z</dcterms:modified>
</cp:coreProperties>
</file>