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04" w:rsidRDefault="00284971">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01-1-21/4907-вн от 17.09.2021</w:t>
      </w:r>
    </w:p>
    <w:tbl>
      <w:tblPr>
        <w:tblW w:w="10501" w:type="dxa"/>
        <w:tblInd w:w="-612" w:type="dxa"/>
        <w:tblLook w:val="01E0" w:firstRow="1" w:lastRow="1" w:firstColumn="1" w:lastColumn="1" w:noHBand="0" w:noVBand="0"/>
      </w:tblPr>
      <w:tblGrid>
        <w:gridCol w:w="4230"/>
        <w:gridCol w:w="2003"/>
        <w:gridCol w:w="4268"/>
      </w:tblGrid>
      <w:tr w:rsidR="00A75DF3" w:rsidRPr="00EE03CF"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75DF3" w:rsidRPr="00EE03CF" w:rsidTr="00D707E5">
              <w:trPr>
                <w:trHeight w:val="136"/>
              </w:trPr>
              <w:tc>
                <w:tcPr>
                  <w:tcW w:w="4014" w:type="dxa"/>
                  <w:hideMark/>
                </w:tcPr>
                <w:p w:rsidR="00A75DF3" w:rsidRPr="00EE03CF" w:rsidRDefault="00A75DF3" w:rsidP="00170405">
                  <w:pPr>
                    <w:spacing w:after="0" w:line="240" w:lineRule="auto"/>
                    <w:rPr>
                      <w:rFonts w:ascii="Times New Roman" w:hAnsi="Times New Roman" w:cs="Times New Roman"/>
                      <w:caps/>
                      <w:lang w:bidi="en-US"/>
                    </w:rPr>
                  </w:pPr>
                  <w:r w:rsidRPr="00EE03CF">
                    <w:rPr>
                      <w:rFonts w:ascii="Times New Roman" w:hAnsi="Times New Roman" w:cs="Times New Roman"/>
                      <w:b/>
                      <w:caps/>
                      <w:lang w:bidi="en-US"/>
                    </w:rPr>
                    <w:t>Қазақстан Республикасы</w:t>
                  </w:r>
                </w:p>
              </w:tc>
            </w:tr>
          </w:tbl>
          <w:p w:rsidR="00A75DF3" w:rsidRPr="00EE03CF" w:rsidRDefault="00A75DF3" w:rsidP="00170405">
            <w:pPr>
              <w:spacing w:after="0" w:line="240" w:lineRule="auto"/>
              <w:jc w:val="center"/>
              <w:rPr>
                <w:rFonts w:ascii="Times New Roman" w:eastAsia="Calibri" w:hAnsi="Times New Roman" w:cs="Times New Roman"/>
                <w:b/>
                <w:caps/>
                <w:lang w:bidi="en-US"/>
              </w:rPr>
            </w:pPr>
            <w:r w:rsidRPr="00EE03CF">
              <w:rPr>
                <w:rFonts w:ascii="Times New Roman" w:hAnsi="Times New Roman" w:cs="Times New Roman"/>
                <w:b/>
                <w:caps/>
                <w:lang w:bidi="en-US"/>
              </w:rPr>
              <w:t>денсаулық сақтау  министрлігі</w:t>
            </w:r>
          </w:p>
          <w:p w:rsidR="00A75DF3" w:rsidRPr="00EE03CF" w:rsidRDefault="00A75DF3" w:rsidP="00170405">
            <w:pPr>
              <w:spacing w:after="0" w:line="240" w:lineRule="auto"/>
              <w:jc w:val="center"/>
              <w:rPr>
                <w:rFonts w:ascii="Times New Roman" w:hAnsi="Times New Roman" w:cs="Times New Roman"/>
                <w:b/>
                <w:caps/>
                <w:sz w:val="20"/>
                <w:szCs w:val="20"/>
                <w:lang w:bidi="en-US"/>
              </w:rPr>
            </w:pPr>
          </w:p>
          <w:p w:rsidR="00A75DF3" w:rsidRPr="00EE03CF" w:rsidRDefault="00A75DF3" w:rsidP="00170405">
            <w:pPr>
              <w:spacing w:after="0" w:line="240" w:lineRule="auto"/>
              <w:jc w:val="center"/>
              <w:rPr>
                <w:rFonts w:ascii="Times New Roman" w:hAnsi="Times New Roman" w:cs="Times New Roman"/>
                <w:b/>
                <w:lang w:bidi="en-US"/>
              </w:rPr>
            </w:pPr>
            <w:r w:rsidRPr="00EE03C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EE03CF" w:rsidRDefault="00A75DF3" w:rsidP="00170405">
            <w:pPr>
              <w:spacing w:after="0" w:line="240" w:lineRule="auto"/>
              <w:rPr>
                <w:rFonts w:ascii="Times New Roman" w:hAnsi="Times New Roman" w:cs="Times New Roman"/>
                <w:b/>
                <w:lang w:bidi="en-US"/>
              </w:rPr>
            </w:pPr>
            <w:r w:rsidRPr="00EE03CF">
              <w:rPr>
                <w:rFonts w:ascii="Times New Roman" w:hAnsi="Times New Roman" w:cs="Times New Roman"/>
                <w:noProof/>
                <w:lang w:eastAsia="ru-RU"/>
              </w:rPr>
              <w:drawing>
                <wp:inline distT="0" distB="0" distL="0" distR="0" wp14:anchorId="7ACA6B94" wp14:editId="428E0A45">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84F73" w:rsidRDefault="00284F7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Министерство</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здравоохранения</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Республики Казахстан</w:t>
            </w:r>
          </w:p>
          <w:p w:rsidR="00A75DF3" w:rsidRPr="00EE03CF" w:rsidRDefault="00A75DF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bCs/>
                <w:lang w:bidi="en-US"/>
              </w:rPr>
            </w:pPr>
            <w:r w:rsidRPr="00EE03CF">
              <w:rPr>
                <w:rFonts w:ascii="Times New Roman" w:hAnsi="Times New Roman" w:cs="Times New Roman"/>
                <w:b/>
                <w:bCs/>
                <w:lang w:bidi="en-US"/>
              </w:rPr>
              <w:t>ГЛАВНЫЙ ГОСУДАРСТВЕННЫЙ САНИТАРНЫЙ ВРАЧ</w:t>
            </w:r>
          </w:p>
        </w:tc>
      </w:tr>
    </w:tbl>
    <w:p w:rsidR="00A75DF3" w:rsidRPr="00EE03CF" w:rsidRDefault="00A75DF3" w:rsidP="00170405">
      <w:pPr>
        <w:spacing w:after="0" w:line="240" w:lineRule="auto"/>
        <w:rPr>
          <w:rFonts w:ascii="Times New Roman" w:eastAsia="Calibri" w:hAnsi="Times New Roman" w:cs="Times New Roman"/>
          <w:b/>
          <w:lang w:bidi="en-US"/>
        </w:rPr>
      </w:pPr>
      <w:r w:rsidRPr="00EE03CF">
        <w:rPr>
          <w:rFonts w:ascii="Times New Roman" w:hAnsi="Times New Roman" w:cs="Times New Roman"/>
          <w:b/>
          <w:lang w:bidi="en-US"/>
        </w:rPr>
        <w:t xml:space="preserve">          </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lang w:bidi="en-US"/>
        </w:rPr>
        <w:t xml:space="preserve">                 ҚАУЛЫСЫ</w:t>
      </w:r>
      <w:r w:rsidRPr="00EE03CF">
        <w:rPr>
          <w:rFonts w:ascii="Times New Roman" w:hAnsi="Times New Roman" w:cs="Times New Roman"/>
          <w:b/>
          <w:lang w:bidi="en-US"/>
        </w:rPr>
        <w:tab/>
        <w:t xml:space="preserve">                                                                ПОСТАНОВЛЕНИЕ</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u w:val="single"/>
          <w:lang w:bidi="en-US"/>
        </w:rPr>
        <w:t>_</w:t>
      </w:r>
      <w:r w:rsidR="00FB1DFE">
        <w:rPr>
          <w:rFonts w:ascii="Times New Roman" w:hAnsi="Times New Roman" w:cs="Times New Roman"/>
          <w:b/>
          <w:u w:val="single"/>
          <w:lang w:bidi="en-US"/>
        </w:rPr>
        <w:t xml:space="preserve"> </w:t>
      </w:r>
      <w:r w:rsidR="002A1F79">
        <w:rPr>
          <w:rFonts w:ascii="Times New Roman" w:hAnsi="Times New Roman" w:cs="Times New Roman"/>
          <w:b/>
          <w:u w:val="single"/>
          <w:lang w:val="kk-KZ" w:bidi="en-US"/>
        </w:rPr>
        <w:t xml:space="preserve">2021 жылғы  </w:t>
      </w:r>
      <w:r w:rsidR="002A0ECB">
        <w:rPr>
          <w:rFonts w:ascii="Times New Roman" w:hAnsi="Times New Roman" w:cs="Times New Roman"/>
          <w:b/>
          <w:u w:val="single"/>
          <w:lang w:val="kk-KZ" w:bidi="en-US"/>
        </w:rPr>
        <w:t>1</w:t>
      </w:r>
      <w:r w:rsidR="007331B9">
        <w:rPr>
          <w:rFonts w:ascii="Times New Roman" w:hAnsi="Times New Roman" w:cs="Times New Roman"/>
          <w:b/>
          <w:u w:val="single"/>
          <w:lang w:val="kk-KZ" w:bidi="en-US"/>
        </w:rPr>
        <w:t>7</w:t>
      </w:r>
      <w:r w:rsidR="002A1F79">
        <w:rPr>
          <w:rFonts w:ascii="Times New Roman" w:hAnsi="Times New Roman" w:cs="Times New Roman"/>
          <w:b/>
          <w:u w:val="single"/>
          <w:lang w:val="kk-KZ" w:bidi="en-US"/>
        </w:rPr>
        <w:t xml:space="preserve"> қыркүйектегі </w:t>
      </w:r>
      <w:r w:rsidRPr="00EE03CF">
        <w:rPr>
          <w:rFonts w:ascii="Times New Roman" w:hAnsi="Times New Roman" w:cs="Times New Roman"/>
          <w:b/>
          <w:lang w:bidi="en-US"/>
        </w:rPr>
        <w:t>_ №_</w:t>
      </w:r>
      <w:r w:rsidR="002A0ECB">
        <w:rPr>
          <w:rFonts w:ascii="Times New Roman" w:hAnsi="Times New Roman" w:cs="Times New Roman"/>
          <w:b/>
          <w:lang w:bidi="en-US"/>
        </w:rPr>
        <w:t>43</w:t>
      </w:r>
      <w:r w:rsidRPr="00EE03CF">
        <w:rPr>
          <w:rFonts w:ascii="Times New Roman" w:hAnsi="Times New Roman" w:cs="Times New Roman"/>
          <w:b/>
          <w:lang w:bidi="en-US"/>
        </w:rPr>
        <w:t xml:space="preserve">_  </w:t>
      </w:r>
    </w:p>
    <w:p w:rsidR="00A75DF3" w:rsidRPr="00EE03CF" w:rsidRDefault="00A75DF3" w:rsidP="00170405">
      <w:pPr>
        <w:keepNext/>
        <w:spacing w:after="0" w:line="240" w:lineRule="auto"/>
        <w:outlineLvl w:val="0"/>
        <w:rPr>
          <w:rFonts w:ascii="Times New Roman" w:hAnsi="Times New Roman" w:cs="Times New Roman"/>
          <w:b/>
          <w:sz w:val="28"/>
          <w:szCs w:val="20"/>
        </w:rPr>
      </w:pPr>
      <w:r w:rsidRPr="00EE03CF">
        <w:rPr>
          <w:rFonts w:ascii="Times New Roman" w:hAnsi="Times New Roman" w:cs="Times New Roman"/>
          <w:b/>
        </w:rPr>
        <w:t xml:space="preserve">         Нұр-Сұлтан қаласы                                                                               город Нур-Султан</w:t>
      </w:r>
    </w:p>
    <w:p w:rsidR="00806BE5" w:rsidRPr="00EE03CF" w:rsidRDefault="00806BE5" w:rsidP="00170405">
      <w:pPr>
        <w:spacing w:after="0" w:line="240" w:lineRule="auto"/>
        <w:jc w:val="both"/>
        <w:rPr>
          <w:rFonts w:ascii="Times New Roman" w:hAnsi="Times New Roman" w:cs="Times New Roman"/>
          <w:b/>
          <w:sz w:val="24"/>
          <w:szCs w:val="24"/>
        </w:rPr>
      </w:pPr>
    </w:p>
    <w:p w:rsidR="002A1F79" w:rsidRDefault="002A1F79" w:rsidP="003A5B75">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Қазақстан Республикасының </w:t>
      </w:r>
    </w:p>
    <w:p w:rsidR="002A1F79" w:rsidRDefault="002A1F79" w:rsidP="003A5B75">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Бас мемлекеттік санитариялық дәрігерінің </w:t>
      </w:r>
    </w:p>
    <w:p w:rsidR="002A1F79" w:rsidRDefault="002A1F79" w:rsidP="002A1F79">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2021 жылғы 2 қыркүйектегі № 38</w:t>
      </w:r>
    </w:p>
    <w:p w:rsidR="003A5B75" w:rsidRPr="002A1F79" w:rsidRDefault="002A1F79" w:rsidP="002A1F79">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b/>
          <w:sz w:val="28"/>
          <w:szCs w:val="28"/>
          <w:lang w:val="kk-KZ"/>
        </w:rPr>
        <w:t xml:space="preserve">қаулысына өзгерістер енгізу туралы </w:t>
      </w:r>
    </w:p>
    <w:p w:rsidR="00A75DF3" w:rsidRPr="002A1F79" w:rsidRDefault="00A75DF3" w:rsidP="003A5B75">
      <w:pPr>
        <w:spacing w:after="0" w:line="240" w:lineRule="auto"/>
        <w:jc w:val="both"/>
        <w:rPr>
          <w:rFonts w:ascii="Times New Roman" w:hAnsi="Times New Roman" w:cs="Times New Roman"/>
          <w:b/>
          <w:sz w:val="28"/>
          <w:szCs w:val="28"/>
          <w:lang w:val="kk-KZ"/>
        </w:rPr>
      </w:pPr>
    </w:p>
    <w:p w:rsidR="002A1F79" w:rsidRDefault="002A1F79" w:rsidP="002A1F79">
      <w:pPr>
        <w:spacing w:after="0" w:line="240" w:lineRule="auto"/>
        <w:ind w:firstLine="708"/>
        <w:jc w:val="both"/>
        <w:rPr>
          <w:rFonts w:ascii="Times New Roman" w:eastAsia="Times New Roman" w:hAnsi="Times New Roman" w:cs="Times New Roman"/>
          <w:b/>
          <w:sz w:val="28"/>
          <w:lang w:val="kk-KZ"/>
        </w:rPr>
      </w:pPr>
      <w:r w:rsidRPr="00880CB9">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таралуының алдын алу мақсатында</w:t>
      </w:r>
      <w:r>
        <w:rPr>
          <w:rFonts w:ascii="Times New Roman" w:eastAsia="Times New Roman" w:hAnsi="Times New Roman" w:cs="Times New Roman"/>
          <w:sz w:val="28"/>
          <w:lang w:val="kk-KZ"/>
        </w:rPr>
        <w:t>, «</w:t>
      </w:r>
      <w:r w:rsidRPr="00880CB9">
        <w:rPr>
          <w:rFonts w:ascii="Times New Roman" w:eastAsia="Times New Roman" w:hAnsi="Times New Roman" w:cs="Times New Roman"/>
          <w:sz w:val="28"/>
          <w:lang w:val="kk-KZ"/>
        </w:rPr>
        <w:t>Халық денсаулығы және денсаулық сақтау жүйесі туралы</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 xml:space="preserve"> Қазақстан Республикасының 2020 жылғы 7 шілдедегі </w:t>
      </w:r>
      <w:r w:rsidRPr="002A1F79">
        <w:rPr>
          <w:rFonts w:ascii="Times New Roman" w:hAnsi="Times New Roman" w:cs="Times New Roman"/>
          <w:sz w:val="28"/>
          <w:szCs w:val="28"/>
          <w:lang w:val="kk-KZ"/>
        </w:rPr>
        <w:t xml:space="preserve">№ 360-VI </w:t>
      </w:r>
      <w:r>
        <w:rPr>
          <w:rFonts w:ascii="Times New Roman" w:hAnsi="Times New Roman" w:cs="Times New Roman"/>
          <w:sz w:val="28"/>
          <w:szCs w:val="28"/>
          <w:lang w:val="kk-KZ"/>
        </w:rPr>
        <w:t>ҚРЗ</w:t>
      </w:r>
      <w:r w:rsidRPr="002A1F79">
        <w:rPr>
          <w:rFonts w:ascii="Times New Roman" w:hAnsi="Times New Roman" w:cs="Times New Roman"/>
          <w:sz w:val="28"/>
          <w:szCs w:val="28"/>
          <w:lang w:val="kk-KZ"/>
        </w:rPr>
        <w:t xml:space="preserve"> </w:t>
      </w:r>
      <w:r w:rsidRPr="00880CB9">
        <w:rPr>
          <w:rFonts w:ascii="Times New Roman" w:eastAsia="Times New Roman" w:hAnsi="Times New Roman" w:cs="Times New Roman"/>
          <w:sz w:val="28"/>
          <w:lang w:val="kk-KZ"/>
        </w:rPr>
        <w:t xml:space="preserve">Кодексінің </w:t>
      </w:r>
      <w:r w:rsidR="00CC7E25">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1</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тарма</w:t>
      </w:r>
      <w:r>
        <w:rPr>
          <w:rFonts w:ascii="Times New Roman" w:eastAsia="Times New Roman" w:hAnsi="Times New Roman" w:cs="Times New Roman"/>
          <w:sz w:val="28"/>
          <w:lang w:val="kk-KZ"/>
        </w:rPr>
        <w:t xml:space="preserve">ғының </w:t>
      </w:r>
      <w:r w:rsidR="005424C5">
        <w:rPr>
          <w:rFonts w:ascii="Times New Roman" w:eastAsia="Times New Roman" w:hAnsi="Times New Roman" w:cs="Times New Roman"/>
          <w:sz w:val="28"/>
          <w:lang w:val="kk-KZ"/>
        </w:rPr>
        <w:t>және</w:t>
      </w:r>
      <w:r>
        <w:rPr>
          <w:rFonts w:ascii="Times New Roman" w:eastAsia="Times New Roman" w:hAnsi="Times New Roman" w:cs="Times New Roman"/>
          <w:sz w:val="28"/>
          <w:lang w:val="kk-KZ"/>
        </w:rPr>
        <w:t xml:space="preserve"> 104-баб</w:t>
      </w:r>
      <w:r w:rsidR="005424C5">
        <w:rPr>
          <w:rFonts w:ascii="Times New Roman" w:eastAsia="Times New Roman" w:hAnsi="Times New Roman" w:cs="Times New Roman"/>
          <w:sz w:val="28"/>
          <w:lang w:val="kk-KZ"/>
        </w:rPr>
        <w:t xml:space="preserve">ы 7-тармағының 8) тармақшасына </w:t>
      </w:r>
      <w:r w:rsidRPr="00880CB9">
        <w:rPr>
          <w:rFonts w:ascii="Times New Roman" w:eastAsia="Times New Roman" w:hAnsi="Times New Roman" w:cs="Times New Roman"/>
          <w:sz w:val="28"/>
          <w:lang w:val="kk-KZ"/>
        </w:rPr>
        <w:t>сәйкес</w:t>
      </w:r>
      <w:r>
        <w:rPr>
          <w:rFonts w:ascii="Times New Roman" w:eastAsia="Times New Roman" w:hAnsi="Times New Roman" w:cs="Times New Roman"/>
          <w:sz w:val="28"/>
          <w:lang w:val="kk-KZ"/>
        </w:rPr>
        <w:t xml:space="preserve"> </w:t>
      </w:r>
      <w:r w:rsidRPr="00A84A15">
        <w:rPr>
          <w:rFonts w:ascii="Times New Roman" w:eastAsia="Times New Roman" w:hAnsi="Times New Roman" w:cs="Times New Roman"/>
          <w:b/>
          <w:sz w:val="28"/>
          <w:lang w:val="kk-KZ"/>
        </w:rPr>
        <w:t>ҚАУЛЫ ЕТЕМІН:</w:t>
      </w:r>
      <w:r>
        <w:rPr>
          <w:rFonts w:ascii="Times New Roman" w:eastAsia="Times New Roman" w:hAnsi="Times New Roman" w:cs="Times New Roman"/>
          <w:b/>
          <w:sz w:val="28"/>
          <w:lang w:val="kk-KZ"/>
        </w:rPr>
        <w:t xml:space="preserve"> </w:t>
      </w:r>
    </w:p>
    <w:p w:rsidR="002A1F79" w:rsidRPr="002A1F79" w:rsidRDefault="002A1F79" w:rsidP="005424C5">
      <w:pPr>
        <w:pStyle w:val="a3"/>
        <w:numPr>
          <w:ilvl w:val="0"/>
          <w:numId w:val="7"/>
        </w:numPr>
        <w:pBdr>
          <w:bottom w:val="single" w:sz="4" w:space="3" w:color="FFFFFF"/>
        </w:pBdr>
        <w:shd w:val="clear" w:color="auto" w:fill="FFFFFF"/>
        <w:tabs>
          <w:tab w:val="left" w:pos="993"/>
        </w:tabs>
        <w:spacing w:after="0" w:line="240" w:lineRule="auto"/>
        <w:ind w:left="0" w:firstLine="709"/>
        <w:jc w:val="both"/>
        <w:rPr>
          <w:rFonts w:ascii="Times New Roman" w:hAnsi="Times New Roman"/>
          <w:sz w:val="28"/>
          <w:szCs w:val="28"/>
          <w:lang w:val="kk-KZ"/>
        </w:rPr>
      </w:pPr>
      <w:r w:rsidRPr="002A1F79">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2021 жылғы 2 қыркүйектегі № 38 қаулысына</w:t>
      </w:r>
      <w:r>
        <w:rPr>
          <w:rFonts w:ascii="Times New Roman" w:hAnsi="Times New Roman"/>
          <w:sz w:val="28"/>
          <w:szCs w:val="28"/>
          <w:lang w:val="kk-KZ"/>
        </w:rPr>
        <w:t xml:space="preserve"> (бұдан әрі - № 38 БМСДҚ) мынадай өзгерістер мен толықтырулар енгізілсін: </w:t>
      </w:r>
    </w:p>
    <w:p w:rsidR="00A75DF3" w:rsidRPr="002A1F79" w:rsidRDefault="002A1F79" w:rsidP="005424C5">
      <w:pPr>
        <w:pStyle w:val="a7"/>
        <w:numPr>
          <w:ilvl w:val="0"/>
          <w:numId w:val="2"/>
        </w:numPr>
        <w:tabs>
          <w:tab w:val="left" w:pos="993"/>
        </w:tabs>
        <w:ind w:left="0" w:firstLine="709"/>
        <w:jc w:val="both"/>
        <w:rPr>
          <w:lang w:val="kk-KZ"/>
        </w:rPr>
      </w:pPr>
      <w:r>
        <w:rPr>
          <w:rFonts w:eastAsia="Arial Narrow"/>
          <w:bCs/>
          <w:kern w:val="24"/>
          <w:lang w:val="kk-KZ"/>
        </w:rPr>
        <w:t xml:space="preserve">№ 38 БМСДҚ-ның 3-тармағының 2) тармақшасы алып тасталсын; </w:t>
      </w:r>
    </w:p>
    <w:p w:rsidR="002A1F79" w:rsidRPr="002A1F79" w:rsidRDefault="002A1F79" w:rsidP="005424C5">
      <w:pPr>
        <w:pStyle w:val="a7"/>
        <w:numPr>
          <w:ilvl w:val="0"/>
          <w:numId w:val="2"/>
        </w:numPr>
        <w:tabs>
          <w:tab w:val="left" w:pos="993"/>
        </w:tabs>
        <w:ind w:left="0" w:firstLine="709"/>
        <w:jc w:val="both"/>
        <w:rPr>
          <w:lang w:val="kk-KZ"/>
        </w:rPr>
      </w:pPr>
      <w:r>
        <w:rPr>
          <w:rFonts w:eastAsia="Arial Narrow"/>
          <w:bCs/>
          <w:kern w:val="24"/>
          <w:lang w:val="kk-KZ"/>
        </w:rPr>
        <w:t xml:space="preserve">№ 38 БМСДҚ-ның 12-тармағының 3) тармақшасы мынадай редакцияда жазылсын: </w:t>
      </w:r>
    </w:p>
    <w:p w:rsidR="00350452" w:rsidRPr="00937699" w:rsidRDefault="00350452" w:rsidP="005424C5">
      <w:pPr>
        <w:tabs>
          <w:tab w:val="left" w:pos="993"/>
        </w:tabs>
        <w:spacing w:after="0" w:line="240" w:lineRule="auto"/>
        <w:ind w:firstLine="708"/>
        <w:jc w:val="both"/>
        <w:rPr>
          <w:rFonts w:ascii="Times New Roman" w:hAnsi="Times New Roman" w:cs="Times New Roman"/>
          <w:sz w:val="28"/>
          <w:szCs w:val="28"/>
          <w:lang w:val="kk-KZ"/>
        </w:rPr>
      </w:pPr>
      <w:r w:rsidRPr="002A1F79">
        <w:rPr>
          <w:lang w:val="kk-KZ"/>
        </w:rPr>
        <w:t>«</w:t>
      </w:r>
      <w:r w:rsidR="002A1F79">
        <w:rPr>
          <w:rFonts w:ascii="Times New Roman" w:eastAsia="Times New Roman" w:hAnsi="Times New Roman" w:cs="Times New Roman"/>
          <w:sz w:val="28"/>
          <w:lang w:val="kk-KZ"/>
        </w:rPr>
        <w:t xml:space="preserve">3) </w:t>
      </w:r>
      <w:r w:rsidR="002A1F79"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w:t>
      </w:r>
      <w:r w:rsidR="002A1F79">
        <w:rPr>
          <w:rFonts w:ascii="Times New Roman" w:eastAsia="Times New Roman" w:hAnsi="Times New Roman" w:cs="Times New Roman"/>
          <w:sz w:val="28"/>
          <w:lang w:val="kk-KZ"/>
        </w:rPr>
        <w:t xml:space="preserve"> </w:t>
      </w:r>
      <w:r w:rsidR="002A1F79" w:rsidRPr="00741210">
        <w:rPr>
          <w:rFonts w:ascii="Times New Roman" w:eastAsia="Times New Roman" w:hAnsi="Times New Roman" w:cs="Times New Roman"/>
          <w:sz w:val="28"/>
          <w:lang w:val="kk-KZ"/>
        </w:rPr>
        <w:t xml:space="preserve">кезінде қолданыстағы нормативтік құқықтық актілерде көзделген тәртіпті сақтауды, </w:t>
      </w:r>
      <w:r w:rsidR="00937699">
        <w:rPr>
          <w:rFonts w:ascii="Times New Roman" w:eastAsia="Times New Roman" w:hAnsi="Times New Roman" w:cs="Times New Roman"/>
          <w:sz w:val="28"/>
          <w:lang w:val="kk-KZ"/>
        </w:rPr>
        <w:t xml:space="preserve">осы қаулыға 22-қосымшаға сәйкес </w:t>
      </w:r>
      <w:r w:rsidR="002A1F79" w:rsidRPr="00741210">
        <w:rPr>
          <w:rFonts w:ascii="Times New Roman" w:eastAsia="Times New Roman" w:hAnsi="Times New Roman" w:cs="Times New Roman"/>
          <w:sz w:val="28"/>
          <w:lang w:val="kk-KZ"/>
        </w:rPr>
        <w:t>COVID-19</w:t>
      </w:r>
      <w:r w:rsidR="00937699">
        <w:rPr>
          <w:rFonts w:ascii="Times New Roman" w:eastAsia="Times New Roman" w:hAnsi="Times New Roman" w:cs="Times New Roman"/>
          <w:sz w:val="28"/>
          <w:lang w:val="kk-KZ"/>
        </w:rPr>
        <w:t xml:space="preserve"> </w:t>
      </w:r>
      <w:r w:rsidR="002A1F79" w:rsidRPr="00741210">
        <w:rPr>
          <w:rFonts w:ascii="Times New Roman" w:eastAsia="Times New Roman" w:hAnsi="Times New Roman" w:cs="Times New Roman"/>
          <w:sz w:val="28"/>
          <w:lang w:val="kk-KZ"/>
        </w:rPr>
        <w:t>ошақтарында дезинфекциялық іс-шаралар</w:t>
      </w:r>
      <w:r w:rsidR="00937699">
        <w:rPr>
          <w:rFonts w:ascii="Times New Roman" w:eastAsia="Times New Roman" w:hAnsi="Times New Roman" w:cs="Times New Roman"/>
          <w:sz w:val="28"/>
          <w:lang w:val="kk-KZ"/>
        </w:rPr>
        <w:t>ды</w:t>
      </w:r>
      <w:r w:rsidR="002A1F79" w:rsidRPr="00741210">
        <w:rPr>
          <w:rFonts w:ascii="Times New Roman" w:eastAsia="Times New Roman" w:hAnsi="Times New Roman" w:cs="Times New Roman"/>
          <w:sz w:val="28"/>
          <w:lang w:val="kk-KZ"/>
        </w:rPr>
        <w:t xml:space="preserve"> жүргізу</w:t>
      </w:r>
      <w:r w:rsidR="00937699">
        <w:rPr>
          <w:rFonts w:ascii="Times New Roman" w:eastAsia="Times New Roman" w:hAnsi="Times New Roman" w:cs="Times New Roman"/>
          <w:sz w:val="28"/>
          <w:lang w:val="kk-KZ"/>
        </w:rPr>
        <w:t>ді</w:t>
      </w:r>
      <w:r w:rsidR="002A1F79" w:rsidRPr="00937699">
        <w:rPr>
          <w:rFonts w:ascii="Times New Roman" w:eastAsia="Times New Roman" w:hAnsi="Times New Roman" w:cs="Times New Roman"/>
          <w:sz w:val="28"/>
          <w:szCs w:val="28"/>
          <w:lang w:val="kk-KZ"/>
        </w:rPr>
        <w:t>;</w:t>
      </w:r>
      <w:r w:rsidRPr="00937699">
        <w:rPr>
          <w:rFonts w:ascii="Times New Roman" w:hAnsi="Times New Roman" w:cs="Times New Roman"/>
          <w:sz w:val="28"/>
          <w:szCs w:val="28"/>
          <w:lang w:val="kk-KZ"/>
        </w:rPr>
        <w:t>»;</w:t>
      </w:r>
    </w:p>
    <w:p w:rsidR="003A5B75" w:rsidRPr="002A0ECB" w:rsidRDefault="00937699" w:rsidP="005424C5">
      <w:pPr>
        <w:pStyle w:val="a7"/>
        <w:numPr>
          <w:ilvl w:val="0"/>
          <w:numId w:val="2"/>
        </w:numPr>
        <w:tabs>
          <w:tab w:val="left" w:pos="993"/>
        </w:tabs>
        <w:ind w:left="0" w:firstLine="709"/>
        <w:jc w:val="both"/>
        <w:rPr>
          <w:lang w:val="kk-KZ"/>
        </w:rPr>
      </w:pPr>
      <w:r>
        <w:rPr>
          <w:rFonts w:eastAsia="Arial Narrow"/>
          <w:bCs/>
          <w:kern w:val="24"/>
          <w:lang w:val="kk-KZ"/>
        </w:rPr>
        <w:t xml:space="preserve">№ 38 БМСДҚ-ға 35-қосымша осы қаулыға қосымшаға сәйкес жаңа редакцияда жазылсын. </w:t>
      </w:r>
    </w:p>
    <w:p w:rsidR="002942DE" w:rsidRPr="002A0ECB" w:rsidRDefault="00A75DF3" w:rsidP="005424C5">
      <w:pPr>
        <w:pStyle w:val="a7"/>
        <w:numPr>
          <w:ilvl w:val="0"/>
          <w:numId w:val="7"/>
        </w:numPr>
        <w:pBdr>
          <w:bottom w:val="single" w:sz="4" w:space="31" w:color="FFFFFF"/>
        </w:pBdr>
        <w:shd w:val="clear" w:color="auto" w:fill="FFFFFF"/>
        <w:tabs>
          <w:tab w:val="left" w:pos="993"/>
        </w:tabs>
        <w:ind w:left="0" w:firstLine="709"/>
        <w:jc w:val="both"/>
        <w:rPr>
          <w:lang w:val="kk-KZ"/>
        </w:rPr>
      </w:pPr>
      <w:r w:rsidRPr="002A0ECB">
        <w:rPr>
          <w:rFonts w:eastAsia="Times New Roman"/>
          <w:b/>
          <w:bCs/>
          <w:lang w:val="kk-KZ" w:eastAsia="ru-RU"/>
        </w:rPr>
        <w:t xml:space="preserve"> </w:t>
      </w:r>
      <w:r w:rsidR="00937699" w:rsidRPr="00741210">
        <w:rPr>
          <w:rFonts w:eastAsia="Times New Roman"/>
          <w:lang w:val="kk-KZ"/>
        </w:rPr>
        <w:t>Осы қаулының орындалуын бақылауды өзіме қалдырамын</w:t>
      </w:r>
      <w:r w:rsidRPr="002A0ECB">
        <w:rPr>
          <w:lang w:val="kk-KZ"/>
        </w:rPr>
        <w:t>.</w:t>
      </w:r>
    </w:p>
    <w:p w:rsidR="00937699" w:rsidRPr="00937699" w:rsidRDefault="00937699" w:rsidP="005424C5">
      <w:pPr>
        <w:pStyle w:val="a3"/>
        <w:numPr>
          <w:ilvl w:val="0"/>
          <w:numId w:val="7"/>
        </w:numPr>
        <w:pBdr>
          <w:bottom w:val="single" w:sz="4" w:space="31" w:color="FFFFFF"/>
        </w:pBdr>
        <w:shd w:val="clear" w:color="auto" w:fill="FFFFFF"/>
        <w:tabs>
          <w:tab w:val="left" w:pos="993"/>
        </w:tabs>
        <w:spacing w:after="0" w:line="240" w:lineRule="auto"/>
        <w:ind w:left="0" w:firstLine="709"/>
        <w:jc w:val="both"/>
        <w:rPr>
          <w:rFonts w:ascii="Times New Roman" w:eastAsia="Times New Roman" w:hAnsi="Times New Roman"/>
          <w:b/>
          <w:sz w:val="28"/>
          <w:lang w:val="kk-KZ"/>
        </w:rPr>
      </w:pPr>
      <w:r w:rsidRPr="00937699">
        <w:rPr>
          <w:rFonts w:ascii="Times New Roman" w:eastAsia="Times New Roman" w:hAnsi="Times New Roman"/>
          <w:sz w:val="28"/>
          <w:lang w:val="kk-KZ"/>
        </w:rPr>
        <w:t xml:space="preserve">Осы қаулы 2021 жылғы </w:t>
      </w:r>
      <w:r w:rsidR="005424C5">
        <w:rPr>
          <w:rFonts w:ascii="Times New Roman" w:eastAsia="Times New Roman" w:hAnsi="Times New Roman"/>
          <w:sz w:val="28"/>
          <w:lang w:val="kk-KZ"/>
        </w:rPr>
        <w:t>20</w:t>
      </w:r>
      <w:r w:rsidRPr="00937699">
        <w:rPr>
          <w:rFonts w:ascii="Times New Roman" w:eastAsia="Times New Roman" w:hAnsi="Times New Roman"/>
          <w:sz w:val="28"/>
          <w:lang w:val="kk-KZ"/>
        </w:rPr>
        <w:t xml:space="preserve"> қыркүйекте сағат 00-ден бастап күшіне енеді.</w:t>
      </w:r>
      <w:r w:rsidRPr="002A0ECB">
        <w:rPr>
          <w:rFonts w:ascii="Times New Roman" w:hAnsi="Times New Roman"/>
          <w:sz w:val="28"/>
          <w:szCs w:val="28"/>
          <w:lang w:val="kk-KZ"/>
        </w:rPr>
        <w:t xml:space="preserve"> </w:t>
      </w:r>
    </w:p>
    <w:p w:rsidR="00937699" w:rsidRDefault="00937699" w:rsidP="00937699">
      <w:pPr>
        <w:pStyle w:val="a3"/>
        <w:pBdr>
          <w:bottom w:val="single" w:sz="4" w:space="31" w:color="FFFFFF"/>
        </w:pBdr>
        <w:shd w:val="clear" w:color="auto" w:fill="FFFFFF"/>
        <w:tabs>
          <w:tab w:val="left" w:pos="993"/>
          <w:tab w:val="left" w:pos="1134"/>
          <w:tab w:val="left" w:pos="1276"/>
        </w:tabs>
        <w:spacing w:after="0" w:line="240" w:lineRule="auto"/>
        <w:ind w:left="709"/>
        <w:jc w:val="both"/>
        <w:rPr>
          <w:rFonts w:ascii="Times New Roman" w:eastAsia="Times New Roman" w:hAnsi="Times New Roman"/>
          <w:b/>
          <w:sz w:val="28"/>
          <w:lang w:val="kk-KZ"/>
        </w:rPr>
      </w:pPr>
      <w:r w:rsidRPr="00937699">
        <w:rPr>
          <w:rFonts w:ascii="Times New Roman" w:eastAsia="Times New Roman" w:hAnsi="Times New Roman"/>
          <w:b/>
          <w:sz w:val="28"/>
          <w:lang w:val="kk-KZ"/>
        </w:rPr>
        <w:t xml:space="preserve">Қазақстан Республикасының   </w:t>
      </w:r>
    </w:p>
    <w:p w:rsidR="00937699" w:rsidRDefault="00937699" w:rsidP="00937699">
      <w:pPr>
        <w:pStyle w:val="a3"/>
        <w:pBdr>
          <w:bottom w:val="single" w:sz="4" w:space="31" w:color="FFFFFF"/>
        </w:pBdr>
        <w:shd w:val="clear" w:color="auto" w:fill="FFFFFF"/>
        <w:tabs>
          <w:tab w:val="left" w:pos="993"/>
          <w:tab w:val="left" w:pos="1134"/>
          <w:tab w:val="left" w:pos="1276"/>
        </w:tabs>
        <w:spacing w:after="0" w:line="240" w:lineRule="auto"/>
        <w:ind w:left="709"/>
        <w:jc w:val="both"/>
        <w:rPr>
          <w:rFonts w:ascii="Times New Roman" w:eastAsia="Times New Roman" w:hAnsi="Times New Roman"/>
          <w:b/>
          <w:sz w:val="28"/>
          <w:lang w:val="kk-KZ"/>
        </w:rPr>
      </w:pPr>
      <w:r w:rsidRPr="00937699">
        <w:rPr>
          <w:rFonts w:ascii="Times New Roman" w:eastAsia="Times New Roman" w:hAnsi="Times New Roman"/>
          <w:b/>
          <w:sz w:val="28"/>
          <w:lang w:val="kk-KZ"/>
        </w:rPr>
        <w:t>Бас мемлекеттік</w:t>
      </w:r>
    </w:p>
    <w:p w:rsidR="00A75DF3" w:rsidRPr="00937699" w:rsidRDefault="00937699" w:rsidP="00937699">
      <w:pPr>
        <w:pStyle w:val="a3"/>
        <w:pBdr>
          <w:bottom w:val="single" w:sz="4" w:space="31" w:color="FFFFFF"/>
        </w:pBdr>
        <w:shd w:val="clear" w:color="auto" w:fill="FFFFFF"/>
        <w:tabs>
          <w:tab w:val="left" w:pos="993"/>
          <w:tab w:val="left" w:pos="1134"/>
          <w:tab w:val="left" w:pos="1276"/>
        </w:tabs>
        <w:spacing w:after="0" w:line="240" w:lineRule="auto"/>
        <w:ind w:left="709"/>
        <w:jc w:val="both"/>
        <w:rPr>
          <w:rFonts w:ascii="Times New Roman" w:hAnsi="Times New Roman"/>
          <w:b/>
          <w:sz w:val="28"/>
          <w:szCs w:val="28"/>
          <w:lang w:val="kk-KZ"/>
        </w:rPr>
      </w:pPr>
      <w:r w:rsidRPr="00937699">
        <w:rPr>
          <w:rFonts w:ascii="Times New Roman" w:eastAsia="Times New Roman" w:hAnsi="Times New Roman"/>
          <w:b/>
          <w:sz w:val="28"/>
          <w:lang w:val="kk-KZ"/>
        </w:rPr>
        <w:lastRenderedPageBreak/>
        <w:t xml:space="preserve">санитариялық дәрігері                                 </w:t>
      </w:r>
      <w:r>
        <w:rPr>
          <w:rFonts w:ascii="Times New Roman" w:eastAsia="Times New Roman" w:hAnsi="Times New Roman"/>
          <w:b/>
          <w:sz w:val="28"/>
          <w:lang w:val="kk-KZ"/>
        </w:rPr>
        <w:t xml:space="preserve"> </w:t>
      </w:r>
      <w:r w:rsidRPr="00937699">
        <w:rPr>
          <w:rFonts w:ascii="Times New Roman" w:eastAsia="Times New Roman" w:hAnsi="Times New Roman"/>
          <w:b/>
          <w:sz w:val="28"/>
          <w:lang w:val="kk-KZ"/>
        </w:rPr>
        <w:t xml:space="preserve">                         </w:t>
      </w:r>
      <w:r w:rsidRPr="00937699">
        <w:rPr>
          <w:rFonts w:ascii="Times New Roman" w:hAnsi="Times New Roman"/>
          <w:b/>
          <w:sz w:val="28"/>
          <w:szCs w:val="28"/>
          <w:lang w:val="kk-KZ"/>
        </w:rPr>
        <w:t>Е. Қ</w:t>
      </w:r>
      <w:r w:rsidR="00A75DF3" w:rsidRPr="00937699">
        <w:rPr>
          <w:rFonts w:ascii="Times New Roman" w:hAnsi="Times New Roman"/>
          <w:b/>
          <w:sz w:val="28"/>
          <w:szCs w:val="28"/>
          <w:lang w:val="kk-KZ"/>
        </w:rPr>
        <w:t>иясов</w:t>
      </w:r>
    </w:p>
    <w:p w:rsidR="00A75DF3" w:rsidRPr="00937699" w:rsidRDefault="00A75DF3" w:rsidP="00937699">
      <w:pPr>
        <w:spacing w:after="0" w:line="240" w:lineRule="auto"/>
        <w:ind w:left="5387"/>
        <w:jc w:val="center"/>
        <w:rPr>
          <w:rFonts w:ascii="Times New Roman" w:eastAsia="Times New Roman" w:hAnsi="Times New Roman" w:cs="Times New Roman"/>
          <w:sz w:val="24"/>
          <w:szCs w:val="24"/>
          <w:lang w:val="kk-KZ"/>
        </w:rPr>
      </w:pPr>
    </w:p>
    <w:p w:rsidR="00937699" w:rsidRPr="00D82F30" w:rsidRDefault="00937699" w:rsidP="00937699">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7699" w:rsidRDefault="00937699" w:rsidP="0093769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2A0ECB">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2A0ECB">
        <w:rPr>
          <w:rFonts w:ascii="Times New Roman" w:eastAsia="Times New Roman" w:hAnsi="Times New Roman" w:cs="Times New Roman"/>
          <w:sz w:val="24"/>
          <w:szCs w:val="24"/>
          <w:lang w:val="kk-KZ"/>
        </w:rPr>
        <w:t>1</w:t>
      </w:r>
      <w:r w:rsidR="007331B9">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қыркүйектегі </w:t>
      </w:r>
    </w:p>
    <w:p w:rsidR="00937699" w:rsidRPr="007C5D38" w:rsidRDefault="00937699" w:rsidP="0093769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2A0ECB">
        <w:rPr>
          <w:rFonts w:ascii="Times New Roman" w:eastAsia="Times New Roman" w:hAnsi="Times New Roman" w:cs="Times New Roman"/>
          <w:sz w:val="24"/>
          <w:szCs w:val="24"/>
          <w:lang w:val="kk-KZ"/>
        </w:rPr>
        <w:t>43</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A75DF3" w:rsidRPr="002A0ECB" w:rsidRDefault="00937699" w:rsidP="00937699">
      <w:pPr>
        <w:spacing w:after="0" w:line="240" w:lineRule="auto"/>
        <w:ind w:left="5387"/>
        <w:jc w:val="center"/>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қосымша</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lang w:val="kk-KZ"/>
        </w:rPr>
      </w:pPr>
    </w:p>
    <w:p w:rsidR="00A75DF3" w:rsidRPr="002A0ECB" w:rsidRDefault="00A75DF3" w:rsidP="00170405">
      <w:pPr>
        <w:spacing w:after="0" w:line="240" w:lineRule="auto"/>
        <w:jc w:val="both"/>
        <w:textAlignment w:val="baseline"/>
        <w:outlineLvl w:val="2"/>
        <w:rPr>
          <w:rFonts w:ascii="Times New Roman" w:eastAsia="Times New Roman" w:hAnsi="Times New Roman" w:cs="Times New Roman"/>
          <w:sz w:val="24"/>
          <w:szCs w:val="24"/>
          <w:lang w:val="kk-KZ"/>
        </w:rPr>
      </w:pPr>
    </w:p>
    <w:p w:rsidR="00937699" w:rsidRPr="00D82F30" w:rsidRDefault="00455A89" w:rsidP="00937699">
      <w:pPr>
        <w:spacing w:after="0" w:line="240" w:lineRule="auto"/>
        <w:ind w:left="5529"/>
        <w:jc w:val="center"/>
        <w:rPr>
          <w:rFonts w:ascii="Times New Roman" w:eastAsia="Times New Roman" w:hAnsi="Times New Roman" w:cs="Times New Roman"/>
          <w:sz w:val="24"/>
          <w:szCs w:val="24"/>
          <w:lang w:val="kk-KZ"/>
        </w:rPr>
      </w:pPr>
      <w:r w:rsidRPr="002A0ECB">
        <w:rPr>
          <w:rFonts w:ascii="Times New Roman" w:hAnsi="Times New Roman"/>
          <w:sz w:val="24"/>
          <w:szCs w:val="24"/>
          <w:lang w:val="kk-KZ"/>
        </w:rPr>
        <w:t>«</w:t>
      </w:r>
      <w:r w:rsidR="00937699" w:rsidRPr="00D82F30">
        <w:rPr>
          <w:rFonts w:ascii="Times New Roman" w:eastAsia="Times New Roman" w:hAnsi="Times New Roman" w:cs="Times New Roman"/>
          <w:sz w:val="24"/>
          <w:szCs w:val="24"/>
          <w:lang w:val="kk-KZ"/>
        </w:rPr>
        <w:t>Қазақстан Республикасының</w:t>
      </w:r>
      <w:r w:rsidR="00937699">
        <w:rPr>
          <w:rFonts w:ascii="Times New Roman" w:eastAsia="Times New Roman" w:hAnsi="Times New Roman" w:cs="Times New Roman"/>
          <w:sz w:val="24"/>
          <w:szCs w:val="24"/>
          <w:lang w:val="kk-KZ"/>
        </w:rPr>
        <w:t xml:space="preserve"> </w:t>
      </w:r>
      <w:r w:rsidR="00937699" w:rsidRPr="00D82F30">
        <w:rPr>
          <w:rFonts w:ascii="Times New Roman" w:eastAsia="Times New Roman" w:hAnsi="Times New Roman" w:cs="Times New Roman"/>
          <w:sz w:val="24"/>
          <w:szCs w:val="24"/>
          <w:lang w:val="kk-KZ"/>
        </w:rPr>
        <w:t>Бас мемлекеттік</w:t>
      </w:r>
      <w:r w:rsidR="00937699">
        <w:rPr>
          <w:rFonts w:ascii="Times New Roman" w:eastAsia="Times New Roman" w:hAnsi="Times New Roman" w:cs="Times New Roman"/>
          <w:sz w:val="24"/>
          <w:szCs w:val="24"/>
          <w:lang w:val="kk-KZ"/>
        </w:rPr>
        <w:t xml:space="preserve"> </w:t>
      </w:r>
      <w:r w:rsidR="00937699" w:rsidRPr="00D82F30">
        <w:rPr>
          <w:rFonts w:ascii="Times New Roman" w:eastAsia="Times New Roman" w:hAnsi="Times New Roman" w:cs="Times New Roman"/>
          <w:sz w:val="24"/>
          <w:szCs w:val="24"/>
          <w:lang w:val="kk-KZ"/>
        </w:rPr>
        <w:t>санитариялық дәрігерінің</w:t>
      </w:r>
    </w:p>
    <w:p w:rsidR="00937699" w:rsidRPr="007C5D38" w:rsidRDefault="00937699" w:rsidP="0093769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2A0ECB">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 </w:t>
      </w:r>
    </w:p>
    <w:p w:rsidR="00937699" w:rsidRPr="007C5D38" w:rsidRDefault="00937699" w:rsidP="0093769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7699" w:rsidRPr="00480267" w:rsidRDefault="00937699" w:rsidP="00937699">
      <w:pPr>
        <w:spacing w:after="0" w:line="240" w:lineRule="auto"/>
        <w:ind w:left="538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35-қосымша</w:t>
      </w: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 xml:space="preserve">-ды жұқтыру тәуекелі жоғары болған </w:t>
      </w: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адамдар үшін оқшаулау тәртібі</w:t>
      </w: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p>
    <w:p w:rsidR="00937699" w:rsidRPr="00C76047" w:rsidRDefault="00937699" w:rsidP="00937699">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937699" w:rsidRPr="00C76047" w:rsidRDefault="00937699" w:rsidP="00937699">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пациент</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жақын байланыста болған адамдарда CОVID-19-ды жұқтыру тәуекелі жоғары болады. </w:t>
      </w:r>
    </w:p>
    <w:p w:rsidR="00937699" w:rsidRPr="00C76047" w:rsidRDefault="00937699" w:rsidP="009376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937699" w:rsidRPr="00C76047" w:rsidRDefault="00937699" w:rsidP="00937699">
      <w:pPr>
        <w:numPr>
          <w:ilvl w:val="0"/>
          <w:numId w:val="192"/>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 тұрғын үйде бірге тұратын адам;</w:t>
      </w:r>
    </w:p>
    <w:p w:rsidR="00937699" w:rsidRPr="00C76047" w:rsidRDefault="00937699" w:rsidP="00937699">
      <w:pPr>
        <w:numPr>
          <w:ilvl w:val="0"/>
          <w:numId w:val="192"/>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937699" w:rsidRPr="00C76047" w:rsidRDefault="005424C5" w:rsidP="005424C5">
      <w:pPr>
        <w:numPr>
          <w:ilvl w:val="0"/>
          <w:numId w:val="192"/>
        </w:numPr>
        <w:tabs>
          <w:tab w:val="left" w:pos="851"/>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937699" w:rsidRPr="00C76047">
        <w:rPr>
          <w:rFonts w:ascii="Times New Roman" w:eastAsia="Times New Roman" w:hAnsi="Times New Roman" w:cs="Times New Roman"/>
          <w:sz w:val="24"/>
          <w:szCs w:val="24"/>
          <w:lang w:val="kk-KZ"/>
        </w:rPr>
        <w:t xml:space="preserve">ЖҚҚ (қорғаныш маскасын) пайдаланбай жабық үй-жайда (мысалы, сыныпта, </w:t>
      </w:r>
      <w:r w:rsidR="00937699">
        <w:rPr>
          <w:rFonts w:ascii="Times New Roman" w:eastAsia="Times New Roman" w:hAnsi="Times New Roman" w:cs="Times New Roman"/>
          <w:sz w:val="24"/>
          <w:szCs w:val="24"/>
          <w:lang w:val="kk-KZ"/>
        </w:rPr>
        <w:t>кеңеске арналған</w:t>
      </w:r>
      <w:r w:rsidR="00937699" w:rsidRPr="00C76047">
        <w:rPr>
          <w:rFonts w:ascii="Times New Roman" w:eastAsia="Times New Roman" w:hAnsi="Times New Roman" w:cs="Times New Roman"/>
          <w:sz w:val="24"/>
          <w:szCs w:val="24"/>
          <w:lang w:val="kk-KZ"/>
        </w:rPr>
        <w:t xml:space="preserve"> бөлмеде, ауруханада</w:t>
      </w:r>
      <w:r w:rsidR="00937699">
        <w:rPr>
          <w:rFonts w:ascii="Times New Roman" w:eastAsia="Times New Roman" w:hAnsi="Times New Roman" w:cs="Times New Roman"/>
          <w:sz w:val="24"/>
          <w:szCs w:val="24"/>
          <w:lang w:val="kk-KZ"/>
        </w:rPr>
        <w:t>ғы</w:t>
      </w:r>
      <w:r w:rsidR="00937699" w:rsidRPr="00C76047">
        <w:rPr>
          <w:rFonts w:ascii="Times New Roman" w:eastAsia="Times New Roman" w:hAnsi="Times New Roman" w:cs="Times New Roman"/>
          <w:sz w:val="24"/>
          <w:szCs w:val="24"/>
          <w:lang w:val="kk-KZ"/>
        </w:rPr>
        <w:t xml:space="preserve"> күту бөлмесінде және т. б.) </w:t>
      </w:r>
      <w:r w:rsidR="00937699">
        <w:rPr>
          <w:rFonts w:ascii="Times New Roman" w:eastAsia="Times New Roman" w:hAnsi="Times New Roman" w:cs="Times New Roman"/>
          <w:sz w:val="24"/>
          <w:szCs w:val="24"/>
          <w:lang w:val="kk-KZ"/>
        </w:rPr>
        <w:t>COVID-19</w:t>
      </w:r>
      <w:r w:rsidR="00937699"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937699" w:rsidRPr="00C76047" w:rsidRDefault="00937699" w:rsidP="00937699">
      <w:pPr>
        <w:numPr>
          <w:ilvl w:val="0"/>
          <w:numId w:val="192"/>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937699" w:rsidRPr="00C76047" w:rsidRDefault="00937699" w:rsidP="00937699">
      <w:pPr>
        <w:numPr>
          <w:ilvl w:val="0"/>
          <w:numId w:val="192"/>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 xml:space="preserve">COVID-19-бен ауыратын науқастан </w:t>
      </w:r>
      <w:r w:rsidRPr="00C76047">
        <w:rPr>
          <w:rFonts w:ascii="Times New Roman" w:eastAsia="Times New Roman" w:hAnsi="Times New Roman" w:cs="Times New Roman"/>
          <w:sz w:val="24"/>
          <w:szCs w:val="24"/>
          <w:lang w:val="kk-KZ"/>
        </w:rPr>
        <w:t xml:space="preserve">кез келген бағытта екі орындық </w:t>
      </w:r>
      <w:r>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 ұшқан ұшақтың секциясына қызмет көрсеткен экипаж мүшелері ретінде айқындалады. </w:t>
      </w:r>
    </w:p>
    <w:p w:rsidR="00937699" w:rsidRPr="00C76047" w:rsidRDefault="00937699" w:rsidP="00937699">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14 тәулік бұрын басталуы және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 оқшаулау сәтімен аяқталуы тиіс</w:t>
      </w:r>
      <w:r w:rsidRPr="00C76047">
        <w:rPr>
          <w:rFonts w:ascii="Times New Roman" w:eastAsia="Times New Roman" w:hAnsi="Times New Roman"/>
          <w:sz w:val="24"/>
          <w:szCs w:val="24"/>
          <w:lang w:val="kk-KZ"/>
        </w:rPr>
        <w:t xml:space="preserve">. </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00B35D0D">
        <w:rPr>
          <w:rFonts w:ascii="Times New Roman" w:eastAsia="Times New Roman" w:hAnsi="Times New Roman"/>
          <w:sz w:val="24"/>
          <w:szCs w:val="24"/>
          <w:lang w:val="kk-KZ"/>
        </w:rPr>
        <w:t>-бен ауыратын</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937699" w:rsidRPr="00C76047" w:rsidRDefault="00937699" w:rsidP="00937699">
      <w:pPr>
        <w:tabs>
          <w:tab w:val="left" w:pos="709"/>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1)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қарсы вакцинацияның толық курсын алғаны туралы құжатт</w:t>
      </w:r>
      <w:r w:rsidR="00B35D0D">
        <w:rPr>
          <w:rFonts w:ascii="Times New Roman" w:eastAsia="Times New Roman" w:hAnsi="Times New Roman"/>
          <w:sz w:val="24"/>
          <w:szCs w:val="24"/>
          <w:lang w:val="kk-KZ"/>
        </w:rPr>
        <w:t>амал</w:t>
      </w:r>
      <w:r w:rsidRPr="00C76047">
        <w:rPr>
          <w:rFonts w:ascii="Times New Roman" w:eastAsia="Times New Roman" w:hAnsi="Times New Roman"/>
          <w:sz w:val="24"/>
          <w:szCs w:val="24"/>
          <w:lang w:val="kk-KZ"/>
        </w:rPr>
        <w:t xml:space="preserve">ық растау болмаған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науқаспен байланыста болған адамдар (жақын байланыс) 14 күнге үйде оқшаулауға (үй карантині) жатады.</w:t>
      </w:r>
    </w:p>
    <w:p w:rsidR="00937699" w:rsidRPr="00C76047" w:rsidRDefault="00937699" w:rsidP="00937699">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Оқшаулаудың 3-ші </w:t>
      </w:r>
      <w:r w:rsidR="00B35D0D">
        <w:rPr>
          <w:rFonts w:ascii="Times New Roman" w:eastAsia="Times New Roman" w:hAnsi="Times New Roman"/>
          <w:sz w:val="24"/>
          <w:szCs w:val="24"/>
          <w:lang w:val="kk-KZ"/>
        </w:rPr>
        <w:t>к</w:t>
      </w:r>
      <w:r w:rsidRPr="00C76047">
        <w:rPr>
          <w:rFonts w:ascii="Times New Roman" w:eastAsia="Times New Roman" w:hAnsi="Times New Roman"/>
          <w:sz w:val="24"/>
          <w:szCs w:val="24"/>
          <w:lang w:val="kk-KZ"/>
        </w:rPr>
        <w:t xml:space="preserve">үні ПТР әдісімен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байланыста болған адамды (жақын байланыс) зертханалық тексеру үшін сынама алу жүргізіледі. </w:t>
      </w:r>
      <w:r w:rsidR="00B35D0D">
        <w:rPr>
          <w:rFonts w:ascii="Times New Roman" w:eastAsia="Times New Roman" w:hAnsi="Times New Roman"/>
          <w:sz w:val="24"/>
          <w:szCs w:val="24"/>
          <w:lang w:val="kk-KZ"/>
        </w:rPr>
        <w:t xml:space="preserve">ПТР зерттеу теріс болған жағдайда </w:t>
      </w:r>
      <w:r w:rsidR="00B35D0D" w:rsidRPr="00C76047">
        <w:rPr>
          <w:rFonts w:ascii="Times New Roman" w:eastAsia="Times New Roman" w:hAnsi="Times New Roman"/>
          <w:sz w:val="24"/>
          <w:szCs w:val="24"/>
          <w:lang w:val="kk-KZ"/>
        </w:rPr>
        <w:t>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sidR="00B35D0D">
        <w:rPr>
          <w:rFonts w:ascii="Times New Roman" w:eastAsia="Times New Roman" w:hAnsi="Times New Roman"/>
          <w:sz w:val="24"/>
          <w:szCs w:val="24"/>
          <w:lang w:val="kk-KZ"/>
        </w:rPr>
        <w:t xml:space="preserve">, </w:t>
      </w:r>
      <w:r w:rsidRPr="00C76047">
        <w:rPr>
          <w:rFonts w:ascii="Times New Roman" w:eastAsia="Times New Roman" w:hAnsi="Times New Roman"/>
          <w:sz w:val="24"/>
          <w:szCs w:val="24"/>
          <w:lang w:val="kk-KZ"/>
        </w:rPr>
        <w:t xml:space="preserve">14 </w:t>
      </w:r>
      <w:r w:rsidRPr="00C76047">
        <w:rPr>
          <w:rFonts w:ascii="Times New Roman" w:eastAsia="Times New Roman" w:hAnsi="Times New Roman"/>
          <w:sz w:val="24"/>
          <w:szCs w:val="24"/>
          <w:lang w:val="kk-KZ"/>
        </w:rPr>
        <w:lastRenderedPageBreak/>
        <w:t xml:space="preserve">күн өткеннен кейін </w:t>
      </w:r>
      <w:r w:rsidR="00B35D0D">
        <w:rPr>
          <w:rFonts w:ascii="Times New Roman" w:eastAsia="Times New Roman" w:hAnsi="Times New Roman"/>
          <w:sz w:val="24"/>
          <w:szCs w:val="24"/>
          <w:lang w:val="kk-KZ"/>
        </w:rPr>
        <w:t xml:space="preserve">COVID-19 белгілері болмаған жағдайда </w:t>
      </w:r>
      <w:r w:rsidRPr="00C76047">
        <w:rPr>
          <w:rFonts w:ascii="Times New Roman" w:eastAsia="Times New Roman" w:hAnsi="Times New Roman"/>
          <w:sz w:val="24"/>
          <w:szCs w:val="24"/>
          <w:lang w:val="kk-KZ"/>
        </w:rPr>
        <w:t xml:space="preserve">карантин мен оқшаулау аяқталады. ПТР-зерттеудің оң нәтижесі болған кезде МСАК маманы </w:t>
      </w:r>
      <w:r w:rsidR="00B35D0D">
        <w:rPr>
          <w:rFonts w:ascii="Times New Roman" w:eastAsia="Times New Roman" w:hAnsi="Times New Roman"/>
          <w:sz w:val="24"/>
          <w:szCs w:val="24"/>
          <w:lang w:val="kk-KZ"/>
        </w:rPr>
        <w:t xml:space="preserve">Санитариялық-эпидемиологиялық комитеттің аумақтық бөлімшесіне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w:t>
      </w:r>
      <w:r w:rsidR="00B35D0D">
        <w:rPr>
          <w:rFonts w:ascii="Times New Roman" w:eastAsia="Times New Roman" w:hAnsi="Times New Roman"/>
          <w:sz w:val="24"/>
          <w:szCs w:val="24"/>
          <w:lang w:val="kk-KZ"/>
        </w:rPr>
        <w:t>бен ауыратын науқасқа жедел хабарлама береді.</w:t>
      </w:r>
    </w:p>
    <w:p w:rsidR="00937699" w:rsidRPr="00C76047" w:rsidRDefault="00937699" w:rsidP="00937699">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вакцинациялаудың толық курсын алғаны туралы құжаттамалық растау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науқаспен байланыста болған адамдар (жақын байланыс) МСАК маманының медициналық тексеруіне жатады.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белгілері болмаған кезде байланыста болған адамдар үй карантиніне оқшауланбайды,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зертханалық тексеру жүргізілмейді, 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Pr>
          <w:rFonts w:ascii="Times New Roman" w:eastAsia="Times New Roman" w:hAnsi="Times New Roman"/>
          <w:sz w:val="24"/>
          <w:szCs w:val="24"/>
          <w:lang w:val="kk-KZ"/>
        </w:rPr>
        <w:t xml:space="preserve"> </w:t>
      </w:r>
      <w:r w:rsidRPr="003D00C0">
        <w:rPr>
          <w:rFonts w:ascii="Times New Roman" w:eastAsia="Times New Roman" w:hAnsi="Times New Roman"/>
          <w:sz w:val="24"/>
          <w:szCs w:val="24"/>
          <w:lang w:val="kk-KZ"/>
        </w:rPr>
        <w:t xml:space="preserve">Аурудың белгілері пайда болған кезде байланыста болған адам ПТР-тест нәтижелерін алғанға дейін ПТР әдісімен COVID-19-ға зертханалық тексеруге және үйде оқшаулауға (үй карантині) жатады. COVID-19 диагнозы расталған кезде МСАК маманы </w:t>
      </w:r>
      <w:r w:rsidR="00B35D0D" w:rsidRPr="003D00C0">
        <w:rPr>
          <w:rFonts w:ascii="Times New Roman" w:eastAsia="Times New Roman" w:hAnsi="Times New Roman"/>
          <w:sz w:val="24"/>
          <w:szCs w:val="24"/>
          <w:lang w:val="kk-KZ"/>
        </w:rPr>
        <w:t xml:space="preserve">Санитариялық-эпидемиологиялық бақылау комитетінің аумақтық бөлімшесіне </w:t>
      </w:r>
      <w:r w:rsidRPr="003D00C0">
        <w:rPr>
          <w:rFonts w:ascii="Times New Roman" w:eastAsia="Times New Roman" w:hAnsi="Times New Roman"/>
          <w:sz w:val="24"/>
          <w:szCs w:val="24"/>
          <w:lang w:val="kk-KZ"/>
        </w:rPr>
        <w:t>COVID-19</w:t>
      </w:r>
      <w:r w:rsidR="00B35D0D">
        <w:rPr>
          <w:rFonts w:ascii="Times New Roman" w:eastAsia="Times New Roman" w:hAnsi="Times New Roman"/>
          <w:sz w:val="24"/>
          <w:szCs w:val="24"/>
          <w:lang w:val="kk-KZ"/>
        </w:rPr>
        <w:t>-бен ауыратын</w:t>
      </w:r>
      <w:r w:rsidRPr="003D00C0">
        <w:rPr>
          <w:rFonts w:ascii="Times New Roman" w:eastAsia="Times New Roman" w:hAnsi="Times New Roman"/>
          <w:sz w:val="24"/>
          <w:szCs w:val="24"/>
          <w:lang w:val="kk-KZ"/>
        </w:rPr>
        <w:t xml:space="preserve"> науқас</w:t>
      </w:r>
      <w:r w:rsidR="00B35D0D">
        <w:rPr>
          <w:rFonts w:ascii="Times New Roman" w:eastAsia="Times New Roman" w:hAnsi="Times New Roman"/>
          <w:sz w:val="24"/>
          <w:szCs w:val="24"/>
          <w:lang w:val="kk-KZ"/>
        </w:rPr>
        <w:t>қ</w:t>
      </w:r>
      <w:r w:rsidRPr="003D00C0">
        <w:rPr>
          <w:rFonts w:ascii="Times New Roman" w:eastAsia="Times New Roman" w:hAnsi="Times New Roman"/>
          <w:sz w:val="24"/>
          <w:szCs w:val="24"/>
          <w:lang w:val="kk-KZ"/>
        </w:rPr>
        <w:t>а шұғыл хабарлама береді</w:t>
      </w:r>
      <w:r w:rsidR="00B35D0D">
        <w:rPr>
          <w:rFonts w:ascii="Times New Roman" w:eastAsia="Times New Roman" w:hAnsi="Times New Roman"/>
          <w:sz w:val="24"/>
          <w:szCs w:val="24"/>
          <w:lang w:val="kk-KZ"/>
        </w:rPr>
        <w:t>.</w:t>
      </w:r>
    </w:p>
    <w:p w:rsidR="00937699" w:rsidRPr="00C76047" w:rsidRDefault="00937699" w:rsidP="00937699">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sidR="00B35D0D">
        <w:rPr>
          <w:rFonts w:ascii="Times New Roman" w:eastAsia="Times New Roman" w:hAnsi="Times New Roman"/>
          <w:sz w:val="24"/>
          <w:szCs w:val="24"/>
          <w:lang w:val="kk-KZ"/>
        </w:rPr>
        <w:t>3</w:t>
      </w:r>
      <w:r w:rsidRPr="00C76047">
        <w:rPr>
          <w:rFonts w:ascii="Times New Roman" w:eastAsia="Times New Roman" w:hAnsi="Times New Roman"/>
          <w:sz w:val="24"/>
          <w:szCs w:val="24"/>
          <w:lang w:val="kk-KZ"/>
        </w:rPr>
        <w:t xml:space="preserve">. Симптомсыз вирус тасымалдаушылық кезінде пациент </w:t>
      </w:r>
      <w:r w:rsidR="00B35D0D" w:rsidRPr="00C76047">
        <w:rPr>
          <w:rFonts w:ascii="Times New Roman" w:eastAsia="Times New Roman" w:hAnsi="Times New Roman"/>
          <w:sz w:val="24"/>
          <w:szCs w:val="24"/>
          <w:lang w:val="kk-KZ"/>
        </w:rPr>
        <w:t xml:space="preserve">амбулаториялық жағдайда медициналық бақылауға және </w:t>
      </w:r>
      <w:r w:rsidRPr="00C76047">
        <w:rPr>
          <w:rFonts w:ascii="Times New Roman" w:eastAsia="Times New Roman" w:hAnsi="Times New Roman"/>
          <w:sz w:val="24"/>
          <w:szCs w:val="24"/>
          <w:lang w:val="kk-KZ"/>
        </w:rPr>
        <w:t xml:space="preserve">осы қаулыға 36-қосымшаға сәйкес оқшаулау жағдайлары болған кезде </w:t>
      </w:r>
      <w:r>
        <w:rPr>
          <w:rFonts w:ascii="Times New Roman" w:eastAsia="Times New Roman" w:hAnsi="Times New Roman"/>
          <w:sz w:val="24"/>
          <w:szCs w:val="24"/>
          <w:lang w:val="kk-KZ"/>
        </w:rPr>
        <w:t>COVID-19</w:t>
      </w:r>
      <w:r w:rsidR="00B35D0D">
        <w:rPr>
          <w:rFonts w:ascii="Times New Roman" w:eastAsia="Times New Roman" w:hAnsi="Times New Roman"/>
          <w:sz w:val="24"/>
          <w:szCs w:val="24"/>
          <w:lang w:val="kk-KZ"/>
        </w:rPr>
        <w:t>-бен ауыратын</w:t>
      </w:r>
      <w:r w:rsidRPr="00C76047">
        <w:rPr>
          <w:rFonts w:ascii="Times New Roman" w:eastAsia="Times New Roman" w:hAnsi="Times New Roman"/>
          <w:sz w:val="24"/>
          <w:szCs w:val="24"/>
          <w:lang w:val="kk-KZ"/>
        </w:rPr>
        <w:t xml:space="preserve"> науқаспен соңғы байланыста болған сәттен бастап 14 күнге үйде оқшаулауға (үй карантині) жатады. Бекітілген алгоритмге сәйкес тәуекел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Pr>
          <w:rFonts w:ascii="Times New Roman" w:eastAsia="Times New Roman" w:hAnsi="Times New Roman"/>
          <w:sz w:val="24"/>
          <w:szCs w:val="24"/>
          <w:lang w:val="kk-KZ"/>
        </w:rPr>
        <w:t>COVID-19</w:t>
      </w:r>
      <w:r w:rsidR="00B35D0D">
        <w:rPr>
          <w:rFonts w:ascii="Times New Roman" w:eastAsia="Times New Roman" w:hAnsi="Times New Roman"/>
          <w:sz w:val="24"/>
          <w:szCs w:val="24"/>
          <w:lang w:val="kk-KZ"/>
        </w:rPr>
        <w:t>-бен ауыратын</w:t>
      </w:r>
      <w:r w:rsidRPr="00C76047">
        <w:rPr>
          <w:rFonts w:ascii="Times New Roman" w:eastAsia="Times New Roman" w:hAnsi="Times New Roman"/>
          <w:sz w:val="24"/>
          <w:szCs w:val="24"/>
          <w:lang w:val="kk-KZ"/>
        </w:rPr>
        <w:t xml:space="preserve"> науқас</w:t>
      </w:r>
      <w:r w:rsidR="00B35D0D">
        <w:rPr>
          <w:rFonts w:ascii="Times New Roman" w:eastAsia="Times New Roman" w:hAnsi="Times New Roman"/>
          <w:sz w:val="24"/>
          <w:szCs w:val="24"/>
          <w:lang w:val="kk-KZ"/>
        </w:rPr>
        <w:t>п</w:t>
      </w:r>
      <w:r w:rsidRPr="00C76047">
        <w:rPr>
          <w:rFonts w:ascii="Times New Roman" w:eastAsia="Times New Roman" w:hAnsi="Times New Roman"/>
          <w:sz w:val="24"/>
          <w:szCs w:val="24"/>
          <w:lang w:val="kk-KZ"/>
        </w:rPr>
        <w:t>ен соңғы байланыста болған сәттен бастап 14 күн ішінде клиникалық симптомдар болмаған жағдайда карантин аяқталады.</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Карантин аяқталған кезде МСАК маманы симптомсыз вирус тасымалдаушыға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Үй карантиніндегі симптомсыз вирус тасымалдаушыда аурудың клиникалық белгілері пайда болған кезде (</w:t>
      </w:r>
      <w:r>
        <w:rPr>
          <w:rFonts w:ascii="Times New Roman" w:eastAsia="Times New Roman" w:hAnsi="Times New Roman"/>
          <w:sz w:val="24"/>
          <w:szCs w:val="24"/>
          <w:lang w:val="kk-KZ"/>
        </w:rPr>
        <w:t>дене температурасы</w:t>
      </w:r>
      <w:r w:rsidRPr="00C76047">
        <w:rPr>
          <w:rFonts w:ascii="Times New Roman" w:eastAsia="Times New Roman" w:hAnsi="Times New Roman"/>
          <w:sz w:val="24"/>
          <w:szCs w:val="24"/>
          <w:lang w:val="kk-KZ"/>
        </w:rPr>
        <w:t xml:space="preserve">ның 38 градусқа дейін және одан жоғары көтерілуі, 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w:t>
      </w:r>
      <w:r w:rsidRPr="00C76047">
        <w:rPr>
          <w:rFonts w:ascii="Times New Roman" w:eastAsia="Times New Roman" w:hAnsi="Times New Roman" w:cs="Times New Roman"/>
          <w:sz w:val="24"/>
          <w:szCs w:val="24"/>
          <w:lang w:val="kk-KZ"/>
        </w:rPr>
        <w:t>Санитариялық-эпидемиологиялық бақылау</w:t>
      </w:r>
      <w:r w:rsidRPr="00C76047">
        <w:rPr>
          <w:rFonts w:ascii="Times New Roman" w:eastAsia="Times New Roman" w:hAnsi="Times New Roman"/>
          <w:sz w:val="24"/>
          <w:szCs w:val="24"/>
          <w:lang w:val="kk-KZ"/>
        </w:rPr>
        <w:t xml:space="preserve"> комитетінің аумақтық бөлімшесіне </w:t>
      </w:r>
      <w:r w:rsidR="00375AEA">
        <w:rPr>
          <w:rFonts w:ascii="Times New Roman" w:eastAsia="Times New Roman" w:hAnsi="Times New Roman"/>
          <w:sz w:val="24"/>
          <w:szCs w:val="24"/>
          <w:lang w:val="kk-KZ"/>
        </w:rPr>
        <w:t>COVID-19</w:t>
      </w:r>
      <w:r w:rsidR="00375AEA" w:rsidRPr="00C76047">
        <w:rPr>
          <w:rFonts w:ascii="Times New Roman" w:eastAsia="Times New Roman" w:hAnsi="Times New Roman"/>
          <w:sz w:val="24"/>
          <w:szCs w:val="24"/>
          <w:lang w:val="kk-KZ"/>
        </w:rPr>
        <w:t xml:space="preserve">-бен ауыратын науқасқа </w:t>
      </w:r>
      <w:r w:rsidR="00375AEA">
        <w:rPr>
          <w:rFonts w:ascii="Times New Roman" w:eastAsia="Times New Roman" w:hAnsi="Times New Roman"/>
          <w:sz w:val="24"/>
          <w:szCs w:val="24"/>
          <w:lang w:val="kk-KZ"/>
        </w:rPr>
        <w:t>жедел</w:t>
      </w:r>
      <w:r w:rsidRPr="00C76047">
        <w:rPr>
          <w:rFonts w:ascii="Times New Roman" w:eastAsia="Times New Roman" w:hAnsi="Times New Roman"/>
          <w:sz w:val="24"/>
          <w:szCs w:val="24"/>
          <w:lang w:val="kk-KZ"/>
        </w:rPr>
        <w:t xml:space="preserve"> хабарлама береді.</w:t>
      </w:r>
    </w:p>
    <w:p w:rsidR="00937699" w:rsidRPr="00C76047" w:rsidRDefault="00937699" w:rsidP="00937699">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Жедел хабарлама келіп түскен </w:t>
      </w:r>
      <w:r w:rsidRPr="00C76047">
        <w:rPr>
          <w:rFonts w:ascii="Times New Roman" w:eastAsia="Times New Roman" w:hAnsi="Times New Roman" w:cs="Times New Roman"/>
          <w:sz w:val="24"/>
          <w:lang w:val="kk-KZ"/>
        </w:rPr>
        <w:t>Санитариялық-эпидемиологиялық бақылау</w:t>
      </w:r>
      <w:r w:rsidRPr="00C76047">
        <w:rPr>
          <w:rFonts w:ascii="Times New Roman" w:eastAsia="Times New Roman" w:hAnsi="Times New Roman" w:cs="Times New Roman"/>
          <w:b/>
          <w:sz w:val="24"/>
          <w:lang w:val="kk-KZ"/>
        </w:rPr>
        <w:t xml:space="preserve"> </w:t>
      </w:r>
      <w:r w:rsidRPr="00C76047">
        <w:rPr>
          <w:rFonts w:ascii="Times New Roman" w:eastAsia="Times New Roman" w:hAnsi="Times New Roman"/>
          <w:sz w:val="24"/>
          <w:szCs w:val="24"/>
          <w:lang w:val="kk-KZ"/>
        </w:rPr>
        <w:t xml:space="preserve">комитетінің аумақтық бөлімшесі осы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науқасты тіркеуді және есепке алуды жүзеге асырады, оны симптомсыз вирус тасымалдаушылардың есебінен алып тастайды, сондай-ақ симптомсыз вирус тасымалдау</w:t>
      </w:r>
      <w:r w:rsidR="00375AEA">
        <w:rPr>
          <w:rFonts w:ascii="Times New Roman" w:eastAsia="Times New Roman" w:hAnsi="Times New Roman"/>
          <w:sz w:val="24"/>
          <w:szCs w:val="24"/>
          <w:lang w:val="kk-KZ"/>
        </w:rPr>
        <w:t>шылық</w:t>
      </w:r>
      <w:r w:rsidRPr="00C76047">
        <w:rPr>
          <w:rFonts w:ascii="Times New Roman" w:eastAsia="Times New Roman" w:hAnsi="Times New Roman"/>
          <w:sz w:val="24"/>
          <w:szCs w:val="24"/>
          <w:lang w:val="kk-KZ"/>
        </w:rPr>
        <w:t xml:space="preserve"> жағдайларының манифестік нысандарға (симптомдары бар жағдайлар) </w:t>
      </w:r>
      <w:r w:rsidR="00375AEA">
        <w:rPr>
          <w:rFonts w:ascii="Times New Roman" w:eastAsia="Times New Roman" w:hAnsi="Times New Roman"/>
          <w:sz w:val="24"/>
          <w:szCs w:val="24"/>
          <w:lang w:val="kk-KZ"/>
        </w:rPr>
        <w:t>ауысуының</w:t>
      </w:r>
      <w:r w:rsidRPr="00C76047">
        <w:rPr>
          <w:rFonts w:ascii="Times New Roman" w:eastAsia="Times New Roman" w:hAnsi="Times New Roman"/>
          <w:sz w:val="24"/>
          <w:szCs w:val="24"/>
          <w:lang w:val="kk-KZ"/>
        </w:rPr>
        <w:t xml:space="preserve"> жеке статистикасын жүргізеді.</w:t>
      </w: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-бен ауыратын науқаспен байланыста болған адамның және шетелден Қазақстан Республикасына авиарейстермен келген адамның қолхаты</w:t>
      </w:r>
    </w:p>
    <w:p w:rsidR="00937699" w:rsidRPr="00C76047" w:rsidRDefault="00937699" w:rsidP="00937699">
      <w:pPr>
        <w:spacing w:after="0" w:line="240" w:lineRule="auto"/>
        <w:jc w:val="center"/>
        <w:rPr>
          <w:rFonts w:ascii="Times New Roman" w:eastAsia="Times New Roman" w:hAnsi="Times New Roman" w:cs="Times New Roman"/>
          <w:b/>
          <w:sz w:val="24"/>
          <w:szCs w:val="24"/>
          <w:lang w:val="kk-KZ"/>
        </w:rPr>
      </w:pPr>
    </w:p>
    <w:p w:rsidR="00937699" w:rsidRPr="00C76047" w:rsidRDefault="00937699" w:rsidP="00937699">
      <w:pPr>
        <w:spacing w:after="0" w:line="240" w:lineRule="auto"/>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Елді мекен  ________________                                     20</w:t>
      </w:r>
      <w:r>
        <w:rPr>
          <w:rFonts w:ascii="Times New Roman" w:eastAsia="Times New Roman" w:hAnsi="Times New Roman" w:cs="Times New Roman"/>
          <w:sz w:val="24"/>
          <w:szCs w:val="24"/>
          <w:lang w:val="kk-KZ"/>
        </w:rPr>
        <w:t>__</w:t>
      </w:r>
      <w:r w:rsidRPr="00C7604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 xml:space="preserve"> ______ </w:t>
      </w:r>
    </w:p>
    <w:p w:rsidR="00937699" w:rsidRPr="00C76047" w:rsidRDefault="00937699" w:rsidP="00937699">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lang w:val="kk-KZ"/>
        </w:rPr>
        <w:t>Мен ______________________________________, ЖСН: _________________,</w:t>
      </w:r>
      <w:r w:rsidRPr="00C76047">
        <w:rPr>
          <w:rFonts w:ascii="Times New Roman" w:eastAsia="Times New Roman" w:hAnsi="Times New Roman" w:cs="Times New Roman"/>
          <w:sz w:val="24"/>
          <w:szCs w:val="24"/>
          <w:vertAlign w:val="superscript"/>
          <w:lang w:val="kk-KZ"/>
        </w:rPr>
        <w:t xml:space="preserve">                                                                                            </w:t>
      </w:r>
    </w:p>
    <w:p w:rsidR="00937699" w:rsidRPr="00C76047" w:rsidRDefault="00937699" w:rsidP="00937699">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vertAlign w:val="superscript"/>
          <w:lang w:val="kk-KZ"/>
        </w:rPr>
        <w:t xml:space="preserve">                                  (Т.А.Ә. (бар болған кезде)</w:t>
      </w:r>
    </w:p>
    <w:p w:rsidR="00937699" w:rsidRPr="00C76047" w:rsidRDefault="00937699" w:rsidP="00937699">
      <w:pPr>
        <w:spacing w:after="0" w:line="240" w:lineRule="auto"/>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shd w:val="clear" w:color="auto" w:fill="FFFFFF"/>
          <w:lang w:val="kk-KZ"/>
        </w:rPr>
        <w:t>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w:t>
      </w:r>
      <w:r>
        <w:rPr>
          <w:rFonts w:ascii="Times New Roman" w:eastAsia="Times New Roman" w:hAnsi="Times New Roman" w:cs="Times New Roman"/>
          <w:sz w:val="24"/>
          <w:szCs w:val="24"/>
          <w:shd w:val="clear" w:color="auto" w:fill="FFFFFF"/>
          <w:lang w:val="kk-KZ"/>
        </w:rPr>
        <w:t>тік санитариялық дәрігерінің 20__</w:t>
      </w:r>
      <w:r w:rsidR="005424C5">
        <w:rPr>
          <w:rFonts w:ascii="Times New Roman" w:eastAsia="Times New Roman" w:hAnsi="Times New Roman" w:cs="Times New Roman"/>
          <w:sz w:val="24"/>
          <w:szCs w:val="24"/>
          <w:shd w:val="clear" w:color="auto" w:fill="FFFFFF"/>
          <w:lang w:val="kk-KZ"/>
        </w:rPr>
        <w:t xml:space="preserve"> жылғы _________№</w:t>
      </w:r>
      <w:r w:rsidR="005424C5" w:rsidRPr="005424C5">
        <w:rPr>
          <w:rFonts w:ascii="Times New Roman" w:eastAsia="Times New Roman" w:hAnsi="Times New Roman" w:cs="Times New Roman"/>
          <w:sz w:val="24"/>
          <w:szCs w:val="24"/>
          <w:shd w:val="clear" w:color="auto" w:fill="FFFFFF"/>
          <w:lang w:val="kk-KZ"/>
        </w:rPr>
        <w:t xml:space="preserve">_____ </w:t>
      </w:r>
      <w:r w:rsidRPr="00C76047">
        <w:rPr>
          <w:rFonts w:ascii="Times New Roman" w:eastAsia="Times New Roman" w:hAnsi="Times New Roman" w:cs="Times New Roman"/>
          <w:sz w:val="24"/>
          <w:szCs w:val="24"/>
          <w:shd w:val="clear" w:color="auto" w:fill="FFFFFF"/>
          <w:lang w:val="kk-KZ"/>
        </w:rPr>
        <w:lastRenderedPageBreak/>
        <w:t xml:space="preserve">қаулысымен бекітілген </w:t>
      </w:r>
      <w:r>
        <w:rPr>
          <w:rFonts w:ascii="Times New Roman" w:eastAsia="Times New Roman" w:hAnsi="Times New Roman" w:cs="Times New Roman"/>
          <w:sz w:val="24"/>
          <w:szCs w:val="24"/>
          <w:shd w:val="clear" w:color="auto" w:fill="FFFFFF"/>
          <w:lang w:val="kk-KZ"/>
        </w:rPr>
        <w:t>COVID-19</w:t>
      </w:r>
      <w:r w:rsidRPr="00C76047">
        <w:rPr>
          <w:rFonts w:ascii="Times New Roman" w:eastAsia="Times New Roman" w:hAnsi="Times New Roman" w:cs="Times New Roman"/>
          <w:sz w:val="24"/>
          <w:szCs w:val="24"/>
          <w:shd w:val="clear" w:color="auto" w:fill="FFFFFF"/>
          <w:lang w:val="kk-KZ"/>
        </w:rPr>
        <w:t xml:space="preserve"> эпидемиялық тәуекелі жоғары адам ретінде қауіпсіздік шараларын сақтау бойынша міндеттемелерді қабылдаймын. Дербес деректерді өңдеуге келісім беремін.  </w:t>
      </w:r>
    </w:p>
    <w:p w:rsidR="00937699" w:rsidRPr="00C76047" w:rsidRDefault="00937699" w:rsidP="00937699">
      <w:pPr>
        <w:spacing w:after="0" w:line="240" w:lineRule="auto"/>
        <w:ind w:firstLine="708"/>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lang w:val="kk-KZ"/>
        </w:rPr>
        <w:t xml:space="preserve">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бойынша колл-орталыққа дереу жүгіну немесе жедел жәрдем шақыру </w:t>
      </w:r>
      <w:r w:rsidR="00375AEA">
        <w:rPr>
          <w:rFonts w:ascii="Times New Roman" w:eastAsia="Times New Roman" w:hAnsi="Times New Roman" w:cs="Times New Roman"/>
          <w:sz w:val="24"/>
          <w:szCs w:val="24"/>
          <w:lang w:val="kk-KZ"/>
        </w:rPr>
        <w:t xml:space="preserve">қажет </w:t>
      </w:r>
      <w:r w:rsidRPr="00C76047">
        <w:rPr>
          <w:rFonts w:ascii="Times New Roman" w:eastAsia="Times New Roman" w:hAnsi="Times New Roman" w:cs="Times New Roman"/>
          <w:sz w:val="24"/>
          <w:szCs w:val="24"/>
          <w:lang w:val="kk-KZ"/>
        </w:rPr>
        <w:t>екендігі туралы хабардар етілдім.</w:t>
      </w:r>
    </w:p>
    <w:p w:rsidR="00937699" w:rsidRPr="00C76047" w:rsidRDefault="00937699" w:rsidP="00937699">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375AEA">
        <w:rPr>
          <w:rFonts w:ascii="Times New Roman" w:eastAsia="Times New Roman" w:hAnsi="Times New Roman" w:cs="Times New Roman"/>
          <w:sz w:val="24"/>
          <w:szCs w:val="24"/>
          <w:shd w:val="clear" w:color="auto" w:fill="FFFFFF"/>
          <w:lang w:val="kk-KZ"/>
        </w:rPr>
        <w:t>қаулыларын</w:t>
      </w:r>
      <w:r w:rsidRPr="00C7604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937699" w:rsidRPr="00C76047" w:rsidRDefault="00937699" w:rsidP="00937699">
      <w:pPr>
        <w:spacing w:after="0" w:line="240" w:lineRule="auto"/>
        <w:ind w:firstLine="709"/>
        <w:jc w:val="both"/>
        <w:rPr>
          <w:rFonts w:ascii="Times New Roman" w:eastAsia="Times New Roman" w:hAnsi="Times New Roman" w:cs="Times New Roman"/>
          <w:sz w:val="24"/>
          <w:szCs w:val="24"/>
          <w:u w:val="single"/>
          <w:lang w:val="kk-KZ"/>
        </w:rPr>
      </w:pPr>
      <w:r w:rsidRPr="00C7604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937699" w:rsidRPr="00C76047" w:rsidRDefault="00937699" w:rsidP="00937699">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75AEA" w:rsidRDefault="00937699" w:rsidP="00937699">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Күні:_________</w:t>
      </w:r>
    </w:p>
    <w:p w:rsidR="00937699" w:rsidRDefault="00937699" w:rsidP="00937699">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Қолы___________</w:t>
      </w:r>
      <w:r>
        <w:rPr>
          <w:rFonts w:ascii="Times New Roman" w:eastAsia="Times New Roman" w:hAnsi="Times New Roman" w:cs="Times New Roman"/>
          <w:sz w:val="24"/>
          <w:szCs w:val="24"/>
          <w:lang w:val="kk-KZ"/>
        </w:rPr>
        <w:t>».</w:t>
      </w:r>
    </w:p>
    <w:p w:rsidR="00937699" w:rsidRDefault="00937699" w:rsidP="00170405">
      <w:pPr>
        <w:pStyle w:val="a3"/>
        <w:spacing w:after="0" w:line="240" w:lineRule="auto"/>
        <w:ind w:left="4820"/>
        <w:jc w:val="center"/>
        <w:rPr>
          <w:rFonts w:ascii="Times New Roman" w:hAnsi="Times New Roman"/>
          <w:sz w:val="24"/>
          <w:szCs w:val="24"/>
        </w:rPr>
      </w:pPr>
    </w:p>
    <w:p w:rsidR="00356DEA" w:rsidRDefault="00284971">
      <w:pPr>
        <w:rPr>
          <w:lang w:val="en-US"/>
        </w:rPr>
      </w:pPr>
    </w:p>
    <w:p w:rsidR="00B22904" w:rsidRDefault="00284971">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B22904" w:rsidRDefault="0028497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17.09.2021 09:06 Кожапова Роза Абзаловна</w:t>
      </w:r>
    </w:p>
    <w:p w:rsidR="00B22904" w:rsidRDefault="0028497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17.09.2021 09:33 Ахметова Зауре Далеловна</w:t>
      </w:r>
    </w:p>
    <w:p w:rsidR="00B22904" w:rsidRDefault="00284971">
      <w:pPr>
        <w:rPr>
          <w:rFonts w:ascii="Times New Roman" w:eastAsia="Times New Roman" w:hAnsi="Times New Roman" w:cs="Times New Roman"/>
          <w:lang w:eastAsia="ru-RU"/>
        </w:rPr>
      </w:pPr>
      <w:r>
        <w:rPr>
          <w:rFonts w:ascii="Times New Roman" w:eastAsia="Times New Roman" w:hAnsi="Times New Roman" w:cs="Times New Roman"/>
          <w:lang w:eastAsia="ru-RU"/>
        </w:rPr>
        <w:t>17.09.2021 13:14 Есмагамбетова Айжан Серикбаевна</w:t>
      </w:r>
    </w:p>
    <w:p w:rsidR="00B22904" w:rsidRDefault="00284971">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B22904" w:rsidRDefault="0028497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17.09.2021 17:37 Киясов Ерлан </w:t>
      </w:r>
      <w:r>
        <w:rPr>
          <w:rFonts w:ascii="Times New Roman" w:eastAsia="Times New Roman" w:hAnsi="Times New Roman" w:cs="Times New Roman"/>
          <w:lang w:eastAsia="ru-RU"/>
        </w:rPr>
        <w:t>Ансаганович</w:t>
      </w:r>
    </w:p>
    <w:sectPr w:rsidR="00B22904" w:rsidSect="00806BE5">
      <w:headerReference w:type="default" r:id="rId9"/>
      <w:footerReference w:type="default" r:id="rId10"/>
      <w:footerReference w:type="first" r:id="rId11"/>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71" w:rsidRDefault="00284971">
      <w:pPr>
        <w:spacing w:after="0" w:line="240" w:lineRule="auto"/>
      </w:pPr>
      <w:r>
        <w:separator/>
      </w:r>
    </w:p>
  </w:endnote>
  <w:endnote w:type="continuationSeparator" w:id="0">
    <w:p w:rsidR="00284971" w:rsidRDefault="002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284971"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17.09.2021 17:38.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84971"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284971"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17.09.2021 17:38. Копия электронного документа. Версия</w:t>
          </w:r>
          <w:r w:rsidRPr="00AC16FB">
            <w:rPr>
              <w:rFonts w:ascii="Times New Roman" w:hAnsi="Times New Roman"/>
              <w:sz w:val="14"/>
              <w:szCs w:val="14"/>
            </w:rPr>
            <w:t xml:space="preserve">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84971"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71" w:rsidRDefault="00284971">
      <w:pPr>
        <w:spacing w:after="0" w:line="240" w:lineRule="auto"/>
      </w:pPr>
      <w:r>
        <w:separator/>
      </w:r>
    </w:p>
  </w:footnote>
  <w:footnote w:type="continuationSeparator" w:id="0">
    <w:p w:rsidR="00284971" w:rsidRDefault="0028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467"/>
      <w:docPartObj>
        <w:docPartGallery w:val="Page Numbers (Top of Page)"/>
        <w:docPartUnique/>
      </w:docPartObj>
    </w:sdtPr>
    <w:sdtEndPr/>
    <w:sdtContent>
      <w:p w:rsidR="003A5B75" w:rsidRDefault="003A5B75">
        <w:pPr>
          <w:pStyle w:val="a8"/>
          <w:jc w:val="center"/>
        </w:pPr>
        <w:r>
          <w:fldChar w:fldCharType="begin"/>
        </w:r>
        <w:r>
          <w:instrText>PAGE   \* MERGEFORMAT</w:instrText>
        </w:r>
        <w:r>
          <w:fldChar w:fldCharType="separate"/>
        </w:r>
        <w:r w:rsidR="00516326">
          <w:rPr>
            <w:noProof/>
          </w:rPr>
          <w:t>4</w:t>
        </w:r>
        <w:r>
          <w:fldChar w:fldCharType="end"/>
        </w:r>
      </w:p>
    </w:sdtContent>
  </w:sdt>
  <w:p w:rsidR="003A5B75" w:rsidRDefault="003A5B75">
    <w:pPr>
      <w:pStyle w:val="a8"/>
    </w:pPr>
  </w:p>
  <w:p w:rsidR="003D52A9" w:rsidRDefault="0028497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567DA0"/>
    <w:multiLevelType w:val="hybridMultilevel"/>
    <w:tmpl w:val="401AB43A"/>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077FFB"/>
    <w:multiLevelType w:val="hybridMultilevel"/>
    <w:tmpl w:val="07A0B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3">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0">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4">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1">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2">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4">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6">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7">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1B93E2F"/>
    <w:multiLevelType w:val="hybridMultilevel"/>
    <w:tmpl w:val="B10499B4"/>
    <w:lvl w:ilvl="0" w:tplc="1612F4BA">
      <w:start w:val="1"/>
      <w:numFmt w:val="decimal"/>
      <w:lvlText w:val="%1)"/>
      <w:lvlJc w:val="left"/>
      <w:pPr>
        <w:ind w:left="1353" w:hanging="360"/>
      </w:pPr>
      <w:rPr>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1">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1">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38AA0294"/>
    <w:multiLevelType w:val="hybridMultilevel"/>
    <w:tmpl w:val="38BE5CD6"/>
    <w:lvl w:ilvl="0" w:tplc="5E2E73F4">
      <w:start w:val="1"/>
      <w:numFmt w:val="decimal"/>
      <w:lvlText w:val="%1)"/>
      <w:lvlJc w:val="left"/>
      <w:pPr>
        <w:ind w:left="1519"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9AF2E55"/>
    <w:multiLevelType w:val="hybridMultilevel"/>
    <w:tmpl w:val="39DC26EA"/>
    <w:lvl w:ilvl="0" w:tplc="6EC86E4A">
      <w:start w:val="1"/>
      <w:numFmt w:val="decimal"/>
      <w:lvlText w:val="%1."/>
      <w:lvlJc w:val="left"/>
      <w:pPr>
        <w:ind w:left="1778" w:hanging="360"/>
      </w:pPr>
      <w:rPr>
        <w:rFonts w:eastAsia="Times New Roman" w:hint="default"/>
        <w:b/>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6">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4">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1">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9">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3">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0">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1">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4">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59F07DB"/>
    <w:multiLevelType w:val="hybridMultilevel"/>
    <w:tmpl w:val="FB2A2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0">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4">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7">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9">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2">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3">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6">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4">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6">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7">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8">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07F0147"/>
    <w:multiLevelType w:val="hybridMultilevel"/>
    <w:tmpl w:val="55E49872"/>
    <w:lvl w:ilvl="0" w:tplc="E64EF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0">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1">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3">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4">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5">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7">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9">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1">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2">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5">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2"/>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3"/>
  </w:num>
  <w:num w:numId="4">
    <w:abstractNumId w:val="8"/>
  </w:num>
  <w:num w:numId="5">
    <w:abstractNumId w:val="7"/>
  </w:num>
  <w:num w:numId="6">
    <w:abstractNumId w:val="34"/>
  </w:num>
  <w:num w:numId="7">
    <w:abstractNumId w:val="163"/>
  </w:num>
  <w:num w:numId="8">
    <w:abstractNumId w:val="182"/>
  </w:num>
  <w:num w:numId="9">
    <w:abstractNumId w:val="72"/>
  </w:num>
  <w:num w:numId="10">
    <w:abstractNumId w:val="61"/>
  </w:num>
  <w:num w:numId="11">
    <w:abstractNumId w:val="2"/>
  </w:num>
  <w:num w:numId="12">
    <w:abstractNumId w:val="114"/>
  </w:num>
  <w:num w:numId="13">
    <w:abstractNumId w:val="15"/>
  </w:num>
  <w:num w:numId="14">
    <w:abstractNumId w:val="64"/>
  </w:num>
  <w:num w:numId="15">
    <w:abstractNumId w:val="133"/>
  </w:num>
  <w:num w:numId="16">
    <w:abstractNumId w:val="47"/>
  </w:num>
  <w:num w:numId="17">
    <w:abstractNumId w:val="161"/>
  </w:num>
  <w:num w:numId="18">
    <w:abstractNumId w:val="188"/>
  </w:num>
  <w:num w:numId="19">
    <w:abstractNumId w:val="123"/>
  </w:num>
  <w:num w:numId="20">
    <w:abstractNumId w:val="87"/>
  </w:num>
  <w:num w:numId="21">
    <w:abstractNumId w:val="57"/>
  </w:num>
  <w:num w:numId="22">
    <w:abstractNumId w:val="30"/>
  </w:num>
  <w:num w:numId="23">
    <w:abstractNumId w:val="63"/>
  </w:num>
  <w:num w:numId="24">
    <w:abstractNumId w:val="132"/>
  </w:num>
  <w:num w:numId="25">
    <w:abstractNumId w:val="55"/>
  </w:num>
  <w:num w:numId="26">
    <w:abstractNumId w:val="56"/>
  </w:num>
  <w:num w:numId="27">
    <w:abstractNumId w:val="40"/>
  </w:num>
  <w:num w:numId="28">
    <w:abstractNumId w:val="146"/>
  </w:num>
  <w:num w:numId="29">
    <w:abstractNumId w:val="38"/>
  </w:num>
  <w:num w:numId="30">
    <w:abstractNumId w:val="48"/>
  </w:num>
  <w:num w:numId="31">
    <w:abstractNumId w:val="43"/>
  </w:num>
  <w:num w:numId="32">
    <w:abstractNumId w:val="141"/>
  </w:num>
  <w:num w:numId="33">
    <w:abstractNumId w:val="93"/>
  </w:num>
  <w:num w:numId="34">
    <w:abstractNumId w:val="167"/>
  </w:num>
  <w:num w:numId="35">
    <w:abstractNumId w:val="52"/>
  </w:num>
  <w:num w:numId="36">
    <w:abstractNumId w:val="171"/>
  </w:num>
  <w:num w:numId="37">
    <w:abstractNumId w:val="179"/>
  </w:num>
  <w:num w:numId="38">
    <w:abstractNumId w:val="121"/>
  </w:num>
  <w:num w:numId="39">
    <w:abstractNumId w:val="115"/>
  </w:num>
  <w:num w:numId="40">
    <w:abstractNumId w:val="42"/>
  </w:num>
  <w:num w:numId="41">
    <w:abstractNumId w:val="176"/>
  </w:num>
  <w:num w:numId="42">
    <w:abstractNumId w:val="86"/>
  </w:num>
  <w:num w:numId="43">
    <w:abstractNumId w:val="170"/>
  </w:num>
  <w:num w:numId="44">
    <w:abstractNumId w:val="36"/>
  </w:num>
  <w:num w:numId="45">
    <w:abstractNumId w:val="118"/>
  </w:num>
  <w:num w:numId="46">
    <w:abstractNumId w:val="22"/>
  </w:num>
  <w:num w:numId="47">
    <w:abstractNumId w:val="99"/>
  </w:num>
  <w:num w:numId="48">
    <w:abstractNumId w:val="181"/>
  </w:num>
  <w:num w:numId="49">
    <w:abstractNumId w:val="187"/>
  </w:num>
  <w:num w:numId="50">
    <w:abstractNumId w:val="154"/>
  </w:num>
  <w:num w:numId="51">
    <w:abstractNumId w:val="9"/>
  </w:num>
  <w:num w:numId="52">
    <w:abstractNumId w:val="150"/>
  </w:num>
  <w:num w:numId="53">
    <w:abstractNumId w:val="24"/>
  </w:num>
  <w:num w:numId="54">
    <w:abstractNumId w:val="58"/>
  </w:num>
  <w:num w:numId="55">
    <w:abstractNumId w:val="148"/>
  </w:num>
  <w:num w:numId="56">
    <w:abstractNumId w:val="186"/>
  </w:num>
  <w:num w:numId="57">
    <w:abstractNumId w:val="27"/>
  </w:num>
  <w:num w:numId="58">
    <w:abstractNumId w:val="69"/>
  </w:num>
  <w:num w:numId="59">
    <w:abstractNumId w:val="164"/>
  </w:num>
  <w:num w:numId="60">
    <w:abstractNumId w:val="156"/>
  </w:num>
  <w:num w:numId="61">
    <w:abstractNumId w:val="173"/>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29"/>
  </w:num>
  <w:num w:numId="75">
    <w:abstractNumId w:val="168"/>
  </w:num>
  <w:num w:numId="76">
    <w:abstractNumId w:val="128"/>
  </w:num>
  <w:num w:numId="77">
    <w:abstractNumId w:val="113"/>
  </w:num>
  <w:num w:numId="78">
    <w:abstractNumId w:val="0"/>
  </w:num>
  <w:num w:numId="79">
    <w:abstractNumId w:val="153"/>
  </w:num>
  <w:num w:numId="80">
    <w:abstractNumId w:val="65"/>
  </w:num>
  <w:num w:numId="81">
    <w:abstractNumId w:val="138"/>
  </w:num>
  <w:num w:numId="82">
    <w:abstractNumId w:val="66"/>
  </w:num>
  <w:num w:numId="83">
    <w:abstractNumId w:val="185"/>
  </w:num>
  <w:num w:numId="84">
    <w:abstractNumId w:val="177"/>
  </w:num>
  <w:num w:numId="85">
    <w:abstractNumId w:val="144"/>
  </w:num>
  <w:num w:numId="86">
    <w:abstractNumId w:val="142"/>
  </w:num>
  <w:num w:numId="87">
    <w:abstractNumId w:val="79"/>
  </w:num>
  <w:num w:numId="88">
    <w:abstractNumId w:val="105"/>
  </w:num>
  <w:num w:numId="89">
    <w:abstractNumId w:val="16"/>
  </w:num>
  <w:num w:numId="90">
    <w:abstractNumId w:val="73"/>
  </w:num>
  <w:num w:numId="91">
    <w:abstractNumId w:val="88"/>
  </w:num>
  <w:num w:numId="92">
    <w:abstractNumId w:val="122"/>
  </w:num>
  <w:num w:numId="93">
    <w:abstractNumId w:val="149"/>
  </w:num>
  <w:num w:numId="94">
    <w:abstractNumId w:val="111"/>
  </w:num>
  <w:num w:numId="95">
    <w:abstractNumId w:val="37"/>
  </w:num>
  <w:num w:numId="96">
    <w:abstractNumId w:val="183"/>
  </w:num>
  <w:num w:numId="97">
    <w:abstractNumId w:val="60"/>
  </w:num>
  <w:num w:numId="98">
    <w:abstractNumId w:val="92"/>
  </w:num>
  <w:num w:numId="99">
    <w:abstractNumId w:val="102"/>
  </w:num>
  <w:num w:numId="100">
    <w:abstractNumId w:val="116"/>
  </w:num>
  <w:num w:numId="101">
    <w:abstractNumId w:val="152"/>
  </w:num>
  <w:num w:numId="102">
    <w:abstractNumId w:val="45"/>
  </w:num>
  <w:num w:numId="103">
    <w:abstractNumId w:val="106"/>
  </w:num>
  <w:num w:numId="104">
    <w:abstractNumId w:val="127"/>
  </w:num>
  <w:num w:numId="105">
    <w:abstractNumId w:val="117"/>
  </w:num>
  <w:num w:numId="106">
    <w:abstractNumId w:val="162"/>
  </w:num>
  <w:num w:numId="107">
    <w:abstractNumId w:val="17"/>
  </w:num>
  <w:num w:numId="108">
    <w:abstractNumId w:val="33"/>
  </w:num>
  <w:num w:numId="109">
    <w:abstractNumId w:val="130"/>
  </w:num>
  <w:num w:numId="110">
    <w:abstractNumId w:val="10"/>
  </w:num>
  <w:num w:numId="111">
    <w:abstractNumId w:val="85"/>
  </w:num>
  <w:num w:numId="112">
    <w:abstractNumId w:val="136"/>
  </w:num>
  <w:num w:numId="113">
    <w:abstractNumId w:val="53"/>
  </w:num>
  <w:num w:numId="114">
    <w:abstractNumId w:val="119"/>
  </w:num>
  <w:num w:numId="115">
    <w:abstractNumId w:val="110"/>
  </w:num>
  <w:num w:numId="116">
    <w:abstractNumId w:val="101"/>
  </w:num>
  <w:num w:numId="117">
    <w:abstractNumId w:val="14"/>
  </w:num>
  <w:num w:numId="118">
    <w:abstractNumId w:val="147"/>
  </w:num>
  <w:num w:numId="119">
    <w:abstractNumId w:val="180"/>
  </w:num>
  <w:num w:numId="120">
    <w:abstractNumId w:val="157"/>
  </w:num>
  <w:num w:numId="121">
    <w:abstractNumId w:val="74"/>
  </w:num>
  <w:num w:numId="122">
    <w:abstractNumId w:val="77"/>
  </w:num>
  <w:num w:numId="123">
    <w:abstractNumId w:val="160"/>
  </w:num>
  <w:num w:numId="124">
    <w:abstractNumId w:val="11"/>
  </w:num>
  <w:num w:numId="125">
    <w:abstractNumId w:val="90"/>
  </w:num>
  <w:num w:numId="126">
    <w:abstractNumId w:val="78"/>
  </w:num>
  <w:num w:numId="127">
    <w:abstractNumId w:val="59"/>
  </w:num>
  <w:num w:numId="128">
    <w:abstractNumId w:val="140"/>
  </w:num>
  <w:num w:numId="129">
    <w:abstractNumId w:val="124"/>
  </w:num>
  <w:num w:numId="130">
    <w:abstractNumId w:val="103"/>
  </w:num>
  <w:num w:numId="131">
    <w:abstractNumId w:val="174"/>
  </w:num>
  <w:num w:numId="132">
    <w:abstractNumId w:val="21"/>
  </w:num>
  <w:num w:numId="133">
    <w:abstractNumId w:val="131"/>
  </w:num>
  <w:num w:numId="134">
    <w:abstractNumId w:val="129"/>
  </w:num>
  <w:num w:numId="135">
    <w:abstractNumId w:val="145"/>
  </w:num>
  <w:num w:numId="136">
    <w:abstractNumId w:val="135"/>
  </w:num>
  <w:num w:numId="137">
    <w:abstractNumId w:val="137"/>
  </w:num>
  <w:num w:numId="138">
    <w:abstractNumId w:val="98"/>
  </w:num>
  <w:num w:numId="139">
    <w:abstractNumId w:val="50"/>
  </w:num>
  <w:num w:numId="140">
    <w:abstractNumId w:val="39"/>
  </w:num>
  <w:num w:numId="141">
    <w:abstractNumId w:val="100"/>
  </w:num>
  <w:num w:numId="142">
    <w:abstractNumId w:val="23"/>
  </w:num>
  <w:num w:numId="143">
    <w:abstractNumId w:val="54"/>
  </w:num>
  <w:num w:numId="144">
    <w:abstractNumId w:val="67"/>
  </w:num>
  <w:num w:numId="145">
    <w:abstractNumId w:val="94"/>
  </w:num>
  <w:num w:numId="146">
    <w:abstractNumId w:val="4"/>
  </w:num>
  <w:num w:numId="147">
    <w:abstractNumId w:val="81"/>
  </w:num>
  <w:num w:numId="148">
    <w:abstractNumId w:val="71"/>
  </w:num>
  <w:num w:numId="149">
    <w:abstractNumId w:val="1"/>
  </w:num>
  <w:num w:numId="150">
    <w:abstractNumId w:val="5"/>
  </w:num>
  <w:num w:numId="151">
    <w:abstractNumId w:val="165"/>
  </w:num>
  <w:num w:numId="152">
    <w:abstractNumId w:val="112"/>
  </w:num>
  <w:num w:numId="153">
    <w:abstractNumId w:val="26"/>
  </w:num>
  <w:num w:numId="154">
    <w:abstractNumId w:val="6"/>
  </w:num>
  <w:num w:numId="155">
    <w:abstractNumId w:val="159"/>
  </w:num>
  <w:num w:numId="1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9"/>
  </w:num>
  <w:num w:numId="158">
    <w:abstractNumId w:val="158"/>
  </w:num>
  <w:num w:numId="159">
    <w:abstractNumId w:val="46"/>
  </w:num>
  <w:num w:numId="160">
    <w:abstractNumId w:val="80"/>
  </w:num>
  <w:num w:numId="161">
    <w:abstractNumId w:val="139"/>
  </w:num>
  <w:num w:numId="162">
    <w:abstractNumId w:val="49"/>
  </w:num>
  <w:num w:numId="163">
    <w:abstractNumId w:val="83"/>
  </w:num>
  <w:num w:numId="164">
    <w:abstractNumId w:val="134"/>
  </w:num>
  <w:num w:numId="165">
    <w:abstractNumId w:val="184"/>
  </w:num>
  <w:num w:numId="166">
    <w:abstractNumId w:val="28"/>
  </w:num>
  <w:num w:numId="167">
    <w:abstractNumId w:val="51"/>
  </w:num>
  <w:num w:numId="168">
    <w:abstractNumId w:val="166"/>
  </w:num>
  <w:num w:numId="169">
    <w:abstractNumId w:val="19"/>
  </w:num>
  <w:num w:numId="170">
    <w:abstractNumId w:val="62"/>
  </w:num>
  <w:num w:numId="171">
    <w:abstractNumId w:val="151"/>
  </w:num>
  <w:num w:numId="172">
    <w:abstractNumId w:val="169"/>
  </w:num>
  <w:num w:numId="173">
    <w:abstractNumId w:val="44"/>
  </w:num>
  <w:num w:numId="174">
    <w:abstractNumId w:val="91"/>
  </w:num>
  <w:num w:numId="175">
    <w:abstractNumId w:val="108"/>
  </w:num>
  <w:num w:numId="176">
    <w:abstractNumId w:val="172"/>
  </w:num>
  <w:num w:numId="177">
    <w:abstractNumId w:val="41"/>
  </w:num>
  <w:num w:numId="178">
    <w:abstractNumId w:val="120"/>
  </w:num>
  <w:num w:numId="179">
    <w:abstractNumId w:val="178"/>
  </w:num>
  <w:num w:numId="180">
    <w:abstractNumId w:val="75"/>
  </w:num>
  <w:num w:numId="181">
    <w:abstractNumId w:val="107"/>
  </w:num>
  <w:num w:numId="182">
    <w:abstractNumId w:val="3"/>
  </w:num>
  <w:num w:numId="18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2"/>
  </w:num>
  <w:num w:numId="187">
    <w:abstractNumId w:val="25"/>
  </w:num>
  <w:num w:numId="188">
    <w:abstractNumId w:val="84"/>
  </w:num>
  <w:num w:numId="189">
    <w:abstractNumId w:val="126"/>
  </w:num>
  <w:num w:numId="190">
    <w:abstractNumId w:val="13"/>
  </w:num>
  <w:num w:numId="191">
    <w:abstractNumId w:val="104"/>
  </w:num>
  <w:num w:numId="192">
    <w:abstractNumId w:val="3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3"/>
    <w:rsid w:val="00003925"/>
    <w:rsid w:val="00004FCC"/>
    <w:rsid w:val="0001433F"/>
    <w:rsid w:val="00020521"/>
    <w:rsid w:val="0003267C"/>
    <w:rsid w:val="00035761"/>
    <w:rsid w:val="00035F83"/>
    <w:rsid w:val="00047FF5"/>
    <w:rsid w:val="000629B0"/>
    <w:rsid w:val="000666D5"/>
    <w:rsid w:val="00072BEA"/>
    <w:rsid w:val="00075672"/>
    <w:rsid w:val="00076960"/>
    <w:rsid w:val="0008151F"/>
    <w:rsid w:val="00090157"/>
    <w:rsid w:val="000939C6"/>
    <w:rsid w:val="000A0FB1"/>
    <w:rsid w:val="000B6084"/>
    <w:rsid w:val="000C366A"/>
    <w:rsid w:val="000E4B6A"/>
    <w:rsid w:val="000E517F"/>
    <w:rsid w:val="00102D57"/>
    <w:rsid w:val="0011402D"/>
    <w:rsid w:val="001205E3"/>
    <w:rsid w:val="00123312"/>
    <w:rsid w:val="001313D6"/>
    <w:rsid w:val="0015171B"/>
    <w:rsid w:val="00152E95"/>
    <w:rsid w:val="0016144B"/>
    <w:rsid w:val="00170405"/>
    <w:rsid w:val="00185183"/>
    <w:rsid w:val="0019212E"/>
    <w:rsid w:val="001941BD"/>
    <w:rsid w:val="001A3D78"/>
    <w:rsid w:val="001B770A"/>
    <w:rsid w:val="001D0EB6"/>
    <w:rsid w:val="001E7D68"/>
    <w:rsid w:val="001F5072"/>
    <w:rsid w:val="00206A7D"/>
    <w:rsid w:val="00212CFA"/>
    <w:rsid w:val="00220552"/>
    <w:rsid w:val="00230BCD"/>
    <w:rsid w:val="00236AA3"/>
    <w:rsid w:val="00237B8A"/>
    <w:rsid w:val="0025050D"/>
    <w:rsid w:val="00263D29"/>
    <w:rsid w:val="002658F7"/>
    <w:rsid w:val="00267720"/>
    <w:rsid w:val="00270B24"/>
    <w:rsid w:val="0027747D"/>
    <w:rsid w:val="00284971"/>
    <w:rsid w:val="00284BBC"/>
    <w:rsid w:val="00284F73"/>
    <w:rsid w:val="002942DE"/>
    <w:rsid w:val="002947C0"/>
    <w:rsid w:val="002A0ECB"/>
    <w:rsid w:val="002A1F79"/>
    <w:rsid w:val="002A4495"/>
    <w:rsid w:val="002A793F"/>
    <w:rsid w:val="002B1926"/>
    <w:rsid w:val="002C3A57"/>
    <w:rsid w:val="002D258A"/>
    <w:rsid w:val="002E6469"/>
    <w:rsid w:val="002F2213"/>
    <w:rsid w:val="00301CDF"/>
    <w:rsid w:val="00305CBB"/>
    <w:rsid w:val="003166D6"/>
    <w:rsid w:val="003168B1"/>
    <w:rsid w:val="003200CB"/>
    <w:rsid w:val="00320917"/>
    <w:rsid w:val="0032296F"/>
    <w:rsid w:val="00330C87"/>
    <w:rsid w:val="00331EC8"/>
    <w:rsid w:val="003339C4"/>
    <w:rsid w:val="00342CA4"/>
    <w:rsid w:val="00350452"/>
    <w:rsid w:val="00364871"/>
    <w:rsid w:val="00366DA4"/>
    <w:rsid w:val="00375AEA"/>
    <w:rsid w:val="003778BA"/>
    <w:rsid w:val="003869DF"/>
    <w:rsid w:val="00386BF6"/>
    <w:rsid w:val="00393234"/>
    <w:rsid w:val="003A460C"/>
    <w:rsid w:val="003A5B75"/>
    <w:rsid w:val="003A6B48"/>
    <w:rsid w:val="003D5866"/>
    <w:rsid w:val="004014B7"/>
    <w:rsid w:val="004025A9"/>
    <w:rsid w:val="00434EDD"/>
    <w:rsid w:val="004457EA"/>
    <w:rsid w:val="004464E5"/>
    <w:rsid w:val="00455A89"/>
    <w:rsid w:val="004561EF"/>
    <w:rsid w:val="0045658E"/>
    <w:rsid w:val="00457D9F"/>
    <w:rsid w:val="00470B02"/>
    <w:rsid w:val="00487724"/>
    <w:rsid w:val="004A3E98"/>
    <w:rsid w:val="004C1088"/>
    <w:rsid w:val="004E4BE7"/>
    <w:rsid w:val="004F3F72"/>
    <w:rsid w:val="005031DA"/>
    <w:rsid w:val="00516326"/>
    <w:rsid w:val="005274E1"/>
    <w:rsid w:val="00537A5E"/>
    <w:rsid w:val="00541333"/>
    <w:rsid w:val="005424C5"/>
    <w:rsid w:val="00546675"/>
    <w:rsid w:val="00560DFC"/>
    <w:rsid w:val="005660DF"/>
    <w:rsid w:val="00570626"/>
    <w:rsid w:val="0057760F"/>
    <w:rsid w:val="00583B1B"/>
    <w:rsid w:val="005A02D4"/>
    <w:rsid w:val="005A0AA3"/>
    <w:rsid w:val="005A3C6B"/>
    <w:rsid w:val="005A5623"/>
    <w:rsid w:val="005E2213"/>
    <w:rsid w:val="00600CD3"/>
    <w:rsid w:val="0063091B"/>
    <w:rsid w:val="00640B20"/>
    <w:rsid w:val="00653B22"/>
    <w:rsid w:val="00663DE0"/>
    <w:rsid w:val="00663E6C"/>
    <w:rsid w:val="00687FC8"/>
    <w:rsid w:val="006927D9"/>
    <w:rsid w:val="0069479F"/>
    <w:rsid w:val="00694DEB"/>
    <w:rsid w:val="00696EF4"/>
    <w:rsid w:val="006C3E02"/>
    <w:rsid w:val="006C6B26"/>
    <w:rsid w:val="006E4BF2"/>
    <w:rsid w:val="006E7369"/>
    <w:rsid w:val="00704134"/>
    <w:rsid w:val="00712271"/>
    <w:rsid w:val="0071760E"/>
    <w:rsid w:val="00725844"/>
    <w:rsid w:val="007273E0"/>
    <w:rsid w:val="0073253A"/>
    <w:rsid w:val="007325B8"/>
    <w:rsid w:val="007331B9"/>
    <w:rsid w:val="007440E5"/>
    <w:rsid w:val="00750F26"/>
    <w:rsid w:val="00753606"/>
    <w:rsid w:val="00756E67"/>
    <w:rsid w:val="007617DF"/>
    <w:rsid w:val="00790481"/>
    <w:rsid w:val="00791836"/>
    <w:rsid w:val="00793E96"/>
    <w:rsid w:val="007D37CE"/>
    <w:rsid w:val="007D601A"/>
    <w:rsid w:val="007E6EEA"/>
    <w:rsid w:val="007F2CD7"/>
    <w:rsid w:val="00806BE5"/>
    <w:rsid w:val="00806E95"/>
    <w:rsid w:val="00823211"/>
    <w:rsid w:val="00841607"/>
    <w:rsid w:val="00851120"/>
    <w:rsid w:val="00857E9D"/>
    <w:rsid w:val="00860275"/>
    <w:rsid w:val="00860802"/>
    <w:rsid w:val="008A194F"/>
    <w:rsid w:val="008B1889"/>
    <w:rsid w:val="008B2151"/>
    <w:rsid w:val="008B4EC5"/>
    <w:rsid w:val="008B6913"/>
    <w:rsid w:val="008C430B"/>
    <w:rsid w:val="008F6105"/>
    <w:rsid w:val="009116C2"/>
    <w:rsid w:val="00921682"/>
    <w:rsid w:val="00922EA0"/>
    <w:rsid w:val="00937699"/>
    <w:rsid w:val="009444ED"/>
    <w:rsid w:val="009647B0"/>
    <w:rsid w:val="009647F2"/>
    <w:rsid w:val="00967175"/>
    <w:rsid w:val="009729A5"/>
    <w:rsid w:val="009772D4"/>
    <w:rsid w:val="00977E73"/>
    <w:rsid w:val="009820D1"/>
    <w:rsid w:val="00983E58"/>
    <w:rsid w:val="009B0B4C"/>
    <w:rsid w:val="009C4A0A"/>
    <w:rsid w:val="009D3AD3"/>
    <w:rsid w:val="00A17A19"/>
    <w:rsid w:val="00A22744"/>
    <w:rsid w:val="00A22CDC"/>
    <w:rsid w:val="00A750C0"/>
    <w:rsid w:val="00A75DF3"/>
    <w:rsid w:val="00A90247"/>
    <w:rsid w:val="00A969F3"/>
    <w:rsid w:val="00AE2C2D"/>
    <w:rsid w:val="00AE31D6"/>
    <w:rsid w:val="00B06793"/>
    <w:rsid w:val="00B12323"/>
    <w:rsid w:val="00B144E6"/>
    <w:rsid w:val="00B22904"/>
    <w:rsid w:val="00B25288"/>
    <w:rsid w:val="00B26ECF"/>
    <w:rsid w:val="00B35D0D"/>
    <w:rsid w:val="00B4314B"/>
    <w:rsid w:val="00B50183"/>
    <w:rsid w:val="00B5222C"/>
    <w:rsid w:val="00B64CC1"/>
    <w:rsid w:val="00B708BB"/>
    <w:rsid w:val="00B770BE"/>
    <w:rsid w:val="00B802E4"/>
    <w:rsid w:val="00BB5659"/>
    <w:rsid w:val="00BB58FA"/>
    <w:rsid w:val="00BC0863"/>
    <w:rsid w:val="00BD01F8"/>
    <w:rsid w:val="00BE11A7"/>
    <w:rsid w:val="00BE4089"/>
    <w:rsid w:val="00BF77B7"/>
    <w:rsid w:val="00C01CE6"/>
    <w:rsid w:val="00C04FAC"/>
    <w:rsid w:val="00C11A90"/>
    <w:rsid w:val="00C15A00"/>
    <w:rsid w:val="00C25246"/>
    <w:rsid w:val="00C502B9"/>
    <w:rsid w:val="00C56311"/>
    <w:rsid w:val="00C6212D"/>
    <w:rsid w:val="00C66C9F"/>
    <w:rsid w:val="00C87642"/>
    <w:rsid w:val="00CC2A31"/>
    <w:rsid w:val="00CC7E25"/>
    <w:rsid w:val="00CE28E6"/>
    <w:rsid w:val="00CE33C4"/>
    <w:rsid w:val="00CE6B82"/>
    <w:rsid w:val="00CF61B0"/>
    <w:rsid w:val="00D0798A"/>
    <w:rsid w:val="00D124A0"/>
    <w:rsid w:val="00D15330"/>
    <w:rsid w:val="00D55457"/>
    <w:rsid w:val="00D62887"/>
    <w:rsid w:val="00D63A24"/>
    <w:rsid w:val="00D707E5"/>
    <w:rsid w:val="00DA7C03"/>
    <w:rsid w:val="00DB37FC"/>
    <w:rsid w:val="00DB4BEB"/>
    <w:rsid w:val="00DC2B94"/>
    <w:rsid w:val="00DC3D56"/>
    <w:rsid w:val="00DE0931"/>
    <w:rsid w:val="00DE3C54"/>
    <w:rsid w:val="00DF602D"/>
    <w:rsid w:val="00DF61F5"/>
    <w:rsid w:val="00E1122C"/>
    <w:rsid w:val="00E17E17"/>
    <w:rsid w:val="00E24686"/>
    <w:rsid w:val="00E33A6B"/>
    <w:rsid w:val="00E34244"/>
    <w:rsid w:val="00E352F2"/>
    <w:rsid w:val="00E43019"/>
    <w:rsid w:val="00E540D9"/>
    <w:rsid w:val="00E638C0"/>
    <w:rsid w:val="00E6497A"/>
    <w:rsid w:val="00E64D7C"/>
    <w:rsid w:val="00E66384"/>
    <w:rsid w:val="00E76964"/>
    <w:rsid w:val="00E76BCC"/>
    <w:rsid w:val="00E80407"/>
    <w:rsid w:val="00EA5111"/>
    <w:rsid w:val="00EB1F75"/>
    <w:rsid w:val="00EB4D8B"/>
    <w:rsid w:val="00EB6D7A"/>
    <w:rsid w:val="00EC09D2"/>
    <w:rsid w:val="00ED5111"/>
    <w:rsid w:val="00EE03CF"/>
    <w:rsid w:val="00EE4930"/>
    <w:rsid w:val="00EE571D"/>
    <w:rsid w:val="00EE708A"/>
    <w:rsid w:val="00EF2AF5"/>
    <w:rsid w:val="00F0561C"/>
    <w:rsid w:val="00F11199"/>
    <w:rsid w:val="00F222EB"/>
    <w:rsid w:val="00F244CE"/>
    <w:rsid w:val="00F307B9"/>
    <w:rsid w:val="00F360ED"/>
    <w:rsid w:val="00F45A82"/>
    <w:rsid w:val="00F718DA"/>
    <w:rsid w:val="00F71A7C"/>
    <w:rsid w:val="00F74D7C"/>
    <w:rsid w:val="00F77BAF"/>
    <w:rsid w:val="00FA6EF9"/>
    <w:rsid w:val="00FB1DFE"/>
    <w:rsid w:val="00FC0B35"/>
    <w:rsid w:val="00FC6AF3"/>
    <w:rsid w:val="00FD30C6"/>
    <w:rsid w:val="00FD452E"/>
    <w:rsid w:val="00FE491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BAE39C7-693C-4DD0-9CE7-8AF096FE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5607">
      <w:bodyDiv w:val="1"/>
      <w:marLeft w:val="0"/>
      <w:marRight w:val="0"/>
      <w:marTop w:val="0"/>
      <w:marBottom w:val="0"/>
      <w:divBdr>
        <w:top w:val="none" w:sz="0" w:space="0" w:color="auto"/>
        <w:left w:val="none" w:sz="0" w:space="0" w:color="auto"/>
        <w:bottom w:val="none" w:sz="0" w:space="0" w:color="auto"/>
        <w:right w:val="none" w:sz="0" w:space="0" w:color="auto"/>
      </w:divBdr>
    </w:div>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FFA5-2DE1-4AC1-A1B2-4A1D78B7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8568</Characters>
  <Application>Microsoft Office Word</Application>
  <DocSecurity>8</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cp:lastPrinted>2021-09-16T04:18:00Z</cp:lastPrinted>
  <dcterms:created xsi:type="dcterms:W3CDTF">2021-09-17T11:37:00Z</dcterms:created>
  <dcterms:modified xsi:type="dcterms:W3CDTF">2021-09-17T11:37:00Z</dcterms:modified>
</cp:coreProperties>
</file>