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B3DE" w14:textId="479991CB" w:rsidR="00A02AC1" w:rsidRPr="00C1231B" w:rsidRDefault="00A02AC1" w:rsidP="00A02AC1">
      <w:pPr>
        <w:keepNext/>
        <w:spacing w:after="0" w:line="240" w:lineRule="auto"/>
        <w:jc w:val="center"/>
        <w:outlineLvl w:val="0"/>
        <w:rPr>
          <w:rFonts w:ascii="Times New Roman" w:hAnsi="Times New Roman" w:cs="Times New Roman"/>
          <w:b/>
          <w:bCs/>
          <w:color w:val="000000"/>
          <w:sz w:val="28"/>
          <w:lang w:val="kk-KZ"/>
        </w:rPr>
      </w:pPr>
      <w:bookmarkStart w:id="0" w:name="_Hlk82017547"/>
      <w:r w:rsidRPr="00C1231B">
        <w:rPr>
          <w:rFonts w:ascii="Times New Roman" w:hAnsi="Times New Roman" w:cs="Times New Roman"/>
          <w:b/>
          <w:bCs/>
          <w:color w:val="000000"/>
          <w:sz w:val="28"/>
          <w:lang w:val="kk-KZ"/>
        </w:rPr>
        <w:t xml:space="preserve">Қазақстан </w:t>
      </w:r>
      <w:proofErr w:type="spellStart"/>
      <w:r w:rsidRPr="00C1231B">
        <w:rPr>
          <w:rFonts w:ascii="Times New Roman" w:hAnsi="Times New Roman" w:cs="Times New Roman"/>
          <w:b/>
          <w:bCs/>
          <w:color w:val="000000"/>
          <w:sz w:val="28"/>
          <w:lang w:val="kk-KZ"/>
        </w:rPr>
        <w:t>Республикасынының</w:t>
      </w:r>
      <w:proofErr w:type="spellEnd"/>
      <w:r w:rsidRPr="00C1231B">
        <w:rPr>
          <w:rFonts w:ascii="Times New Roman" w:hAnsi="Times New Roman" w:cs="Times New Roman"/>
          <w:b/>
          <w:bCs/>
          <w:color w:val="000000"/>
          <w:sz w:val="28"/>
          <w:lang w:val="kk-KZ"/>
        </w:rPr>
        <w:t xml:space="preserve"> қаржы нарығын реттеу және дамыту агенттігінің 2020 жылғы мемлекеттік қызметтерді көрсету мәселелері бойынша қызметі туралы </w:t>
      </w:r>
    </w:p>
    <w:bookmarkEnd w:id="0"/>
    <w:p w14:paraId="697B00AB" w14:textId="46DB0A2D" w:rsidR="00A02AC1" w:rsidRPr="00C1231B" w:rsidRDefault="00A02AC1" w:rsidP="00A02AC1">
      <w:pPr>
        <w:keepNext/>
        <w:spacing w:after="0" w:line="240" w:lineRule="auto"/>
        <w:jc w:val="center"/>
        <w:outlineLvl w:val="0"/>
        <w:rPr>
          <w:rFonts w:ascii="Times New Roman" w:hAnsi="Times New Roman" w:cs="Times New Roman"/>
          <w:b/>
          <w:bCs/>
          <w:color w:val="000000"/>
          <w:sz w:val="28"/>
          <w:lang w:val="kk-KZ"/>
        </w:rPr>
      </w:pPr>
      <w:r w:rsidRPr="00C1231B">
        <w:rPr>
          <w:rFonts w:ascii="Times New Roman" w:hAnsi="Times New Roman" w:cs="Times New Roman"/>
          <w:b/>
          <w:bCs/>
          <w:color w:val="000000"/>
          <w:sz w:val="28"/>
          <w:lang w:val="kk-KZ"/>
        </w:rPr>
        <w:t>ЕСЕБІ</w:t>
      </w:r>
    </w:p>
    <w:p w14:paraId="59106CCA" w14:textId="77777777" w:rsidR="00C6399A" w:rsidRPr="00C1231B" w:rsidRDefault="00C6399A" w:rsidP="006E45DD">
      <w:pPr>
        <w:spacing w:after="0" w:line="240" w:lineRule="auto"/>
        <w:jc w:val="center"/>
        <w:rPr>
          <w:rFonts w:ascii="Times New Roman" w:hAnsi="Times New Roman" w:cs="Times New Roman"/>
          <w:b/>
          <w:bCs/>
          <w:color w:val="000000"/>
          <w:sz w:val="28"/>
          <w:lang w:val="kk-KZ"/>
        </w:rPr>
      </w:pPr>
    </w:p>
    <w:p w14:paraId="662A55D3" w14:textId="77777777" w:rsidR="00C6399A" w:rsidRPr="00C1231B" w:rsidRDefault="00C6399A" w:rsidP="00A449A0">
      <w:pPr>
        <w:spacing w:after="0" w:line="240" w:lineRule="auto"/>
        <w:jc w:val="center"/>
        <w:rPr>
          <w:rFonts w:ascii="Times New Roman" w:hAnsi="Times New Roman" w:cs="Times New Roman"/>
          <w:lang w:val="kk-KZ"/>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C1231B" w14:paraId="5AC9FD1D"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12B74B2" w14:textId="77777777" w:rsidR="00C6399A" w:rsidRPr="00C1231B" w:rsidRDefault="00C6399A" w:rsidP="00A449A0">
            <w:pPr>
              <w:spacing w:after="0" w:line="240" w:lineRule="auto"/>
              <w:rPr>
                <w:rFonts w:ascii="Times New Roman" w:eastAsia="Times New Roman" w:hAnsi="Times New Roman" w:cs="Times New Roman"/>
                <w:b/>
                <w:sz w:val="24"/>
                <w:szCs w:val="24"/>
                <w:lang w:val="kk-KZ" w:eastAsia="ru-RU"/>
              </w:rPr>
            </w:pPr>
            <w:r w:rsidRPr="00C1231B">
              <w:rPr>
                <w:rFonts w:ascii="Times New Roman" w:eastAsia="Times New Roman" w:hAnsi="Times New Roman" w:cs="Times New Roman"/>
                <w:b/>
                <w:sz w:val="24"/>
                <w:szCs w:val="24"/>
                <w:lang w:val="kk-KZ"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14:paraId="7B28797F" w14:textId="053DBEE1" w:rsidR="00C6399A" w:rsidRPr="00C1231B" w:rsidRDefault="00623CEC" w:rsidP="00A449A0">
            <w:pPr>
              <w:spacing w:after="0" w:line="240" w:lineRule="auto"/>
              <w:rPr>
                <w:rFonts w:ascii="Times New Roman" w:eastAsia="Times New Roman" w:hAnsi="Times New Roman" w:cs="Times New Roman"/>
                <w:b/>
                <w:sz w:val="24"/>
                <w:szCs w:val="24"/>
                <w:lang w:val="kk-KZ" w:eastAsia="ru-RU"/>
              </w:rPr>
            </w:pPr>
            <w:r w:rsidRPr="00C1231B">
              <w:rPr>
                <w:rFonts w:ascii="Times New Roman" w:eastAsia="Times New Roman" w:hAnsi="Times New Roman" w:cs="Times New Roman"/>
                <w:b/>
                <w:sz w:val="24"/>
                <w:szCs w:val="24"/>
                <w:lang w:val="kk-KZ" w:eastAsia="ru-RU"/>
              </w:rPr>
              <w:t>ЖАЛПЫ ЕРЕЖЕЛЕР</w:t>
            </w:r>
          </w:p>
        </w:tc>
      </w:tr>
      <w:tr w:rsidR="00C6399A" w:rsidRPr="00E81B8B" w14:paraId="6A8FDCD8"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2003035" w14:textId="77777777" w:rsidR="00C6399A" w:rsidRPr="00C1231B" w:rsidRDefault="00C6399A" w:rsidP="00A449A0">
            <w:pPr>
              <w:spacing w:after="0" w:line="240" w:lineRule="auto"/>
              <w:rPr>
                <w:rFonts w:ascii="Times New Roman" w:eastAsia="Times New Roman" w:hAnsi="Times New Roman" w:cs="Times New Roman"/>
                <w:i/>
                <w:sz w:val="24"/>
                <w:szCs w:val="24"/>
                <w:lang w:val="kk-KZ" w:eastAsia="ru-RU"/>
              </w:rPr>
            </w:pPr>
            <w:r w:rsidRPr="00C1231B">
              <w:rPr>
                <w:rFonts w:ascii="Times New Roman" w:eastAsia="Times New Roman" w:hAnsi="Times New Roman" w:cs="Times New Roman"/>
                <w:i/>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2C461F99" w14:textId="644761A9" w:rsidR="00C6399A" w:rsidRPr="00C1231B" w:rsidRDefault="00623CEC"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Көрсетілетін қызметті беруші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14:paraId="1936E8DB" w14:textId="1B4ADDCD" w:rsidR="00C6399A" w:rsidRPr="00C1231B" w:rsidRDefault="0006324C" w:rsidP="006E45DD">
            <w:pPr>
              <w:spacing w:after="0" w:line="240" w:lineRule="auto"/>
              <w:ind w:firstLine="400"/>
              <w:jc w:val="both"/>
              <w:rPr>
                <w:rFonts w:ascii="Times New Roman" w:eastAsia="Times New Roman" w:hAnsi="Times New Roman" w:cs="Times New Roman"/>
                <w:sz w:val="24"/>
                <w:szCs w:val="24"/>
                <w:lang w:val="kk-KZ" w:eastAsia="ru-RU"/>
              </w:rPr>
            </w:pPr>
            <w:bookmarkStart w:id="1" w:name="_Hlk82017397"/>
            <w:r w:rsidRPr="00C1231B">
              <w:rPr>
                <w:rFonts w:ascii="Times New Roman" w:hAnsi="Times New Roman" w:cs="Times New Roman"/>
                <w:sz w:val="24"/>
                <w:szCs w:val="24"/>
                <w:lang w:val="kk-KZ"/>
              </w:rPr>
              <w:t xml:space="preserve">Қазақстан Республикасының қаржы нарығын реттеу және дамыту агенттігі </w:t>
            </w:r>
            <w:bookmarkEnd w:id="1"/>
            <w:r w:rsidR="006E45DD"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 xml:space="preserve">бұдан әрі </w:t>
            </w:r>
            <w:r w:rsidR="006E45DD" w:rsidRPr="00C1231B">
              <w:rPr>
                <w:rFonts w:ascii="Times New Roman" w:hAnsi="Times New Roman" w:cs="Times New Roman"/>
                <w:sz w:val="24"/>
                <w:szCs w:val="24"/>
                <w:lang w:val="kk-KZ"/>
              </w:rPr>
              <w:t xml:space="preserve">- </w:t>
            </w:r>
            <w:r w:rsidRPr="00C1231B">
              <w:rPr>
                <w:rFonts w:ascii="Times New Roman" w:hAnsi="Times New Roman" w:cs="Times New Roman"/>
                <w:sz w:val="24"/>
                <w:szCs w:val="24"/>
                <w:lang w:val="kk-KZ"/>
              </w:rPr>
              <w:t>Агенттік</w:t>
            </w:r>
            <w:r w:rsidR="006E45DD" w:rsidRPr="00C1231B">
              <w:rPr>
                <w:rFonts w:ascii="Times New Roman" w:hAnsi="Times New Roman" w:cs="Times New Roman"/>
                <w:sz w:val="24"/>
                <w:szCs w:val="24"/>
                <w:lang w:val="kk-KZ"/>
              </w:rPr>
              <w:t xml:space="preserve">) </w:t>
            </w:r>
            <w:r w:rsidRPr="00C1231B">
              <w:rPr>
                <w:rFonts w:ascii="Times New Roman" w:hAnsi="Times New Roman" w:cs="Times New Roman"/>
                <w:sz w:val="24"/>
                <w:szCs w:val="24"/>
                <w:lang w:val="kk-KZ"/>
              </w:rPr>
              <w:t>қаржы нарығы мен қаржы ұйымдарын мемлекеттік реттеуді, бақылауды және қадағалауды жүзеге асыратын Қазақстан Республикасының мемлекеттік органы болып табылады.</w:t>
            </w:r>
          </w:p>
        </w:tc>
      </w:tr>
      <w:tr w:rsidR="00C6399A" w:rsidRPr="00E81B8B" w14:paraId="657C5F8F" w14:textId="77777777"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14:paraId="2C1828A8"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14:paraId="35DC74DF" w14:textId="679BCAFA" w:rsidR="00C6399A" w:rsidRPr="00C1231B" w:rsidRDefault="00623CEC" w:rsidP="00A449A0">
            <w:pPr>
              <w:spacing w:after="0" w:line="240" w:lineRule="auto"/>
              <w:ind w:firstLine="709"/>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Мемлекеттік көрсетілетін қызметтер туралы ақпарат:</w:t>
            </w:r>
          </w:p>
        </w:tc>
      </w:tr>
      <w:tr w:rsidR="00C6399A" w:rsidRPr="00C1231B" w14:paraId="2EF20C7A"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6AD4E7"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14:paraId="70768798" w14:textId="64FEBB0B" w:rsidR="00C6399A" w:rsidRPr="00C1231B" w:rsidRDefault="00623CEC"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мемлекеттік көрсетілетін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14:paraId="29760030" w14:textId="5E7D0305" w:rsidR="002A3367" w:rsidRPr="00C1231B" w:rsidRDefault="008A39AF" w:rsidP="00716F7E">
            <w:pPr>
              <w:tabs>
                <w:tab w:val="left" w:pos="709"/>
              </w:tabs>
              <w:spacing w:after="0" w:line="240" w:lineRule="auto"/>
              <w:ind w:firstLine="409"/>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Есепті кезеңде (16.12.2020ж. дейін) 31 мемлекеттік қызмет көрсетілді. 16.12.2020ж. бастап Мемлекеттік қызметтер тізіліміне</w:t>
            </w:r>
            <w:r w:rsidR="008B04A9">
              <w:rPr>
                <w:rFonts w:ascii="Times New Roman" w:hAnsi="Times New Roman" w:cs="Times New Roman"/>
                <w:sz w:val="24"/>
                <w:szCs w:val="24"/>
                <w:lang w:val="kk-KZ"/>
              </w:rPr>
              <w:t xml:space="preserve"> </w:t>
            </w:r>
            <w:r w:rsidR="008B04A9" w:rsidRPr="00C1231B">
              <w:rPr>
                <w:rFonts w:ascii="Times New Roman" w:hAnsi="Times New Roman" w:cs="Times New Roman"/>
                <w:sz w:val="24"/>
                <w:szCs w:val="24"/>
                <w:lang w:val="kk-KZ"/>
              </w:rPr>
              <w:t>17.10.2020</w:t>
            </w:r>
            <w:r w:rsidR="008B04A9">
              <w:rPr>
                <w:rFonts w:ascii="Times New Roman" w:hAnsi="Times New Roman" w:cs="Times New Roman"/>
                <w:sz w:val="24"/>
                <w:szCs w:val="24"/>
                <w:lang w:val="kk-KZ"/>
              </w:rPr>
              <w:t>ж</w:t>
            </w:r>
            <w:r w:rsidR="008B04A9" w:rsidRPr="00C1231B">
              <w:rPr>
                <w:rFonts w:ascii="Times New Roman" w:hAnsi="Times New Roman" w:cs="Times New Roman"/>
                <w:sz w:val="24"/>
                <w:szCs w:val="24"/>
                <w:lang w:val="kk-KZ"/>
              </w:rPr>
              <w:t xml:space="preserve">. </w:t>
            </w:r>
            <w:r w:rsidRPr="00C1231B">
              <w:rPr>
                <w:rFonts w:ascii="Times New Roman" w:hAnsi="Times New Roman" w:cs="Times New Roman"/>
                <w:sz w:val="24"/>
                <w:szCs w:val="24"/>
                <w:lang w:val="kk-KZ"/>
              </w:rPr>
              <w:t xml:space="preserve"> енгізілген өзгерістерге сәйкес қосымша «</w:t>
            </w:r>
            <w:r w:rsidR="00A02AC1" w:rsidRPr="00C1231B">
              <w:rPr>
                <w:rFonts w:ascii="Times New Roman" w:hAnsi="Times New Roman" w:cs="Times New Roman"/>
                <w:sz w:val="24"/>
                <w:szCs w:val="24"/>
                <w:lang w:val="kk-KZ"/>
              </w:rPr>
              <w:t xml:space="preserve">Қазақстан Республикасының </w:t>
            </w:r>
            <w:proofErr w:type="spellStart"/>
            <w:r w:rsidR="00A02AC1" w:rsidRPr="00C1231B">
              <w:rPr>
                <w:rFonts w:ascii="Times New Roman" w:hAnsi="Times New Roman" w:cs="Times New Roman"/>
                <w:sz w:val="24"/>
                <w:szCs w:val="24"/>
                <w:lang w:val="kk-KZ"/>
              </w:rPr>
              <w:t>бейрезиденті</w:t>
            </w:r>
            <w:proofErr w:type="spellEnd"/>
            <w:r w:rsidR="00A02AC1" w:rsidRPr="00C1231B">
              <w:rPr>
                <w:rFonts w:ascii="Times New Roman" w:hAnsi="Times New Roman" w:cs="Times New Roman"/>
                <w:sz w:val="24"/>
                <w:szCs w:val="24"/>
                <w:lang w:val="kk-KZ"/>
              </w:rPr>
              <w:t>-сақтандыру брокерінің филиалын ашуға рұқсат беру</w:t>
            </w:r>
            <w:r w:rsidRPr="00C1231B">
              <w:rPr>
                <w:rFonts w:ascii="Times New Roman" w:hAnsi="Times New Roman" w:cs="Times New Roman"/>
                <w:sz w:val="24"/>
                <w:szCs w:val="24"/>
                <w:lang w:val="kk-KZ"/>
              </w:rPr>
              <w:t>» мемлекеттік көрсетілетін қызмет енгізілді. Осылайша, 16.12.2020 ж. бастап Агенттік 32 мемлекеттік қызметтер көрсетілді.</w:t>
            </w:r>
          </w:p>
        </w:tc>
      </w:tr>
      <w:tr w:rsidR="00C6399A" w:rsidRPr="00C1231B" w14:paraId="74E68A90"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D57266"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14:paraId="159270E0" w14:textId="16F6D656" w:rsidR="00C6399A" w:rsidRPr="00C1231B" w:rsidRDefault="00623CEC"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«Азаматтарға арналған үкімет» мемлекеттік корпорациясы арқылы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14:paraId="2E00EF3C" w14:textId="7C740141" w:rsidR="00C6399A" w:rsidRPr="00C1231B" w:rsidRDefault="008A39AF" w:rsidP="00716F7E">
            <w:pPr>
              <w:spacing w:after="0" w:line="240" w:lineRule="auto"/>
              <w:ind w:firstLine="409"/>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Көрсетілмейді</w:t>
            </w:r>
          </w:p>
        </w:tc>
      </w:tr>
      <w:tr w:rsidR="00C6399A" w:rsidRPr="00E81B8B" w14:paraId="14D1F4A0"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5EB83D"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14:paraId="0BCED4CE" w14:textId="50B220DB" w:rsidR="00C6399A" w:rsidRPr="00C1231B" w:rsidRDefault="00623CEC"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ақысыз және (немесе) ақылы негізде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14:paraId="18C691BE" w14:textId="18DA851A" w:rsidR="00C6399A" w:rsidRPr="00C1231B" w:rsidRDefault="008A39AF" w:rsidP="00716F7E">
            <w:pPr>
              <w:spacing w:after="0" w:line="240" w:lineRule="auto"/>
              <w:ind w:firstLine="409"/>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Агенттікпен көрсетілетін 32 мемлекеттік қызметтерден 17–</w:t>
            </w:r>
            <w:proofErr w:type="spellStart"/>
            <w:r w:rsidRPr="00C1231B">
              <w:rPr>
                <w:rFonts w:ascii="Times New Roman" w:eastAsia="Times New Roman" w:hAnsi="Times New Roman" w:cs="Times New Roman"/>
                <w:sz w:val="24"/>
                <w:szCs w:val="24"/>
                <w:lang w:val="kk-KZ" w:eastAsia="ru-RU"/>
              </w:rPr>
              <w:t>сі</w:t>
            </w:r>
            <w:proofErr w:type="spellEnd"/>
            <w:r w:rsidRPr="00C1231B">
              <w:rPr>
                <w:rFonts w:ascii="Times New Roman" w:eastAsia="Times New Roman" w:hAnsi="Times New Roman" w:cs="Times New Roman"/>
                <w:sz w:val="24"/>
                <w:szCs w:val="24"/>
                <w:lang w:val="kk-KZ" w:eastAsia="ru-RU"/>
              </w:rPr>
              <w:t xml:space="preserve"> ақылы және 14-і тегін, 1 қызмет-ішінара ақылы негізде көрсетіледі.</w:t>
            </w:r>
          </w:p>
        </w:tc>
      </w:tr>
      <w:tr w:rsidR="00C6399A" w:rsidRPr="00E81B8B" w14:paraId="74F6ECA2"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A2665B"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14:paraId="523D8ECB" w14:textId="2B3A7BAE" w:rsidR="00C6399A" w:rsidRPr="00C1231B" w:rsidRDefault="00623CEC"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қағаз және (немесе) электрондық нысанда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14:paraId="672D478B" w14:textId="2F4A0AC0" w:rsidR="008A39AF" w:rsidRPr="00C1231B" w:rsidRDefault="008A39AF" w:rsidP="008A39AF">
            <w:pPr>
              <w:spacing w:after="0" w:line="240" w:lineRule="auto"/>
              <w:ind w:firstLine="409"/>
              <w:jc w:val="both"/>
              <w:rPr>
                <w:rFonts w:ascii="Times New Roman" w:hAnsi="Times New Roman" w:cs="Times New Roman"/>
                <w:bCs/>
                <w:color w:val="000000"/>
                <w:sz w:val="24"/>
                <w:szCs w:val="24"/>
                <w:lang w:val="kk-KZ"/>
              </w:rPr>
            </w:pPr>
            <w:r w:rsidRPr="00C1231B">
              <w:rPr>
                <w:rFonts w:ascii="Times New Roman" w:hAnsi="Times New Roman" w:cs="Times New Roman"/>
                <w:bCs/>
                <w:color w:val="000000"/>
                <w:sz w:val="24"/>
                <w:szCs w:val="24"/>
                <w:lang w:val="kk-KZ"/>
              </w:rPr>
              <w:t>26 мемлекеттік қызметтер «</w:t>
            </w:r>
            <w:r w:rsidR="008B04A9">
              <w:rPr>
                <w:rFonts w:ascii="Times New Roman" w:hAnsi="Times New Roman" w:cs="Times New Roman"/>
                <w:bCs/>
                <w:color w:val="000000"/>
                <w:sz w:val="24"/>
                <w:szCs w:val="24"/>
                <w:lang w:val="kk-KZ"/>
              </w:rPr>
              <w:t>Э</w:t>
            </w:r>
            <w:r w:rsidRPr="00C1231B">
              <w:rPr>
                <w:rFonts w:ascii="Times New Roman" w:hAnsi="Times New Roman" w:cs="Times New Roman"/>
                <w:bCs/>
                <w:color w:val="000000"/>
                <w:sz w:val="24"/>
                <w:szCs w:val="24"/>
                <w:lang w:val="kk-KZ"/>
              </w:rPr>
              <w:t>лектрондық үкімет» веб-порталы арқылы электрондық нысанда ғана көрсетіледі;</w:t>
            </w:r>
          </w:p>
          <w:p w14:paraId="4F1E9E33" w14:textId="77777777" w:rsidR="008A39AF" w:rsidRPr="00C1231B" w:rsidRDefault="008A39AF" w:rsidP="008A39AF">
            <w:pPr>
              <w:spacing w:after="0" w:line="240" w:lineRule="auto"/>
              <w:ind w:firstLine="409"/>
              <w:jc w:val="both"/>
              <w:rPr>
                <w:rFonts w:ascii="Times New Roman" w:hAnsi="Times New Roman" w:cs="Times New Roman"/>
                <w:bCs/>
                <w:color w:val="000000"/>
                <w:sz w:val="24"/>
                <w:szCs w:val="24"/>
                <w:lang w:val="kk-KZ"/>
              </w:rPr>
            </w:pPr>
            <w:r w:rsidRPr="00C1231B">
              <w:rPr>
                <w:rFonts w:ascii="Times New Roman" w:hAnsi="Times New Roman" w:cs="Times New Roman"/>
                <w:bCs/>
                <w:color w:val="000000"/>
                <w:sz w:val="24"/>
                <w:szCs w:val="24"/>
                <w:lang w:val="kk-KZ"/>
              </w:rPr>
              <w:t>6 мемлекеттік қызмет электрондық / қағаз нысанда көрсетіледі.</w:t>
            </w:r>
          </w:p>
          <w:p w14:paraId="5D99EBC6" w14:textId="64A7EA49" w:rsidR="009F6F2B" w:rsidRPr="00C1231B" w:rsidRDefault="008A39AF" w:rsidP="008A39AF">
            <w:pPr>
              <w:spacing w:after="0" w:line="240" w:lineRule="auto"/>
              <w:ind w:firstLine="409"/>
              <w:jc w:val="both"/>
              <w:rPr>
                <w:rFonts w:ascii="Times New Roman" w:eastAsia="BatangChe" w:hAnsi="Times New Roman" w:cs="Times New Roman"/>
                <w:sz w:val="24"/>
                <w:szCs w:val="24"/>
                <w:lang w:val="kk-KZ"/>
              </w:rPr>
            </w:pPr>
            <w:r w:rsidRPr="00C1231B">
              <w:rPr>
                <w:rFonts w:ascii="Times New Roman" w:hAnsi="Times New Roman" w:cs="Times New Roman"/>
                <w:bCs/>
                <w:color w:val="000000"/>
                <w:sz w:val="24"/>
                <w:szCs w:val="24"/>
                <w:lang w:val="kk-KZ"/>
              </w:rPr>
              <w:t>Осылайша, Агенттіктің мемлекеттік қызметтерінің 100% автоматтандырылған.</w:t>
            </w:r>
          </w:p>
        </w:tc>
      </w:tr>
      <w:tr w:rsidR="00C6399A" w:rsidRPr="00E81B8B" w14:paraId="0D4F162B"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E0FDA9"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14:paraId="35700B25" w14:textId="77777777" w:rsidR="00C6399A" w:rsidRPr="00C1231B" w:rsidRDefault="00C6399A" w:rsidP="0082142E">
            <w:pPr>
              <w:spacing w:after="0" w:line="240" w:lineRule="auto"/>
              <w:rPr>
                <w:rFonts w:ascii="Times New Roman" w:eastAsia="Times New Roman" w:hAnsi="Times New Roman" w:cs="Times New Roman"/>
                <w:sz w:val="24"/>
                <w:szCs w:val="24"/>
                <w:lang w:val="kk-KZ" w:eastAsia="ru-RU"/>
              </w:rPr>
            </w:pPr>
            <w:proofErr w:type="spellStart"/>
            <w:r w:rsidRPr="00C1231B">
              <w:rPr>
                <w:rFonts w:ascii="Times New Roman" w:eastAsia="Times New Roman" w:hAnsi="Times New Roman" w:cs="Times New Roman"/>
                <w:sz w:val="24"/>
                <w:szCs w:val="24"/>
                <w:lang w:val="kk-KZ" w:eastAsia="ru-RU"/>
              </w:rPr>
              <w:t>количество</w:t>
            </w:r>
            <w:proofErr w:type="spellEnd"/>
            <w:r w:rsidRPr="00C1231B">
              <w:rPr>
                <w:rFonts w:ascii="Times New Roman" w:eastAsia="Times New Roman" w:hAnsi="Times New Roman" w:cs="Times New Roman"/>
                <w:sz w:val="24"/>
                <w:szCs w:val="24"/>
                <w:lang w:val="kk-KZ" w:eastAsia="ru-RU"/>
              </w:rPr>
              <w:t xml:space="preserve"> </w:t>
            </w:r>
            <w:proofErr w:type="spellStart"/>
            <w:r w:rsidRPr="00C1231B">
              <w:rPr>
                <w:rFonts w:ascii="Times New Roman" w:eastAsia="Times New Roman" w:hAnsi="Times New Roman" w:cs="Times New Roman"/>
                <w:sz w:val="24"/>
                <w:szCs w:val="24"/>
                <w:lang w:val="kk-KZ" w:eastAsia="ru-RU"/>
              </w:rPr>
              <w:t>утвержденных</w:t>
            </w:r>
            <w:proofErr w:type="spellEnd"/>
            <w:r w:rsidRPr="00C1231B">
              <w:rPr>
                <w:rFonts w:ascii="Times New Roman" w:eastAsia="Times New Roman" w:hAnsi="Times New Roman" w:cs="Times New Roman"/>
                <w:sz w:val="24"/>
                <w:szCs w:val="24"/>
                <w:lang w:val="kk-KZ" w:eastAsia="ru-RU"/>
              </w:rPr>
              <w:t xml:space="preserve"> </w:t>
            </w:r>
            <w:proofErr w:type="spellStart"/>
            <w:r w:rsidR="0082142E" w:rsidRPr="00C1231B">
              <w:rPr>
                <w:rFonts w:ascii="Times New Roman" w:eastAsia="Times New Roman" w:hAnsi="Times New Roman" w:cs="Times New Roman"/>
                <w:sz w:val="24"/>
                <w:szCs w:val="24"/>
                <w:lang w:val="kk-KZ" w:eastAsia="ru-RU"/>
              </w:rPr>
              <w:t>подзаконных</w:t>
            </w:r>
            <w:proofErr w:type="spellEnd"/>
            <w:r w:rsidR="0082142E" w:rsidRPr="00C1231B">
              <w:rPr>
                <w:rFonts w:ascii="Times New Roman" w:eastAsia="Times New Roman" w:hAnsi="Times New Roman" w:cs="Times New Roman"/>
                <w:sz w:val="24"/>
                <w:szCs w:val="24"/>
                <w:lang w:val="kk-KZ" w:eastAsia="ru-RU"/>
              </w:rPr>
              <w:t xml:space="preserve"> </w:t>
            </w:r>
            <w:proofErr w:type="spellStart"/>
            <w:r w:rsidR="0082142E" w:rsidRPr="00C1231B">
              <w:rPr>
                <w:rFonts w:ascii="Times New Roman" w:eastAsia="Times New Roman" w:hAnsi="Times New Roman" w:cs="Times New Roman"/>
                <w:sz w:val="24"/>
                <w:szCs w:val="24"/>
                <w:lang w:val="kk-KZ" w:eastAsia="ru-RU"/>
              </w:rPr>
              <w:t>нормативных</w:t>
            </w:r>
            <w:proofErr w:type="spellEnd"/>
            <w:r w:rsidR="0082142E" w:rsidRPr="00C1231B">
              <w:rPr>
                <w:rFonts w:ascii="Times New Roman" w:eastAsia="Times New Roman" w:hAnsi="Times New Roman" w:cs="Times New Roman"/>
                <w:sz w:val="24"/>
                <w:szCs w:val="24"/>
                <w:lang w:val="kk-KZ" w:eastAsia="ru-RU"/>
              </w:rPr>
              <w:t xml:space="preserve"> </w:t>
            </w:r>
            <w:proofErr w:type="spellStart"/>
            <w:r w:rsidR="0082142E" w:rsidRPr="00C1231B">
              <w:rPr>
                <w:rFonts w:ascii="Times New Roman" w:eastAsia="Times New Roman" w:hAnsi="Times New Roman" w:cs="Times New Roman"/>
                <w:sz w:val="24"/>
                <w:szCs w:val="24"/>
                <w:lang w:val="kk-KZ" w:eastAsia="ru-RU"/>
              </w:rPr>
              <w:t>правовых</w:t>
            </w:r>
            <w:proofErr w:type="spellEnd"/>
            <w:r w:rsidR="0082142E" w:rsidRPr="00C1231B">
              <w:rPr>
                <w:rFonts w:ascii="Times New Roman" w:eastAsia="Times New Roman" w:hAnsi="Times New Roman" w:cs="Times New Roman"/>
                <w:sz w:val="24"/>
                <w:szCs w:val="24"/>
                <w:lang w:val="kk-KZ" w:eastAsia="ru-RU"/>
              </w:rPr>
              <w:t xml:space="preserve"> </w:t>
            </w:r>
            <w:proofErr w:type="spellStart"/>
            <w:r w:rsidR="0082142E" w:rsidRPr="00C1231B">
              <w:rPr>
                <w:rFonts w:ascii="Times New Roman" w:eastAsia="Times New Roman" w:hAnsi="Times New Roman" w:cs="Times New Roman"/>
                <w:sz w:val="24"/>
                <w:szCs w:val="24"/>
                <w:lang w:val="kk-KZ" w:eastAsia="ru-RU"/>
              </w:rPr>
              <w:t>актов</w:t>
            </w:r>
            <w:proofErr w:type="spellEnd"/>
            <w:r w:rsidR="0082142E" w:rsidRPr="00C1231B">
              <w:rPr>
                <w:rFonts w:ascii="Times New Roman" w:eastAsia="Times New Roman" w:hAnsi="Times New Roman" w:cs="Times New Roman"/>
                <w:sz w:val="24"/>
                <w:szCs w:val="24"/>
                <w:lang w:val="kk-KZ" w:eastAsia="ru-RU"/>
              </w:rPr>
              <w:t xml:space="preserve">, </w:t>
            </w:r>
            <w:proofErr w:type="spellStart"/>
            <w:r w:rsidR="0082142E" w:rsidRPr="00C1231B">
              <w:rPr>
                <w:rFonts w:ascii="Times New Roman" w:eastAsia="Times New Roman" w:hAnsi="Times New Roman" w:cs="Times New Roman"/>
                <w:sz w:val="24"/>
                <w:szCs w:val="24"/>
                <w:lang w:val="kk-KZ" w:eastAsia="ru-RU"/>
              </w:rPr>
              <w:t>определяющих</w:t>
            </w:r>
            <w:proofErr w:type="spellEnd"/>
            <w:r w:rsidR="0082142E" w:rsidRPr="00C1231B">
              <w:rPr>
                <w:rFonts w:ascii="Times New Roman" w:eastAsia="Times New Roman" w:hAnsi="Times New Roman" w:cs="Times New Roman"/>
                <w:sz w:val="24"/>
                <w:szCs w:val="24"/>
                <w:lang w:val="kk-KZ" w:eastAsia="ru-RU"/>
              </w:rPr>
              <w:t xml:space="preserve"> </w:t>
            </w:r>
            <w:proofErr w:type="spellStart"/>
            <w:r w:rsidR="0082142E" w:rsidRPr="00C1231B">
              <w:rPr>
                <w:rFonts w:ascii="Times New Roman" w:eastAsia="Times New Roman" w:hAnsi="Times New Roman" w:cs="Times New Roman"/>
                <w:sz w:val="24"/>
                <w:szCs w:val="24"/>
                <w:lang w:val="kk-KZ" w:eastAsia="ru-RU"/>
              </w:rPr>
              <w:t>порядок</w:t>
            </w:r>
            <w:proofErr w:type="spellEnd"/>
            <w:r w:rsidR="0082142E" w:rsidRPr="00C1231B">
              <w:rPr>
                <w:rFonts w:ascii="Times New Roman" w:eastAsia="Times New Roman" w:hAnsi="Times New Roman" w:cs="Times New Roman"/>
                <w:sz w:val="24"/>
                <w:szCs w:val="24"/>
                <w:lang w:val="kk-KZ" w:eastAsia="ru-RU"/>
              </w:rPr>
              <w:t xml:space="preserve"> </w:t>
            </w:r>
            <w:proofErr w:type="spellStart"/>
            <w:r w:rsidR="0082142E" w:rsidRPr="00C1231B">
              <w:rPr>
                <w:rFonts w:ascii="Times New Roman" w:eastAsia="Times New Roman" w:hAnsi="Times New Roman" w:cs="Times New Roman"/>
                <w:sz w:val="24"/>
                <w:szCs w:val="24"/>
                <w:lang w:val="kk-KZ" w:eastAsia="ru-RU"/>
              </w:rPr>
              <w:t>оказания</w:t>
            </w:r>
            <w:proofErr w:type="spellEnd"/>
            <w:r w:rsidR="0082142E" w:rsidRPr="00C1231B">
              <w:rPr>
                <w:rFonts w:ascii="Times New Roman" w:eastAsia="Times New Roman" w:hAnsi="Times New Roman" w:cs="Times New Roman"/>
                <w:sz w:val="24"/>
                <w:szCs w:val="24"/>
                <w:lang w:val="kk-KZ" w:eastAsia="ru-RU"/>
              </w:rPr>
              <w:t xml:space="preserve"> </w:t>
            </w:r>
            <w:proofErr w:type="spellStart"/>
            <w:r w:rsidRPr="00C1231B">
              <w:rPr>
                <w:rFonts w:ascii="Times New Roman" w:eastAsia="Times New Roman" w:hAnsi="Times New Roman" w:cs="Times New Roman"/>
                <w:sz w:val="24"/>
                <w:szCs w:val="24"/>
                <w:lang w:val="kk-KZ" w:eastAsia="ru-RU"/>
              </w:rPr>
              <w:t>государственных</w:t>
            </w:r>
            <w:proofErr w:type="spellEnd"/>
            <w:r w:rsidRPr="00C1231B">
              <w:rPr>
                <w:rFonts w:ascii="Times New Roman" w:eastAsia="Times New Roman" w:hAnsi="Times New Roman" w:cs="Times New Roman"/>
                <w:sz w:val="24"/>
                <w:szCs w:val="24"/>
                <w:lang w:val="kk-KZ" w:eastAsia="ru-RU"/>
              </w:rPr>
              <w:t xml:space="preserve"> </w:t>
            </w:r>
            <w:proofErr w:type="spellStart"/>
            <w:r w:rsidRPr="00C1231B">
              <w:rPr>
                <w:rFonts w:ascii="Times New Roman" w:eastAsia="Times New Roman" w:hAnsi="Times New Roman" w:cs="Times New Roman"/>
                <w:sz w:val="24"/>
                <w:szCs w:val="24"/>
                <w:lang w:val="kk-KZ" w:eastAsia="ru-RU"/>
              </w:rPr>
              <w:t>услуг</w:t>
            </w:r>
            <w:proofErr w:type="spellEnd"/>
          </w:p>
        </w:tc>
        <w:tc>
          <w:tcPr>
            <w:tcW w:w="6090" w:type="dxa"/>
            <w:tcBorders>
              <w:top w:val="outset" w:sz="6" w:space="0" w:color="auto"/>
              <w:left w:val="outset" w:sz="6" w:space="0" w:color="auto"/>
              <w:bottom w:val="outset" w:sz="6" w:space="0" w:color="auto"/>
              <w:right w:val="outset" w:sz="6" w:space="0" w:color="auto"/>
            </w:tcBorders>
            <w:hideMark/>
          </w:tcPr>
          <w:p w14:paraId="2668609C" w14:textId="2573172F" w:rsidR="00872513" w:rsidRPr="00C1231B" w:rsidRDefault="00046C1E" w:rsidP="00133336">
            <w:pPr>
              <w:spacing w:after="0" w:line="240" w:lineRule="auto"/>
              <w:ind w:firstLine="409"/>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Агенттіктің барлық мемлекеттік қызметтері бойынша Мемлекеттік қызметтер көрсету тәртібін айқындайтын бекітілген салалық қағидалар бар.</w:t>
            </w:r>
          </w:p>
        </w:tc>
      </w:tr>
      <w:tr w:rsidR="00C6399A" w:rsidRPr="00E81B8B" w14:paraId="27EE8BB6"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2E122CC4" w14:textId="77777777" w:rsidR="00C6399A" w:rsidRPr="00C1231B" w:rsidRDefault="00C6399A" w:rsidP="00A449A0">
            <w:pPr>
              <w:spacing w:after="0" w:line="240" w:lineRule="auto"/>
              <w:rPr>
                <w:rFonts w:ascii="Times New Roman" w:eastAsia="Times New Roman" w:hAnsi="Times New Roman" w:cs="Times New Roman"/>
                <w:i/>
                <w:sz w:val="24"/>
                <w:szCs w:val="24"/>
                <w:lang w:val="kk-KZ" w:eastAsia="ru-RU"/>
              </w:rPr>
            </w:pPr>
            <w:r w:rsidRPr="00C1231B">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0A4C1713" w14:textId="62CF66F4" w:rsidR="00C6399A" w:rsidRPr="00C1231B" w:rsidRDefault="00623CEC" w:rsidP="00D63F30">
            <w:pPr>
              <w:spacing w:after="0" w:line="240" w:lineRule="auto"/>
              <w:rPr>
                <w:rFonts w:ascii="Times New Roman" w:eastAsia="Times New Roman" w:hAnsi="Times New Roman" w:cs="Times New Roman"/>
                <w:i/>
                <w:sz w:val="24"/>
                <w:szCs w:val="24"/>
                <w:lang w:val="kk-KZ" w:eastAsia="ru-RU"/>
              </w:rPr>
            </w:pPr>
            <w:r w:rsidRPr="00C1231B">
              <w:rPr>
                <w:rFonts w:ascii="Times New Roman" w:eastAsia="Times New Roman" w:hAnsi="Times New Roman" w:cs="Times New Roman"/>
                <w:i/>
                <w:sz w:val="24"/>
                <w:szCs w:val="24"/>
                <w:lang w:val="kk-KZ" w:eastAsia="ru-RU"/>
              </w:rPr>
              <w:t xml:space="preserve">Барынша талап етілген </w:t>
            </w:r>
            <w:r w:rsidR="003D42DF" w:rsidRPr="00C1231B">
              <w:rPr>
                <w:rFonts w:ascii="Times New Roman" w:eastAsia="Times New Roman" w:hAnsi="Times New Roman" w:cs="Times New Roman"/>
                <w:i/>
                <w:sz w:val="24"/>
                <w:szCs w:val="24"/>
                <w:lang w:val="kk-KZ" w:eastAsia="ru-RU"/>
              </w:rPr>
              <w:t xml:space="preserve">Агенттіктің </w:t>
            </w:r>
            <w:r w:rsidRPr="00C1231B">
              <w:rPr>
                <w:rFonts w:ascii="Times New Roman" w:eastAsia="Times New Roman" w:hAnsi="Times New Roman" w:cs="Times New Roman"/>
                <w:i/>
                <w:sz w:val="24"/>
                <w:szCs w:val="24"/>
                <w:lang w:val="kk-KZ" w:eastAsia="ru-RU"/>
              </w:rPr>
              <w:t>мемлекеттік көрсетілетін қызметтер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14:paraId="7BE5C1D1" w14:textId="1D48DAC0" w:rsidR="00046C1E" w:rsidRPr="00C1231B" w:rsidRDefault="00046C1E" w:rsidP="008601B6">
            <w:pPr>
              <w:tabs>
                <w:tab w:val="left" w:pos="709"/>
              </w:tabs>
              <w:spacing w:after="0" w:line="240" w:lineRule="auto"/>
              <w:ind w:firstLine="409"/>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1) «</w:t>
            </w:r>
            <w:proofErr w:type="spellStart"/>
            <w:r w:rsidRPr="00C1231B">
              <w:rPr>
                <w:rFonts w:ascii="Times New Roman" w:hAnsi="Times New Roman" w:cs="Times New Roman"/>
                <w:sz w:val="24"/>
                <w:szCs w:val="24"/>
                <w:lang w:val="kk-KZ"/>
              </w:rPr>
              <w:t>Микроқаржылық</w:t>
            </w:r>
            <w:proofErr w:type="spellEnd"/>
            <w:r w:rsidRPr="00C1231B">
              <w:rPr>
                <w:rFonts w:ascii="Times New Roman" w:hAnsi="Times New Roman" w:cs="Times New Roman"/>
                <w:sz w:val="24"/>
                <w:szCs w:val="24"/>
                <w:lang w:val="kk-KZ"/>
              </w:rPr>
              <w:t xml:space="preserve"> ұйымдарды есептік тіркеу» - 2020 жылы 1167 қызметтер көрсетілді (Агенттік</w:t>
            </w:r>
            <w:r w:rsidR="00A22A33" w:rsidRPr="00C1231B">
              <w:rPr>
                <w:rFonts w:ascii="Times New Roman" w:hAnsi="Times New Roman" w:cs="Times New Roman"/>
                <w:sz w:val="24"/>
                <w:szCs w:val="24"/>
                <w:lang w:val="kk-KZ"/>
              </w:rPr>
              <w:t>пен</w:t>
            </w:r>
            <w:r w:rsidRPr="00C1231B">
              <w:rPr>
                <w:rFonts w:ascii="Times New Roman" w:hAnsi="Times New Roman" w:cs="Times New Roman"/>
                <w:sz w:val="24"/>
                <w:szCs w:val="24"/>
                <w:lang w:val="kk-KZ"/>
              </w:rPr>
              <w:t xml:space="preserve"> көрсет</w:t>
            </w:r>
            <w:r w:rsidR="00A22A33" w:rsidRPr="00C1231B">
              <w:rPr>
                <w:rFonts w:ascii="Times New Roman" w:hAnsi="Times New Roman" w:cs="Times New Roman"/>
                <w:sz w:val="24"/>
                <w:szCs w:val="24"/>
                <w:lang w:val="kk-KZ"/>
              </w:rPr>
              <w:t>ілг</w:t>
            </w:r>
            <w:r w:rsidRPr="00C1231B">
              <w:rPr>
                <w:rFonts w:ascii="Times New Roman" w:hAnsi="Times New Roman" w:cs="Times New Roman"/>
                <w:sz w:val="24"/>
                <w:szCs w:val="24"/>
                <w:lang w:val="kk-KZ"/>
              </w:rPr>
              <w:t>ен мемлекеттік қызметтердің жалпы санының 61,75%);</w:t>
            </w:r>
          </w:p>
          <w:p w14:paraId="3849652A" w14:textId="2128B92C" w:rsidR="00046C1E" w:rsidRPr="00C1231B" w:rsidRDefault="00046C1E" w:rsidP="008601B6">
            <w:pPr>
              <w:tabs>
                <w:tab w:val="left" w:pos="709"/>
              </w:tabs>
              <w:spacing w:after="0" w:line="240" w:lineRule="auto"/>
              <w:ind w:firstLine="409"/>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 xml:space="preserve">2) </w:t>
            </w:r>
            <w:r w:rsidR="00A22A33" w:rsidRPr="00C1231B">
              <w:rPr>
                <w:rFonts w:ascii="Times New Roman" w:hAnsi="Times New Roman" w:cs="Times New Roman"/>
                <w:sz w:val="24"/>
                <w:szCs w:val="24"/>
                <w:lang w:val="kk-KZ"/>
              </w:rPr>
              <w:t>«А</w:t>
            </w:r>
            <w:r w:rsidRPr="00C1231B">
              <w:rPr>
                <w:rFonts w:ascii="Times New Roman" w:hAnsi="Times New Roman" w:cs="Times New Roman"/>
                <w:sz w:val="24"/>
                <w:szCs w:val="24"/>
                <w:lang w:val="kk-KZ"/>
              </w:rPr>
              <w:t>кцияларды орналастыру қорытындылары туралы есепті бекіту</w:t>
            </w:r>
            <w:r w:rsidR="00A22A33"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 xml:space="preserve"> - 243 қызмет</w:t>
            </w:r>
            <w:r w:rsidR="00A22A33" w:rsidRPr="00C1231B">
              <w:rPr>
                <w:rFonts w:ascii="Times New Roman" w:hAnsi="Times New Roman" w:cs="Times New Roman"/>
                <w:sz w:val="24"/>
                <w:szCs w:val="24"/>
                <w:lang w:val="kk-KZ"/>
              </w:rPr>
              <w:t>тер</w:t>
            </w:r>
            <w:r w:rsidRPr="00C1231B">
              <w:rPr>
                <w:rFonts w:ascii="Times New Roman" w:hAnsi="Times New Roman" w:cs="Times New Roman"/>
                <w:sz w:val="24"/>
                <w:szCs w:val="24"/>
                <w:lang w:val="kk-KZ"/>
              </w:rPr>
              <w:t xml:space="preserve"> көрсетілді (Агенттік</w:t>
            </w:r>
            <w:r w:rsidR="00A22A33" w:rsidRPr="00C1231B">
              <w:rPr>
                <w:rFonts w:ascii="Times New Roman" w:hAnsi="Times New Roman" w:cs="Times New Roman"/>
                <w:sz w:val="24"/>
                <w:szCs w:val="24"/>
                <w:lang w:val="kk-KZ"/>
              </w:rPr>
              <w:t>пен</w:t>
            </w:r>
            <w:r w:rsidRPr="00C1231B">
              <w:rPr>
                <w:rFonts w:ascii="Times New Roman" w:hAnsi="Times New Roman" w:cs="Times New Roman"/>
                <w:sz w:val="24"/>
                <w:szCs w:val="24"/>
                <w:lang w:val="kk-KZ"/>
              </w:rPr>
              <w:t xml:space="preserve"> көрсет</w:t>
            </w:r>
            <w:r w:rsidR="00A22A33" w:rsidRPr="00C1231B">
              <w:rPr>
                <w:rFonts w:ascii="Times New Roman" w:hAnsi="Times New Roman" w:cs="Times New Roman"/>
                <w:sz w:val="24"/>
                <w:szCs w:val="24"/>
                <w:lang w:val="kk-KZ"/>
              </w:rPr>
              <w:t>ілг</w:t>
            </w:r>
            <w:r w:rsidRPr="00C1231B">
              <w:rPr>
                <w:rFonts w:ascii="Times New Roman" w:hAnsi="Times New Roman" w:cs="Times New Roman"/>
                <w:sz w:val="24"/>
                <w:szCs w:val="24"/>
                <w:lang w:val="kk-KZ"/>
              </w:rPr>
              <w:t>ен мемлекеттік қызметтердің жалпы санының 12,88%);</w:t>
            </w:r>
          </w:p>
          <w:p w14:paraId="72BAC802" w14:textId="54A1EF04" w:rsidR="00046C1E" w:rsidRPr="00C1231B" w:rsidRDefault="00046C1E" w:rsidP="008601B6">
            <w:pPr>
              <w:tabs>
                <w:tab w:val="left" w:pos="709"/>
              </w:tabs>
              <w:spacing w:after="0" w:line="240" w:lineRule="auto"/>
              <w:ind w:firstLine="409"/>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 xml:space="preserve">3) </w:t>
            </w:r>
            <w:r w:rsidR="00A22A33" w:rsidRPr="00C1231B">
              <w:rPr>
                <w:rFonts w:ascii="Times New Roman" w:hAnsi="Times New Roman" w:cs="Times New Roman"/>
                <w:sz w:val="24"/>
                <w:szCs w:val="24"/>
                <w:lang w:val="kk-KZ"/>
              </w:rPr>
              <w:t>«</w:t>
            </w:r>
            <w:r w:rsidR="00E81B8B" w:rsidRPr="00E81B8B">
              <w:rPr>
                <w:rFonts w:ascii="Times New Roman" w:hAnsi="Times New Roman" w:cs="Times New Roman"/>
                <w:sz w:val="24"/>
                <w:szCs w:val="24"/>
                <w:lang w:val="kk-KZ"/>
              </w:rPr>
              <w:t xml:space="preserve">Қаржы ұйымдарының, Қазақстан Республикасының </w:t>
            </w:r>
            <w:proofErr w:type="spellStart"/>
            <w:r w:rsidR="00E81B8B" w:rsidRPr="00E81B8B">
              <w:rPr>
                <w:rFonts w:ascii="Times New Roman" w:hAnsi="Times New Roman" w:cs="Times New Roman"/>
                <w:sz w:val="24"/>
                <w:szCs w:val="24"/>
                <w:lang w:val="kk-KZ"/>
              </w:rPr>
              <w:t>бейрезиденті</w:t>
            </w:r>
            <w:proofErr w:type="spellEnd"/>
            <w:r w:rsidR="00E81B8B" w:rsidRPr="00E81B8B">
              <w:rPr>
                <w:rFonts w:ascii="Times New Roman" w:hAnsi="Times New Roman" w:cs="Times New Roman"/>
                <w:sz w:val="24"/>
                <w:szCs w:val="24"/>
                <w:lang w:val="kk-KZ"/>
              </w:rPr>
              <w:t xml:space="preserve">-банктері филиалдарының, Қазақстан Республикасының </w:t>
            </w:r>
            <w:proofErr w:type="spellStart"/>
            <w:r w:rsidR="00E81B8B" w:rsidRPr="00E81B8B">
              <w:rPr>
                <w:rFonts w:ascii="Times New Roman" w:hAnsi="Times New Roman" w:cs="Times New Roman"/>
                <w:sz w:val="24"/>
                <w:szCs w:val="24"/>
                <w:lang w:val="kk-KZ"/>
              </w:rPr>
              <w:t>бейрезиденті</w:t>
            </w:r>
            <w:proofErr w:type="spellEnd"/>
            <w:r w:rsidR="00E81B8B" w:rsidRPr="00E81B8B">
              <w:rPr>
                <w:rFonts w:ascii="Times New Roman" w:hAnsi="Times New Roman" w:cs="Times New Roman"/>
                <w:sz w:val="24"/>
                <w:szCs w:val="24"/>
                <w:lang w:val="kk-KZ"/>
              </w:rPr>
              <w:t xml:space="preserve">-сақтандыру (қайта сақтандыру) ұйымдары филиалдарының, Қазақстан </w:t>
            </w:r>
            <w:r w:rsidR="00E81B8B" w:rsidRPr="00E81B8B">
              <w:rPr>
                <w:rFonts w:ascii="Times New Roman" w:hAnsi="Times New Roman" w:cs="Times New Roman"/>
                <w:sz w:val="24"/>
                <w:szCs w:val="24"/>
                <w:lang w:val="kk-KZ"/>
              </w:rPr>
              <w:lastRenderedPageBreak/>
              <w:t xml:space="preserve">Республикасының </w:t>
            </w:r>
            <w:proofErr w:type="spellStart"/>
            <w:r w:rsidR="00E81B8B" w:rsidRPr="00E81B8B">
              <w:rPr>
                <w:rFonts w:ascii="Times New Roman" w:hAnsi="Times New Roman" w:cs="Times New Roman"/>
                <w:sz w:val="24"/>
                <w:szCs w:val="24"/>
                <w:lang w:val="kk-KZ"/>
              </w:rPr>
              <w:t>бейрезиденті</w:t>
            </w:r>
            <w:proofErr w:type="spellEnd"/>
            <w:r w:rsidR="00E81B8B" w:rsidRPr="00E81B8B">
              <w:rPr>
                <w:rFonts w:ascii="Times New Roman" w:hAnsi="Times New Roman" w:cs="Times New Roman"/>
                <w:sz w:val="24"/>
                <w:szCs w:val="24"/>
                <w:lang w:val="kk-KZ"/>
              </w:rPr>
              <w:t xml:space="preserve">-сақтандыру брокерлері филиалдарының, банк, сақтандыру холдингтерінің, </w:t>
            </w:r>
            <w:bookmarkStart w:id="2" w:name="_GoBack"/>
            <w:bookmarkEnd w:id="2"/>
            <w:r w:rsidR="00F90690" w:rsidRPr="00F90690">
              <w:rPr>
                <w:rFonts w:ascii="Times New Roman" w:hAnsi="Times New Roman" w:cs="Times New Roman"/>
                <w:sz w:val="24"/>
                <w:szCs w:val="24"/>
                <w:lang w:val="kk-KZ"/>
              </w:rPr>
              <w:t>«Сақтандыру төлемдеріне кепілдік беру қоры» акционерлік қоғамының басшы қызметкерлерін тағайындауға (сайлауға) келісім беру</w:t>
            </w:r>
            <w:r w:rsidR="00A22A33"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 xml:space="preserve"> – 2020 жылы 170 қызме</w:t>
            </w:r>
            <w:r w:rsidR="00A22A33" w:rsidRPr="00C1231B">
              <w:rPr>
                <w:rFonts w:ascii="Times New Roman" w:hAnsi="Times New Roman" w:cs="Times New Roman"/>
                <w:sz w:val="24"/>
                <w:szCs w:val="24"/>
                <w:lang w:val="kk-KZ"/>
              </w:rPr>
              <w:t>т</w:t>
            </w:r>
            <w:r w:rsidRPr="00C1231B">
              <w:rPr>
                <w:rFonts w:ascii="Times New Roman" w:hAnsi="Times New Roman" w:cs="Times New Roman"/>
                <w:sz w:val="24"/>
                <w:szCs w:val="24"/>
                <w:lang w:val="kk-KZ"/>
              </w:rPr>
              <w:t>т</w:t>
            </w:r>
            <w:r w:rsidR="00A22A33" w:rsidRPr="00C1231B">
              <w:rPr>
                <w:rFonts w:ascii="Times New Roman" w:hAnsi="Times New Roman" w:cs="Times New Roman"/>
                <w:sz w:val="24"/>
                <w:szCs w:val="24"/>
                <w:lang w:val="kk-KZ"/>
              </w:rPr>
              <w:t>ер</w:t>
            </w:r>
            <w:r w:rsidRPr="00C1231B">
              <w:rPr>
                <w:rFonts w:ascii="Times New Roman" w:hAnsi="Times New Roman" w:cs="Times New Roman"/>
                <w:sz w:val="24"/>
                <w:szCs w:val="24"/>
                <w:lang w:val="kk-KZ"/>
              </w:rPr>
              <w:t xml:space="preserve"> көрсетілді (Агенттік</w:t>
            </w:r>
            <w:r w:rsidR="00A22A33" w:rsidRPr="00C1231B">
              <w:rPr>
                <w:rFonts w:ascii="Times New Roman" w:hAnsi="Times New Roman" w:cs="Times New Roman"/>
                <w:sz w:val="24"/>
                <w:szCs w:val="24"/>
                <w:lang w:val="kk-KZ"/>
              </w:rPr>
              <w:t>пен</w:t>
            </w:r>
            <w:r w:rsidRPr="00C1231B">
              <w:rPr>
                <w:rFonts w:ascii="Times New Roman" w:hAnsi="Times New Roman" w:cs="Times New Roman"/>
                <w:sz w:val="24"/>
                <w:szCs w:val="24"/>
                <w:lang w:val="kk-KZ"/>
              </w:rPr>
              <w:t xml:space="preserve"> көрсет</w:t>
            </w:r>
            <w:r w:rsidR="00A22A33" w:rsidRPr="00C1231B">
              <w:rPr>
                <w:rFonts w:ascii="Times New Roman" w:hAnsi="Times New Roman" w:cs="Times New Roman"/>
                <w:sz w:val="24"/>
                <w:szCs w:val="24"/>
                <w:lang w:val="kk-KZ"/>
              </w:rPr>
              <w:t>ілг</w:t>
            </w:r>
            <w:r w:rsidRPr="00C1231B">
              <w:rPr>
                <w:rFonts w:ascii="Times New Roman" w:hAnsi="Times New Roman" w:cs="Times New Roman"/>
                <w:sz w:val="24"/>
                <w:szCs w:val="24"/>
                <w:lang w:val="kk-KZ"/>
              </w:rPr>
              <w:t>ен мемлекеттік қызметтердің жалпы санының 9%);</w:t>
            </w:r>
          </w:p>
          <w:p w14:paraId="0297E712" w14:textId="26820D9B" w:rsidR="00046C1E" w:rsidRPr="00C1231B" w:rsidRDefault="00046C1E" w:rsidP="008601B6">
            <w:pPr>
              <w:tabs>
                <w:tab w:val="left" w:pos="709"/>
              </w:tabs>
              <w:spacing w:after="0" w:line="240" w:lineRule="auto"/>
              <w:ind w:firstLine="409"/>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 xml:space="preserve">3) </w:t>
            </w:r>
            <w:r w:rsidR="00A22A33" w:rsidRPr="00C1231B">
              <w:rPr>
                <w:rFonts w:ascii="Times New Roman" w:hAnsi="Times New Roman" w:cs="Times New Roman"/>
                <w:sz w:val="24"/>
                <w:szCs w:val="24"/>
                <w:lang w:val="kk-KZ"/>
              </w:rPr>
              <w:t>«М</w:t>
            </w:r>
            <w:r w:rsidRPr="00C1231B">
              <w:rPr>
                <w:rFonts w:ascii="Times New Roman" w:hAnsi="Times New Roman" w:cs="Times New Roman"/>
                <w:sz w:val="24"/>
                <w:szCs w:val="24"/>
                <w:lang w:val="kk-KZ"/>
              </w:rPr>
              <w:t>емлекеттік емес облигациялар шығарылымын мемлекеттік тіркеу</w:t>
            </w:r>
            <w:r w:rsidR="00A22A33"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 xml:space="preserve"> - 2020 жылы 98 қызмет</w:t>
            </w:r>
            <w:r w:rsidR="00A22A33" w:rsidRPr="00C1231B">
              <w:rPr>
                <w:rFonts w:ascii="Times New Roman" w:hAnsi="Times New Roman" w:cs="Times New Roman"/>
                <w:sz w:val="24"/>
                <w:szCs w:val="24"/>
                <w:lang w:val="kk-KZ"/>
              </w:rPr>
              <w:t>тер</w:t>
            </w:r>
            <w:r w:rsidRPr="00C1231B">
              <w:rPr>
                <w:rFonts w:ascii="Times New Roman" w:hAnsi="Times New Roman" w:cs="Times New Roman"/>
                <w:sz w:val="24"/>
                <w:szCs w:val="24"/>
                <w:lang w:val="kk-KZ"/>
              </w:rPr>
              <w:t xml:space="preserve"> көрсетілді (Агенттік</w:t>
            </w:r>
            <w:r w:rsidR="00A22A33" w:rsidRPr="00C1231B">
              <w:rPr>
                <w:rFonts w:ascii="Times New Roman" w:hAnsi="Times New Roman" w:cs="Times New Roman"/>
                <w:sz w:val="24"/>
                <w:szCs w:val="24"/>
                <w:lang w:val="kk-KZ"/>
              </w:rPr>
              <w:t>пен</w:t>
            </w:r>
            <w:r w:rsidRPr="00C1231B">
              <w:rPr>
                <w:rFonts w:ascii="Times New Roman" w:hAnsi="Times New Roman" w:cs="Times New Roman"/>
                <w:sz w:val="24"/>
                <w:szCs w:val="24"/>
                <w:lang w:val="kk-KZ"/>
              </w:rPr>
              <w:t xml:space="preserve"> көрсет</w:t>
            </w:r>
            <w:r w:rsidR="00A22A33" w:rsidRPr="00C1231B">
              <w:rPr>
                <w:rFonts w:ascii="Times New Roman" w:hAnsi="Times New Roman" w:cs="Times New Roman"/>
                <w:sz w:val="24"/>
                <w:szCs w:val="24"/>
                <w:lang w:val="kk-KZ"/>
              </w:rPr>
              <w:t>ілген</w:t>
            </w:r>
            <w:r w:rsidRPr="00C1231B">
              <w:rPr>
                <w:rFonts w:ascii="Times New Roman" w:hAnsi="Times New Roman" w:cs="Times New Roman"/>
                <w:sz w:val="24"/>
                <w:szCs w:val="24"/>
                <w:lang w:val="kk-KZ"/>
              </w:rPr>
              <w:t xml:space="preserve"> мемлекеттік қызметтердің жалпы санының 5,18%);</w:t>
            </w:r>
          </w:p>
          <w:p w14:paraId="2B02DD3F" w14:textId="02C83101" w:rsidR="00A73081" w:rsidRPr="00C1231B" w:rsidRDefault="00D22EB5" w:rsidP="008601B6">
            <w:pPr>
              <w:tabs>
                <w:tab w:val="left" w:pos="709"/>
              </w:tabs>
              <w:spacing w:after="0" w:line="240" w:lineRule="auto"/>
              <w:ind w:firstLine="409"/>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4</w:t>
            </w:r>
            <w:r w:rsidR="00046C1E" w:rsidRPr="00C1231B">
              <w:rPr>
                <w:rFonts w:ascii="Times New Roman" w:hAnsi="Times New Roman" w:cs="Times New Roman"/>
                <w:sz w:val="24"/>
                <w:szCs w:val="24"/>
                <w:lang w:val="kk-KZ"/>
              </w:rPr>
              <w:t>)</w:t>
            </w:r>
            <w:r w:rsidR="00016116" w:rsidRPr="00C1231B">
              <w:rPr>
                <w:rFonts w:ascii="Times New Roman" w:hAnsi="Times New Roman" w:cs="Times New Roman"/>
                <w:sz w:val="24"/>
                <w:szCs w:val="24"/>
                <w:lang w:val="kk-KZ"/>
              </w:rPr>
              <w:t xml:space="preserve"> </w:t>
            </w:r>
            <w:r w:rsidR="003A34F0" w:rsidRPr="00C1231B">
              <w:rPr>
                <w:rFonts w:ascii="Times New Roman" w:hAnsi="Times New Roman" w:cs="Times New Roman"/>
                <w:sz w:val="24"/>
                <w:szCs w:val="24"/>
                <w:lang w:val="kk-KZ"/>
              </w:rPr>
              <w:t>«</w:t>
            </w:r>
            <w:r w:rsidR="00046C1E" w:rsidRPr="00C1231B">
              <w:rPr>
                <w:rFonts w:ascii="Times New Roman" w:hAnsi="Times New Roman" w:cs="Times New Roman"/>
                <w:sz w:val="24"/>
                <w:szCs w:val="24"/>
                <w:lang w:val="kk-KZ"/>
              </w:rPr>
              <w:t>Коллекторлық агенттіктерді есептік тіркеу</w:t>
            </w:r>
            <w:r w:rsidR="003A34F0" w:rsidRPr="00C1231B">
              <w:rPr>
                <w:rFonts w:ascii="Times New Roman" w:hAnsi="Times New Roman" w:cs="Times New Roman"/>
                <w:sz w:val="24"/>
                <w:szCs w:val="24"/>
                <w:lang w:val="kk-KZ"/>
              </w:rPr>
              <w:t>»</w:t>
            </w:r>
            <w:r w:rsidR="00046C1E" w:rsidRPr="00C1231B">
              <w:rPr>
                <w:rFonts w:ascii="Times New Roman" w:hAnsi="Times New Roman" w:cs="Times New Roman"/>
                <w:sz w:val="24"/>
                <w:szCs w:val="24"/>
                <w:lang w:val="kk-KZ"/>
              </w:rPr>
              <w:t xml:space="preserve"> – 83 қызмет</w:t>
            </w:r>
            <w:r w:rsidR="00016116" w:rsidRPr="00C1231B">
              <w:rPr>
                <w:rFonts w:ascii="Times New Roman" w:hAnsi="Times New Roman" w:cs="Times New Roman"/>
                <w:sz w:val="24"/>
                <w:szCs w:val="24"/>
                <w:lang w:val="kk-KZ"/>
              </w:rPr>
              <w:t>тер</w:t>
            </w:r>
            <w:r w:rsidR="00046C1E" w:rsidRPr="00C1231B">
              <w:rPr>
                <w:rFonts w:ascii="Times New Roman" w:hAnsi="Times New Roman" w:cs="Times New Roman"/>
                <w:sz w:val="24"/>
                <w:szCs w:val="24"/>
                <w:lang w:val="kk-KZ"/>
              </w:rPr>
              <w:t xml:space="preserve"> көрсетілді (Агенттік көрсеткен мемлекеттік қызметтердің жалпы санының 4,39%).</w:t>
            </w:r>
          </w:p>
        </w:tc>
      </w:tr>
      <w:tr w:rsidR="00C6399A" w:rsidRPr="00C1231B" w14:paraId="1AA7E88A"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5728615" w14:textId="5BDF6860" w:rsidR="00C6399A" w:rsidRPr="00C1231B" w:rsidRDefault="00C6399A" w:rsidP="00A449A0">
            <w:pPr>
              <w:spacing w:after="0" w:line="240" w:lineRule="auto"/>
              <w:rPr>
                <w:rFonts w:ascii="Times New Roman" w:eastAsia="Times New Roman" w:hAnsi="Times New Roman" w:cs="Times New Roman"/>
                <w:b/>
                <w:sz w:val="24"/>
                <w:szCs w:val="24"/>
                <w:lang w:val="kk-KZ" w:eastAsia="ru-RU"/>
              </w:rPr>
            </w:pPr>
            <w:r w:rsidRPr="00C1231B">
              <w:rPr>
                <w:rFonts w:ascii="Times New Roman" w:eastAsia="Times New Roman" w:hAnsi="Times New Roman" w:cs="Times New Roman"/>
                <w:b/>
                <w:sz w:val="24"/>
                <w:szCs w:val="24"/>
                <w:lang w:val="kk-KZ" w:eastAsia="ru-RU"/>
              </w:rPr>
              <w:lastRenderedPageBreak/>
              <w:t>2.</w:t>
            </w:r>
          </w:p>
        </w:tc>
        <w:tc>
          <w:tcPr>
            <w:tcW w:w="9840" w:type="dxa"/>
            <w:gridSpan w:val="2"/>
            <w:tcBorders>
              <w:top w:val="outset" w:sz="6" w:space="0" w:color="auto"/>
              <w:left w:val="outset" w:sz="6" w:space="0" w:color="auto"/>
              <w:bottom w:val="outset" w:sz="6" w:space="0" w:color="auto"/>
              <w:right w:val="outset" w:sz="6" w:space="0" w:color="auto"/>
            </w:tcBorders>
            <w:hideMark/>
          </w:tcPr>
          <w:p w14:paraId="158E999D" w14:textId="7118EFCA" w:rsidR="00C6399A" w:rsidRPr="00C1231B" w:rsidRDefault="00997261" w:rsidP="00A449A0">
            <w:pPr>
              <w:spacing w:after="0" w:line="240" w:lineRule="auto"/>
              <w:rPr>
                <w:rFonts w:ascii="Times New Roman" w:eastAsia="Times New Roman" w:hAnsi="Times New Roman" w:cs="Times New Roman"/>
                <w:b/>
                <w:sz w:val="24"/>
                <w:szCs w:val="24"/>
                <w:lang w:val="kk-KZ" w:eastAsia="ru-RU"/>
              </w:rPr>
            </w:pPr>
            <w:r w:rsidRPr="00C1231B">
              <w:rPr>
                <w:rFonts w:ascii="Times New Roman" w:eastAsia="Times New Roman" w:hAnsi="Times New Roman" w:cs="Times New Roman"/>
                <w:b/>
                <w:sz w:val="24"/>
                <w:szCs w:val="24"/>
                <w:lang w:val="kk-KZ" w:eastAsia="ru-RU"/>
              </w:rPr>
              <w:t>КӨРСЕТІЛЕТІН ҚЫЗМЕТТІ АЛУШЫЛАРМЕН ЖҰМЫС</w:t>
            </w:r>
          </w:p>
        </w:tc>
      </w:tr>
      <w:tr w:rsidR="00C6399A" w:rsidRPr="00E81B8B" w14:paraId="078B6AE5"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690BB11"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69655935" w14:textId="3C42593E" w:rsidR="00C6399A" w:rsidRPr="00C1231B" w:rsidRDefault="00997261"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Мемлекеттік қызмет көрсету тәртібі туралы ақпараттың дереккөздері мен қолжетімді орындары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14:paraId="701C44E1" w14:textId="78AC8886" w:rsidR="00027B52" w:rsidRPr="00C1231B" w:rsidRDefault="00016116" w:rsidP="0016584C">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Агенттіктің мемлекеттік қызметтерді көрсету тәртібі туралы ақпарат Агенттіктің www.finreg.kz интернет-ресурсында «Мемлекеттік көрсетілетін қызметтер» бөлімінде, сондай-ақ www.elicense.kz интернет-ресурс</w:t>
            </w:r>
            <w:r w:rsidR="008B04A9">
              <w:rPr>
                <w:rFonts w:ascii="Times New Roman" w:eastAsia="Times New Roman" w:hAnsi="Times New Roman" w:cs="Times New Roman"/>
                <w:sz w:val="24"/>
                <w:szCs w:val="24"/>
                <w:lang w:val="kk-KZ" w:eastAsia="ru-RU"/>
              </w:rPr>
              <w:t>ынд</w:t>
            </w:r>
            <w:r w:rsidRPr="00C1231B">
              <w:rPr>
                <w:rFonts w:ascii="Times New Roman" w:eastAsia="Times New Roman" w:hAnsi="Times New Roman" w:cs="Times New Roman"/>
                <w:sz w:val="24"/>
                <w:szCs w:val="24"/>
                <w:lang w:val="kk-KZ" w:eastAsia="ru-RU"/>
              </w:rPr>
              <w:t>а орналастырылған.</w:t>
            </w:r>
          </w:p>
        </w:tc>
      </w:tr>
      <w:tr w:rsidR="00C6399A" w:rsidRPr="00E81B8B" w14:paraId="4B77A32F"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A90901D"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14:paraId="66F54F7F" w14:textId="7EB2D079" w:rsidR="00C6399A" w:rsidRPr="00C1231B" w:rsidRDefault="00997261" w:rsidP="0082142E">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Мемлекеттік қызмет көрсету тәртібін анықтайтын заңға тәуелді актілердің жобаларын қоғамдық талқылау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14:paraId="510C816C" w14:textId="4A6FE112" w:rsidR="005C0345" w:rsidRPr="00C1231B" w:rsidRDefault="005C0345" w:rsidP="008601B6">
            <w:pPr>
              <w:tabs>
                <w:tab w:val="left" w:pos="709"/>
              </w:tabs>
              <w:spacing w:after="0" w:line="240" w:lineRule="auto"/>
              <w:ind w:firstLine="409"/>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 xml:space="preserve">Жария талқылау мақсатында Агенттіктің ресми интернет-ресурсында және «Ашық НҚА» порталында </w:t>
            </w:r>
            <w:r w:rsidR="00826917" w:rsidRPr="00C1231B">
              <w:rPr>
                <w:rFonts w:ascii="Times New Roman" w:hAnsi="Times New Roman" w:cs="Times New Roman"/>
                <w:sz w:val="24"/>
                <w:szCs w:val="24"/>
                <w:lang w:val="kk-KZ"/>
              </w:rPr>
              <w:t xml:space="preserve">Қазақстан Республикасы Премьер-Министрінің </w:t>
            </w:r>
            <w:r w:rsidRPr="00C1231B">
              <w:rPr>
                <w:rFonts w:ascii="Times New Roman" w:hAnsi="Times New Roman" w:cs="Times New Roman"/>
                <w:sz w:val="24"/>
                <w:szCs w:val="24"/>
                <w:lang w:val="kk-KZ"/>
              </w:rPr>
              <w:t>«</w:t>
            </w:r>
            <w:r w:rsidR="00EF58DF" w:rsidRPr="00C1231B">
              <w:rPr>
                <w:rFonts w:ascii="Times New Roman" w:hAnsi="Times New Roman" w:cs="Times New Roman"/>
                <w:sz w:val="24"/>
                <w:szCs w:val="24"/>
                <w:lang w:val="kk-KZ"/>
              </w:rPr>
              <w:t>Қазақстан Республикасының кейбір заңнамалық актілеріне мемлекеттік қызметтер көрсету мәселелері бойынша өзгерістер мен толықтырулар енгізу туралы</w:t>
            </w:r>
            <w:r w:rsidR="00826917" w:rsidRPr="00C1231B">
              <w:rPr>
                <w:rFonts w:ascii="Times New Roman" w:hAnsi="Times New Roman" w:cs="Times New Roman"/>
                <w:sz w:val="24"/>
                <w:szCs w:val="24"/>
                <w:lang w:val="kk-KZ"/>
              </w:rPr>
              <w:t>»</w:t>
            </w:r>
            <w:r w:rsidR="00EF58DF" w:rsidRPr="00C1231B">
              <w:rPr>
                <w:rFonts w:ascii="Times New Roman" w:hAnsi="Times New Roman" w:cs="Times New Roman"/>
                <w:sz w:val="24"/>
                <w:szCs w:val="24"/>
                <w:lang w:val="kk-KZ"/>
              </w:rPr>
              <w:t xml:space="preserve"> Қазақстан Республикасының Заңын іске асыру жөніндегі шаралар туралы</w:t>
            </w:r>
            <w:r w:rsidR="00C97F58" w:rsidRPr="00C1231B">
              <w:rPr>
                <w:rFonts w:ascii="Times New Roman" w:hAnsi="Times New Roman" w:cs="Times New Roman"/>
                <w:sz w:val="24"/>
                <w:szCs w:val="24"/>
                <w:lang w:val="kk-KZ"/>
              </w:rPr>
              <w:t>»</w:t>
            </w:r>
            <w:r w:rsidR="00826917" w:rsidRPr="00C1231B">
              <w:rPr>
                <w:rFonts w:ascii="Times New Roman" w:hAnsi="Times New Roman" w:cs="Times New Roman"/>
                <w:sz w:val="24"/>
                <w:szCs w:val="24"/>
                <w:lang w:val="kk-KZ"/>
              </w:rPr>
              <w:t xml:space="preserve"> 2020 жылғы 25 қаңтардағы № 8-ө</w:t>
            </w:r>
            <w:r w:rsidR="00C97F58" w:rsidRPr="00C1231B">
              <w:rPr>
                <w:rFonts w:ascii="Times New Roman" w:hAnsi="Times New Roman" w:cs="Times New Roman"/>
                <w:sz w:val="24"/>
                <w:szCs w:val="24"/>
                <w:lang w:val="kk-KZ"/>
              </w:rPr>
              <w:t xml:space="preserve"> </w:t>
            </w:r>
            <w:r w:rsidRPr="00C1231B">
              <w:rPr>
                <w:rFonts w:ascii="Times New Roman" w:hAnsi="Times New Roman" w:cs="Times New Roman"/>
                <w:sz w:val="24"/>
                <w:szCs w:val="24"/>
                <w:lang w:val="kk-KZ"/>
              </w:rPr>
              <w:t>өкімін орындау шеңберінде қабылданған қаулыларының жобалары орналастырылды (өкімнің 362-379, 383-385-тармақтары).</w:t>
            </w:r>
          </w:p>
          <w:p w14:paraId="55B63E0F" w14:textId="199CAC8F" w:rsidR="001C5325" w:rsidRPr="00C1231B" w:rsidRDefault="005C0345" w:rsidP="008601B6">
            <w:pPr>
              <w:tabs>
                <w:tab w:val="left" w:pos="709"/>
              </w:tabs>
              <w:spacing w:after="0" w:line="240" w:lineRule="auto"/>
              <w:ind w:firstLine="409"/>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Қосымша</w:t>
            </w:r>
            <w:r w:rsidR="00826917" w:rsidRPr="00C1231B">
              <w:rPr>
                <w:rFonts w:ascii="Times New Roman" w:hAnsi="Times New Roman" w:cs="Times New Roman"/>
                <w:sz w:val="24"/>
                <w:szCs w:val="24"/>
                <w:lang w:val="kk-KZ"/>
              </w:rPr>
              <w:t xml:space="preserve"> Агенттіктің Басқармасының</w:t>
            </w:r>
            <w:r w:rsidRPr="00C1231B">
              <w:rPr>
                <w:rFonts w:ascii="Times New Roman" w:hAnsi="Times New Roman" w:cs="Times New Roman"/>
                <w:sz w:val="24"/>
                <w:szCs w:val="24"/>
                <w:lang w:val="kk-KZ"/>
              </w:rPr>
              <w:t xml:space="preserve"> </w:t>
            </w:r>
            <w:r w:rsidR="00C97F58" w:rsidRPr="00C1231B">
              <w:rPr>
                <w:rFonts w:ascii="Times New Roman" w:hAnsi="Times New Roman" w:cs="Times New Roman"/>
                <w:sz w:val="24"/>
                <w:szCs w:val="24"/>
                <w:lang w:val="kk-KZ"/>
              </w:rPr>
              <w:t>«</w:t>
            </w:r>
            <w:r w:rsidR="00EF58DF" w:rsidRPr="00C1231B">
              <w:rPr>
                <w:rFonts w:ascii="Times New Roman" w:hAnsi="Times New Roman" w:cs="Times New Roman"/>
                <w:sz w:val="24"/>
                <w:szCs w:val="24"/>
                <w:lang w:val="kk-KZ"/>
              </w:rPr>
              <w:t>Инвестициялық пай қоры пайларының шығарылымын мемлекеттік тіркеу қағидаларын бекіту туралы</w:t>
            </w:r>
            <w:r w:rsidR="00C97F58" w:rsidRPr="00C1231B">
              <w:rPr>
                <w:rFonts w:ascii="Times New Roman" w:hAnsi="Times New Roman" w:cs="Times New Roman"/>
                <w:sz w:val="24"/>
                <w:szCs w:val="24"/>
                <w:lang w:val="kk-KZ"/>
              </w:rPr>
              <w:t>»</w:t>
            </w:r>
            <w:r w:rsidR="00826917" w:rsidRPr="00C1231B">
              <w:rPr>
                <w:rFonts w:ascii="Times New Roman" w:hAnsi="Times New Roman" w:cs="Times New Roman"/>
                <w:sz w:val="24"/>
                <w:szCs w:val="24"/>
                <w:lang w:val="kk-KZ"/>
              </w:rPr>
              <w:t xml:space="preserve"> 2020 жылғы 19 қазандағы № 101 қаулысының</w:t>
            </w:r>
            <w:r w:rsidR="00C97F58" w:rsidRPr="00C1231B">
              <w:rPr>
                <w:rFonts w:ascii="Times New Roman" w:hAnsi="Times New Roman" w:cs="Times New Roman"/>
                <w:sz w:val="24"/>
                <w:szCs w:val="24"/>
                <w:lang w:val="kk-KZ"/>
              </w:rPr>
              <w:t xml:space="preserve"> </w:t>
            </w:r>
            <w:r w:rsidRPr="00C1231B">
              <w:rPr>
                <w:rFonts w:ascii="Times New Roman" w:hAnsi="Times New Roman" w:cs="Times New Roman"/>
                <w:sz w:val="24"/>
                <w:szCs w:val="24"/>
                <w:lang w:val="kk-KZ"/>
              </w:rPr>
              <w:t>жобасы орналастырылды.</w:t>
            </w:r>
          </w:p>
        </w:tc>
      </w:tr>
      <w:tr w:rsidR="00C6399A" w:rsidRPr="00E81B8B" w14:paraId="4D44F282"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7BC24D4"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17DDC24B" w14:textId="1A90131B" w:rsidR="00C6399A" w:rsidRPr="00C1231B" w:rsidRDefault="00997261"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 xml:space="preserve">Мемлекеттік қызмет көрсету процесінің айқындылығын қамтамасыз етуге бағытталған іс-шаралар (түсіндіру жұмыстары, семинарлар, кездесулер, </w:t>
            </w:r>
            <w:proofErr w:type="spellStart"/>
            <w:r w:rsidRPr="00C1231B">
              <w:rPr>
                <w:rFonts w:ascii="Times New Roman" w:eastAsia="Times New Roman" w:hAnsi="Times New Roman" w:cs="Times New Roman"/>
                <w:i/>
                <w:iCs/>
                <w:sz w:val="24"/>
                <w:szCs w:val="24"/>
                <w:lang w:val="kk-KZ" w:eastAsia="ru-RU"/>
              </w:rPr>
              <w:t>сұбхаттар</w:t>
            </w:r>
            <w:proofErr w:type="spellEnd"/>
            <w:r w:rsidRPr="00C1231B">
              <w:rPr>
                <w:rFonts w:ascii="Times New Roman" w:eastAsia="Times New Roman" w:hAnsi="Times New Roman" w:cs="Times New Roman"/>
                <w:i/>
                <w:iCs/>
                <w:sz w:val="24"/>
                <w:szCs w:val="24"/>
                <w:lang w:val="kk-KZ" w:eastAsia="ru-RU"/>
              </w:rPr>
              <w:t xml:space="preserve"> және өзгелері)</w:t>
            </w:r>
          </w:p>
        </w:tc>
        <w:tc>
          <w:tcPr>
            <w:tcW w:w="6090" w:type="dxa"/>
            <w:tcBorders>
              <w:top w:val="outset" w:sz="6" w:space="0" w:color="auto"/>
              <w:left w:val="outset" w:sz="6" w:space="0" w:color="auto"/>
              <w:bottom w:val="outset" w:sz="6" w:space="0" w:color="auto"/>
              <w:right w:val="outset" w:sz="6" w:space="0" w:color="auto"/>
            </w:tcBorders>
            <w:hideMark/>
          </w:tcPr>
          <w:p w14:paraId="5C7D2E30" w14:textId="77777777" w:rsidR="00415537" w:rsidRPr="00C1231B" w:rsidRDefault="00415537" w:rsidP="00415537">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Мемлекеттік қызметтерді ұсыну сапасын, оларды көрсетілетін қызметті алушылар үшін ұсынудың ашықтығын арттыру мақсатында 2020 жылы көрсетілетін қызметті алушылардың мемлекеттік қызметтер көрсету тәртібі туралы хабардар болуын арттыру бойынша мынадай іс-шаралар жүзеге асырылды:</w:t>
            </w:r>
          </w:p>
          <w:p w14:paraId="4961C0AD" w14:textId="25C30880" w:rsidR="00415537" w:rsidRPr="00C1231B" w:rsidRDefault="00415537" w:rsidP="00415537">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1) мерзімді баспасөз басылымдарында, сондай-ақ Қазақстан Республикасының әртүрлі облыстары</w:t>
            </w:r>
            <w:r w:rsidR="00AB16C5" w:rsidRPr="00C1231B">
              <w:rPr>
                <w:rFonts w:ascii="Times New Roman" w:eastAsia="Times New Roman" w:hAnsi="Times New Roman" w:cs="Times New Roman"/>
                <w:sz w:val="24"/>
                <w:szCs w:val="24"/>
                <w:lang w:val="kk-KZ" w:eastAsia="ru-RU"/>
              </w:rPr>
              <w:t>ндағы</w:t>
            </w:r>
            <w:r w:rsidRPr="00C1231B">
              <w:rPr>
                <w:rFonts w:ascii="Times New Roman" w:eastAsia="Times New Roman" w:hAnsi="Times New Roman" w:cs="Times New Roman"/>
                <w:sz w:val="24"/>
                <w:szCs w:val="24"/>
                <w:lang w:val="kk-KZ" w:eastAsia="ru-RU"/>
              </w:rPr>
              <w:t xml:space="preserve"> жергілікті атқарушы органдарының интернет-ресурстарында 26 мақала жарияланды;</w:t>
            </w:r>
          </w:p>
          <w:p w14:paraId="46299380" w14:textId="73708DF4" w:rsidR="00415537" w:rsidRPr="00C1231B" w:rsidRDefault="00415537" w:rsidP="00415537">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2) Агенттіктің Мемлекеттік қызмет алушылары болып табылатын ұйымдардың басшылары мен қызметкерлері үшін 43 семинар</w:t>
            </w:r>
            <w:r w:rsidR="00AB16C5" w:rsidRPr="00C1231B">
              <w:rPr>
                <w:rFonts w:ascii="Times New Roman" w:eastAsia="Times New Roman" w:hAnsi="Times New Roman" w:cs="Times New Roman"/>
                <w:sz w:val="24"/>
                <w:szCs w:val="24"/>
                <w:lang w:val="kk-KZ" w:eastAsia="ru-RU"/>
              </w:rPr>
              <w:t>лар</w:t>
            </w:r>
            <w:r w:rsidRPr="00C1231B">
              <w:rPr>
                <w:rFonts w:ascii="Times New Roman" w:eastAsia="Times New Roman" w:hAnsi="Times New Roman" w:cs="Times New Roman"/>
                <w:sz w:val="24"/>
                <w:szCs w:val="24"/>
                <w:lang w:val="kk-KZ" w:eastAsia="ru-RU"/>
              </w:rPr>
              <w:t>, дәріс</w:t>
            </w:r>
            <w:r w:rsidR="00AB16C5" w:rsidRPr="00C1231B">
              <w:rPr>
                <w:rFonts w:ascii="Times New Roman" w:eastAsia="Times New Roman" w:hAnsi="Times New Roman" w:cs="Times New Roman"/>
                <w:sz w:val="24"/>
                <w:szCs w:val="24"/>
                <w:lang w:val="kk-KZ" w:eastAsia="ru-RU"/>
              </w:rPr>
              <w:t>тер</w:t>
            </w:r>
            <w:r w:rsidRPr="00C1231B">
              <w:rPr>
                <w:rFonts w:ascii="Times New Roman" w:eastAsia="Times New Roman" w:hAnsi="Times New Roman" w:cs="Times New Roman"/>
                <w:sz w:val="24"/>
                <w:szCs w:val="24"/>
                <w:lang w:val="kk-KZ" w:eastAsia="ru-RU"/>
              </w:rPr>
              <w:t xml:space="preserve">, </w:t>
            </w:r>
            <w:r w:rsidR="00EF58DF"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дөңгелек үстел</w:t>
            </w:r>
            <w:r w:rsidR="00AB16C5" w:rsidRPr="00C1231B">
              <w:rPr>
                <w:rFonts w:ascii="Times New Roman" w:eastAsia="Times New Roman" w:hAnsi="Times New Roman" w:cs="Times New Roman"/>
                <w:sz w:val="24"/>
                <w:szCs w:val="24"/>
                <w:lang w:val="kk-KZ" w:eastAsia="ru-RU"/>
              </w:rPr>
              <w:t>дер</w:t>
            </w:r>
            <w:r w:rsidR="00EF58DF"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 кездесулер мен таныстырылымдар өткізілді;</w:t>
            </w:r>
          </w:p>
          <w:p w14:paraId="440C697F" w14:textId="77777777" w:rsidR="00415537" w:rsidRPr="00C1231B" w:rsidRDefault="00415537" w:rsidP="00415537">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lastRenderedPageBreak/>
              <w:t>3) теледидарда 1 сөз сөйлеу дайындалды және өткізілді (Петропавл қ. өңірлік өкілдер басқармасы);</w:t>
            </w:r>
          </w:p>
          <w:p w14:paraId="2B37F85E" w14:textId="77777777" w:rsidR="00415537" w:rsidRPr="00C1231B" w:rsidRDefault="00415537" w:rsidP="00415537">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4) басқа да іс-шаралар өткізілді (жадынамалар әзірлеу, түсіндіру сипатындағы хаттарды жолдау, баяндамалар және т.б.).</w:t>
            </w:r>
          </w:p>
          <w:p w14:paraId="206E9488" w14:textId="0A6C54C4" w:rsidR="00027B52" w:rsidRPr="00C1231B" w:rsidRDefault="00415537" w:rsidP="00415537">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 xml:space="preserve">Агенттіктің интернет-ресурсының </w:t>
            </w:r>
            <w:r w:rsidR="00AB16C5"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Мемлекеттік көрсетілетін қызметтер</w:t>
            </w:r>
            <w:r w:rsidR="00AB16C5"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 xml:space="preserve"> бөлімінде көрсетілетін қызметті алушылар үшін мемлекеттік көрсетілетін қызметтер туралы өзекті ақпарат орналастырылған.</w:t>
            </w:r>
          </w:p>
        </w:tc>
      </w:tr>
      <w:tr w:rsidR="00C6399A" w:rsidRPr="00E81B8B" w14:paraId="642F2D5C"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9183B8B" w14:textId="77777777" w:rsidR="00C6399A" w:rsidRPr="00C1231B" w:rsidRDefault="00C6399A" w:rsidP="00A449A0">
            <w:pPr>
              <w:spacing w:after="0" w:line="240" w:lineRule="auto"/>
              <w:rPr>
                <w:rFonts w:ascii="Times New Roman" w:eastAsia="Times New Roman" w:hAnsi="Times New Roman" w:cs="Times New Roman"/>
                <w:b/>
                <w:sz w:val="24"/>
                <w:szCs w:val="24"/>
                <w:lang w:val="kk-KZ" w:eastAsia="ru-RU"/>
              </w:rPr>
            </w:pPr>
            <w:r w:rsidRPr="00C1231B">
              <w:rPr>
                <w:rFonts w:ascii="Times New Roman" w:eastAsia="Times New Roman" w:hAnsi="Times New Roman" w:cs="Times New Roman"/>
                <w:b/>
                <w:sz w:val="24"/>
                <w:szCs w:val="24"/>
                <w:lang w:val="kk-KZ" w:eastAsia="ru-RU"/>
              </w:rPr>
              <w:lastRenderedPageBreak/>
              <w:t>3.</w:t>
            </w:r>
          </w:p>
        </w:tc>
        <w:tc>
          <w:tcPr>
            <w:tcW w:w="9840" w:type="dxa"/>
            <w:gridSpan w:val="2"/>
            <w:tcBorders>
              <w:top w:val="outset" w:sz="6" w:space="0" w:color="auto"/>
              <w:left w:val="outset" w:sz="6" w:space="0" w:color="auto"/>
              <w:bottom w:val="outset" w:sz="6" w:space="0" w:color="auto"/>
              <w:right w:val="outset" w:sz="6" w:space="0" w:color="auto"/>
            </w:tcBorders>
            <w:hideMark/>
          </w:tcPr>
          <w:p w14:paraId="61B126ED" w14:textId="04909BA1" w:rsidR="00C6399A" w:rsidRPr="00C1231B" w:rsidRDefault="00997261" w:rsidP="00716F7E">
            <w:pPr>
              <w:spacing w:after="0" w:line="240" w:lineRule="auto"/>
              <w:ind w:firstLine="403"/>
              <w:rPr>
                <w:rFonts w:ascii="Times New Roman" w:eastAsia="Times New Roman" w:hAnsi="Times New Roman" w:cs="Times New Roman"/>
                <w:b/>
                <w:sz w:val="24"/>
                <w:szCs w:val="24"/>
                <w:lang w:val="kk-KZ" w:eastAsia="ru-RU"/>
              </w:rPr>
            </w:pPr>
            <w:r w:rsidRPr="00C1231B">
              <w:rPr>
                <w:rFonts w:ascii="Times New Roman" w:eastAsia="Times New Roman" w:hAnsi="Times New Roman" w:cs="Times New Roman"/>
                <w:b/>
                <w:iCs/>
                <w:sz w:val="24"/>
                <w:szCs w:val="24"/>
                <w:lang w:val="kk-KZ" w:eastAsia="ru-RU"/>
              </w:rPr>
              <w:t>МЕМЛЕКЕТТІК ҚЫЗМЕТ КӨРСЕТУ ПРОЦЕСІН ЖЕТІЛДІРУ ҚЫЗМЕТІ</w:t>
            </w:r>
          </w:p>
        </w:tc>
      </w:tr>
      <w:tr w:rsidR="00C6399A" w:rsidRPr="00E81B8B" w14:paraId="6FC0655E"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0EC0568"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7998183B" w14:textId="42EC08FA" w:rsidR="00C6399A" w:rsidRPr="00C1231B" w:rsidRDefault="00997261"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Мемлекеттік қызмет көрсету процестерін оңтайландыру және  автоматтандыру нәтижелері</w:t>
            </w:r>
          </w:p>
        </w:tc>
        <w:tc>
          <w:tcPr>
            <w:tcW w:w="6090" w:type="dxa"/>
            <w:tcBorders>
              <w:top w:val="outset" w:sz="6" w:space="0" w:color="auto"/>
              <w:left w:val="outset" w:sz="6" w:space="0" w:color="auto"/>
              <w:bottom w:val="outset" w:sz="6" w:space="0" w:color="auto"/>
              <w:right w:val="outset" w:sz="6" w:space="0" w:color="auto"/>
            </w:tcBorders>
            <w:hideMark/>
          </w:tcPr>
          <w:p w14:paraId="2F15BE59" w14:textId="601219FE" w:rsidR="00182CCC" w:rsidRPr="00C1231B" w:rsidRDefault="00182CCC" w:rsidP="008601B6">
            <w:pPr>
              <w:tabs>
                <w:tab w:val="left" w:pos="709"/>
              </w:tabs>
              <w:spacing w:after="0" w:line="240" w:lineRule="auto"/>
              <w:ind w:firstLine="409"/>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Есепті кезеңде Агенттік мемлекеттік қызметтерді оңтайландыру және автоматтандыру бойынша жол карталарын орындау бойынша жұмысты жалғастырды. Атап айтқанда, «</w:t>
            </w:r>
            <w:r w:rsidR="00EF58DF" w:rsidRPr="00C1231B">
              <w:rPr>
                <w:rFonts w:ascii="Times New Roman" w:hAnsi="Times New Roman" w:cs="Times New Roman"/>
                <w:sz w:val="24"/>
                <w:szCs w:val="24"/>
                <w:lang w:val="kk-KZ"/>
              </w:rPr>
              <w:t>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r w:rsidRPr="00C1231B">
              <w:rPr>
                <w:rFonts w:ascii="Times New Roman" w:hAnsi="Times New Roman" w:cs="Times New Roman"/>
                <w:sz w:val="24"/>
                <w:szCs w:val="24"/>
                <w:lang w:val="kk-KZ"/>
              </w:rPr>
              <w:t>» және «</w:t>
            </w:r>
            <w:r w:rsidR="00EF58DF" w:rsidRPr="00C1231B">
              <w:rPr>
                <w:rFonts w:ascii="Times New Roman" w:hAnsi="Times New Roman" w:cs="Times New Roman"/>
                <w:sz w:val="24"/>
                <w:szCs w:val="24"/>
                <w:lang w:val="kk-KZ"/>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r w:rsidRPr="00C1231B">
              <w:rPr>
                <w:rFonts w:ascii="Times New Roman" w:hAnsi="Times New Roman" w:cs="Times New Roman"/>
                <w:sz w:val="24"/>
                <w:szCs w:val="24"/>
                <w:lang w:val="kk-KZ"/>
              </w:rPr>
              <w:t>» қызметтері жаңа форматта іске асырылды.</w:t>
            </w:r>
          </w:p>
          <w:p w14:paraId="70341BDE" w14:textId="2E2294E2" w:rsidR="00182CCC" w:rsidRPr="00C1231B" w:rsidRDefault="00182CCC" w:rsidP="008601B6">
            <w:pPr>
              <w:tabs>
                <w:tab w:val="left" w:pos="709"/>
              </w:tabs>
              <w:spacing w:after="0" w:line="240" w:lineRule="auto"/>
              <w:ind w:firstLine="409"/>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«Е-лицензиялау» МДБ АЖ-н пысықтау бөлігінде «ҰАТ» АҚ-мен өзара іс-қимыл жүзеге асырылады.</w:t>
            </w:r>
          </w:p>
          <w:p w14:paraId="5974C542" w14:textId="69EA7F22" w:rsidR="00027B52" w:rsidRPr="00C1231B" w:rsidRDefault="00182CCC" w:rsidP="008601B6">
            <w:pPr>
              <w:tabs>
                <w:tab w:val="left" w:pos="709"/>
              </w:tabs>
              <w:spacing w:after="0" w:line="240" w:lineRule="auto"/>
              <w:ind w:firstLine="409"/>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Екі жаңа қызмет бойынша – «</w:t>
            </w:r>
            <w:r w:rsidR="00EF58DF" w:rsidRPr="00C1231B">
              <w:rPr>
                <w:rFonts w:ascii="Times New Roman" w:hAnsi="Times New Roman" w:cs="Times New Roman"/>
                <w:sz w:val="24"/>
                <w:szCs w:val="24"/>
                <w:lang w:val="kk-KZ"/>
              </w:rPr>
              <w:t xml:space="preserve">Қазақстан Республикасының </w:t>
            </w:r>
            <w:proofErr w:type="spellStart"/>
            <w:r w:rsidR="00EF58DF" w:rsidRPr="00C1231B">
              <w:rPr>
                <w:rFonts w:ascii="Times New Roman" w:hAnsi="Times New Roman" w:cs="Times New Roman"/>
                <w:sz w:val="24"/>
                <w:szCs w:val="24"/>
                <w:lang w:val="kk-KZ"/>
              </w:rPr>
              <w:t>бейрезиденті</w:t>
            </w:r>
            <w:proofErr w:type="spellEnd"/>
            <w:r w:rsidR="00EF58DF" w:rsidRPr="00C1231B">
              <w:rPr>
                <w:rFonts w:ascii="Times New Roman" w:hAnsi="Times New Roman" w:cs="Times New Roman"/>
                <w:sz w:val="24"/>
                <w:szCs w:val="24"/>
                <w:lang w:val="kk-KZ"/>
              </w:rPr>
              <w:t>-сақтандыру брокерінің филиалын ашуға рұқсат беру</w:t>
            </w:r>
            <w:r w:rsidRPr="00C1231B">
              <w:rPr>
                <w:rFonts w:ascii="Times New Roman" w:hAnsi="Times New Roman" w:cs="Times New Roman"/>
                <w:sz w:val="24"/>
                <w:szCs w:val="24"/>
                <w:lang w:val="kk-KZ"/>
              </w:rPr>
              <w:t>» және «</w:t>
            </w:r>
            <w:proofErr w:type="spellStart"/>
            <w:r w:rsidR="00EF58DF" w:rsidRPr="00C1231B">
              <w:rPr>
                <w:rFonts w:ascii="Times New Roman" w:hAnsi="Times New Roman" w:cs="Times New Roman"/>
                <w:sz w:val="24"/>
                <w:szCs w:val="24"/>
                <w:lang w:val="kk-KZ"/>
              </w:rPr>
              <w:t>Микроқаржылық</w:t>
            </w:r>
            <w:proofErr w:type="spellEnd"/>
            <w:r w:rsidR="00EF58DF" w:rsidRPr="00C1231B">
              <w:rPr>
                <w:rFonts w:ascii="Times New Roman" w:hAnsi="Times New Roman" w:cs="Times New Roman"/>
                <w:sz w:val="24"/>
                <w:szCs w:val="24"/>
                <w:lang w:val="kk-KZ"/>
              </w:rPr>
              <w:t xml:space="preserve"> қызметті жүзеге асыруға лицензия беру</w:t>
            </w:r>
            <w:r w:rsidRPr="00C1231B">
              <w:rPr>
                <w:rFonts w:ascii="Times New Roman" w:hAnsi="Times New Roman" w:cs="Times New Roman"/>
                <w:sz w:val="24"/>
                <w:szCs w:val="24"/>
                <w:lang w:val="kk-KZ"/>
              </w:rPr>
              <w:t>» қызметтерін автоматтандыру бойынша жұмыстар басталды.</w:t>
            </w:r>
          </w:p>
        </w:tc>
      </w:tr>
      <w:tr w:rsidR="00C6399A" w:rsidRPr="00E81B8B" w14:paraId="52DD638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2FDB2AC"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14:paraId="19BC3D24" w14:textId="0BD3066A" w:rsidR="00C6399A" w:rsidRPr="00C1231B" w:rsidRDefault="00997261"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Мемлекеттік қызмет көрсету саласындағы  қызметкерлердің біліктілігін арттыруға бағытталған іс-шаралар</w:t>
            </w:r>
          </w:p>
        </w:tc>
        <w:tc>
          <w:tcPr>
            <w:tcW w:w="6090" w:type="dxa"/>
            <w:tcBorders>
              <w:top w:val="outset" w:sz="6" w:space="0" w:color="auto"/>
              <w:left w:val="outset" w:sz="6" w:space="0" w:color="auto"/>
              <w:bottom w:val="outset" w:sz="6" w:space="0" w:color="auto"/>
              <w:right w:val="outset" w:sz="6" w:space="0" w:color="auto"/>
            </w:tcBorders>
            <w:hideMark/>
          </w:tcPr>
          <w:p w14:paraId="500E6249" w14:textId="324640F7" w:rsidR="00C6399A" w:rsidRPr="00C1231B" w:rsidRDefault="00182CCC" w:rsidP="00716F7E">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hAnsi="Times New Roman" w:cs="Times New Roman"/>
                <w:sz w:val="24"/>
                <w:szCs w:val="24"/>
                <w:lang w:val="kk-KZ"/>
              </w:rPr>
              <w:t>Есепті кезеңде Агенттіктің қызметкерлерінің мемлекеттік қызметтерді көрсету саласындағы біліктілігін арттыруға бағытталған іс-шаралар жүргізілген жоқ.</w:t>
            </w:r>
          </w:p>
        </w:tc>
      </w:tr>
      <w:tr w:rsidR="00C6399A" w:rsidRPr="00E81B8B" w14:paraId="219D7C93"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2405085" w14:textId="543F69B3"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485DB850" w14:textId="0E7289BF" w:rsidR="00C6399A" w:rsidRPr="00C1231B" w:rsidRDefault="00997261"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Мемлекеттік қызмет көрсету  процестерін нормативтік  құқықтық  жетілдіру</w:t>
            </w:r>
          </w:p>
        </w:tc>
        <w:tc>
          <w:tcPr>
            <w:tcW w:w="6090" w:type="dxa"/>
            <w:tcBorders>
              <w:top w:val="outset" w:sz="6" w:space="0" w:color="auto"/>
              <w:left w:val="outset" w:sz="6" w:space="0" w:color="auto"/>
              <w:bottom w:val="outset" w:sz="6" w:space="0" w:color="auto"/>
              <w:right w:val="outset" w:sz="6" w:space="0" w:color="auto"/>
            </w:tcBorders>
            <w:hideMark/>
          </w:tcPr>
          <w:p w14:paraId="07F3C02C" w14:textId="4F58D001" w:rsidR="00E50AA5" w:rsidRPr="00C1231B" w:rsidRDefault="00E50AA5" w:rsidP="008601B6">
            <w:pPr>
              <w:tabs>
                <w:tab w:val="left" w:pos="709"/>
              </w:tabs>
              <w:spacing w:after="0" w:line="240" w:lineRule="auto"/>
              <w:ind w:firstLine="408"/>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Мемлекеттік қызмет көрсету ережелерін бекіту туралы немесе бұрын қабылданған ережелерге өзгерістер енгізу туралы 21 қаулылар қабылданғаннан кейін Агенттіктің қызмет алушыларын ақпараттандыру мақсатында жұмыс жүргізді.</w:t>
            </w:r>
          </w:p>
          <w:p w14:paraId="4213D7A6" w14:textId="3BF8B336" w:rsidR="00E50AA5" w:rsidRPr="00C1231B" w:rsidRDefault="00E50AA5" w:rsidP="008601B6">
            <w:pPr>
              <w:tabs>
                <w:tab w:val="left" w:pos="709"/>
              </w:tabs>
              <w:spacing w:after="0" w:line="240" w:lineRule="auto"/>
              <w:ind w:firstLine="408"/>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 xml:space="preserve">Сондай-ақ, қосымша Агенттіктің Басқармасының 2020 жылғы 19 қазандағы №101 қаулысымен </w:t>
            </w:r>
            <w:r w:rsidR="001B6A48" w:rsidRPr="00C1231B">
              <w:rPr>
                <w:rFonts w:ascii="Times New Roman" w:hAnsi="Times New Roman" w:cs="Times New Roman"/>
                <w:sz w:val="24"/>
                <w:szCs w:val="24"/>
                <w:lang w:val="kk-KZ"/>
              </w:rPr>
              <w:t xml:space="preserve">инвестициялық пай қоры пайларын </w:t>
            </w:r>
            <w:r w:rsidRPr="00C1231B">
              <w:rPr>
                <w:rFonts w:ascii="Times New Roman" w:hAnsi="Times New Roman" w:cs="Times New Roman"/>
                <w:sz w:val="24"/>
                <w:szCs w:val="24"/>
                <w:lang w:val="kk-KZ"/>
              </w:rPr>
              <w:t>шығаруды мемлекеттік тіркеу қағидалары</w:t>
            </w:r>
            <w:r w:rsidR="00543112" w:rsidRPr="00C1231B">
              <w:rPr>
                <w:rStyle w:val="a8"/>
                <w:rFonts w:ascii="Times New Roman" w:hAnsi="Times New Roman" w:cs="Times New Roman"/>
                <w:sz w:val="24"/>
                <w:szCs w:val="24"/>
                <w:lang w:val="kk-KZ"/>
              </w:rPr>
              <w:footnoteReference w:id="1"/>
            </w:r>
            <w:r w:rsidRPr="00C1231B">
              <w:rPr>
                <w:rFonts w:ascii="Times New Roman" w:hAnsi="Times New Roman" w:cs="Times New Roman"/>
                <w:sz w:val="24"/>
                <w:szCs w:val="24"/>
                <w:lang w:val="kk-KZ"/>
              </w:rPr>
              <w:t xml:space="preserve"> бекітілді.</w:t>
            </w:r>
          </w:p>
          <w:p w14:paraId="0E44E5DB" w14:textId="77777777" w:rsidR="00E50AA5" w:rsidRPr="00C1231B" w:rsidRDefault="00E50AA5" w:rsidP="008601B6">
            <w:pPr>
              <w:tabs>
                <w:tab w:val="left" w:pos="709"/>
              </w:tabs>
              <w:spacing w:after="0" w:line="240" w:lineRule="auto"/>
              <w:ind w:firstLine="408"/>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Қосымша Агенттік Басқармасы қаулыларының жобалары дайындалды:</w:t>
            </w:r>
          </w:p>
          <w:p w14:paraId="0432C147" w14:textId="054FA069" w:rsidR="00E50AA5" w:rsidRPr="00C1231B" w:rsidRDefault="00E50AA5" w:rsidP="008601B6">
            <w:pPr>
              <w:tabs>
                <w:tab w:val="left" w:pos="709"/>
              </w:tabs>
              <w:spacing w:after="0" w:line="240" w:lineRule="auto"/>
              <w:ind w:firstLine="408"/>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 xml:space="preserve">- </w:t>
            </w:r>
            <w:r w:rsidR="001B6A48"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 xml:space="preserve">Қазақстан Республикасы </w:t>
            </w:r>
            <w:proofErr w:type="spellStart"/>
            <w:r w:rsidRPr="00C1231B">
              <w:rPr>
                <w:rFonts w:ascii="Times New Roman" w:hAnsi="Times New Roman" w:cs="Times New Roman"/>
                <w:sz w:val="24"/>
                <w:szCs w:val="24"/>
                <w:lang w:val="kk-KZ"/>
              </w:rPr>
              <w:t>бейрезидент</w:t>
            </w:r>
            <w:proofErr w:type="spellEnd"/>
            <w:r w:rsidRPr="00C1231B">
              <w:rPr>
                <w:rFonts w:ascii="Times New Roman" w:hAnsi="Times New Roman" w:cs="Times New Roman"/>
                <w:sz w:val="24"/>
                <w:szCs w:val="24"/>
                <w:lang w:val="kk-KZ"/>
              </w:rPr>
              <w:t xml:space="preserve"> </w:t>
            </w:r>
            <w:r w:rsidR="00BC7305" w:rsidRPr="00C1231B">
              <w:rPr>
                <w:rFonts w:ascii="Times New Roman" w:hAnsi="Times New Roman" w:cs="Times New Roman"/>
                <w:sz w:val="24"/>
                <w:szCs w:val="24"/>
                <w:lang w:val="kk-KZ"/>
              </w:rPr>
              <w:t>б</w:t>
            </w:r>
            <w:r w:rsidRPr="00C1231B">
              <w:rPr>
                <w:rFonts w:ascii="Times New Roman" w:hAnsi="Times New Roman" w:cs="Times New Roman"/>
                <w:sz w:val="24"/>
                <w:szCs w:val="24"/>
                <w:lang w:val="kk-KZ"/>
              </w:rPr>
              <w:t xml:space="preserve">анкінің филиалын ашуға рұқсат беру қағидаларын, Қазақстан </w:t>
            </w:r>
            <w:r w:rsidRPr="00C1231B">
              <w:rPr>
                <w:rFonts w:ascii="Times New Roman" w:hAnsi="Times New Roman" w:cs="Times New Roman"/>
                <w:sz w:val="24"/>
                <w:szCs w:val="24"/>
                <w:lang w:val="kk-KZ"/>
              </w:rPr>
              <w:lastRenderedPageBreak/>
              <w:t xml:space="preserve">Республикасы </w:t>
            </w:r>
            <w:proofErr w:type="spellStart"/>
            <w:r w:rsidRPr="00C1231B">
              <w:rPr>
                <w:rFonts w:ascii="Times New Roman" w:hAnsi="Times New Roman" w:cs="Times New Roman"/>
                <w:sz w:val="24"/>
                <w:szCs w:val="24"/>
                <w:lang w:val="kk-KZ"/>
              </w:rPr>
              <w:t>бейрезидент</w:t>
            </w:r>
            <w:proofErr w:type="spellEnd"/>
            <w:r w:rsidR="006D2DC0"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банк</w:t>
            </w:r>
            <w:r w:rsidR="006D2DC0" w:rsidRPr="00C1231B">
              <w:rPr>
                <w:rFonts w:ascii="Times New Roman" w:hAnsi="Times New Roman" w:cs="Times New Roman"/>
                <w:sz w:val="24"/>
                <w:szCs w:val="24"/>
                <w:lang w:val="kk-KZ"/>
              </w:rPr>
              <w:t>і</w:t>
            </w:r>
            <w:r w:rsidRPr="00C1231B">
              <w:rPr>
                <w:rFonts w:ascii="Times New Roman" w:hAnsi="Times New Roman" w:cs="Times New Roman"/>
                <w:sz w:val="24"/>
                <w:szCs w:val="24"/>
                <w:lang w:val="kk-KZ"/>
              </w:rPr>
              <w:t xml:space="preserve"> филиалының қызме</w:t>
            </w:r>
            <w:r w:rsidR="006D2DC0" w:rsidRPr="00C1231B">
              <w:rPr>
                <w:rFonts w:ascii="Times New Roman" w:hAnsi="Times New Roman" w:cs="Times New Roman"/>
                <w:sz w:val="24"/>
                <w:szCs w:val="24"/>
                <w:lang w:val="kk-KZ"/>
              </w:rPr>
              <w:t>т</w:t>
            </w:r>
            <w:r w:rsidRPr="00C1231B">
              <w:rPr>
                <w:rFonts w:ascii="Times New Roman" w:hAnsi="Times New Roman" w:cs="Times New Roman"/>
                <w:sz w:val="24"/>
                <w:szCs w:val="24"/>
                <w:lang w:val="kk-KZ"/>
              </w:rPr>
              <w:t>т</w:t>
            </w:r>
            <w:r w:rsidR="006D2DC0" w:rsidRPr="00C1231B">
              <w:rPr>
                <w:rFonts w:ascii="Times New Roman" w:hAnsi="Times New Roman" w:cs="Times New Roman"/>
                <w:sz w:val="24"/>
                <w:szCs w:val="24"/>
                <w:lang w:val="kk-KZ"/>
              </w:rPr>
              <w:t>і</w:t>
            </w:r>
            <w:r w:rsidRPr="00C1231B">
              <w:rPr>
                <w:rFonts w:ascii="Times New Roman" w:hAnsi="Times New Roman" w:cs="Times New Roman"/>
                <w:sz w:val="24"/>
                <w:szCs w:val="24"/>
                <w:lang w:val="kk-KZ"/>
              </w:rPr>
              <w:t xml:space="preserve"> жүзеге асыру қағидаларын бекіту туралы</w:t>
            </w:r>
            <w:r w:rsidR="001B6A48"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w:t>
            </w:r>
          </w:p>
          <w:p w14:paraId="2A2D758B" w14:textId="1C4B2C91" w:rsidR="00E50AA5" w:rsidRPr="00C1231B" w:rsidRDefault="00E50AA5" w:rsidP="008601B6">
            <w:pPr>
              <w:tabs>
                <w:tab w:val="left" w:pos="709"/>
              </w:tabs>
              <w:spacing w:after="0" w:line="240" w:lineRule="auto"/>
              <w:ind w:firstLine="408"/>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 xml:space="preserve">- </w:t>
            </w:r>
            <w:r w:rsidR="006D2DC0"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 xml:space="preserve">Қазақстан Республикасы </w:t>
            </w:r>
            <w:proofErr w:type="spellStart"/>
            <w:r w:rsidRPr="00C1231B">
              <w:rPr>
                <w:rFonts w:ascii="Times New Roman" w:hAnsi="Times New Roman" w:cs="Times New Roman"/>
                <w:sz w:val="24"/>
                <w:szCs w:val="24"/>
                <w:lang w:val="kk-KZ"/>
              </w:rPr>
              <w:t>бейрезидент</w:t>
            </w:r>
            <w:proofErr w:type="spellEnd"/>
            <w:r w:rsidRPr="00C1231B">
              <w:rPr>
                <w:rFonts w:ascii="Times New Roman" w:hAnsi="Times New Roman" w:cs="Times New Roman"/>
                <w:sz w:val="24"/>
                <w:szCs w:val="24"/>
                <w:lang w:val="kk-KZ"/>
              </w:rPr>
              <w:t>-сақтандыру брокерінің филиалын ашуға рұқсат беру қағидаларын</w:t>
            </w:r>
            <w:r w:rsidR="006D2DC0"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 xml:space="preserve"> Қазақстан Республикасы </w:t>
            </w:r>
            <w:proofErr w:type="spellStart"/>
            <w:r w:rsidRPr="00C1231B">
              <w:rPr>
                <w:rFonts w:ascii="Times New Roman" w:hAnsi="Times New Roman" w:cs="Times New Roman"/>
                <w:sz w:val="24"/>
                <w:szCs w:val="24"/>
                <w:lang w:val="kk-KZ"/>
              </w:rPr>
              <w:t>бейрезидент</w:t>
            </w:r>
            <w:proofErr w:type="spellEnd"/>
            <w:r w:rsidRPr="00C1231B">
              <w:rPr>
                <w:rFonts w:ascii="Times New Roman" w:hAnsi="Times New Roman" w:cs="Times New Roman"/>
                <w:sz w:val="24"/>
                <w:szCs w:val="24"/>
                <w:lang w:val="kk-KZ"/>
              </w:rPr>
              <w:t>-сақтандыру брокері филиалының қызметін жүзеге асыру қағидаларын бекіту туралы</w:t>
            </w:r>
            <w:r w:rsidR="006D2DC0"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w:t>
            </w:r>
          </w:p>
          <w:p w14:paraId="2D032A8B" w14:textId="3C15F4A7" w:rsidR="00E50AA5" w:rsidRPr="00C1231B" w:rsidRDefault="00E50AA5" w:rsidP="008601B6">
            <w:pPr>
              <w:tabs>
                <w:tab w:val="left" w:pos="709"/>
              </w:tabs>
              <w:spacing w:after="0" w:line="240" w:lineRule="auto"/>
              <w:ind w:firstLine="408"/>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 xml:space="preserve">- </w:t>
            </w:r>
            <w:r w:rsidR="00836D4A"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 xml:space="preserve">Қазақстан Республикасы </w:t>
            </w:r>
            <w:proofErr w:type="spellStart"/>
            <w:r w:rsidRPr="00C1231B">
              <w:rPr>
                <w:rFonts w:ascii="Times New Roman" w:hAnsi="Times New Roman" w:cs="Times New Roman"/>
                <w:sz w:val="24"/>
                <w:szCs w:val="24"/>
                <w:lang w:val="kk-KZ"/>
              </w:rPr>
              <w:t>бейрезидент</w:t>
            </w:r>
            <w:proofErr w:type="spellEnd"/>
            <w:r w:rsidRPr="00C1231B">
              <w:rPr>
                <w:rFonts w:ascii="Times New Roman" w:hAnsi="Times New Roman" w:cs="Times New Roman"/>
                <w:sz w:val="24"/>
                <w:szCs w:val="24"/>
                <w:lang w:val="kk-KZ"/>
              </w:rPr>
              <w:t xml:space="preserve">-сақтандыру (қайта сақтандыру) ұйымының филиалын ашуға рұқсат беру қағидаларын, Қазақстан Республикасы </w:t>
            </w:r>
            <w:proofErr w:type="spellStart"/>
            <w:r w:rsidRPr="00C1231B">
              <w:rPr>
                <w:rFonts w:ascii="Times New Roman" w:hAnsi="Times New Roman" w:cs="Times New Roman"/>
                <w:sz w:val="24"/>
                <w:szCs w:val="24"/>
                <w:lang w:val="kk-KZ"/>
              </w:rPr>
              <w:t>бейрезидент</w:t>
            </w:r>
            <w:proofErr w:type="spellEnd"/>
            <w:r w:rsidRPr="00C1231B">
              <w:rPr>
                <w:rFonts w:ascii="Times New Roman" w:hAnsi="Times New Roman" w:cs="Times New Roman"/>
                <w:sz w:val="24"/>
                <w:szCs w:val="24"/>
                <w:lang w:val="kk-KZ"/>
              </w:rPr>
              <w:t>-сақтандыру (қайта сақтандыру) ұйымы филиалының қызметі жүзеге асыру қағидаларын бекіту туралы</w:t>
            </w:r>
            <w:r w:rsidR="00836D4A" w:rsidRPr="00C1231B">
              <w:rPr>
                <w:rFonts w:ascii="Times New Roman" w:hAnsi="Times New Roman" w:cs="Times New Roman"/>
                <w:sz w:val="24"/>
                <w:szCs w:val="24"/>
                <w:lang w:val="kk-KZ"/>
              </w:rPr>
              <w:t>»</w:t>
            </w:r>
            <w:r w:rsidRPr="00C1231B">
              <w:rPr>
                <w:rFonts w:ascii="Times New Roman" w:hAnsi="Times New Roman" w:cs="Times New Roman"/>
                <w:sz w:val="24"/>
                <w:szCs w:val="24"/>
                <w:lang w:val="kk-KZ"/>
              </w:rPr>
              <w:t>.</w:t>
            </w:r>
          </w:p>
          <w:p w14:paraId="5CEC784A" w14:textId="28E9AEDA" w:rsidR="002F23E7" w:rsidRPr="00C1231B" w:rsidRDefault="00E50AA5" w:rsidP="008601B6">
            <w:pPr>
              <w:spacing w:after="0" w:line="240" w:lineRule="auto"/>
              <w:ind w:firstLine="408"/>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 xml:space="preserve">Аталған қаулылардың жобалары </w:t>
            </w:r>
            <w:r w:rsidR="0006690B" w:rsidRPr="00C1231B">
              <w:rPr>
                <w:rFonts w:ascii="Times New Roman" w:hAnsi="Times New Roman" w:cs="Times New Roman"/>
                <w:sz w:val="24"/>
                <w:szCs w:val="24"/>
                <w:lang w:val="kk-KZ"/>
              </w:rPr>
              <w:t>Ж</w:t>
            </w:r>
            <w:r w:rsidR="00936407" w:rsidRPr="00C1231B">
              <w:rPr>
                <w:rFonts w:ascii="Times New Roman" w:hAnsi="Times New Roman" w:cs="Times New Roman"/>
                <w:sz w:val="24"/>
                <w:szCs w:val="24"/>
                <w:lang w:val="kk-KZ"/>
              </w:rPr>
              <w:t xml:space="preserve">ұмыс істемейтін </w:t>
            </w:r>
            <w:r w:rsidR="00C674F1" w:rsidRPr="00C1231B">
              <w:rPr>
                <w:rFonts w:ascii="Times New Roman" w:hAnsi="Times New Roman" w:cs="Times New Roman"/>
                <w:sz w:val="24"/>
                <w:szCs w:val="24"/>
                <w:lang w:val="kk-KZ"/>
              </w:rPr>
              <w:t>несиелер</w:t>
            </w:r>
            <w:r w:rsidR="00936407" w:rsidRPr="00C1231B">
              <w:rPr>
                <w:rFonts w:ascii="Times New Roman" w:hAnsi="Times New Roman" w:cs="Times New Roman"/>
                <w:sz w:val="24"/>
                <w:szCs w:val="24"/>
                <w:lang w:val="kk-KZ"/>
              </w:rPr>
              <w:t xml:space="preserve"> мәселелері бойынша заңмен</w:t>
            </w:r>
            <w:r w:rsidR="00353C7D" w:rsidRPr="00C1231B">
              <w:rPr>
                <w:rStyle w:val="a8"/>
                <w:rFonts w:ascii="Times New Roman" w:hAnsi="Times New Roman" w:cs="Times New Roman"/>
                <w:sz w:val="24"/>
                <w:szCs w:val="24"/>
                <w:lang w:val="kk-KZ"/>
              </w:rPr>
              <w:footnoteReference w:id="2"/>
            </w:r>
            <w:r w:rsidR="00936407" w:rsidRPr="00C1231B">
              <w:rPr>
                <w:rFonts w:ascii="Times New Roman" w:hAnsi="Times New Roman" w:cs="Times New Roman"/>
                <w:sz w:val="24"/>
                <w:szCs w:val="24"/>
                <w:lang w:val="kk-KZ"/>
              </w:rPr>
              <w:t xml:space="preserve"> қабылданған </w:t>
            </w:r>
            <w:r w:rsidRPr="00C1231B">
              <w:rPr>
                <w:rFonts w:ascii="Times New Roman" w:hAnsi="Times New Roman" w:cs="Times New Roman"/>
                <w:sz w:val="24"/>
                <w:szCs w:val="24"/>
                <w:lang w:val="kk-KZ"/>
              </w:rPr>
              <w:t xml:space="preserve">Қазақстан Республикасы </w:t>
            </w:r>
            <w:proofErr w:type="spellStart"/>
            <w:r w:rsidRPr="00C1231B">
              <w:rPr>
                <w:rFonts w:ascii="Times New Roman" w:hAnsi="Times New Roman" w:cs="Times New Roman"/>
                <w:sz w:val="24"/>
                <w:szCs w:val="24"/>
                <w:lang w:val="kk-KZ"/>
              </w:rPr>
              <w:t>бейрезиденттер</w:t>
            </w:r>
            <w:proofErr w:type="spellEnd"/>
            <w:r w:rsidRPr="00C1231B">
              <w:rPr>
                <w:rFonts w:ascii="Times New Roman" w:hAnsi="Times New Roman" w:cs="Times New Roman"/>
                <w:sz w:val="24"/>
                <w:szCs w:val="24"/>
                <w:lang w:val="kk-KZ"/>
              </w:rPr>
              <w:t>-қаржы ұйымдарының филиалдарын ашу және олардың ҚР аумағында қызметін жүзеге асыру бөлігінде Банктер туралы</w:t>
            </w:r>
            <w:r w:rsidR="00543112" w:rsidRPr="00C1231B">
              <w:rPr>
                <w:rStyle w:val="a8"/>
                <w:rFonts w:ascii="Times New Roman" w:hAnsi="Times New Roman" w:cs="Times New Roman"/>
                <w:sz w:val="24"/>
                <w:szCs w:val="24"/>
                <w:lang w:val="kk-KZ"/>
              </w:rPr>
              <w:footnoteReference w:id="3"/>
            </w:r>
            <w:r w:rsidRPr="00C1231B">
              <w:rPr>
                <w:rFonts w:ascii="Times New Roman" w:hAnsi="Times New Roman" w:cs="Times New Roman"/>
                <w:sz w:val="24"/>
                <w:szCs w:val="24"/>
                <w:lang w:val="kk-KZ"/>
              </w:rPr>
              <w:t xml:space="preserve"> және сақтандыру қызметі туралы</w:t>
            </w:r>
            <w:r w:rsidR="0006690B" w:rsidRPr="00C1231B">
              <w:rPr>
                <w:rStyle w:val="a8"/>
                <w:rFonts w:ascii="Times New Roman" w:hAnsi="Times New Roman" w:cs="Times New Roman"/>
                <w:sz w:val="24"/>
                <w:szCs w:val="24"/>
                <w:lang w:val="kk-KZ"/>
              </w:rPr>
              <w:footnoteReference w:id="4"/>
            </w:r>
            <w:r w:rsidRPr="00C1231B">
              <w:rPr>
                <w:rFonts w:ascii="Times New Roman" w:hAnsi="Times New Roman" w:cs="Times New Roman"/>
                <w:sz w:val="24"/>
                <w:szCs w:val="24"/>
                <w:lang w:val="kk-KZ"/>
              </w:rPr>
              <w:t xml:space="preserve"> заңдарға түзетулерді</w:t>
            </w:r>
            <w:r w:rsidR="00441392" w:rsidRPr="00C1231B">
              <w:rPr>
                <w:rFonts w:ascii="Times New Roman" w:hAnsi="Times New Roman" w:cs="Times New Roman"/>
                <w:sz w:val="24"/>
                <w:szCs w:val="24"/>
                <w:lang w:val="kk-KZ"/>
              </w:rPr>
              <w:t xml:space="preserve"> іске асыру</w:t>
            </w:r>
            <w:r w:rsidRPr="00C1231B">
              <w:rPr>
                <w:rFonts w:ascii="Times New Roman" w:hAnsi="Times New Roman" w:cs="Times New Roman"/>
                <w:sz w:val="24"/>
                <w:szCs w:val="24"/>
                <w:lang w:val="kk-KZ"/>
              </w:rPr>
              <w:t>, және Қазақстан Республикасы Премьер-Министрінің 2015 жылғы 28 желтоқсандағы №155-ө өкімімен</w:t>
            </w:r>
            <w:r w:rsidR="00353C7D" w:rsidRPr="00C1231B">
              <w:rPr>
                <w:rStyle w:val="a8"/>
                <w:rFonts w:ascii="Times New Roman" w:hAnsi="Times New Roman" w:cs="Times New Roman"/>
                <w:sz w:val="24"/>
                <w:szCs w:val="24"/>
                <w:lang w:val="kk-KZ"/>
              </w:rPr>
              <w:footnoteReference w:id="5"/>
            </w:r>
            <w:r w:rsidRPr="00C1231B">
              <w:rPr>
                <w:rFonts w:ascii="Times New Roman" w:hAnsi="Times New Roman" w:cs="Times New Roman"/>
                <w:sz w:val="24"/>
                <w:szCs w:val="24"/>
                <w:lang w:val="kk-KZ"/>
              </w:rPr>
              <w:t xml:space="preserve"> бекітілген жұмыс істемейтін </w:t>
            </w:r>
            <w:r w:rsidR="00C674F1" w:rsidRPr="00C1231B">
              <w:rPr>
                <w:rFonts w:ascii="Times New Roman" w:hAnsi="Times New Roman" w:cs="Times New Roman"/>
                <w:sz w:val="24"/>
                <w:szCs w:val="24"/>
                <w:lang w:val="kk-KZ"/>
              </w:rPr>
              <w:t>несиелер</w:t>
            </w:r>
            <w:r w:rsidRPr="00C1231B">
              <w:rPr>
                <w:rFonts w:ascii="Times New Roman" w:hAnsi="Times New Roman" w:cs="Times New Roman"/>
                <w:sz w:val="24"/>
                <w:szCs w:val="24"/>
                <w:lang w:val="kk-KZ"/>
              </w:rPr>
              <w:t xml:space="preserve"> мәселелері бойынша Заңды іске асыру мақсатында қабылдануы қажет нормативтік құқықтық және құқықтық актілер тізбесінің 33 , 34, 35-тармақтарын орындау</w:t>
            </w:r>
            <w:r w:rsidR="00C674F1" w:rsidRPr="00C1231B">
              <w:rPr>
                <w:rFonts w:ascii="Times New Roman" w:hAnsi="Times New Roman" w:cs="Times New Roman"/>
                <w:sz w:val="24"/>
                <w:szCs w:val="24"/>
                <w:lang w:val="kk-KZ"/>
              </w:rPr>
              <w:t xml:space="preserve"> үшін әзірленген</w:t>
            </w:r>
            <w:r w:rsidR="002F23E7" w:rsidRPr="00C1231B">
              <w:rPr>
                <w:rFonts w:ascii="Times New Roman" w:hAnsi="Times New Roman" w:cs="Times New Roman"/>
                <w:sz w:val="24"/>
                <w:szCs w:val="24"/>
                <w:lang w:val="kk-KZ"/>
              </w:rPr>
              <w:t>.</w:t>
            </w:r>
          </w:p>
          <w:p w14:paraId="583C029F" w14:textId="32F11440" w:rsidR="00E50AA5" w:rsidRPr="00C1231B" w:rsidRDefault="00E50AA5" w:rsidP="008601B6">
            <w:pPr>
              <w:spacing w:after="0" w:line="240" w:lineRule="auto"/>
              <w:ind w:firstLine="408"/>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 xml:space="preserve">Бұдан басқа, </w:t>
            </w:r>
            <w:r w:rsidR="00441392" w:rsidRPr="00C1231B">
              <w:rPr>
                <w:rFonts w:ascii="Times New Roman" w:hAnsi="Times New Roman" w:cs="Times New Roman"/>
                <w:sz w:val="24"/>
                <w:szCs w:val="24"/>
                <w:lang w:val="kk-KZ"/>
              </w:rPr>
              <w:t>«Қазақстан Республикасының кейбір заңнамалық актілеріне шетел валютасындағы ипотекалық қарыздар, көрсетілетін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w:t>
            </w:r>
            <w:r w:rsidRPr="00C1231B">
              <w:rPr>
                <w:rFonts w:ascii="Times New Roman" w:hAnsi="Times New Roman" w:cs="Times New Roman"/>
                <w:sz w:val="24"/>
                <w:szCs w:val="24"/>
                <w:lang w:val="kk-KZ"/>
              </w:rPr>
              <w:t xml:space="preserve"> 2020 жылғы 3 шілдедегі Қазақстан Республикасының Заңымен (бұдан әрі – заң) микро</w:t>
            </w:r>
            <w:r w:rsidR="00441392" w:rsidRPr="00C1231B">
              <w:rPr>
                <w:rFonts w:ascii="Times New Roman" w:hAnsi="Times New Roman" w:cs="Times New Roman"/>
                <w:sz w:val="24"/>
                <w:szCs w:val="24"/>
                <w:lang w:val="kk-KZ"/>
              </w:rPr>
              <w:t>несие</w:t>
            </w:r>
            <w:r w:rsidRPr="00C1231B">
              <w:rPr>
                <w:rFonts w:ascii="Times New Roman" w:hAnsi="Times New Roman" w:cs="Times New Roman"/>
                <w:sz w:val="24"/>
                <w:szCs w:val="24"/>
                <w:lang w:val="kk-KZ"/>
              </w:rPr>
              <w:t xml:space="preserve"> беру нарығындағы азаматтарды қорғау және алаяқтық тәуекелдерін төмендету үшін 2021 жы</w:t>
            </w:r>
            <w:r w:rsidR="00441392" w:rsidRPr="00C1231B">
              <w:rPr>
                <w:rFonts w:ascii="Times New Roman" w:hAnsi="Times New Roman" w:cs="Times New Roman"/>
                <w:sz w:val="24"/>
                <w:szCs w:val="24"/>
                <w:lang w:val="kk-KZ"/>
              </w:rPr>
              <w:t>л</w:t>
            </w:r>
            <w:r w:rsidRPr="00C1231B">
              <w:rPr>
                <w:rFonts w:ascii="Times New Roman" w:hAnsi="Times New Roman" w:cs="Times New Roman"/>
                <w:sz w:val="24"/>
                <w:szCs w:val="24"/>
                <w:lang w:val="kk-KZ"/>
              </w:rPr>
              <w:t xml:space="preserve">дың 1 қаңтарынан бастап </w:t>
            </w:r>
            <w:proofErr w:type="spellStart"/>
            <w:r w:rsidRPr="00C1231B">
              <w:rPr>
                <w:rFonts w:ascii="Times New Roman" w:hAnsi="Times New Roman" w:cs="Times New Roman"/>
                <w:sz w:val="24"/>
                <w:szCs w:val="24"/>
                <w:lang w:val="kk-KZ"/>
              </w:rPr>
              <w:t>микроқаржы</w:t>
            </w:r>
            <w:proofErr w:type="spellEnd"/>
            <w:r w:rsidRPr="00C1231B">
              <w:rPr>
                <w:rFonts w:ascii="Times New Roman" w:hAnsi="Times New Roman" w:cs="Times New Roman"/>
                <w:sz w:val="24"/>
                <w:szCs w:val="24"/>
                <w:lang w:val="kk-KZ"/>
              </w:rPr>
              <w:t xml:space="preserve"> қызметін лицензиялау енгізілді. Заңды тұлға </w:t>
            </w:r>
            <w:proofErr w:type="spellStart"/>
            <w:r w:rsidRPr="00C1231B">
              <w:rPr>
                <w:rFonts w:ascii="Times New Roman" w:hAnsi="Times New Roman" w:cs="Times New Roman"/>
                <w:sz w:val="24"/>
                <w:szCs w:val="24"/>
                <w:lang w:val="kk-KZ"/>
              </w:rPr>
              <w:t>микроқаржы</w:t>
            </w:r>
            <w:proofErr w:type="spellEnd"/>
            <w:r w:rsidRPr="00C1231B">
              <w:rPr>
                <w:rFonts w:ascii="Times New Roman" w:hAnsi="Times New Roman" w:cs="Times New Roman"/>
                <w:sz w:val="24"/>
                <w:szCs w:val="24"/>
                <w:lang w:val="kk-KZ"/>
              </w:rPr>
              <w:t xml:space="preserve"> қызметін жүзеге асыруға лицензия алу үшін ол «Азаматтарға арналған үкімет» мемлекеттік корпорациясында </w:t>
            </w:r>
            <w:proofErr w:type="spellStart"/>
            <w:r w:rsidRPr="00C1231B">
              <w:rPr>
                <w:rFonts w:ascii="Times New Roman" w:hAnsi="Times New Roman" w:cs="Times New Roman"/>
                <w:sz w:val="24"/>
                <w:szCs w:val="24"/>
                <w:lang w:val="kk-KZ"/>
              </w:rPr>
              <w:t>микроқаржы</w:t>
            </w:r>
            <w:proofErr w:type="spellEnd"/>
            <w:r w:rsidRPr="00C1231B">
              <w:rPr>
                <w:rFonts w:ascii="Times New Roman" w:hAnsi="Times New Roman" w:cs="Times New Roman"/>
                <w:sz w:val="24"/>
                <w:szCs w:val="24"/>
                <w:lang w:val="kk-KZ"/>
              </w:rPr>
              <w:t xml:space="preserve"> ұйымы, кредиттік серіктестік, ломбард ретінде мемлекеттік тіркелген (қайта </w:t>
            </w:r>
            <w:r w:rsidRPr="00C1231B">
              <w:rPr>
                <w:rFonts w:ascii="Times New Roman" w:hAnsi="Times New Roman" w:cs="Times New Roman"/>
                <w:sz w:val="24"/>
                <w:szCs w:val="24"/>
                <w:lang w:val="kk-KZ"/>
              </w:rPr>
              <w:lastRenderedPageBreak/>
              <w:t xml:space="preserve">тіркелген) күннен бастап алты ай ішінде уәкілетті органға жүгінеді. </w:t>
            </w:r>
          </w:p>
          <w:p w14:paraId="6A09182F" w14:textId="65A2B2D7" w:rsidR="00AE5B42" w:rsidRPr="00C50A86" w:rsidRDefault="00AE5B42" w:rsidP="00C50A86">
            <w:pPr>
              <w:spacing w:after="0" w:line="240" w:lineRule="auto"/>
              <w:ind w:firstLine="384"/>
              <w:jc w:val="both"/>
              <w:rPr>
                <w:rFonts w:ascii="Times New Roman" w:hAnsi="Times New Roman" w:cs="Times New Roman"/>
                <w:sz w:val="24"/>
                <w:szCs w:val="24"/>
                <w:lang w:val="kk-KZ"/>
              </w:rPr>
            </w:pPr>
            <w:proofErr w:type="spellStart"/>
            <w:r w:rsidRPr="00C50A86">
              <w:rPr>
                <w:rFonts w:ascii="Times New Roman" w:hAnsi="Times New Roman" w:cs="Times New Roman"/>
                <w:sz w:val="24"/>
                <w:szCs w:val="24"/>
                <w:lang w:val="kk-KZ"/>
              </w:rPr>
              <w:t>Микроқаржылық</w:t>
            </w:r>
            <w:proofErr w:type="spellEnd"/>
            <w:r w:rsidRPr="00C50A86">
              <w:rPr>
                <w:rFonts w:ascii="Times New Roman" w:hAnsi="Times New Roman" w:cs="Times New Roman"/>
                <w:sz w:val="24"/>
                <w:szCs w:val="24"/>
                <w:lang w:val="kk-KZ"/>
              </w:rPr>
              <w:t xml:space="preserve"> қызметті лицензиялау қағидаларын, </w:t>
            </w:r>
            <w:proofErr w:type="spellStart"/>
            <w:r w:rsidRPr="00C50A86">
              <w:rPr>
                <w:rFonts w:ascii="Times New Roman" w:hAnsi="Times New Roman" w:cs="Times New Roman"/>
                <w:sz w:val="24"/>
                <w:szCs w:val="24"/>
                <w:lang w:val="kk-KZ"/>
              </w:rPr>
              <w:t>микроқаржылық</w:t>
            </w:r>
            <w:proofErr w:type="spellEnd"/>
            <w:r w:rsidRPr="00C50A86">
              <w:rPr>
                <w:rFonts w:ascii="Times New Roman" w:hAnsi="Times New Roman" w:cs="Times New Roman"/>
                <w:sz w:val="24"/>
                <w:szCs w:val="24"/>
                <w:lang w:val="kk-KZ"/>
              </w:rPr>
              <w:t xml:space="preserve"> қызметті жүзеге асыруға арналған біліктілік талаптарын және оларға сәйкестікті растайтын құжаттардың тізбесі Агенттік Басқармасының </w:t>
            </w:r>
            <w:r w:rsidR="00C70813" w:rsidRPr="00C50A86">
              <w:rPr>
                <w:rFonts w:ascii="Times New Roman" w:hAnsi="Times New Roman" w:cs="Times New Roman"/>
                <w:sz w:val="24"/>
                <w:szCs w:val="24"/>
                <w:lang w:val="kk-KZ"/>
              </w:rPr>
              <w:t>2020 жылғы 23 қарашадағы № 108 қаулысымен бекітілді</w:t>
            </w:r>
            <w:r w:rsidR="007816B9">
              <w:rPr>
                <w:rFonts w:ascii="Times New Roman" w:hAnsi="Times New Roman" w:cs="Times New Roman"/>
                <w:sz w:val="24"/>
                <w:szCs w:val="24"/>
                <w:lang w:val="kk-KZ"/>
              </w:rPr>
              <w:t>.</w:t>
            </w:r>
          </w:p>
          <w:p w14:paraId="42390C66" w14:textId="3623B5DE" w:rsidR="00B83880" w:rsidRPr="00C1231B" w:rsidRDefault="00FE595D" w:rsidP="00AC63E6">
            <w:pPr>
              <w:spacing w:after="0" w:line="240" w:lineRule="auto"/>
              <w:ind w:firstLine="408"/>
              <w:jc w:val="both"/>
              <w:rPr>
                <w:rFonts w:ascii="Times New Roman" w:hAnsi="Times New Roman" w:cs="Times New Roman"/>
                <w:sz w:val="24"/>
                <w:szCs w:val="24"/>
                <w:lang w:val="kk-KZ"/>
              </w:rPr>
            </w:pPr>
            <w:r w:rsidRPr="00C1231B">
              <w:rPr>
                <w:rFonts w:ascii="Times New Roman" w:hAnsi="Times New Roman" w:cs="Times New Roman"/>
                <w:sz w:val="24"/>
                <w:szCs w:val="24"/>
                <w:lang w:val="kk-KZ"/>
              </w:rPr>
              <w:t xml:space="preserve">Сондай-ақ, Қазақстан Республикасы цифрлық даму, инновациялар және аэроғарыш өнеркәсібі министрінің 2020 жылғы 17 қазандағы № 390/НҚ бұйрығымен Мемлекеттік көрсетілетін қызметтер тізілімі жаңа редакцияда жазылды, онда </w:t>
            </w:r>
            <w:proofErr w:type="spellStart"/>
            <w:r w:rsidRPr="00C1231B">
              <w:rPr>
                <w:rFonts w:ascii="Times New Roman" w:hAnsi="Times New Roman" w:cs="Times New Roman"/>
                <w:sz w:val="24"/>
                <w:szCs w:val="24"/>
                <w:lang w:val="kk-KZ"/>
              </w:rPr>
              <w:t>басқамен</w:t>
            </w:r>
            <w:proofErr w:type="spellEnd"/>
            <w:r w:rsidRPr="00C1231B">
              <w:rPr>
                <w:rFonts w:ascii="Times New Roman" w:hAnsi="Times New Roman" w:cs="Times New Roman"/>
                <w:sz w:val="24"/>
                <w:szCs w:val="24"/>
                <w:lang w:val="kk-KZ"/>
              </w:rPr>
              <w:t xml:space="preserve"> қатар Агенттік</w:t>
            </w:r>
            <w:r w:rsidR="008601B6" w:rsidRPr="00C1231B">
              <w:rPr>
                <w:rFonts w:ascii="Times New Roman" w:hAnsi="Times New Roman" w:cs="Times New Roman"/>
                <w:sz w:val="24"/>
                <w:szCs w:val="24"/>
                <w:lang w:val="kk-KZ"/>
              </w:rPr>
              <w:t>пен</w:t>
            </w:r>
            <w:r w:rsidRPr="00C1231B">
              <w:rPr>
                <w:rFonts w:ascii="Times New Roman" w:hAnsi="Times New Roman" w:cs="Times New Roman"/>
                <w:sz w:val="24"/>
                <w:szCs w:val="24"/>
                <w:lang w:val="kk-KZ"/>
              </w:rPr>
              <w:t xml:space="preserve"> </w:t>
            </w:r>
            <w:proofErr w:type="spellStart"/>
            <w:r w:rsidRPr="00C1231B">
              <w:rPr>
                <w:rFonts w:ascii="Times New Roman" w:hAnsi="Times New Roman" w:cs="Times New Roman"/>
                <w:sz w:val="24"/>
                <w:szCs w:val="24"/>
                <w:lang w:val="kk-KZ"/>
              </w:rPr>
              <w:t>Тізіліммен</w:t>
            </w:r>
            <w:proofErr w:type="spellEnd"/>
            <w:r w:rsidRPr="00C1231B">
              <w:rPr>
                <w:rFonts w:ascii="Times New Roman" w:hAnsi="Times New Roman" w:cs="Times New Roman"/>
                <w:sz w:val="24"/>
                <w:szCs w:val="24"/>
                <w:lang w:val="kk-KZ"/>
              </w:rPr>
              <w:t xml:space="preserve"> </w:t>
            </w:r>
            <w:r w:rsidR="00C5367F" w:rsidRPr="00C1231B">
              <w:rPr>
                <w:rFonts w:ascii="Times New Roman" w:hAnsi="Times New Roman" w:cs="Times New Roman"/>
                <w:sz w:val="24"/>
                <w:szCs w:val="24"/>
                <w:lang w:val="kk-KZ"/>
              </w:rPr>
              <w:t>қарастырылған электрондық түрде көрсетілетін</w:t>
            </w:r>
            <w:r w:rsidRPr="00C1231B">
              <w:rPr>
                <w:rFonts w:ascii="Times New Roman" w:hAnsi="Times New Roman" w:cs="Times New Roman"/>
                <w:sz w:val="24"/>
                <w:szCs w:val="24"/>
                <w:lang w:val="kk-KZ"/>
              </w:rPr>
              <w:t xml:space="preserve"> екі жаңа мемлекеттік қызметт</w:t>
            </w:r>
            <w:r w:rsidR="008601B6" w:rsidRPr="00C1231B">
              <w:rPr>
                <w:rFonts w:ascii="Times New Roman" w:hAnsi="Times New Roman" w:cs="Times New Roman"/>
                <w:sz w:val="24"/>
                <w:szCs w:val="24"/>
                <w:lang w:val="kk-KZ"/>
              </w:rPr>
              <w:t>ер</w:t>
            </w:r>
            <w:r w:rsidR="00901955" w:rsidRPr="00C1231B">
              <w:rPr>
                <w:rStyle w:val="a8"/>
                <w:rFonts w:ascii="Times New Roman" w:hAnsi="Times New Roman" w:cs="Times New Roman"/>
                <w:sz w:val="24"/>
                <w:szCs w:val="24"/>
                <w:lang w:val="kk-KZ"/>
              </w:rPr>
              <w:footnoteReference w:id="6"/>
            </w:r>
            <w:r w:rsidRPr="00C1231B">
              <w:rPr>
                <w:rFonts w:ascii="Times New Roman" w:hAnsi="Times New Roman" w:cs="Times New Roman"/>
                <w:sz w:val="24"/>
                <w:szCs w:val="24"/>
                <w:lang w:val="kk-KZ"/>
              </w:rPr>
              <w:t xml:space="preserve"> енгіз</w:t>
            </w:r>
            <w:r w:rsidR="00C5367F" w:rsidRPr="00C1231B">
              <w:rPr>
                <w:rFonts w:ascii="Times New Roman" w:hAnsi="Times New Roman" w:cs="Times New Roman"/>
                <w:sz w:val="24"/>
                <w:szCs w:val="24"/>
                <w:lang w:val="kk-KZ"/>
              </w:rPr>
              <w:t>іл</w:t>
            </w:r>
            <w:r w:rsidRPr="00C1231B">
              <w:rPr>
                <w:rFonts w:ascii="Times New Roman" w:hAnsi="Times New Roman" w:cs="Times New Roman"/>
                <w:sz w:val="24"/>
                <w:szCs w:val="24"/>
                <w:lang w:val="kk-KZ"/>
              </w:rPr>
              <w:t>ді.</w:t>
            </w:r>
          </w:p>
        </w:tc>
      </w:tr>
      <w:tr w:rsidR="00C6399A" w:rsidRPr="00E81B8B" w14:paraId="75E4E7C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1C0CCE0" w14:textId="77777777" w:rsidR="00C6399A" w:rsidRPr="00C1231B" w:rsidRDefault="00C6399A" w:rsidP="00A449A0">
            <w:pPr>
              <w:spacing w:after="0" w:line="240" w:lineRule="auto"/>
              <w:rPr>
                <w:rFonts w:ascii="Times New Roman" w:eastAsia="Times New Roman" w:hAnsi="Times New Roman" w:cs="Times New Roman"/>
                <w:b/>
                <w:sz w:val="24"/>
                <w:szCs w:val="24"/>
                <w:lang w:val="kk-KZ" w:eastAsia="ru-RU"/>
              </w:rPr>
            </w:pPr>
            <w:r w:rsidRPr="00C1231B">
              <w:rPr>
                <w:rFonts w:ascii="Times New Roman" w:eastAsia="Times New Roman" w:hAnsi="Times New Roman" w:cs="Times New Roman"/>
                <w:b/>
                <w:sz w:val="24"/>
                <w:szCs w:val="24"/>
                <w:lang w:val="kk-KZ" w:eastAsia="ru-RU"/>
              </w:rPr>
              <w:lastRenderedPageBreak/>
              <w:t>4.</w:t>
            </w:r>
          </w:p>
        </w:tc>
        <w:tc>
          <w:tcPr>
            <w:tcW w:w="9840" w:type="dxa"/>
            <w:gridSpan w:val="2"/>
            <w:tcBorders>
              <w:top w:val="outset" w:sz="6" w:space="0" w:color="auto"/>
              <w:left w:val="outset" w:sz="6" w:space="0" w:color="auto"/>
              <w:bottom w:val="outset" w:sz="6" w:space="0" w:color="auto"/>
              <w:right w:val="outset" w:sz="6" w:space="0" w:color="auto"/>
            </w:tcBorders>
            <w:hideMark/>
          </w:tcPr>
          <w:p w14:paraId="4C806D10" w14:textId="16BD589E" w:rsidR="00C6399A" w:rsidRPr="00C1231B" w:rsidRDefault="00997261" w:rsidP="00716F7E">
            <w:pPr>
              <w:spacing w:after="0" w:line="240" w:lineRule="auto"/>
              <w:ind w:firstLine="403"/>
              <w:rPr>
                <w:rFonts w:ascii="Times New Roman" w:eastAsia="Times New Roman" w:hAnsi="Times New Roman" w:cs="Times New Roman"/>
                <w:b/>
                <w:sz w:val="24"/>
                <w:szCs w:val="24"/>
                <w:lang w:val="kk-KZ" w:eastAsia="ru-RU"/>
              </w:rPr>
            </w:pPr>
            <w:r w:rsidRPr="00C1231B">
              <w:rPr>
                <w:rFonts w:ascii="Times New Roman" w:eastAsia="Times New Roman" w:hAnsi="Times New Roman" w:cs="Times New Roman"/>
                <w:b/>
                <w:sz w:val="24"/>
                <w:szCs w:val="24"/>
                <w:lang w:val="kk-KZ" w:eastAsia="ru-RU"/>
              </w:rPr>
              <w:t>МЕМЛЕКЕТТІК  ҚЫЗМЕТ КӨРСЕТУДІҢ САПАСЫНА БАҚЫЛАУ  ЖАСАУ</w:t>
            </w:r>
          </w:p>
        </w:tc>
      </w:tr>
      <w:tr w:rsidR="00C6399A" w:rsidRPr="00E81B8B" w14:paraId="3E9E5093"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99CF637"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459E80E9" w14:textId="17CAA79D" w:rsidR="00C6399A" w:rsidRPr="00C1231B" w:rsidRDefault="00997261"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Көрсетілетін қызметті алушылардың  мемлекеттік қызмет көрсету  мәселелері  бойынша  шағымдары  туралы ақпарат (қосымша)</w:t>
            </w:r>
          </w:p>
        </w:tc>
        <w:tc>
          <w:tcPr>
            <w:tcW w:w="6090" w:type="dxa"/>
            <w:tcBorders>
              <w:top w:val="outset" w:sz="6" w:space="0" w:color="auto"/>
              <w:left w:val="outset" w:sz="6" w:space="0" w:color="auto"/>
              <w:bottom w:val="outset" w:sz="6" w:space="0" w:color="auto"/>
              <w:right w:val="outset" w:sz="6" w:space="0" w:color="auto"/>
            </w:tcBorders>
            <w:hideMark/>
          </w:tcPr>
          <w:p w14:paraId="78043BF9" w14:textId="77777777" w:rsidR="00FE595D" w:rsidRPr="00C1231B" w:rsidRDefault="00FE595D" w:rsidP="00FE595D">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Есепті кезеңде Агенттік 1 шағымды қарады және қанағаттандырды.</w:t>
            </w:r>
          </w:p>
          <w:p w14:paraId="6CC437D1" w14:textId="557DC953" w:rsidR="00F56092" w:rsidRPr="00C1231B" w:rsidRDefault="00FE595D" w:rsidP="00FE595D">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Шағым беру үшін күтпеген төтенше жағдайлардың туындауы негіз болды.</w:t>
            </w:r>
          </w:p>
        </w:tc>
      </w:tr>
      <w:tr w:rsidR="00C6399A" w:rsidRPr="00E81B8B" w14:paraId="3CCEF38D"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A85F6C9"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14:paraId="60595FA0" w14:textId="7FB043E1" w:rsidR="00C6399A" w:rsidRPr="00C1231B" w:rsidRDefault="00997261"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Мемлекеттік көрсетілетін қызметтер сапасын ішкі бақылау нәтижелері</w:t>
            </w:r>
          </w:p>
        </w:tc>
        <w:tc>
          <w:tcPr>
            <w:tcW w:w="6090" w:type="dxa"/>
            <w:tcBorders>
              <w:top w:val="outset" w:sz="6" w:space="0" w:color="auto"/>
              <w:left w:val="outset" w:sz="6" w:space="0" w:color="auto"/>
              <w:bottom w:val="outset" w:sz="6" w:space="0" w:color="auto"/>
              <w:right w:val="outset" w:sz="6" w:space="0" w:color="auto"/>
            </w:tcBorders>
          </w:tcPr>
          <w:p w14:paraId="465F2789" w14:textId="4F0A4928" w:rsidR="00452CF6" w:rsidRPr="00C1231B" w:rsidRDefault="00452CF6" w:rsidP="002C6DA1">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 xml:space="preserve">Есепті кезең ішінде тоқсан сайынғы негізде </w:t>
            </w:r>
            <w:r w:rsidR="002C6DA1" w:rsidRPr="00C1231B">
              <w:rPr>
                <w:rFonts w:ascii="Times New Roman" w:eastAsia="Times New Roman" w:hAnsi="Times New Roman" w:cs="Times New Roman"/>
                <w:sz w:val="24"/>
                <w:szCs w:val="24"/>
                <w:lang w:val="kk-KZ" w:eastAsia="ru-RU"/>
              </w:rPr>
              <w:t>м</w:t>
            </w:r>
            <w:r w:rsidR="00432EF8" w:rsidRPr="00C1231B">
              <w:rPr>
                <w:rFonts w:ascii="Times New Roman" w:eastAsia="Times New Roman" w:hAnsi="Times New Roman" w:cs="Times New Roman"/>
                <w:sz w:val="24"/>
                <w:szCs w:val="24"/>
                <w:lang w:val="kk-KZ" w:eastAsia="ru-RU"/>
              </w:rPr>
              <w:t>емлекеттік қызметтер көрсету сапасын арттыру жөніндегі түсіндіру іс-шаралар</w:t>
            </w:r>
            <w:r w:rsidR="002C6DA1" w:rsidRPr="00C1231B">
              <w:rPr>
                <w:rFonts w:ascii="Times New Roman" w:eastAsia="Times New Roman" w:hAnsi="Times New Roman" w:cs="Times New Roman"/>
                <w:sz w:val="24"/>
                <w:szCs w:val="24"/>
                <w:lang w:val="kk-KZ" w:eastAsia="ru-RU"/>
              </w:rPr>
              <w:t>ы</w:t>
            </w:r>
            <w:r w:rsidR="00432EF8" w:rsidRPr="00C1231B">
              <w:rPr>
                <w:rFonts w:ascii="Times New Roman" w:eastAsia="Times New Roman" w:hAnsi="Times New Roman" w:cs="Times New Roman"/>
                <w:sz w:val="24"/>
                <w:szCs w:val="24"/>
                <w:lang w:val="kk-KZ" w:eastAsia="ru-RU"/>
              </w:rPr>
              <w:t xml:space="preserve"> туралы, шағымдардың болуы/болмауы туралы ақпаратты</w:t>
            </w:r>
            <w:r w:rsidR="00B426DB" w:rsidRPr="00C1231B">
              <w:rPr>
                <w:rFonts w:ascii="Times New Roman" w:eastAsia="Times New Roman" w:hAnsi="Times New Roman" w:cs="Times New Roman"/>
                <w:sz w:val="24"/>
                <w:szCs w:val="24"/>
                <w:lang w:val="kk-KZ" w:eastAsia="ru-RU"/>
              </w:rPr>
              <w:t xml:space="preserve">, </w:t>
            </w:r>
            <w:r w:rsidR="00432EF8" w:rsidRPr="00C1231B">
              <w:rPr>
                <w:rFonts w:ascii="Times New Roman" w:eastAsia="Times New Roman" w:hAnsi="Times New Roman" w:cs="Times New Roman"/>
                <w:sz w:val="24"/>
                <w:szCs w:val="24"/>
                <w:lang w:val="kk-KZ" w:eastAsia="ru-RU"/>
              </w:rPr>
              <w:t>мемлекеттік қызметтер</w:t>
            </w:r>
            <w:r w:rsidR="002C6DA1" w:rsidRPr="00C1231B">
              <w:rPr>
                <w:rFonts w:ascii="Times New Roman" w:eastAsia="Times New Roman" w:hAnsi="Times New Roman" w:cs="Times New Roman"/>
                <w:sz w:val="24"/>
                <w:szCs w:val="24"/>
                <w:lang w:val="kk-KZ" w:eastAsia="ru-RU"/>
              </w:rPr>
              <w:t>ді</w:t>
            </w:r>
            <w:r w:rsidR="00432EF8" w:rsidRPr="00C1231B">
              <w:rPr>
                <w:rFonts w:ascii="Times New Roman" w:eastAsia="Times New Roman" w:hAnsi="Times New Roman" w:cs="Times New Roman"/>
                <w:sz w:val="24"/>
                <w:szCs w:val="24"/>
                <w:lang w:val="kk-KZ" w:eastAsia="ru-RU"/>
              </w:rPr>
              <w:t xml:space="preserve"> көрсету сапасы</w:t>
            </w:r>
            <w:r w:rsidR="002C6DA1" w:rsidRPr="00C1231B">
              <w:rPr>
                <w:rFonts w:ascii="Times New Roman" w:eastAsia="Times New Roman" w:hAnsi="Times New Roman" w:cs="Times New Roman"/>
                <w:sz w:val="24"/>
                <w:szCs w:val="24"/>
                <w:lang w:val="kk-KZ" w:eastAsia="ru-RU"/>
              </w:rPr>
              <w:t>мен және</w:t>
            </w:r>
            <w:r w:rsidR="00432EF8" w:rsidRPr="00C1231B">
              <w:rPr>
                <w:rFonts w:ascii="Times New Roman" w:eastAsia="Times New Roman" w:hAnsi="Times New Roman" w:cs="Times New Roman"/>
                <w:sz w:val="24"/>
                <w:szCs w:val="24"/>
                <w:lang w:val="kk-KZ" w:eastAsia="ru-RU"/>
              </w:rPr>
              <w:t xml:space="preserve"> ақпараттық жүйелерді</w:t>
            </w:r>
            <w:r w:rsidR="002C6DA1" w:rsidRPr="00C1231B">
              <w:rPr>
                <w:rFonts w:ascii="Times New Roman" w:eastAsia="Times New Roman" w:hAnsi="Times New Roman" w:cs="Times New Roman"/>
                <w:sz w:val="24"/>
                <w:szCs w:val="24"/>
                <w:lang w:val="kk-KZ" w:eastAsia="ru-RU"/>
              </w:rPr>
              <w:t>ң</w:t>
            </w:r>
            <w:r w:rsidR="00432EF8" w:rsidRPr="00C1231B">
              <w:rPr>
                <w:rFonts w:ascii="Times New Roman" w:eastAsia="Times New Roman" w:hAnsi="Times New Roman" w:cs="Times New Roman"/>
                <w:sz w:val="24"/>
                <w:szCs w:val="24"/>
                <w:lang w:val="kk-KZ" w:eastAsia="ru-RU"/>
              </w:rPr>
              <w:t xml:space="preserve"> мониторингінің нәтижелерін, статистикалық деректерді көрсететін талдамалық жазбаны қоса бере отырып, </w:t>
            </w:r>
            <w:r w:rsidRPr="00C1231B">
              <w:rPr>
                <w:rFonts w:ascii="Times New Roman" w:eastAsia="Times New Roman" w:hAnsi="Times New Roman" w:cs="Times New Roman"/>
                <w:sz w:val="24"/>
                <w:szCs w:val="24"/>
                <w:lang w:val="kk-KZ" w:eastAsia="ru-RU"/>
              </w:rPr>
              <w:t xml:space="preserve"> </w:t>
            </w:r>
            <w:r w:rsidR="00B426DB" w:rsidRPr="00C1231B">
              <w:rPr>
                <w:rFonts w:ascii="Times New Roman" w:eastAsia="Times New Roman" w:hAnsi="Times New Roman" w:cs="Times New Roman"/>
                <w:sz w:val="24"/>
                <w:szCs w:val="24"/>
                <w:lang w:val="kk-KZ" w:eastAsia="ru-RU"/>
              </w:rPr>
              <w:t xml:space="preserve">Агенттікпен </w:t>
            </w:r>
            <w:r w:rsidRPr="00C1231B">
              <w:rPr>
                <w:rFonts w:ascii="Times New Roman" w:eastAsia="Times New Roman" w:hAnsi="Times New Roman" w:cs="Times New Roman"/>
                <w:sz w:val="24"/>
                <w:szCs w:val="24"/>
                <w:lang w:val="kk-KZ" w:eastAsia="ru-RU"/>
              </w:rPr>
              <w:t>көрсетілетін мемлекеттік қызметтердің сапасына ішкі бақылау жөніндегі жұмысы туралы есеп қалыптастырылды.</w:t>
            </w:r>
          </w:p>
          <w:p w14:paraId="4B7CA017" w14:textId="1DC0D54F" w:rsidR="00452CF6" w:rsidRPr="00C1231B" w:rsidRDefault="00452CF6" w:rsidP="00452CF6">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Тоқсан сайынғы негізде нормативтік құқықтық актілерді, мемлекеттік қызметтер</w:t>
            </w:r>
            <w:r w:rsidR="0026069B" w:rsidRPr="00C1231B">
              <w:rPr>
                <w:rFonts w:ascii="Times New Roman" w:eastAsia="Times New Roman" w:hAnsi="Times New Roman" w:cs="Times New Roman"/>
                <w:sz w:val="24"/>
                <w:szCs w:val="24"/>
                <w:lang w:val="kk-KZ" w:eastAsia="ru-RU"/>
              </w:rPr>
              <w:t>ді</w:t>
            </w:r>
            <w:r w:rsidRPr="00C1231B">
              <w:rPr>
                <w:rFonts w:ascii="Times New Roman" w:eastAsia="Times New Roman" w:hAnsi="Times New Roman" w:cs="Times New Roman"/>
                <w:sz w:val="24"/>
                <w:szCs w:val="24"/>
                <w:lang w:val="kk-KZ" w:eastAsia="ru-RU"/>
              </w:rPr>
              <w:t xml:space="preserve"> көрсетудің бизнес-процестерін, мемлекеттік қызметтер көрсету саласындағы ҚР заңнамасы</w:t>
            </w:r>
            <w:r w:rsidR="0026069B" w:rsidRPr="00C1231B">
              <w:rPr>
                <w:rFonts w:ascii="Times New Roman" w:eastAsia="Times New Roman" w:hAnsi="Times New Roman" w:cs="Times New Roman"/>
                <w:sz w:val="24"/>
                <w:szCs w:val="24"/>
                <w:lang w:val="kk-KZ" w:eastAsia="ru-RU"/>
              </w:rPr>
              <w:t>ндағы</w:t>
            </w:r>
            <w:r w:rsidRPr="00C1231B">
              <w:rPr>
                <w:rFonts w:ascii="Times New Roman" w:eastAsia="Times New Roman" w:hAnsi="Times New Roman" w:cs="Times New Roman"/>
                <w:sz w:val="24"/>
                <w:szCs w:val="24"/>
                <w:lang w:val="kk-KZ" w:eastAsia="ru-RU"/>
              </w:rPr>
              <w:t xml:space="preserve"> талаптар</w:t>
            </w:r>
            <w:r w:rsidR="0026069B" w:rsidRPr="00C1231B">
              <w:rPr>
                <w:rFonts w:ascii="Times New Roman" w:eastAsia="Times New Roman" w:hAnsi="Times New Roman" w:cs="Times New Roman"/>
                <w:sz w:val="24"/>
                <w:szCs w:val="24"/>
                <w:lang w:val="kk-KZ" w:eastAsia="ru-RU"/>
              </w:rPr>
              <w:t>д</w:t>
            </w:r>
            <w:r w:rsidRPr="00C1231B">
              <w:rPr>
                <w:rFonts w:ascii="Times New Roman" w:eastAsia="Times New Roman" w:hAnsi="Times New Roman" w:cs="Times New Roman"/>
                <w:sz w:val="24"/>
                <w:szCs w:val="24"/>
                <w:lang w:val="kk-KZ" w:eastAsia="ru-RU"/>
              </w:rPr>
              <w:t xml:space="preserve">ың сақталуын, </w:t>
            </w:r>
            <w:r w:rsidR="0026069B"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Мониторинг</w:t>
            </w:r>
            <w:r w:rsidR="0026069B"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 xml:space="preserve"> АЖ</w:t>
            </w:r>
            <w:r w:rsidR="0026069B" w:rsidRPr="00C1231B">
              <w:rPr>
                <w:rFonts w:ascii="Times New Roman" w:eastAsia="Times New Roman" w:hAnsi="Times New Roman" w:cs="Times New Roman"/>
                <w:sz w:val="24"/>
                <w:szCs w:val="24"/>
                <w:lang w:val="kk-KZ" w:eastAsia="ru-RU"/>
              </w:rPr>
              <w:t>-</w:t>
            </w:r>
            <w:proofErr w:type="spellStart"/>
            <w:r w:rsidR="0026069B" w:rsidRPr="00C1231B">
              <w:rPr>
                <w:rFonts w:ascii="Times New Roman" w:eastAsia="Times New Roman" w:hAnsi="Times New Roman" w:cs="Times New Roman"/>
                <w:sz w:val="24"/>
                <w:szCs w:val="24"/>
                <w:lang w:val="kk-KZ" w:eastAsia="ru-RU"/>
              </w:rPr>
              <w:t>ндегі</w:t>
            </w:r>
            <w:proofErr w:type="spellEnd"/>
            <w:r w:rsidRPr="00C1231B">
              <w:rPr>
                <w:rFonts w:ascii="Times New Roman" w:eastAsia="Times New Roman" w:hAnsi="Times New Roman" w:cs="Times New Roman"/>
                <w:sz w:val="24"/>
                <w:szCs w:val="24"/>
                <w:lang w:val="kk-KZ" w:eastAsia="ru-RU"/>
              </w:rPr>
              <w:t xml:space="preserve"> мемлекеттік қызмет</w:t>
            </w:r>
            <w:r w:rsidR="0026069B" w:rsidRPr="00C1231B">
              <w:rPr>
                <w:rFonts w:ascii="Times New Roman" w:eastAsia="Times New Roman" w:hAnsi="Times New Roman" w:cs="Times New Roman"/>
                <w:sz w:val="24"/>
                <w:szCs w:val="24"/>
                <w:lang w:val="kk-KZ" w:eastAsia="ru-RU"/>
              </w:rPr>
              <w:t>тің</w:t>
            </w:r>
            <w:r w:rsidRPr="00C1231B">
              <w:rPr>
                <w:rFonts w:ascii="Times New Roman" w:eastAsia="Times New Roman" w:hAnsi="Times New Roman" w:cs="Times New Roman"/>
                <w:sz w:val="24"/>
                <w:szCs w:val="24"/>
                <w:lang w:val="kk-KZ" w:eastAsia="ru-RU"/>
              </w:rPr>
              <w:t xml:space="preserve"> көрсету сатысы туралы деректерді, мемлекеттік қызметтер</w:t>
            </w:r>
            <w:r w:rsidR="0026069B" w:rsidRPr="00C1231B">
              <w:rPr>
                <w:rFonts w:ascii="Times New Roman" w:eastAsia="Times New Roman" w:hAnsi="Times New Roman" w:cs="Times New Roman"/>
                <w:sz w:val="24"/>
                <w:szCs w:val="24"/>
                <w:lang w:val="kk-KZ" w:eastAsia="ru-RU"/>
              </w:rPr>
              <w:t>ді</w:t>
            </w:r>
            <w:r w:rsidRPr="00C1231B">
              <w:rPr>
                <w:rFonts w:ascii="Times New Roman" w:eastAsia="Times New Roman" w:hAnsi="Times New Roman" w:cs="Times New Roman"/>
                <w:sz w:val="24"/>
                <w:szCs w:val="24"/>
                <w:lang w:val="kk-KZ" w:eastAsia="ru-RU"/>
              </w:rPr>
              <w:t xml:space="preserve"> көрсету сапасына қоғамдық мониторинг қорытындыларын қамтитын мемлекеттік қызметтер</w:t>
            </w:r>
            <w:r w:rsidR="0026069B" w:rsidRPr="00C1231B">
              <w:rPr>
                <w:rFonts w:ascii="Times New Roman" w:eastAsia="Times New Roman" w:hAnsi="Times New Roman" w:cs="Times New Roman"/>
                <w:sz w:val="24"/>
                <w:szCs w:val="24"/>
                <w:lang w:val="kk-KZ" w:eastAsia="ru-RU"/>
              </w:rPr>
              <w:t>ді</w:t>
            </w:r>
            <w:r w:rsidRPr="00C1231B">
              <w:rPr>
                <w:rFonts w:ascii="Times New Roman" w:eastAsia="Times New Roman" w:hAnsi="Times New Roman" w:cs="Times New Roman"/>
                <w:sz w:val="24"/>
                <w:szCs w:val="24"/>
                <w:lang w:val="kk-KZ" w:eastAsia="ru-RU"/>
              </w:rPr>
              <w:t xml:space="preserve"> көрсету мониторингі жүргізілді.</w:t>
            </w:r>
          </w:p>
          <w:p w14:paraId="4A305F90" w14:textId="0FA3A4A9" w:rsidR="00C6399A" w:rsidRPr="00C1231B" w:rsidRDefault="00452CF6" w:rsidP="00452CF6">
            <w:pPr>
              <w:spacing w:after="0" w:line="240" w:lineRule="auto"/>
              <w:ind w:firstLine="403"/>
              <w:jc w:val="both"/>
              <w:rPr>
                <w:rFonts w:ascii="Times New Roman" w:hAnsi="Times New Roman" w:cs="Times New Roman"/>
                <w:color w:val="000000"/>
                <w:sz w:val="24"/>
                <w:szCs w:val="24"/>
                <w:lang w:val="kk-KZ"/>
              </w:rPr>
            </w:pPr>
            <w:r w:rsidRPr="00C1231B">
              <w:rPr>
                <w:rFonts w:ascii="Times New Roman" w:eastAsia="Times New Roman" w:hAnsi="Times New Roman" w:cs="Times New Roman"/>
                <w:sz w:val="24"/>
                <w:szCs w:val="24"/>
                <w:lang w:val="kk-KZ" w:eastAsia="ru-RU"/>
              </w:rPr>
              <w:t xml:space="preserve">Ақпараттық жүйелердің техникалық іркілістері туындаған жағдайда </w:t>
            </w:r>
            <w:r w:rsidR="0026069B"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Ұлттық ақпараттық технологиялар</w:t>
            </w:r>
            <w:r w:rsidR="0026069B"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 xml:space="preserve"> АҚ – </w:t>
            </w:r>
            <w:proofErr w:type="spellStart"/>
            <w:r w:rsidR="0026069B" w:rsidRPr="00C1231B">
              <w:rPr>
                <w:rFonts w:ascii="Times New Roman" w:eastAsia="Times New Roman" w:hAnsi="Times New Roman" w:cs="Times New Roman"/>
                <w:sz w:val="24"/>
                <w:szCs w:val="24"/>
                <w:lang w:val="kk-KZ" w:eastAsia="ru-RU"/>
              </w:rPr>
              <w:t>н</w:t>
            </w:r>
            <w:r w:rsidRPr="00C1231B">
              <w:rPr>
                <w:rFonts w:ascii="Times New Roman" w:eastAsia="Times New Roman" w:hAnsi="Times New Roman" w:cs="Times New Roman"/>
                <w:sz w:val="24"/>
                <w:szCs w:val="24"/>
                <w:lang w:val="kk-KZ" w:eastAsia="ru-RU"/>
              </w:rPr>
              <w:t>а</w:t>
            </w:r>
            <w:proofErr w:type="spellEnd"/>
            <w:r w:rsidRPr="00C1231B">
              <w:rPr>
                <w:rFonts w:ascii="Times New Roman" w:eastAsia="Times New Roman" w:hAnsi="Times New Roman" w:cs="Times New Roman"/>
                <w:sz w:val="24"/>
                <w:szCs w:val="24"/>
                <w:lang w:val="kk-KZ" w:eastAsia="ru-RU"/>
              </w:rPr>
              <w:t xml:space="preserve"> (бұдан әрі </w:t>
            </w:r>
            <w:r w:rsidR="0026069B"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 xml:space="preserve"> </w:t>
            </w:r>
            <w:r w:rsidR="0026069B"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ҰАТ</w:t>
            </w:r>
            <w:r w:rsidR="0026069B" w:rsidRPr="00C1231B">
              <w:rPr>
                <w:rFonts w:ascii="Times New Roman" w:eastAsia="Times New Roman" w:hAnsi="Times New Roman" w:cs="Times New Roman"/>
                <w:sz w:val="24"/>
                <w:szCs w:val="24"/>
                <w:lang w:val="kk-KZ" w:eastAsia="ru-RU"/>
              </w:rPr>
              <w:t xml:space="preserve">» </w:t>
            </w:r>
            <w:r w:rsidRPr="00C1231B">
              <w:rPr>
                <w:rFonts w:ascii="Times New Roman" w:eastAsia="Times New Roman" w:hAnsi="Times New Roman" w:cs="Times New Roman"/>
                <w:sz w:val="24"/>
                <w:szCs w:val="24"/>
                <w:lang w:val="kk-KZ" w:eastAsia="ru-RU"/>
              </w:rPr>
              <w:t xml:space="preserve">АҚ) тиісті өтінімдер жіберілді. Басқа проблемалар бойынша </w:t>
            </w:r>
            <w:r w:rsidR="0026069B" w:rsidRPr="00C1231B">
              <w:rPr>
                <w:rFonts w:ascii="Times New Roman" w:eastAsia="Times New Roman" w:hAnsi="Times New Roman" w:cs="Times New Roman"/>
                <w:sz w:val="24"/>
                <w:szCs w:val="24"/>
                <w:lang w:val="kk-KZ" w:eastAsia="ru-RU"/>
              </w:rPr>
              <w:t>сәйкесті</w:t>
            </w:r>
            <w:r w:rsidRPr="00C1231B">
              <w:rPr>
                <w:rFonts w:ascii="Times New Roman" w:eastAsia="Times New Roman" w:hAnsi="Times New Roman" w:cs="Times New Roman"/>
                <w:sz w:val="24"/>
                <w:szCs w:val="24"/>
                <w:lang w:val="kk-KZ" w:eastAsia="ru-RU"/>
              </w:rPr>
              <w:t xml:space="preserve"> ақпарат оларды жою шараларын қабылдау үшін </w:t>
            </w:r>
            <w:r w:rsidR="0026069B"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ҰАТ</w:t>
            </w:r>
            <w:r w:rsidR="0026069B" w:rsidRPr="00C1231B">
              <w:rPr>
                <w:rFonts w:ascii="Times New Roman" w:eastAsia="Times New Roman" w:hAnsi="Times New Roman" w:cs="Times New Roman"/>
                <w:sz w:val="24"/>
                <w:szCs w:val="24"/>
                <w:lang w:val="kk-KZ" w:eastAsia="ru-RU"/>
              </w:rPr>
              <w:t>»</w:t>
            </w:r>
            <w:r w:rsidRPr="00C1231B">
              <w:rPr>
                <w:rFonts w:ascii="Times New Roman" w:eastAsia="Times New Roman" w:hAnsi="Times New Roman" w:cs="Times New Roman"/>
                <w:sz w:val="24"/>
                <w:szCs w:val="24"/>
                <w:lang w:val="kk-KZ" w:eastAsia="ru-RU"/>
              </w:rPr>
              <w:t xml:space="preserve"> АҚ-</w:t>
            </w:r>
            <w:proofErr w:type="spellStart"/>
            <w:r w:rsidR="0026069B" w:rsidRPr="00C1231B">
              <w:rPr>
                <w:rFonts w:ascii="Times New Roman" w:eastAsia="Times New Roman" w:hAnsi="Times New Roman" w:cs="Times New Roman"/>
                <w:sz w:val="24"/>
                <w:szCs w:val="24"/>
                <w:lang w:val="kk-KZ" w:eastAsia="ru-RU"/>
              </w:rPr>
              <w:t>н</w:t>
            </w:r>
            <w:r w:rsidRPr="00C1231B">
              <w:rPr>
                <w:rFonts w:ascii="Times New Roman" w:eastAsia="Times New Roman" w:hAnsi="Times New Roman" w:cs="Times New Roman"/>
                <w:sz w:val="24"/>
                <w:szCs w:val="24"/>
                <w:lang w:val="kk-KZ" w:eastAsia="ru-RU"/>
              </w:rPr>
              <w:t>а</w:t>
            </w:r>
            <w:proofErr w:type="spellEnd"/>
            <w:r w:rsidRPr="00C1231B">
              <w:rPr>
                <w:rFonts w:ascii="Times New Roman" w:eastAsia="Times New Roman" w:hAnsi="Times New Roman" w:cs="Times New Roman"/>
                <w:sz w:val="24"/>
                <w:szCs w:val="24"/>
                <w:lang w:val="kk-KZ" w:eastAsia="ru-RU"/>
              </w:rPr>
              <w:t xml:space="preserve"> және Қазақстан Республикасының </w:t>
            </w:r>
            <w:r w:rsidR="0026069B" w:rsidRPr="00C1231B">
              <w:rPr>
                <w:rFonts w:ascii="Times New Roman" w:eastAsia="Times New Roman" w:hAnsi="Times New Roman" w:cs="Times New Roman"/>
                <w:sz w:val="24"/>
                <w:szCs w:val="24"/>
                <w:lang w:val="kk-KZ" w:eastAsia="ru-RU"/>
              </w:rPr>
              <w:t>Ц</w:t>
            </w:r>
            <w:r w:rsidRPr="00C1231B">
              <w:rPr>
                <w:rFonts w:ascii="Times New Roman" w:eastAsia="Times New Roman" w:hAnsi="Times New Roman" w:cs="Times New Roman"/>
                <w:sz w:val="24"/>
                <w:szCs w:val="24"/>
                <w:lang w:val="kk-KZ" w:eastAsia="ru-RU"/>
              </w:rPr>
              <w:t>ифрлық даму, инновациялар және аэроғарыш өнеркәсібі министрлігіне жіберілді.</w:t>
            </w:r>
          </w:p>
        </w:tc>
      </w:tr>
      <w:tr w:rsidR="00C6399A" w:rsidRPr="00E81B8B" w14:paraId="3CC8CC5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A6232B3"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543FEBFF" w14:textId="4021287A" w:rsidR="00C6399A" w:rsidRPr="00C1231B" w:rsidRDefault="00997261"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t xml:space="preserve">Мемлекеттік қызмет көрсету сапасын бағалау және бақылау </w:t>
            </w:r>
            <w:r w:rsidRPr="00C1231B">
              <w:rPr>
                <w:rFonts w:ascii="Times New Roman" w:eastAsia="Times New Roman" w:hAnsi="Times New Roman" w:cs="Times New Roman"/>
                <w:i/>
                <w:iCs/>
                <w:sz w:val="24"/>
                <w:szCs w:val="24"/>
                <w:lang w:val="kk-KZ" w:eastAsia="ru-RU"/>
              </w:rPr>
              <w:lastRenderedPageBreak/>
              <w:t>жөніндегі уәкілетті орган жүргізген мемлекеттік қызмет көрсету сапасын бақылау нәтижелері</w:t>
            </w:r>
          </w:p>
        </w:tc>
        <w:tc>
          <w:tcPr>
            <w:tcW w:w="6090" w:type="dxa"/>
            <w:tcBorders>
              <w:top w:val="outset" w:sz="6" w:space="0" w:color="auto"/>
              <w:left w:val="outset" w:sz="6" w:space="0" w:color="auto"/>
              <w:bottom w:val="outset" w:sz="6" w:space="0" w:color="auto"/>
              <w:right w:val="outset" w:sz="6" w:space="0" w:color="auto"/>
            </w:tcBorders>
          </w:tcPr>
          <w:p w14:paraId="334D6FDA" w14:textId="7ABADDD8" w:rsidR="00C6399A" w:rsidRPr="00C1231B" w:rsidRDefault="0026069B" w:rsidP="00F56092">
            <w:pPr>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lastRenderedPageBreak/>
              <w:t xml:space="preserve">Мемлекеттік қызметтер көрсету сапасын бағалау және бақылау жөніндегі уәкілетті органмен мемлекеттік </w:t>
            </w:r>
            <w:r w:rsidRPr="00C1231B">
              <w:rPr>
                <w:rFonts w:ascii="Times New Roman" w:eastAsia="Times New Roman" w:hAnsi="Times New Roman" w:cs="Times New Roman"/>
                <w:sz w:val="24"/>
                <w:szCs w:val="24"/>
                <w:lang w:val="kk-KZ" w:eastAsia="ru-RU"/>
              </w:rPr>
              <w:lastRenderedPageBreak/>
              <w:t>қызметтердің көрсету сапасына бақылау іс-шаралары есепті кезеңде жүргізілген жоқ.</w:t>
            </w:r>
          </w:p>
        </w:tc>
      </w:tr>
      <w:tr w:rsidR="00C6399A" w:rsidRPr="00E81B8B" w14:paraId="12F474B7"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7E54371D" w14:textId="77777777" w:rsidR="00C6399A" w:rsidRPr="00C1231B" w:rsidRDefault="00C6399A"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iCs/>
                <w:sz w:val="24"/>
                <w:szCs w:val="24"/>
                <w:lang w:val="kk-KZ" w:eastAsia="ru-RU"/>
              </w:rPr>
              <w:lastRenderedPageBreak/>
              <w:t>4)</w:t>
            </w:r>
          </w:p>
        </w:tc>
        <w:tc>
          <w:tcPr>
            <w:tcW w:w="3750" w:type="dxa"/>
            <w:tcBorders>
              <w:top w:val="outset" w:sz="6" w:space="0" w:color="auto"/>
              <w:left w:val="outset" w:sz="6" w:space="0" w:color="auto"/>
              <w:bottom w:val="outset" w:sz="6" w:space="0" w:color="auto"/>
              <w:right w:val="outset" w:sz="6" w:space="0" w:color="auto"/>
            </w:tcBorders>
            <w:hideMark/>
          </w:tcPr>
          <w:p w14:paraId="7FD349FE" w14:textId="0718B302" w:rsidR="00C6399A" w:rsidRPr="00C1231B" w:rsidRDefault="00997261" w:rsidP="00A449A0">
            <w:pPr>
              <w:spacing w:after="0" w:line="240" w:lineRule="auto"/>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i/>
                <w:sz w:val="24"/>
                <w:szCs w:val="24"/>
                <w:lang w:val="kk-KZ" w:eastAsia="ru-RU"/>
              </w:rPr>
              <w:t>Мемлекеттік көрсетілетін қызметтер сапасына  жүргізілген  қоғамдық мониторинг  нәтижелері</w:t>
            </w:r>
          </w:p>
        </w:tc>
        <w:tc>
          <w:tcPr>
            <w:tcW w:w="6090" w:type="dxa"/>
            <w:tcBorders>
              <w:top w:val="outset" w:sz="6" w:space="0" w:color="auto"/>
              <w:left w:val="outset" w:sz="6" w:space="0" w:color="auto"/>
              <w:bottom w:val="outset" w:sz="6" w:space="0" w:color="auto"/>
              <w:right w:val="outset" w:sz="6" w:space="0" w:color="auto"/>
            </w:tcBorders>
          </w:tcPr>
          <w:p w14:paraId="201F6E35" w14:textId="266BC446" w:rsidR="00912F95" w:rsidRPr="00C1231B" w:rsidRDefault="00912F95" w:rsidP="00620D53">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 xml:space="preserve">Мемлекеттік қызмет көрсету саласындағы қоғамдық мониторингті </w:t>
            </w:r>
            <w:r w:rsidR="00D17524" w:rsidRPr="00C1231B">
              <w:rPr>
                <w:rFonts w:ascii="Times New Roman" w:eastAsia="Times New Roman" w:hAnsi="Times New Roman" w:cs="Times New Roman"/>
                <w:sz w:val="24"/>
                <w:szCs w:val="24"/>
                <w:lang w:val="kk-KZ" w:eastAsia="ru-RU"/>
              </w:rPr>
              <w:t>2020 жылы «</w:t>
            </w:r>
            <w:r w:rsidRPr="00C1231B">
              <w:rPr>
                <w:rFonts w:ascii="Times New Roman" w:eastAsia="Times New Roman" w:hAnsi="Times New Roman" w:cs="Times New Roman"/>
                <w:sz w:val="24"/>
                <w:szCs w:val="24"/>
                <w:lang w:val="kk-KZ" w:eastAsia="ru-RU"/>
              </w:rPr>
              <w:t>Талап</w:t>
            </w:r>
            <w:r w:rsidR="00D17524" w:rsidRPr="00C1231B">
              <w:rPr>
                <w:rFonts w:ascii="Times New Roman" w:eastAsia="Times New Roman" w:hAnsi="Times New Roman" w:cs="Times New Roman"/>
                <w:sz w:val="24"/>
                <w:szCs w:val="24"/>
                <w:lang w:val="kk-KZ" w:eastAsia="ru-RU"/>
              </w:rPr>
              <w:t xml:space="preserve">» </w:t>
            </w:r>
            <w:r w:rsidRPr="00C1231B">
              <w:rPr>
                <w:rFonts w:ascii="Times New Roman" w:eastAsia="Times New Roman" w:hAnsi="Times New Roman" w:cs="Times New Roman"/>
                <w:sz w:val="24"/>
                <w:szCs w:val="24"/>
                <w:lang w:val="kk-KZ" w:eastAsia="ru-RU"/>
              </w:rPr>
              <w:t xml:space="preserve">зерттеу орталығы жүргізді. Әлеуметтік зерттеу </w:t>
            </w:r>
            <w:r w:rsidR="00D17524" w:rsidRPr="00C1231B">
              <w:rPr>
                <w:rFonts w:ascii="Times New Roman" w:eastAsia="Times New Roman" w:hAnsi="Times New Roman" w:cs="Times New Roman"/>
                <w:sz w:val="24"/>
                <w:szCs w:val="24"/>
                <w:lang w:val="kk-KZ" w:eastAsia="ru-RU"/>
              </w:rPr>
              <w:t>«</w:t>
            </w:r>
            <w:r w:rsidR="00441392" w:rsidRPr="00620D53">
              <w:rPr>
                <w:rFonts w:ascii="Times New Roman" w:eastAsia="Times New Roman" w:hAnsi="Times New Roman" w:cs="Times New Roman"/>
                <w:sz w:val="24"/>
                <w:szCs w:val="24"/>
                <w:lang w:val="kk-KZ" w:eastAsia="ru-RU"/>
              </w:rPr>
              <w:t>Акцияларды орналастыру қорытындылары туралы есепті бекіту</w:t>
            </w:r>
            <w:r w:rsidR="00D17524" w:rsidRPr="00C1231B">
              <w:rPr>
                <w:rFonts w:ascii="Times New Roman" w:eastAsia="Times New Roman" w:hAnsi="Times New Roman" w:cs="Times New Roman"/>
                <w:sz w:val="24"/>
                <w:szCs w:val="24"/>
                <w:lang w:val="kk-KZ" w:eastAsia="ru-RU"/>
              </w:rPr>
              <w:t xml:space="preserve">» </w:t>
            </w:r>
            <w:r w:rsidRPr="00C1231B">
              <w:rPr>
                <w:rFonts w:ascii="Times New Roman" w:eastAsia="Times New Roman" w:hAnsi="Times New Roman" w:cs="Times New Roman"/>
                <w:sz w:val="24"/>
                <w:szCs w:val="24"/>
                <w:lang w:val="kk-KZ" w:eastAsia="ru-RU"/>
              </w:rPr>
              <w:t>мемлекеттік қызметі бойынша жүргізілді.</w:t>
            </w:r>
          </w:p>
          <w:p w14:paraId="24921320" w14:textId="507D95AB" w:rsidR="00C6399A" w:rsidRPr="00C1231B" w:rsidRDefault="00D17524" w:rsidP="00620D53">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w:t>
            </w:r>
            <w:r w:rsidR="00441392" w:rsidRPr="00620D53">
              <w:rPr>
                <w:rFonts w:ascii="Times New Roman" w:eastAsia="Times New Roman" w:hAnsi="Times New Roman" w:cs="Times New Roman"/>
                <w:sz w:val="24"/>
                <w:szCs w:val="24"/>
                <w:lang w:val="kk-KZ" w:eastAsia="ru-RU"/>
              </w:rPr>
              <w:t>Акцияларды орналастыру қорытындылары туралы есепті бекіту</w:t>
            </w:r>
            <w:r w:rsidRPr="00C1231B">
              <w:rPr>
                <w:rFonts w:ascii="Times New Roman" w:eastAsia="Times New Roman" w:hAnsi="Times New Roman" w:cs="Times New Roman"/>
                <w:sz w:val="24"/>
                <w:szCs w:val="24"/>
                <w:lang w:val="kk-KZ" w:eastAsia="ru-RU"/>
              </w:rPr>
              <w:t>»</w:t>
            </w:r>
            <w:r w:rsidR="00912F95" w:rsidRPr="00C1231B">
              <w:rPr>
                <w:rFonts w:ascii="Times New Roman" w:eastAsia="Times New Roman" w:hAnsi="Times New Roman" w:cs="Times New Roman"/>
                <w:sz w:val="24"/>
                <w:szCs w:val="24"/>
                <w:lang w:val="kk-KZ" w:eastAsia="ru-RU"/>
              </w:rPr>
              <w:t xml:space="preserve"> мемлекеттік қызметіне жүгінген респонденттердің </w:t>
            </w:r>
            <w:r w:rsidRPr="00C1231B">
              <w:rPr>
                <w:rFonts w:ascii="Times New Roman" w:eastAsia="Times New Roman" w:hAnsi="Times New Roman" w:cs="Times New Roman"/>
                <w:sz w:val="24"/>
                <w:szCs w:val="24"/>
                <w:lang w:val="kk-KZ" w:eastAsia="ru-RU"/>
              </w:rPr>
              <w:t xml:space="preserve">2020 жылы </w:t>
            </w:r>
            <w:r w:rsidR="00912F95" w:rsidRPr="00C1231B">
              <w:rPr>
                <w:rFonts w:ascii="Times New Roman" w:eastAsia="Times New Roman" w:hAnsi="Times New Roman" w:cs="Times New Roman"/>
                <w:sz w:val="24"/>
                <w:szCs w:val="24"/>
                <w:lang w:val="kk-KZ" w:eastAsia="ru-RU"/>
              </w:rPr>
              <w:t>сауалнамасының қорытындылары бойынша көрсетілетін қызметті алушылардың қанағаттанушылығының орташа бағасы 4,70 баллды (5 балдық шкала бойынша) құрады, көрсетілетін қызметті алушылардың 82,4%-ы көрсету сапасына толық қанағаттанды.</w:t>
            </w:r>
          </w:p>
        </w:tc>
      </w:tr>
      <w:tr w:rsidR="00C6399A" w:rsidRPr="00E81B8B" w14:paraId="376F4B8B"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72E4BE6" w14:textId="77777777" w:rsidR="00C6399A" w:rsidRPr="00C1231B" w:rsidRDefault="00C6399A" w:rsidP="00A449A0">
            <w:pPr>
              <w:spacing w:after="0" w:line="240" w:lineRule="auto"/>
              <w:rPr>
                <w:rFonts w:ascii="Times New Roman" w:eastAsia="Times New Roman" w:hAnsi="Times New Roman" w:cs="Times New Roman"/>
                <w:b/>
                <w:sz w:val="24"/>
                <w:szCs w:val="24"/>
                <w:lang w:val="kk-KZ" w:eastAsia="ru-RU"/>
              </w:rPr>
            </w:pPr>
            <w:r w:rsidRPr="00C1231B">
              <w:rPr>
                <w:rFonts w:ascii="Times New Roman" w:eastAsia="Times New Roman" w:hAnsi="Times New Roman" w:cs="Times New Roman"/>
                <w:b/>
                <w:sz w:val="24"/>
                <w:szCs w:val="24"/>
                <w:lang w:val="kk-KZ" w:eastAsia="ru-RU"/>
              </w:rPr>
              <w:t>5.</w:t>
            </w:r>
          </w:p>
        </w:tc>
        <w:tc>
          <w:tcPr>
            <w:tcW w:w="3750" w:type="dxa"/>
            <w:tcBorders>
              <w:top w:val="outset" w:sz="6" w:space="0" w:color="auto"/>
              <w:left w:val="outset" w:sz="6" w:space="0" w:color="auto"/>
              <w:bottom w:val="outset" w:sz="6" w:space="0" w:color="auto"/>
              <w:right w:val="outset" w:sz="6" w:space="0" w:color="auto"/>
            </w:tcBorders>
            <w:hideMark/>
          </w:tcPr>
          <w:p w14:paraId="78A5451B" w14:textId="77777777" w:rsidR="00997261" w:rsidRPr="00C1231B" w:rsidRDefault="00997261" w:rsidP="00997261">
            <w:pPr>
              <w:spacing w:after="0" w:line="240" w:lineRule="auto"/>
              <w:rPr>
                <w:rFonts w:ascii="Times New Roman" w:eastAsia="Times New Roman" w:hAnsi="Times New Roman" w:cs="Times New Roman"/>
                <w:b/>
                <w:sz w:val="24"/>
                <w:szCs w:val="24"/>
                <w:lang w:val="kk-KZ" w:eastAsia="ru-RU"/>
              </w:rPr>
            </w:pPr>
            <w:r w:rsidRPr="00C1231B">
              <w:rPr>
                <w:rFonts w:ascii="Times New Roman" w:eastAsia="Times New Roman" w:hAnsi="Times New Roman" w:cs="Times New Roman"/>
                <w:b/>
                <w:sz w:val="24"/>
                <w:szCs w:val="24"/>
                <w:lang w:val="kk-KZ" w:eastAsia="ru-RU"/>
              </w:rPr>
              <w:t xml:space="preserve">МЕМЛЕКЕТТІК КӨРСЕТІЛЕТІН ҚЫЗМЕТТЕРДІҢ ОДАН ӘРІ ТИІМДІЛІГІ ПЕРСПЕКТИВАЛАРЫ  ЖӘНЕ КӨРСЕТІЛЕТІН ҚЫЗМЕТ  АЛУШЫЛАРДЫҢ МЕМЛЕКЕТТІК КӨРСЕТІЛЕТІН ҚЫЗМЕТТЕРДІҢ САПАСЫНА ҚАНАҒАТТАНУШЫЛЫҒЫН АРТТЫРУ </w:t>
            </w:r>
          </w:p>
          <w:p w14:paraId="562291F7" w14:textId="635CC2AD" w:rsidR="00C6399A" w:rsidRPr="00C1231B" w:rsidRDefault="00C6399A" w:rsidP="00A449A0">
            <w:pPr>
              <w:spacing w:after="0" w:line="240" w:lineRule="auto"/>
              <w:rPr>
                <w:rFonts w:ascii="Times New Roman" w:eastAsia="Times New Roman" w:hAnsi="Times New Roman" w:cs="Times New Roman"/>
                <w:b/>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14:paraId="5DA9A795" w14:textId="54B20673" w:rsidR="00D17524" w:rsidRPr="00C1231B" w:rsidRDefault="00D17524" w:rsidP="00D17524">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Агенттіктің Мемлекеттік қызметтерді көрсету сапасын арттыру жөніндегі қызметін одан әрі жетілдіру мақсатында 2021 жылы:</w:t>
            </w:r>
          </w:p>
          <w:p w14:paraId="508ED72B" w14:textId="2DB3C8E9" w:rsidR="00D17524" w:rsidRPr="00C1231B" w:rsidRDefault="00D17524" w:rsidP="00D17524">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1) Агенттіктің бөлімшелерінің мемлекеттік қызметтерді көрсету сапасына бақылау іс-шараларын орындау;</w:t>
            </w:r>
          </w:p>
          <w:p w14:paraId="1CF67EE8" w14:textId="03EAA756" w:rsidR="00C6399A" w:rsidRPr="00C1231B" w:rsidRDefault="00D17524" w:rsidP="00D17524">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C1231B">
              <w:rPr>
                <w:rFonts w:ascii="Times New Roman" w:eastAsia="Times New Roman" w:hAnsi="Times New Roman" w:cs="Times New Roman"/>
                <w:sz w:val="24"/>
                <w:szCs w:val="24"/>
                <w:lang w:val="kk-KZ" w:eastAsia="ru-RU"/>
              </w:rPr>
              <w:t xml:space="preserve">2) мемлекеттік қызметтер көрсету сапасын арттыру, оның ішінде мемлекеттік қызметтерді уақтылы көрсетуді, қызметтер көрсету туралы ақпараттың </w:t>
            </w:r>
            <w:proofErr w:type="spellStart"/>
            <w:r w:rsidRPr="00C1231B">
              <w:rPr>
                <w:rFonts w:ascii="Times New Roman" w:eastAsia="Times New Roman" w:hAnsi="Times New Roman" w:cs="Times New Roman"/>
                <w:sz w:val="24"/>
                <w:szCs w:val="24"/>
                <w:lang w:val="kk-KZ" w:eastAsia="ru-RU"/>
              </w:rPr>
              <w:t>қолжетімділігін</w:t>
            </w:r>
            <w:proofErr w:type="spellEnd"/>
            <w:r w:rsidRPr="00C1231B">
              <w:rPr>
                <w:rFonts w:ascii="Times New Roman" w:eastAsia="Times New Roman" w:hAnsi="Times New Roman" w:cs="Times New Roman"/>
                <w:sz w:val="24"/>
                <w:szCs w:val="24"/>
                <w:lang w:val="kk-KZ" w:eastAsia="ru-RU"/>
              </w:rPr>
              <w:t xml:space="preserve">, көрсетілетін қызметті алушыларға қызмет көрсетудің тиісті деңгейін қамтамасыз ету бойынша </w:t>
            </w:r>
            <w:r w:rsidR="00407AA6" w:rsidRPr="00C1231B">
              <w:rPr>
                <w:rFonts w:ascii="Times New Roman" w:eastAsia="Times New Roman" w:hAnsi="Times New Roman" w:cs="Times New Roman"/>
                <w:sz w:val="24"/>
                <w:szCs w:val="24"/>
                <w:lang w:val="kk-KZ" w:eastAsia="ru-RU"/>
              </w:rPr>
              <w:t>жұмыстарды жалғастыру жоспарланған</w:t>
            </w:r>
            <w:r w:rsidRPr="00C1231B">
              <w:rPr>
                <w:rFonts w:ascii="Times New Roman" w:eastAsia="Times New Roman" w:hAnsi="Times New Roman" w:cs="Times New Roman"/>
                <w:sz w:val="24"/>
                <w:szCs w:val="24"/>
                <w:lang w:val="kk-KZ" w:eastAsia="ru-RU"/>
              </w:rPr>
              <w:t>.</w:t>
            </w:r>
          </w:p>
        </w:tc>
      </w:tr>
    </w:tbl>
    <w:p w14:paraId="43B1F55A" w14:textId="77777777" w:rsidR="00C6399A" w:rsidRPr="00C1231B" w:rsidRDefault="00C6399A" w:rsidP="00A449A0">
      <w:pPr>
        <w:spacing w:after="0" w:line="240" w:lineRule="auto"/>
        <w:rPr>
          <w:rFonts w:ascii="Times New Roman" w:hAnsi="Times New Roman" w:cs="Times New Roman"/>
          <w:sz w:val="24"/>
          <w:szCs w:val="24"/>
          <w:lang w:val="kk-KZ"/>
        </w:rPr>
      </w:pPr>
    </w:p>
    <w:p w14:paraId="1D1E6014" w14:textId="77777777" w:rsidR="000A5E2C" w:rsidRPr="00C1231B" w:rsidRDefault="000A5E2C" w:rsidP="00A449A0">
      <w:pPr>
        <w:spacing w:after="0" w:line="240" w:lineRule="auto"/>
        <w:rPr>
          <w:rFonts w:ascii="Times New Roman" w:hAnsi="Times New Roman" w:cs="Times New Roman"/>
          <w:sz w:val="24"/>
          <w:szCs w:val="24"/>
          <w:lang w:val="kk-KZ"/>
        </w:rPr>
      </w:pPr>
    </w:p>
    <w:p w14:paraId="47FC65F2" w14:textId="77777777" w:rsidR="00C1231B" w:rsidRPr="00C1231B" w:rsidRDefault="00C1231B" w:rsidP="00341F93">
      <w:pPr>
        <w:spacing w:after="0" w:line="240" w:lineRule="auto"/>
        <w:jc w:val="both"/>
        <w:rPr>
          <w:rFonts w:ascii="Times New Roman" w:hAnsi="Times New Roman" w:cs="Times New Roman"/>
          <w:b/>
          <w:color w:val="000000"/>
          <w:sz w:val="28"/>
          <w:szCs w:val="28"/>
          <w:shd w:val="clear" w:color="auto" w:fill="FFFFFF"/>
        </w:rPr>
      </w:pPr>
      <w:proofErr w:type="spellStart"/>
      <w:r w:rsidRPr="00C1231B">
        <w:rPr>
          <w:rFonts w:ascii="Times New Roman" w:hAnsi="Times New Roman" w:cs="Times New Roman"/>
          <w:b/>
          <w:color w:val="000000"/>
          <w:sz w:val="28"/>
          <w:szCs w:val="28"/>
          <w:shd w:val="clear" w:color="auto" w:fill="FFFFFF"/>
        </w:rPr>
        <w:t>Төрағаның</w:t>
      </w:r>
      <w:proofErr w:type="spellEnd"/>
      <w:r w:rsidRPr="00C1231B">
        <w:rPr>
          <w:rFonts w:ascii="Times New Roman" w:hAnsi="Times New Roman" w:cs="Times New Roman"/>
          <w:b/>
          <w:color w:val="000000"/>
          <w:sz w:val="28"/>
          <w:szCs w:val="28"/>
          <w:shd w:val="clear" w:color="auto" w:fill="FFFFFF"/>
        </w:rPr>
        <w:t xml:space="preserve"> </w:t>
      </w:r>
    </w:p>
    <w:p w14:paraId="30D993FA" w14:textId="4C33FD83" w:rsidR="009772E9" w:rsidRPr="00C1231B" w:rsidRDefault="00C1231B" w:rsidP="00341F93">
      <w:pPr>
        <w:spacing w:after="0" w:line="240" w:lineRule="auto"/>
        <w:jc w:val="both"/>
        <w:rPr>
          <w:lang w:val="kk-KZ"/>
        </w:rPr>
      </w:pPr>
      <w:r w:rsidRPr="00C1231B">
        <w:rPr>
          <w:rFonts w:ascii="Times New Roman" w:hAnsi="Times New Roman" w:cs="Times New Roman"/>
          <w:b/>
          <w:color w:val="000000"/>
          <w:sz w:val="28"/>
          <w:szCs w:val="28"/>
          <w:shd w:val="clear" w:color="auto" w:fill="FFFFFF"/>
          <w:lang w:val="kk-KZ"/>
        </w:rPr>
        <w:t>Б</w:t>
      </w:r>
      <w:proofErr w:type="spellStart"/>
      <w:r w:rsidRPr="00C1231B">
        <w:rPr>
          <w:rFonts w:ascii="Times New Roman" w:hAnsi="Times New Roman" w:cs="Times New Roman"/>
          <w:b/>
          <w:color w:val="000000"/>
          <w:sz w:val="28"/>
          <w:szCs w:val="28"/>
          <w:shd w:val="clear" w:color="auto" w:fill="FFFFFF"/>
        </w:rPr>
        <w:t>ірінші</w:t>
      </w:r>
      <w:proofErr w:type="spellEnd"/>
      <w:r w:rsidRPr="00C1231B">
        <w:rPr>
          <w:rFonts w:ascii="Times New Roman" w:hAnsi="Times New Roman" w:cs="Times New Roman"/>
          <w:b/>
          <w:color w:val="000000"/>
          <w:sz w:val="28"/>
          <w:szCs w:val="28"/>
          <w:shd w:val="clear" w:color="auto" w:fill="FFFFFF"/>
        </w:rPr>
        <w:t xml:space="preserve"> </w:t>
      </w:r>
      <w:r w:rsidRPr="00C1231B">
        <w:rPr>
          <w:rFonts w:ascii="Times New Roman" w:hAnsi="Times New Roman" w:cs="Times New Roman"/>
          <w:b/>
          <w:color w:val="000000"/>
          <w:sz w:val="28"/>
          <w:szCs w:val="28"/>
          <w:shd w:val="clear" w:color="auto" w:fill="FFFFFF"/>
          <w:lang w:val="kk-KZ"/>
        </w:rPr>
        <w:t>О</w:t>
      </w:r>
      <w:proofErr w:type="spellStart"/>
      <w:r w:rsidRPr="00C1231B">
        <w:rPr>
          <w:rFonts w:ascii="Times New Roman" w:hAnsi="Times New Roman" w:cs="Times New Roman"/>
          <w:b/>
          <w:color w:val="000000"/>
          <w:sz w:val="28"/>
          <w:szCs w:val="28"/>
          <w:shd w:val="clear" w:color="auto" w:fill="FFFFFF"/>
        </w:rPr>
        <w:t>рынбасары</w:t>
      </w:r>
      <w:proofErr w:type="spellEnd"/>
      <w:r>
        <w:rPr>
          <w:rFonts w:ascii="Verdana" w:hAnsi="Verdana"/>
          <w:color w:val="000000"/>
          <w:sz w:val="18"/>
          <w:szCs w:val="18"/>
          <w:shd w:val="clear" w:color="auto" w:fill="FFFFFF"/>
        </w:rPr>
        <w:t> </w:t>
      </w:r>
      <w:r>
        <w:rPr>
          <w:rFonts w:ascii="Verdana" w:hAnsi="Verdana"/>
          <w:color w:val="000000"/>
          <w:sz w:val="18"/>
          <w:szCs w:val="18"/>
          <w:shd w:val="clear" w:color="auto" w:fill="FFFFFF"/>
        </w:rPr>
        <w:tab/>
      </w:r>
      <w:r>
        <w:rPr>
          <w:rFonts w:ascii="Verdana" w:hAnsi="Verdana"/>
          <w:color w:val="000000"/>
          <w:sz w:val="18"/>
          <w:szCs w:val="18"/>
          <w:shd w:val="clear" w:color="auto" w:fill="FFFFFF"/>
        </w:rPr>
        <w:tab/>
      </w:r>
      <w:r>
        <w:rPr>
          <w:rFonts w:ascii="Verdana" w:hAnsi="Verdana"/>
          <w:color w:val="000000"/>
          <w:sz w:val="18"/>
          <w:szCs w:val="18"/>
          <w:shd w:val="clear" w:color="auto" w:fill="FFFFFF"/>
        </w:rPr>
        <w:tab/>
      </w:r>
      <w:r>
        <w:rPr>
          <w:rFonts w:ascii="Verdana" w:hAnsi="Verdana"/>
          <w:color w:val="000000"/>
          <w:sz w:val="18"/>
          <w:szCs w:val="18"/>
          <w:shd w:val="clear" w:color="auto" w:fill="FFFFFF"/>
        </w:rPr>
        <w:tab/>
      </w:r>
      <w:r>
        <w:rPr>
          <w:rFonts w:ascii="Verdana" w:hAnsi="Verdana"/>
          <w:color w:val="000000"/>
          <w:sz w:val="18"/>
          <w:szCs w:val="18"/>
          <w:shd w:val="clear" w:color="auto" w:fill="FFFFFF"/>
        </w:rPr>
        <w:tab/>
      </w:r>
      <w:r>
        <w:rPr>
          <w:rFonts w:ascii="Verdana" w:hAnsi="Verdana"/>
          <w:color w:val="000000"/>
          <w:sz w:val="18"/>
          <w:szCs w:val="18"/>
          <w:shd w:val="clear" w:color="auto" w:fill="FFFFFF"/>
        </w:rPr>
        <w:tab/>
      </w:r>
      <w:r>
        <w:rPr>
          <w:rFonts w:ascii="Verdana" w:hAnsi="Verdana"/>
          <w:color w:val="000000"/>
          <w:sz w:val="18"/>
          <w:szCs w:val="18"/>
          <w:shd w:val="clear" w:color="auto" w:fill="FFFFFF"/>
        </w:rPr>
        <w:tab/>
      </w:r>
      <w:r w:rsidR="00341F93" w:rsidRPr="00C1231B">
        <w:rPr>
          <w:rFonts w:ascii="Times New Roman" w:hAnsi="Times New Roman" w:cs="Times New Roman"/>
          <w:b/>
          <w:sz w:val="28"/>
          <w:szCs w:val="28"/>
          <w:lang w:val="kk-KZ"/>
        </w:rPr>
        <w:t xml:space="preserve">О. </w:t>
      </w:r>
      <w:proofErr w:type="spellStart"/>
      <w:r w:rsidR="00341F93" w:rsidRPr="00C1231B">
        <w:rPr>
          <w:rFonts w:ascii="Times New Roman" w:hAnsi="Times New Roman" w:cs="Times New Roman"/>
          <w:b/>
          <w:sz w:val="28"/>
          <w:szCs w:val="28"/>
          <w:lang w:val="kk-KZ"/>
        </w:rPr>
        <w:t>Смоляков</w:t>
      </w:r>
      <w:proofErr w:type="spellEnd"/>
      <w:r w:rsidR="00341F93" w:rsidRPr="00C1231B">
        <w:rPr>
          <w:rFonts w:ascii="Times New Roman" w:hAnsi="Times New Roman" w:cs="Times New Roman"/>
          <w:b/>
          <w:sz w:val="28"/>
          <w:szCs w:val="28"/>
          <w:lang w:val="kk-KZ"/>
        </w:rPr>
        <w:t xml:space="preserve"> </w:t>
      </w:r>
    </w:p>
    <w:sectPr w:rsidR="009772E9" w:rsidRPr="00C1231B" w:rsidSect="008B239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9929" w14:textId="77777777" w:rsidR="005F637D" w:rsidRDefault="005F637D" w:rsidP="00C6399A">
      <w:pPr>
        <w:spacing w:after="0" w:line="240" w:lineRule="auto"/>
      </w:pPr>
      <w:r>
        <w:separator/>
      </w:r>
    </w:p>
  </w:endnote>
  <w:endnote w:type="continuationSeparator" w:id="0">
    <w:p w14:paraId="724859CB" w14:textId="77777777" w:rsidR="005F637D" w:rsidRDefault="005F637D"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A797" w14:textId="77777777" w:rsidR="00A124DD" w:rsidRDefault="00A124DD">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9A46" w14:textId="77777777" w:rsidR="00A124DD" w:rsidRDefault="00A124DD">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CDDB" w14:textId="77777777" w:rsidR="00A124DD" w:rsidRDefault="00A124D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041C" w14:textId="77777777" w:rsidR="005F637D" w:rsidRDefault="005F637D" w:rsidP="00C6399A">
      <w:pPr>
        <w:spacing w:after="0" w:line="240" w:lineRule="auto"/>
      </w:pPr>
      <w:r>
        <w:separator/>
      </w:r>
    </w:p>
  </w:footnote>
  <w:footnote w:type="continuationSeparator" w:id="0">
    <w:p w14:paraId="4F60DED0" w14:textId="77777777" w:rsidR="005F637D" w:rsidRDefault="005F637D" w:rsidP="00C6399A">
      <w:pPr>
        <w:spacing w:after="0" w:line="240" w:lineRule="auto"/>
      </w:pPr>
      <w:r>
        <w:continuationSeparator/>
      </w:r>
    </w:p>
  </w:footnote>
  <w:footnote w:id="1">
    <w:p w14:paraId="4EFFE653" w14:textId="10D21D0F" w:rsidR="00543112" w:rsidRPr="00543112" w:rsidRDefault="00543112">
      <w:pPr>
        <w:pStyle w:val="a9"/>
        <w:rPr>
          <w:lang w:val="kk-KZ"/>
        </w:rPr>
      </w:pPr>
      <w:r>
        <w:rPr>
          <w:rStyle w:val="a8"/>
        </w:rPr>
        <w:footnoteRef/>
      </w:r>
      <w:r>
        <w:t xml:space="preserve"> </w:t>
      </w:r>
      <w:r>
        <w:rPr>
          <w:lang w:val="kk-KZ"/>
        </w:rPr>
        <w:t xml:space="preserve">Қазақстан Республикасы Әділет министрлігінде 2020 жылдың 26 қазанында </w:t>
      </w:r>
      <w:r w:rsidRPr="005804FD">
        <w:t>№ 21508</w:t>
      </w:r>
      <w:r>
        <w:rPr>
          <w:lang w:val="kk-KZ"/>
        </w:rPr>
        <w:t xml:space="preserve"> бекітілді</w:t>
      </w:r>
    </w:p>
  </w:footnote>
  <w:footnote w:id="2">
    <w:p w14:paraId="50F875BA" w14:textId="27E59C8A" w:rsidR="00353C7D" w:rsidRPr="00841E55" w:rsidRDefault="00353C7D" w:rsidP="00353C7D">
      <w:pPr>
        <w:spacing w:after="0" w:line="240" w:lineRule="auto"/>
        <w:jc w:val="both"/>
        <w:rPr>
          <w:rFonts w:ascii="Times New Roman" w:hAnsi="Times New Roman" w:cs="Times New Roman"/>
          <w:sz w:val="20"/>
          <w:szCs w:val="20"/>
          <w:lang w:val="kk-KZ"/>
        </w:rPr>
      </w:pPr>
      <w:r w:rsidRPr="00353C7D">
        <w:rPr>
          <w:rFonts w:ascii="Times New Roman" w:hAnsi="Times New Roman" w:cs="Times New Roman"/>
          <w:sz w:val="20"/>
          <w:szCs w:val="20"/>
          <w:vertAlign w:val="superscript"/>
        </w:rPr>
        <w:footnoteRef/>
      </w:r>
      <w:r w:rsidRPr="00841E55">
        <w:rPr>
          <w:rFonts w:ascii="Times New Roman" w:hAnsi="Times New Roman" w:cs="Times New Roman"/>
          <w:sz w:val="20"/>
          <w:szCs w:val="20"/>
          <w:lang w:val="kk-KZ"/>
        </w:rPr>
        <w:t xml:space="preserve"> ҚР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заңы</w:t>
      </w:r>
    </w:p>
  </w:footnote>
  <w:footnote w:id="3">
    <w:p w14:paraId="1E454C46" w14:textId="3B091CFC" w:rsidR="00543112" w:rsidRPr="00353C7D" w:rsidRDefault="00543112" w:rsidP="00353C7D">
      <w:pPr>
        <w:spacing w:after="0" w:line="240" w:lineRule="auto"/>
        <w:jc w:val="both"/>
        <w:rPr>
          <w:rFonts w:ascii="Times New Roman" w:hAnsi="Times New Roman" w:cs="Times New Roman"/>
          <w:sz w:val="20"/>
          <w:szCs w:val="20"/>
        </w:rPr>
      </w:pPr>
      <w:r w:rsidRPr="00353C7D">
        <w:rPr>
          <w:rFonts w:ascii="Times New Roman" w:hAnsi="Times New Roman" w:cs="Times New Roman"/>
          <w:sz w:val="20"/>
          <w:szCs w:val="20"/>
          <w:vertAlign w:val="superscript"/>
        </w:rPr>
        <w:footnoteRef/>
      </w:r>
      <w:r w:rsidRPr="00353C7D">
        <w:rPr>
          <w:rFonts w:ascii="Times New Roman" w:hAnsi="Times New Roman" w:cs="Times New Roman"/>
          <w:sz w:val="20"/>
          <w:szCs w:val="20"/>
        </w:rPr>
        <w:t xml:space="preserve"> ҚР «</w:t>
      </w:r>
      <w:proofErr w:type="spellStart"/>
      <w:r w:rsidRPr="00353C7D">
        <w:rPr>
          <w:rFonts w:ascii="Times New Roman" w:hAnsi="Times New Roman" w:cs="Times New Roman"/>
          <w:sz w:val="20"/>
          <w:szCs w:val="20"/>
        </w:rPr>
        <w:t>Қазақстан</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Республикасындағы</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банктер</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және</w:t>
      </w:r>
      <w:proofErr w:type="spellEnd"/>
      <w:r w:rsidRPr="00353C7D">
        <w:rPr>
          <w:rFonts w:ascii="Times New Roman" w:hAnsi="Times New Roman" w:cs="Times New Roman"/>
          <w:sz w:val="20"/>
          <w:szCs w:val="20"/>
        </w:rPr>
        <w:t xml:space="preserve"> банк </w:t>
      </w:r>
      <w:proofErr w:type="spellStart"/>
      <w:r w:rsidRPr="00353C7D">
        <w:rPr>
          <w:rFonts w:ascii="Times New Roman" w:hAnsi="Times New Roman" w:cs="Times New Roman"/>
          <w:sz w:val="20"/>
          <w:szCs w:val="20"/>
        </w:rPr>
        <w:t>қызметі</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туралы</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заңы</w:t>
      </w:r>
      <w:proofErr w:type="spellEnd"/>
    </w:p>
  </w:footnote>
  <w:footnote w:id="4">
    <w:p w14:paraId="26CE6834" w14:textId="2EB32E94" w:rsidR="0006690B" w:rsidRPr="00353C7D" w:rsidRDefault="0006690B" w:rsidP="00353C7D">
      <w:pPr>
        <w:spacing w:after="0" w:line="240" w:lineRule="auto"/>
        <w:jc w:val="both"/>
        <w:rPr>
          <w:rFonts w:ascii="Times New Roman" w:hAnsi="Times New Roman" w:cs="Times New Roman"/>
          <w:sz w:val="20"/>
          <w:szCs w:val="20"/>
        </w:rPr>
      </w:pPr>
      <w:r w:rsidRPr="00353C7D">
        <w:rPr>
          <w:rFonts w:ascii="Times New Roman" w:hAnsi="Times New Roman" w:cs="Times New Roman"/>
          <w:sz w:val="20"/>
          <w:szCs w:val="20"/>
          <w:vertAlign w:val="superscript"/>
        </w:rPr>
        <w:footnoteRef/>
      </w:r>
      <w:r w:rsidRPr="00353C7D">
        <w:rPr>
          <w:rFonts w:ascii="Times New Roman" w:hAnsi="Times New Roman" w:cs="Times New Roman"/>
          <w:sz w:val="20"/>
          <w:szCs w:val="20"/>
        </w:rPr>
        <w:t xml:space="preserve"> ҚР «</w:t>
      </w:r>
      <w:proofErr w:type="spellStart"/>
      <w:r w:rsidRPr="00353C7D">
        <w:rPr>
          <w:rFonts w:ascii="Times New Roman" w:hAnsi="Times New Roman" w:cs="Times New Roman"/>
          <w:sz w:val="20"/>
          <w:szCs w:val="20"/>
        </w:rPr>
        <w:t>Сақтандыру</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қызметі</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туралы</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заңы</w:t>
      </w:r>
      <w:proofErr w:type="spellEnd"/>
    </w:p>
  </w:footnote>
  <w:footnote w:id="5">
    <w:p w14:paraId="5C64CA52" w14:textId="2A0BFCB0" w:rsidR="00353C7D" w:rsidRPr="00353C7D" w:rsidRDefault="00353C7D" w:rsidP="00353C7D">
      <w:pPr>
        <w:spacing w:after="0" w:line="240" w:lineRule="auto"/>
        <w:jc w:val="both"/>
        <w:rPr>
          <w:rFonts w:ascii="Times New Roman" w:hAnsi="Times New Roman" w:cs="Times New Roman"/>
          <w:sz w:val="20"/>
          <w:szCs w:val="20"/>
        </w:rPr>
      </w:pPr>
      <w:r w:rsidRPr="00353C7D">
        <w:rPr>
          <w:rFonts w:ascii="Times New Roman" w:hAnsi="Times New Roman" w:cs="Times New Roman"/>
          <w:sz w:val="20"/>
          <w:szCs w:val="20"/>
          <w:vertAlign w:val="superscript"/>
        </w:rPr>
        <w:footnoteRef/>
      </w:r>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Қазақстан</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Республикасының</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кейбір</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заңнамалық</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актілеріне</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екінші</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деңгейдегі</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банктердің</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жұмыс</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істемейтін</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кредиттері</w:t>
      </w:r>
      <w:proofErr w:type="spellEnd"/>
      <w:r w:rsidRPr="00353C7D">
        <w:rPr>
          <w:rFonts w:ascii="Times New Roman" w:hAnsi="Times New Roman" w:cs="Times New Roman"/>
          <w:sz w:val="20"/>
          <w:szCs w:val="20"/>
        </w:rPr>
        <w:t xml:space="preserve"> мен </w:t>
      </w:r>
      <w:proofErr w:type="spellStart"/>
      <w:r w:rsidRPr="00353C7D">
        <w:rPr>
          <w:rFonts w:ascii="Times New Roman" w:hAnsi="Times New Roman" w:cs="Times New Roman"/>
          <w:sz w:val="20"/>
          <w:szCs w:val="20"/>
        </w:rPr>
        <w:t>активтері</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қаржылық</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қызметтер</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көрсету</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және</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қаржы</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ұйымдары</w:t>
      </w:r>
      <w:proofErr w:type="spellEnd"/>
      <w:r w:rsidRPr="00353C7D">
        <w:rPr>
          <w:rFonts w:ascii="Times New Roman" w:hAnsi="Times New Roman" w:cs="Times New Roman"/>
          <w:sz w:val="20"/>
          <w:szCs w:val="20"/>
        </w:rPr>
        <w:t xml:space="preserve"> мен </w:t>
      </w:r>
      <w:proofErr w:type="spellStart"/>
      <w:r w:rsidRPr="00353C7D">
        <w:rPr>
          <w:rFonts w:ascii="Times New Roman" w:hAnsi="Times New Roman" w:cs="Times New Roman"/>
          <w:sz w:val="20"/>
          <w:szCs w:val="20"/>
        </w:rPr>
        <w:t>Қазақстан</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Республикасы</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Ұлттық</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Банкінің</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қызметі</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мәселелері</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бойынша</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өзгерістер</w:t>
      </w:r>
      <w:proofErr w:type="spellEnd"/>
      <w:r w:rsidRPr="00353C7D">
        <w:rPr>
          <w:rFonts w:ascii="Times New Roman" w:hAnsi="Times New Roman" w:cs="Times New Roman"/>
          <w:sz w:val="20"/>
          <w:szCs w:val="20"/>
        </w:rPr>
        <w:t xml:space="preserve"> мен </w:t>
      </w:r>
      <w:proofErr w:type="spellStart"/>
      <w:r w:rsidRPr="00353C7D">
        <w:rPr>
          <w:rFonts w:ascii="Times New Roman" w:hAnsi="Times New Roman" w:cs="Times New Roman"/>
          <w:sz w:val="20"/>
          <w:szCs w:val="20"/>
        </w:rPr>
        <w:t>толықтырулар</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енгізу</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туралы</w:t>
      </w:r>
      <w:proofErr w:type="spellEnd"/>
      <w:r w:rsidRPr="00353C7D">
        <w:rPr>
          <w:rFonts w:ascii="Times New Roman" w:hAnsi="Times New Roman" w:cs="Times New Roman"/>
          <w:sz w:val="20"/>
          <w:szCs w:val="20"/>
        </w:rPr>
        <w:t xml:space="preserve">» 2015 </w:t>
      </w:r>
      <w:proofErr w:type="spellStart"/>
      <w:r w:rsidRPr="00353C7D">
        <w:rPr>
          <w:rFonts w:ascii="Times New Roman" w:hAnsi="Times New Roman" w:cs="Times New Roman"/>
          <w:sz w:val="20"/>
          <w:szCs w:val="20"/>
        </w:rPr>
        <w:t>жылғы</w:t>
      </w:r>
      <w:proofErr w:type="spellEnd"/>
      <w:r w:rsidRPr="00353C7D">
        <w:rPr>
          <w:rFonts w:ascii="Times New Roman" w:hAnsi="Times New Roman" w:cs="Times New Roman"/>
          <w:sz w:val="20"/>
          <w:szCs w:val="20"/>
        </w:rPr>
        <w:t xml:space="preserve"> 24 </w:t>
      </w:r>
      <w:proofErr w:type="spellStart"/>
      <w:r w:rsidRPr="00353C7D">
        <w:rPr>
          <w:rFonts w:ascii="Times New Roman" w:hAnsi="Times New Roman" w:cs="Times New Roman"/>
          <w:sz w:val="20"/>
          <w:szCs w:val="20"/>
        </w:rPr>
        <w:t>қарашадағы</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Қазақстан</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Республикасының</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Заңын</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іске</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асыру</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жөніндегі</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шаралар</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туралы</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Қазақстан</w:t>
      </w:r>
      <w:proofErr w:type="spellEnd"/>
      <w:r w:rsidRPr="00353C7D">
        <w:rPr>
          <w:rFonts w:ascii="Times New Roman" w:hAnsi="Times New Roman" w:cs="Times New Roman"/>
          <w:sz w:val="20"/>
          <w:szCs w:val="20"/>
        </w:rPr>
        <w:t xml:space="preserve"> </w:t>
      </w:r>
      <w:proofErr w:type="spellStart"/>
      <w:r w:rsidRPr="00353C7D">
        <w:rPr>
          <w:rFonts w:ascii="Times New Roman" w:hAnsi="Times New Roman" w:cs="Times New Roman"/>
          <w:sz w:val="20"/>
          <w:szCs w:val="20"/>
        </w:rPr>
        <w:t>Республикасы</w:t>
      </w:r>
      <w:proofErr w:type="spellEnd"/>
      <w:r w:rsidRPr="00353C7D">
        <w:rPr>
          <w:rFonts w:ascii="Times New Roman" w:hAnsi="Times New Roman" w:cs="Times New Roman"/>
          <w:sz w:val="20"/>
          <w:szCs w:val="20"/>
        </w:rPr>
        <w:t xml:space="preserve"> Премьер-</w:t>
      </w:r>
      <w:proofErr w:type="spellStart"/>
      <w:r w:rsidRPr="00353C7D">
        <w:rPr>
          <w:rFonts w:ascii="Times New Roman" w:hAnsi="Times New Roman" w:cs="Times New Roman"/>
          <w:sz w:val="20"/>
          <w:szCs w:val="20"/>
        </w:rPr>
        <w:t>Министрінің</w:t>
      </w:r>
      <w:proofErr w:type="spellEnd"/>
      <w:r w:rsidRPr="00353C7D">
        <w:rPr>
          <w:rFonts w:ascii="Times New Roman" w:hAnsi="Times New Roman" w:cs="Times New Roman"/>
          <w:sz w:val="20"/>
          <w:szCs w:val="20"/>
        </w:rPr>
        <w:t xml:space="preserve"> 2015 </w:t>
      </w:r>
      <w:proofErr w:type="spellStart"/>
      <w:r w:rsidRPr="00353C7D">
        <w:rPr>
          <w:rFonts w:ascii="Times New Roman" w:hAnsi="Times New Roman" w:cs="Times New Roman"/>
          <w:sz w:val="20"/>
          <w:szCs w:val="20"/>
        </w:rPr>
        <w:t>жылғы</w:t>
      </w:r>
      <w:proofErr w:type="spellEnd"/>
      <w:r w:rsidRPr="00353C7D">
        <w:rPr>
          <w:rFonts w:ascii="Times New Roman" w:hAnsi="Times New Roman" w:cs="Times New Roman"/>
          <w:sz w:val="20"/>
          <w:szCs w:val="20"/>
        </w:rPr>
        <w:t xml:space="preserve"> 28 </w:t>
      </w:r>
      <w:proofErr w:type="spellStart"/>
      <w:r w:rsidRPr="00353C7D">
        <w:rPr>
          <w:rFonts w:ascii="Times New Roman" w:hAnsi="Times New Roman" w:cs="Times New Roman"/>
          <w:sz w:val="20"/>
          <w:szCs w:val="20"/>
        </w:rPr>
        <w:t>желтоқсандағы</w:t>
      </w:r>
      <w:proofErr w:type="spellEnd"/>
      <w:r w:rsidRPr="00353C7D">
        <w:rPr>
          <w:rFonts w:ascii="Times New Roman" w:hAnsi="Times New Roman" w:cs="Times New Roman"/>
          <w:sz w:val="20"/>
          <w:szCs w:val="20"/>
        </w:rPr>
        <w:t xml:space="preserve"> № 155-ө </w:t>
      </w:r>
      <w:proofErr w:type="spellStart"/>
      <w:r w:rsidRPr="00353C7D">
        <w:rPr>
          <w:rFonts w:ascii="Times New Roman" w:hAnsi="Times New Roman" w:cs="Times New Roman"/>
          <w:sz w:val="20"/>
          <w:szCs w:val="20"/>
        </w:rPr>
        <w:t>өкімі</w:t>
      </w:r>
      <w:proofErr w:type="spellEnd"/>
    </w:p>
    <w:p w14:paraId="764037E1" w14:textId="31237E49" w:rsidR="00353C7D" w:rsidRPr="00353C7D" w:rsidRDefault="00353C7D">
      <w:pPr>
        <w:pStyle w:val="a9"/>
        <w:rPr>
          <w:lang w:val="kk-KZ"/>
        </w:rPr>
      </w:pPr>
    </w:p>
  </w:footnote>
  <w:footnote w:id="6">
    <w:p w14:paraId="04D3ABF3" w14:textId="1ABAB43A" w:rsidR="00901955" w:rsidRPr="00353C7D" w:rsidRDefault="00901955">
      <w:pPr>
        <w:pStyle w:val="a9"/>
        <w:rPr>
          <w:lang w:val="kk-KZ"/>
        </w:rPr>
      </w:pPr>
      <w:r w:rsidRPr="00AC63E6">
        <w:rPr>
          <w:rStyle w:val="a8"/>
        </w:rPr>
        <w:footnoteRef/>
      </w:r>
      <w:r w:rsidRPr="00353C7D">
        <w:rPr>
          <w:lang w:val="kk-KZ"/>
        </w:rPr>
        <w:t xml:space="preserve"> 2020 жылдың 16 желтоқсаннан бастап «Қазақстан Республикасының </w:t>
      </w:r>
      <w:proofErr w:type="spellStart"/>
      <w:r w:rsidRPr="00353C7D">
        <w:rPr>
          <w:lang w:val="kk-KZ"/>
        </w:rPr>
        <w:t>бейрезиденті</w:t>
      </w:r>
      <w:proofErr w:type="spellEnd"/>
      <w:r w:rsidRPr="00353C7D">
        <w:rPr>
          <w:lang w:val="kk-KZ"/>
        </w:rPr>
        <w:t xml:space="preserve">-сақтандыру брокерінің филиалын ашуға рұқсат беру» және 2021 жылдың 1 қаңтарынан бастап «Қазақстан Республикасының </w:t>
      </w:r>
      <w:proofErr w:type="spellStart"/>
      <w:r w:rsidRPr="00353C7D">
        <w:rPr>
          <w:lang w:val="kk-KZ"/>
        </w:rPr>
        <w:t>бейрезиденті</w:t>
      </w:r>
      <w:proofErr w:type="spellEnd"/>
      <w:r w:rsidRPr="00353C7D">
        <w:rPr>
          <w:lang w:val="kk-KZ"/>
        </w:rPr>
        <w:t>-сақтандыру брокерінің филиалын ашуға рұқсат беру»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85BF" w14:textId="77777777" w:rsidR="00A124DD" w:rsidRDefault="00A124D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886933"/>
      <w:docPartObj>
        <w:docPartGallery w:val="Page Numbers (Top of Page)"/>
        <w:docPartUnique/>
      </w:docPartObj>
    </w:sdtPr>
    <w:sdtEndPr>
      <w:rPr>
        <w:rFonts w:ascii="Times New Roman" w:hAnsi="Times New Roman" w:cs="Times New Roman"/>
      </w:rPr>
    </w:sdtEndPr>
    <w:sdtContent>
      <w:p w14:paraId="2781F34B" w14:textId="47B7CE87" w:rsidR="008B239B" w:rsidRPr="00A124DD" w:rsidRDefault="008B239B">
        <w:pPr>
          <w:pStyle w:val="af5"/>
          <w:jc w:val="center"/>
          <w:rPr>
            <w:rFonts w:ascii="Times New Roman" w:hAnsi="Times New Roman" w:cs="Times New Roman"/>
          </w:rPr>
        </w:pPr>
        <w:r w:rsidRPr="00A124DD">
          <w:rPr>
            <w:rFonts w:ascii="Times New Roman" w:hAnsi="Times New Roman" w:cs="Times New Roman"/>
          </w:rPr>
          <w:fldChar w:fldCharType="begin"/>
        </w:r>
        <w:r w:rsidRPr="00A124DD">
          <w:rPr>
            <w:rFonts w:ascii="Times New Roman" w:hAnsi="Times New Roman" w:cs="Times New Roman"/>
          </w:rPr>
          <w:instrText>PAGE   \* MERGEFORMAT</w:instrText>
        </w:r>
        <w:r w:rsidRPr="00A124DD">
          <w:rPr>
            <w:rFonts w:ascii="Times New Roman" w:hAnsi="Times New Roman" w:cs="Times New Roman"/>
          </w:rPr>
          <w:fldChar w:fldCharType="separate"/>
        </w:r>
        <w:r w:rsidRPr="00A124DD">
          <w:rPr>
            <w:rFonts w:ascii="Times New Roman" w:hAnsi="Times New Roman" w:cs="Times New Roman"/>
          </w:rPr>
          <w:t>2</w:t>
        </w:r>
        <w:r w:rsidRPr="00A124DD">
          <w:rPr>
            <w:rFonts w:ascii="Times New Roman" w:hAnsi="Times New Roman" w:cs="Times New Roman"/>
          </w:rPr>
          <w:fldChar w:fldCharType="end"/>
        </w:r>
      </w:p>
    </w:sdtContent>
  </w:sdt>
  <w:p w14:paraId="3FC59A23" w14:textId="77777777" w:rsidR="008B239B" w:rsidRDefault="008B239B">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04C3" w14:textId="77777777" w:rsidR="00A124DD" w:rsidRDefault="00A124D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43C2"/>
    <w:multiLevelType w:val="hybridMultilevel"/>
    <w:tmpl w:val="83F4BEF8"/>
    <w:lvl w:ilvl="0" w:tplc="407AF4D0">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15:restartNumberingAfterBreak="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8872C44"/>
    <w:multiLevelType w:val="hybridMultilevel"/>
    <w:tmpl w:val="417230B8"/>
    <w:lvl w:ilvl="0" w:tplc="D4BE3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B26235"/>
    <w:multiLevelType w:val="hybridMultilevel"/>
    <w:tmpl w:val="2DF6B34E"/>
    <w:lvl w:ilvl="0" w:tplc="09C4066E">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4" w15:restartNumberingAfterBreak="0">
    <w:nsid w:val="5DF97410"/>
    <w:multiLevelType w:val="hybridMultilevel"/>
    <w:tmpl w:val="91ACF096"/>
    <w:lvl w:ilvl="0" w:tplc="463E39DC">
      <w:start w:val="1"/>
      <w:numFmt w:val="bullet"/>
      <w:lvlText w:val="•"/>
      <w:lvlJc w:val="left"/>
      <w:pPr>
        <w:tabs>
          <w:tab w:val="num" w:pos="720"/>
        </w:tabs>
        <w:ind w:left="720" w:hanging="360"/>
      </w:pPr>
      <w:rPr>
        <w:rFonts w:ascii="Arial" w:hAnsi="Arial" w:hint="default"/>
      </w:rPr>
    </w:lvl>
    <w:lvl w:ilvl="1" w:tplc="38F8E5CC">
      <w:start w:val="1"/>
      <w:numFmt w:val="bullet"/>
      <w:lvlText w:val="•"/>
      <w:lvlJc w:val="left"/>
      <w:pPr>
        <w:tabs>
          <w:tab w:val="num" w:pos="1440"/>
        </w:tabs>
        <w:ind w:left="1440" w:hanging="360"/>
      </w:pPr>
      <w:rPr>
        <w:rFonts w:ascii="Arial" w:hAnsi="Arial" w:hint="default"/>
      </w:rPr>
    </w:lvl>
    <w:lvl w:ilvl="2" w:tplc="825697E2" w:tentative="1">
      <w:start w:val="1"/>
      <w:numFmt w:val="bullet"/>
      <w:lvlText w:val="•"/>
      <w:lvlJc w:val="left"/>
      <w:pPr>
        <w:tabs>
          <w:tab w:val="num" w:pos="2160"/>
        </w:tabs>
        <w:ind w:left="2160" w:hanging="360"/>
      </w:pPr>
      <w:rPr>
        <w:rFonts w:ascii="Arial" w:hAnsi="Arial" w:hint="default"/>
      </w:rPr>
    </w:lvl>
    <w:lvl w:ilvl="3" w:tplc="3DEE2AEE" w:tentative="1">
      <w:start w:val="1"/>
      <w:numFmt w:val="bullet"/>
      <w:lvlText w:val="•"/>
      <w:lvlJc w:val="left"/>
      <w:pPr>
        <w:tabs>
          <w:tab w:val="num" w:pos="2880"/>
        </w:tabs>
        <w:ind w:left="2880" w:hanging="360"/>
      </w:pPr>
      <w:rPr>
        <w:rFonts w:ascii="Arial" w:hAnsi="Arial" w:hint="default"/>
      </w:rPr>
    </w:lvl>
    <w:lvl w:ilvl="4" w:tplc="3FE6C86A" w:tentative="1">
      <w:start w:val="1"/>
      <w:numFmt w:val="bullet"/>
      <w:lvlText w:val="•"/>
      <w:lvlJc w:val="left"/>
      <w:pPr>
        <w:tabs>
          <w:tab w:val="num" w:pos="3600"/>
        </w:tabs>
        <w:ind w:left="3600" w:hanging="360"/>
      </w:pPr>
      <w:rPr>
        <w:rFonts w:ascii="Arial" w:hAnsi="Arial" w:hint="default"/>
      </w:rPr>
    </w:lvl>
    <w:lvl w:ilvl="5" w:tplc="29CAB26C" w:tentative="1">
      <w:start w:val="1"/>
      <w:numFmt w:val="bullet"/>
      <w:lvlText w:val="•"/>
      <w:lvlJc w:val="left"/>
      <w:pPr>
        <w:tabs>
          <w:tab w:val="num" w:pos="4320"/>
        </w:tabs>
        <w:ind w:left="4320" w:hanging="360"/>
      </w:pPr>
      <w:rPr>
        <w:rFonts w:ascii="Arial" w:hAnsi="Arial" w:hint="default"/>
      </w:rPr>
    </w:lvl>
    <w:lvl w:ilvl="6" w:tplc="87C039E2" w:tentative="1">
      <w:start w:val="1"/>
      <w:numFmt w:val="bullet"/>
      <w:lvlText w:val="•"/>
      <w:lvlJc w:val="left"/>
      <w:pPr>
        <w:tabs>
          <w:tab w:val="num" w:pos="5040"/>
        </w:tabs>
        <w:ind w:left="5040" w:hanging="360"/>
      </w:pPr>
      <w:rPr>
        <w:rFonts w:ascii="Arial" w:hAnsi="Arial" w:hint="default"/>
      </w:rPr>
    </w:lvl>
    <w:lvl w:ilvl="7" w:tplc="E20EE41A" w:tentative="1">
      <w:start w:val="1"/>
      <w:numFmt w:val="bullet"/>
      <w:lvlText w:val="•"/>
      <w:lvlJc w:val="left"/>
      <w:pPr>
        <w:tabs>
          <w:tab w:val="num" w:pos="5760"/>
        </w:tabs>
        <w:ind w:left="5760" w:hanging="360"/>
      </w:pPr>
      <w:rPr>
        <w:rFonts w:ascii="Arial" w:hAnsi="Arial" w:hint="default"/>
      </w:rPr>
    </w:lvl>
    <w:lvl w:ilvl="8" w:tplc="7C10EA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675354"/>
    <w:multiLevelType w:val="hybridMultilevel"/>
    <w:tmpl w:val="79F05566"/>
    <w:lvl w:ilvl="0" w:tplc="11D6B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9A"/>
    <w:rsid w:val="00016116"/>
    <w:rsid w:val="00027B52"/>
    <w:rsid w:val="0003239E"/>
    <w:rsid w:val="00036293"/>
    <w:rsid w:val="000430DC"/>
    <w:rsid w:val="0004449C"/>
    <w:rsid w:val="00046C1E"/>
    <w:rsid w:val="00055149"/>
    <w:rsid w:val="0006324C"/>
    <w:rsid w:val="000636B3"/>
    <w:rsid w:val="0006690B"/>
    <w:rsid w:val="000671EF"/>
    <w:rsid w:val="00081F22"/>
    <w:rsid w:val="00097B25"/>
    <w:rsid w:val="000A295B"/>
    <w:rsid w:val="000A5E2C"/>
    <w:rsid w:val="000A6965"/>
    <w:rsid w:val="000B0083"/>
    <w:rsid w:val="000C04C4"/>
    <w:rsid w:val="000D415D"/>
    <w:rsid w:val="000E3C1B"/>
    <w:rsid w:val="000E4B94"/>
    <w:rsid w:val="000E6DDB"/>
    <w:rsid w:val="000E78BC"/>
    <w:rsid w:val="000F4D06"/>
    <w:rsid w:val="001029FF"/>
    <w:rsid w:val="001169CD"/>
    <w:rsid w:val="00121583"/>
    <w:rsid w:val="00133336"/>
    <w:rsid w:val="001345F5"/>
    <w:rsid w:val="00146031"/>
    <w:rsid w:val="0016584C"/>
    <w:rsid w:val="00182CCC"/>
    <w:rsid w:val="00195104"/>
    <w:rsid w:val="001A3F0D"/>
    <w:rsid w:val="001A6B60"/>
    <w:rsid w:val="001B2FAC"/>
    <w:rsid w:val="001B6A48"/>
    <w:rsid w:val="001C5325"/>
    <w:rsid w:val="001E1E3E"/>
    <w:rsid w:val="001F69B8"/>
    <w:rsid w:val="001F6AA9"/>
    <w:rsid w:val="00206653"/>
    <w:rsid w:val="002119BC"/>
    <w:rsid w:val="00217191"/>
    <w:rsid w:val="00244E29"/>
    <w:rsid w:val="00247AC1"/>
    <w:rsid w:val="00247C2B"/>
    <w:rsid w:val="00252090"/>
    <w:rsid w:val="0026069B"/>
    <w:rsid w:val="00261AFE"/>
    <w:rsid w:val="00280BFA"/>
    <w:rsid w:val="00284485"/>
    <w:rsid w:val="002A3367"/>
    <w:rsid w:val="002B08E1"/>
    <w:rsid w:val="002C32AC"/>
    <w:rsid w:val="002C689D"/>
    <w:rsid w:val="002C6DA1"/>
    <w:rsid w:val="002D3894"/>
    <w:rsid w:val="002D7FC3"/>
    <w:rsid w:val="002F1BF8"/>
    <w:rsid w:val="002F1CBC"/>
    <w:rsid w:val="002F23E7"/>
    <w:rsid w:val="00303EC3"/>
    <w:rsid w:val="00315F6F"/>
    <w:rsid w:val="00324B5C"/>
    <w:rsid w:val="003358CF"/>
    <w:rsid w:val="0033689E"/>
    <w:rsid w:val="00341F93"/>
    <w:rsid w:val="00353C7D"/>
    <w:rsid w:val="00357332"/>
    <w:rsid w:val="003833E0"/>
    <w:rsid w:val="00392E87"/>
    <w:rsid w:val="003A34F0"/>
    <w:rsid w:val="003B00A4"/>
    <w:rsid w:val="003D42DF"/>
    <w:rsid w:val="00407AA6"/>
    <w:rsid w:val="00415537"/>
    <w:rsid w:val="00423D2C"/>
    <w:rsid w:val="004274AD"/>
    <w:rsid w:val="00432EF8"/>
    <w:rsid w:val="00441392"/>
    <w:rsid w:val="00443C70"/>
    <w:rsid w:val="004462D2"/>
    <w:rsid w:val="004523C9"/>
    <w:rsid w:val="00452CF6"/>
    <w:rsid w:val="00466DF3"/>
    <w:rsid w:val="004936B2"/>
    <w:rsid w:val="004D55A4"/>
    <w:rsid w:val="004F10C0"/>
    <w:rsid w:val="005047B6"/>
    <w:rsid w:val="005219AC"/>
    <w:rsid w:val="0052678C"/>
    <w:rsid w:val="00526C00"/>
    <w:rsid w:val="00530A43"/>
    <w:rsid w:val="00540A08"/>
    <w:rsid w:val="00541081"/>
    <w:rsid w:val="00543112"/>
    <w:rsid w:val="00543783"/>
    <w:rsid w:val="00547D16"/>
    <w:rsid w:val="00553231"/>
    <w:rsid w:val="005801D1"/>
    <w:rsid w:val="005B15BF"/>
    <w:rsid w:val="005C0345"/>
    <w:rsid w:val="005D3E69"/>
    <w:rsid w:val="005E3D00"/>
    <w:rsid w:val="005E7F2E"/>
    <w:rsid w:val="005F637D"/>
    <w:rsid w:val="0060789F"/>
    <w:rsid w:val="00620D53"/>
    <w:rsid w:val="00623CEC"/>
    <w:rsid w:val="00635F40"/>
    <w:rsid w:val="00636019"/>
    <w:rsid w:val="00646860"/>
    <w:rsid w:val="00662CF0"/>
    <w:rsid w:val="00694718"/>
    <w:rsid w:val="006A1224"/>
    <w:rsid w:val="006B3422"/>
    <w:rsid w:val="006B41E8"/>
    <w:rsid w:val="006B476F"/>
    <w:rsid w:val="006D2DC0"/>
    <w:rsid w:val="006D4487"/>
    <w:rsid w:val="006E45DD"/>
    <w:rsid w:val="006E5564"/>
    <w:rsid w:val="007076A9"/>
    <w:rsid w:val="00716F7E"/>
    <w:rsid w:val="007524A7"/>
    <w:rsid w:val="0075337E"/>
    <w:rsid w:val="00756767"/>
    <w:rsid w:val="007777B9"/>
    <w:rsid w:val="007816B9"/>
    <w:rsid w:val="00783332"/>
    <w:rsid w:val="007A2F25"/>
    <w:rsid w:val="007C0418"/>
    <w:rsid w:val="007C3CB9"/>
    <w:rsid w:val="007F18AF"/>
    <w:rsid w:val="00806511"/>
    <w:rsid w:val="00816366"/>
    <w:rsid w:val="0082142E"/>
    <w:rsid w:val="00825E11"/>
    <w:rsid w:val="00826917"/>
    <w:rsid w:val="00836D4A"/>
    <w:rsid w:val="00841E55"/>
    <w:rsid w:val="008601B6"/>
    <w:rsid w:val="00872513"/>
    <w:rsid w:val="00876A72"/>
    <w:rsid w:val="00893900"/>
    <w:rsid w:val="00893AFC"/>
    <w:rsid w:val="008A39AF"/>
    <w:rsid w:val="008A68B6"/>
    <w:rsid w:val="008A6EFD"/>
    <w:rsid w:val="008B04A9"/>
    <w:rsid w:val="008B239B"/>
    <w:rsid w:val="008C16AD"/>
    <w:rsid w:val="008C4D0B"/>
    <w:rsid w:val="008C68C8"/>
    <w:rsid w:val="008D60F9"/>
    <w:rsid w:val="008E29BC"/>
    <w:rsid w:val="008F02F4"/>
    <w:rsid w:val="00901955"/>
    <w:rsid w:val="00912F95"/>
    <w:rsid w:val="00915060"/>
    <w:rsid w:val="00936407"/>
    <w:rsid w:val="00965CF7"/>
    <w:rsid w:val="00970B6F"/>
    <w:rsid w:val="00970F48"/>
    <w:rsid w:val="009710D3"/>
    <w:rsid w:val="009772E9"/>
    <w:rsid w:val="009824A2"/>
    <w:rsid w:val="00997141"/>
    <w:rsid w:val="00997261"/>
    <w:rsid w:val="009B40F4"/>
    <w:rsid w:val="009C0840"/>
    <w:rsid w:val="009C7603"/>
    <w:rsid w:val="009F0819"/>
    <w:rsid w:val="009F6F2B"/>
    <w:rsid w:val="00A02AC1"/>
    <w:rsid w:val="00A04748"/>
    <w:rsid w:val="00A05902"/>
    <w:rsid w:val="00A1024B"/>
    <w:rsid w:val="00A124DD"/>
    <w:rsid w:val="00A22A33"/>
    <w:rsid w:val="00A2393F"/>
    <w:rsid w:val="00A37A70"/>
    <w:rsid w:val="00A40F07"/>
    <w:rsid w:val="00A449A0"/>
    <w:rsid w:val="00A713C3"/>
    <w:rsid w:val="00A73081"/>
    <w:rsid w:val="00A74EBF"/>
    <w:rsid w:val="00AA79ED"/>
    <w:rsid w:val="00AB16C5"/>
    <w:rsid w:val="00AC32B1"/>
    <w:rsid w:val="00AC63E6"/>
    <w:rsid w:val="00AE5B42"/>
    <w:rsid w:val="00AF0FD8"/>
    <w:rsid w:val="00AF4402"/>
    <w:rsid w:val="00B11DC9"/>
    <w:rsid w:val="00B369BF"/>
    <w:rsid w:val="00B426DB"/>
    <w:rsid w:val="00B53B0F"/>
    <w:rsid w:val="00B6786B"/>
    <w:rsid w:val="00B7570D"/>
    <w:rsid w:val="00B75DC8"/>
    <w:rsid w:val="00B767FD"/>
    <w:rsid w:val="00B83880"/>
    <w:rsid w:val="00BC44AB"/>
    <w:rsid w:val="00BC7305"/>
    <w:rsid w:val="00BD732E"/>
    <w:rsid w:val="00C1231B"/>
    <w:rsid w:val="00C1636C"/>
    <w:rsid w:val="00C50A86"/>
    <w:rsid w:val="00C5367F"/>
    <w:rsid w:val="00C6399A"/>
    <w:rsid w:val="00C6487D"/>
    <w:rsid w:val="00C674F1"/>
    <w:rsid w:val="00C70813"/>
    <w:rsid w:val="00C73A18"/>
    <w:rsid w:val="00C74D58"/>
    <w:rsid w:val="00C9353D"/>
    <w:rsid w:val="00C955A6"/>
    <w:rsid w:val="00C9575B"/>
    <w:rsid w:val="00C95E93"/>
    <w:rsid w:val="00C97F58"/>
    <w:rsid w:val="00CA2E44"/>
    <w:rsid w:val="00CD1A53"/>
    <w:rsid w:val="00CF6D99"/>
    <w:rsid w:val="00D17524"/>
    <w:rsid w:val="00D22EB5"/>
    <w:rsid w:val="00D37323"/>
    <w:rsid w:val="00D373C5"/>
    <w:rsid w:val="00D63F30"/>
    <w:rsid w:val="00D755C9"/>
    <w:rsid w:val="00D76783"/>
    <w:rsid w:val="00D84C9C"/>
    <w:rsid w:val="00DD1686"/>
    <w:rsid w:val="00E06696"/>
    <w:rsid w:val="00E45E84"/>
    <w:rsid w:val="00E464D0"/>
    <w:rsid w:val="00E50AA5"/>
    <w:rsid w:val="00E52251"/>
    <w:rsid w:val="00E76922"/>
    <w:rsid w:val="00E8098D"/>
    <w:rsid w:val="00E81B8B"/>
    <w:rsid w:val="00E90474"/>
    <w:rsid w:val="00EC5618"/>
    <w:rsid w:val="00EC75C7"/>
    <w:rsid w:val="00EE153F"/>
    <w:rsid w:val="00EE2A0F"/>
    <w:rsid w:val="00EF2755"/>
    <w:rsid w:val="00EF58DF"/>
    <w:rsid w:val="00F432B5"/>
    <w:rsid w:val="00F56092"/>
    <w:rsid w:val="00F707C4"/>
    <w:rsid w:val="00F90690"/>
    <w:rsid w:val="00FA1F80"/>
    <w:rsid w:val="00FB532C"/>
    <w:rsid w:val="00FB79BE"/>
    <w:rsid w:val="00FC47C6"/>
    <w:rsid w:val="00FD3AE3"/>
    <w:rsid w:val="00FE2A2B"/>
    <w:rsid w:val="00FE595D"/>
    <w:rsid w:val="00FF1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9E9A"/>
  <w15:docId w15:val="{BAB68635-71D7-4BB5-9E05-ADFB2C38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99A"/>
  </w:style>
  <w:style w:type="paragraph" w:styleId="1">
    <w:name w:val="heading 1"/>
    <w:basedOn w:val="a"/>
    <w:link w:val="10"/>
    <w:uiPriority w:val="9"/>
    <w:qFormat/>
    <w:rsid w:val="00EF5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027B52"/>
    <w:rPr>
      <w:color w:val="0000FF" w:themeColor="hyperlink"/>
      <w:u w:val="single"/>
    </w:rPr>
  </w:style>
  <w:style w:type="paragraph" w:styleId="HTML">
    <w:name w:val="HTML Preformatted"/>
    <w:basedOn w:val="a"/>
    <w:link w:val="HTML0"/>
    <w:rsid w:val="008A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rsid w:val="008A6EFD"/>
    <w:rPr>
      <w:rFonts w:ascii="Courier New" w:eastAsia="Times New Roman" w:hAnsi="Courier New" w:cs="Courier New"/>
      <w:color w:val="000000"/>
      <w:sz w:val="24"/>
      <w:szCs w:val="24"/>
      <w:lang w:eastAsia="ru-RU"/>
    </w:rPr>
  </w:style>
  <w:style w:type="paragraph" w:styleId="af3">
    <w:name w:val="annotation subject"/>
    <w:basedOn w:val="ae"/>
    <w:next w:val="ae"/>
    <w:link w:val="af4"/>
    <w:uiPriority w:val="99"/>
    <w:semiHidden/>
    <w:unhideWhenUsed/>
    <w:rsid w:val="00133336"/>
    <w:rPr>
      <w:b/>
      <w:bCs/>
    </w:rPr>
  </w:style>
  <w:style w:type="character" w:customStyle="1" w:styleId="af4">
    <w:name w:val="Тема примечания Знак"/>
    <w:basedOn w:val="af"/>
    <w:link w:val="af3"/>
    <w:uiPriority w:val="99"/>
    <w:semiHidden/>
    <w:rsid w:val="00133336"/>
    <w:rPr>
      <w:b/>
      <w:bCs/>
      <w:sz w:val="20"/>
      <w:szCs w:val="20"/>
    </w:rPr>
  </w:style>
  <w:style w:type="character" w:customStyle="1" w:styleId="10">
    <w:name w:val="Заголовок 1 Знак"/>
    <w:basedOn w:val="a0"/>
    <w:link w:val="1"/>
    <w:uiPriority w:val="9"/>
    <w:rsid w:val="00EF58DF"/>
    <w:rPr>
      <w:rFonts w:ascii="Times New Roman" w:eastAsia="Times New Roman" w:hAnsi="Times New Roman" w:cs="Times New Roman"/>
      <w:b/>
      <w:bCs/>
      <w:kern w:val="36"/>
      <w:sz w:val="48"/>
      <w:szCs w:val="48"/>
      <w:lang w:eastAsia="ru-RU"/>
    </w:rPr>
  </w:style>
  <w:style w:type="paragraph" w:styleId="af5">
    <w:name w:val="header"/>
    <w:basedOn w:val="a"/>
    <w:link w:val="af6"/>
    <w:uiPriority w:val="99"/>
    <w:unhideWhenUsed/>
    <w:rsid w:val="008B239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B239B"/>
  </w:style>
  <w:style w:type="paragraph" w:styleId="af7">
    <w:name w:val="footer"/>
    <w:basedOn w:val="a"/>
    <w:link w:val="af8"/>
    <w:uiPriority w:val="99"/>
    <w:unhideWhenUsed/>
    <w:rsid w:val="008B239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B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626">
      <w:bodyDiv w:val="1"/>
      <w:marLeft w:val="0"/>
      <w:marRight w:val="0"/>
      <w:marTop w:val="0"/>
      <w:marBottom w:val="0"/>
      <w:divBdr>
        <w:top w:val="none" w:sz="0" w:space="0" w:color="auto"/>
        <w:left w:val="none" w:sz="0" w:space="0" w:color="auto"/>
        <w:bottom w:val="none" w:sz="0" w:space="0" w:color="auto"/>
        <w:right w:val="none" w:sz="0" w:space="0" w:color="auto"/>
      </w:divBdr>
    </w:div>
    <w:div w:id="98528340">
      <w:bodyDiv w:val="1"/>
      <w:marLeft w:val="0"/>
      <w:marRight w:val="0"/>
      <w:marTop w:val="0"/>
      <w:marBottom w:val="0"/>
      <w:divBdr>
        <w:top w:val="none" w:sz="0" w:space="0" w:color="auto"/>
        <w:left w:val="none" w:sz="0" w:space="0" w:color="auto"/>
        <w:bottom w:val="none" w:sz="0" w:space="0" w:color="auto"/>
        <w:right w:val="none" w:sz="0" w:space="0" w:color="auto"/>
      </w:divBdr>
    </w:div>
    <w:div w:id="132716987">
      <w:bodyDiv w:val="1"/>
      <w:marLeft w:val="0"/>
      <w:marRight w:val="0"/>
      <w:marTop w:val="0"/>
      <w:marBottom w:val="0"/>
      <w:divBdr>
        <w:top w:val="none" w:sz="0" w:space="0" w:color="auto"/>
        <w:left w:val="none" w:sz="0" w:space="0" w:color="auto"/>
        <w:bottom w:val="none" w:sz="0" w:space="0" w:color="auto"/>
        <w:right w:val="none" w:sz="0" w:space="0" w:color="auto"/>
      </w:divBdr>
    </w:div>
    <w:div w:id="133987743">
      <w:bodyDiv w:val="1"/>
      <w:marLeft w:val="0"/>
      <w:marRight w:val="0"/>
      <w:marTop w:val="0"/>
      <w:marBottom w:val="0"/>
      <w:divBdr>
        <w:top w:val="none" w:sz="0" w:space="0" w:color="auto"/>
        <w:left w:val="none" w:sz="0" w:space="0" w:color="auto"/>
        <w:bottom w:val="none" w:sz="0" w:space="0" w:color="auto"/>
        <w:right w:val="none" w:sz="0" w:space="0" w:color="auto"/>
      </w:divBdr>
    </w:div>
    <w:div w:id="279918844">
      <w:bodyDiv w:val="1"/>
      <w:marLeft w:val="0"/>
      <w:marRight w:val="0"/>
      <w:marTop w:val="0"/>
      <w:marBottom w:val="0"/>
      <w:divBdr>
        <w:top w:val="none" w:sz="0" w:space="0" w:color="auto"/>
        <w:left w:val="none" w:sz="0" w:space="0" w:color="auto"/>
        <w:bottom w:val="none" w:sz="0" w:space="0" w:color="auto"/>
        <w:right w:val="none" w:sz="0" w:space="0" w:color="auto"/>
      </w:divBdr>
    </w:div>
    <w:div w:id="420562805">
      <w:bodyDiv w:val="1"/>
      <w:marLeft w:val="0"/>
      <w:marRight w:val="0"/>
      <w:marTop w:val="0"/>
      <w:marBottom w:val="0"/>
      <w:divBdr>
        <w:top w:val="none" w:sz="0" w:space="0" w:color="auto"/>
        <w:left w:val="none" w:sz="0" w:space="0" w:color="auto"/>
        <w:bottom w:val="none" w:sz="0" w:space="0" w:color="auto"/>
        <w:right w:val="none" w:sz="0" w:space="0" w:color="auto"/>
      </w:divBdr>
      <w:divsChild>
        <w:div w:id="1231846439">
          <w:marLeft w:val="547"/>
          <w:marRight w:val="0"/>
          <w:marTop w:val="67"/>
          <w:marBottom w:val="0"/>
          <w:divBdr>
            <w:top w:val="none" w:sz="0" w:space="0" w:color="auto"/>
            <w:left w:val="none" w:sz="0" w:space="0" w:color="auto"/>
            <w:bottom w:val="none" w:sz="0" w:space="0" w:color="auto"/>
            <w:right w:val="none" w:sz="0" w:space="0" w:color="auto"/>
          </w:divBdr>
        </w:div>
      </w:divsChild>
    </w:div>
    <w:div w:id="564532147">
      <w:bodyDiv w:val="1"/>
      <w:marLeft w:val="0"/>
      <w:marRight w:val="0"/>
      <w:marTop w:val="0"/>
      <w:marBottom w:val="0"/>
      <w:divBdr>
        <w:top w:val="none" w:sz="0" w:space="0" w:color="auto"/>
        <w:left w:val="none" w:sz="0" w:space="0" w:color="auto"/>
        <w:bottom w:val="none" w:sz="0" w:space="0" w:color="auto"/>
        <w:right w:val="none" w:sz="0" w:space="0" w:color="auto"/>
      </w:divBdr>
    </w:div>
    <w:div w:id="866716988">
      <w:bodyDiv w:val="1"/>
      <w:marLeft w:val="0"/>
      <w:marRight w:val="0"/>
      <w:marTop w:val="0"/>
      <w:marBottom w:val="0"/>
      <w:divBdr>
        <w:top w:val="none" w:sz="0" w:space="0" w:color="auto"/>
        <w:left w:val="none" w:sz="0" w:space="0" w:color="auto"/>
        <w:bottom w:val="none" w:sz="0" w:space="0" w:color="auto"/>
        <w:right w:val="none" w:sz="0" w:space="0" w:color="auto"/>
      </w:divBdr>
    </w:div>
    <w:div w:id="868225968">
      <w:bodyDiv w:val="1"/>
      <w:marLeft w:val="0"/>
      <w:marRight w:val="0"/>
      <w:marTop w:val="0"/>
      <w:marBottom w:val="0"/>
      <w:divBdr>
        <w:top w:val="none" w:sz="0" w:space="0" w:color="auto"/>
        <w:left w:val="none" w:sz="0" w:space="0" w:color="auto"/>
        <w:bottom w:val="none" w:sz="0" w:space="0" w:color="auto"/>
        <w:right w:val="none" w:sz="0" w:space="0" w:color="auto"/>
      </w:divBdr>
    </w:div>
    <w:div w:id="1009024883">
      <w:bodyDiv w:val="1"/>
      <w:marLeft w:val="0"/>
      <w:marRight w:val="0"/>
      <w:marTop w:val="0"/>
      <w:marBottom w:val="0"/>
      <w:divBdr>
        <w:top w:val="none" w:sz="0" w:space="0" w:color="auto"/>
        <w:left w:val="none" w:sz="0" w:space="0" w:color="auto"/>
        <w:bottom w:val="none" w:sz="0" w:space="0" w:color="auto"/>
        <w:right w:val="none" w:sz="0" w:space="0" w:color="auto"/>
      </w:divBdr>
    </w:div>
    <w:div w:id="1059327310">
      <w:bodyDiv w:val="1"/>
      <w:marLeft w:val="0"/>
      <w:marRight w:val="0"/>
      <w:marTop w:val="0"/>
      <w:marBottom w:val="0"/>
      <w:divBdr>
        <w:top w:val="none" w:sz="0" w:space="0" w:color="auto"/>
        <w:left w:val="none" w:sz="0" w:space="0" w:color="auto"/>
        <w:bottom w:val="none" w:sz="0" w:space="0" w:color="auto"/>
        <w:right w:val="none" w:sz="0" w:space="0" w:color="auto"/>
      </w:divBdr>
    </w:div>
    <w:div w:id="1267498454">
      <w:bodyDiv w:val="1"/>
      <w:marLeft w:val="0"/>
      <w:marRight w:val="0"/>
      <w:marTop w:val="0"/>
      <w:marBottom w:val="0"/>
      <w:divBdr>
        <w:top w:val="none" w:sz="0" w:space="0" w:color="auto"/>
        <w:left w:val="none" w:sz="0" w:space="0" w:color="auto"/>
        <w:bottom w:val="none" w:sz="0" w:space="0" w:color="auto"/>
        <w:right w:val="none" w:sz="0" w:space="0" w:color="auto"/>
      </w:divBdr>
    </w:div>
    <w:div w:id="1296911980">
      <w:bodyDiv w:val="1"/>
      <w:marLeft w:val="0"/>
      <w:marRight w:val="0"/>
      <w:marTop w:val="0"/>
      <w:marBottom w:val="0"/>
      <w:divBdr>
        <w:top w:val="none" w:sz="0" w:space="0" w:color="auto"/>
        <w:left w:val="none" w:sz="0" w:space="0" w:color="auto"/>
        <w:bottom w:val="none" w:sz="0" w:space="0" w:color="auto"/>
        <w:right w:val="none" w:sz="0" w:space="0" w:color="auto"/>
      </w:divBdr>
    </w:div>
    <w:div w:id="1870147213">
      <w:bodyDiv w:val="1"/>
      <w:marLeft w:val="0"/>
      <w:marRight w:val="0"/>
      <w:marTop w:val="0"/>
      <w:marBottom w:val="0"/>
      <w:divBdr>
        <w:top w:val="none" w:sz="0" w:space="0" w:color="auto"/>
        <w:left w:val="none" w:sz="0" w:space="0" w:color="auto"/>
        <w:bottom w:val="none" w:sz="0" w:space="0" w:color="auto"/>
        <w:right w:val="none" w:sz="0" w:space="0" w:color="auto"/>
      </w:divBdr>
    </w:div>
    <w:div w:id="1912690695">
      <w:bodyDiv w:val="1"/>
      <w:marLeft w:val="0"/>
      <w:marRight w:val="0"/>
      <w:marTop w:val="0"/>
      <w:marBottom w:val="0"/>
      <w:divBdr>
        <w:top w:val="none" w:sz="0" w:space="0" w:color="auto"/>
        <w:left w:val="none" w:sz="0" w:space="0" w:color="auto"/>
        <w:bottom w:val="none" w:sz="0" w:space="0" w:color="auto"/>
        <w:right w:val="none" w:sz="0" w:space="0" w:color="auto"/>
      </w:divBdr>
    </w:div>
    <w:div w:id="2098017076">
      <w:bodyDiv w:val="1"/>
      <w:marLeft w:val="0"/>
      <w:marRight w:val="0"/>
      <w:marTop w:val="0"/>
      <w:marBottom w:val="0"/>
      <w:divBdr>
        <w:top w:val="none" w:sz="0" w:space="0" w:color="auto"/>
        <w:left w:val="none" w:sz="0" w:space="0" w:color="auto"/>
        <w:bottom w:val="none" w:sz="0" w:space="0" w:color="auto"/>
        <w:right w:val="none" w:sz="0" w:space="0" w:color="auto"/>
      </w:divBdr>
    </w:div>
    <w:div w:id="21012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0CF8-7C2E-4E26-A420-5BEEC3E5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6</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Арман Асылбеков</cp:lastModifiedBy>
  <cp:revision>29</cp:revision>
  <cp:lastPrinted>2021-09-08T11:18:00Z</cp:lastPrinted>
  <dcterms:created xsi:type="dcterms:W3CDTF">2021-09-07T12:16:00Z</dcterms:created>
  <dcterms:modified xsi:type="dcterms:W3CDTF">2021-09-17T11:08:00Z</dcterms:modified>
</cp:coreProperties>
</file>