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E93" w:rsidRPr="004C64FC" w:rsidRDefault="00EF4E93" w:rsidP="00EF4E93">
      <w:pPr>
        <w:rPr>
          <w:color w:val="3399FF"/>
        </w:rPr>
      </w:pPr>
      <w:r w:rsidRPr="004C64FC">
        <w:rPr>
          <w:color w:val="3399FF"/>
        </w:rPr>
        <w:t xml:space="preserve">         </w:t>
      </w:r>
      <w:proofErr w:type="spellStart"/>
      <w:r w:rsidRPr="004C64FC">
        <w:rPr>
          <w:color w:val="3399FF"/>
        </w:rPr>
        <w:t>Нұр-Сұлтан</w:t>
      </w:r>
      <w:proofErr w:type="spellEnd"/>
      <w:r w:rsidRPr="004C64FC">
        <w:rPr>
          <w:color w:val="3399FF"/>
        </w:rPr>
        <w:t xml:space="preserve"> </w:t>
      </w:r>
      <w:proofErr w:type="spellStart"/>
      <w:r w:rsidRPr="004C64FC">
        <w:rPr>
          <w:color w:val="3399FF"/>
        </w:rPr>
        <w:t>қаласы</w:t>
      </w:r>
      <w:proofErr w:type="spellEnd"/>
      <w:r w:rsidRPr="004C64FC">
        <w:rPr>
          <w:color w:val="3399FF"/>
        </w:rPr>
        <w:t xml:space="preserve">                                                                                                         город </w:t>
      </w:r>
      <w:proofErr w:type="spellStart"/>
      <w:r w:rsidRPr="004C64FC">
        <w:rPr>
          <w:color w:val="3399FF"/>
        </w:rPr>
        <w:t>Нур</w:t>
      </w:r>
      <w:proofErr w:type="spellEnd"/>
      <w:r w:rsidRPr="004C64FC">
        <w:rPr>
          <w:color w:val="3399FF"/>
        </w:rPr>
        <w:t xml:space="preserve">-Султан                                                                                                               </w:t>
      </w:r>
    </w:p>
    <w:p w:rsidR="005C14F1" w:rsidRPr="004C64FC" w:rsidRDefault="005C14F1" w:rsidP="00934587"/>
    <w:p w:rsidR="001C1E67" w:rsidRDefault="001C1E67" w:rsidP="0090729F">
      <w:pPr>
        <w:rPr>
          <w:b/>
          <w:color w:val="000000"/>
          <w:sz w:val="28"/>
          <w:szCs w:val="28"/>
        </w:rPr>
      </w:pPr>
    </w:p>
    <w:p w:rsidR="002F4EC8" w:rsidRDefault="002F4EC8" w:rsidP="0090729F">
      <w:pPr>
        <w:rPr>
          <w:b/>
          <w:color w:val="000000"/>
          <w:sz w:val="28"/>
          <w:szCs w:val="28"/>
        </w:rPr>
      </w:pPr>
    </w:p>
    <w:p w:rsidR="001C1E67" w:rsidRPr="007E58A4" w:rsidRDefault="001C1E67" w:rsidP="00881755">
      <w:pPr>
        <w:ind w:firstLine="709"/>
        <w:jc w:val="center"/>
        <w:rPr>
          <w:b/>
          <w:sz w:val="28"/>
          <w:szCs w:val="28"/>
        </w:rPr>
      </w:pPr>
      <w:r w:rsidRPr="007E58A4">
        <w:rPr>
          <w:b/>
          <w:sz w:val="28"/>
          <w:szCs w:val="28"/>
        </w:rPr>
        <w:t>О внесени</w:t>
      </w:r>
      <w:r w:rsidR="00B63933" w:rsidRPr="007E58A4">
        <w:rPr>
          <w:b/>
          <w:sz w:val="28"/>
          <w:szCs w:val="28"/>
        </w:rPr>
        <w:t>и изменени</w:t>
      </w:r>
      <w:r w:rsidR="00F54C18" w:rsidRPr="007E58A4">
        <w:rPr>
          <w:b/>
          <w:sz w:val="28"/>
          <w:szCs w:val="28"/>
        </w:rPr>
        <w:t>й</w:t>
      </w:r>
      <w:r w:rsidRPr="007E58A4">
        <w:rPr>
          <w:b/>
          <w:sz w:val="28"/>
          <w:szCs w:val="28"/>
        </w:rPr>
        <w:t xml:space="preserve"> в приказ Министра национальной экономики Республики Казахстан от 26 ноября 2015 года № 734 «Об утверждении Правил и разрешительных требований по аттестации инженерно-технических работников, участвующих в процессе проектирования и строительства»</w:t>
      </w:r>
    </w:p>
    <w:p w:rsidR="000049A5" w:rsidRPr="00F54C18" w:rsidRDefault="000049A5" w:rsidP="001C1E67">
      <w:pPr>
        <w:ind w:right="4817"/>
        <w:jc w:val="both"/>
        <w:rPr>
          <w:b/>
          <w:spacing w:val="1"/>
          <w:sz w:val="28"/>
          <w:szCs w:val="28"/>
        </w:rPr>
      </w:pPr>
    </w:p>
    <w:p w:rsidR="000049A5" w:rsidRPr="004C64FC" w:rsidRDefault="000049A5" w:rsidP="001C1E67">
      <w:pPr>
        <w:ind w:right="4817"/>
        <w:jc w:val="both"/>
        <w:rPr>
          <w:b/>
          <w:spacing w:val="1"/>
          <w:sz w:val="28"/>
          <w:szCs w:val="28"/>
        </w:rPr>
      </w:pPr>
    </w:p>
    <w:p w:rsidR="001C1E67" w:rsidRPr="004C64FC" w:rsidRDefault="001C1E67" w:rsidP="001C1E67">
      <w:pPr>
        <w:ind w:firstLine="709"/>
        <w:jc w:val="both"/>
        <w:rPr>
          <w:spacing w:val="2"/>
          <w:sz w:val="28"/>
          <w:szCs w:val="28"/>
        </w:rPr>
      </w:pPr>
      <w:r w:rsidRPr="004C64FC">
        <w:rPr>
          <w:b/>
          <w:bCs/>
          <w:sz w:val="28"/>
          <w:szCs w:val="28"/>
        </w:rPr>
        <w:t>ПРИКАЗЫВАЮ:</w:t>
      </w:r>
      <w:r w:rsidRPr="004C64FC">
        <w:rPr>
          <w:spacing w:val="2"/>
          <w:sz w:val="28"/>
          <w:szCs w:val="28"/>
        </w:rPr>
        <w:t xml:space="preserve"> </w:t>
      </w:r>
    </w:p>
    <w:p w:rsidR="001C1E67" w:rsidRPr="004C64FC" w:rsidRDefault="001C1E67" w:rsidP="001C1E67">
      <w:pPr>
        <w:ind w:firstLine="709"/>
        <w:jc w:val="both"/>
        <w:rPr>
          <w:sz w:val="28"/>
          <w:szCs w:val="28"/>
        </w:rPr>
      </w:pPr>
      <w:r w:rsidRPr="004C64FC">
        <w:rPr>
          <w:sz w:val="28"/>
          <w:szCs w:val="28"/>
        </w:rPr>
        <w:t>1. Внести в приказ Министра национальной экономики Республики Казахстан от 26 ноября 2015 года № 734 «Об утверждении Правил и разрешительных требований по аттестации инженерно-технических работников, участвующих в процессе проектирования и строительства» (зарегистрирован в Реестре государственной регистрации нормативных правовых актов за № 12620) следующ</w:t>
      </w:r>
      <w:r w:rsidR="004C64FC" w:rsidRPr="004C64FC">
        <w:rPr>
          <w:sz w:val="28"/>
          <w:szCs w:val="28"/>
        </w:rPr>
        <w:t>и</w:t>
      </w:r>
      <w:r w:rsidRPr="004C64FC">
        <w:rPr>
          <w:sz w:val="28"/>
          <w:szCs w:val="28"/>
        </w:rPr>
        <w:t>е изменени</w:t>
      </w:r>
      <w:r w:rsidR="004C64FC">
        <w:rPr>
          <w:sz w:val="28"/>
          <w:szCs w:val="28"/>
        </w:rPr>
        <w:t>я</w:t>
      </w:r>
      <w:r w:rsidRPr="004C64FC">
        <w:rPr>
          <w:sz w:val="28"/>
          <w:szCs w:val="28"/>
        </w:rPr>
        <w:t>:</w:t>
      </w:r>
    </w:p>
    <w:p w:rsidR="001C1E67" w:rsidRDefault="001C1E67" w:rsidP="001C1E67">
      <w:pPr>
        <w:ind w:firstLine="709"/>
        <w:jc w:val="both"/>
        <w:rPr>
          <w:sz w:val="28"/>
          <w:szCs w:val="28"/>
        </w:rPr>
      </w:pPr>
      <w:proofErr w:type="gramStart"/>
      <w:r w:rsidRPr="004C64FC">
        <w:rPr>
          <w:sz w:val="28"/>
          <w:szCs w:val="28"/>
        </w:rPr>
        <w:t>в</w:t>
      </w:r>
      <w:proofErr w:type="gramEnd"/>
      <w:r w:rsidRPr="004C64FC">
        <w:rPr>
          <w:sz w:val="28"/>
          <w:szCs w:val="28"/>
        </w:rPr>
        <w:t xml:space="preserve"> Правилах и разрешительных требова</w:t>
      </w:r>
      <w:bookmarkStart w:id="0" w:name="_GoBack"/>
      <w:bookmarkEnd w:id="0"/>
      <w:r w:rsidRPr="004C64FC">
        <w:rPr>
          <w:sz w:val="28"/>
          <w:szCs w:val="28"/>
        </w:rPr>
        <w:t>ниях</w:t>
      </w:r>
      <w:r w:rsidR="007E07F3" w:rsidRPr="004C64FC">
        <w:rPr>
          <w:sz w:val="28"/>
          <w:szCs w:val="28"/>
        </w:rPr>
        <w:t xml:space="preserve"> </w:t>
      </w:r>
      <w:r w:rsidRPr="004C64FC">
        <w:rPr>
          <w:sz w:val="28"/>
          <w:szCs w:val="28"/>
        </w:rPr>
        <w:t>по аттестации инженерно-технических работников, участвующих в</w:t>
      </w:r>
      <w:r w:rsidR="007E07F3" w:rsidRPr="004C64FC">
        <w:rPr>
          <w:sz w:val="28"/>
          <w:szCs w:val="28"/>
        </w:rPr>
        <w:t xml:space="preserve"> </w:t>
      </w:r>
      <w:r w:rsidRPr="004C64FC">
        <w:rPr>
          <w:sz w:val="28"/>
          <w:szCs w:val="28"/>
        </w:rPr>
        <w:t>процессе проектирования и строительства, утвержденны</w:t>
      </w:r>
      <w:r w:rsidR="006A45A3" w:rsidRPr="004C64FC">
        <w:rPr>
          <w:sz w:val="28"/>
          <w:szCs w:val="28"/>
        </w:rPr>
        <w:t>х</w:t>
      </w:r>
      <w:r w:rsidRPr="004C64FC">
        <w:rPr>
          <w:sz w:val="28"/>
          <w:szCs w:val="28"/>
        </w:rPr>
        <w:t xml:space="preserve"> указанным приказом:</w:t>
      </w:r>
    </w:p>
    <w:p w:rsidR="00ED1511" w:rsidRPr="004C64FC" w:rsidRDefault="00ED1511" w:rsidP="00ED1511">
      <w:pPr>
        <w:ind w:firstLine="709"/>
        <w:jc w:val="both"/>
        <w:rPr>
          <w:sz w:val="28"/>
          <w:szCs w:val="28"/>
        </w:rPr>
      </w:pPr>
      <w:proofErr w:type="gramStart"/>
      <w:r>
        <w:rPr>
          <w:sz w:val="28"/>
          <w:szCs w:val="28"/>
        </w:rPr>
        <w:t>пункт</w:t>
      </w:r>
      <w:proofErr w:type="gramEnd"/>
      <w:r>
        <w:rPr>
          <w:sz w:val="28"/>
          <w:szCs w:val="28"/>
        </w:rPr>
        <w:t xml:space="preserve"> 5</w:t>
      </w:r>
      <w:r w:rsidRPr="004C64FC">
        <w:rPr>
          <w:sz w:val="28"/>
          <w:szCs w:val="28"/>
        </w:rPr>
        <w:t xml:space="preserve"> изложить в следующей редакции: </w:t>
      </w:r>
    </w:p>
    <w:p w:rsidR="00ED1511" w:rsidRPr="00764B8A" w:rsidRDefault="00ED1511" w:rsidP="001C1E67">
      <w:pPr>
        <w:ind w:firstLine="709"/>
        <w:jc w:val="both"/>
        <w:rPr>
          <w:sz w:val="28"/>
          <w:szCs w:val="28"/>
        </w:rPr>
      </w:pPr>
      <w:r>
        <w:rPr>
          <w:sz w:val="28"/>
          <w:szCs w:val="28"/>
        </w:rPr>
        <w:t>«</w:t>
      </w:r>
      <w:r w:rsidRPr="00ED1511">
        <w:rPr>
          <w:sz w:val="28"/>
          <w:szCs w:val="28"/>
        </w:rPr>
        <w:t xml:space="preserve">5. Состав инженерно-технических работников проектных и строительно-монтажных организаций подразделяется на специализации согласно Квалификационного справочника должностей руководителей, специалистов и других служащих, утвержденного приказом Министра труда и социальной защиты населения Республики Казахстан от 30 декабря 2020 года № 553 (зарегистрирован </w:t>
      </w:r>
      <w:r w:rsidR="00EE0995" w:rsidRPr="00EE0995">
        <w:rPr>
          <w:sz w:val="28"/>
          <w:szCs w:val="28"/>
        </w:rPr>
        <w:t xml:space="preserve">в Реестре государственной регистрации нормативных </w:t>
      </w:r>
      <w:r w:rsidR="00EE0995" w:rsidRPr="00764B8A">
        <w:rPr>
          <w:sz w:val="28"/>
          <w:szCs w:val="28"/>
        </w:rPr>
        <w:t>правовых актов</w:t>
      </w:r>
      <w:r w:rsidR="00F83ABA" w:rsidRPr="00764B8A">
        <w:rPr>
          <w:sz w:val="28"/>
          <w:szCs w:val="28"/>
        </w:rPr>
        <w:t xml:space="preserve"> за </w:t>
      </w:r>
      <w:r w:rsidRPr="00764B8A">
        <w:rPr>
          <w:sz w:val="28"/>
          <w:szCs w:val="28"/>
        </w:rPr>
        <w:t>№ 22003).»;</w:t>
      </w:r>
      <w:r w:rsidR="00EE0995" w:rsidRPr="00764B8A">
        <w:rPr>
          <w:sz w:val="28"/>
          <w:szCs w:val="28"/>
        </w:rPr>
        <w:t xml:space="preserve"> </w:t>
      </w:r>
    </w:p>
    <w:p w:rsidR="000049A5" w:rsidRPr="00C16D8E" w:rsidRDefault="000049A5" w:rsidP="001C1E67">
      <w:pPr>
        <w:ind w:firstLine="709"/>
        <w:jc w:val="both"/>
        <w:rPr>
          <w:sz w:val="28"/>
          <w:szCs w:val="28"/>
        </w:rPr>
      </w:pPr>
      <w:proofErr w:type="gramStart"/>
      <w:r w:rsidRPr="00C16D8E">
        <w:rPr>
          <w:sz w:val="28"/>
          <w:szCs w:val="28"/>
        </w:rPr>
        <w:t>пункт</w:t>
      </w:r>
      <w:proofErr w:type="gramEnd"/>
      <w:r w:rsidR="00512255" w:rsidRPr="00C16D8E">
        <w:rPr>
          <w:sz w:val="28"/>
          <w:szCs w:val="28"/>
        </w:rPr>
        <w:t xml:space="preserve"> 21 </w:t>
      </w:r>
      <w:r w:rsidRPr="00C16D8E">
        <w:rPr>
          <w:sz w:val="28"/>
          <w:szCs w:val="28"/>
        </w:rPr>
        <w:t xml:space="preserve">изложить в следующей редакции: </w:t>
      </w:r>
    </w:p>
    <w:p w:rsidR="002F4EC8" w:rsidRPr="004C64FC" w:rsidRDefault="004C64FC" w:rsidP="002F4EC8">
      <w:pPr>
        <w:ind w:firstLine="709"/>
        <w:jc w:val="both"/>
        <w:rPr>
          <w:sz w:val="28"/>
          <w:szCs w:val="28"/>
        </w:rPr>
      </w:pPr>
      <w:r w:rsidRPr="00C16D8E">
        <w:rPr>
          <w:sz w:val="28"/>
          <w:szCs w:val="28"/>
        </w:rPr>
        <w:t>«</w:t>
      </w:r>
      <w:r w:rsidR="002F4EC8" w:rsidRPr="00C16D8E">
        <w:rPr>
          <w:sz w:val="28"/>
          <w:szCs w:val="28"/>
        </w:rPr>
        <w:t xml:space="preserve">21. </w:t>
      </w:r>
      <w:r w:rsidR="00EE0995" w:rsidRPr="00C16D8E">
        <w:rPr>
          <w:sz w:val="28"/>
          <w:szCs w:val="28"/>
        </w:rPr>
        <w:t>Аттестационный центр ежемесячно до 5 числа следующего за отчетным месяцем предоставляют в уполномоченный орган по делам архитектуры, градостроительства и строительства информацию о выданных аттестатах</w:t>
      </w:r>
      <w:r w:rsidR="00EE0995" w:rsidRPr="00C16D8E">
        <w:rPr>
          <w:b/>
          <w:sz w:val="28"/>
          <w:szCs w:val="28"/>
        </w:rPr>
        <w:t xml:space="preserve">, </w:t>
      </w:r>
      <w:r w:rsidR="00EC5DA8" w:rsidRPr="00C16D8E">
        <w:rPr>
          <w:sz w:val="28"/>
          <w:szCs w:val="28"/>
        </w:rPr>
        <w:t>включенных в Реестр аттестованных инженерно-технических работников по форме согласно приложению 4 к настоящим Правилам и разрешительным требования</w:t>
      </w:r>
      <w:r w:rsidR="00751917" w:rsidRPr="00C16D8E">
        <w:rPr>
          <w:sz w:val="28"/>
          <w:szCs w:val="28"/>
        </w:rPr>
        <w:t>м</w:t>
      </w:r>
      <w:r w:rsidR="00EE0995" w:rsidRPr="00C16D8E">
        <w:rPr>
          <w:sz w:val="28"/>
          <w:szCs w:val="28"/>
        </w:rPr>
        <w:t>.</w:t>
      </w:r>
      <w:r w:rsidR="002F4EC8" w:rsidRPr="00C16D8E">
        <w:rPr>
          <w:sz w:val="28"/>
          <w:szCs w:val="28"/>
        </w:rPr>
        <w:t>».</w:t>
      </w:r>
      <w:r w:rsidR="002F4EC8">
        <w:rPr>
          <w:sz w:val="28"/>
          <w:szCs w:val="28"/>
        </w:rPr>
        <w:t xml:space="preserve">  </w:t>
      </w:r>
      <w:r w:rsidR="00EE0995">
        <w:rPr>
          <w:sz w:val="28"/>
          <w:szCs w:val="28"/>
        </w:rPr>
        <w:t xml:space="preserve"> </w:t>
      </w:r>
      <w:r w:rsidR="00EC5DA8">
        <w:rPr>
          <w:sz w:val="28"/>
          <w:szCs w:val="28"/>
        </w:rPr>
        <w:t xml:space="preserve"> </w:t>
      </w:r>
    </w:p>
    <w:p w:rsidR="001C1E67" w:rsidRPr="004C64FC" w:rsidRDefault="001C1E67" w:rsidP="001C1E67">
      <w:pPr>
        <w:ind w:firstLine="709"/>
        <w:jc w:val="both"/>
        <w:rPr>
          <w:sz w:val="28"/>
          <w:szCs w:val="28"/>
        </w:rPr>
      </w:pPr>
      <w:r w:rsidRPr="004C64FC">
        <w:rPr>
          <w:sz w:val="28"/>
          <w:szCs w:val="28"/>
        </w:rPr>
        <w:lastRenderedPageBreak/>
        <w:t>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p w:rsidR="001C1E67" w:rsidRPr="004C64FC" w:rsidRDefault="001C1E67" w:rsidP="001C1E67">
      <w:pPr>
        <w:ind w:firstLine="709"/>
        <w:jc w:val="both"/>
        <w:rPr>
          <w:sz w:val="28"/>
          <w:szCs w:val="28"/>
        </w:rPr>
      </w:pPr>
      <w:r w:rsidRPr="004C64FC">
        <w:rPr>
          <w:sz w:val="28"/>
          <w:szCs w:val="28"/>
        </w:rPr>
        <w:t>1) государственную регистрацию настоящего приказа в Министерстве юстиции Республики Казахстан;</w:t>
      </w:r>
    </w:p>
    <w:p w:rsidR="001C1E67" w:rsidRPr="004C64FC" w:rsidRDefault="001C1E67" w:rsidP="001C1E67">
      <w:pPr>
        <w:ind w:firstLine="709"/>
        <w:jc w:val="both"/>
        <w:rPr>
          <w:sz w:val="28"/>
          <w:szCs w:val="28"/>
        </w:rPr>
      </w:pPr>
      <w:r w:rsidRPr="004C64FC">
        <w:rPr>
          <w:sz w:val="28"/>
          <w:szCs w:val="28"/>
        </w:rPr>
        <w:t>2) размещение настоящего приказа на интернет-ресурсе Министерства индустрии и инфраструктурного развития Республики Казахстан.</w:t>
      </w:r>
    </w:p>
    <w:p w:rsidR="001C1E67" w:rsidRPr="004C64FC" w:rsidRDefault="001C1E67" w:rsidP="001C1E67">
      <w:pPr>
        <w:ind w:firstLine="709"/>
        <w:jc w:val="both"/>
        <w:rPr>
          <w:sz w:val="28"/>
          <w:szCs w:val="28"/>
        </w:rPr>
      </w:pPr>
      <w:r w:rsidRPr="004C64FC">
        <w:rPr>
          <w:sz w:val="28"/>
          <w:szCs w:val="28"/>
        </w:rPr>
        <w:t>3. Контроль за исполнением настоящего приказа возложить на курирующего вице-министра индустрии и инфраструктурного развития Республики Казахстан.</w:t>
      </w:r>
    </w:p>
    <w:p w:rsidR="001C1E67" w:rsidRPr="004C64FC" w:rsidRDefault="001C1E67" w:rsidP="001C1E67">
      <w:pPr>
        <w:ind w:firstLine="709"/>
        <w:jc w:val="both"/>
        <w:rPr>
          <w:sz w:val="28"/>
          <w:szCs w:val="28"/>
        </w:rPr>
      </w:pPr>
      <w:r w:rsidRPr="004C64FC">
        <w:rPr>
          <w:sz w:val="28"/>
          <w:szCs w:val="28"/>
        </w:rPr>
        <w:t>4. Настоящий приказ вводится в действие по истечении десяти календарных дней после дня его первого официального опубликования.</w:t>
      </w:r>
    </w:p>
    <w:p w:rsidR="001C1E67" w:rsidRPr="004C64FC" w:rsidRDefault="001C1E67" w:rsidP="0090729F">
      <w:pPr>
        <w:rPr>
          <w:sz w:val="28"/>
          <w:szCs w:val="28"/>
        </w:rPr>
      </w:pPr>
    </w:p>
    <w:p w:rsidR="00257B3A" w:rsidRPr="004C64FC" w:rsidRDefault="00257B3A" w:rsidP="0090729F">
      <w:pPr>
        <w:rPr>
          <w:sz w:val="28"/>
          <w:szCs w:val="28"/>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90729F" w:rsidRPr="004C64FC" w:rsidTr="00874A6F">
        <w:tc>
          <w:tcPr>
            <w:tcW w:w="3652" w:type="dxa"/>
            <w:hideMark/>
          </w:tcPr>
          <w:p w:rsidR="0090729F" w:rsidRPr="004C64FC" w:rsidRDefault="0090729F" w:rsidP="00874A6F">
            <w:pPr>
              <w:rPr>
                <w:b/>
                <w:sz w:val="28"/>
                <w:szCs w:val="28"/>
              </w:rPr>
            </w:pPr>
            <w:r w:rsidRPr="004C64FC">
              <w:rPr>
                <w:b/>
                <w:sz w:val="28"/>
                <w:szCs w:val="28"/>
              </w:rPr>
              <w:t>Должность</w:t>
            </w:r>
          </w:p>
        </w:tc>
        <w:tc>
          <w:tcPr>
            <w:tcW w:w="2126" w:type="dxa"/>
          </w:tcPr>
          <w:p w:rsidR="0090729F" w:rsidRPr="004C64FC" w:rsidRDefault="0090729F" w:rsidP="00874A6F">
            <w:pPr>
              <w:rPr>
                <w:b/>
                <w:sz w:val="28"/>
                <w:szCs w:val="28"/>
              </w:rPr>
            </w:pPr>
          </w:p>
        </w:tc>
        <w:tc>
          <w:tcPr>
            <w:tcW w:w="3152" w:type="dxa"/>
            <w:hideMark/>
          </w:tcPr>
          <w:p w:rsidR="0090729F" w:rsidRPr="004C64FC" w:rsidRDefault="0090729F" w:rsidP="00874A6F">
            <w:pPr>
              <w:rPr>
                <w:b/>
                <w:sz w:val="28"/>
                <w:szCs w:val="28"/>
              </w:rPr>
            </w:pPr>
            <w:r w:rsidRPr="004C64FC">
              <w:rPr>
                <w:b/>
                <w:sz w:val="28"/>
                <w:szCs w:val="28"/>
              </w:rPr>
              <w:t>ФИО</w:t>
            </w:r>
          </w:p>
        </w:tc>
      </w:tr>
    </w:tbl>
    <w:p w:rsidR="0094678B" w:rsidRPr="004C64FC" w:rsidRDefault="0094678B" w:rsidP="00257B3A"/>
    <w:sectPr w:rsidR="0094678B" w:rsidRPr="004C64FC" w:rsidSect="00642211">
      <w:headerReference w:type="even" r:id="rId7"/>
      <w:headerReference w:type="default" r:id="rId8"/>
      <w:headerReference w:type="first" r:id="rId9"/>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210" w:rsidRDefault="00F92210">
      <w:r>
        <w:separator/>
      </w:r>
    </w:p>
  </w:endnote>
  <w:endnote w:type="continuationSeparator" w:id="0">
    <w:p w:rsidR="00F92210" w:rsidRDefault="00F9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210" w:rsidRDefault="00F92210">
      <w:r>
        <w:separator/>
      </w:r>
    </w:p>
  </w:footnote>
  <w:footnote w:type="continuationSeparator" w:id="0">
    <w:p w:rsidR="00F92210" w:rsidRDefault="00F9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FA6A99">
      <w:rPr>
        <w:rStyle w:val="af2"/>
        <w:noProof/>
      </w:rPr>
      <w:t>2</w:t>
    </w:r>
    <w:r>
      <w:rPr>
        <w:rStyle w:val="af2"/>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90729F"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sidRPr="00D73041">
            <w:rPr>
              <w:b/>
              <w:bCs/>
              <w:color w:val="3399FF"/>
              <w:lang w:val="kk-KZ"/>
            </w:rPr>
            <w:t>ИНДУСТРИЯ ЖӘНЕ ИНФРАҚҰРЫЛЫМДЫҚ ДАМУ</w:t>
          </w:r>
          <w:r w:rsidRPr="00A646AF">
            <w:rPr>
              <w:b/>
              <w:bCs/>
              <w:color w:val="3399FF"/>
            </w:rPr>
            <w:t xml:space="preserve">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RDefault="0090729F" w:rsidP="001A1881">
          <w:pPr>
            <w:spacing w:line="288" w:lineRule="auto"/>
            <w:jc w:val="center"/>
            <w:rPr>
              <w:b/>
              <w:color w:val="3A7298"/>
              <w:sz w:val="29"/>
              <w:szCs w:val="29"/>
              <w:lang w:val="kk-KZ"/>
            </w:rPr>
          </w:pPr>
          <w:r w:rsidRPr="00A646AF">
            <w:rPr>
              <w:b/>
              <w:bCs/>
              <w:color w:val="3399FF"/>
              <w:lang w:val="kk-KZ"/>
            </w:rPr>
            <w:t xml:space="preserve">МИНИСТЕРСТВО </w:t>
          </w:r>
          <w:r w:rsidRPr="00D73041">
            <w:rPr>
              <w:b/>
              <w:bCs/>
              <w:color w:val="3399FF"/>
              <w:lang w:val="kk-KZ"/>
            </w:rPr>
            <w:t>ИНДУСТРИИ И ИНФРАСТРУКТУРНОГО РАЗВИТИЯ</w:t>
          </w:r>
          <w:r w:rsidRPr="00A646AF">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0A4147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proofErr w:type="gramStart"/>
    <w:r w:rsidR="00642211" w:rsidRPr="00E04401">
      <w:rPr>
        <w:b/>
        <w:bCs/>
        <w:color w:val="3399FF"/>
        <w:sz w:val="22"/>
        <w:szCs w:val="22"/>
        <w:lang w:eastAsia="ru-RU"/>
      </w:rPr>
      <w:t>№  _</w:t>
    </w:r>
    <w:proofErr w:type="gramEnd"/>
    <w:r w:rsidR="00642211" w:rsidRPr="00E04401">
      <w:rPr>
        <w:b/>
        <w:bCs/>
        <w:color w:val="3399FF"/>
        <w:sz w:val="22"/>
        <w:szCs w:val="22"/>
        <w:lang w:eastAsia="ru-RU"/>
      </w:rPr>
      <w:t xml:space="preserve">___________________                                                          </w:t>
    </w:r>
    <w:r w:rsidR="008856E3">
      <w:rPr>
        <w:b/>
        <w:bCs/>
        <w:color w:val="3399FF"/>
        <w:sz w:val="22"/>
        <w:szCs w:val="22"/>
        <w:lang w:eastAsia="ru-RU"/>
      </w:rPr>
      <w:t xml:space="preserve">    от «___»    ___________  20</w:t>
    </w:r>
    <w:r w:rsidR="008856E3">
      <w:rPr>
        <w:color w:val="3A7298"/>
        <w:sz w:val="22"/>
        <w:szCs w:val="22"/>
        <w:lang w:val="kk-KZ"/>
      </w:rPr>
      <w:t>___</w:t>
    </w:r>
    <w:r w:rsidR="00642211" w:rsidRPr="00E04401">
      <w:rPr>
        <w:b/>
        <w:bCs/>
        <w:color w:val="3399FF"/>
        <w:sz w:val="22"/>
        <w:szCs w:val="22"/>
        <w:lang w:eastAsia="ru-RU"/>
      </w:rPr>
      <w:t xml:space="preserve">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0F4E5AB0"/>
    <w:multiLevelType w:val="hybridMultilevel"/>
    <w:tmpl w:val="C25A7D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49A5"/>
    <w:rsid w:val="00064303"/>
    <w:rsid w:val="00066A87"/>
    <w:rsid w:val="00073119"/>
    <w:rsid w:val="000766DE"/>
    <w:rsid w:val="000922AA"/>
    <w:rsid w:val="000D4DAC"/>
    <w:rsid w:val="000E0109"/>
    <w:rsid w:val="000E40DB"/>
    <w:rsid w:val="000F48E7"/>
    <w:rsid w:val="00117B3D"/>
    <w:rsid w:val="001204BA"/>
    <w:rsid w:val="001319EE"/>
    <w:rsid w:val="00143292"/>
    <w:rsid w:val="001763DE"/>
    <w:rsid w:val="001A1881"/>
    <w:rsid w:val="001B61C1"/>
    <w:rsid w:val="001C1E67"/>
    <w:rsid w:val="001F4925"/>
    <w:rsid w:val="001F64CB"/>
    <w:rsid w:val="002000F4"/>
    <w:rsid w:val="0022101F"/>
    <w:rsid w:val="0023374B"/>
    <w:rsid w:val="00251F3F"/>
    <w:rsid w:val="00257B3A"/>
    <w:rsid w:val="002A394A"/>
    <w:rsid w:val="002F4EC8"/>
    <w:rsid w:val="003204B4"/>
    <w:rsid w:val="00330B0F"/>
    <w:rsid w:val="00364E0B"/>
    <w:rsid w:val="003754F7"/>
    <w:rsid w:val="0038799B"/>
    <w:rsid w:val="003D781A"/>
    <w:rsid w:val="003F241E"/>
    <w:rsid w:val="00423754"/>
    <w:rsid w:val="00430E89"/>
    <w:rsid w:val="004726FE"/>
    <w:rsid w:val="0049623C"/>
    <w:rsid w:val="004B400D"/>
    <w:rsid w:val="004C34B8"/>
    <w:rsid w:val="004C4C4E"/>
    <w:rsid w:val="004C64FC"/>
    <w:rsid w:val="004D2DF8"/>
    <w:rsid w:val="004D4970"/>
    <w:rsid w:val="004E2DC1"/>
    <w:rsid w:val="004E49BE"/>
    <w:rsid w:val="004F3375"/>
    <w:rsid w:val="004F56E8"/>
    <w:rsid w:val="00512255"/>
    <w:rsid w:val="005640DE"/>
    <w:rsid w:val="00581E36"/>
    <w:rsid w:val="005B4092"/>
    <w:rsid w:val="005C14F1"/>
    <w:rsid w:val="005F582C"/>
    <w:rsid w:val="00630D83"/>
    <w:rsid w:val="00642211"/>
    <w:rsid w:val="006A45A3"/>
    <w:rsid w:val="006B6938"/>
    <w:rsid w:val="006F4D34"/>
    <w:rsid w:val="007006E3"/>
    <w:rsid w:val="007111E8"/>
    <w:rsid w:val="00731B2A"/>
    <w:rsid w:val="00740441"/>
    <w:rsid w:val="00745D1A"/>
    <w:rsid w:val="00751917"/>
    <w:rsid w:val="00764B8A"/>
    <w:rsid w:val="007710A5"/>
    <w:rsid w:val="007767CD"/>
    <w:rsid w:val="00782A16"/>
    <w:rsid w:val="00787A78"/>
    <w:rsid w:val="007D5C5B"/>
    <w:rsid w:val="007E07F3"/>
    <w:rsid w:val="007E588D"/>
    <w:rsid w:val="007E58A4"/>
    <w:rsid w:val="007F749A"/>
    <w:rsid w:val="0081000A"/>
    <w:rsid w:val="008436CA"/>
    <w:rsid w:val="00866964"/>
    <w:rsid w:val="00867FA4"/>
    <w:rsid w:val="00881755"/>
    <w:rsid w:val="008856E3"/>
    <w:rsid w:val="008C174E"/>
    <w:rsid w:val="0090729F"/>
    <w:rsid w:val="009139A9"/>
    <w:rsid w:val="00914138"/>
    <w:rsid w:val="00915A4B"/>
    <w:rsid w:val="00934587"/>
    <w:rsid w:val="0094678B"/>
    <w:rsid w:val="009924CE"/>
    <w:rsid w:val="009B69F4"/>
    <w:rsid w:val="00A10052"/>
    <w:rsid w:val="00A17FE7"/>
    <w:rsid w:val="00A338BC"/>
    <w:rsid w:val="00A47D62"/>
    <w:rsid w:val="00A646AF"/>
    <w:rsid w:val="00A721B9"/>
    <w:rsid w:val="00A73BF5"/>
    <w:rsid w:val="00AA225A"/>
    <w:rsid w:val="00AC76FB"/>
    <w:rsid w:val="00AD462C"/>
    <w:rsid w:val="00B04CC1"/>
    <w:rsid w:val="00B15F73"/>
    <w:rsid w:val="00B63933"/>
    <w:rsid w:val="00B86340"/>
    <w:rsid w:val="00BC0B81"/>
    <w:rsid w:val="00BD42EA"/>
    <w:rsid w:val="00BE095F"/>
    <w:rsid w:val="00BE3CFA"/>
    <w:rsid w:val="00BE78CA"/>
    <w:rsid w:val="00C16D8E"/>
    <w:rsid w:val="00C7780A"/>
    <w:rsid w:val="00CA1875"/>
    <w:rsid w:val="00CC25AD"/>
    <w:rsid w:val="00CC7D90"/>
    <w:rsid w:val="00CE14BB"/>
    <w:rsid w:val="00CE6A1B"/>
    <w:rsid w:val="00D02BDF"/>
    <w:rsid w:val="00D03D0C"/>
    <w:rsid w:val="00D11982"/>
    <w:rsid w:val="00D14F06"/>
    <w:rsid w:val="00D42C93"/>
    <w:rsid w:val="00D52DE8"/>
    <w:rsid w:val="00DE6165"/>
    <w:rsid w:val="00E43190"/>
    <w:rsid w:val="00E57A5B"/>
    <w:rsid w:val="00E8227B"/>
    <w:rsid w:val="00E866E0"/>
    <w:rsid w:val="00EB54A3"/>
    <w:rsid w:val="00EC3C11"/>
    <w:rsid w:val="00EC5DA8"/>
    <w:rsid w:val="00EC5DE7"/>
    <w:rsid w:val="00EC6599"/>
    <w:rsid w:val="00ED1511"/>
    <w:rsid w:val="00EE0995"/>
    <w:rsid w:val="00EE1A39"/>
    <w:rsid w:val="00EF4E93"/>
    <w:rsid w:val="00F22932"/>
    <w:rsid w:val="00F32A0B"/>
    <w:rsid w:val="00F525B9"/>
    <w:rsid w:val="00F53F39"/>
    <w:rsid w:val="00F54C18"/>
    <w:rsid w:val="00F64017"/>
    <w:rsid w:val="00F66167"/>
    <w:rsid w:val="00F83ABA"/>
    <w:rsid w:val="00F92210"/>
    <w:rsid w:val="00F93EE0"/>
    <w:rsid w:val="00FA6A99"/>
    <w:rsid w:val="00FA7E02"/>
    <w:rsid w:val="00FE10EC"/>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1C1E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к,Обычный (веб) Знак1"/>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Знак Знак Знак1,Обычный (веб) Знак1 Знак"/>
    <w:link w:val="af0"/>
    <w:uiPriority w:val="99"/>
    <w:locked/>
    <w:rsid w:val="001C1E67"/>
    <w:rPr>
      <w:sz w:val="24"/>
      <w:szCs w:val="24"/>
    </w:rPr>
  </w:style>
  <w:style w:type="character" w:customStyle="1" w:styleId="ab">
    <w:name w:val="Верхний колонтитул Знак"/>
    <w:link w:val="aa"/>
    <w:uiPriority w:val="99"/>
    <w:rsid w:val="001C1E67"/>
    <w:rPr>
      <w:sz w:val="24"/>
      <w:szCs w:val="24"/>
      <w:lang w:eastAsia="ar-SA"/>
    </w:rPr>
  </w:style>
  <w:style w:type="character" w:customStyle="1" w:styleId="30">
    <w:name w:val="Заголовок 3 Знак"/>
    <w:basedOn w:val="a0"/>
    <w:link w:val="3"/>
    <w:semiHidden/>
    <w:rsid w:val="001C1E67"/>
    <w:rPr>
      <w:rFonts w:asciiTheme="majorHAnsi" w:eastAsiaTheme="majorEastAsia" w:hAnsiTheme="majorHAnsi" w:cstheme="majorBidi"/>
      <w:color w:val="243F60" w:themeColor="accent1" w:themeShade="7F"/>
      <w:sz w:val="24"/>
      <w:szCs w:val="24"/>
    </w:rPr>
  </w:style>
  <w:style w:type="paragraph" w:styleId="af9">
    <w:name w:val="Balloon Text"/>
    <w:basedOn w:val="a"/>
    <w:link w:val="afa"/>
    <w:semiHidden/>
    <w:unhideWhenUsed/>
    <w:rsid w:val="000049A5"/>
    <w:rPr>
      <w:rFonts w:ascii="Segoe UI" w:hAnsi="Segoe UI" w:cs="Segoe UI"/>
      <w:sz w:val="18"/>
      <w:szCs w:val="18"/>
    </w:rPr>
  </w:style>
  <w:style w:type="character" w:customStyle="1" w:styleId="afa">
    <w:name w:val="Текст выноски Знак"/>
    <w:basedOn w:val="a0"/>
    <w:link w:val="af9"/>
    <w:semiHidden/>
    <w:rsid w:val="00004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67533">
      <w:bodyDiv w:val="1"/>
      <w:marLeft w:val="0"/>
      <w:marRight w:val="0"/>
      <w:marTop w:val="0"/>
      <w:marBottom w:val="0"/>
      <w:divBdr>
        <w:top w:val="none" w:sz="0" w:space="0" w:color="auto"/>
        <w:left w:val="none" w:sz="0" w:space="0" w:color="auto"/>
        <w:bottom w:val="none" w:sz="0" w:space="0" w:color="auto"/>
        <w:right w:val="none" w:sz="0" w:space="0" w:color="auto"/>
      </w:divBdr>
    </w:div>
    <w:div w:id="554437268">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Муратбек Жумагельдиев</cp:lastModifiedBy>
  <cp:revision>32</cp:revision>
  <cp:lastPrinted>2021-02-08T13:14:00Z</cp:lastPrinted>
  <dcterms:created xsi:type="dcterms:W3CDTF">2020-01-30T11:41:00Z</dcterms:created>
  <dcterms:modified xsi:type="dcterms:W3CDTF">2021-03-31T06:08:00Z</dcterms:modified>
</cp:coreProperties>
</file>