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>
      <w:pPr>
        <w:rPr>
          <w:lang w:val="kk-KZ"/>
        </w:rPr>
      </w:pPr>
    </w:p>
    <w:p w:rsidR="0001718F" w:rsidRDefault="0001718F" w:rsidP="00934587">
      <w:pPr>
        <w:rPr>
          <w:lang w:val="kk-KZ"/>
        </w:rPr>
      </w:pPr>
    </w:p>
    <w:p w:rsidR="00E56A36" w:rsidRPr="003E0422" w:rsidRDefault="00E56A36" w:rsidP="00934587">
      <w:pPr>
        <w:rPr>
          <w:lang w:val="kk-KZ"/>
        </w:rPr>
      </w:pPr>
    </w:p>
    <w:p w:rsidR="00BD1692" w:rsidRDefault="00BD1692" w:rsidP="00BD1692">
      <w:pPr>
        <w:overflowPunct/>
        <w:autoSpaceDE/>
        <w:adjustRightInd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О внесении изменений в приказ Генерального Прокурора </w:t>
      </w:r>
    </w:p>
    <w:p w:rsidR="00BD1692" w:rsidRDefault="00BD1692" w:rsidP="00BD1692">
      <w:pPr>
        <w:overflowPunct/>
        <w:autoSpaceDE/>
        <w:adjustRightInd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Республики Казахстан от 8 января 2021 года № 1 «Об утверждении Инструкции по информационно-справочному обслуживанию физических и юридических лиц органами правовой статистики и специальных учетов»</w:t>
      </w:r>
    </w:p>
    <w:p w:rsidR="00BD1692" w:rsidRDefault="00BD1692" w:rsidP="00BD1692">
      <w:pPr>
        <w:overflowPunct/>
        <w:autoSpaceDE/>
        <w:adjustRightInd/>
        <w:jc w:val="both"/>
        <w:rPr>
          <w:color w:val="000000"/>
          <w:sz w:val="28"/>
          <w:szCs w:val="28"/>
        </w:rPr>
      </w:pPr>
      <w:bookmarkStart w:id="0" w:name="z4"/>
    </w:p>
    <w:p w:rsidR="00BD1692" w:rsidRDefault="00BD1692" w:rsidP="00BD1692">
      <w:pPr>
        <w:overflowPunct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</w:t>
      </w:r>
    </w:p>
    <w:p w:rsidR="00BD1692" w:rsidRDefault="00BD1692" w:rsidP="00BD1692">
      <w:pPr>
        <w:overflowPunct/>
        <w:autoSpaceDE/>
        <w:adjustRightInd/>
        <w:ind w:firstLine="708"/>
        <w:jc w:val="both"/>
        <w:rPr>
          <w:b/>
          <w:sz w:val="24"/>
          <w:szCs w:val="24"/>
        </w:rPr>
      </w:pPr>
      <w:r>
        <w:rPr>
          <w:b/>
          <w:color w:val="000000"/>
          <w:sz w:val="28"/>
          <w:szCs w:val="24"/>
        </w:rPr>
        <w:t>ПРИКАЗЫВАЮ:</w:t>
      </w:r>
    </w:p>
    <w:p w:rsidR="00BD1692" w:rsidRDefault="00BD1692" w:rsidP="00BD1692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" w:name="z5"/>
      <w:bookmarkEnd w:id="0"/>
      <w:r>
        <w:rPr>
          <w:rFonts w:ascii="Times New Roman" w:hAnsi="Times New Roman"/>
          <w:color w:val="000000"/>
          <w:sz w:val="28"/>
          <w:szCs w:val="24"/>
        </w:rPr>
        <w:t>Внести в приказ Генерального Прокурора Республики Казахстан                            от 8 января 2021 года № 1 «Об утверждении Инструкции по информационно-справочному обслуживанию физических и юридических лиц органами правовой статистики и специальных учетов» (зарегистрирован в Реестре государственной регистрации нормативных правовых актов за № 22055) следующие изменения:</w:t>
      </w:r>
    </w:p>
    <w:p w:rsidR="00BD1692" w:rsidRDefault="00BD1692" w:rsidP="00BD1692">
      <w:pPr>
        <w:overflowPunct/>
        <w:autoSpaceDE/>
        <w:adjustRightInd/>
        <w:ind w:firstLine="708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В Инструкции по информационно – справочному обслуживанию физических и юридических лиц органами правовой статистики и специальных учетов», утвержденной указанным приказом (далее – Инструкция): </w:t>
      </w:r>
    </w:p>
    <w:bookmarkEnd w:id="1"/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10 изложить в следующей редакции: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«10. На основании запроса выдается справка о наличии либо отсутствии судимости (далее – справка) в форме электронного</w:t>
      </w:r>
      <w:bookmarkStart w:id="2" w:name="_GoBack"/>
      <w:bookmarkEnd w:id="2"/>
      <w:r>
        <w:rPr>
          <w:color w:val="000000"/>
          <w:sz w:val="28"/>
          <w:szCs w:val="24"/>
        </w:rPr>
        <w:t xml:space="preserve"> документа, оформленного в соответствии с Законом Республики Казахстан «Об электронном документе и электронной цифровой подписи», по форме согласно приложению 1 к настоящей Инструкции, на бумажном носителе для выезда за границу, по форме согласно приложению 2 к настоящей Инструкции.»;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12 изложить в следующей редакции: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«12</w:t>
      </w:r>
      <w:r w:rsidRPr="00F01B29">
        <w:rPr>
          <w:color w:val="000000"/>
          <w:sz w:val="28"/>
          <w:szCs w:val="24"/>
        </w:rPr>
        <w:t xml:space="preserve">. Не подлежит отражению в справке информация о </w:t>
      </w:r>
      <w:r w:rsidR="0046202D" w:rsidRPr="00F01B29">
        <w:rPr>
          <w:color w:val="000000"/>
          <w:sz w:val="28"/>
          <w:szCs w:val="24"/>
        </w:rPr>
        <w:t xml:space="preserve">гражданах Республики Казахстан, привлеченных к уголовной ответственности и отбывающих наказание за </w:t>
      </w:r>
      <w:r w:rsidRPr="00F01B29">
        <w:rPr>
          <w:color w:val="000000"/>
          <w:sz w:val="28"/>
          <w:szCs w:val="24"/>
        </w:rPr>
        <w:t>границей.»;</w:t>
      </w:r>
    </w:p>
    <w:p w:rsidR="00F6457A" w:rsidRDefault="00F6457A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25 изложить в следующей редакции:</w:t>
      </w:r>
    </w:p>
    <w:p w:rsidR="00F6457A" w:rsidRPr="00F6457A" w:rsidRDefault="00F6457A" w:rsidP="00F6457A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 w:rsidRPr="00F6457A">
        <w:rPr>
          <w:color w:val="000000"/>
          <w:sz w:val="28"/>
          <w:szCs w:val="24"/>
        </w:rPr>
        <w:t>«25. На основании подтверждающих документов территориальный орган Комитета производит в учетах соответствующую корректировку с вложением графических копий подтверждающих документов в АИС СУ.</w:t>
      </w:r>
    </w:p>
    <w:p w:rsidR="00F6457A" w:rsidRPr="00F6457A" w:rsidRDefault="00F6457A" w:rsidP="00F6457A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 w:rsidRPr="00F6457A">
        <w:rPr>
          <w:color w:val="000000"/>
          <w:sz w:val="28"/>
          <w:szCs w:val="24"/>
        </w:rPr>
        <w:t>Обращения рассматриваются Комитетом и его территориальными органами в соответствии с зако</w:t>
      </w:r>
      <w:r>
        <w:rPr>
          <w:color w:val="000000"/>
          <w:sz w:val="28"/>
          <w:szCs w:val="24"/>
        </w:rPr>
        <w:t>нодательством, регламентирующим</w:t>
      </w:r>
      <w:r w:rsidRPr="00F6457A">
        <w:rPr>
          <w:color w:val="000000"/>
          <w:sz w:val="28"/>
          <w:szCs w:val="24"/>
        </w:rPr>
        <w:t xml:space="preserve"> порядок рассмотрения обращений физических и юридических лиц.</w:t>
      </w:r>
    </w:p>
    <w:p w:rsidR="00F6457A" w:rsidRDefault="00F6457A" w:rsidP="00F6457A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 w:rsidRPr="00F6457A">
        <w:rPr>
          <w:color w:val="000000"/>
          <w:sz w:val="28"/>
          <w:szCs w:val="24"/>
        </w:rPr>
        <w:lastRenderedPageBreak/>
        <w:t>Подтверждающие документы, переписка по их предоставлению и корректировке подшиваются (формируются) в отдельное номенклатурное дело.»;</w:t>
      </w:r>
      <w:r>
        <w:rPr>
          <w:color w:val="000000"/>
          <w:sz w:val="28"/>
          <w:szCs w:val="24"/>
        </w:rPr>
        <w:t xml:space="preserve"> 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28 изложить в следующей редакции: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«28. Наполнение интернет – ресурса органов правовой статистики и специальных учетов осуществляется согласно приказу Министра цифрового развития, инноваций и аэрокосмической промышленности Республики Казахстан от 2 апреля 2021 года № 114/НҚ «Об утверждении Правил информационного наполнения интернет – ресурсов государственных органов и требований к их содержанию» (зарегистрирован в Реестре государственной регистрации нормативных правовых актов за № 22491).»;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29 изложить в следующей редакции: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«29. Органами правовой статистики и специальных учетов обеспечивается предоставление информации посредством веб-портала «электронного правительства» (далее – портал) путем: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1) размещения на интернет-портале открытых данных согласно Перечню, утвержденному приказом Генерального Прокурора Республики Казахст</w:t>
      </w:r>
      <w:r w:rsidR="00270F3B">
        <w:rPr>
          <w:color w:val="000000"/>
          <w:sz w:val="28"/>
          <w:szCs w:val="24"/>
        </w:rPr>
        <w:t>ан от 29 января 2016 года № 22 «</w:t>
      </w:r>
      <w:r>
        <w:rPr>
          <w:color w:val="000000"/>
          <w:sz w:val="28"/>
          <w:szCs w:val="24"/>
        </w:rPr>
        <w:t>Об утверждении перечня открытых данных, размещаемых на интернет-портале открытых данных органов прокуратуры Республики Казахс</w:t>
      </w:r>
      <w:r w:rsidR="00270F3B">
        <w:rPr>
          <w:color w:val="000000"/>
          <w:sz w:val="28"/>
          <w:szCs w:val="24"/>
        </w:rPr>
        <w:t>тан»</w:t>
      </w:r>
      <w:r>
        <w:rPr>
          <w:color w:val="000000"/>
          <w:sz w:val="28"/>
          <w:szCs w:val="24"/>
        </w:rPr>
        <w:t xml:space="preserve"> (зарегистрирован в Реестре государственной регистрации нормативных правовых актов за № 13343).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Правила размещения информации на интернет-портале открытых данных утверждены приказом Министра информации и общественного развития Республики Казахстан от 28 апреля 2021 года № 144 «Об утверждении Правил размещения информации на интернет-портале открытых данных» (зарегистрирован в Реестре государственной регистрации нормативных правовых актов за № 22651);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2) направления справки о совершении лицом административного правонарушения по электронному запросу.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Электронный запрос может направляться физическими лицами, подписанный ЭЦП, а также юридическими лицами (далее – третьи лица) в отношении другого физического лица в электронной форме посредством портала, при условии его согласия.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Согласие (отказ) физического лица, в отношении которого запрашивается информация, направляется в течение 2 (двух) часов с момента получения электронного запроса.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На основании электронного запроса выдается справка о совершении лицом административного правонарушения по форме согласно приложению 3 к настоящей Инструкции в течение 15 (пятнадцати) минут с момента его направления.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Справка о совершении лицом административного правонарушения, сформированная посредством АИС СУ с использованием ЭЦП или информация о статусе рассмотрения электронного за</w:t>
      </w:r>
      <w:r w:rsidR="00063B05">
        <w:rPr>
          <w:color w:val="000000"/>
          <w:sz w:val="28"/>
          <w:szCs w:val="24"/>
        </w:rPr>
        <w:t>проса размещается на портале в «</w:t>
      </w:r>
      <w:r>
        <w:rPr>
          <w:color w:val="000000"/>
          <w:sz w:val="28"/>
          <w:szCs w:val="24"/>
        </w:rPr>
        <w:t>личном кабинете</w:t>
      </w:r>
      <w:r w:rsidR="00063B05">
        <w:rPr>
          <w:color w:val="000000"/>
          <w:sz w:val="28"/>
          <w:szCs w:val="24"/>
        </w:rPr>
        <w:t>»</w:t>
      </w:r>
      <w:r>
        <w:rPr>
          <w:color w:val="000000"/>
          <w:sz w:val="28"/>
          <w:szCs w:val="24"/>
        </w:rPr>
        <w:t xml:space="preserve"> физического лица;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3) направления справки третьими лицами на основании электронного запроса.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Электронный запрос третьих лиц исполняется при условии согласия лица, в отношении которого запрашиваетс</w:t>
      </w:r>
      <w:r w:rsidR="00063B05">
        <w:rPr>
          <w:color w:val="000000"/>
          <w:sz w:val="28"/>
          <w:szCs w:val="24"/>
        </w:rPr>
        <w:t>я справка, предоставленного из «личного кабинета»</w:t>
      </w:r>
      <w:r>
        <w:rPr>
          <w:color w:val="000000"/>
          <w:sz w:val="28"/>
          <w:szCs w:val="24"/>
        </w:rPr>
        <w:t xml:space="preserve"> на портале, а также посредством зарегистрированного на портале абонентского номера сотовой связи лица,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Согласие (отказ) физического лица, в отношении которого запрашивается справка, направляется в течение 2 (двух) часов с момента получения электронного запроса.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При получении согласия на основании электронного запроса выдается справка в течение 10 (десяти) минут с момента его направления, в случаях дополнительной установочной проверки - 5 (пяти) рабочих дней либо ответ, предусмотренный пунктом 15 настоящей Инструкции.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Справка, сформированная посредством АИС СУ с использованием ЭЦП уполномоченного лица или информация о статусе рассмотрения электронного запроса, размещается на портале в </w:t>
      </w:r>
      <w:r w:rsidR="00063B05">
        <w:rPr>
          <w:color w:val="000000"/>
          <w:sz w:val="28"/>
          <w:szCs w:val="24"/>
        </w:rPr>
        <w:t>«</w:t>
      </w:r>
      <w:r>
        <w:rPr>
          <w:color w:val="000000"/>
          <w:sz w:val="28"/>
          <w:szCs w:val="24"/>
        </w:rPr>
        <w:t>личном кабинете</w:t>
      </w:r>
      <w:r w:rsidR="00063B05">
        <w:rPr>
          <w:color w:val="000000"/>
          <w:sz w:val="28"/>
          <w:szCs w:val="24"/>
        </w:rPr>
        <w:t>»</w:t>
      </w:r>
      <w:r>
        <w:rPr>
          <w:color w:val="000000"/>
          <w:sz w:val="28"/>
          <w:szCs w:val="24"/>
        </w:rPr>
        <w:t xml:space="preserve"> физического лица.»</w:t>
      </w:r>
      <w:r w:rsidR="00270F3B">
        <w:rPr>
          <w:color w:val="000000"/>
          <w:sz w:val="28"/>
          <w:szCs w:val="24"/>
        </w:rPr>
        <w:t>;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приложение 2 к Инструкции изложить в новой редакции согласно приложению</w:t>
      </w:r>
      <w:r w:rsidR="00270F3B">
        <w:rPr>
          <w:color w:val="000000"/>
          <w:sz w:val="28"/>
          <w:szCs w:val="24"/>
        </w:rPr>
        <w:t xml:space="preserve"> к настоящему приказу;</w:t>
      </w:r>
    </w:p>
    <w:p w:rsidR="00063B05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приложении 4 к Инструкции</w:t>
      </w:r>
      <w:r w:rsidR="00063B05">
        <w:rPr>
          <w:color w:val="000000"/>
          <w:sz w:val="28"/>
          <w:szCs w:val="24"/>
        </w:rPr>
        <w:t>: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графу 21 изложить в следующей редакции: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«21. Агентство РК по финансовому мониторингу». 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</w:rPr>
        <w:t>Комитету по правовой статистике и специальным учетам Генеральной прокуратуры Республики Казахстан (далее - Комитет) обеспечить: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BD1692" w:rsidRDefault="00BD1692" w:rsidP="00BD1692">
      <w:pPr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размещение настоящего приказа на официальном интернет-ресурсе Генеральной прокуратуры Республики Казахстан;</w:t>
      </w:r>
    </w:p>
    <w:p w:rsidR="00BD1692" w:rsidRDefault="00BD1692" w:rsidP="00BD1692">
      <w:pPr>
        <w:overflowPunct/>
        <w:autoSpaceDE/>
        <w:adjustRightInd/>
        <w:ind w:firstLine="720"/>
        <w:jc w:val="both"/>
        <w:rPr>
          <w:snapToGrid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) направление настоящего приказа заинтересованным субъектам правовой статистики и специальных учетов, в территориальные органы Комитета </w:t>
      </w:r>
      <w:r>
        <w:rPr>
          <w:snapToGrid w:val="0"/>
          <w:sz w:val="28"/>
          <w:szCs w:val="28"/>
        </w:rPr>
        <w:t>для исполнения</w:t>
      </w:r>
      <w:r>
        <w:rPr>
          <w:sz w:val="28"/>
          <w:szCs w:val="28"/>
        </w:rPr>
        <w:t>.</w:t>
      </w:r>
    </w:p>
    <w:p w:rsidR="00BD1692" w:rsidRDefault="00BD1692" w:rsidP="00BD1692">
      <w:pPr>
        <w:widowControl w:val="0"/>
        <w:overflowPunct/>
        <w:autoSpaceDE/>
        <w:adjustRightInd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Контроль за исполнением настоящего приказа возложить на Председателя Комитета.</w:t>
      </w:r>
    </w:p>
    <w:p w:rsidR="00BD1692" w:rsidRDefault="00BD1692" w:rsidP="00BD1692">
      <w:pPr>
        <w:ind w:firstLine="708"/>
        <w:jc w:val="both"/>
      </w:pPr>
      <w:r>
        <w:rPr>
          <w:snapToGrid w:val="0"/>
          <w:sz w:val="28"/>
          <w:szCs w:val="28"/>
        </w:rPr>
        <w:t xml:space="preserve">4. </w:t>
      </w:r>
      <w:r>
        <w:rPr>
          <w:sz w:val="28"/>
          <w:szCs w:val="28"/>
          <w:lang w:val="kk-KZ"/>
        </w:rPr>
        <w:t>Настоящий приказ вводится в действие после дня первого официального опубликования.</w:t>
      </w:r>
    </w:p>
    <w:p w:rsidR="00E56A36" w:rsidRDefault="00E56A36" w:rsidP="00934587"/>
    <w:p w:rsidR="00E56A36" w:rsidRDefault="00E56A36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35" w:rsidRDefault="00877E35">
      <w:r>
        <w:separator/>
      </w:r>
    </w:p>
  </w:endnote>
  <w:endnote w:type="continuationSeparator" w:id="0">
    <w:p w:rsidR="00877E35" w:rsidRDefault="0087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35" w:rsidRDefault="00877E35">
      <w:r>
        <w:separator/>
      </w:r>
    </w:p>
  </w:footnote>
  <w:footnote w:type="continuationSeparator" w:id="0">
    <w:p w:rsidR="00877E35" w:rsidRDefault="0087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01B29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C71E6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71E62">
            <w:rPr>
              <w:b/>
              <w:bCs/>
              <w:color w:val="3399FF"/>
            </w:rPr>
            <w:t>БАС ПРОКУРАТУРАСЫ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C71E62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ГЕНЕРАЛЬНАЯ ПРОКУРАТУРА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4932482"/>
    <w:multiLevelType w:val="hybridMultilevel"/>
    <w:tmpl w:val="35DC995E"/>
    <w:lvl w:ilvl="0" w:tplc="C5AA80F2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A97083"/>
    <w:multiLevelType w:val="hybridMultilevel"/>
    <w:tmpl w:val="3754045A"/>
    <w:lvl w:ilvl="0" w:tplc="E3D284A6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A397FAB"/>
    <w:multiLevelType w:val="hybridMultilevel"/>
    <w:tmpl w:val="36BE96C0"/>
    <w:lvl w:ilvl="0" w:tplc="84EA83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718F"/>
    <w:rsid w:val="00056B87"/>
    <w:rsid w:val="00056B9B"/>
    <w:rsid w:val="00063B05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95326"/>
    <w:rsid w:val="001A1881"/>
    <w:rsid w:val="001A52F2"/>
    <w:rsid w:val="001B61C1"/>
    <w:rsid w:val="001F4925"/>
    <w:rsid w:val="001F64CB"/>
    <w:rsid w:val="002000F4"/>
    <w:rsid w:val="0022101F"/>
    <w:rsid w:val="0023374B"/>
    <w:rsid w:val="00251F3F"/>
    <w:rsid w:val="00270F3B"/>
    <w:rsid w:val="002A394A"/>
    <w:rsid w:val="002E447C"/>
    <w:rsid w:val="00330B0F"/>
    <w:rsid w:val="00364E0B"/>
    <w:rsid w:val="0038799B"/>
    <w:rsid w:val="003A713D"/>
    <w:rsid w:val="003C2154"/>
    <w:rsid w:val="003D54DF"/>
    <w:rsid w:val="003D781A"/>
    <w:rsid w:val="003E0422"/>
    <w:rsid w:val="003F241E"/>
    <w:rsid w:val="00423754"/>
    <w:rsid w:val="00430E89"/>
    <w:rsid w:val="0046202D"/>
    <w:rsid w:val="004726FE"/>
    <w:rsid w:val="0049623C"/>
    <w:rsid w:val="004B400D"/>
    <w:rsid w:val="004C34B8"/>
    <w:rsid w:val="004C4C4E"/>
    <w:rsid w:val="004C5668"/>
    <w:rsid w:val="004E49BE"/>
    <w:rsid w:val="004F3375"/>
    <w:rsid w:val="005C14F1"/>
    <w:rsid w:val="005D6ABC"/>
    <w:rsid w:val="005F582C"/>
    <w:rsid w:val="00642211"/>
    <w:rsid w:val="006B6938"/>
    <w:rsid w:val="007006E3"/>
    <w:rsid w:val="007111E8"/>
    <w:rsid w:val="00731B2A"/>
    <w:rsid w:val="0073210B"/>
    <w:rsid w:val="00740441"/>
    <w:rsid w:val="007767CD"/>
    <w:rsid w:val="00782A16"/>
    <w:rsid w:val="00787A78"/>
    <w:rsid w:val="007D5C5B"/>
    <w:rsid w:val="007E588D"/>
    <w:rsid w:val="0081000A"/>
    <w:rsid w:val="008165A1"/>
    <w:rsid w:val="008436CA"/>
    <w:rsid w:val="00866964"/>
    <w:rsid w:val="00867FA4"/>
    <w:rsid w:val="00877E35"/>
    <w:rsid w:val="008856E3"/>
    <w:rsid w:val="008D251E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80C8F"/>
    <w:rsid w:val="00AA225A"/>
    <w:rsid w:val="00AC76FB"/>
    <w:rsid w:val="00AD462C"/>
    <w:rsid w:val="00AE31D0"/>
    <w:rsid w:val="00AF2510"/>
    <w:rsid w:val="00B40A6F"/>
    <w:rsid w:val="00B8444C"/>
    <w:rsid w:val="00B86340"/>
    <w:rsid w:val="00BB39D0"/>
    <w:rsid w:val="00BD1692"/>
    <w:rsid w:val="00BD42EA"/>
    <w:rsid w:val="00BE1027"/>
    <w:rsid w:val="00BE3CFA"/>
    <w:rsid w:val="00BE78CA"/>
    <w:rsid w:val="00C71E62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6A36"/>
    <w:rsid w:val="00E57A5B"/>
    <w:rsid w:val="00E8227B"/>
    <w:rsid w:val="00E866E0"/>
    <w:rsid w:val="00EB54A3"/>
    <w:rsid w:val="00EC3C11"/>
    <w:rsid w:val="00EC6599"/>
    <w:rsid w:val="00EE1A39"/>
    <w:rsid w:val="00EF4E93"/>
    <w:rsid w:val="00F01B29"/>
    <w:rsid w:val="00F22932"/>
    <w:rsid w:val="00F32A0B"/>
    <w:rsid w:val="00F525B9"/>
    <w:rsid w:val="00F64017"/>
    <w:rsid w:val="00F6457A"/>
    <w:rsid w:val="00F66167"/>
    <w:rsid w:val="00F93EE0"/>
    <w:rsid w:val="00FA7E02"/>
    <w:rsid w:val="00FF0EF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4620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E6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E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20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4620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E6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E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20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Досмурзинова Карлыгаш</cp:lastModifiedBy>
  <cp:revision>7</cp:revision>
  <dcterms:created xsi:type="dcterms:W3CDTF">2021-07-29T10:10:00Z</dcterms:created>
  <dcterms:modified xsi:type="dcterms:W3CDTF">2021-07-30T10:45:00Z</dcterms:modified>
</cp:coreProperties>
</file>