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9E7" w:rsidRDefault="004439E7" w:rsidP="004439E7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-не выходите из дома, квартиры;</w:t>
      </w:r>
    </w:p>
    <w:p w:rsidR="004439E7" w:rsidRDefault="004439E7" w:rsidP="004439E7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-закройте окна, двери и дымоходы, чтобы не было сквозняка, который может привлечь шаровую молнию;</w:t>
      </w:r>
    </w:p>
    <w:p w:rsidR="004439E7" w:rsidRDefault="004439E7" w:rsidP="004439E7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-во время грозы нельзя топить печь, так как дым, выходящий из трубы, имеет высокую </w:t>
      </w:r>
      <w:proofErr w:type="gramStart"/>
      <w:r>
        <w:rPr>
          <w:rFonts w:ascii="Times New Roman" w:hAnsi="Times New Roman" w:cs="Times New Roman"/>
          <w:sz w:val="28"/>
        </w:rPr>
        <w:t>электропроводность</w:t>
      </w:r>
      <w:proofErr w:type="gramEnd"/>
      <w:r>
        <w:rPr>
          <w:rFonts w:ascii="Times New Roman" w:hAnsi="Times New Roman" w:cs="Times New Roman"/>
          <w:sz w:val="28"/>
        </w:rPr>
        <w:t xml:space="preserve"> и вероятность удара молнии возрастает;</w:t>
      </w:r>
    </w:p>
    <w:p w:rsidR="004439E7" w:rsidRDefault="004439E7" w:rsidP="004439E7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-отключите от сети радио, телевизор, не пользуйтесь электроприборами и телефоном;</w:t>
      </w:r>
    </w:p>
    <w:p w:rsidR="004439E7" w:rsidRDefault="004439E7" w:rsidP="004439E7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-если гроза застала вас на улице, укройтесь в ближайшем здании;</w:t>
      </w:r>
    </w:p>
    <w:p w:rsidR="004439E7" w:rsidRDefault="004439E7" w:rsidP="004439E7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-нельзя находиться на возвышенностях, вблизи крупных металлических объектов, влажных стен, заземления молниеотвода;</w:t>
      </w:r>
    </w:p>
    <w:p w:rsidR="004439E7" w:rsidRDefault="004439E7" w:rsidP="004439E7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-особенно опасна гроза в поле: если нет возможности укрыться в здании, не надо прятаться в стогах сена, под одинокими деревьями;</w:t>
      </w:r>
    </w:p>
    <w:p w:rsidR="004439E7" w:rsidRDefault="004439E7" w:rsidP="004439E7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-при отсутствии укрытия необходимо найти низину, сесть на корточки, обхватить голову руками, отложить на 15-20 м от себя все металлические предметы;</w:t>
      </w:r>
    </w:p>
    <w:p w:rsidR="004439E7" w:rsidRDefault="004439E7" w:rsidP="004439E7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-в лесу необходимо укрыться на низкорослом участке, нельзя находиться под высокими деревьями. Если рядом есть деревья, пораженные грозой, расщепленные, нужно держаться подальше от них;</w:t>
      </w:r>
    </w:p>
    <w:p w:rsidR="004439E7" w:rsidRDefault="004439E7" w:rsidP="004439E7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-во время грозы нельзя находиться у воды (купаться, ловить рыбу);</w:t>
      </w:r>
    </w:p>
    <w:p w:rsidR="004439E7" w:rsidRDefault="004439E7" w:rsidP="004439E7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-в горах отойдите от горных гребней, острых возвышающихся скал;</w:t>
      </w:r>
    </w:p>
    <w:p w:rsidR="004439E7" w:rsidRDefault="004439E7" w:rsidP="004439E7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-если вы застигнуты грозой на велосипеде или мотоцикле, остановитесь и переждите грозу на расстоянии примерно 30 м от них;</w:t>
      </w:r>
    </w:p>
    <w:p w:rsidR="004439E7" w:rsidRDefault="004439E7" w:rsidP="004439E7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-если гроза застала вас в автомобиле, остановитесь, закройте окна и опустите антенну;</w:t>
      </w:r>
    </w:p>
    <w:p w:rsidR="004439E7" w:rsidRDefault="004439E7" w:rsidP="004439E7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-при встрече с шаровой молнией не касайтесь ее и не приближайтесь, по возможности не двигайтесь, если она приблизилась вплотную к лицу, можно энергично подуть на нее.</w:t>
      </w:r>
    </w:p>
    <w:p w:rsidR="00F65AD3" w:rsidRDefault="00F65AD3"/>
    <w:sectPr w:rsidR="00F65AD3" w:rsidSect="00AA4D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22CE9"/>
    <w:rsid w:val="00381FFD"/>
    <w:rsid w:val="004439E7"/>
    <w:rsid w:val="00580E7F"/>
    <w:rsid w:val="005D6675"/>
    <w:rsid w:val="00AA4D8D"/>
    <w:rsid w:val="00C2707A"/>
    <w:rsid w:val="00E22CE9"/>
    <w:rsid w:val="00E30310"/>
    <w:rsid w:val="00F65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9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0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2021-08-03T06:12:00Z</dcterms:created>
  <dcterms:modified xsi:type="dcterms:W3CDTF">2021-08-03T06:13:00Z</dcterms:modified>
</cp:coreProperties>
</file>