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DA" w:rsidRPr="00D250DA" w:rsidRDefault="00D250DA" w:rsidP="00D250DA">
      <w:pPr>
        <w:spacing w:after="200" w:line="276" w:lineRule="auto"/>
        <w:jc w:val="center"/>
        <w:rPr>
          <w:rFonts w:eastAsiaTheme="minorEastAsia"/>
          <w:b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b/>
          <w:color w:val="000000" w:themeColor="text1"/>
          <w:sz w:val="24"/>
          <w:szCs w:val="24"/>
          <w:lang w:val="kk-KZ"/>
        </w:rPr>
        <w:t>СООБЩЕНИЕ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25 июля 2021 года состоялись выборы акимов сел, сельских округов Жанакорганского  района по 13 избирательным округам.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Жанакорганская районная избирательная комиссия в соответствии с подпунктом </w:t>
      </w:r>
      <w:r w:rsidRPr="00D250DA">
        <w:rPr>
          <w:rFonts w:eastAsiaTheme="minorEastAsia"/>
          <w:color w:val="000000" w:themeColor="text1"/>
          <w:sz w:val="24"/>
          <w:szCs w:val="24"/>
        </w:rPr>
        <w:t xml:space="preserve">9)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статьи 14, пунктом 2 статьи 44, статьей 45,статьей 113-10 Конституционного закона Республики Казахстан «О выборах в Республике Казахстан», на основании протоколов участковых избирательных комиссий о результатах выборов акимов сел, сельских округов Жанакорганского района установила итоги выборов: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Избирательный округ  Байкенже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Байкенже:</w:t>
      </w:r>
    </w:p>
    <w:p w:rsidR="00D250DA" w:rsidRPr="00D250DA" w:rsidRDefault="00D250DA" w:rsidP="00D250DA">
      <w:pPr>
        <w:ind w:left="1416"/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В список избирателей по избирательному округу включено  744 граждан, из них проголосовали 646.Число бюллетеней недействительных –9, с отметкой в строке «Против всех» - 16.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Махмутжанов А.А. - 16; Оспанов Н.А. - 549; Сәдібай М. С. - 50.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Байкенже Оспанов Нургали Алайдарулы, 1968 года рождения, аким сельского округа Байкенже, проживает в поселке Жанакорган, выдвинут партией  Nur Otan 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Избирательный округ  Екпинди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Екпинди:</w:t>
      </w:r>
    </w:p>
    <w:p w:rsidR="00D250DA" w:rsidRPr="00D250DA" w:rsidRDefault="00D250DA" w:rsidP="00D250DA">
      <w:pPr>
        <w:ind w:left="1416"/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В список избирателей по избирательному округу включено  482 граждан, из них проголосовали 405. Число бюллетеней недействительных –6, с отметкой в строке «Против всех» - 1.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Асылбайұлы Ж. - 2;  Кожамжаров К.Т. - 394;  Шайдаров Е.Н. - 2.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Екпинди Кожамжаров Кайрат Турсынович, 1970 года рождения, аким сельского округа Екпинди, проживает в селе Екпинди, выдвинут партией  Nur Otan 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Жаманбай батыр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Жаманбай батыр: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-1763 граждан, из них проголосовали-1071. Число бюллетеней недействительных –15, с отметкой в строке «Против всех» - 5.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Абдуллаев Ә.А. - 696;  Ермахан Б. - 352;  Тунгышбаев Н.Д. - 3.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Жаманбай батыр Абдуллаев Әлібек Асанбайұлы, 1977 года рождения, аким сельского округа Жаманбай батыр, проживает в селе Бесарык, выдвинут партией  Nur Otan 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Кейден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Кейден: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-764 граждан, из них проголосовали-517. Число бюллетеней недействительных –9, с отметкой в строке «Против всех» - 2.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Алменов А.Т. - 57;  Әкімбаев Б.Ә. - 1;  Бекаев Е. Э. – 1, Боранбаева К.Ж.- 72, Кенжебай С. Ж.-265, Токтыбаев Б. А.-130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Кейден Кенжебай Сырлыбек Жоламанұлы, 1975 года рождения, главный специалист аппарата акима поселка Жанакорган, проживает в селе Кейден, выдвинут партией  НПК 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Келинтобе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Келинтобе  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-1863 граждан, из них проголосовали-1021. Число бюллетеней недействительных –34, с отметкой в строке «Против всех» -4.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Досжанов А.Б. -452;  Ибрагим Р.Р.- 5;  Калдыбаев К.Т. –380, Султанбеков Б.Т.- 146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Келинтобе  Досжанов Абылай Базарбаевич 1964 года рождения, безработный, проживает в селе Келинтобе, выдвинут партией  Ауыл.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Кожакент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Кожакент  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-1775 граждан, из них проголосовали-1527. Число бюллетеней недействительных –12, с отметкой в строке «Против всех» -3.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Жиенхожаев Е.А. -1452;  Оразгелдиев А.К.- 33, Сәрсенбаев А. К. –27,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Кожакент  Жиенхожаев Елеусиз Асетович 1973 года рождения, главный специалист аппарата акима Кожакент, проживает в селе Кожакент, выдвинут партией  Nur Otan.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Кожамберди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Кожамберди: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lastRenderedPageBreak/>
        <w:t>В список избирателей по избирательному округу включено -500 граждан, из них проголосовали-445. Число бюллетеней недействительных –2, с отметкой в строке «Против всех» -0.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Палжанов М.Ш.  -4;  Сейітқасымов Н.Ә.-436, Тулегенов А.И. –3,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>Избран акимом сельского округа Кожамберди  Сейітқасымов Нұрқасым Әбдіхалықұлы 1993 года рождения, главный специалист аппарата акима Кожамберди, проживает в селе Кожамберди, выдвинут партией  Ауыл.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Коктобе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Коктобе: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-282 граждан, из них проголосовали-256. Число бюллетеней недействительных –1, с отметкой в строке «Против всех» -13.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Абуов Б.К. 211;   Туйтеев К.Н. –31,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Избран акимом сельского округа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Коктобе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Абуов Боран Кудайбергенович 1962 года рождения, аким сельского округа Коктобе, проживает в селе Коктобе, выдвинут партией  Nur Otan 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Косуйенки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Косуйенки 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-476 граждан, из них проголосовали-315. Число бюллетеней недействительных –18, с отметкой в строке «Против всех» -1.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Айдаров Н.Д.- 2;   Ахтаев А.С. –150,Толеуов Б. О.-74; Усенов Е.Н. -70;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Избран акимом сельского округа 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Косуйенки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Ахтаев Алимхан Сагинбаевич 1972 года рождения, директор сельского клуба Косуйенки, проживает в селе Косуйенки,  выдвинут партией  Nur Otan 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Кыраш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Кыраш 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-478 граждан, из них проголосовали-356. Число бюллетеней недействительных –1, с отметкой в строке «Против всех» -0.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Әжібеков Б.Қ.-16 2;   Әлібек Е.Н. –125; Бейсенбеков Ж.А.-1; Нәбиев Е.А. -67;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lastRenderedPageBreak/>
        <w:tab/>
        <w:t xml:space="preserve">Избран акимом сельского округа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>Кыраш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Әжібеков Бақытжан Қанжарбекұлы 1985 года рождения, врач Жанакорганская межрайонная больница, проживает в поселке Жанакорган,  выдвинут партией  Адал 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Манап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по выборам акима  сельского округа  Манап :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-595 граждан, из них проголосовали-468. Число бюллетеней недействительных –21, с отметкой в строке «Против всех» -3.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Әбдірейімов А.Т.-3;   Бексултанов Н.Н. –303, Мадилов Ж.У.-4; Сейдуалиев С.А. -134; 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Избран акимом сельского округа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>Манап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Бексултанов  Нурбек Нурмаханович 1985 года рождения, безработный, проживает в городе Кызылорда,  самовыдвиженец 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Озгент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по выборам акима  сельского округа  Озгент   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-944 граждан, из них проголосовали-810. Число бюллетеней недействительных –50, с отметкой в строке «Против всех» -11.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Баржубаев Е.М.-40;  Мырзабаев Ж.С. –672, Нарзулдаұлы Қ.-37 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Избран акимом сельского округа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bookmarkStart w:id="0" w:name="_GoBack"/>
      <w:bookmarkEnd w:id="0"/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>Озгент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Мырзабаев Жанузак Сарсенбаевич 1962  года рождения, аким сельского округа Озгент, проживает в селе Озгент, выдвинут партией  Nur Otan .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Избирательный округ  Талап   </w:t>
      </w: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center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по выборам акима  сельского округа  Талап    </w:t>
      </w:r>
    </w:p>
    <w:p w:rsidR="00D250DA" w:rsidRPr="00D250DA" w:rsidRDefault="00D250DA" w:rsidP="00D250DA">
      <w:pPr>
        <w:ind w:left="1416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В список избирателей по избирательному округу включено -674 граждан, из них проголосовали-601. Число бюллетеней недействительных –7, с отметкой в строке «Против всех» -2.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Число голосов, поданных за каждого кандидата: 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Абсадықов М.Қ.-9;  Жаденова С.Б. –3, Такирбасов Е.У. -580  </w:t>
      </w:r>
    </w:p>
    <w:p w:rsidR="00D250DA" w:rsidRPr="00D250DA" w:rsidRDefault="00D250DA" w:rsidP="00D250DA">
      <w:p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  <w:t xml:space="preserve">Избран акимом сельского округа 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>Талап</w:t>
      </w:r>
      <w:r w:rsidR="00FF180F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="00FF180F"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>Такирбасов Ербол Умирбекович 1983  года рождения, аким сельского округа Талап, проживает на станции Бесарык выдвинут партией  Nur Otan .</w:t>
      </w:r>
    </w:p>
    <w:p w:rsidR="00D250DA" w:rsidRPr="00D250DA" w:rsidRDefault="00D250DA" w:rsidP="00D250DA">
      <w:pPr>
        <w:ind w:firstLine="708"/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 xml:space="preserve">Жанакорганская районная избирательная комиссия  в соответствии  со статьей 45 Конституционного закона Республики Казахстан «О выборах в Республике Казахстан» </w:t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lastRenderedPageBreak/>
        <w:t>решением от 26 июля 2021 года зарегистрировала избранных 25 июля 2021 года акимов сел, сельских округов Жанакорганского района</w:t>
      </w:r>
      <w:r w:rsidRPr="00D250DA">
        <w:rPr>
          <w:rFonts w:eastAsiaTheme="minorEastAsia"/>
          <w:color w:val="000000" w:themeColor="text1"/>
          <w:sz w:val="24"/>
          <w:szCs w:val="24"/>
        </w:rPr>
        <w:t>.</w:t>
      </w: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</w:r>
      <w:r w:rsidRPr="00D250DA">
        <w:rPr>
          <w:rFonts w:eastAsiaTheme="minorEastAsia"/>
          <w:color w:val="000000" w:themeColor="text1"/>
          <w:sz w:val="24"/>
          <w:szCs w:val="24"/>
          <w:lang w:val="kk-KZ"/>
        </w:rPr>
        <w:tab/>
      </w:r>
    </w:p>
    <w:p w:rsidR="00D250DA" w:rsidRPr="00D250DA" w:rsidRDefault="00D250DA" w:rsidP="00D250DA">
      <w:pPr>
        <w:jc w:val="center"/>
        <w:rPr>
          <w:rFonts w:eastAsiaTheme="minorEastAsia"/>
          <w:b/>
          <w:color w:val="000000" w:themeColor="text1"/>
          <w:sz w:val="24"/>
          <w:szCs w:val="24"/>
          <w:lang w:val="kk-KZ"/>
        </w:rPr>
      </w:pPr>
      <w:r w:rsidRPr="00D250DA">
        <w:rPr>
          <w:rFonts w:eastAsiaTheme="minorEastAsia"/>
          <w:b/>
          <w:color w:val="000000" w:themeColor="text1"/>
          <w:sz w:val="24"/>
          <w:szCs w:val="24"/>
          <w:lang w:val="kk-KZ"/>
        </w:rPr>
        <w:t>Жанакорганская  районная избирательная комиссия</w:t>
      </w: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sz w:val="24"/>
          <w:szCs w:val="24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jc w:val="both"/>
        <w:rPr>
          <w:rFonts w:eastAsiaTheme="minorEastAsia"/>
          <w:color w:val="000000" w:themeColor="text1"/>
          <w:lang w:val="kk-KZ"/>
        </w:rPr>
      </w:pPr>
      <w:r w:rsidRPr="00D250DA">
        <w:rPr>
          <w:rFonts w:eastAsiaTheme="minorEastAsia"/>
          <w:color w:val="000000" w:themeColor="text1"/>
          <w:lang w:val="kk-KZ"/>
        </w:rPr>
        <w:tab/>
      </w: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jc w:val="right"/>
        <w:rPr>
          <w:rFonts w:eastAsiaTheme="minorEastAsia"/>
          <w:color w:val="000000" w:themeColor="text1"/>
          <w:lang w:val="kk-KZ"/>
        </w:rPr>
      </w:pPr>
    </w:p>
    <w:p w:rsidR="00D250DA" w:rsidRPr="00D250DA" w:rsidRDefault="00D250DA" w:rsidP="00D250DA">
      <w:pPr>
        <w:spacing w:after="200" w:line="276" w:lineRule="auto"/>
        <w:jc w:val="right"/>
        <w:rPr>
          <w:rFonts w:eastAsiaTheme="minorEastAsia"/>
          <w:color w:val="000000" w:themeColor="text1"/>
          <w:lang w:val="kk-KZ"/>
        </w:rPr>
      </w:pPr>
    </w:p>
    <w:p w:rsidR="003F7DE5" w:rsidRPr="00D250DA" w:rsidRDefault="003F7DE5" w:rsidP="00D250DA"/>
    <w:sectPr w:rsidR="003F7DE5" w:rsidRPr="00D250DA" w:rsidSect="00D250D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0282"/>
    <w:rsid w:val="00060D10"/>
    <w:rsid w:val="001023ED"/>
    <w:rsid w:val="00171FB9"/>
    <w:rsid w:val="001843E3"/>
    <w:rsid w:val="00207B29"/>
    <w:rsid w:val="002430B5"/>
    <w:rsid w:val="00261472"/>
    <w:rsid w:val="00267919"/>
    <w:rsid w:val="00271647"/>
    <w:rsid w:val="003F7DE5"/>
    <w:rsid w:val="00446A9E"/>
    <w:rsid w:val="004A3868"/>
    <w:rsid w:val="004A6D13"/>
    <w:rsid w:val="004E59B9"/>
    <w:rsid w:val="004F1CBF"/>
    <w:rsid w:val="004F6665"/>
    <w:rsid w:val="00501088"/>
    <w:rsid w:val="00525363"/>
    <w:rsid w:val="005868ED"/>
    <w:rsid w:val="005E5082"/>
    <w:rsid w:val="00613562"/>
    <w:rsid w:val="00617793"/>
    <w:rsid w:val="007B5AAC"/>
    <w:rsid w:val="007E1A48"/>
    <w:rsid w:val="0088736A"/>
    <w:rsid w:val="00912BF5"/>
    <w:rsid w:val="00917A2A"/>
    <w:rsid w:val="00964496"/>
    <w:rsid w:val="009856AA"/>
    <w:rsid w:val="009C0D60"/>
    <w:rsid w:val="00B64764"/>
    <w:rsid w:val="00B660A0"/>
    <w:rsid w:val="00BE0581"/>
    <w:rsid w:val="00C4579E"/>
    <w:rsid w:val="00C64008"/>
    <w:rsid w:val="00CC0282"/>
    <w:rsid w:val="00CE4C07"/>
    <w:rsid w:val="00D250DA"/>
    <w:rsid w:val="00D31758"/>
    <w:rsid w:val="00D51E41"/>
    <w:rsid w:val="00D9406F"/>
    <w:rsid w:val="00DB7344"/>
    <w:rsid w:val="00DC6F41"/>
    <w:rsid w:val="00E47EFA"/>
    <w:rsid w:val="00EE1501"/>
    <w:rsid w:val="00F425C7"/>
    <w:rsid w:val="00F7295C"/>
    <w:rsid w:val="00FF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0282"/>
    <w:pPr>
      <w:spacing w:before="100" w:beforeAutospacing="1" w:after="100" w:afterAutospacing="1"/>
    </w:pPr>
    <w:rPr>
      <w:sz w:val="24"/>
      <w:szCs w:val="24"/>
    </w:rPr>
  </w:style>
  <w:style w:type="character" w:styleId="a4">
    <w:name w:val="Emphasis"/>
    <w:basedOn w:val="a0"/>
    <w:qFormat/>
    <w:rsid w:val="00CC0282"/>
    <w:rPr>
      <w:i/>
      <w:iCs/>
    </w:rPr>
  </w:style>
  <w:style w:type="character" w:styleId="a5">
    <w:name w:val="Strong"/>
    <w:basedOn w:val="a0"/>
    <w:uiPriority w:val="22"/>
    <w:qFormat/>
    <w:rsid w:val="004F6665"/>
    <w:rPr>
      <w:b/>
      <w:bCs/>
    </w:rPr>
  </w:style>
  <w:style w:type="paragraph" w:styleId="a6">
    <w:name w:val="Body Text Indent"/>
    <w:basedOn w:val="a"/>
    <w:link w:val="a7"/>
    <w:rsid w:val="00917A2A"/>
    <w:pPr>
      <w:ind w:firstLine="851"/>
      <w:jc w:val="both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917A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17A2A"/>
    <w:pPr>
      <w:snapToGrid w:val="0"/>
      <w:jc w:val="center"/>
    </w:pPr>
    <w:rPr>
      <w:b/>
      <w:szCs w:val="20"/>
    </w:rPr>
  </w:style>
  <w:style w:type="character" w:customStyle="1" w:styleId="a9">
    <w:name w:val="Название Знак"/>
    <w:basedOn w:val="a0"/>
    <w:link w:val="a8"/>
    <w:rsid w:val="00917A2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a.sirlibaeva</dc:creator>
  <cp:lastModifiedBy>PRO-2021</cp:lastModifiedBy>
  <cp:revision>44</cp:revision>
  <cp:lastPrinted>2021-07-26T07:52:00Z</cp:lastPrinted>
  <dcterms:created xsi:type="dcterms:W3CDTF">2021-07-25T10:58:00Z</dcterms:created>
  <dcterms:modified xsi:type="dcterms:W3CDTF">2021-07-26T07:55:00Z</dcterms:modified>
</cp:coreProperties>
</file>