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149-НҚ от 24.04.2021</w:t>
      </w:r>
    </w:p>
    <w:tbl>
      <w:tblPr>
        <w:tblW w:w="13858" w:type="dxa"/>
        <w:tblLayout w:type="fixed"/>
        <w:tblLook w:val="04A0" w:firstRow="1" w:lastRow="0" w:firstColumn="1" w:lastColumn="0" w:noHBand="0" w:noVBand="1"/>
      </w:tblPr>
      <w:tblGrid>
        <w:gridCol w:w="5070"/>
        <w:gridCol w:w="4252"/>
        <w:gridCol w:w="4536"/>
      </w:tblGrid>
      <w:tr w:rsidR="006C6B42" w:rsidRPr="00A462A9" w:rsidTr="00DB6834">
        <w:trPr>
          <w:trHeight w:val="2835"/>
        </w:trPr>
        <w:tc>
          <w:tcPr>
            <w:tcW w:w="5070" w:type="dxa"/>
            <w:hideMark/>
          </w:tcPr>
          <w:p w:rsidR="006C6B42" w:rsidRPr="00DB6834" w:rsidRDefault="006C6B42" w:rsidP="00DB6834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Batang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hideMark/>
          </w:tcPr>
          <w:p w:rsidR="006C6B42" w:rsidRPr="00A462A9" w:rsidRDefault="006C6B42" w:rsidP="00DB68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A462A9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УТВЕРЖДЕНА</w:t>
            </w:r>
          </w:p>
          <w:p w:rsidR="006C6B42" w:rsidRPr="00A462A9" w:rsidRDefault="006C6B42" w:rsidP="00DB68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Приказом </w:t>
            </w:r>
            <w:proofErr w:type="spellStart"/>
            <w:r w:rsidR="00A119EB" w:rsidRPr="00A54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И.о</w:t>
            </w:r>
            <w:proofErr w:type="spellEnd"/>
            <w:r w:rsidR="00A119EB" w:rsidRPr="00A54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bookmarkStart w:id="0" w:name="_GoBack"/>
            <w:bookmarkEnd w:id="0"/>
            <w:r w:rsidR="00A11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</w:t>
            </w:r>
            <w:r w:rsidRPr="00A46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редседателя </w:t>
            </w:r>
          </w:p>
          <w:p w:rsidR="006C6B42" w:rsidRPr="00A462A9" w:rsidRDefault="006C6B42" w:rsidP="00DB68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РГУ «Комитет </w:t>
            </w:r>
            <w:r w:rsidR="004D3FE2" w:rsidRPr="00A46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медицинского и фармацевтического </w:t>
            </w:r>
            <w:r w:rsidRPr="00A46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контроля </w:t>
            </w:r>
          </w:p>
          <w:p w:rsidR="006C6B42" w:rsidRPr="00A462A9" w:rsidRDefault="006C6B42" w:rsidP="00DB6834">
            <w:pPr>
              <w:keepNext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A462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Министерства </w:t>
            </w:r>
            <w:r w:rsidR="00DB6834" w:rsidRPr="00A462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r w:rsidRPr="00A462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дравоохранения</w:t>
            </w:r>
            <w:r w:rsidRPr="00A462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</w:p>
          <w:p w:rsidR="006C6B42" w:rsidRPr="00A462A9" w:rsidRDefault="006C6B42" w:rsidP="00DB6834">
            <w:pPr>
              <w:keepNext/>
              <w:autoSpaceDE w:val="0"/>
              <w:autoSpaceDN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462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Республики Казахстан</w:t>
            </w:r>
            <w:r w:rsidRPr="00A46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6C6B42" w:rsidRPr="00A462A9" w:rsidRDefault="006C6B42" w:rsidP="00DB68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«____»____________20__г.</w:t>
            </w:r>
          </w:p>
          <w:p w:rsidR="006C6B42" w:rsidRPr="00A462A9" w:rsidRDefault="006C6B42" w:rsidP="00DB6834">
            <w:pPr>
              <w:widowControl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A462A9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№ ______________</w:t>
            </w:r>
          </w:p>
        </w:tc>
        <w:tc>
          <w:tcPr>
            <w:tcW w:w="4536" w:type="dxa"/>
          </w:tcPr>
          <w:p w:rsidR="006C6B42" w:rsidRPr="00A462A9" w:rsidRDefault="006C6B42" w:rsidP="00DB6834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A462A9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6C6B42" w:rsidRPr="00A119EB" w:rsidRDefault="006C6B42" w:rsidP="00A119EB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19EB" w:rsidRPr="00A119EB" w:rsidRDefault="00A119EB" w:rsidP="00A119EB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B42" w:rsidRPr="00A5437B" w:rsidRDefault="006C6B42" w:rsidP="00DB6834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43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Инструкция по медицинскому применению</w:t>
      </w:r>
    </w:p>
    <w:p w:rsidR="006C6B42" w:rsidRDefault="00A119EB" w:rsidP="00DB6834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43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лекарственного препарата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73CC3" w:rsidRPr="00A119EB" w:rsidRDefault="00273CC3" w:rsidP="00DB6834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19EB" w:rsidRDefault="00A119EB" w:rsidP="00A11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9EB">
        <w:rPr>
          <w:rFonts w:ascii="Times New Roman" w:hAnsi="Times New Roman" w:cs="Times New Roman"/>
          <w:sz w:val="28"/>
          <w:szCs w:val="28"/>
        </w:rPr>
        <w:t>Описание 1 флакона (0.5 мл)</w:t>
      </w:r>
    </w:p>
    <w:p w:rsidR="00A119EB" w:rsidRPr="00A119EB" w:rsidRDefault="00A119EB" w:rsidP="00A119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19EB">
        <w:rPr>
          <w:rFonts w:ascii="Times New Roman" w:hAnsi="Times New Roman" w:cs="Times New Roman"/>
          <w:b/>
          <w:sz w:val="28"/>
          <w:szCs w:val="28"/>
        </w:rPr>
        <w:t>Вакцина против SARS-CoV-</w:t>
      </w:r>
      <w:r>
        <w:rPr>
          <w:rFonts w:ascii="Times New Roman" w:hAnsi="Times New Roman" w:cs="Times New Roman"/>
          <w:b/>
          <w:sz w:val="28"/>
          <w:szCs w:val="28"/>
        </w:rPr>
        <w:t>2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Vero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Cell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), инактивированная</w:t>
      </w:r>
    </w:p>
    <w:p w:rsidR="00A119EB" w:rsidRPr="00A119EB" w:rsidRDefault="00A119EB" w:rsidP="00A11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9EB">
        <w:rPr>
          <w:rFonts w:ascii="Times New Roman" w:hAnsi="Times New Roman" w:cs="Times New Roman"/>
          <w:sz w:val="28"/>
          <w:szCs w:val="28"/>
        </w:rPr>
        <w:t xml:space="preserve">Пожалуйста, внимательно прочтите инструкцию и используйте под руководством врача. </w:t>
      </w:r>
    </w:p>
    <w:p w:rsidR="00A119EB" w:rsidRPr="00A119EB" w:rsidRDefault="00A119EB" w:rsidP="00A119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19EB">
        <w:rPr>
          <w:rFonts w:ascii="Times New Roman" w:hAnsi="Times New Roman" w:cs="Times New Roman"/>
          <w:b/>
          <w:sz w:val="28"/>
          <w:szCs w:val="28"/>
        </w:rPr>
        <w:t xml:space="preserve">Наименование лекарственного препарата </w:t>
      </w:r>
    </w:p>
    <w:p w:rsidR="00A119EB" w:rsidRPr="00A119EB" w:rsidRDefault="00A119EB" w:rsidP="00A11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9EB">
        <w:rPr>
          <w:rFonts w:ascii="Times New Roman" w:hAnsi="Times New Roman" w:cs="Times New Roman"/>
          <w:sz w:val="28"/>
          <w:szCs w:val="28"/>
        </w:rPr>
        <w:t xml:space="preserve">Вакцина </w:t>
      </w:r>
      <w:proofErr w:type="spellStart"/>
      <w:r w:rsidRPr="00A119EB">
        <w:rPr>
          <w:rFonts w:ascii="Times New Roman" w:hAnsi="Times New Roman" w:cs="Times New Roman"/>
          <w:sz w:val="28"/>
          <w:szCs w:val="28"/>
        </w:rPr>
        <w:t>Hayat-Vax</w:t>
      </w:r>
      <w:proofErr w:type="spellEnd"/>
      <w:r w:rsidRPr="00A119EB">
        <w:rPr>
          <w:rFonts w:ascii="Times New Roman" w:hAnsi="Times New Roman" w:cs="Times New Roman"/>
          <w:sz w:val="28"/>
          <w:szCs w:val="28"/>
        </w:rPr>
        <w:t xml:space="preserve"> SARS-CoV-2 (</w:t>
      </w:r>
      <w:proofErr w:type="spellStart"/>
      <w:r w:rsidRPr="00A119EB">
        <w:rPr>
          <w:rFonts w:ascii="Times New Roman" w:hAnsi="Times New Roman" w:cs="Times New Roman"/>
          <w:sz w:val="28"/>
          <w:szCs w:val="28"/>
        </w:rPr>
        <w:t>Vero</w:t>
      </w:r>
      <w:proofErr w:type="spellEnd"/>
      <w:r w:rsidRPr="00A1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9EB">
        <w:rPr>
          <w:rFonts w:ascii="Times New Roman" w:hAnsi="Times New Roman" w:cs="Times New Roman"/>
          <w:sz w:val="28"/>
          <w:szCs w:val="28"/>
        </w:rPr>
        <w:t>Cell</w:t>
      </w:r>
      <w:proofErr w:type="spellEnd"/>
      <w:r w:rsidRPr="00A119EB">
        <w:rPr>
          <w:rFonts w:ascii="Times New Roman" w:hAnsi="Times New Roman" w:cs="Times New Roman"/>
          <w:sz w:val="28"/>
          <w:szCs w:val="28"/>
        </w:rPr>
        <w:t xml:space="preserve">), инактивированная </w:t>
      </w:r>
    </w:p>
    <w:p w:rsidR="00A119EB" w:rsidRPr="00A119EB" w:rsidRDefault="00A119EB" w:rsidP="00A11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9EB">
        <w:rPr>
          <w:rFonts w:ascii="Times New Roman" w:hAnsi="Times New Roman" w:cs="Times New Roman"/>
          <w:sz w:val="28"/>
          <w:szCs w:val="28"/>
        </w:rPr>
        <w:t xml:space="preserve">Состав и описание </w:t>
      </w:r>
    </w:p>
    <w:p w:rsidR="00A119EB" w:rsidRPr="00A119EB" w:rsidRDefault="00A119EB" w:rsidP="00A11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9EB">
        <w:rPr>
          <w:rFonts w:ascii="Times New Roman" w:hAnsi="Times New Roman" w:cs="Times New Roman"/>
          <w:sz w:val="28"/>
          <w:szCs w:val="28"/>
        </w:rPr>
        <w:t xml:space="preserve">Вакцина </w:t>
      </w:r>
      <w:proofErr w:type="spellStart"/>
      <w:r w:rsidRPr="00A119EB">
        <w:rPr>
          <w:rFonts w:ascii="Times New Roman" w:hAnsi="Times New Roman" w:cs="Times New Roman"/>
          <w:sz w:val="28"/>
          <w:szCs w:val="28"/>
        </w:rPr>
        <w:t>Hayat-Vax</w:t>
      </w:r>
      <w:proofErr w:type="spellEnd"/>
      <w:r w:rsidRPr="00A119EB">
        <w:rPr>
          <w:rFonts w:ascii="Times New Roman" w:hAnsi="Times New Roman" w:cs="Times New Roman"/>
          <w:sz w:val="28"/>
          <w:szCs w:val="28"/>
        </w:rPr>
        <w:t xml:space="preserve"> SARS-CoV-2 (</w:t>
      </w:r>
      <w:proofErr w:type="spellStart"/>
      <w:r w:rsidRPr="00A119EB">
        <w:rPr>
          <w:rFonts w:ascii="Times New Roman" w:hAnsi="Times New Roman" w:cs="Times New Roman"/>
          <w:sz w:val="28"/>
          <w:szCs w:val="28"/>
        </w:rPr>
        <w:t>Vero</w:t>
      </w:r>
      <w:proofErr w:type="spellEnd"/>
      <w:r w:rsidRPr="00A1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9EB">
        <w:rPr>
          <w:rFonts w:ascii="Times New Roman" w:hAnsi="Times New Roman" w:cs="Times New Roman"/>
          <w:sz w:val="28"/>
          <w:szCs w:val="28"/>
        </w:rPr>
        <w:t>Cell</w:t>
      </w:r>
      <w:proofErr w:type="spellEnd"/>
      <w:r w:rsidRPr="00A119EB">
        <w:rPr>
          <w:rFonts w:ascii="Times New Roman" w:hAnsi="Times New Roman" w:cs="Times New Roman"/>
          <w:sz w:val="28"/>
          <w:szCs w:val="28"/>
        </w:rPr>
        <w:t xml:space="preserve">), инактивированная разработана с использованием штамма SARS-CoV-2, который </w:t>
      </w:r>
      <w:proofErr w:type="spellStart"/>
      <w:r w:rsidRPr="00A119EB">
        <w:rPr>
          <w:rFonts w:ascii="Times New Roman" w:hAnsi="Times New Roman" w:cs="Times New Roman"/>
          <w:sz w:val="28"/>
          <w:szCs w:val="28"/>
        </w:rPr>
        <w:t>инокулируется</w:t>
      </w:r>
      <w:proofErr w:type="spellEnd"/>
      <w:r w:rsidRPr="00A119EB">
        <w:rPr>
          <w:rFonts w:ascii="Times New Roman" w:hAnsi="Times New Roman" w:cs="Times New Roman"/>
          <w:sz w:val="28"/>
          <w:szCs w:val="28"/>
        </w:rPr>
        <w:t xml:space="preserve"> на клетки </w:t>
      </w:r>
      <w:proofErr w:type="spellStart"/>
      <w:r w:rsidRPr="00A119EB">
        <w:rPr>
          <w:rFonts w:ascii="Times New Roman" w:hAnsi="Times New Roman" w:cs="Times New Roman"/>
          <w:sz w:val="28"/>
          <w:szCs w:val="28"/>
        </w:rPr>
        <w:t>Vero</w:t>
      </w:r>
      <w:proofErr w:type="spellEnd"/>
      <w:r w:rsidRPr="00A119EB">
        <w:rPr>
          <w:rFonts w:ascii="Times New Roman" w:hAnsi="Times New Roman" w:cs="Times New Roman"/>
          <w:sz w:val="28"/>
          <w:szCs w:val="28"/>
        </w:rPr>
        <w:t xml:space="preserve"> для культивирования, сбора вирусов, [</w:t>
      </w:r>
      <w:proofErr w:type="spellStart"/>
      <w:r w:rsidRPr="00A119EB">
        <w:rPr>
          <w:rFonts w:ascii="Times New Roman" w:hAnsi="Times New Roman" w:cs="Times New Roman"/>
          <w:sz w:val="28"/>
          <w:szCs w:val="28"/>
        </w:rPr>
        <w:t>инактивация</w:t>
      </w:r>
      <w:proofErr w:type="spellEnd"/>
      <w:r w:rsidRPr="00A119EB">
        <w:rPr>
          <w:rFonts w:ascii="Times New Roman" w:hAnsi="Times New Roman" w:cs="Times New Roman"/>
          <w:sz w:val="28"/>
          <w:szCs w:val="28"/>
        </w:rPr>
        <w:t>, концентрирование и очистка β-</w:t>
      </w:r>
      <w:proofErr w:type="spellStart"/>
      <w:r w:rsidRPr="00A119EB">
        <w:rPr>
          <w:rFonts w:ascii="Times New Roman" w:hAnsi="Times New Roman" w:cs="Times New Roman"/>
          <w:sz w:val="28"/>
          <w:szCs w:val="28"/>
        </w:rPr>
        <w:t>пропиолактона</w:t>
      </w:r>
      <w:proofErr w:type="spellEnd"/>
      <w:r w:rsidRPr="00A119EB">
        <w:rPr>
          <w:rFonts w:ascii="Times New Roman" w:hAnsi="Times New Roman" w:cs="Times New Roman"/>
          <w:sz w:val="28"/>
          <w:szCs w:val="28"/>
        </w:rPr>
        <w:t xml:space="preserve">, с последующей адсорбцией алюминиевым адъювантом для образования жидкой вакцины. Раствор представляет собой полупрозрачную мутную суспензию легкого белого цвета, которая может образовывать слои в виде осадков, и осадки могут быть легко диспергированы при встряхивании. </w:t>
      </w:r>
    </w:p>
    <w:p w:rsidR="00A119EB" w:rsidRPr="00A119EB" w:rsidRDefault="00A119EB" w:rsidP="00A11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9EB">
        <w:rPr>
          <w:rFonts w:ascii="Times New Roman" w:hAnsi="Times New Roman" w:cs="Times New Roman"/>
          <w:sz w:val="28"/>
          <w:szCs w:val="28"/>
        </w:rPr>
        <w:t xml:space="preserve">Активное вещество: SARS-CoV-2 (инактивированный) </w:t>
      </w:r>
    </w:p>
    <w:p w:rsidR="00A119EB" w:rsidRPr="00A119EB" w:rsidRDefault="00A119EB" w:rsidP="00A11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9EB">
        <w:rPr>
          <w:rFonts w:ascii="Times New Roman" w:hAnsi="Times New Roman" w:cs="Times New Roman"/>
          <w:sz w:val="28"/>
          <w:szCs w:val="28"/>
        </w:rPr>
        <w:t xml:space="preserve">Вспомогательные вещества: </w:t>
      </w:r>
      <w:proofErr w:type="spellStart"/>
      <w:r w:rsidRPr="00A119EB">
        <w:rPr>
          <w:rFonts w:ascii="Times New Roman" w:hAnsi="Times New Roman" w:cs="Times New Roman"/>
          <w:sz w:val="28"/>
          <w:szCs w:val="28"/>
        </w:rPr>
        <w:t>гидрофосфат</w:t>
      </w:r>
      <w:proofErr w:type="spellEnd"/>
      <w:r w:rsidRPr="00A1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9EB">
        <w:rPr>
          <w:rFonts w:ascii="Times New Roman" w:hAnsi="Times New Roman" w:cs="Times New Roman"/>
          <w:sz w:val="28"/>
          <w:szCs w:val="28"/>
        </w:rPr>
        <w:t>динатрия</w:t>
      </w:r>
      <w:proofErr w:type="spellEnd"/>
      <w:r w:rsidRPr="00A119E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119EB">
        <w:rPr>
          <w:rFonts w:ascii="Times New Roman" w:hAnsi="Times New Roman" w:cs="Times New Roman"/>
          <w:sz w:val="28"/>
          <w:szCs w:val="28"/>
        </w:rPr>
        <w:t>додекагидрат</w:t>
      </w:r>
      <w:proofErr w:type="spellEnd"/>
      <w:r w:rsidRPr="00A119EB">
        <w:rPr>
          <w:rFonts w:ascii="Times New Roman" w:hAnsi="Times New Roman" w:cs="Times New Roman"/>
          <w:sz w:val="28"/>
          <w:szCs w:val="28"/>
        </w:rPr>
        <w:t xml:space="preserve">), хлорид натрия, </w:t>
      </w:r>
      <w:proofErr w:type="spellStart"/>
      <w:r w:rsidRPr="00A119EB">
        <w:rPr>
          <w:rFonts w:ascii="Times New Roman" w:hAnsi="Times New Roman" w:cs="Times New Roman"/>
          <w:sz w:val="28"/>
          <w:szCs w:val="28"/>
        </w:rPr>
        <w:t>дигидрофосфат</w:t>
      </w:r>
      <w:proofErr w:type="spellEnd"/>
      <w:r w:rsidRPr="00A119EB">
        <w:rPr>
          <w:rFonts w:ascii="Times New Roman" w:hAnsi="Times New Roman" w:cs="Times New Roman"/>
          <w:sz w:val="28"/>
          <w:szCs w:val="28"/>
        </w:rPr>
        <w:t xml:space="preserve"> натрия (моногидрат), адъювант гидроксид алюминия. </w:t>
      </w:r>
    </w:p>
    <w:p w:rsidR="00A119EB" w:rsidRPr="00A119EB" w:rsidRDefault="00A119EB" w:rsidP="00A119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19EB">
        <w:rPr>
          <w:rFonts w:ascii="Times New Roman" w:hAnsi="Times New Roman" w:cs="Times New Roman"/>
          <w:b/>
          <w:sz w:val="28"/>
          <w:szCs w:val="28"/>
        </w:rPr>
        <w:t xml:space="preserve">Вакцина </w:t>
      </w:r>
    </w:p>
    <w:p w:rsidR="00A119EB" w:rsidRPr="00A119EB" w:rsidRDefault="00A119EB" w:rsidP="00A11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9EB">
        <w:rPr>
          <w:rFonts w:ascii="Times New Roman" w:hAnsi="Times New Roman" w:cs="Times New Roman"/>
          <w:sz w:val="28"/>
          <w:szCs w:val="28"/>
        </w:rPr>
        <w:t xml:space="preserve">Данный продукт предназначен для взрослых и детей старше 18 лет, особенно предназначен для медицинских работников, и для лиц, находящихся в тесном контакте с вирусом. </w:t>
      </w:r>
    </w:p>
    <w:p w:rsidR="00A119EB" w:rsidRPr="00A119EB" w:rsidRDefault="00A119EB" w:rsidP="00A119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19EB">
        <w:rPr>
          <w:rFonts w:ascii="Times New Roman" w:hAnsi="Times New Roman" w:cs="Times New Roman"/>
          <w:b/>
          <w:sz w:val="28"/>
          <w:szCs w:val="28"/>
        </w:rPr>
        <w:t xml:space="preserve">Показания к применению </w:t>
      </w:r>
    </w:p>
    <w:p w:rsidR="00A119EB" w:rsidRPr="00A119EB" w:rsidRDefault="00A119EB" w:rsidP="00A11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9EB">
        <w:rPr>
          <w:rFonts w:ascii="Times New Roman" w:hAnsi="Times New Roman" w:cs="Times New Roman"/>
          <w:sz w:val="28"/>
          <w:szCs w:val="28"/>
        </w:rPr>
        <w:t xml:space="preserve">Вакцина вырабатывает антитела против SARS-CoV-2 для предотвращения заболевания COVID-19. </w:t>
      </w:r>
    </w:p>
    <w:p w:rsidR="00A119EB" w:rsidRPr="00A119EB" w:rsidRDefault="00A119EB" w:rsidP="00A119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19EB">
        <w:rPr>
          <w:rFonts w:ascii="Times New Roman" w:hAnsi="Times New Roman" w:cs="Times New Roman"/>
          <w:b/>
          <w:sz w:val="28"/>
          <w:szCs w:val="28"/>
        </w:rPr>
        <w:t xml:space="preserve">Дозировка </w:t>
      </w:r>
    </w:p>
    <w:p w:rsidR="00A119EB" w:rsidRPr="00A119EB" w:rsidRDefault="00A119EB" w:rsidP="00A11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9EB">
        <w:rPr>
          <w:rFonts w:ascii="Times New Roman" w:hAnsi="Times New Roman" w:cs="Times New Roman"/>
          <w:sz w:val="28"/>
          <w:szCs w:val="28"/>
        </w:rPr>
        <w:t xml:space="preserve">Каждый флакон содержит 6,5 </w:t>
      </w:r>
      <w:proofErr w:type="spellStart"/>
      <w:r w:rsidRPr="00A119EB">
        <w:rPr>
          <w:rFonts w:ascii="Times New Roman" w:hAnsi="Times New Roman" w:cs="Times New Roman"/>
          <w:sz w:val="28"/>
          <w:szCs w:val="28"/>
        </w:rPr>
        <w:t>Ед</w:t>
      </w:r>
      <w:proofErr w:type="spellEnd"/>
      <w:r w:rsidRPr="00A119EB">
        <w:rPr>
          <w:rFonts w:ascii="Times New Roman" w:hAnsi="Times New Roman" w:cs="Times New Roman"/>
          <w:sz w:val="28"/>
          <w:szCs w:val="28"/>
        </w:rPr>
        <w:t xml:space="preserve"> /0,5 мл продукта для каждого внутримышечного введения. Каждая отдельная доза содержит 6,5 </w:t>
      </w:r>
      <w:proofErr w:type="spellStart"/>
      <w:r w:rsidRPr="00A119EB">
        <w:rPr>
          <w:rFonts w:ascii="Times New Roman" w:hAnsi="Times New Roman" w:cs="Times New Roman"/>
          <w:sz w:val="28"/>
          <w:szCs w:val="28"/>
        </w:rPr>
        <w:t>Ед</w:t>
      </w:r>
      <w:proofErr w:type="spellEnd"/>
      <w:r w:rsidRPr="00A119EB">
        <w:rPr>
          <w:rFonts w:ascii="Times New Roman" w:hAnsi="Times New Roman" w:cs="Times New Roman"/>
          <w:sz w:val="28"/>
          <w:szCs w:val="28"/>
        </w:rPr>
        <w:t xml:space="preserve">/ 0,5 мл инактивированного антигена SARS-CoV-2. </w:t>
      </w:r>
    </w:p>
    <w:p w:rsidR="00A119EB" w:rsidRDefault="00A119EB" w:rsidP="00A119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19EB" w:rsidRPr="00A119EB" w:rsidRDefault="00A119EB" w:rsidP="00A119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19E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Программа иммунизации </w:t>
      </w:r>
    </w:p>
    <w:p w:rsidR="00A119EB" w:rsidRPr="00A119EB" w:rsidRDefault="00A119EB" w:rsidP="00A11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9EB">
        <w:rPr>
          <w:rFonts w:ascii="Times New Roman" w:hAnsi="Times New Roman" w:cs="Times New Roman"/>
          <w:sz w:val="28"/>
          <w:szCs w:val="28"/>
        </w:rPr>
        <w:t>Данная вакцина предназначена для использования медицинскими работниками системы здравоохранения в соответствии с национальной программой и стратегией иммунизации.</w:t>
      </w:r>
    </w:p>
    <w:p w:rsidR="00A119EB" w:rsidRPr="00A119EB" w:rsidRDefault="00A119EB" w:rsidP="00A119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Способ применения</w:t>
      </w:r>
    </w:p>
    <w:p w:rsidR="00A119EB" w:rsidRPr="00A119EB" w:rsidRDefault="00A119EB" w:rsidP="00A11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9EB">
        <w:rPr>
          <w:rFonts w:ascii="Times New Roman" w:hAnsi="Times New Roman" w:cs="Times New Roman"/>
          <w:sz w:val="28"/>
          <w:szCs w:val="28"/>
        </w:rPr>
        <w:t xml:space="preserve">Рекомендуется вводить внутримышечно в верхнюю часть плеча. </w:t>
      </w:r>
    </w:p>
    <w:p w:rsidR="00A119EB" w:rsidRPr="00A119EB" w:rsidRDefault="00A119EB" w:rsidP="00A11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9EB">
        <w:rPr>
          <w:rFonts w:ascii="Times New Roman" w:hAnsi="Times New Roman" w:cs="Times New Roman"/>
          <w:sz w:val="28"/>
          <w:szCs w:val="28"/>
        </w:rPr>
        <w:t xml:space="preserve">Частота и дозировка: две последовательные дозы с интервалом 2-4 недели, каждая доза составляет 0,5 мл. </w:t>
      </w:r>
    </w:p>
    <w:p w:rsidR="00A119EB" w:rsidRPr="00A119EB" w:rsidRDefault="00A119EB" w:rsidP="00A11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9EB">
        <w:rPr>
          <w:rFonts w:ascii="Times New Roman" w:hAnsi="Times New Roman" w:cs="Times New Roman"/>
          <w:sz w:val="28"/>
          <w:szCs w:val="28"/>
        </w:rPr>
        <w:t xml:space="preserve">Изучение иммунной </w:t>
      </w:r>
      <w:proofErr w:type="spellStart"/>
      <w:r w:rsidRPr="00A119EB">
        <w:rPr>
          <w:rFonts w:ascii="Times New Roman" w:hAnsi="Times New Roman" w:cs="Times New Roman"/>
          <w:sz w:val="28"/>
          <w:szCs w:val="28"/>
        </w:rPr>
        <w:t>персистентности</w:t>
      </w:r>
      <w:proofErr w:type="spellEnd"/>
      <w:r w:rsidRPr="00A119EB">
        <w:rPr>
          <w:rFonts w:ascii="Times New Roman" w:hAnsi="Times New Roman" w:cs="Times New Roman"/>
          <w:sz w:val="28"/>
          <w:szCs w:val="28"/>
        </w:rPr>
        <w:t xml:space="preserve"> этой вакцины в настоящее время не проводилось.</w:t>
      </w:r>
    </w:p>
    <w:p w:rsidR="00A119EB" w:rsidRPr="009C1DE2" w:rsidRDefault="00A119EB" w:rsidP="00A119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1DE2">
        <w:rPr>
          <w:rFonts w:ascii="Times New Roman" w:hAnsi="Times New Roman" w:cs="Times New Roman"/>
          <w:b/>
          <w:sz w:val="28"/>
          <w:szCs w:val="28"/>
        </w:rPr>
        <w:t xml:space="preserve">Побочные действия </w:t>
      </w:r>
    </w:p>
    <w:p w:rsidR="00A119EB" w:rsidRPr="00A119EB" w:rsidRDefault="00A119EB" w:rsidP="00A11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9EB">
        <w:rPr>
          <w:rFonts w:ascii="Times New Roman" w:hAnsi="Times New Roman" w:cs="Times New Roman"/>
          <w:sz w:val="28"/>
          <w:szCs w:val="28"/>
        </w:rPr>
        <w:t xml:space="preserve">Частота появления побочных действий (в соответствии с рекомендациями CIOMS): </w:t>
      </w:r>
    </w:p>
    <w:p w:rsidR="00A119EB" w:rsidRPr="00A119EB" w:rsidRDefault="00A119EB" w:rsidP="00A11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9EB">
        <w:rPr>
          <w:rFonts w:ascii="Times New Roman" w:hAnsi="Times New Roman" w:cs="Times New Roman"/>
          <w:sz w:val="28"/>
          <w:szCs w:val="28"/>
        </w:rPr>
        <w:t xml:space="preserve">(1) Очень часто: боль на месте инъекции; </w:t>
      </w:r>
    </w:p>
    <w:p w:rsidR="00A119EB" w:rsidRPr="00A119EB" w:rsidRDefault="00A119EB" w:rsidP="00A11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9EB">
        <w:rPr>
          <w:rFonts w:ascii="Times New Roman" w:hAnsi="Times New Roman" w:cs="Times New Roman"/>
          <w:sz w:val="28"/>
          <w:szCs w:val="28"/>
        </w:rPr>
        <w:t xml:space="preserve">(2) Часто: лихорадка, утомляемость, головная боль, диарея; покраснение, отек, зуд и затвердение на месте инъекции; </w:t>
      </w:r>
    </w:p>
    <w:p w:rsidR="00A119EB" w:rsidRPr="00A119EB" w:rsidRDefault="00A119EB" w:rsidP="00A11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9EB">
        <w:rPr>
          <w:rFonts w:ascii="Times New Roman" w:hAnsi="Times New Roman" w:cs="Times New Roman"/>
          <w:sz w:val="28"/>
          <w:szCs w:val="28"/>
        </w:rPr>
        <w:t xml:space="preserve">(3) Нечасто: кожная сыпь на месте инъекции; тошнота и рвота, зуд на месте инъекции, мышечные боли, артралгия, сонливость, головокружение и т. д. </w:t>
      </w:r>
    </w:p>
    <w:p w:rsidR="00A119EB" w:rsidRPr="00A119EB" w:rsidRDefault="00A119EB" w:rsidP="00A11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9EB">
        <w:rPr>
          <w:rFonts w:ascii="Times New Roman" w:hAnsi="Times New Roman" w:cs="Times New Roman"/>
          <w:sz w:val="28"/>
          <w:szCs w:val="28"/>
        </w:rPr>
        <w:t xml:space="preserve">(4) Серьезных побочных реакций, связанных с вакциной, не наблюдалось. </w:t>
      </w:r>
    </w:p>
    <w:p w:rsidR="00A119EB" w:rsidRPr="00A119EB" w:rsidRDefault="00A119EB" w:rsidP="00A11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9EB">
        <w:rPr>
          <w:rFonts w:ascii="Times New Roman" w:hAnsi="Times New Roman" w:cs="Times New Roman"/>
          <w:sz w:val="28"/>
          <w:szCs w:val="28"/>
        </w:rPr>
        <w:t xml:space="preserve">Если во время использования вакцины возникают какие-либо побочные реакции, не упомянутые выше, пожалуйста, сообщите об этом немедленно врачу. </w:t>
      </w:r>
    </w:p>
    <w:p w:rsidR="00A119EB" w:rsidRPr="009C1DE2" w:rsidRDefault="00A119EB" w:rsidP="00A119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1DE2">
        <w:rPr>
          <w:rFonts w:ascii="Times New Roman" w:hAnsi="Times New Roman" w:cs="Times New Roman"/>
          <w:b/>
          <w:sz w:val="28"/>
          <w:szCs w:val="28"/>
        </w:rPr>
        <w:t>Информи</w:t>
      </w:r>
      <w:r w:rsidR="009C1DE2" w:rsidRPr="009C1DE2">
        <w:rPr>
          <w:rFonts w:ascii="Times New Roman" w:hAnsi="Times New Roman" w:cs="Times New Roman"/>
          <w:b/>
          <w:sz w:val="28"/>
          <w:szCs w:val="28"/>
        </w:rPr>
        <w:t>рование о побочных эффектах</w:t>
      </w:r>
    </w:p>
    <w:p w:rsidR="00A119EB" w:rsidRPr="00A119EB" w:rsidRDefault="00A119EB" w:rsidP="00A11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9EB">
        <w:rPr>
          <w:rFonts w:ascii="Times New Roman" w:hAnsi="Times New Roman" w:cs="Times New Roman"/>
          <w:sz w:val="28"/>
          <w:szCs w:val="28"/>
        </w:rPr>
        <w:t xml:space="preserve">Отдел </w:t>
      </w:r>
      <w:proofErr w:type="spellStart"/>
      <w:r w:rsidRPr="00A119EB">
        <w:rPr>
          <w:rFonts w:ascii="Times New Roman" w:hAnsi="Times New Roman" w:cs="Times New Roman"/>
          <w:sz w:val="28"/>
          <w:szCs w:val="28"/>
        </w:rPr>
        <w:t>фармаконадзора</w:t>
      </w:r>
      <w:proofErr w:type="spellEnd"/>
      <w:r w:rsidRPr="00A119EB">
        <w:rPr>
          <w:rFonts w:ascii="Times New Roman" w:hAnsi="Times New Roman" w:cs="Times New Roman"/>
          <w:sz w:val="28"/>
          <w:szCs w:val="28"/>
        </w:rPr>
        <w:t xml:space="preserve"> и медицинского оборудования Департамент лекарственных средств – ОАЭ, Министерство здравоохранения тел. гор. линии: 80011111, </w:t>
      </w:r>
      <w:proofErr w:type="spellStart"/>
      <w:r w:rsidRPr="00A119EB">
        <w:rPr>
          <w:rFonts w:ascii="Times New Roman" w:hAnsi="Times New Roman" w:cs="Times New Roman"/>
          <w:sz w:val="28"/>
          <w:szCs w:val="28"/>
        </w:rPr>
        <w:t>Email</w:t>
      </w:r>
      <w:proofErr w:type="spellEnd"/>
      <w:r w:rsidRPr="00A119EB">
        <w:rPr>
          <w:rFonts w:ascii="Times New Roman" w:hAnsi="Times New Roman" w:cs="Times New Roman"/>
          <w:sz w:val="28"/>
          <w:szCs w:val="28"/>
        </w:rPr>
        <w:t>: pv@mohap.gov.ae Почтовый индекс: 1853 Дубай, ОАЭ.</w:t>
      </w:r>
    </w:p>
    <w:p w:rsidR="009C1DE2" w:rsidRDefault="00A119EB" w:rsidP="00A11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DE2">
        <w:rPr>
          <w:rFonts w:ascii="Times New Roman" w:hAnsi="Times New Roman" w:cs="Times New Roman"/>
          <w:b/>
          <w:sz w:val="28"/>
          <w:szCs w:val="28"/>
        </w:rPr>
        <w:t>На территории Республик</w:t>
      </w:r>
      <w:r w:rsidR="009C1DE2">
        <w:rPr>
          <w:rFonts w:ascii="Times New Roman" w:hAnsi="Times New Roman" w:cs="Times New Roman"/>
          <w:b/>
          <w:sz w:val="28"/>
          <w:szCs w:val="28"/>
        </w:rPr>
        <w:t>и Казахстан</w:t>
      </w:r>
    </w:p>
    <w:p w:rsidR="00A119EB" w:rsidRPr="00FC2120" w:rsidRDefault="00A119EB" w:rsidP="00A11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9EB">
        <w:rPr>
          <w:rFonts w:ascii="Times New Roman" w:hAnsi="Times New Roman" w:cs="Times New Roman"/>
          <w:sz w:val="28"/>
          <w:szCs w:val="28"/>
        </w:rPr>
        <w:t xml:space="preserve">Департамент </w:t>
      </w:r>
      <w:proofErr w:type="spellStart"/>
      <w:r w:rsidRPr="00A119EB">
        <w:rPr>
          <w:rFonts w:ascii="Times New Roman" w:hAnsi="Times New Roman" w:cs="Times New Roman"/>
          <w:sz w:val="28"/>
          <w:szCs w:val="28"/>
        </w:rPr>
        <w:t>фармаконадзора</w:t>
      </w:r>
      <w:proofErr w:type="spellEnd"/>
      <w:r w:rsidRPr="00A119EB">
        <w:rPr>
          <w:rFonts w:ascii="Times New Roman" w:hAnsi="Times New Roman" w:cs="Times New Roman"/>
          <w:sz w:val="28"/>
          <w:szCs w:val="28"/>
        </w:rPr>
        <w:t xml:space="preserve"> РГП на ПХВ «Национальный центр экспертизы лекарственных средств и медицинских изделий» Комитета медицинского и фармацевтического контроля Министерства здравоохранения Республики Казахстан тел.</w:t>
      </w:r>
      <w:r w:rsidR="009C1DE2">
        <w:rPr>
          <w:rFonts w:ascii="Times New Roman" w:hAnsi="Times New Roman" w:cs="Times New Roman"/>
          <w:sz w:val="28"/>
          <w:szCs w:val="28"/>
        </w:rPr>
        <w:br/>
      </w:r>
      <w:r w:rsidRPr="00A119EB">
        <w:rPr>
          <w:rFonts w:ascii="Times New Roman" w:hAnsi="Times New Roman" w:cs="Times New Roman"/>
          <w:sz w:val="28"/>
          <w:szCs w:val="28"/>
        </w:rPr>
        <w:t xml:space="preserve"> +7-7172-78-98-28, Контакт центр фонда социального</w:t>
      </w:r>
      <w:r w:rsidR="009C1DE2">
        <w:rPr>
          <w:rFonts w:ascii="Times New Roman" w:hAnsi="Times New Roman" w:cs="Times New Roman"/>
          <w:sz w:val="28"/>
          <w:szCs w:val="28"/>
        </w:rPr>
        <w:t xml:space="preserve"> медицинского страхования -1406, </w:t>
      </w:r>
      <w:proofErr w:type="spellStart"/>
      <w:r w:rsidR="009C1DE2" w:rsidRPr="00A119EB">
        <w:rPr>
          <w:rFonts w:ascii="Times New Roman" w:hAnsi="Times New Roman" w:cs="Times New Roman"/>
          <w:sz w:val="28"/>
          <w:szCs w:val="28"/>
        </w:rPr>
        <w:t>Email</w:t>
      </w:r>
      <w:proofErr w:type="spellEnd"/>
      <w:r w:rsidR="009C1DE2" w:rsidRPr="00A119EB">
        <w:rPr>
          <w:rFonts w:ascii="Times New Roman" w:hAnsi="Times New Roman" w:cs="Times New Roman"/>
          <w:sz w:val="28"/>
          <w:szCs w:val="28"/>
        </w:rPr>
        <w:t>:</w:t>
      </w:r>
      <w:r w:rsidR="00FC2120" w:rsidRPr="00FC21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C2120">
        <w:rPr>
          <w:rFonts w:ascii="Times New Roman" w:hAnsi="Times New Roman" w:cs="Times New Roman"/>
          <w:sz w:val="28"/>
          <w:szCs w:val="28"/>
          <w:lang w:val="en-US"/>
        </w:rPr>
        <w:t>farm</w:t>
      </w:r>
      <w:r w:rsidR="00FC2120" w:rsidRPr="00FC2120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FC2120">
        <w:rPr>
          <w:rFonts w:ascii="Times New Roman" w:hAnsi="Times New Roman" w:cs="Times New Roman"/>
          <w:sz w:val="28"/>
          <w:szCs w:val="28"/>
          <w:lang w:val="en-US"/>
        </w:rPr>
        <w:t>dari</w:t>
      </w:r>
      <w:proofErr w:type="spellEnd"/>
      <w:r w:rsidR="00FC2120" w:rsidRPr="00FC212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C2120">
        <w:rPr>
          <w:rFonts w:ascii="Times New Roman" w:hAnsi="Times New Roman" w:cs="Times New Roman"/>
          <w:sz w:val="28"/>
          <w:szCs w:val="28"/>
          <w:lang w:val="en-US"/>
        </w:rPr>
        <w:t>kz</w:t>
      </w:r>
      <w:proofErr w:type="spellEnd"/>
      <w:r w:rsidR="00FC212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119EB" w:rsidRPr="00FC2120" w:rsidRDefault="00A119EB" w:rsidP="00A119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2120">
        <w:rPr>
          <w:rFonts w:ascii="Times New Roman" w:hAnsi="Times New Roman" w:cs="Times New Roman"/>
          <w:b/>
          <w:sz w:val="28"/>
          <w:szCs w:val="28"/>
        </w:rPr>
        <w:t xml:space="preserve">Меры предосторожности и особые указания </w:t>
      </w:r>
    </w:p>
    <w:p w:rsidR="00A119EB" w:rsidRPr="00A119EB" w:rsidRDefault="00A119EB" w:rsidP="00A11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9EB">
        <w:rPr>
          <w:rFonts w:ascii="Times New Roman" w:hAnsi="Times New Roman" w:cs="Times New Roman"/>
          <w:sz w:val="28"/>
          <w:szCs w:val="28"/>
        </w:rPr>
        <w:t xml:space="preserve">(1) Внутрисосудистое введение строго запрещено. </w:t>
      </w:r>
    </w:p>
    <w:p w:rsidR="00A119EB" w:rsidRPr="00A119EB" w:rsidRDefault="00A119EB" w:rsidP="00A11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9EB">
        <w:rPr>
          <w:rFonts w:ascii="Times New Roman" w:hAnsi="Times New Roman" w:cs="Times New Roman"/>
          <w:sz w:val="28"/>
          <w:szCs w:val="28"/>
        </w:rPr>
        <w:t xml:space="preserve">(2) Лекарства и соответствующее оборудование, такие как адреналин, должны быть доступны для оказания неотложной помощи в случае тяжелой аллергической реакции. За реакцией на вакцину следует наблюдать не менее 30 минут после вакцинации. </w:t>
      </w:r>
    </w:p>
    <w:p w:rsidR="00A119EB" w:rsidRPr="00A119EB" w:rsidRDefault="00A119EB" w:rsidP="00A11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9EB">
        <w:rPr>
          <w:rFonts w:ascii="Times New Roman" w:hAnsi="Times New Roman" w:cs="Times New Roman"/>
          <w:sz w:val="28"/>
          <w:szCs w:val="28"/>
        </w:rPr>
        <w:t xml:space="preserve">(3) Вакцину следует использовать с осторожностью: </w:t>
      </w:r>
    </w:p>
    <w:p w:rsidR="00A119EB" w:rsidRPr="00A119EB" w:rsidRDefault="00A119EB" w:rsidP="00A11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9EB">
        <w:rPr>
          <w:rFonts w:ascii="Times New Roman" w:hAnsi="Times New Roman" w:cs="Times New Roman"/>
          <w:sz w:val="28"/>
          <w:szCs w:val="28"/>
        </w:rPr>
        <w:t xml:space="preserve">• в случаях наличия заболевания крови, такие как снижение тромбоцитов (тромбоцитопения) или нарушения свертывания крови. </w:t>
      </w:r>
    </w:p>
    <w:p w:rsidR="00A119EB" w:rsidRPr="00A119EB" w:rsidRDefault="00A119EB" w:rsidP="00A11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9EB">
        <w:rPr>
          <w:rFonts w:ascii="Times New Roman" w:hAnsi="Times New Roman" w:cs="Times New Roman"/>
          <w:sz w:val="28"/>
          <w:szCs w:val="28"/>
        </w:rPr>
        <w:lastRenderedPageBreak/>
        <w:t xml:space="preserve">• в случаях лечения, подавляющего иммунную защиту, или иммунодефицита (иммунный ответ на вакцину может быть снижен). В таких случаях рекомендуется отложить вакцинацию до конца лечения или убедиться, что объект защищен надлежащим образом. В случаях хронического иммунодефицита, вакцину также можно рекомендовать, даже если основное заболевание может вызывать ограниченный иммунный ответ. </w:t>
      </w:r>
    </w:p>
    <w:p w:rsidR="00A119EB" w:rsidRPr="00A119EB" w:rsidRDefault="00A119EB" w:rsidP="00A11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9EB">
        <w:rPr>
          <w:rFonts w:ascii="Times New Roman" w:hAnsi="Times New Roman" w:cs="Times New Roman"/>
          <w:sz w:val="28"/>
          <w:szCs w:val="28"/>
        </w:rPr>
        <w:t xml:space="preserve">• в случаях неконтролируемой эпилепсии и других прогрессирующих неврологических расстройствах. </w:t>
      </w:r>
    </w:p>
    <w:p w:rsidR="00A119EB" w:rsidRPr="009C1DE2" w:rsidRDefault="00A119EB" w:rsidP="00A119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1DE2">
        <w:rPr>
          <w:rFonts w:ascii="Times New Roman" w:hAnsi="Times New Roman" w:cs="Times New Roman"/>
          <w:b/>
          <w:sz w:val="28"/>
          <w:szCs w:val="28"/>
        </w:rPr>
        <w:t xml:space="preserve">Противопоказания </w:t>
      </w:r>
    </w:p>
    <w:p w:rsidR="00A119EB" w:rsidRPr="00A119EB" w:rsidRDefault="00A119EB" w:rsidP="00A11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9EB">
        <w:rPr>
          <w:rFonts w:ascii="Times New Roman" w:hAnsi="Times New Roman" w:cs="Times New Roman"/>
          <w:sz w:val="28"/>
          <w:szCs w:val="28"/>
        </w:rPr>
        <w:t xml:space="preserve">Вакцина категорически запрещена в следующих случаях: </w:t>
      </w:r>
    </w:p>
    <w:p w:rsidR="00A119EB" w:rsidRPr="00A119EB" w:rsidRDefault="00A119EB" w:rsidP="00A11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9EB">
        <w:rPr>
          <w:rFonts w:ascii="Times New Roman" w:hAnsi="Times New Roman" w:cs="Times New Roman"/>
          <w:sz w:val="28"/>
          <w:szCs w:val="28"/>
        </w:rPr>
        <w:t xml:space="preserve">(1) Лицам, страдающие аллергией на какой-либо компонент (активные вещества, вспомогательные вещества) этого продукта, или лицам, у которых ранее были аллергические реакции на эту вакцину. </w:t>
      </w:r>
    </w:p>
    <w:p w:rsidR="00A119EB" w:rsidRPr="00A119EB" w:rsidRDefault="00A119EB" w:rsidP="00A11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9EB">
        <w:rPr>
          <w:rFonts w:ascii="Times New Roman" w:hAnsi="Times New Roman" w:cs="Times New Roman"/>
          <w:sz w:val="28"/>
          <w:szCs w:val="28"/>
        </w:rPr>
        <w:t xml:space="preserve">(2) Лицам с серьезными хроническими заболеваниями или гиперчувствительностью в анамнезе. </w:t>
      </w:r>
    </w:p>
    <w:p w:rsidR="00A119EB" w:rsidRPr="00A119EB" w:rsidRDefault="00A119EB" w:rsidP="00A11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9EB">
        <w:rPr>
          <w:rFonts w:ascii="Times New Roman" w:hAnsi="Times New Roman" w:cs="Times New Roman"/>
          <w:sz w:val="28"/>
          <w:szCs w:val="28"/>
        </w:rPr>
        <w:t xml:space="preserve">(3) Лицам с высокой температурой или во время острой фазы заболевания. из-за риска кровотечения, которое может возникнуть при внутримышечном введении вакцины. </w:t>
      </w:r>
    </w:p>
    <w:p w:rsidR="00A119EB" w:rsidRPr="00A119EB" w:rsidRDefault="00A119EB" w:rsidP="00A11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9EB">
        <w:rPr>
          <w:rFonts w:ascii="Times New Roman" w:hAnsi="Times New Roman" w:cs="Times New Roman"/>
          <w:sz w:val="28"/>
          <w:szCs w:val="28"/>
        </w:rPr>
        <w:t xml:space="preserve">(4) Вакцина может не иметь 100% профилактического эффекта. </w:t>
      </w:r>
    </w:p>
    <w:p w:rsidR="00A119EB" w:rsidRPr="00A119EB" w:rsidRDefault="00A119EB" w:rsidP="00A11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9EB">
        <w:rPr>
          <w:rFonts w:ascii="Times New Roman" w:hAnsi="Times New Roman" w:cs="Times New Roman"/>
          <w:sz w:val="28"/>
          <w:szCs w:val="28"/>
        </w:rPr>
        <w:t xml:space="preserve">(5) Не используйте дезинфицирующее средство после снятия защитного колпачка и введения инъекции. </w:t>
      </w:r>
    </w:p>
    <w:p w:rsidR="00A119EB" w:rsidRPr="00A119EB" w:rsidRDefault="00A119EB" w:rsidP="00A11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9EB">
        <w:rPr>
          <w:rFonts w:ascii="Times New Roman" w:hAnsi="Times New Roman" w:cs="Times New Roman"/>
          <w:sz w:val="28"/>
          <w:szCs w:val="28"/>
        </w:rPr>
        <w:t xml:space="preserve">(6) Эту вакцину следует использовать сразу после вскрытия упаковки. </w:t>
      </w:r>
    </w:p>
    <w:p w:rsidR="00A119EB" w:rsidRPr="00A119EB" w:rsidRDefault="00A119EB" w:rsidP="00A11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9EB">
        <w:rPr>
          <w:rFonts w:ascii="Times New Roman" w:hAnsi="Times New Roman" w:cs="Times New Roman"/>
          <w:sz w:val="28"/>
          <w:szCs w:val="28"/>
        </w:rPr>
        <w:t xml:space="preserve">(7) Не использовать после истечения срока годности, указанного на упаковке и на этикетке. </w:t>
      </w:r>
    </w:p>
    <w:p w:rsidR="00A119EB" w:rsidRPr="00A119EB" w:rsidRDefault="00A119EB" w:rsidP="00A11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9EB">
        <w:rPr>
          <w:rFonts w:ascii="Times New Roman" w:hAnsi="Times New Roman" w:cs="Times New Roman"/>
          <w:sz w:val="28"/>
          <w:szCs w:val="28"/>
        </w:rPr>
        <w:t xml:space="preserve">(8) Хранить в недоступном для детей месте. </w:t>
      </w:r>
    </w:p>
    <w:p w:rsidR="00A119EB" w:rsidRPr="009C1DE2" w:rsidRDefault="00A119EB" w:rsidP="00A119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1DE2">
        <w:rPr>
          <w:rFonts w:ascii="Times New Roman" w:hAnsi="Times New Roman" w:cs="Times New Roman"/>
          <w:b/>
          <w:sz w:val="28"/>
          <w:szCs w:val="28"/>
        </w:rPr>
        <w:t xml:space="preserve">Взаимодействие с другими лекарственными средствами </w:t>
      </w:r>
    </w:p>
    <w:p w:rsidR="00A119EB" w:rsidRPr="00A119EB" w:rsidRDefault="00A119EB" w:rsidP="00A11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9EB">
        <w:rPr>
          <w:rFonts w:ascii="Times New Roman" w:hAnsi="Times New Roman" w:cs="Times New Roman"/>
          <w:sz w:val="28"/>
          <w:szCs w:val="28"/>
        </w:rPr>
        <w:t xml:space="preserve">(1) Результаты клинических испытаний этой вакцины в сочетании с другими стандартными вакцинами еще не проводились. </w:t>
      </w:r>
    </w:p>
    <w:p w:rsidR="00A119EB" w:rsidRPr="00A119EB" w:rsidRDefault="00A119EB" w:rsidP="00A11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9EB">
        <w:rPr>
          <w:rFonts w:ascii="Times New Roman" w:hAnsi="Times New Roman" w:cs="Times New Roman"/>
          <w:sz w:val="28"/>
          <w:szCs w:val="28"/>
        </w:rPr>
        <w:t xml:space="preserve">(2) Если вы принимаете или недавно принимали какие-либо лекарства, в том числе безрецептурные, пожалуйста, сообщите об этом врачу. </w:t>
      </w:r>
    </w:p>
    <w:p w:rsidR="00A119EB" w:rsidRPr="009C1DE2" w:rsidRDefault="00A119EB" w:rsidP="00A119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1DE2">
        <w:rPr>
          <w:rFonts w:ascii="Times New Roman" w:hAnsi="Times New Roman" w:cs="Times New Roman"/>
          <w:b/>
          <w:sz w:val="28"/>
          <w:szCs w:val="28"/>
        </w:rPr>
        <w:t xml:space="preserve">Хранение </w:t>
      </w:r>
    </w:p>
    <w:p w:rsidR="00A119EB" w:rsidRPr="00A119EB" w:rsidRDefault="00A119EB" w:rsidP="00A11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9EB">
        <w:rPr>
          <w:rFonts w:ascii="Times New Roman" w:hAnsi="Times New Roman" w:cs="Times New Roman"/>
          <w:sz w:val="28"/>
          <w:szCs w:val="28"/>
        </w:rPr>
        <w:t xml:space="preserve">Хранить и транспортировать в охлажденном (2°C - 8°C) состоянии, защищать от света. Не замораживать. </w:t>
      </w:r>
    </w:p>
    <w:p w:rsidR="00A119EB" w:rsidRPr="009C1DE2" w:rsidRDefault="009C1DE2" w:rsidP="00A119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1DE2">
        <w:rPr>
          <w:rFonts w:ascii="Times New Roman" w:hAnsi="Times New Roman" w:cs="Times New Roman"/>
          <w:b/>
          <w:sz w:val="28"/>
          <w:szCs w:val="28"/>
        </w:rPr>
        <w:t>Упаковка</w:t>
      </w:r>
    </w:p>
    <w:p w:rsidR="00A119EB" w:rsidRPr="00A119EB" w:rsidRDefault="00A119EB" w:rsidP="00FC21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9EB">
        <w:rPr>
          <w:rFonts w:ascii="Times New Roman" w:hAnsi="Times New Roman" w:cs="Times New Roman"/>
          <w:sz w:val="28"/>
          <w:szCs w:val="28"/>
        </w:rPr>
        <w:t>1 флакон / ко</w:t>
      </w:r>
      <w:r w:rsidR="00FC2120">
        <w:rPr>
          <w:rFonts w:ascii="Times New Roman" w:hAnsi="Times New Roman" w:cs="Times New Roman"/>
          <w:sz w:val="28"/>
          <w:szCs w:val="28"/>
        </w:rPr>
        <w:t xml:space="preserve">робка, </w:t>
      </w:r>
      <w:r w:rsidRPr="00A119EB">
        <w:rPr>
          <w:rFonts w:ascii="Times New Roman" w:hAnsi="Times New Roman" w:cs="Times New Roman"/>
          <w:sz w:val="28"/>
          <w:szCs w:val="28"/>
        </w:rPr>
        <w:t xml:space="preserve">3 дозы / флакон в коробке </w:t>
      </w:r>
    </w:p>
    <w:p w:rsidR="00A119EB" w:rsidRPr="00A119EB" w:rsidRDefault="00A119EB" w:rsidP="00A11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9EB">
        <w:rPr>
          <w:rFonts w:ascii="Times New Roman" w:hAnsi="Times New Roman" w:cs="Times New Roman"/>
          <w:sz w:val="28"/>
          <w:szCs w:val="28"/>
        </w:rPr>
        <w:t xml:space="preserve">Срок годности. 24 месяцев (Ориентировочно) </w:t>
      </w:r>
    </w:p>
    <w:p w:rsidR="00A119EB" w:rsidRPr="009C1DE2" w:rsidRDefault="00A119EB" w:rsidP="00A119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1DE2">
        <w:rPr>
          <w:rFonts w:ascii="Times New Roman" w:hAnsi="Times New Roman" w:cs="Times New Roman"/>
          <w:b/>
          <w:sz w:val="28"/>
          <w:szCs w:val="28"/>
        </w:rPr>
        <w:t xml:space="preserve">Производитель </w:t>
      </w:r>
    </w:p>
    <w:p w:rsidR="00A119EB" w:rsidRPr="009C1DE2" w:rsidRDefault="00A119EB" w:rsidP="00A11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9EB">
        <w:rPr>
          <w:rFonts w:ascii="Times New Roman" w:hAnsi="Times New Roman" w:cs="Times New Roman"/>
          <w:sz w:val="28"/>
          <w:szCs w:val="28"/>
        </w:rPr>
        <w:t xml:space="preserve">Массовое производство - Пекинский институт биологических продуктов </w:t>
      </w:r>
      <w:proofErr w:type="spellStart"/>
      <w:r w:rsidRPr="00A119EB">
        <w:rPr>
          <w:rFonts w:ascii="Times New Roman" w:hAnsi="Times New Roman" w:cs="Times New Roman"/>
          <w:sz w:val="28"/>
          <w:szCs w:val="28"/>
        </w:rPr>
        <w:t>Co</w:t>
      </w:r>
      <w:proofErr w:type="spellEnd"/>
      <w:r w:rsidRPr="00A1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9EB">
        <w:rPr>
          <w:rFonts w:ascii="Times New Roman" w:hAnsi="Times New Roman" w:cs="Times New Roman"/>
          <w:sz w:val="28"/>
          <w:szCs w:val="28"/>
        </w:rPr>
        <w:t>Ltd</w:t>
      </w:r>
      <w:proofErr w:type="spellEnd"/>
      <w:r w:rsidRPr="00A119EB">
        <w:rPr>
          <w:rFonts w:ascii="Times New Roman" w:hAnsi="Times New Roman" w:cs="Times New Roman"/>
          <w:sz w:val="28"/>
          <w:szCs w:val="28"/>
        </w:rPr>
        <w:t xml:space="preserve"> Контрактный производитель и производитель партий - фармацевтическая промышленность Персидского залива – </w:t>
      </w:r>
      <w:proofErr w:type="spellStart"/>
      <w:r w:rsidRPr="00A119EB">
        <w:rPr>
          <w:rFonts w:ascii="Times New Roman" w:hAnsi="Times New Roman" w:cs="Times New Roman"/>
          <w:sz w:val="28"/>
          <w:szCs w:val="28"/>
        </w:rPr>
        <w:t>Жулпар</w:t>
      </w:r>
      <w:proofErr w:type="spellEnd"/>
      <w:r w:rsidRPr="00A119EB">
        <w:rPr>
          <w:rFonts w:ascii="Times New Roman" w:hAnsi="Times New Roman" w:cs="Times New Roman"/>
          <w:sz w:val="28"/>
          <w:szCs w:val="28"/>
        </w:rPr>
        <w:t>, и</w:t>
      </w:r>
      <w:r w:rsidR="009C1DE2">
        <w:rPr>
          <w:rFonts w:ascii="Times New Roman" w:hAnsi="Times New Roman" w:cs="Times New Roman"/>
          <w:sz w:val="28"/>
          <w:szCs w:val="28"/>
        </w:rPr>
        <w:t>ндекс № 997, Рас-эль-</w:t>
      </w:r>
      <w:proofErr w:type="spellStart"/>
      <w:r w:rsidR="009C1DE2">
        <w:rPr>
          <w:rFonts w:ascii="Times New Roman" w:hAnsi="Times New Roman" w:cs="Times New Roman"/>
          <w:sz w:val="28"/>
          <w:szCs w:val="28"/>
        </w:rPr>
        <w:t>Хайма</w:t>
      </w:r>
      <w:proofErr w:type="spellEnd"/>
      <w:r w:rsidR="009C1DE2">
        <w:rPr>
          <w:rFonts w:ascii="Times New Roman" w:hAnsi="Times New Roman" w:cs="Times New Roman"/>
          <w:sz w:val="28"/>
          <w:szCs w:val="28"/>
        </w:rPr>
        <w:t>, ОАЭ</w:t>
      </w:r>
      <w:r w:rsidR="009C1DE2" w:rsidRPr="009C1DE2">
        <w:rPr>
          <w:rFonts w:ascii="Times New Roman" w:hAnsi="Times New Roman" w:cs="Times New Roman"/>
          <w:sz w:val="28"/>
          <w:szCs w:val="28"/>
        </w:rPr>
        <w:t>;</w:t>
      </w:r>
    </w:p>
    <w:p w:rsidR="00A119EB" w:rsidRPr="00A119EB" w:rsidRDefault="00A119EB" w:rsidP="00A11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9EB">
        <w:rPr>
          <w:rFonts w:ascii="Times New Roman" w:hAnsi="Times New Roman" w:cs="Times New Roman"/>
          <w:sz w:val="28"/>
          <w:szCs w:val="28"/>
        </w:rPr>
        <w:lastRenderedPageBreak/>
        <w:t xml:space="preserve">Держатель торговой лицензии - G42 ООО «Фармацевтическое производство», почтовый ящик № 112776 Абу-Даби, ОАЭ </w:t>
      </w:r>
    </w:p>
    <w:p w:rsidR="00A119EB" w:rsidRPr="00A119EB" w:rsidRDefault="00A119EB" w:rsidP="00A11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9EB">
        <w:rPr>
          <w:rFonts w:ascii="Times New Roman" w:hAnsi="Times New Roman" w:cs="Times New Roman"/>
          <w:sz w:val="28"/>
          <w:szCs w:val="28"/>
        </w:rPr>
        <w:t xml:space="preserve">Описание пакета, P312181B; Дата последней редакции: март 2021 г. </w:t>
      </w:r>
    </w:p>
    <w:p w:rsidR="00A119EB" w:rsidRPr="00A119EB" w:rsidRDefault="00A119EB" w:rsidP="00A11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9EB">
        <w:rPr>
          <w:rFonts w:ascii="Times New Roman" w:hAnsi="Times New Roman" w:cs="Times New Roman"/>
          <w:sz w:val="28"/>
          <w:szCs w:val="28"/>
        </w:rPr>
        <w:t xml:space="preserve">Телефон - 0097 1589525229 </w:t>
      </w:r>
    </w:p>
    <w:p w:rsidR="00B73A04" w:rsidRPr="00DB6834" w:rsidRDefault="00FC2120" w:rsidP="00FC21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Email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6D5DC7">
          <w:rPr>
            <w:rStyle w:val="a6"/>
            <w:rFonts w:ascii="Times New Roman" w:hAnsi="Times New Roman" w:cs="Times New Roman"/>
            <w:sz w:val="28"/>
            <w:szCs w:val="28"/>
          </w:rPr>
          <w:t>Regulatory@g42.ai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73A04" w:rsidRPr="00DB6834" w:rsidSect="00DB6834">
      <w:headerReference w:type="default" r:id="rId7"/>
      <w:pgSz w:w="11906" w:h="16838"/>
      <w:pgMar w:top="1134" w:right="1134" w:bottom="1134" w:left="1701" w:header="709" w:footer="709" w:gutter="0"/>
      <w:cols w:space="708"/>
      <w:docGrid w:linePitch="360"/>
      <w:footerReference w:type="default" r:id="rId997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24.04.2021 00:35 Байтубаев Еркебулан Нургалиевич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24.04.2021 00:40 Мукатаева Жанна Адильхановна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24.04.2021 00:45 Ахметниязова Лаура Мустафьевна</w:t>
      </w:r>
    </w:p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699" w:rsidRDefault="00375699">
      <w:pPr>
        <w:spacing w:after="0" w:line="240" w:lineRule="auto"/>
      </w:pPr>
      <w:r>
        <w:separator/>
      </w:r>
    </w:p>
  </w:endnote>
  <w:endnote w:type="continuationSeparator" w:id="0">
    <w:p w:rsidR="00375699" w:rsidRDefault="00375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Bold">
    <w:altName w:val="Tahom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3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452F81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  <w:spacing w:val="0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  <w:spacing w:val="0"/>
            </w:rPr>
            <w:t>Дата: 26.04.2021 17:10. Копия электронного документа. Версия СЭД: Documentolog 7.4.17.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699" w:rsidRDefault="00375699">
      <w:pPr>
        <w:spacing w:after="0" w:line="240" w:lineRule="auto"/>
      </w:pPr>
      <w:r>
        <w:separator/>
      </w:r>
    </w:p>
  </w:footnote>
  <w:footnote w:type="continuationSeparator" w:id="0">
    <w:p w:rsidR="00375699" w:rsidRDefault="003756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EF6" w:rsidRDefault="00B74EF6">
    <w:pPr>
      <w:pStyle w:val="a3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16A277" wp14:editId="4B638E9D">
              <wp:simplePos x="0" y="0"/>
              <wp:positionH relativeFrom="column">
                <wp:posOffset>6278880</wp:posOffset>
              </wp:positionH>
              <wp:positionV relativeFrom="paragraph">
                <wp:posOffset>619125</wp:posOffset>
              </wp:positionV>
              <wp:extent cx="381000" cy="3742055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1000" cy="37420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B74EF6" w:rsidRPr="00D275FC" w:rsidRDefault="00B74EF6">
                          <w:pP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16A277"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494.4pt;margin-top:48.75pt;width:30pt;height:29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" filled="f" stroked="f" strokeweight=".5pt">
              <v:path arrowok="t"/>
              <v:textbox style="layout-flow:vertical;mso-layout-flow-alt:bottom-to-top">
                <w:txbxContent>
                  <w:p w:rsidR="00B74EF6" w:rsidRPr="00D275FC" w:rsidRDefault="00B74EF6">
                    <w:pPr>
                      <w:rPr>
                        <w:rFonts w:ascii="Times New Roman" w:hAnsi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Комитет медицинского и фармацевтического контроля Министерства здравоохранения Республики Казахстан - Кулшанов Э. К.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8AF"/>
    <w:rsid w:val="000022C9"/>
    <w:rsid w:val="0002468B"/>
    <w:rsid w:val="00032862"/>
    <w:rsid w:val="000835C1"/>
    <w:rsid w:val="0009476A"/>
    <w:rsid w:val="001C3278"/>
    <w:rsid w:val="00265337"/>
    <w:rsid w:val="00273CC3"/>
    <w:rsid w:val="00291451"/>
    <w:rsid w:val="002C283C"/>
    <w:rsid w:val="002E3EAD"/>
    <w:rsid w:val="003404F2"/>
    <w:rsid w:val="00375699"/>
    <w:rsid w:val="00380612"/>
    <w:rsid w:val="003828AF"/>
    <w:rsid w:val="003B79F7"/>
    <w:rsid w:val="003D38D8"/>
    <w:rsid w:val="00477C8D"/>
    <w:rsid w:val="004D3FE2"/>
    <w:rsid w:val="00525AA5"/>
    <w:rsid w:val="006B1530"/>
    <w:rsid w:val="006C6B42"/>
    <w:rsid w:val="00727EDA"/>
    <w:rsid w:val="00740AD5"/>
    <w:rsid w:val="0075672A"/>
    <w:rsid w:val="0079274B"/>
    <w:rsid w:val="007A3925"/>
    <w:rsid w:val="007E391D"/>
    <w:rsid w:val="008433DC"/>
    <w:rsid w:val="0086192A"/>
    <w:rsid w:val="008A48D6"/>
    <w:rsid w:val="009957ED"/>
    <w:rsid w:val="009C1DE2"/>
    <w:rsid w:val="009F514E"/>
    <w:rsid w:val="00A119EB"/>
    <w:rsid w:val="00A12433"/>
    <w:rsid w:val="00A462A9"/>
    <w:rsid w:val="00A5437B"/>
    <w:rsid w:val="00AC2A0E"/>
    <w:rsid w:val="00AC4F0E"/>
    <w:rsid w:val="00AE756A"/>
    <w:rsid w:val="00B73A04"/>
    <w:rsid w:val="00B74EF6"/>
    <w:rsid w:val="00C04D60"/>
    <w:rsid w:val="00C15821"/>
    <w:rsid w:val="00C61765"/>
    <w:rsid w:val="00C819C2"/>
    <w:rsid w:val="00DB6834"/>
    <w:rsid w:val="00E14AA1"/>
    <w:rsid w:val="00E31678"/>
    <w:rsid w:val="00EE2477"/>
    <w:rsid w:val="00F97BDA"/>
    <w:rsid w:val="00FC2120"/>
    <w:rsid w:val="00FE7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395F72F-5421-44F5-91F5-8C16506C1B27}"/>
  <w:documentProtection w:edit="readOnly" w:enforcement="1" w:cryptProviderType="rsaFull" w:cryptAlgorithmClass="hash" w:cryptAlgorithmType="typeAny" w:cryptAlgorithmSid="4" w:cryptSpinCount="100000" w:hash="GZGv+O0pgNAZ2Q0dNFMRG52OQ+w=" w:salt="7OzIXI8aQrSCM9PFSxYKDg==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</w:style>
  <w:style w:type="paragraph" w:styleId="1">
    <w:name w:val="heading 1"/>
    <w:aliases w:val="Заголовок 1 Знак1,Заголовок 1 Знак Знак,Заголовок 1 Знак1 Знак2 Знак Знак Знак Знак Знак Знак Знак Знак Знак Знак Знак Знак Знак Знак Знак Знак"/>
    <w:basedOn w:val="a"/>
    <w:next w:val="a"/>
    <w:link w:val="10"/>
    <w:qFormat/>
    <w:rsid w:val="00380612"/>
    <w:pPr>
      <w:keepNext/>
      <w:keepLines/>
      <w:spacing w:before="240" w:after="0" w:line="360" w:lineRule="auto"/>
      <w:ind w:firstLine="709"/>
      <w:jc w:val="both"/>
      <w:outlineLvl w:val="0"/>
    </w:pPr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1 Знак,Заголовок 1 Знак Знак Знак,Заголовок 1 Знак1 Знак2 Знак Знак Знак Знак Знак Знак Знак Знак Знак Знак Знак Знак Знак Знак Знак Знак Знак"/>
    <w:basedOn w:val="a0"/>
    <w:link w:val="1"/>
    <w:rsid w:val="00380612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3">
    <w:name w:val="header"/>
    <w:basedOn w:val="a"/>
    <w:link w:val="a4"/>
    <w:uiPriority w:val="99"/>
    <w:unhideWhenUsed/>
    <w:rsid w:val="006C6B4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6C6B42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6C6B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525AA5"/>
    <w:rPr>
      <w:color w:val="0000FF" w:themeColor="hyperlink"/>
      <w:u w:val="single"/>
    </w:rPr>
  </w:style>
  <w:style w:type="paragraph" w:customStyle="1" w:styleId="11">
    <w:name w:val="Обычный1"/>
    <w:rsid w:val="004D3FE2"/>
    <w:pPr>
      <w:widowControl w:val="0"/>
      <w:spacing w:after="0" w:line="240" w:lineRule="auto"/>
    </w:pPr>
    <w:rPr>
      <w:rFonts w:ascii="Times New Roman Bold" w:eastAsia="ヒラギノ角ゴ Pro W3" w:hAnsi="Times New Roman Bold" w:cs="Times New Roman"/>
      <w:color w:val="000000"/>
      <w:sz w:val="20"/>
      <w:szCs w:val="20"/>
      <w:lang w:val="en-AU" w:eastAsia="ru-RU"/>
    </w:rPr>
  </w:style>
  <w:style w:type="paragraph" w:styleId="a7">
    <w:name w:val="Plain Text"/>
    <w:basedOn w:val="a"/>
    <w:link w:val="a8"/>
    <w:rsid w:val="003B79F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3B79F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3B79F7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3B79F7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9C1D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C1DE2"/>
  </w:style>
  <w:style w:type="paragraph" w:styleId="ab">
    <w:name w:val="Balloon Text"/>
    <w:basedOn w:val="a"/>
    <w:link w:val="ac"/>
    <w:uiPriority w:val="99"/>
    <w:semiHidden/>
    <w:unhideWhenUsed/>
    <w:rsid w:val="00A543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543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gulatory@g42.a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Relationship Id="rId997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933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Абильдаева Г</dc:creator>
  <cp:lastModifiedBy>Эрик Кулшанов</cp:lastModifiedBy>
  <cp:revision>12</cp:revision>
  <cp:lastPrinted>2021-04-23T14:02:00Z</cp:lastPrinted>
  <dcterms:created xsi:type="dcterms:W3CDTF">2020-12-21T06:04:00Z</dcterms:created>
  <dcterms:modified xsi:type="dcterms:W3CDTF">2021-04-23T14:06:00Z</dcterms:modified>
</cp:coreProperties>
</file>