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D0" w:rsidRDefault="007C2D33" w:rsidP="007266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525D0">
        <w:rPr>
          <w:rFonts w:ascii="Times New Roman" w:hAnsi="Times New Roman" w:cs="Times New Roman"/>
          <w:sz w:val="28"/>
          <w:szCs w:val="28"/>
        </w:rPr>
        <w:t>26 июня 2021 года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525D0">
        <w:rPr>
          <w:rFonts w:ascii="Times New Roman" w:hAnsi="Times New Roman" w:cs="Times New Roman"/>
          <w:sz w:val="28"/>
          <w:szCs w:val="28"/>
        </w:rPr>
        <w:t xml:space="preserve"> Восточно-Казахстанской области началась процедура выдвижения кандидатов в </w:t>
      </w:r>
      <w:proofErr w:type="spellStart"/>
      <w:r w:rsidR="001525D0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1525D0">
        <w:rPr>
          <w:rFonts w:ascii="Times New Roman" w:hAnsi="Times New Roman" w:cs="Times New Roman"/>
          <w:sz w:val="28"/>
          <w:szCs w:val="28"/>
        </w:rPr>
        <w:t xml:space="preserve"> городов районного значения, сел, поселков, сельских округов. По состоянию на 1 июля 2021 года в области выдвинулся 21 человек. Все они самовыдвиженцы. </w:t>
      </w:r>
    </w:p>
    <w:p w:rsidR="00105356" w:rsidRDefault="00105356" w:rsidP="0010535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0"/>
        <w:gridCol w:w="2677"/>
        <w:gridCol w:w="3028"/>
        <w:gridCol w:w="2920"/>
      </w:tblGrid>
      <w:tr w:rsidR="00105356" w:rsidTr="00105356">
        <w:tc>
          <w:tcPr>
            <w:tcW w:w="7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7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b/>
                <w:sz w:val="24"/>
                <w:szCs w:val="24"/>
              </w:rPr>
              <w:t>Город, район</w:t>
            </w:r>
          </w:p>
        </w:tc>
        <w:tc>
          <w:tcPr>
            <w:tcW w:w="3028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округа</w:t>
            </w:r>
          </w:p>
        </w:tc>
        <w:tc>
          <w:tcPr>
            <w:tcW w:w="29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выдвинутых кандидатов</w:t>
            </w:r>
          </w:p>
        </w:tc>
      </w:tr>
      <w:tr w:rsidR="00105356" w:rsidTr="00105356">
        <w:tc>
          <w:tcPr>
            <w:tcW w:w="7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Абайский</w:t>
            </w:r>
            <w:proofErr w:type="spellEnd"/>
          </w:p>
        </w:tc>
        <w:tc>
          <w:tcPr>
            <w:tcW w:w="3028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Архатский</w:t>
            </w:r>
            <w:proofErr w:type="spellEnd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9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356" w:rsidTr="00105356">
        <w:tc>
          <w:tcPr>
            <w:tcW w:w="7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Бородулихинский</w:t>
            </w:r>
            <w:proofErr w:type="spellEnd"/>
          </w:p>
        </w:tc>
        <w:tc>
          <w:tcPr>
            <w:tcW w:w="3028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Андреевский сельский округ</w:t>
            </w:r>
          </w:p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356" w:rsidTr="00105356">
        <w:tc>
          <w:tcPr>
            <w:tcW w:w="7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Уланский</w:t>
            </w:r>
          </w:p>
        </w:tc>
        <w:tc>
          <w:tcPr>
            <w:tcW w:w="3028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Багратионовский сельский округ</w:t>
            </w:r>
          </w:p>
        </w:tc>
        <w:tc>
          <w:tcPr>
            <w:tcW w:w="29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356" w:rsidTr="00105356">
        <w:tc>
          <w:tcPr>
            <w:tcW w:w="7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Уланский</w:t>
            </w:r>
          </w:p>
        </w:tc>
        <w:tc>
          <w:tcPr>
            <w:tcW w:w="3028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Толеген</w:t>
            </w:r>
            <w:proofErr w:type="spellEnd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Тохтаровский</w:t>
            </w:r>
            <w:proofErr w:type="spellEnd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9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356" w:rsidTr="00105356">
        <w:tc>
          <w:tcPr>
            <w:tcW w:w="7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Глубоковский район</w:t>
            </w:r>
          </w:p>
        </w:tc>
        <w:tc>
          <w:tcPr>
            <w:tcW w:w="3028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Черемшанский</w:t>
            </w:r>
            <w:proofErr w:type="spellEnd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 xml:space="preserve">  сельский округ</w:t>
            </w:r>
          </w:p>
        </w:tc>
        <w:tc>
          <w:tcPr>
            <w:tcW w:w="29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356" w:rsidTr="00EB53A6">
        <w:tc>
          <w:tcPr>
            <w:tcW w:w="7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Глубоковский район</w:t>
            </w:r>
          </w:p>
        </w:tc>
        <w:tc>
          <w:tcPr>
            <w:tcW w:w="3028" w:type="dxa"/>
            <w:vAlign w:val="center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Веселовский сельский округ</w:t>
            </w:r>
          </w:p>
        </w:tc>
        <w:tc>
          <w:tcPr>
            <w:tcW w:w="29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356" w:rsidTr="00A2147F">
        <w:tc>
          <w:tcPr>
            <w:tcW w:w="7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  <w:vAlign w:val="center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Зайсанский</w:t>
            </w:r>
            <w:proofErr w:type="spellEnd"/>
          </w:p>
        </w:tc>
        <w:tc>
          <w:tcPr>
            <w:tcW w:w="3028" w:type="dxa"/>
            <w:vAlign w:val="center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Сарытерекский</w:t>
            </w:r>
            <w:proofErr w:type="spellEnd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9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356" w:rsidTr="00A2147F">
        <w:tc>
          <w:tcPr>
            <w:tcW w:w="7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  <w:vAlign w:val="center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Зайсанский</w:t>
            </w:r>
            <w:proofErr w:type="spellEnd"/>
          </w:p>
        </w:tc>
        <w:tc>
          <w:tcPr>
            <w:tcW w:w="3028" w:type="dxa"/>
            <w:vAlign w:val="center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Айнабулакский сельский округ</w:t>
            </w:r>
          </w:p>
        </w:tc>
        <w:tc>
          <w:tcPr>
            <w:tcW w:w="29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356" w:rsidTr="004F2B4C">
        <w:tc>
          <w:tcPr>
            <w:tcW w:w="7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  <w:vAlign w:val="center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Урджарский</w:t>
            </w:r>
            <w:proofErr w:type="spellEnd"/>
          </w:p>
        </w:tc>
        <w:tc>
          <w:tcPr>
            <w:tcW w:w="3028" w:type="dxa"/>
            <w:vAlign w:val="center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Колдененский</w:t>
            </w:r>
            <w:proofErr w:type="spellEnd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9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356" w:rsidTr="004F2B4C">
        <w:tc>
          <w:tcPr>
            <w:tcW w:w="7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Урджарский</w:t>
            </w:r>
            <w:proofErr w:type="spellEnd"/>
          </w:p>
        </w:tc>
        <w:tc>
          <w:tcPr>
            <w:tcW w:w="3028" w:type="dxa"/>
            <w:vAlign w:val="center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Бахтинский</w:t>
            </w:r>
            <w:proofErr w:type="spellEnd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9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356" w:rsidTr="004F2B4C">
        <w:tc>
          <w:tcPr>
            <w:tcW w:w="7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  <w:vAlign w:val="center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Урджарский</w:t>
            </w:r>
            <w:proofErr w:type="spellEnd"/>
          </w:p>
        </w:tc>
        <w:tc>
          <w:tcPr>
            <w:tcW w:w="3028" w:type="dxa"/>
            <w:vAlign w:val="center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Акшокинский</w:t>
            </w:r>
            <w:proofErr w:type="spellEnd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9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356" w:rsidTr="004F2B4C">
        <w:tc>
          <w:tcPr>
            <w:tcW w:w="7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7" w:type="dxa"/>
            <w:vAlign w:val="center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Урджарский</w:t>
            </w:r>
            <w:proofErr w:type="spellEnd"/>
          </w:p>
        </w:tc>
        <w:tc>
          <w:tcPr>
            <w:tcW w:w="3028" w:type="dxa"/>
            <w:vAlign w:val="center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Коныршаулинский</w:t>
            </w:r>
            <w:proofErr w:type="spellEnd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9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356" w:rsidTr="004F2B4C">
        <w:tc>
          <w:tcPr>
            <w:tcW w:w="7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7" w:type="dxa"/>
            <w:vAlign w:val="center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Урджарский</w:t>
            </w:r>
            <w:proofErr w:type="spellEnd"/>
          </w:p>
        </w:tc>
        <w:tc>
          <w:tcPr>
            <w:tcW w:w="3028" w:type="dxa"/>
            <w:vAlign w:val="center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Жогаргы</w:t>
            </w:r>
            <w:proofErr w:type="spellEnd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Егинсуйский</w:t>
            </w:r>
            <w:proofErr w:type="spellEnd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9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356" w:rsidTr="004F2B4C">
        <w:tc>
          <w:tcPr>
            <w:tcW w:w="7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7" w:type="dxa"/>
            <w:vAlign w:val="center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Шемонаихинский</w:t>
            </w:r>
            <w:proofErr w:type="spellEnd"/>
          </w:p>
        </w:tc>
        <w:tc>
          <w:tcPr>
            <w:tcW w:w="3028" w:type="dxa"/>
            <w:vAlign w:val="center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Разинский</w:t>
            </w:r>
            <w:proofErr w:type="spellEnd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9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356" w:rsidTr="004F2B4C">
        <w:tc>
          <w:tcPr>
            <w:tcW w:w="7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7" w:type="dxa"/>
            <w:vAlign w:val="center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Шемонаихинский</w:t>
            </w:r>
            <w:proofErr w:type="spellEnd"/>
          </w:p>
        </w:tc>
        <w:tc>
          <w:tcPr>
            <w:tcW w:w="3028" w:type="dxa"/>
            <w:vAlign w:val="center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Выдрихинский</w:t>
            </w:r>
            <w:proofErr w:type="spellEnd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9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356" w:rsidTr="00796165">
        <w:tc>
          <w:tcPr>
            <w:tcW w:w="7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7" w:type="dxa"/>
            <w:vAlign w:val="center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Шемонаихинский</w:t>
            </w:r>
            <w:proofErr w:type="spellEnd"/>
          </w:p>
        </w:tc>
        <w:tc>
          <w:tcPr>
            <w:tcW w:w="3028" w:type="dxa"/>
            <w:vAlign w:val="center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Зевакинский</w:t>
            </w:r>
            <w:proofErr w:type="spellEnd"/>
            <w:r w:rsidRPr="0010535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2920" w:type="dxa"/>
          </w:tcPr>
          <w:p w:rsidR="00105356" w:rsidRPr="00105356" w:rsidRDefault="00105356" w:rsidP="0010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05356" w:rsidRDefault="00105356" w:rsidP="00393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336F" w:rsidRDefault="001525D0" w:rsidP="007266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Территориальными избирательными комиссиями городов, районов проводится процедура установления соответствия кандидатов</w:t>
      </w:r>
      <w:r w:rsidR="007C2D33">
        <w:rPr>
          <w:rFonts w:ascii="Times New Roman" w:hAnsi="Times New Roman" w:cs="Times New Roman"/>
          <w:sz w:val="28"/>
          <w:szCs w:val="28"/>
          <w:lang w:val="kk-KZ"/>
        </w:rPr>
        <w:t xml:space="preserve"> в акимы</w:t>
      </w:r>
      <w:r>
        <w:rPr>
          <w:rFonts w:ascii="Times New Roman" w:hAnsi="Times New Roman" w:cs="Times New Roman"/>
          <w:sz w:val="28"/>
          <w:szCs w:val="28"/>
          <w:lang w:val="kk-KZ"/>
        </w:rPr>
        <w:t>, требованиям Конституционн</w:t>
      </w:r>
      <w:r w:rsidR="00C9547E">
        <w:rPr>
          <w:rFonts w:ascii="Times New Roman" w:hAnsi="Times New Roman" w:cs="Times New Roman"/>
          <w:sz w:val="28"/>
          <w:szCs w:val="28"/>
          <w:lang w:val="kk-KZ"/>
        </w:rPr>
        <w:t xml:space="preserve">ого закона РК </w:t>
      </w:r>
      <w:r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</w:t>
      </w:r>
      <w:r w:rsidR="007C2D33">
        <w:rPr>
          <w:rFonts w:ascii="Times New Roman" w:hAnsi="Times New Roman" w:cs="Times New Roman"/>
          <w:sz w:val="28"/>
          <w:szCs w:val="28"/>
          <w:lang w:val="kk-KZ"/>
        </w:rPr>
        <w:t xml:space="preserve"> , </w:t>
      </w:r>
      <w:bookmarkStart w:id="0" w:name="_GoBack"/>
      <w:bookmarkEnd w:id="0"/>
      <w:r w:rsidR="007C2D33">
        <w:rPr>
          <w:rFonts w:ascii="Times New Roman" w:hAnsi="Times New Roman" w:cs="Times New Roman"/>
          <w:sz w:val="28"/>
          <w:szCs w:val="28"/>
          <w:lang w:val="kk-KZ"/>
        </w:rPr>
        <w:t xml:space="preserve">законодательству </w:t>
      </w:r>
      <w:r w:rsidR="004D26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сфере государственной службы.</w:t>
      </w:r>
    </w:p>
    <w:p w:rsidR="001525D0" w:rsidRPr="0039336F" w:rsidRDefault="001525D0" w:rsidP="0039336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525D0" w:rsidRPr="0039336F" w:rsidSect="0010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B2"/>
    <w:rsid w:val="00105356"/>
    <w:rsid w:val="001525D0"/>
    <w:rsid w:val="003911B2"/>
    <w:rsid w:val="0039336F"/>
    <w:rsid w:val="004D265F"/>
    <w:rsid w:val="0072665D"/>
    <w:rsid w:val="007C2D33"/>
    <w:rsid w:val="009F0520"/>
    <w:rsid w:val="00C34640"/>
    <w:rsid w:val="00C9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BACF"/>
  <w15:chartTrackingRefBased/>
  <w15:docId w15:val="{3A20AF6E-8FAD-4840-A4AE-C167BE9C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356"/>
    <w:pPr>
      <w:spacing w:after="0" w:line="240" w:lineRule="auto"/>
    </w:pPr>
  </w:style>
  <w:style w:type="table" w:styleId="a4">
    <w:name w:val="Table Grid"/>
    <w:basedOn w:val="a1"/>
    <w:uiPriority w:val="39"/>
    <w:rsid w:val="0010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BF071-58E1-4DC7-AE2B-F333678E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2021-07-01T04:03:00Z</dcterms:created>
  <dcterms:modified xsi:type="dcterms:W3CDTF">2021-07-01T04:42:00Z</dcterms:modified>
</cp:coreProperties>
</file>