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D0" w:rsidRDefault="007C2D33" w:rsidP="007266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25D0">
        <w:rPr>
          <w:rFonts w:ascii="Times New Roman" w:hAnsi="Times New Roman" w:cs="Times New Roman"/>
          <w:sz w:val="28"/>
          <w:szCs w:val="28"/>
        </w:rPr>
        <w:t>26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25D0">
        <w:rPr>
          <w:rFonts w:ascii="Times New Roman" w:hAnsi="Times New Roman" w:cs="Times New Roman"/>
          <w:sz w:val="28"/>
          <w:szCs w:val="28"/>
        </w:rPr>
        <w:t xml:space="preserve"> Восточно-Казахстанской области началась процедура выдвижения кандидатов в </w:t>
      </w:r>
      <w:proofErr w:type="spellStart"/>
      <w:r w:rsidR="001525D0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1525D0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поселков, сельских округов. По состоянию на 1 июля 2021 года в области выдвинулся 21 человек. Все они самовыдвиженцы. </w:t>
      </w:r>
    </w:p>
    <w:p w:rsidR="00105356" w:rsidRDefault="00105356" w:rsidP="0010535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2677"/>
        <w:gridCol w:w="3028"/>
        <w:gridCol w:w="2920"/>
      </w:tblGrid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округа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выдвинутых кандидатов</w:t>
            </w:r>
          </w:p>
        </w:tc>
      </w:tr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Архатский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Бородулихинский</w:t>
            </w:r>
            <w:proofErr w:type="spellEnd"/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Андреевский сельский округ</w:t>
            </w:r>
          </w:p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Уланский</w:t>
            </w:r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Багратионовский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Уланский</w:t>
            </w:r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Толеген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Тохтаровский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10535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Глубоковский район</w:t>
            </w:r>
          </w:p>
        </w:tc>
        <w:tc>
          <w:tcPr>
            <w:tcW w:w="3028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356" w:rsidTr="00EB53A6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Глубоковский район</w:t>
            </w:r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Веселовский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A2147F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Сарытерекский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A2147F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Айнабулакский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Колдененский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Бахтинский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Акшокинский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Коныршаулинский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Жогаргы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Егинсуйский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Шемонаихинский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Разинский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356" w:rsidTr="004F2B4C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Шемонаихинский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Выдрихинский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56" w:rsidTr="00796165">
        <w:tc>
          <w:tcPr>
            <w:tcW w:w="7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Шемонаихинский</w:t>
            </w:r>
            <w:proofErr w:type="spellEnd"/>
          </w:p>
        </w:tc>
        <w:tc>
          <w:tcPr>
            <w:tcW w:w="3028" w:type="dxa"/>
            <w:vAlign w:val="center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Зевакинский</w:t>
            </w:r>
            <w:proofErr w:type="spellEnd"/>
            <w:r w:rsidRPr="001053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920" w:type="dxa"/>
          </w:tcPr>
          <w:p w:rsidR="00105356" w:rsidRPr="00105356" w:rsidRDefault="00105356" w:rsidP="00105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356" w:rsidRDefault="00105356" w:rsidP="00393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36F" w:rsidRDefault="001525D0" w:rsidP="007266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Территориальными избирательными комиссиями городов, районов проводится процедура установления соответствия кандидатов</w:t>
      </w:r>
      <w:r w:rsidR="007C2D33">
        <w:rPr>
          <w:rFonts w:ascii="Times New Roman" w:hAnsi="Times New Roman" w:cs="Times New Roman"/>
          <w:sz w:val="28"/>
          <w:szCs w:val="28"/>
          <w:lang w:val="kk-KZ"/>
        </w:rPr>
        <w:t xml:space="preserve"> в акимы</w:t>
      </w:r>
      <w:r>
        <w:rPr>
          <w:rFonts w:ascii="Times New Roman" w:hAnsi="Times New Roman" w:cs="Times New Roman"/>
          <w:sz w:val="28"/>
          <w:szCs w:val="28"/>
          <w:lang w:val="kk-KZ"/>
        </w:rPr>
        <w:t>, требованиям Конституционн</w:t>
      </w:r>
      <w:r w:rsidR="00C9547E">
        <w:rPr>
          <w:rFonts w:ascii="Times New Roman" w:hAnsi="Times New Roman" w:cs="Times New Roman"/>
          <w:sz w:val="28"/>
          <w:szCs w:val="28"/>
          <w:lang w:val="kk-KZ"/>
        </w:rPr>
        <w:t xml:space="preserve">ого закона РК </w:t>
      </w:r>
      <w:r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</w:t>
      </w:r>
      <w:r w:rsidR="007C2D33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bookmarkStart w:id="0" w:name="_GoBack"/>
      <w:bookmarkEnd w:id="0"/>
      <w:r w:rsidR="007C2D33">
        <w:rPr>
          <w:rFonts w:ascii="Times New Roman" w:hAnsi="Times New Roman" w:cs="Times New Roman"/>
          <w:sz w:val="28"/>
          <w:szCs w:val="28"/>
          <w:lang w:val="kk-KZ"/>
        </w:rPr>
        <w:t xml:space="preserve">законодательству </w:t>
      </w:r>
      <w:r w:rsidR="004D26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сфере государственной службы.</w:t>
      </w:r>
    </w:p>
    <w:p w:rsidR="001525D0" w:rsidRPr="0039336F" w:rsidRDefault="001525D0" w:rsidP="003933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25D0" w:rsidRPr="0039336F" w:rsidSect="001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2"/>
    <w:rsid w:val="00105356"/>
    <w:rsid w:val="001525D0"/>
    <w:rsid w:val="003911B2"/>
    <w:rsid w:val="0039336F"/>
    <w:rsid w:val="004D265F"/>
    <w:rsid w:val="0072665D"/>
    <w:rsid w:val="007C2D33"/>
    <w:rsid w:val="009F0520"/>
    <w:rsid w:val="00C34640"/>
    <w:rsid w:val="00C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ACF"/>
  <w15:chartTrackingRefBased/>
  <w15:docId w15:val="{3A20AF6E-8FAD-4840-A4AE-C167BE9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56"/>
    <w:pPr>
      <w:spacing w:after="0" w:line="240" w:lineRule="auto"/>
    </w:pPr>
  </w:style>
  <w:style w:type="table" w:styleId="a4">
    <w:name w:val="Table Grid"/>
    <w:basedOn w:val="a1"/>
    <w:uiPriority w:val="39"/>
    <w:rsid w:val="0010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F071-58E1-4DC7-AE2B-F333678E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2021-07-01T04:03:00Z</dcterms:created>
  <dcterms:modified xsi:type="dcterms:W3CDTF">2021-07-01T04:42:00Z</dcterms:modified>
</cp:coreProperties>
</file>