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85" w:rsidRPr="00936993" w:rsidRDefault="00492085" w:rsidP="0049208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492085" w:rsidRPr="00936993" w:rsidRDefault="00492085" w:rsidP="00492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деятельности местных исполнительных органов района Магжана Жумабаева Северо-Казахстанской области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17695E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2085" w:rsidRPr="00936993" w:rsidRDefault="00492085" w:rsidP="00492085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Республики Казахстан «О государственных услугах» от 15 апреля 2013 года и согласно Реестра государственных услуг, утвержденн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№983 (с учетом внесенных изменений и дополнений), в течение 201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7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года м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естными исполнительными органами района оказывалось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103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, 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з них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2D02">
        <w:rPr>
          <w:rFonts w:ascii="Times New Roman" w:hAnsi="Times New Roman"/>
          <w:sz w:val="28"/>
          <w:szCs w:val="28"/>
          <w:lang w:val="ru-RU"/>
        </w:rPr>
        <w:t xml:space="preserve">66 </w:t>
      </w:r>
      <w:r>
        <w:rPr>
          <w:rFonts w:ascii="Times New Roman" w:hAnsi="Times New Roman"/>
          <w:sz w:val="28"/>
          <w:szCs w:val="28"/>
          <w:lang w:val="ru-RU"/>
        </w:rPr>
        <w:t xml:space="preserve"> услуг можно получить </w:t>
      </w:r>
      <w:r w:rsidRPr="009B62FE">
        <w:rPr>
          <w:rFonts w:ascii="Times New Roman" w:hAnsi="Times New Roman"/>
          <w:sz w:val="28"/>
          <w:szCs w:val="28"/>
          <w:lang w:val="ru-RU"/>
        </w:rPr>
        <w:t xml:space="preserve"> через </w:t>
      </w:r>
      <w:r w:rsidR="001B2D02" w:rsidRPr="00556B34"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</w:t>
      </w:r>
      <w:proofErr w:type="gramEnd"/>
      <w:r w:rsidR="001B2D02" w:rsidRPr="00556B34">
        <w:rPr>
          <w:rFonts w:ascii="Times New Roman" w:hAnsi="Times New Roman"/>
          <w:sz w:val="28"/>
          <w:szCs w:val="28"/>
          <w:lang w:val="kk-KZ"/>
        </w:rPr>
        <w:t xml:space="preserve"> для граждан»</w:t>
      </w:r>
      <w:r w:rsidRPr="009B62FE">
        <w:rPr>
          <w:rFonts w:ascii="Times New Roman" w:hAnsi="Times New Roman"/>
          <w:sz w:val="28"/>
          <w:szCs w:val="28"/>
          <w:lang w:val="ru-RU"/>
        </w:rPr>
        <w:t>.</w:t>
      </w:r>
      <w:r w:rsidRPr="009B62F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1769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на платной основе предоставляется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="0017695E">
        <w:rPr>
          <w:rFonts w:ascii="Times New Roman" w:hAnsi="Times New Roman" w:cs="Times New Roman"/>
          <w:sz w:val="28"/>
          <w:szCs w:val="28"/>
          <w:lang w:val="ru-RU"/>
        </w:rPr>
        <w:t>51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 можно получить в бумажной форме, 4</w:t>
      </w:r>
      <w:r w:rsidR="0017695E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услуг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как в бумажной,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так и в электронной форме.</w:t>
      </w:r>
    </w:p>
    <w:p w:rsidR="00492085" w:rsidRPr="00277AAE" w:rsidRDefault="00492085" w:rsidP="0049208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17695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местными исполнительными органами района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 w:rsidR="0017695E">
        <w:rPr>
          <w:rFonts w:ascii="Times New Roman" w:hAnsi="Times New Roman"/>
          <w:sz w:val="28"/>
          <w:szCs w:val="28"/>
          <w:lang w:val="ru-RU"/>
        </w:rPr>
        <w:t>28831</w:t>
      </w:r>
      <w:r w:rsidR="001B2D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77AAE">
        <w:rPr>
          <w:rFonts w:ascii="Times New Roman" w:hAnsi="Times New Roman"/>
          <w:sz w:val="28"/>
          <w:szCs w:val="28"/>
          <w:lang w:val="ru-RU"/>
        </w:rPr>
        <w:t xml:space="preserve"> государственных  услуг, 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 числе оказанных в государственном органе - </w:t>
      </w:r>
      <w:r w:rsidR="0017695E">
        <w:rPr>
          <w:rFonts w:ascii="Times New Roman" w:hAnsi="Times New Roman"/>
          <w:color w:val="000000"/>
          <w:sz w:val="28"/>
          <w:szCs w:val="28"/>
          <w:lang w:val="ru-RU"/>
        </w:rPr>
        <w:t>16676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услуг, оказанных через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Государственную корпорацию «Правительство для граждан»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- </w:t>
      </w:r>
      <w:r w:rsidR="0017695E">
        <w:rPr>
          <w:rFonts w:ascii="Times New Roman" w:hAnsi="Times New Roman"/>
          <w:color w:val="000000"/>
          <w:sz w:val="28"/>
          <w:szCs w:val="28"/>
          <w:lang w:val="ru-RU"/>
        </w:rPr>
        <w:t>3824</w:t>
      </w:r>
      <w:r w:rsidR="001B2D0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государственных услуг, через </w:t>
      </w:r>
      <w:r w:rsidRPr="00277AAE">
        <w:rPr>
          <w:rFonts w:ascii="Times New Roman" w:hAnsi="Times New Roman" w:cs="Times New Roman"/>
          <w:sz w:val="28"/>
          <w:szCs w:val="28"/>
          <w:lang w:val="ru-RU" w:eastAsia="ru-RU"/>
        </w:rPr>
        <w:t>веб-портал «электронного правительства»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17695E">
        <w:rPr>
          <w:rFonts w:ascii="Times New Roman" w:hAnsi="Times New Roman"/>
          <w:color w:val="000000"/>
          <w:sz w:val="28"/>
          <w:szCs w:val="28"/>
          <w:lang w:val="ru-RU"/>
        </w:rPr>
        <w:t>420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услуг.</w:t>
      </w:r>
    </w:p>
    <w:p w:rsidR="00492085" w:rsidRPr="00277AAE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ab/>
        <w:t>По итогам 201</w:t>
      </w:r>
      <w:r w:rsidR="0017695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востребованными услугами стали «Проведение идентификации сельскохозяйственных животных с выдачей ветеринарного паспорта»</w:t>
      </w:r>
      <w:r w:rsidR="0098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717C0" w:rsidRPr="00B717C0">
        <w:rPr>
          <w:rFonts w:ascii="Times New Roman" w:hAnsi="Times New Roman" w:cs="Times New Roman"/>
          <w:sz w:val="28"/>
          <w:szCs w:val="28"/>
          <w:lang w:val="ru-RU"/>
        </w:rPr>
        <w:t>15514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услуг), «Выдача ветеринарной справки» (</w:t>
      </w:r>
      <w:r w:rsidR="00B717C0" w:rsidRPr="00B717C0">
        <w:rPr>
          <w:rFonts w:ascii="Times New Roman" w:hAnsi="Times New Roman" w:cs="Times New Roman"/>
          <w:sz w:val="28"/>
          <w:szCs w:val="28"/>
          <w:lang w:val="ru-RU"/>
        </w:rPr>
        <w:t>3298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услуг), «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Выдача справок о наличии личного подсобного хозяйства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="00B717C0" w:rsidRPr="00B717C0">
        <w:rPr>
          <w:rFonts w:ascii="Times New Roman" w:hAnsi="Times New Roman" w:cs="Times New Roman"/>
          <w:sz w:val="28"/>
          <w:szCs w:val="28"/>
          <w:lang w:val="ru-RU"/>
        </w:rPr>
        <w:t>1144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услуг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492085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В целях доступности и информирования населения по вопросам оказания государственных услуг во всех государственных учреждениях размещены стенды с наглядной информацией (стандарты, регламенты, образцы заявлений, Ф.И.О. ответственных за оказание государственных услуг). </w:t>
      </w:r>
    </w:p>
    <w:p w:rsidR="00492085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официальных</w:t>
      </w:r>
      <w:proofErr w:type="gram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интернет-ресурсах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органов, оказывающих государственные услуги, функционирует раздел «Государственные услуги». </w:t>
      </w:r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официальном Интернет-ресурсе  акима района имеется раздел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D34668">
        <w:fldChar w:fldCharType="begin"/>
      </w:r>
      <w:r w:rsidR="00D34668" w:rsidRPr="00D34668">
        <w:rPr>
          <w:lang w:val="ru-RU"/>
        </w:rPr>
        <w:instrText xml:space="preserve"> </w:instrText>
      </w:r>
      <w:r w:rsidR="00D34668">
        <w:instrText>HYPERLINK</w:instrText>
      </w:r>
      <w:r w:rsidR="00D34668" w:rsidRPr="00D34668">
        <w:rPr>
          <w:lang w:val="ru-RU"/>
        </w:rPr>
        <w:instrText xml:space="preserve"> "</w:instrText>
      </w:r>
      <w:r w:rsidR="00D34668">
        <w:instrText>http</w:instrText>
      </w:r>
      <w:r w:rsidR="00D34668" w:rsidRPr="00D34668">
        <w:rPr>
          <w:lang w:val="ru-RU"/>
        </w:rPr>
        <w:instrText>://</w:instrText>
      </w:r>
      <w:r w:rsidR="00D34668">
        <w:instrText>mzh</w:instrText>
      </w:r>
      <w:r w:rsidR="00D34668" w:rsidRPr="00D34668">
        <w:rPr>
          <w:lang w:val="ru-RU"/>
        </w:rPr>
        <w:instrText>.</w:instrText>
      </w:r>
      <w:r w:rsidR="00D34668">
        <w:instrText>sko</w:instrText>
      </w:r>
      <w:r w:rsidR="00D34668" w:rsidRPr="00D34668">
        <w:rPr>
          <w:lang w:val="ru-RU"/>
        </w:rPr>
        <w:instrText>.</w:instrText>
      </w:r>
      <w:r w:rsidR="00D34668">
        <w:instrText>gov</w:instrText>
      </w:r>
      <w:r w:rsidR="00D34668" w:rsidRPr="00D34668">
        <w:rPr>
          <w:lang w:val="ru-RU"/>
        </w:rPr>
        <w:instrText>.</w:instrText>
      </w:r>
      <w:r w:rsidR="00D34668">
        <w:instrText>kz</w:instrText>
      </w:r>
      <w:r w:rsidR="00D34668" w:rsidRPr="00D34668">
        <w:rPr>
          <w:lang w:val="ru-RU"/>
        </w:rPr>
        <w:instrText>/</w:instrText>
      </w:r>
      <w:r w:rsidR="00D34668">
        <w:instrText>page</w:instrText>
      </w:r>
      <w:r w:rsidR="00D34668" w:rsidRPr="00D34668">
        <w:rPr>
          <w:lang w:val="ru-RU"/>
        </w:rPr>
        <w:instrText>.</w:instrText>
      </w:r>
      <w:r w:rsidR="00D34668">
        <w:instrText>php</w:instrText>
      </w:r>
      <w:r w:rsidR="00D34668" w:rsidRPr="00D34668">
        <w:rPr>
          <w:lang w:val="ru-RU"/>
        </w:rPr>
        <w:instrText>?</w:instrText>
      </w:r>
      <w:r w:rsidR="00D34668">
        <w:instrText>page</w:instrText>
      </w:r>
      <w:r w:rsidR="00D34668" w:rsidRPr="00D34668">
        <w:rPr>
          <w:lang w:val="ru-RU"/>
        </w:rPr>
        <w:instrText>=</w:instrText>
      </w:r>
      <w:r w:rsidR="00D34668">
        <w:instrText>svedenija</w:instrText>
      </w:r>
      <w:r w:rsidR="00D34668" w:rsidRPr="00D34668">
        <w:rPr>
          <w:lang w:val="ru-RU"/>
        </w:rPr>
        <w:instrText>_</w:instrText>
      </w:r>
      <w:r w:rsidR="00D34668">
        <w:instrText>ob</w:instrText>
      </w:r>
      <w:r w:rsidR="00D34668" w:rsidRPr="00D34668">
        <w:rPr>
          <w:lang w:val="ru-RU"/>
        </w:rPr>
        <w:instrText>_</w:instrText>
      </w:r>
      <w:r w:rsidR="00D34668">
        <w:instrText>okazanii</w:instrText>
      </w:r>
      <w:r w:rsidR="00D34668" w:rsidRPr="00D34668">
        <w:rPr>
          <w:lang w:val="ru-RU"/>
        </w:rPr>
        <w:instrText>&amp;</w:instrText>
      </w:r>
      <w:r w:rsidR="00D34668">
        <w:instrText>lang</w:instrText>
      </w:r>
      <w:r w:rsidR="00D34668" w:rsidRPr="00D34668">
        <w:rPr>
          <w:lang w:val="ru-RU"/>
        </w:rPr>
        <w:instrText xml:space="preserve">=2" </w:instrText>
      </w:r>
      <w:r w:rsidR="00D34668">
        <w:fldChar w:fldCharType="separate"/>
      </w:r>
      <w:r w:rsidRPr="00277AAE">
        <w:rPr>
          <w:rStyle w:val="a3"/>
          <w:rFonts w:ascii="Times New Roman" w:hAnsi="Times New Roman"/>
          <w:sz w:val="28"/>
          <w:szCs w:val="28"/>
          <w:lang w:val="ru-RU"/>
        </w:rPr>
        <w:t>Государственные</w:t>
      </w:r>
      <w:r w:rsidR="00D34668">
        <w:rPr>
          <w:rStyle w:val="a3"/>
          <w:rFonts w:ascii="Times New Roman" w:hAnsi="Times New Roman"/>
          <w:sz w:val="28"/>
          <w:szCs w:val="28"/>
          <w:lang w:val="ru-RU"/>
        </w:rPr>
        <w:fldChar w:fldCharType="end"/>
      </w:r>
      <w:r w:rsidRPr="00277AAE">
        <w:rPr>
          <w:rStyle w:val="a3"/>
          <w:rFonts w:ascii="Times New Roman" w:hAnsi="Times New Roman"/>
          <w:sz w:val="28"/>
          <w:szCs w:val="28"/>
          <w:lang w:val="ru-RU"/>
        </w:rPr>
        <w:t xml:space="preserve"> услуги»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, где размещены Реестр государственных услуг, стандарты, регламенты,  инструкция для пользователей электронных услуг на портале «электронного правительства», перечень государственных услуг, оказываемых местными исполнительными органами района. Создан подраздел «Публичное обсуждение стандартов» с целью учета замечаний и предложений физических и юридических лиц.</w:t>
      </w:r>
    </w:p>
    <w:p w:rsidR="001B061E" w:rsidRPr="001B061E" w:rsidRDefault="001B061E" w:rsidP="001B061E">
      <w:pPr>
        <w:spacing w:after="0" w:line="240" w:lineRule="auto"/>
        <w:ind w:right="-11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proofErr w:type="gramStart"/>
      <w:r w:rsidRPr="001B061E">
        <w:rPr>
          <w:rFonts w:ascii="Times New Roman" w:hAnsi="Times New Roman" w:cs="Times New Roman"/>
          <w:sz w:val="28"/>
          <w:szCs w:val="28"/>
          <w:lang w:val="ru-RU"/>
        </w:rPr>
        <w:t>Для улучшения качества оказания государственных услуг, популяризации электронных  услуг, государственными органами района за 12 месяцев 201</w:t>
      </w:r>
      <w:r w:rsidR="00BA7E52">
        <w:rPr>
          <w:rFonts w:ascii="Times New Roman" w:hAnsi="Times New Roman" w:cs="Times New Roman"/>
          <w:sz w:val="28"/>
          <w:szCs w:val="28"/>
          <w:lang w:val="ru-RU"/>
        </w:rPr>
        <w:t xml:space="preserve">8 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года проведено </w:t>
      </w:r>
      <w:r w:rsidR="00BA7E52">
        <w:rPr>
          <w:rFonts w:ascii="Times New Roman" w:hAnsi="Times New Roman" w:cs="Times New Roman"/>
          <w:sz w:val="28"/>
          <w:szCs w:val="28"/>
          <w:lang w:val="ru-RU"/>
        </w:rPr>
        <w:t xml:space="preserve">239 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разъяснительных мероприятий: публикаций в средствах массовой информации, выступления руководителей госорганов - </w:t>
      </w:r>
      <w:proofErr w:type="spellStart"/>
      <w:r w:rsidRPr="001B061E">
        <w:rPr>
          <w:rFonts w:ascii="Times New Roman" w:hAnsi="Times New Roman" w:cs="Times New Roman"/>
          <w:sz w:val="28"/>
          <w:szCs w:val="28"/>
          <w:lang w:val="ru-RU"/>
        </w:rPr>
        <w:t>услугодателей</w:t>
      </w:r>
      <w:proofErr w:type="spellEnd"/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, проведения 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lastRenderedPageBreak/>
        <w:t>сходов жителей сельских населенных пунктов, заседания «круглого стола», семинары-совещания с участием общественности  и на</w:t>
      </w:r>
      <w:r w:rsidR="00BA7E52">
        <w:rPr>
          <w:rFonts w:ascii="Times New Roman" w:hAnsi="Times New Roman" w:cs="Times New Roman"/>
          <w:sz w:val="28"/>
          <w:szCs w:val="28"/>
          <w:lang w:val="ru-RU"/>
        </w:rPr>
        <w:t>селения, в них приняли участие 7873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человек. </w:t>
      </w:r>
      <w:proofErr w:type="gramEnd"/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Местными исполнительными органами совместно с работниками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ЦОН</w:t>
      </w:r>
      <w:r w:rsidR="00923407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="00923407">
        <w:rPr>
          <w:rFonts w:ascii="Times New Roman" w:hAnsi="Times New Roman" w:cs="Times New Roman"/>
          <w:sz w:val="28"/>
          <w:szCs w:val="28"/>
          <w:lang w:val="ru-RU"/>
        </w:rPr>
        <w:t xml:space="preserve">  проводились «круглые столы».</w:t>
      </w:r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 с ответственными специалистами  проводились </w:t>
      </w:r>
      <w:proofErr w:type="gramStart"/>
      <w:r w:rsidRPr="00277AAE">
        <w:rPr>
          <w:rFonts w:ascii="Times New Roman" w:hAnsi="Times New Roman" w:cs="Times New Roman"/>
          <w:sz w:val="28"/>
          <w:szCs w:val="28"/>
          <w:lang w:val="ru-RU"/>
        </w:rPr>
        <w:t>семинар-совещания</w:t>
      </w:r>
      <w:proofErr w:type="gram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23407">
        <w:rPr>
          <w:rFonts w:ascii="Times New Roman" w:hAnsi="Times New Roman" w:cs="Times New Roman"/>
          <w:sz w:val="28"/>
          <w:szCs w:val="28"/>
          <w:lang w:val="ru-RU"/>
        </w:rPr>
        <w:t xml:space="preserve">ярмарки по государственным услугам,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беседы по соблюдению законодательства в сфере оказания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, стандартов  и недопущению нарушения сроков оказания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/>
        </w:rPr>
        <w:t>, оказы</w:t>
      </w:r>
      <w:r w:rsidR="00923407">
        <w:rPr>
          <w:rFonts w:ascii="Times New Roman" w:hAnsi="Times New Roman" w:cs="Times New Roman"/>
          <w:sz w:val="28"/>
          <w:szCs w:val="28"/>
          <w:lang w:val="ru-RU"/>
        </w:rPr>
        <w:t>валась методологическая помощь.</w:t>
      </w:r>
      <w:r w:rsidR="00174B2C">
        <w:rPr>
          <w:rFonts w:ascii="Times New Roman" w:hAnsi="Times New Roman" w:cs="Times New Roman"/>
          <w:sz w:val="28"/>
          <w:szCs w:val="28"/>
          <w:lang w:val="ru-RU"/>
        </w:rPr>
        <w:t xml:space="preserve"> За 2018 год было проведено 2 ярмарки по государственным услугам. </w:t>
      </w:r>
    </w:p>
    <w:p w:rsidR="00923407" w:rsidRDefault="001B061E" w:rsidP="009234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B061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</w:t>
      </w:r>
      <w:r w:rsidRPr="001B061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Количество лиц, прошедших курсы повышения квалификации по вопросам оказания государственных услуг -</w:t>
      </w:r>
      <w:r w:rsidR="00D3466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</w:t>
      </w:r>
      <w:bookmarkStart w:id="0" w:name="_GoBack"/>
      <w:bookmarkEnd w:id="0"/>
      <w:r w:rsidR="0092340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B061E" w:rsidRPr="00923407" w:rsidRDefault="001B061E" w:rsidP="009234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Правилами государственного </w:t>
      </w:r>
      <w:proofErr w:type="gramStart"/>
      <w:r w:rsidRPr="001B061E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качеством оказания государственных услуг, а также согласно утвержденного Плана </w:t>
      </w:r>
      <w:r w:rsidR="006B14E9">
        <w:rPr>
          <w:rFonts w:ascii="Times New Roman" w:hAnsi="Times New Roman" w:cs="Times New Roman"/>
          <w:sz w:val="28"/>
          <w:szCs w:val="28"/>
          <w:lang w:val="ru-RU"/>
        </w:rPr>
        <w:t>контрольных мероприятий  на 2018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год за 12  месяцев т.г. проведено                               4 контрольных  мероприятия по соблюдению законодательства в сфере государственных услуг. Количество объектов контроля составило  4. В ходе проверок, выявлено 3 нарушения. По итогам проверочных мероприятий, выработано </w:t>
      </w:r>
      <w:r w:rsidR="002A7EF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 рекомендаций по устранению выявленных недостатков, к дисциплинарной ответственности привлечено  </w:t>
      </w:r>
      <w:r w:rsidR="002A7EFE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>специалиста в вид</w:t>
      </w:r>
      <w:r w:rsidR="002A7EFE">
        <w:rPr>
          <w:rFonts w:ascii="Times New Roman" w:hAnsi="Times New Roman" w:cs="Times New Roman"/>
          <w:sz w:val="28"/>
          <w:szCs w:val="28"/>
          <w:lang w:val="ru-RU"/>
        </w:rPr>
        <w:t xml:space="preserve">е замечания и 2 специалиста в виде выговора. </w:t>
      </w:r>
    </w:p>
    <w:p w:rsidR="001B061E" w:rsidRPr="001B061E" w:rsidRDefault="001B061E" w:rsidP="001B0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>По итогам года местными исполнительными органами района, оказывающими государственные услуги, допущено  нарушени</w:t>
      </w:r>
      <w:r w:rsidR="008B2F1A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сроков оказания государственных  услуг:</w:t>
      </w:r>
    </w:p>
    <w:p w:rsidR="006B14E9" w:rsidRPr="006B14E9" w:rsidRDefault="006B14E9" w:rsidP="006B1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B14E9">
        <w:rPr>
          <w:rFonts w:ascii="Times New Roman" w:hAnsi="Times New Roman" w:cs="Times New Roman"/>
          <w:sz w:val="28"/>
          <w:szCs w:val="28"/>
          <w:lang w:val="ru-RU"/>
        </w:rPr>
        <w:t>-в июне 2018 года при отработке выгрузки статистических данных за май 2018 года с аппаратом акима области, АО «</w:t>
      </w:r>
      <w:proofErr w:type="spellStart"/>
      <w:r w:rsidRPr="006B14E9">
        <w:rPr>
          <w:rFonts w:ascii="Times New Roman" w:hAnsi="Times New Roman" w:cs="Times New Roman"/>
          <w:sz w:val="28"/>
          <w:szCs w:val="28"/>
          <w:lang w:val="ru-RU"/>
        </w:rPr>
        <w:t>Нит</w:t>
      </w:r>
      <w:proofErr w:type="spellEnd"/>
      <w:r w:rsidRPr="006B14E9">
        <w:rPr>
          <w:rFonts w:ascii="Times New Roman" w:hAnsi="Times New Roman" w:cs="Times New Roman"/>
          <w:sz w:val="28"/>
          <w:szCs w:val="28"/>
          <w:lang w:val="ru-RU"/>
        </w:rPr>
        <w:t>» структурным подразделением по РАГС аппарата акима района допущено нарушение сроков оказания по 3 государственным услугам: по 2 государственным услугам «</w:t>
      </w:r>
      <w:r w:rsidRPr="006B14E9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Регистрация расторжения брака (супружества), в том числе внесение изменений, дополнений и исправлений в записи актов гражданского состояния</w:t>
      </w:r>
      <w:r w:rsidRPr="006B14E9">
        <w:rPr>
          <w:rFonts w:ascii="Times New Roman" w:hAnsi="Times New Roman" w:cs="Times New Roman"/>
          <w:sz w:val="28"/>
          <w:szCs w:val="28"/>
          <w:lang w:val="ru-RU"/>
        </w:rPr>
        <w:t xml:space="preserve"> и по государственной услуге «</w:t>
      </w:r>
      <w:r w:rsidRPr="006B14E9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Регистрация</w:t>
      </w:r>
      <w:proofErr w:type="gramEnd"/>
      <w:r w:rsidRPr="006B14E9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заключения брака (супружества), в том числе внесение изменений, дополнений и исправлений в записи актов гражданского состояния»</w:t>
      </w:r>
      <w:r w:rsidRPr="006B14E9">
        <w:rPr>
          <w:rFonts w:ascii="Times New Roman" w:hAnsi="Times New Roman" w:cs="Times New Roman"/>
          <w:sz w:val="28"/>
          <w:szCs w:val="28"/>
          <w:lang w:val="ru-RU"/>
        </w:rPr>
        <w:t xml:space="preserve"> ». Данные услуги были своевременно исполнены в базе РАГС, но не </w:t>
      </w:r>
      <w:proofErr w:type="gramStart"/>
      <w:r w:rsidRPr="006B14E9">
        <w:rPr>
          <w:rFonts w:ascii="Times New Roman" w:hAnsi="Times New Roman" w:cs="Times New Roman"/>
          <w:sz w:val="28"/>
          <w:szCs w:val="28"/>
          <w:lang w:val="ru-RU"/>
        </w:rPr>
        <w:t>были своевременно закрыты заявки и образовалась</w:t>
      </w:r>
      <w:proofErr w:type="gramEnd"/>
      <w:r w:rsidRPr="006B14E9">
        <w:rPr>
          <w:rFonts w:ascii="Times New Roman" w:hAnsi="Times New Roman" w:cs="Times New Roman"/>
          <w:sz w:val="28"/>
          <w:szCs w:val="28"/>
          <w:lang w:val="ru-RU"/>
        </w:rPr>
        <w:t xml:space="preserve"> просрочка. Специалист, допустивший указанные  нарушения, привлечен к дисциплинарной ответственности в виде выговора.</w:t>
      </w:r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по вопросам   оказания государственных  услуг местными исполнительными органами района Магжана Жумабаева Северо-Казахстанской области за 201</w:t>
      </w:r>
      <w:r w:rsidR="00174B2C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С целью повышения 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эффективности и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улучшения качества предоставляемых услуг населению в 201</w:t>
      </w:r>
      <w:r w:rsidR="00174B2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году  будет продолжена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работа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практической и методической помощи  специалистам, оказывающим государственные услуги</w:t>
      </w:r>
      <w:r>
        <w:rPr>
          <w:rFonts w:ascii="Times New Roman" w:hAnsi="Times New Roman" w:cs="Times New Roman"/>
          <w:sz w:val="28"/>
          <w:szCs w:val="28"/>
          <w:lang w:val="ru-RU"/>
        </w:rPr>
        <w:t>, разъяснительная работа среди населения.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Вопрос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lastRenderedPageBreak/>
        <w:t>оказания госу</w:t>
      </w:r>
      <w:r>
        <w:rPr>
          <w:rFonts w:ascii="Times New Roman" w:hAnsi="Times New Roman" w:cs="Times New Roman"/>
          <w:sz w:val="28"/>
          <w:szCs w:val="28"/>
          <w:lang w:val="ru-RU"/>
        </w:rPr>
        <w:t>дарственных у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слуг будет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рассматриваться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на заседания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района, рабочи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совещания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492085" w:rsidRDefault="00492085" w:rsidP="00492085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492085" w:rsidRDefault="00492085" w:rsidP="00492085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492085" w:rsidRPr="000E07C3" w:rsidRDefault="00492085" w:rsidP="00492085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2C524C" w:rsidRPr="00492085" w:rsidRDefault="002C524C">
      <w:pPr>
        <w:rPr>
          <w:lang w:val="ru-RU"/>
        </w:rPr>
      </w:pPr>
    </w:p>
    <w:sectPr w:rsidR="002C524C" w:rsidRPr="00492085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085"/>
    <w:rsid w:val="00174B2C"/>
    <w:rsid w:val="0017695E"/>
    <w:rsid w:val="001A3D5B"/>
    <w:rsid w:val="001B061E"/>
    <w:rsid w:val="001B2D02"/>
    <w:rsid w:val="00221DB7"/>
    <w:rsid w:val="002A7EFE"/>
    <w:rsid w:val="002B25DE"/>
    <w:rsid w:val="002C524C"/>
    <w:rsid w:val="00492085"/>
    <w:rsid w:val="004A6F3E"/>
    <w:rsid w:val="006B14E9"/>
    <w:rsid w:val="007F3E96"/>
    <w:rsid w:val="007F4C5E"/>
    <w:rsid w:val="008B2F1A"/>
    <w:rsid w:val="00923407"/>
    <w:rsid w:val="00985AAA"/>
    <w:rsid w:val="009F4AF7"/>
    <w:rsid w:val="00B717C0"/>
    <w:rsid w:val="00BA7E52"/>
    <w:rsid w:val="00C14B01"/>
    <w:rsid w:val="00D34668"/>
    <w:rsid w:val="00D8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85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9208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2018-04-17T08:04:00Z</dcterms:created>
  <dcterms:modified xsi:type="dcterms:W3CDTF">2019-04-02T04:24:00Z</dcterms:modified>
</cp:coreProperties>
</file>