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C9" w:rsidRDefault="00BD7EC9" w:rsidP="00C75F30">
      <w:pPr>
        <w:jc w:val="both"/>
        <w:rPr>
          <w:sz w:val="28"/>
          <w:szCs w:val="28"/>
          <w:lang w:val="kk-KZ"/>
        </w:rPr>
      </w:pPr>
    </w:p>
    <w:p w:rsidR="00BD7EC9" w:rsidRPr="00E02276" w:rsidRDefault="00E02276" w:rsidP="00E02276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E02276" w:rsidRDefault="00BD7EC9" w:rsidP="00BD7EC9">
      <w:pPr>
        <w:ind w:firstLine="708"/>
        <w:jc w:val="both"/>
        <w:rPr>
          <w:sz w:val="28"/>
          <w:szCs w:val="28"/>
          <w:lang w:val="kk-KZ"/>
        </w:rPr>
      </w:pPr>
      <w:bookmarkStart w:id="0" w:name="_GoBack"/>
      <w:r>
        <w:rPr>
          <w:sz w:val="28"/>
          <w:szCs w:val="28"/>
          <w:lang w:val="kk-KZ"/>
        </w:rPr>
        <w:t xml:space="preserve">2021 жылдың 22 маусымында Күршім </w:t>
      </w:r>
      <w:bookmarkEnd w:id="0"/>
      <w:r>
        <w:rPr>
          <w:sz w:val="28"/>
          <w:szCs w:val="28"/>
          <w:lang w:val="kk-KZ"/>
        </w:rPr>
        <w:t>аудандық әкімдігінің үлкен  залында «Қазақстан Республикасының аудандық маңызы бар қалалардың, ауылдардың, кенттердің, ауылдық ок</w:t>
      </w:r>
      <w:r w:rsidR="00082E11">
        <w:rPr>
          <w:sz w:val="28"/>
          <w:szCs w:val="28"/>
          <w:lang w:val="kk-KZ"/>
        </w:rPr>
        <w:t xml:space="preserve">ругтерінің әкімдерін сайлауын өткізу кезіндегі сайлау процесінің құқықтық негіздері және сайлау комиссияларының жұмысын ұйымдастыру» тақырыбында оқыту семинары өткізілді. </w:t>
      </w:r>
    </w:p>
    <w:p w:rsidR="00BD7EC9" w:rsidRDefault="00C92BCC" w:rsidP="00BD7EC9">
      <w:pPr>
        <w:ind w:firstLine="708"/>
        <w:jc w:val="both"/>
        <w:rPr>
          <w:sz w:val="28"/>
          <w:szCs w:val="28"/>
          <w:lang w:val="kk-KZ"/>
        </w:rPr>
      </w:pPr>
      <w:r w:rsidRPr="008F4179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0BA4B8FB" wp14:editId="49593420">
            <wp:simplePos x="0" y="0"/>
            <wp:positionH relativeFrom="margin">
              <wp:posOffset>291465</wp:posOffset>
            </wp:positionH>
            <wp:positionV relativeFrom="margin">
              <wp:posOffset>3537585</wp:posOffset>
            </wp:positionV>
            <wp:extent cx="5619750" cy="3600450"/>
            <wp:effectExtent l="0" t="0" r="0" b="0"/>
            <wp:wrapSquare wrapText="bothSides"/>
            <wp:docPr id="3" name="Рисунок 3" descr="C:\Users\User\Downloads\20210622_09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10622_0928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E11">
        <w:rPr>
          <w:sz w:val="28"/>
          <w:szCs w:val="28"/>
          <w:lang w:val="kk-KZ"/>
        </w:rPr>
        <w:t>Оқытуды  Шығыс Қазақстан облысы бойыша ҚР Президеті жанындағы мемлекеттік басқару Академиясы филиалының арнайы тренерлері оқытудың белсенді формаларын, кейстік  технологияларды және іскерлік ойындарды қолдана отырып өткізді.</w:t>
      </w:r>
    </w:p>
    <w:p w:rsidR="00C92BCC" w:rsidRDefault="00C92BCC" w:rsidP="00BD7EC9">
      <w:pPr>
        <w:ind w:firstLine="708"/>
        <w:jc w:val="both"/>
        <w:rPr>
          <w:sz w:val="28"/>
          <w:szCs w:val="28"/>
          <w:lang w:val="kk-KZ"/>
        </w:rPr>
      </w:pPr>
    </w:p>
    <w:p w:rsidR="00C92BCC" w:rsidRDefault="00C92BCC" w:rsidP="00BD7EC9">
      <w:pPr>
        <w:ind w:firstLine="708"/>
        <w:jc w:val="both"/>
        <w:rPr>
          <w:sz w:val="28"/>
          <w:szCs w:val="28"/>
          <w:lang w:val="kk-KZ"/>
        </w:rPr>
      </w:pPr>
    </w:p>
    <w:p w:rsidR="00C92BCC" w:rsidRDefault="00C92BCC" w:rsidP="00BD7EC9">
      <w:pPr>
        <w:ind w:firstLine="708"/>
        <w:jc w:val="both"/>
        <w:rPr>
          <w:sz w:val="28"/>
          <w:szCs w:val="28"/>
          <w:lang w:val="kk-KZ"/>
        </w:rPr>
      </w:pPr>
    </w:p>
    <w:p w:rsidR="00C92BCC" w:rsidRDefault="00C92BCC" w:rsidP="00BD7EC9">
      <w:pPr>
        <w:ind w:firstLine="708"/>
        <w:jc w:val="both"/>
        <w:rPr>
          <w:sz w:val="28"/>
          <w:szCs w:val="28"/>
          <w:lang w:val="kk-KZ"/>
        </w:rPr>
      </w:pPr>
    </w:p>
    <w:p w:rsidR="00C92BCC" w:rsidRDefault="00C92BCC" w:rsidP="00BD7EC9">
      <w:pPr>
        <w:ind w:firstLine="708"/>
        <w:jc w:val="both"/>
        <w:rPr>
          <w:sz w:val="28"/>
          <w:szCs w:val="28"/>
          <w:lang w:val="kk-KZ"/>
        </w:rPr>
      </w:pPr>
    </w:p>
    <w:p w:rsidR="00C92BCC" w:rsidRDefault="00C92BCC" w:rsidP="00BD7EC9">
      <w:pPr>
        <w:ind w:firstLine="708"/>
        <w:jc w:val="both"/>
        <w:rPr>
          <w:sz w:val="28"/>
          <w:szCs w:val="28"/>
          <w:lang w:val="kk-KZ"/>
        </w:rPr>
      </w:pPr>
    </w:p>
    <w:p w:rsidR="00C92BCC" w:rsidRDefault="00C92BCC" w:rsidP="00BD7EC9">
      <w:pPr>
        <w:ind w:firstLine="708"/>
        <w:jc w:val="both"/>
        <w:rPr>
          <w:sz w:val="28"/>
          <w:szCs w:val="28"/>
          <w:lang w:val="kk-KZ"/>
        </w:rPr>
      </w:pPr>
    </w:p>
    <w:p w:rsidR="00C92BCC" w:rsidRDefault="00C92BCC" w:rsidP="00BD7EC9">
      <w:pPr>
        <w:ind w:firstLine="708"/>
        <w:jc w:val="both"/>
        <w:rPr>
          <w:sz w:val="28"/>
          <w:szCs w:val="28"/>
          <w:lang w:val="kk-KZ"/>
        </w:rPr>
      </w:pPr>
    </w:p>
    <w:p w:rsidR="00C92BCC" w:rsidRDefault="00C92BCC" w:rsidP="00BD7EC9">
      <w:pPr>
        <w:ind w:firstLine="708"/>
        <w:jc w:val="both"/>
        <w:rPr>
          <w:sz w:val="28"/>
          <w:szCs w:val="28"/>
          <w:lang w:val="kk-KZ"/>
        </w:rPr>
      </w:pPr>
    </w:p>
    <w:p w:rsidR="00C92BCC" w:rsidRDefault="00C92BCC" w:rsidP="00BD7EC9">
      <w:pPr>
        <w:ind w:firstLine="708"/>
        <w:jc w:val="both"/>
        <w:rPr>
          <w:sz w:val="28"/>
          <w:szCs w:val="28"/>
          <w:lang w:val="kk-KZ"/>
        </w:rPr>
      </w:pPr>
    </w:p>
    <w:p w:rsidR="00C92BCC" w:rsidRDefault="00C92BCC" w:rsidP="00BD7EC9">
      <w:pPr>
        <w:ind w:firstLine="708"/>
        <w:jc w:val="both"/>
        <w:rPr>
          <w:sz w:val="28"/>
          <w:szCs w:val="28"/>
          <w:lang w:val="kk-KZ"/>
        </w:rPr>
      </w:pPr>
    </w:p>
    <w:p w:rsidR="00C92BCC" w:rsidRDefault="00C92BCC" w:rsidP="00BD7EC9">
      <w:pPr>
        <w:ind w:firstLine="708"/>
        <w:jc w:val="both"/>
        <w:rPr>
          <w:sz w:val="28"/>
          <w:szCs w:val="28"/>
          <w:lang w:val="kk-KZ"/>
        </w:rPr>
      </w:pPr>
    </w:p>
    <w:p w:rsidR="00C92BCC" w:rsidRDefault="00C92BCC" w:rsidP="00BD7EC9">
      <w:pPr>
        <w:ind w:firstLine="708"/>
        <w:jc w:val="both"/>
        <w:rPr>
          <w:sz w:val="28"/>
          <w:szCs w:val="28"/>
          <w:lang w:val="kk-KZ"/>
        </w:rPr>
      </w:pPr>
    </w:p>
    <w:p w:rsidR="00C92BCC" w:rsidRDefault="00C92BCC" w:rsidP="00BD7EC9">
      <w:pPr>
        <w:ind w:firstLine="708"/>
        <w:jc w:val="both"/>
        <w:rPr>
          <w:sz w:val="28"/>
          <w:szCs w:val="28"/>
          <w:lang w:val="kk-KZ"/>
        </w:rPr>
      </w:pPr>
    </w:p>
    <w:p w:rsidR="00C92BCC" w:rsidRDefault="00C92BCC" w:rsidP="00BD7EC9">
      <w:pPr>
        <w:ind w:firstLine="708"/>
        <w:jc w:val="both"/>
        <w:rPr>
          <w:sz w:val="28"/>
          <w:szCs w:val="28"/>
          <w:lang w:val="kk-KZ"/>
        </w:rPr>
      </w:pPr>
    </w:p>
    <w:p w:rsidR="00C92BCC" w:rsidRDefault="00C92BCC" w:rsidP="00BD7EC9">
      <w:pPr>
        <w:ind w:firstLine="708"/>
        <w:jc w:val="both"/>
        <w:rPr>
          <w:sz w:val="28"/>
          <w:szCs w:val="28"/>
          <w:lang w:val="kk-KZ"/>
        </w:rPr>
      </w:pPr>
    </w:p>
    <w:p w:rsidR="00C92BCC" w:rsidRDefault="00C92BCC" w:rsidP="00BD7EC9">
      <w:pPr>
        <w:ind w:firstLine="708"/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69AE91F1" wp14:editId="6921B852">
            <wp:simplePos x="0" y="0"/>
            <wp:positionH relativeFrom="margin">
              <wp:posOffset>-3810</wp:posOffset>
            </wp:positionH>
            <wp:positionV relativeFrom="margin">
              <wp:posOffset>-380365</wp:posOffset>
            </wp:positionV>
            <wp:extent cx="5448300" cy="3888740"/>
            <wp:effectExtent l="0" t="0" r="0" b="0"/>
            <wp:wrapSquare wrapText="bothSides"/>
            <wp:docPr id="2" name="Рисунок 1" descr="C:\Users\User\Desktop\IMG-2021062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10622-WA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88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BCC" w:rsidRDefault="00C92BCC" w:rsidP="00BD7EC9">
      <w:pPr>
        <w:ind w:firstLine="708"/>
        <w:jc w:val="both"/>
        <w:rPr>
          <w:sz w:val="28"/>
          <w:szCs w:val="28"/>
          <w:lang w:val="kk-KZ"/>
        </w:rPr>
      </w:pPr>
    </w:p>
    <w:p w:rsidR="00C92BCC" w:rsidRPr="00BD7EC9" w:rsidRDefault="00C92BCC" w:rsidP="00BD7EC9">
      <w:pPr>
        <w:ind w:firstLine="708"/>
        <w:jc w:val="both"/>
        <w:rPr>
          <w:sz w:val="28"/>
          <w:szCs w:val="28"/>
          <w:lang w:val="kk-KZ"/>
        </w:rPr>
      </w:pPr>
    </w:p>
    <w:sectPr w:rsidR="00C92BCC" w:rsidRPr="00BD7EC9" w:rsidSect="00A6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EC9"/>
    <w:rsid w:val="00082E11"/>
    <w:rsid w:val="003425FC"/>
    <w:rsid w:val="004B30CB"/>
    <w:rsid w:val="00576DCB"/>
    <w:rsid w:val="00703AF8"/>
    <w:rsid w:val="008720D8"/>
    <w:rsid w:val="008F4179"/>
    <w:rsid w:val="009A1A98"/>
    <w:rsid w:val="00A61B8E"/>
    <w:rsid w:val="00BD7EC9"/>
    <w:rsid w:val="00C75F30"/>
    <w:rsid w:val="00C92BCC"/>
    <w:rsid w:val="00E0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92C8"/>
  <w15:docId w15:val="{9718C535-A0FD-4708-979D-7D39A728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CB"/>
  </w:style>
  <w:style w:type="paragraph" w:styleId="1">
    <w:name w:val="heading 1"/>
    <w:basedOn w:val="a"/>
    <w:next w:val="a"/>
    <w:link w:val="10"/>
    <w:uiPriority w:val="9"/>
    <w:qFormat/>
    <w:rsid w:val="00576DC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C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DC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DC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DC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DC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DC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DC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DC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DC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6D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6DC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76D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76DC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76DC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76DC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76DC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6DC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76DC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76DC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76DC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76DC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76DCB"/>
    <w:rPr>
      <w:b/>
      <w:bCs/>
    </w:rPr>
  </w:style>
  <w:style w:type="character" w:styleId="a8">
    <w:name w:val="Emphasis"/>
    <w:uiPriority w:val="20"/>
    <w:qFormat/>
    <w:rsid w:val="00576D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76DCB"/>
    <w:pPr>
      <w:spacing w:after="0" w:line="240" w:lineRule="auto"/>
    </w:pPr>
  </w:style>
  <w:style w:type="paragraph" w:styleId="aa">
    <w:name w:val="List Paragraph"/>
    <w:aliases w:val="Bullet Number,Индексы,Num Bullet 1,FooterText,numbered,Paragraphe de liste1,lp1,ТЗ список,ПС - Нумерованный,Абзац списка нумерованный,Подпись рисунка,Маркированный список_уровень1,Маркер,название,Тема"/>
    <w:basedOn w:val="a"/>
    <w:link w:val="ab"/>
    <w:uiPriority w:val="34"/>
    <w:qFormat/>
    <w:rsid w:val="00576DCB"/>
    <w:pPr>
      <w:ind w:left="720"/>
      <w:contextualSpacing/>
    </w:pPr>
  </w:style>
  <w:style w:type="character" w:customStyle="1" w:styleId="ab">
    <w:name w:val="Абзац списка Знак"/>
    <w:aliases w:val="Bullet Number Знак,Индексы Знак,Num Bullet 1 Знак,FooterText Знак,numbered Знак,Paragraphe de liste1 Знак,lp1 Знак,ТЗ список Знак,ПС - Нумерованный Знак,Абзац списка нумерованный Знак,Подпись рисунка Знак,Маркер Знак,название Знак"/>
    <w:link w:val="aa"/>
    <w:uiPriority w:val="34"/>
    <w:locked/>
    <w:rsid w:val="00576DCB"/>
  </w:style>
  <w:style w:type="paragraph" w:styleId="21">
    <w:name w:val="Quote"/>
    <w:basedOn w:val="a"/>
    <w:next w:val="a"/>
    <w:link w:val="22"/>
    <w:uiPriority w:val="29"/>
    <w:qFormat/>
    <w:rsid w:val="00576DC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76DC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76D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76DCB"/>
    <w:rPr>
      <w:b/>
      <w:bCs/>
      <w:i/>
      <w:iCs/>
    </w:rPr>
  </w:style>
  <w:style w:type="character" w:styleId="ae">
    <w:name w:val="Subtle Emphasis"/>
    <w:uiPriority w:val="19"/>
    <w:qFormat/>
    <w:rsid w:val="00576DCB"/>
    <w:rPr>
      <w:i/>
      <w:iCs/>
    </w:rPr>
  </w:style>
  <w:style w:type="character" w:styleId="af">
    <w:name w:val="Intense Emphasis"/>
    <w:uiPriority w:val="21"/>
    <w:qFormat/>
    <w:rsid w:val="00576DCB"/>
    <w:rPr>
      <w:b/>
      <w:bCs/>
    </w:rPr>
  </w:style>
  <w:style w:type="character" w:styleId="af0">
    <w:name w:val="Subtle Reference"/>
    <w:uiPriority w:val="31"/>
    <w:qFormat/>
    <w:rsid w:val="00576DCB"/>
    <w:rPr>
      <w:smallCaps/>
    </w:rPr>
  </w:style>
  <w:style w:type="character" w:styleId="af1">
    <w:name w:val="Intense Reference"/>
    <w:uiPriority w:val="32"/>
    <w:qFormat/>
    <w:rsid w:val="00576DCB"/>
    <w:rPr>
      <w:smallCaps/>
      <w:spacing w:val="5"/>
      <w:u w:val="single"/>
    </w:rPr>
  </w:style>
  <w:style w:type="character" w:styleId="af2">
    <w:name w:val="Book Title"/>
    <w:uiPriority w:val="33"/>
    <w:qFormat/>
    <w:rsid w:val="00576DC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6D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2021-06-22T07:47:00Z</dcterms:created>
  <dcterms:modified xsi:type="dcterms:W3CDTF">2021-06-23T09:57:00Z</dcterms:modified>
</cp:coreProperties>
</file>