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417" w:rsidRDefault="00107417" w:rsidP="001F44A2">
      <w:pPr>
        <w:spacing w:after="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b/>
          <w:color w:val="000000"/>
          <w:sz w:val="26"/>
          <w:szCs w:val="26"/>
        </w:rPr>
        <w:t>ЦОН информирует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b/>
          <w:color w:val="000000"/>
          <w:sz w:val="26"/>
          <w:szCs w:val="26"/>
        </w:rPr>
        <w:t>«Назначение государственной базовой пенсионной выплаты»</w:t>
      </w:r>
    </w:p>
    <w:p w:rsidR="00107417" w:rsidRPr="009E3989" w:rsidRDefault="00107417" w:rsidP="009E3989">
      <w:pPr>
        <w:pStyle w:val="NoSpacing"/>
        <w:rPr>
          <w:rFonts w:ascii="Times New Roman" w:hAnsi="Times New Roman"/>
          <w:sz w:val="24"/>
          <w:szCs w:val="24"/>
        </w:rPr>
      </w:pPr>
      <w:r w:rsidRPr="009E3989">
        <w:rPr>
          <w:rFonts w:ascii="Times New Roman" w:hAnsi="Times New Roman"/>
          <w:color w:val="000000"/>
          <w:sz w:val="24"/>
          <w:szCs w:val="24"/>
        </w:rPr>
        <w:t>      «Назначение государственной базовой пенсионной выплаты» (далее – государственная услуга) стандарт государственной услуги разработан Министерством труда и социальной защиты населения Республики Казахстан (далее – Министерство).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 Государственная услуга оказывается территориальными подразделениями Комитета по контролю и социальной защите Министерства (далее – услугодатель). 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Прием заявлений и выдача результатов оказания государственной услуги осуществляются через: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1) Республиканское государственное казенное предприятие «Государственный центр по выплате пенсий Министерства труда и социальной защиты населения Республики Казахстан» (далее – ГЦВП);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2) Республиканское государственное предприятие на праве хозяйственного ведения «Центр обслуживания населения» Комитета по контролю автоматизации государственных услуг и координации деятельности центров обслуживания населения Министерства транспорта и коммуникаций Республики Казахстан (далее – ЦОН) – в случае первичного обращения за назначением государственной базовой пенсионной выплаты;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3) веб-портал «электронного правительства» www.egov.kz (далее – портал) в части получения информации о назначении государственной базовой пенсионной выплаты. </w:t>
      </w:r>
    </w:p>
    <w:p w:rsidR="00107417" w:rsidRPr="009E3989" w:rsidRDefault="00107417" w:rsidP="009E3989">
      <w:pPr>
        <w:pStyle w:val="NoSpacing"/>
        <w:rPr>
          <w:rFonts w:ascii="Times New Roman" w:hAnsi="Times New Roman"/>
          <w:sz w:val="24"/>
          <w:szCs w:val="24"/>
        </w:rPr>
      </w:pPr>
      <w:r w:rsidRPr="009E3989">
        <w:rPr>
          <w:rFonts w:ascii="Times New Roman" w:hAnsi="Times New Roman"/>
          <w:color w:val="000000"/>
          <w:sz w:val="24"/>
          <w:szCs w:val="24"/>
        </w:rPr>
        <w:t>     Срок оказания государственной услуги: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1) с момента сдачи пакета документов услугополучателем в ГЦВП либо в ЦОН – 10 (десять) рабочих дней;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на портале – не более 30 минут с момента поступления электронного запроса в информационную систему ГЦВП.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Срок оказания государственной услуги продлевается в случаях необходимости дооформления материалов дела: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при возникновении сомнений в достоверности представленного (ых) документа (ов) либо истребования дополнительного (ых) документа (ов) – на срок не более 30 (тридцать) рабочих дней, при этом, если документы дооформлены, государственная услуга оказывается в течение 10 (десять) рабочих дней со дня предоставления дополнительного (ых) документа (ов) в ГЦВП или ЦОН. ГЦВП уведомляет заявителя о необходимости представления дополнительных документов в течение 5 (пять) рабочих дней;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при выявлении ошибок, допущенных ГЦВП или ЦОН – на 5 (пять) рабочих дней, при этом, если документы дооформлены, государственная услуга оказывается в течение 10 (десять) рабочих дней со дня их устранения; 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2) максимально допустимое время ожидания для сдачи пакета документов услугополучателем на месте в день обращения в ГЦВП – 30 минут, в ЦОН – 15 минут;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3) максимально допустимое время обслуживания услугополучателя в ГЦВП – 30 минут, в ЦОН – 15 минут.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Форма оказания государственной услуги: электронная (частично автоматизированная) и (или) бумажная.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Результат оказания государственной услуги: 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в ГЦВП либо ЦОН – уведомление о назначении государственной базовой пенсионной выплаты;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на портале – информация о назначении либо об отказе в назначении государственной базовой пенсионной выплаты направляется услугополучателю в «личный кабинет» в форме электронного документа, удостоверенного электронной цифровой подписью (далее – ЭЦП) уполномоченного лица услугодателя.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Форма предоставления результата оказания государственной услуги: электронная и (или) бумажная.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 Государственная услуга оказывается бесплатно. 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  Перечень документов, необходимых для оказания государственной услуги при обращении услугополучателя (либо его представителя по доверенности):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</w:t>
      </w:r>
      <w:r w:rsidRPr="009E3989">
        <w:rPr>
          <w:rFonts w:ascii="Times New Roman" w:hAnsi="Times New Roman"/>
          <w:i/>
          <w:color w:val="000000"/>
          <w:sz w:val="24"/>
          <w:szCs w:val="24"/>
        </w:rPr>
        <w:t>в ГЦВП либо в ЦОН:</w:t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1) заявление по форме согласно приложению к настоящему стандарту государственной услуги; 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2) документ, удостоверяющий личность услугополучателя (удостоверение личности, удостоверение лица без гражданства, вида на жительство иностранца), а также для оралманов – удостоверение оралмана;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3) документ, подтверждающий регистрацию по постоянному месту жительства услугополучателя (адресная справка либо справка сельских акимов, для жителей г. Байконыр справка отдела по учету и регистрации граждан жилищного хозяйства г. Байконыр Российской Федерации); 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4) сведения о номере банковского счета в уполномоченной организации по выдаче пенсий и пособий либо контрольного счета наличности исправительного учреждения;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5) в случае установления опеки (попечительства), представляется документ, подтверждающий установление опеки (попечительства);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      6) доверенность – в случае подачи заявления и необходимых документов третьими лицами. 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Документы представляются в подлинниках и копиях для сверки, после чего подлинники документов возвращаются услугополучателю.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Представление копий документов, удостоверяющих личность услугополучателя, подтверждающих регистрацию по постоянному месту жительства не требуется при подтверждении информации, содержащейся в указанных документах государственными информационными системами;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на портале: запрос в форме электронного документа, удостоверенного ЭЦП услугополучателя.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При подаче услугополучателем всех необходимых документов услугополучателю выдается: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в ГЦВП – отрывной талон заявления с указанием даты регистрации и даты получения государственной услуги, фамилии и инициалов лица, принявшего документы;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в ЦОНе – расписка о приеме соответствующих документов с указанием: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1) заявления с указанием номера и даты приема заявления;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2) вид запрашиваемой государственной услуги;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3) количество и название приложенных документов;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4) даты (времени) и места выдачи документов;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5) фамилии, имени, отчества работника центра принявшего заявление на оформление документов;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6) фамилии, имени, отчества услугополучателя, фамилии, имени, отчества представителя услугополучателя и их контактные телефоны;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 через портал – в «личном кабинете» услугополучателя отображается статус о принятии запроса для оказания государственной услуги с указанием даты получения результата государственной услуги.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 xml:space="preserve">        В случае предоставления услугополучателем неполного пакета документов согласно перечню, предусмотренному пунктом 9 настоящего стандарта государственной услуги, работником ЦОН выдается расписка об отказе в приеме документов.</w:t>
      </w:r>
    </w:p>
    <w:p w:rsidR="00107417" w:rsidRPr="00DD02ED" w:rsidRDefault="00107417" w:rsidP="009E3989">
      <w:pPr>
        <w:pStyle w:val="NoSpacing"/>
        <w:rPr>
          <w:rFonts w:ascii="Times New Roman" w:hAnsi="Times New Roman"/>
          <w:b/>
          <w:sz w:val="24"/>
          <w:szCs w:val="24"/>
        </w:rPr>
      </w:pPr>
      <w:r w:rsidRPr="009E3989">
        <w:rPr>
          <w:rFonts w:ascii="Times New Roman" w:hAnsi="Times New Roman"/>
          <w:color w:val="000000"/>
          <w:sz w:val="24"/>
          <w:szCs w:val="24"/>
        </w:rPr>
        <w:t>     Услугополучателям, у которых по состоянию здоровья отсутствует возможность личной явки в ЦОН, прием документов, необходимых для оказания государственной услуги, производится работником ЦОНа с выездом по месту жительства услугополучателя.</w:t>
      </w:r>
      <w:r w:rsidRPr="009E3989">
        <w:rPr>
          <w:rFonts w:ascii="Times New Roman" w:hAnsi="Times New Roman"/>
          <w:sz w:val="24"/>
          <w:szCs w:val="24"/>
        </w:rPr>
        <w:br/>
      </w:r>
      <w:r w:rsidRPr="009E3989">
        <w:rPr>
          <w:rFonts w:ascii="Times New Roman" w:hAnsi="Times New Roman"/>
          <w:color w:val="000000"/>
          <w:sz w:val="24"/>
          <w:szCs w:val="24"/>
        </w:rPr>
        <w:t>     </w:t>
      </w:r>
      <w:r w:rsidRPr="00273D17">
        <w:rPr>
          <w:rFonts w:ascii="Times New Roman" w:hAnsi="Times New Roman"/>
          <w:color w:val="000000"/>
          <w:sz w:val="24"/>
          <w:szCs w:val="24"/>
        </w:rPr>
        <w:t>     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</w:t>
      </w:r>
      <w:r w:rsidRPr="00DD02ED">
        <w:rPr>
          <w:rFonts w:ascii="Times New Roman" w:hAnsi="Times New Roman"/>
          <w:b/>
          <w:sz w:val="24"/>
          <w:szCs w:val="24"/>
        </w:rPr>
        <w:t xml:space="preserve">Центр обслуживания населения </w:t>
      </w:r>
    </w:p>
    <w:p w:rsidR="00107417" w:rsidRDefault="00107417" w:rsidP="009E3989">
      <w:pPr>
        <w:pStyle w:val="NoSpacing"/>
        <w:rPr>
          <w:rFonts w:ascii="Times New Roman" w:hAnsi="Times New Roman"/>
          <w:b/>
          <w:sz w:val="24"/>
          <w:szCs w:val="24"/>
        </w:rPr>
      </w:pPr>
      <w:r w:rsidRPr="00DD02E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Pr="00DD02ED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DD02ED">
        <w:rPr>
          <w:rFonts w:ascii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D02ED">
        <w:rPr>
          <w:rFonts w:ascii="Times New Roman" w:hAnsi="Times New Roman"/>
          <w:b/>
          <w:sz w:val="24"/>
          <w:szCs w:val="24"/>
        </w:rPr>
        <w:t xml:space="preserve"> Уалихановского района</w:t>
      </w:r>
    </w:p>
    <w:sectPr w:rsidR="00107417" w:rsidSect="00E9568F">
      <w:pgSz w:w="11906" w:h="16838"/>
      <w:pgMar w:top="567" w:right="282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22DA5"/>
    <w:multiLevelType w:val="hybridMultilevel"/>
    <w:tmpl w:val="20386D42"/>
    <w:lvl w:ilvl="0" w:tplc="2F264D12">
      <w:start w:val="1"/>
      <w:numFmt w:val="decimal"/>
      <w:lvlText w:val="%1)"/>
      <w:lvlJc w:val="left"/>
      <w:pPr>
        <w:ind w:left="3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6048"/>
    <w:rsid w:val="0000026C"/>
    <w:rsid w:val="00074F19"/>
    <w:rsid w:val="000A63E9"/>
    <w:rsid w:val="000F1C2E"/>
    <w:rsid w:val="000F36B0"/>
    <w:rsid w:val="00107417"/>
    <w:rsid w:val="001E2C61"/>
    <w:rsid w:val="001F44A2"/>
    <w:rsid w:val="0021198C"/>
    <w:rsid w:val="00273D17"/>
    <w:rsid w:val="0029708A"/>
    <w:rsid w:val="002C15D3"/>
    <w:rsid w:val="00363BE0"/>
    <w:rsid w:val="0036704F"/>
    <w:rsid w:val="00465305"/>
    <w:rsid w:val="00472194"/>
    <w:rsid w:val="004F512D"/>
    <w:rsid w:val="00676142"/>
    <w:rsid w:val="00676B76"/>
    <w:rsid w:val="00751F2F"/>
    <w:rsid w:val="007B4EE5"/>
    <w:rsid w:val="0085134B"/>
    <w:rsid w:val="00893F03"/>
    <w:rsid w:val="009E3989"/>
    <w:rsid w:val="00B75EBB"/>
    <w:rsid w:val="00BC1A2F"/>
    <w:rsid w:val="00D94A17"/>
    <w:rsid w:val="00D96048"/>
    <w:rsid w:val="00DD02ED"/>
    <w:rsid w:val="00DE5F15"/>
    <w:rsid w:val="00DF26F0"/>
    <w:rsid w:val="00E9568F"/>
    <w:rsid w:val="00ED0A4F"/>
    <w:rsid w:val="00F75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34B"/>
    <w:pPr>
      <w:spacing w:after="200" w:line="276" w:lineRule="auto"/>
    </w:pPr>
  </w:style>
  <w:style w:type="paragraph" w:styleId="Heading2">
    <w:name w:val="heading 2"/>
    <w:basedOn w:val="Normal"/>
    <w:link w:val="Heading2Char"/>
    <w:uiPriority w:val="99"/>
    <w:qFormat/>
    <w:rsid w:val="00D9604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96048"/>
    <w:rPr>
      <w:rFonts w:ascii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rsid w:val="00D960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D96048"/>
    <w:rPr>
      <w:rFonts w:cs="Times New Roman"/>
      <w:b/>
      <w:bCs/>
    </w:rPr>
  </w:style>
  <w:style w:type="paragraph" w:styleId="NoSpacing">
    <w:name w:val="No Spacing"/>
    <w:uiPriority w:val="99"/>
    <w:qFormat/>
    <w:rsid w:val="00D96048"/>
  </w:style>
  <w:style w:type="paragraph" w:styleId="ListParagraph">
    <w:name w:val="List Paragraph"/>
    <w:basedOn w:val="Normal"/>
    <w:uiPriority w:val="99"/>
    <w:qFormat/>
    <w:rsid w:val="00BC1A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55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5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55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55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166</TotalTime>
  <Pages>2</Pages>
  <Words>995</Words>
  <Characters>5675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NUsenko</cp:lastModifiedBy>
  <cp:revision>13</cp:revision>
  <dcterms:created xsi:type="dcterms:W3CDTF">2014-12-06T05:30:00Z</dcterms:created>
  <dcterms:modified xsi:type="dcterms:W3CDTF">2015-01-05T09:48:00Z</dcterms:modified>
</cp:coreProperties>
</file>