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EC" w:rsidRDefault="00B40EEC" w:rsidP="00AC04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ЦОН информирует</w:t>
      </w:r>
    </w:p>
    <w:p w:rsidR="00B40EEC" w:rsidRPr="00CE09D2" w:rsidRDefault="00B40EEC" w:rsidP="00AC04E0">
      <w:pPr>
        <w:jc w:val="center"/>
        <w:rPr>
          <w:rFonts w:ascii="Times New Roman" w:hAnsi="Times New Roman"/>
          <w:b/>
          <w:sz w:val="24"/>
          <w:szCs w:val="24"/>
        </w:rPr>
      </w:pPr>
      <w:r w:rsidRPr="00CE09D2">
        <w:rPr>
          <w:rFonts w:ascii="Times New Roman" w:hAnsi="Times New Roman"/>
          <w:b/>
          <w:sz w:val="24"/>
          <w:szCs w:val="24"/>
        </w:rPr>
        <w:t xml:space="preserve">Как получить услуги Электронного правительства посредством </w:t>
      </w:r>
      <w:r w:rsidRPr="00CE09D2">
        <w:rPr>
          <w:rFonts w:ascii="Times New Roman" w:hAnsi="Times New Roman"/>
          <w:b/>
          <w:sz w:val="24"/>
          <w:szCs w:val="24"/>
          <w:lang w:val="en-US"/>
        </w:rPr>
        <w:t>SMS</w:t>
      </w:r>
    </w:p>
    <w:p w:rsidR="00B40EEC" w:rsidRPr="00CE09D2" w:rsidRDefault="00B40EEC" w:rsidP="00311536">
      <w:pPr>
        <w:jc w:val="both"/>
        <w:rPr>
          <w:rFonts w:ascii="Times New Roman" w:hAnsi="Times New Roman"/>
          <w:i/>
          <w:sz w:val="24"/>
          <w:szCs w:val="24"/>
        </w:rPr>
      </w:pPr>
      <w:r w:rsidRPr="00CE09D2">
        <w:rPr>
          <w:rFonts w:ascii="Times New Roman" w:hAnsi="Times New Roman"/>
          <w:i/>
          <w:sz w:val="24"/>
          <w:szCs w:val="24"/>
        </w:rPr>
        <w:t>Для услуги «Просмотр сроков действия прохождения техосмотра»:</w:t>
      </w:r>
    </w:p>
    <w:p w:rsidR="00B40EEC" w:rsidRPr="00CE09D2" w:rsidRDefault="00B40EEC" w:rsidP="003115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Отправить на короткий номер 414 текст из следующих вариантов (смотреть рис.1):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Техосмотр [номер ГРНЗ]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Techosmotr[номер ГРНЗ]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Техникалык байкау[номер ГРНЗ]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Tehnikalyk baikau[номер ГРНЗ]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8 [номер ГРНЗ]</w:t>
      </w:r>
    </w:p>
    <w:p w:rsidR="00B40EEC" w:rsidRPr="00CE09D2" w:rsidRDefault="00B40EEC" w:rsidP="00A82F6A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где ГРНЗ это Государственный регистрационный номерной знак автотранспортного средства, соответствующий следующим маскам ввода – [000 ААА 00], [А 000 ААА].</w:t>
      </w:r>
    </w:p>
    <w:p w:rsidR="00B40EEC" w:rsidRPr="00CE09D2" w:rsidRDefault="00B40EEC" w:rsidP="00817C3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 xml:space="preserve">В течении минуты на мобильное устройство приходит ответное </w:t>
      </w:r>
      <w:r w:rsidRPr="00CE09D2">
        <w:rPr>
          <w:rFonts w:ascii="Times New Roman" w:hAnsi="Times New Roman"/>
          <w:sz w:val="24"/>
          <w:szCs w:val="24"/>
          <w:lang w:val="en-US"/>
        </w:rPr>
        <w:t>sms</w:t>
      </w:r>
      <w:r w:rsidRPr="00CE09D2">
        <w:rPr>
          <w:rFonts w:ascii="Times New Roman" w:hAnsi="Times New Roman"/>
          <w:sz w:val="24"/>
          <w:szCs w:val="24"/>
        </w:rPr>
        <w:t xml:space="preserve">-сообщение с результатом услуги (смотреть рис.2) либо системное сообщение в случае ошибки ввода (таблица 1).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091"/>
        <w:gridCol w:w="3392"/>
      </w:tblGrid>
      <w:tr w:rsidR="00B40EEC" w:rsidRPr="00F836FB" w:rsidTr="00CE09D2">
        <w:trPr>
          <w:trHeight w:val="683"/>
          <w:jc w:val="center"/>
        </w:trPr>
        <w:tc>
          <w:tcPr>
            <w:tcW w:w="534" w:type="dxa"/>
          </w:tcPr>
          <w:p w:rsidR="00B40EEC" w:rsidRPr="00F836FB" w:rsidRDefault="00B40EEC" w:rsidP="00D52EBE">
            <w:pPr>
              <w:pStyle w:val="NoSpacing"/>
              <w:ind w:righ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</w:tcPr>
          <w:p w:rsidR="00B40EEC" w:rsidRPr="00F836FB" w:rsidRDefault="00B40EEC" w:rsidP="00EA2DF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Условия возникновения ошибки</w:t>
            </w:r>
          </w:p>
        </w:tc>
        <w:tc>
          <w:tcPr>
            <w:tcW w:w="3392" w:type="dxa"/>
          </w:tcPr>
          <w:p w:rsidR="00B40EEC" w:rsidRPr="00F836FB" w:rsidRDefault="00B40EEC" w:rsidP="00CE09D2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Текст ошибки</w:t>
            </w:r>
          </w:p>
        </w:tc>
      </w:tr>
      <w:tr w:rsidR="00B40EEC" w:rsidRPr="005C33DD" w:rsidTr="00CE09D2">
        <w:trPr>
          <w:jc w:val="center"/>
        </w:trPr>
        <w:tc>
          <w:tcPr>
            <w:tcW w:w="534" w:type="dxa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91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Сервис не найден</w:t>
            </w:r>
          </w:p>
        </w:tc>
        <w:tc>
          <w:tcPr>
            <w:tcW w:w="3392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Servis ne naiden. </w:t>
            </w:r>
            <w:r w:rsidRPr="00F836FB">
              <w:rPr>
                <w:rFonts w:ascii="Times New Roman" w:hAnsi="Times New Roman" w:cs="Calibri"/>
                <w:sz w:val="24"/>
                <w:szCs w:val="24"/>
                <w:lang w:val="en-US" w:eastAsia="en-US"/>
              </w:rPr>
              <w:t>Isprav’te vash tekst.</w:t>
            </w:r>
          </w:p>
        </w:tc>
      </w:tr>
      <w:tr w:rsidR="00B40EEC" w:rsidRPr="00F836FB" w:rsidTr="00CE09D2">
        <w:trPr>
          <w:jc w:val="center"/>
        </w:trPr>
        <w:tc>
          <w:tcPr>
            <w:tcW w:w="534" w:type="dxa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91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Данные в МБГ не найдены</w:t>
            </w:r>
          </w:p>
        </w:tc>
        <w:tc>
          <w:tcPr>
            <w:tcW w:w="3392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Vi ne mozhete poluchit spravku, Vas net v mobilnoi baze grazhdan. Registraciu mozhno proiti na egov</w:t>
            </w: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.kz I v Tsone.</w:t>
            </w:r>
          </w:p>
        </w:tc>
      </w:tr>
      <w:tr w:rsidR="00B40EEC" w:rsidRPr="005C33DD" w:rsidTr="00CE09D2">
        <w:trPr>
          <w:jc w:val="center"/>
        </w:trPr>
        <w:tc>
          <w:tcPr>
            <w:tcW w:w="534" w:type="dxa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91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Статус ФЛ не валиден</w:t>
            </w:r>
          </w:p>
        </w:tc>
        <w:tc>
          <w:tcPr>
            <w:tcW w:w="3392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Usluga ne mozhet byt’ okazana. Vash status v gosudarstvennoy baze dannyh fizicheskih lic ne validen. </w:t>
            </w:r>
          </w:p>
        </w:tc>
      </w:tr>
      <w:tr w:rsidR="00B40EEC" w:rsidRPr="005C33DD" w:rsidTr="00CE09D2">
        <w:trPr>
          <w:jc w:val="center"/>
        </w:trPr>
        <w:tc>
          <w:tcPr>
            <w:tcW w:w="534" w:type="dxa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91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Данные по указанному ГРНЗ не найдены.</w:t>
            </w:r>
          </w:p>
        </w:tc>
        <w:tc>
          <w:tcPr>
            <w:tcW w:w="3392" w:type="dxa"/>
          </w:tcPr>
          <w:p w:rsidR="00B40EEC" w:rsidRPr="00F836FB" w:rsidRDefault="00B40EEC" w:rsidP="00D52EBE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Usluga ne mozhet byt’ okazana. Po Vashemu zaprosu dannye ne naideny, prover’te vvedennye dannye.</w:t>
            </w:r>
          </w:p>
        </w:tc>
      </w:tr>
    </w:tbl>
    <w:p w:rsidR="00B40EEC" w:rsidRPr="00CE09D2" w:rsidRDefault="00B40EEC" w:rsidP="00CE09D2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Таблица 1 – Системные сообщения для услуги «Просмотр сроков действия прохождения техосмотра».</w:t>
      </w:r>
    </w:p>
    <w:p w:rsidR="00B40EEC" w:rsidRPr="00CE09D2" w:rsidRDefault="00B40EEC" w:rsidP="007F4004">
      <w:pPr>
        <w:jc w:val="both"/>
        <w:rPr>
          <w:rFonts w:ascii="Times New Roman" w:hAnsi="Times New Roman"/>
          <w:i/>
          <w:sz w:val="24"/>
          <w:szCs w:val="24"/>
        </w:rPr>
      </w:pPr>
      <w:r w:rsidRPr="00CE09D2">
        <w:rPr>
          <w:rFonts w:ascii="Times New Roman" w:hAnsi="Times New Roman"/>
          <w:i/>
          <w:sz w:val="24"/>
          <w:szCs w:val="24"/>
        </w:rPr>
        <w:t>Для услуги «Просмотр очереди в детские дошкольные учреждения»:</w:t>
      </w:r>
    </w:p>
    <w:p w:rsidR="00B40EEC" w:rsidRPr="00CE09D2" w:rsidRDefault="00B40EEC" w:rsidP="007F400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Отправить на короткий номер 414 текст из следующих вариантов: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5 [ИИН ребенка]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Ochered' v detsad [ИИН ребенка]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Бала-бақшаға кезек [ИИН ребенка]</w:t>
      </w:r>
    </w:p>
    <w:p w:rsidR="00B40EEC" w:rsidRPr="00CE09D2" w:rsidRDefault="00B40EEC" w:rsidP="007D4EC8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Bala-bakshaga kezek [ИИН ребенка]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Очередь в детсад [ИИН ребенка]</w:t>
      </w:r>
    </w:p>
    <w:p w:rsidR="00B40EEC" w:rsidRPr="00CE09D2" w:rsidRDefault="00B40EEC" w:rsidP="00A82F6A">
      <w:pPr>
        <w:ind w:left="709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где ИИН это индивидуальный идентификационный номер ребенка(12 символов).</w:t>
      </w:r>
    </w:p>
    <w:p w:rsidR="00B40EEC" w:rsidRPr="00CE09D2" w:rsidRDefault="00B40EEC" w:rsidP="007F400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 xml:space="preserve">В течении минуты на мобильное устройство приходит ответное </w:t>
      </w:r>
      <w:r w:rsidRPr="00CE09D2">
        <w:rPr>
          <w:rFonts w:ascii="Times New Roman" w:hAnsi="Times New Roman"/>
          <w:sz w:val="24"/>
          <w:szCs w:val="24"/>
          <w:lang w:val="en-US"/>
        </w:rPr>
        <w:t>sms</w:t>
      </w:r>
      <w:r w:rsidRPr="00CE09D2">
        <w:rPr>
          <w:rFonts w:ascii="Times New Roman" w:hAnsi="Times New Roman"/>
          <w:sz w:val="24"/>
          <w:szCs w:val="24"/>
        </w:rPr>
        <w:t xml:space="preserve">-сообщение с результатом услуги либо системное сообщение в случае ошибки ввода (таблица 2). 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819"/>
        <w:gridCol w:w="2977"/>
      </w:tblGrid>
      <w:tr w:rsidR="00B40EEC" w:rsidRPr="00F836FB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NoSpacing"/>
              <w:widowControl w:val="0"/>
              <w:spacing w:line="240" w:lineRule="atLeast"/>
              <w:ind w:left="-142" w:right="-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B40EEC" w:rsidRPr="00F836FB" w:rsidRDefault="00B40EEC" w:rsidP="00F836FB">
            <w:pPr>
              <w:pStyle w:val="NoSpacing"/>
              <w:widowControl w:val="0"/>
              <w:spacing w:line="240" w:lineRule="atLeast"/>
              <w:ind w:right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Условия возникновения ошибки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pStyle w:val="NoSpacing"/>
              <w:widowControl w:val="0"/>
              <w:spacing w:line="240" w:lineRule="atLeast"/>
              <w:ind w:right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Текст ошибки</w:t>
            </w:r>
          </w:p>
        </w:tc>
      </w:tr>
      <w:tr w:rsidR="00B40EEC" w:rsidRPr="005C33DD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Сервис не найден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Servis ne naiden. Isprav’te vash tekst</w:t>
            </w:r>
          </w:p>
        </w:tc>
      </w:tr>
      <w:tr w:rsidR="00B40EEC" w:rsidRPr="00F836FB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Данные в МБГ не найдены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ne mozhete poluchit spravku, Vas net v mobilnoi baze grazhdan. Registraciu mozhno proiti na egov.</w:t>
            </w: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kz i v Tsone.</w:t>
            </w:r>
          </w:p>
        </w:tc>
      </w:tr>
      <w:tr w:rsidR="00B40EEC" w:rsidRPr="005C33DD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на валидность не прошла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Usluga ne mozhet byt’ okazana. Vash sotsialny status ne pozvolyaet poluchit uslugu, obratites v organi yustitsii.</w:t>
            </w:r>
          </w:p>
        </w:tc>
      </w:tr>
      <w:tr w:rsidR="00B40EEC" w:rsidRPr="00F836FB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В SMS не указан ИИН ребенка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IIN rebenka ne ukazan</w:t>
            </w:r>
          </w:p>
        </w:tc>
      </w:tr>
      <w:tr w:rsidR="00B40EEC" w:rsidRPr="005C33DD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ИИН ребенка не прошел проверку на валидность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Usluga ne mozhet byt’ okazana. Sotsialny status reneka ne pozvolyaet poluchit uslugu, obratites v organi yustitsii.</w:t>
            </w:r>
          </w:p>
        </w:tc>
      </w:tr>
      <w:tr w:rsidR="00B40EEC" w:rsidRPr="005C33DD" w:rsidTr="00F836FB">
        <w:trPr>
          <w:jc w:val="center"/>
        </w:trPr>
        <w:tc>
          <w:tcPr>
            <w:tcW w:w="534" w:type="dxa"/>
          </w:tcPr>
          <w:p w:rsidR="00B40EEC" w:rsidRPr="00F836FB" w:rsidRDefault="00B40EEC" w:rsidP="00F836FB">
            <w:pPr>
              <w:pStyle w:val="ListParagraph"/>
              <w:numPr>
                <w:ilvl w:val="0"/>
                <w:numId w:val="14"/>
              </w:numPr>
              <w:ind w:left="142" w:right="-28"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ru-RU"/>
              </w:rPr>
              <w:t>Данные о ИИН ребенке не найдены</w:t>
            </w:r>
          </w:p>
        </w:tc>
        <w:tc>
          <w:tcPr>
            <w:tcW w:w="2977" w:type="dxa"/>
          </w:tcPr>
          <w:p w:rsidR="00B40EEC" w:rsidRPr="00F836FB" w:rsidRDefault="00B40EEC" w:rsidP="00F836FB">
            <w:pPr>
              <w:spacing w:after="160" w:line="252" w:lineRule="auto"/>
              <w:ind w:right="45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Usluga ne mozhet byt’ okazana. Dannye o IIN rebenka ne naiden.</w:t>
            </w:r>
          </w:p>
        </w:tc>
      </w:tr>
    </w:tbl>
    <w:p w:rsidR="00B40EEC" w:rsidRPr="00CE09D2" w:rsidRDefault="00B40EEC" w:rsidP="007B60B3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Таблица 2 – Системные сообщения для услуги «Просмотр очереди в детские дошкольные учреждения».</w:t>
      </w:r>
    </w:p>
    <w:p w:rsidR="00B40EEC" w:rsidRPr="00CE09D2" w:rsidRDefault="00B40EEC" w:rsidP="00AC04E0">
      <w:pPr>
        <w:jc w:val="both"/>
        <w:rPr>
          <w:rFonts w:ascii="Times New Roman" w:hAnsi="Times New Roman"/>
          <w:i/>
          <w:sz w:val="24"/>
          <w:szCs w:val="24"/>
        </w:rPr>
      </w:pPr>
      <w:r w:rsidRPr="00CE09D2">
        <w:rPr>
          <w:rFonts w:ascii="Times New Roman" w:hAnsi="Times New Roman"/>
          <w:i/>
          <w:sz w:val="24"/>
          <w:szCs w:val="24"/>
        </w:rPr>
        <w:t>Для услуги «Просмотр номера очереди на жилье из государственного жилищного фонда»:</w:t>
      </w:r>
    </w:p>
    <w:p w:rsidR="00B40EEC" w:rsidRPr="00CE09D2" w:rsidRDefault="00B40EEC" w:rsidP="00AC04E0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Отправить на короткий номер 414 текст из следующих вариантов:</w:t>
      </w:r>
    </w:p>
    <w:p w:rsidR="00B40EEC" w:rsidRPr="00CE09D2" w:rsidRDefault="00B40EEC" w:rsidP="00A82F6A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Получение информации на другое лицо: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4 [ИИН];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Очередь на жилье [ИИН];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Ochered' na zhil'e [ИИН];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Тургын үйге кезек [ИИН];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Turgyn uige kezek [ИИН].</w:t>
      </w:r>
    </w:p>
    <w:p w:rsidR="00B40EEC" w:rsidRPr="00CE09D2" w:rsidRDefault="00B40EEC" w:rsidP="00A82F6A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Получение информации на себя: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4;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Очередь на жилье;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Ochered' na zhil'e;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Тургын үйге кезек;</w:t>
      </w:r>
    </w:p>
    <w:p w:rsidR="00B40EEC" w:rsidRPr="00CE09D2" w:rsidRDefault="00B40EEC" w:rsidP="00A82F6A">
      <w:pPr>
        <w:pStyle w:val="ListParagraph"/>
        <w:numPr>
          <w:ilvl w:val="0"/>
          <w:numId w:val="2"/>
        </w:numPr>
        <w:ind w:left="993" w:hanging="284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Turgyn uige kezek.</w:t>
      </w:r>
    </w:p>
    <w:p w:rsidR="00B40EEC" w:rsidRPr="00CE09D2" w:rsidRDefault="00B40EEC" w:rsidP="00A82F6A">
      <w:pPr>
        <w:pStyle w:val="ListParagraph"/>
        <w:rPr>
          <w:rFonts w:ascii="Times New Roman" w:hAnsi="Times New Roman"/>
          <w:sz w:val="24"/>
          <w:szCs w:val="24"/>
        </w:rPr>
      </w:pPr>
    </w:p>
    <w:p w:rsidR="00B40EEC" w:rsidRPr="00CE09D2" w:rsidRDefault="00B40EEC" w:rsidP="00A82F6A">
      <w:pPr>
        <w:pStyle w:val="ListParagrap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где ИИН это индивидуальный идентификационный номер другого лица (12 символов).</w:t>
      </w:r>
    </w:p>
    <w:p w:rsidR="00B40EEC" w:rsidRPr="00CE09D2" w:rsidRDefault="00B40EEC" w:rsidP="00A82F6A">
      <w:pPr>
        <w:pStyle w:val="ListParagraph"/>
        <w:ind w:left="993"/>
        <w:rPr>
          <w:rFonts w:ascii="Times New Roman" w:hAnsi="Times New Roman"/>
          <w:sz w:val="24"/>
          <w:szCs w:val="24"/>
        </w:rPr>
      </w:pPr>
    </w:p>
    <w:p w:rsidR="00B40EEC" w:rsidRPr="00CE09D2" w:rsidRDefault="00B40EEC" w:rsidP="00A82F6A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 xml:space="preserve">В течении минуты на мобильное устройство приходит ответное </w:t>
      </w:r>
      <w:r w:rsidRPr="00CE09D2">
        <w:rPr>
          <w:rFonts w:ascii="Times New Roman" w:hAnsi="Times New Roman"/>
          <w:sz w:val="24"/>
          <w:szCs w:val="24"/>
          <w:lang w:val="en-US"/>
        </w:rPr>
        <w:t>sms</w:t>
      </w:r>
      <w:r w:rsidRPr="00CE09D2">
        <w:rPr>
          <w:rFonts w:ascii="Times New Roman" w:hAnsi="Times New Roman"/>
          <w:sz w:val="24"/>
          <w:szCs w:val="24"/>
        </w:rPr>
        <w:t xml:space="preserve">-сообщение с результатом услуги либо системное сообщение в случае ошибки ввода (таблица 3). </w:t>
      </w:r>
    </w:p>
    <w:tbl>
      <w:tblPr>
        <w:tblW w:w="36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439"/>
        <w:gridCol w:w="3230"/>
      </w:tblGrid>
      <w:tr w:rsidR="00B40EEC" w:rsidRPr="00F836FB" w:rsidTr="00CE09D2">
        <w:trPr>
          <w:trHeight w:val="683"/>
          <w:jc w:val="center"/>
        </w:trPr>
        <w:tc>
          <w:tcPr>
            <w:tcW w:w="278" w:type="pct"/>
          </w:tcPr>
          <w:p w:rsidR="00B40EEC" w:rsidRPr="00F836FB" w:rsidRDefault="00B40EEC" w:rsidP="00D52EBE">
            <w:pPr>
              <w:pStyle w:val="NoSpacing"/>
              <w:widowControl w:val="0"/>
              <w:ind w:righ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35" w:type="pct"/>
          </w:tcPr>
          <w:p w:rsidR="00B40EEC" w:rsidRPr="00F836FB" w:rsidRDefault="00B40EEC" w:rsidP="00D52EBE">
            <w:pPr>
              <w:pStyle w:val="NoSpacing"/>
              <w:widowControl w:val="0"/>
              <w:ind w:righ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Условия возникновения ошибки</w:t>
            </w:r>
          </w:p>
        </w:tc>
        <w:tc>
          <w:tcPr>
            <w:tcW w:w="2287" w:type="pct"/>
          </w:tcPr>
          <w:p w:rsidR="00B40EEC" w:rsidRPr="00F836FB" w:rsidRDefault="00B40EEC" w:rsidP="00D52EBE">
            <w:pPr>
              <w:pStyle w:val="NoSpacing"/>
              <w:widowControl w:val="0"/>
              <w:ind w:right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36FB">
              <w:rPr>
                <w:rFonts w:ascii="Times New Roman" w:hAnsi="Times New Roman"/>
                <w:b/>
                <w:sz w:val="24"/>
                <w:szCs w:val="24"/>
              </w:rPr>
              <w:t>Текст ошибки на русском языке</w:t>
            </w:r>
          </w:p>
        </w:tc>
      </w:tr>
      <w:tr w:rsidR="00B40EEC" w:rsidRPr="005C33DD" w:rsidTr="00CE09D2">
        <w:trPr>
          <w:jc w:val="center"/>
        </w:trPr>
        <w:tc>
          <w:tcPr>
            <w:tcW w:w="278" w:type="pct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5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Сервис не найден</w:t>
            </w:r>
          </w:p>
        </w:tc>
        <w:tc>
          <w:tcPr>
            <w:tcW w:w="2287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Servis ne naiden. </w:t>
            </w:r>
            <w:r w:rsidRPr="00F836FB">
              <w:rPr>
                <w:rFonts w:ascii="Times New Roman" w:hAnsi="Times New Roman" w:cs="Calibri"/>
                <w:sz w:val="24"/>
                <w:szCs w:val="24"/>
                <w:lang w:val="en-US" w:eastAsia="en-US"/>
              </w:rPr>
              <w:t>Isprav’te vash tekst</w:t>
            </w:r>
          </w:p>
        </w:tc>
      </w:tr>
      <w:tr w:rsidR="00B40EEC" w:rsidRPr="00F836FB" w:rsidTr="00CE09D2">
        <w:trPr>
          <w:jc w:val="center"/>
        </w:trPr>
        <w:tc>
          <w:tcPr>
            <w:tcW w:w="278" w:type="pct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435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Данные в МБГ не найдены</w:t>
            </w:r>
          </w:p>
        </w:tc>
        <w:tc>
          <w:tcPr>
            <w:tcW w:w="2287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Vi ne mozhete poluchit spravku, Vas net v mobilnoi baze grazhdan. Registraciu mozhno proiti na egov</w:t>
            </w: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.kz I v Tsone.</w:t>
            </w:r>
          </w:p>
        </w:tc>
      </w:tr>
      <w:tr w:rsidR="00B40EEC" w:rsidRPr="005C33DD" w:rsidTr="00CE09D2">
        <w:trPr>
          <w:jc w:val="center"/>
        </w:trPr>
        <w:tc>
          <w:tcPr>
            <w:tcW w:w="278" w:type="pct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5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Статус ФЛ не валиден</w:t>
            </w:r>
          </w:p>
        </w:tc>
        <w:tc>
          <w:tcPr>
            <w:tcW w:w="2287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Usluga ne mozhet byt’ okazana. Vash status v gosudarstvennoy baze dannyh fizicheskih lic ne validen. </w:t>
            </w:r>
          </w:p>
        </w:tc>
      </w:tr>
      <w:tr w:rsidR="00B40EEC" w:rsidRPr="005C33DD" w:rsidTr="00CE09D2">
        <w:trPr>
          <w:jc w:val="center"/>
        </w:trPr>
        <w:tc>
          <w:tcPr>
            <w:tcW w:w="278" w:type="pct"/>
            <w:vAlign w:val="center"/>
          </w:tcPr>
          <w:p w:rsidR="00B40EEC" w:rsidRPr="00F836FB" w:rsidRDefault="00B40EEC" w:rsidP="00D52EBE">
            <w:pPr>
              <w:pStyle w:val="ListParagraph"/>
              <w:ind w:left="0" w:right="45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5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eastAsia="en-US"/>
              </w:rPr>
              <w:t>Данные по указанному ИИН не найдены.</w:t>
            </w:r>
          </w:p>
        </w:tc>
        <w:tc>
          <w:tcPr>
            <w:tcW w:w="2287" w:type="pct"/>
          </w:tcPr>
          <w:p w:rsidR="00B40EEC" w:rsidRPr="00F836FB" w:rsidRDefault="00B40EEC" w:rsidP="00D52EBE">
            <w:pPr>
              <w:pStyle w:val="ListParagraph"/>
              <w:ind w:left="0" w:right="45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836FB">
              <w:rPr>
                <w:rFonts w:ascii="Times New Roman" w:hAnsi="Times New Roman"/>
                <w:sz w:val="24"/>
                <w:szCs w:val="24"/>
                <w:lang w:val="en-US" w:eastAsia="en-US"/>
              </w:rPr>
              <w:t>Usluga ne mozhet byt’ okazana. Po Vashemu zaprosu dannye ne naideny, prover’te vvedennye dannye.</w:t>
            </w:r>
          </w:p>
        </w:tc>
      </w:tr>
    </w:tbl>
    <w:p w:rsidR="00B40EEC" w:rsidRPr="00CE09D2" w:rsidRDefault="00B40EEC" w:rsidP="00CE09D2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CE09D2">
        <w:rPr>
          <w:rFonts w:ascii="Times New Roman" w:hAnsi="Times New Roman"/>
          <w:sz w:val="24"/>
          <w:szCs w:val="24"/>
        </w:rPr>
        <w:t>Таблица 3 – Системные сообщения для услуги «Просмотр номера очереди на жилье из государственного жилищного фонда».</w:t>
      </w:r>
    </w:p>
    <w:p w:rsidR="00B40EEC" w:rsidRPr="00CE09D2" w:rsidRDefault="00B40EEC" w:rsidP="007B60B3">
      <w:pPr>
        <w:rPr>
          <w:sz w:val="24"/>
          <w:szCs w:val="24"/>
        </w:rPr>
      </w:pPr>
    </w:p>
    <w:p w:rsidR="00B40EEC" w:rsidRPr="00CE09D2" w:rsidRDefault="00B40EEC" w:rsidP="00AC04E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40EEC" w:rsidRPr="00CE09D2" w:rsidRDefault="00B40EEC">
      <w:pPr>
        <w:rPr>
          <w:sz w:val="24"/>
          <w:szCs w:val="24"/>
        </w:rPr>
      </w:pPr>
      <w:bookmarkStart w:id="0" w:name="_GoBack"/>
      <w:bookmarkEnd w:id="0"/>
    </w:p>
    <w:sectPr w:rsidR="00B40EEC" w:rsidRPr="00CE09D2" w:rsidSect="002A7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B54"/>
    <w:multiLevelType w:val="hybridMultilevel"/>
    <w:tmpl w:val="304A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40A1"/>
    <w:multiLevelType w:val="hybridMultilevel"/>
    <w:tmpl w:val="307424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5A352F"/>
    <w:multiLevelType w:val="hybridMultilevel"/>
    <w:tmpl w:val="34841228"/>
    <w:lvl w:ilvl="0" w:tplc="8ACC3F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276E8"/>
    <w:multiLevelType w:val="hybridMultilevel"/>
    <w:tmpl w:val="27A2C0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573D34"/>
    <w:multiLevelType w:val="hybridMultilevel"/>
    <w:tmpl w:val="7D665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81174"/>
    <w:multiLevelType w:val="hybridMultilevel"/>
    <w:tmpl w:val="969C83E4"/>
    <w:lvl w:ilvl="0" w:tplc="8ACC3F3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3A213474"/>
    <w:multiLevelType w:val="hybridMultilevel"/>
    <w:tmpl w:val="24A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C20E39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63A7C"/>
    <w:multiLevelType w:val="hybridMultilevel"/>
    <w:tmpl w:val="5F84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C20E39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0321DA"/>
    <w:multiLevelType w:val="hybridMultilevel"/>
    <w:tmpl w:val="BB4CC4D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0157466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>
    <w:nsid w:val="5698511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B3002AF"/>
    <w:multiLevelType w:val="hybridMultilevel"/>
    <w:tmpl w:val="24A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C20E39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C053ED"/>
    <w:multiLevelType w:val="hybridMultilevel"/>
    <w:tmpl w:val="AFE4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F52A2D"/>
    <w:multiLevelType w:val="hybridMultilevel"/>
    <w:tmpl w:val="3E1AC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A0644D"/>
    <w:multiLevelType w:val="hybridMultilevel"/>
    <w:tmpl w:val="6EA8A34E"/>
    <w:lvl w:ilvl="0" w:tplc="0419000F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14"/>
  </w:num>
  <w:num w:numId="9">
    <w:abstractNumId w:val="12"/>
  </w:num>
  <w:num w:numId="10">
    <w:abstractNumId w:val="8"/>
  </w:num>
  <w:num w:numId="11">
    <w:abstractNumId w:val="5"/>
  </w:num>
  <w:num w:numId="12">
    <w:abstractNumId w:val="2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536"/>
    <w:rsid w:val="0006377F"/>
    <w:rsid w:val="000F0152"/>
    <w:rsid w:val="00115D27"/>
    <w:rsid w:val="00262E7F"/>
    <w:rsid w:val="002A7A07"/>
    <w:rsid w:val="002D1A06"/>
    <w:rsid w:val="00311536"/>
    <w:rsid w:val="004C0C28"/>
    <w:rsid w:val="005C33DD"/>
    <w:rsid w:val="006E50EE"/>
    <w:rsid w:val="007436BC"/>
    <w:rsid w:val="007B60B3"/>
    <w:rsid w:val="007D4EC8"/>
    <w:rsid w:val="007F4004"/>
    <w:rsid w:val="00817C38"/>
    <w:rsid w:val="00A82F6A"/>
    <w:rsid w:val="00AC04E0"/>
    <w:rsid w:val="00B40EEC"/>
    <w:rsid w:val="00CE09D2"/>
    <w:rsid w:val="00D52EBE"/>
    <w:rsid w:val="00E82A53"/>
    <w:rsid w:val="00EA2DF0"/>
    <w:rsid w:val="00F8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11536"/>
    <w:pPr>
      <w:spacing w:after="200" w:line="276" w:lineRule="auto"/>
    </w:pPr>
    <w:rPr>
      <w:lang w:eastAsia="en-US"/>
    </w:rPr>
  </w:style>
  <w:style w:type="paragraph" w:styleId="Heading1">
    <w:name w:val="heading 1"/>
    <w:aliases w:val="H1,h1,MajorTopic.Title,1 ghost,g,Section Heading,ghost,Guardent-H1,ResHeading,Chapter Title,II+,I,Head1,Heading apps,A MAJOR/BOLD,stydde,Part,Top of Page Header,Chapter Heading,12,1,sstHeading 1,Attribute Heading 1,ATHeading 1,Main Page,h11"/>
    <w:basedOn w:val="Normal"/>
    <w:next w:val="Normal"/>
    <w:link w:val="Heading1Char"/>
    <w:uiPriority w:val="99"/>
    <w:qFormat/>
    <w:rsid w:val="00A82F6A"/>
    <w:pPr>
      <w:keepNext/>
      <w:keepLines/>
      <w:widowControl w:val="0"/>
      <w:numPr>
        <w:numId w:val="7"/>
      </w:numPr>
      <w:spacing w:before="480" w:after="0" w:line="240" w:lineRule="atLeast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2F6A"/>
    <w:pPr>
      <w:keepNext/>
      <w:keepLines/>
      <w:numPr>
        <w:ilvl w:val="1"/>
        <w:numId w:val="7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2F6A"/>
    <w:pPr>
      <w:keepNext/>
      <w:keepLines/>
      <w:numPr>
        <w:ilvl w:val="2"/>
        <w:numId w:val="7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2F6A"/>
    <w:pPr>
      <w:keepNext/>
      <w:keepLines/>
      <w:numPr>
        <w:ilvl w:val="3"/>
        <w:numId w:val="7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2F6A"/>
    <w:pPr>
      <w:keepNext/>
      <w:keepLines/>
      <w:numPr>
        <w:ilvl w:val="4"/>
        <w:numId w:val="7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2F6A"/>
    <w:pPr>
      <w:keepNext/>
      <w:keepLines/>
      <w:numPr>
        <w:ilvl w:val="5"/>
        <w:numId w:val="7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2F6A"/>
    <w:pPr>
      <w:keepNext/>
      <w:keepLines/>
      <w:numPr>
        <w:ilvl w:val="6"/>
        <w:numId w:val="7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2F6A"/>
    <w:pPr>
      <w:keepNext/>
      <w:keepLines/>
      <w:numPr>
        <w:ilvl w:val="7"/>
        <w:numId w:val="7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82F6A"/>
    <w:pPr>
      <w:keepNext/>
      <w:keepLines/>
      <w:numPr>
        <w:ilvl w:val="8"/>
        <w:numId w:val="7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MajorTopic.Title Char,1 ghost Char,g Char,Section Heading Char,ghost Char,Guardent-H1 Char,ResHeading Char,Chapter Title Char,II+ Char,I Char,Head1 Char,Heading apps Char,A MAJOR/BOLD Char,stydde Char,Part Char,12 Char"/>
    <w:basedOn w:val="DefaultParagraphFont"/>
    <w:link w:val="Heading1"/>
    <w:uiPriority w:val="99"/>
    <w:locked/>
    <w:rsid w:val="00A82F6A"/>
    <w:rPr>
      <w:rFonts w:ascii="Cambria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2F6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2F6A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2F6A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2F6A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2F6A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2F6A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2F6A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2F6A"/>
    <w:rPr>
      <w:rFonts w:ascii="Cambria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aliases w:val="Heading1,Colorful List - Accent 11,Colorful List - Accent 11CxSpLast"/>
    <w:basedOn w:val="Normal"/>
    <w:link w:val="ListParagraphChar"/>
    <w:uiPriority w:val="99"/>
    <w:qFormat/>
    <w:rsid w:val="00311536"/>
    <w:pPr>
      <w:spacing w:after="160" w:line="252" w:lineRule="auto"/>
      <w:ind w:left="720"/>
      <w:contextualSpacing/>
    </w:pPr>
    <w:rPr>
      <w:sz w:val="20"/>
      <w:szCs w:val="20"/>
      <w:lang w:eastAsia="ru-RU"/>
    </w:rPr>
  </w:style>
  <w:style w:type="character" w:customStyle="1" w:styleId="ListParagraphChar">
    <w:name w:val="List Paragraph Char"/>
    <w:aliases w:val="Heading1 Char,Colorful List - Accent 11 Char,Colorful List - Accent 11CxSpLast Char"/>
    <w:link w:val="ListParagraph"/>
    <w:uiPriority w:val="99"/>
    <w:locked/>
    <w:rsid w:val="00311536"/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rsid w:val="007F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400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A82F6A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A82F6A"/>
    <w:rPr>
      <w:sz w:val="22"/>
      <w:lang w:val="ru-RU" w:eastAsia="en-US"/>
    </w:rPr>
  </w:style>
  <w:style w:type="table" w:styleId="TableGrid">
    <w:name w:val="Table Grid"/>
    <w:aliases w:val="Обозначения"/>
    <w:basedOn w:val="TableNormal"/>
    <w:uiPriority w:val="99"/>
    <w:rsid w:val="007B60B3"/>
    <w:pPr>
      <w:widowControl w:val="0"/>
      <w:spacing w:line="240" w:lineRule="atLeast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rticleSection">
    <w:name w:val="Outline List 3"/>
    <w:basedOn w:val="NoList"/>
    <w:locked/>
    <w:rsid w:val="0073750A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574</Words>
  <Characters>3275</Characters>
  <Application>Microsoft Office Outlook</Application>
  <DocSecurity>0</DocSecurity>
  <Lines>0</Lines>
  <Paragraphs>0</Paragraphs>
  <ScaleCrop>false</ScaleCrop>
  <Company>АО НИТ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Сауле</dc:creator>
  <cp:keywords/>
  <dc:description/>
  <cp:lastModifiedBy>1</cp:lastModifiedBy>
  <cp:revision>4</cp:revision>
  <dcterms:created xsi:type="dcterms:W3CDTF">2015-02-06T03:21:00Z</dcterms:created>
  <dcterms:modified xsi:type="dcterms:W3CDTF">2015-03-19T03:27:00Z</dcterms:modified>
</cp:coreProperties>
</file>