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66A" w:rsidRPr="00E9568F" w:rsidRDefault="0033766A" w:rsidP="00D96048">
      <w:pPr>
        <w:pStyle w:val="NoSpacing"/>
        <w:rPr>
          <w:rFonts w:ascii="Times New Roman" w:hAnsi="Times New Roman"/>
          <w:sz w:val="24"/>
          <w:szCs w:val="24"/>
        </w:rPr>
      </w:pPr>
      <w:r w:rsidRPr="00E9568F">
        <w:rPr>
          <w:rFonts w:ascii="Times New Roman" w:hAnsi="Times New Roman"/>
          <w:sz w:val="24"/>
          <w:szCs w:val="24"/>
        </w:rPr>
        <w:t>27.12.2014</w:t>
      </w:r>
    </w:p>
    <w:p w:rsidR="0033766A" w:rsidRDefault="0033766A" w:rsidP="00D96048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33766A" w:rsidRDefault="0033766A" w:rsidP="00BC1A2F">
      <w:pPr>
        <w:spacing w:after="0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ЦОН информирует</w:t>
      </w:r>
    </w:p>
    <w:p w:rsidR="0033766A" w:rsidRDefault="0033766A" w:rsidP="00BC1A2F">
      <w:pPr>
        <w:spacing w:after="0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BC1A2F">
        <w:rPr>
          <w:rFonts w:ascii="Times New Roman" w:hAnsi="Times New Roman"/>
          <w:b/>
          <w:color w:val="000000"/>
          <w:sz w:val="26"/>
          <w:szCs w:val="26"/>
        </w:rPr>
        <w:t>«Назначение жилищной помощи»</w:t>
      </w:r>
    </w:p>
    <w:p w:rsidR="0033766A" w:rsidRPr="00273D17" w:rsidRDefault="0033766A" w:rsidP="00273D17">
      <w:pPr>
        <w:pStyle w:val="NoSpacing"/>
        <w:rPr>
          <w:rFonts w:ascii="Times New Roman" w:hAnsi="Times New Roman"/>
          <w:sz w:val="24"/>
          <w:szCs w:val="24"/>
        </w:rPr>
      </w:pPr>
      <w:r w:rsidRPr="00273D17">
        <w:rPr>
          <w:rFonts w:ascii="Times New Roman" w:hAnsi="Times New Roman"/>
          <w:sz w:val="24"/>
          <w:szCs w:val="24"/>
        </w:rPr>
        <w:t xml:space="preserve"> «Назначение жилищной помощи» (далее - государственная услуга) стандарт государственной услуги разработан Министерством регионального развития Республики Казахстан (далее - Министерство). Государственная услуга оказывается Управлениями координации занятости и социальных программ городов Астаны и Алматы, отделами занятости и социальных программ районов, городов областного значения (далее - услугодатель).</w:t>
      </w:r>
      <w:r w:rsidRPr="00273D17">
        <w:rPr>
          <w:rFonts w:ascii="Times New Roman" w:hAnsi="Times New Roman"/>
          <w:sz w:val="24"/>
          <w:szCs w:val="24"/>
        </w:rPr>
        <w:br/>
        <w:t>      Прием заявлений и выдача результатов оказания государственной услуги осуществляются через:  1) Республиканское государственное предприятие на праве хозяйственного ведения «Центр обслуживания населения» Комитета по контролю автоматизации государственных услуг и координации деятельности центров обслуживания населения Министерства транспорта и коммуникаций Республики Казахстан (далее - ЦОН); 2) веб-портал «электронного правительства» www.egov.kz (далее - портал).</w:t>
      </w:r>
    </w:p>
    <w:p w:rsidR="0033766A" w:rsidRPr="00273D17" w:rsidRDefault="0033766A" w:rsidP="00273D17">
      <w:pPr>
        <w:pStyle w:val="NoSpacing"/>
        <w:rPr>
          <w:rFonts w:ascii="Times New Roman" w:hAnsi="Times New Roman"/>
          <w:sz w:val="24"/>
          <w:szCs w:val="24"/>
        </w:rPr>
      </w:pPr>
      <w:r w:rsidRPr="004F512D">
        <w:rPr>
          <w:rFonts w:ascii="Times New Roman" w:hAnsi="Times New Roman"/>
          <w:sz w:val="24"/>
          <w:szCs w:val="24"/>
        </w:rPr>
        <w:t>       Срок оказания государственной услуги:  1) с момента сдачи пакета документов в ЦОН, а также при обращении на портал - 10 (десять</w:t>
      </w:r>
      <w:r w:rsidRPr="00273D17">
        <w:rPr>
          <w:rFonts w:ascii="Times New Roman" w:hAnsi="Times New Roman"/>
          <w:sz w:val="24"/>
          <w:szCs w:val="24"/>
        </w:rPr>
        <w:t>) календарных дней. 2) максимальное допустимое время ожидания для сдачи пакета документов - 15 (пятнадцать) минут;  3) максимальное допустимое время обслуживания - 15 (пятнадцать) минут.</w:t>
      </w:r>
      <w:r w:rsidRPr="00273D17">
        <w:rPr>
          <w:rFonts w:ascii="Times New Roman" w:hAnsi="Times New Roman"/>
          <w:sz w:val="24"/>
          <w:szCs w:val="24"/>
        </w:rPr>
        <w:br/>
        <w:t xml:space="preserve"> Форма оказания государственной услуги: электронная (частично автоматизированная) и (или) бумажная.</w:t>
      </w:r>
      <w:r w:rsidRPr="00273D17">
        <w:rPr>
          <w:rFonts w:ascii="Times New Roman" w:hAnsi="Times New Roman"/>
          <w:sz w:val="24"/>
          <w:szCs w:val="24"/>
        </w:rPr>
        <w:br/>
        <w:t> Результат оказания государственной услуги - уведомление о назначении жилищной помощи (далее - уведомление).</w:t>
      </w:r>
      <w:r w:rsidRPr="00273D17">
        <w:rPr>
          <w:rFonts w:ascii="Times New Roman" w:hAnsi="Times New Roman"/>
          <w:sz w:val="24"/>
          <w:szCs w:val="24"/>
        </w:rPr>
        <w:br/>
        <w:t>      Форма предоставления результата оказания государственной услуги: электронная.</w:t>
      </w:r>
      <w:r w:rsidRPr="00273D17">
        <w:rPr>
          <w:rFonts w:ascii="Times New Roman" w:hAnsi="Times New Roman"/>
          <w:sz w:val="24"/>
          <w:szCs w:val="24"/>
        </w:rPr>
        <w:br/>
        <w:t>      В случае обращения услугополучателя за получением уведомления на бумажном носителе уведомление оформляется в электронном формате, распечатывается и заверяется печатью и подписью уполномоченного лица ЦОНа.</w:t>
      </w:r>
    </w:p>
    <w:p w:rsidR="0033766A" w:rsidRPr="00273D17" w:rsidRDefault="0033766A" w:rsidP="00273D17">
      <w:pPr>
        <w:pStyle w:val="NoSpacing"/>
        <w:rPr>
          <w:rFonts w:ascii="Times New Roman" w:hAnsi="Times New Roman"/>
          <w:sz w:val="24"/>
          <w:szCs w:val="24"/>
        </w:rPr>
      </w:pPr>
      <w:r w:rsidRPr="00273D17">
        <w:rPr>
          <w:rFonts w:ascii="Times New Roman" w:hAnsi="Times New Roman"/>
          <w:sz w:val="24"/>
          <w:szCs w:val="24"/>
        </w:rPr>
        <w:t xml:space="preserve">      Государственная услуга оказывается бесплатно физическим лицам: малообеспеченным семьям (гражданам), постоянно проживающим в данной местности, имеющим право на получение жилищной помощи (далее - услугополучатели). </w:t>
      </w:r>
      <w:r w:rsidRPr="00273D17">
        <w:rPr>
          <w:rFonts w:ascii="Times New Roman" w:hAnsi="Times New Roman"/>
          <w:sz w:val="24"/>
          <w:szCs w:val="24"/>
        </w:rPr>
        <w:br/>
        <w:t>      Перечень документов, необходимых для оказания государственной услуги при обращении услугополучателя (либо его представителя по доверенности): </w:t>
      </w:r>
    </w:p>
    <w:p w:rsidR="0033766A" w:rsidRPr="00273D17" w:rsidRDefault="0033766A" w:rsidP="00273D17">
      <w:pPr>
        <w:pStyle w:val="NoSpacing"/>
        <w:rPr>
          <w:rFonts w:ascii="Times New Roman" w:hAnsi="Times New Roman"/>
          <w:sz w:val="24"/>
          <w:szCs w:val="24"/>
        </w:rPr>
      </w:pPr>
      <w:r w:rsidRPr="00273D17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273D17">
        <w:rPr>
          <w:rFonts w:ascii="Times New Roman" w:hAnsi="Times New Roman"/>
          <w:b/>
          <w:sz w:val="24"/>
          <w:szCs w:val="24"/>
        </w:rPr>
        <w:t xml:space="preserve">  </w:t>
      </w:r>
      <w:r w:rsidRPr="004F512D">
        <w:rPr>
          <w:rFonts w:ascii="Times New Roman" w:hAnsi="Times New Roman"/>
          <w:sz w:val="24"/>
          <w:szCs w:val="24"/>
        </w:rPr>
        <w:t>в ЦОН:</w:t>
      </w:r>
      <w:r w:rsidRPr="00273D17">
        <w:rPr>
          <w:rFonts w:ascii="Times New Roman" w:hAnsi="Times New Roman"/>
          <w:b/>
          <w:sz w:val="24"/>
          <w:szCs w:val="24"/>
        </w:rPr>
        <w:t xml:space="preserve">  </w:t>
      </w:r>
      <w:r w:rsidRPr="00273D17">
        <w:rPr>
          <w:rFonts w:ascii="Times New Roman" w:hAnsi="Times New Roman"/>
          <w:sz w:val="24"/>
          <w:szCs w:val="24"/>
        </w:rPr>
        <w:t>заявление по форме согласно приложению 1 к настоящему стандарту государственной услуги;   документ, удостоверяющий личность услугополучателя (оригинал представляется для идентификации личности услугополучателя);   документы, подтверждающие доходы семьи, указанные в пунктах 1, 5, 6, 7, подпункте 2) пункта 8 и пункте 10 приложения 2 к настоящему стандарту государственной услуги. Порядок исчисления совокупного дохода семьи (гражданина Республики Казахстан), претендующей на получение жилищной помощи, определяется уполномоченным органом в сфере жилищных отношений;  счета о размерах ежемесячных взносов на содержание жилого дома (жилого здания);   счета на потребление коммунальных услуг;   квитанцию-счет за услуги телекоммуникаций или копия договора на оказание услуг связи;  счет о размере арендной платы за пользование жилищем, арендованным местным исполнительным органом в частном жилищном фонде, предъявленный местным исполнительным органом.</w:t>
      </w:r>
      <w:r w:rsidRPr="00273D17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 </w:t>
      </w:r>
      <w:r w:rsidRPr="00273D17">
        <w:rPr>
          <w:rFonts w:ascii="Times New Roman" w:hAnsi="Times New Roman"/>
          <w:sz w:val="24"/>
          <w:szCs w:val="24"/>
        </w:rPr>
        <w:t>      Работник ЦОНа получает письменное согласие услугополучателя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  <w:r w:rsidRPr="00273D17">
        <w:rPr>
          <w:rFonts w:ascii="Times New Roman" w:hAnsi="Times New Roman"/>
          <w:sz w:val="24"/>
          <w:szCs w:val="24"/>
        </w:rPr>
        <w:br/>
        <w:t>      В случаях, если услугополучатель не обратился за результатом государственной услуги в указанный в ней срок, ЦОН обеспечивает его хранение в течение одного месяца, после чего передает их услугодателю для дальнейшего хранения по реестру по форме, согласно приложению 3 к настоящему стандарту государственной услуги.</w:t>
      </w:r>
      <w:r w:rsidRPr="00273D17">
        <w:rPr>
          <w:rFonts w:ascii="Times New Roman" w:hAnsi="Times New Roman"/>
          <w:sz w:val="24"/>
          <w:szCs w:val="24"/>
        </w:rPr>
        <w:br/>
        <w:t>      При обращении услугополучателя в ЦОН за получением готовых документов по истечении одного месяца, ЦОН в течение одного рабочего дня делает запрос услугодателю. Услугодатель в течение одного рабочего дня направляет готовые документы в ЦОН, после чего ЦОН выдает готовые документы услугополучателю;</w:t>
      </w:r>
    </w:p>
    <w:p w:rsidR="0033766A" w:rsidRPr="00273D17" w:rsidRDefault="0033766A" w:rsidP="00273D17">
      <w:pPr>
        <w:pStyle w:val="NoSpacing"/>
        <w:rPr>
          <w:rFonts w:ascii="Times New Roman" w:hAnsi="Times New Roman"/>
          <w:sz w:val="24"/>
          <w:szCs w:val="24"/>
        </w:rPr>
      </w:pPr>
      <w:r w:rsidRPr="00273D17">
        <w:rPr>
          <w:rFonts w:ascii="Times New Roman" w:hAnsi="Times New Roman"/>
          <w:sz w:val="24"/>
          <w:szCs w:val="24"/>
        </w:rPr>
        <w:t>         В случае предоставления услугополучателем неполного пакета документов, работником ЦОНа выдается расписка об отказе в приеме документов по форме, согласно приложению 4 к настоящему стандарту государственной услуги.</w:t>
      </w:r>
    </w:p>
    <w:p w:rsidR="0033766A" w:rsidRPr="00DD02ED" w:rsidRDefault="0033766A" w:rsidP="00273D17">
      <w:pPr>
        <w:pStyle w:val="NoSpacing"/>
        <w:rPr>
          <w:rFonts w:ascii="Times New Roman" w:hAnsi="Times New Roman"/>
          <w:b/>
          <w:sz w:val="24"/>
          <w:szCs w:val="24"/>
        </w:rPr>
      </w:pPr>
      <w:r w:rsidRPr="00273D17">
        <w:rPr>
          <w:rFonts w:ascii="Times New Roman" w:hAnsi="Times New Roman"/>
          <w:color w:val="000000"/>
          <w:sz w:val="24"/>
          <w:szCs w:val="24"/>
        </w:rPr>
        <w:t xml:space="preserve">         Услугополучателям, у которых в связи с состоянием здоровья отсутствует возможность личной явки в ЦОН, прием документов, необходимых для оказания государственной услуги, производится работником ЦОНа с выездом по месту жительства услугополучателя. </w:t>
      </w:r>
      <w:r w:rsidRPr="00273D17">
        <w:rPr>
          <w:rFonts w:ascii="Times New Roman" w:hAnsi="Times New Roman"/>
          <w:sz w:val="24"/>
          <w:szCs w:val="24"/>
        </w:rPr>
        <w:br/>
      </w:r>
      <w:r w:rsidRPr="00273D17">
        <w:rPr>
          <w:rFonts w:ascii="Times New Roman" w:hAnsi="Times New Roman"/>
          <w:color w:val="000000"/>
          <w:sz w:val="24"/>
          <w:szCs w:val="24"/>
        </w:rPr>
        <w:t>     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</w:t>
      </w:r>
      <w:r w:rsidRPr="00DD02ED">
        <w:rPr>
          <w:rFonts w:ascii="Times New Roman" w:hAnsi="Times New Roman"/>
          <w:b/>
          <w:sz w:val="24"/>
          <w:szCs w:val="24"/>
        </w:rPr>
        <w:t xml:space="preserve">Центр обслуживания населения </w:t>
      </w:r>
    </w:p>
    <w:p w:rsidR="0033766A" w:rsidRDefault="0033766A" w:rsidP="00273D17">
      <w:pPr>
        <w:pStyle w:val="NoSpacing"/>
        <w:rPr>
          <w:rFonts w:ascii="Times New Roman" w:hAnsi="Times New Roman"/>
          <w:b/>
          <w:sz w:val="24"/>
          <w:szCs w:val="24"/>
        </w:rPr>
      </w:pPr>
      <w:r w:rsidRPr="00DD02ED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Pr="00DD02ED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Pr="00DD02ED">
        <w:rPr>
          <w:rFonts w:ascii="Times New Roman" w:hAnsi="Times New Roman"/>
          <w:b/>
          <w:sz w:val="24"/>
          <w:szCs w:val="24"/>
        </w:rPr>
        <w:t xml:space="preserve">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D02ED">
        <w:rPr>
          <w:rFonts w:ascii="Times New Roman" w:hAnsi="Times New Roman"/>
          <w:b/>
          <w:sz w:val="24"/>
          <w:szCs w:val="24"/>
        </w:rPr>
        <w:t xml:space="preserve"> Уалихановского района</w:t>
      </w:r>
    </w:p>
    <w:p w:rsidR="0033766A" w:rsidRDefault="0033766A" w:rsidP="00273D17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33766A" w:rsidRDefault="0033766A" w:rsidP="009E3989">
      <w:pPr>
        <w:spacing w:after="0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33766A" w:rsidRDefault="0033766A" w:rsidP="009E3989">
      <w:pPr>
        <w:spacing w:after="0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33766A" w:rsidRDefault="0033766A" w:rsidP="009E3989">
      <w:pPr>
        <w:spacing w:after="0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sectPr w:rsidR="0033766A" w:rsidSect="00E9568F">
      <w:pgSz w:w="11906" w:h="16838"/>
      <w:pgMar w:top="567" w:right="282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322DA5"/>
    <w:multiLevelType w:val="hybridMultilevel"/>
    <w:tmpl w:val="20386D42"/>
    <w:lvl w:ilvl="0" w:tplc="2F264D12">
      <w:start w:val="1"/>
      <w:numFmt w:val="decimal"/>
      <w:lvlText w:val="%1)"/>
      <w:lvlJc w:val="left"/>
      <w:pPr>
        <w:ind w:left="3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6048"/>
    <w:rsid w:val="0000026C"/>
    <w:rsid w:val="00074F19"/>
    <w:rsid w:val="000A63E9"/>
    <w:rsid w:val="000E456C"/>
    <w:rsid w:val="000F1C2E"/>
    <w:rsid w:val="000F36B0"/>
    <w:rsid w:val="001E2C61"/>
    <w:rsid w:val="001F44A2"/>
    <w:rsid w:val="0021198C"/>
    <w:rsid w:val="00273D17"/>
    <w:rsid w:val="0029708A"/>
    <w:rsid w:val="002C15D3"/>
    <w:rsid w:val="0033766A"/>
    <w:rsid w:val="00363BE0"/>
    <w:rsid w:val="0036704F"/>
    <w:rsid w:val="00465305"/>
    <w:rsid w:val="00472194"/>
    <w:rsid w:val="004F512D"/>
    <w:rsid w:val="00673545"/>
    <w:rsid w:val="00676142"/>
    <w:rsid w:val="00676B76"/>
    <w:rsid w:val="00751F2F"/>
    <w:rsid w:val="0085134B"/>
    <w:rsid w:val="009E3989"/>
    <w:rsid w:val="00B75EBB"/>
    <w:rsid w:val="00BC1A2F"/>
    <w:rsid w:val="00C41691"/>
    <w:rsid w:val="00D96048"/>
    <w:rsid w:val="00DD02ED"/>
    <w:rsid w:val="00DE5F15"/>
    <w:rsid w:val="00DF26F0"/>
    <w:rsid w:val="00E9568F"/>
    <w:rsid w:val="00ED0A4F"/>
    <w:rsid w:val="00F75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34B"/>
    <w:pPr>
      <w:spacing w:after="200" w:line="276" w:lineRule="auto"/>
    </w:pPr>
  </w:style>
  <w:style w:type="paragraph" w:styleId="Heading2">
    <w:name w:val="heading 2"/>
    <w:basedOn w:val="Normal"/>
    <w:link w:val="Heading2Char"/>
    <w:uiPriority w:val="99"/>
    <w:qFormat/>
    <w:rsid w:val="00D96048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D96048"/>
    <w:rPr>
      <w:rFonts w:ascii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rsid w:val="00D960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D96048"/>
    <w:rPr>
      <w:rFonts w:cs="Times New Roman"/>
      <w:b/>
      <w:bCs/>
    </w:rPr>
  </w:style>
  <w:style w:type="paragraph" w:styleId="NoSpacing">
    <w:name w:val="No Spacing"/>
    <w:uiPriority w:val="99"/>
    <w:qFormat/>
    <w:rsid w:val="00D96048"/>
  </w:style>
  <w:style w:type="paragraph" w:styleId="ListParagraph">
    <w:name w:val="List Paragraph"/>
    <w:basedOn w:val="Normal"/>
    <w:uiPriority w:val="99"/>
    <w:qFormat/>
    <w:rsid w:val="00BC1A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456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45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456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45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166</TotalTime>
  <Pages>2</Pages>
  <Words>708</Words>
  <Characters>4039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NUsenko</cp:lastModifiedBy>
  <cp:revision>13</cp:revision>
  <dcterms:created xsi:type="dcterms:W3CDTF">2014-12-06T05:30:00Z</dcterms:created>
  <dcterms:modified xsi:type="dcterms:W3CDTF">2015-01-05T09:47:00Z</dcterms:modified>
</cp:coreProperties>
</file>