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2D" w:rsidRPr="00655B2D" w:rsidRDefault="00655B2D" w:rsidP="00655B2D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 мая 2021 года члены территориальных избирательных комиссий Восточно-Казахстанской области приняли участие в </w:t>
      </w:r>
      <w:proofErr w:type="gramStart"/>
      <w:r>
        <w:rPr>
          <w:color w:val="000000"/>
          <w:sz w:val="28"/>
          <w:szCs w:val="28"/>
        </w:rPr>
        <w:t xml:space="preserve">работе </w:t>
      </w:r>
      <w:r w:rsidRPr="0065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семинар</w:t>
      </w:r>
      <w:proofErr w:type="gramEnd"/>
      <w:r>
        <w:rPr>
          <w:color w:val="000000"/>
          <w:sz w:val="28"/>
          <w:szCs w:val="28"/>
        </w:rPr>
        <w:t>-совещания</w:t>
      </w:r>
      <w:r w:rsidRPr="00655B2D">
        <w:rPr>
          <w:color w:val="000000"/>
          <w:sz w:val="28"/>
          <w:szCs w:val="28"/>
        </w:rPr>
        <w:t xml:space="preserve"> «Об организации и проведении прямых выборов </w:t>
      </w:r>
      <w:proofErr w:type="spellStart"/>
      <w:r w:rsidRPr="00655B2D">
        <w:rPr>
          <w:color w:val="000000"/>
          <w:sz w:val="28"/>
          <w:szCs w:val="28"/>
        </w:rPr>
        <w:t>акимов</w:t>
      </w:r>
      <w:proofErr w:type="spellEnd"/>
      <w:r w:rsidRPr="00655B2D">
        <w:rPr>
          <w:color w:val="000000"/>
          <w:sz w:val="28"/>
          <w:szCs w:val="28"/>
        </w:rPr>
        <w:t xml:space="preserve"> городов районного значения, с</w:t>
      </w:r>
      <w:r>
        <w:rPr>
          <w:color w:val="000000"/>
          <w:sz w:val="28"/>
          <w:szCs w:val="28"/>
        </w:rPr>
        <w:t>ел, поселков, сельских округов» в режиме он-</w:t>
      </w:r>
      <w:proofErr w:type="spellStart"/>
      <w:r>
        <w:rPr>
          <w:color w:val="000000"/>
          <w:sz w:val="28"/>
          <w:szCs w:val="28"/>
        </w:rPr>
        <w:t>лайн</w:t>
      </w:r>
      <w:proofErr w:type="spellEnd"/>
      <w:r>
        <w:rPr>
          <w:color w:val="000000"/>
          <w:sz w:val="28"/>
          <w:szCs w:val="28"/>
        </w:rPr>
        <w:t xml:space="preserve">, организованного </w:t>
      </w:r>
      <w:r w:rsidRPr="00655B2D">
        <w:rPr>
          <w:color w:val="000000"/>
          <w:sz w:val="28"/>
          <w:szCs w:val="28"/>
        </w:rPr>
        <w:t>Центральной избирательной комиссии Республики Казахстан</w:t>
      </w:r>
    </w:p>
    <w:p w:rsidR="00655B2D" w:rsidRDefault="00655B2D" w:rsidP="00655B2D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r w:rsidRPr="00655B2D">
        <w:rPr>
          <w:color w:val="000000"/>
          <w:sz w:val="28"/>
          <w:szCs w:val="28"/>
        </w:rPr>
        <w:t xml:space="preserve">На семинаре-совещании были рассмотрены правовые и организационные аспекты проведения прямых выборов </w:t>
      </w:r>
      <w:proofErr w:type="spellStart"/>
      <w:r w:rsidRPr="00655B2D">
        <w:rPr>
          <w:color w:val="000000"/>
          <w:sz w:val="28"/>
          <w:szCs w:val="28"/>
        </w:rPr>
        <w:t>акимов</w:t>
      </w:r>
      <w:proofErr w:type="spellEnd"/>
      <w:r w:rsidRPr="00655B2D">
        <w:rPr>
          <w:color w:val="000000"/>
          <w:sz w:val="28"/>
          <w:szCs w:val="28"/>
        </w:rPr>
        <w:t xml:space="preserve">, вопросы организации обучения участников избирательного процесса, финансирования кампании, обеспечения избирательных прав лиц с ограниченными возможностями, а также вопрос информационного сопровождения деятельности избирательных комиссий. Вопросы были рассмотрены с учетом внесенных изменений и дополнений в законодательство, связанных с выборами </w:t>
      </w:r>
      <w:proofErr w:type="spellStart"/>
      <w:r w:rsidRPr="00655B2D">
        <w:rPr>
          <w:color w:val="000000"/>
          <w:sz w:val="28"/>
          <w:szCs w:val="28"/>
        </w:rPr>
        <w:t>акимов</w:t>
      </w:r>
      <w:proofErr w:type="spellEnd"/>
      <w:r w:rsidRPr="00655B2D">
        <w:rPr>
          <w:color w:val="000000"/>
          <w:sz w:val="28"/>
          <w:szCs w:val="28"/>
        </w:rPr>
        <w:t xml:space="preserve"> сельского уровня.</w:t>
      </w:r>
    </w:p>
    <w:p w:rsidR="00D04143" w:rsidRDefault="00D04143" w:rsidP="00655B2D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04143" w:rsidRDefault="00D04143" w:rsidP="00655B2D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both"/>
        <w:rPr>
          <w:color w:val="000000"/>
          <w:sz w:val="28"/>
          <w:szCs w:val="28"/>
        </w:rPr>
      </w:pPr>
    </w:p>
    <w:p w:rsidR="00D92562" w:rsidRDefault="00D04143" w:rsidP="00D04143">
      <w:pPr>
        <w:pStyle w:val="a3"/>
        <w:shd w:val="clear" w:color="auto" w:fill="FFFFFF"/>
        <w:spacing w:before="0" w:beforeAutospacing="0" w:after="0" w:afterAutospacing="0" w:line="360" w:lineRule="atLeast"/>
        <w:ind w:firstLine="585"/>
        <w:jc w:val="center"/>
        <w:rPr>
          <w:color w:val="000000"/>
          <w:sz w:val="28"/>
          <w:szCs w:val="28"/>
        </w:rPr>
      </w:pPr>
      <w:r w:rsidRPr="00D04143">
        <w:rPr>
          <w:noProof/>
          <w:color w:val="000000"/>
          <w:sz w:val="28"/>
          <w:szCs w:val="28"/>
        </w:rPr>
        <w:drawing>
          <wp:inline distT="0" distB="0" distL="0" distR="0">
            <wp:extent cx="5394113" cy="4045585"/>
            <wp:effectExtent l="0" t="0" r="0" b="0"/>
            <wp:docPr id="1" name="Рисунок 1" descr="C:\Users\User\Desktop\IMG-2021053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531-WA00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08" cy="405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C2"/>
    <w:rsid w:val="005316C2"/>
    <w:rsid w:val="00655B2D"/>
    <w:rsid w:val="00971475"/>
    <w:rsid w:val="00C602C2"/>
    <w:rsid w:val="00D04143"/>
    <w:rsid w:val="00D92562"/>
    <w:rsid w:val="00F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444B"/>
  <w15:docId w15:val="{7BB97A8B-B82B-4437-A930-78B5C7B4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2021-05-31T10:55:00Z</dcterms:created>
  <dcterms:modified xsi:type="dcterms:W3CDTF">2021-05-31T11:21:00Z</dcterms:modified>
</cp:coreProperties>
</file>