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8A" w:rsidRPr="00F827CA" w:rsidRDefault="00C50200" w:rsidP="007B3611">
      <w:pPr>
        <w:widowControl w:val="0"/>
        <w:tabs>
          <w:tab w:val="left" w:pos="540"/>
        </w:tabs>
        <w:spacing w:after="0" w:line="240" w:lineRule="auto"/>
        <w:ind w:firstLine="567"/>
        <w:jc w:val="right"/>
        <w:rPr>
          <w:rFonts w:ascii="Times New Roman" w:hAnsi="Times New Roman"/>
          <w:i/>
        </w:rPr>
      </w:pPr>
      <w:r w:rsidRPr="00F827CA">
        <w:rPr>
          <w:rFonts w:ascii="Times New Roman" w:hAnsi="Times New Roman"/>
          <w:i/>
        </w:rPr>
        <w:t>1</w:t>
      </w:r>
      <w:r w:rsidRPr="00F827CA">
        <w:rPr>
          <w:rFonts w:ascii="Times New Roman" w:hAnsi="Times New Roman"/>
          <w:i/>
          <w:lang w:val="kk-KZ"/>
        </w:rPr>
        <w:t xml:space="preserve"> қосымша</w:t>
      </w:r>
      <w:r w:rsidR="00B5648A" w:rsidRPr="00F827CA">
        <w:rPr>
          <w:rFonts w:ascii="Times New Roman" w:hAnsi="Times New Roman"/>
          <w:i/>
        </w:rPr>
        <w:t xml:space="preserve"> </w:t>
      </w:r>
    </w:p>
    <w:p w:rsidR="00B5648A" w:rsidRPr="00F827CA" w:rsidRDefault="00B5648A" w:rsidP="007B3611">
      <w:pPr>
        <w:widowControl w:val="0"/>
        <w:tabs>
          <w:tab w:val="left" w:pos="540"/>
        </w:tabs>
        <w:spacing w:after="0" w:line="240" w:lineRule="auto"/>
        <w:ind w:firstLine="567"/>
        <w:jc w:val="center"/>
        <w:rPr>
          <w:rFonts w:ascii="Times New Roman" w:hAnsi="Times New Roman"/>
          <w:b/>
        </w:rPr>
      </w:pPr>
    </w:p>
    <w:p w:rsidR="00B5648A" w:rsidRPr="00F827CA" w:rsidRDefault="00B5648A" w:rsidP="007B3611">
      <w:pPr>
        <w:widowControl w:val="0"/>
        <w:tabs>
          <w:tab w:val="left" w:pos="540"/>
        </w:tabs>
        <w:spacing w:after="0" w:line="240" w:lineRule="auto"/>
        <w:ind w:firstLine="567"/>
        <w:jc w:val="center"/>
        <w:rPr>
          <w:rFonts w:ascii="Times New Roman" w:hAnsi="Times New Roman"/>
          <w:b/>
        </w:rPr>
      </w:pPr>
      <w:r w:rsidRPr="00F827CA">
        <w:rPr>
          <w:rFonts w:ascii="Times New Roman" w:hAnsi="Times New Roman"/>
          <w:b/>
        </w:rPr>
        <w:t xml:space="preserve">Отчет о реализации </w:t>
      </w:r>
    </w:p>
    <w:p w:rsidR="00B5648A" w:rsidRPr="00F827CA" w:rsidRDefault="00B5648A" w:rsidP="007B3611">
      <w:pPr>
        <w:widowControl w:val="0"/>
        <w:tabs>
          <w:tab w:val="left" w:pos="540"/>
        </w:tabs>
        <w:spacing w:after="0" w:line="240" w:lineRule="auto"/>
        <w:ind w:firstLine="567"/>
        <w:jc w:val="center"/>
        <w:rPr>
          <w:rFonts w:ascii="Times New Roman" w:hAnsi="Times New Roman"/>
          <w:b/>
        </w:rPr>
      </w:pPr>
      <w:r w:rsidRPr="00F827CA">
        <w:rPr>
          <w:rFonts w:ascii="Times New Roman" w:hAnsi="Times New Roman"/>
          <w:b/>
        </w:rPr>
        <w:t>Государственной программы развития образования и науки</w:t>
      </w:r>
    </w:p>
    <w:p w:rsidR="00B5648A" w:rsidRPr="00F827CA" w:rsidRDefault="00B5648A" w:rsidP="007B3611">
      <w:pPr>
        <w:widowControl w:val="0"/>
        <w:tabs>
          <w:tab w:val="left" w:pos="540"/>
        </w:tabs>
        <w:spacing w:after="0" w:line="240" w:lineRule="auto"/>
        <w:ind w:firstLine="567"/>
        <w:jc w:val="center"/>
        <w:rPr>
          <w:rFonts w:ascii="Times New Roman" w:hAnsi="Times New Roman"/>
          <w:b/>
          <w:bCs/>
        </w:rPr>
      </w:pPr>
      <w:r w:rsidRPr="00F827CA">
        <w:rPr>
          <w:rFonts w:ascii="Times New Roman" w:hAnsi="Times New Roman"/>
          <w:b/>
        </w:rPr>
        <w:t>Республики Казахстан на 20</w:t>
      </w:r>
      <w:r w:rsidR="006F026B" w:rsidRPr="00F827CA">
        <w:rPr>
          <w:rFonts w:ascii="Times New Roman" w:hAnsi="Times New Roman"/>
          <w:b/>
          <w:lang w:val="en-US"/>
        </w:rPr>
        <w:t>20</w:t>
      </w:r>
      <w:r w:rsidRPr="00F827CA">
        <w:rPr>
          <w:rFonts w:ascii="Times New Roman" w:hAnsi="Times New Roman"/>
          <w:b/>
        </w:rPr>
        <w:t>-20</w:t>
      </w:r>
      <w:r w:rsidR="006F026B" w:rsidRPr="00F827CA">
        <w:rPr>
          <w:rFonts w:ascii="Times New Roman" w:hAnsi="Times New Roman"/>
          <w:b/>
          <w:lang w:val="en-US"/>
        </w:rPr>
        <w:t>25</w:t>
      </w:r>
      <w:r w:rsidRPr="00F827CA">
        <w:rPr>
          <w:rFonts w:ascii="Times New Roman" w:hAnsi="Times New Roman"/>
          <w:b/>
        </w:rPr>
        <w:t xml:space="preserve"> годы</w:t>
      </w:r>
    </w:p>
    <w:p w:rsidR="00B5648A" w:rsidRPr="00F827CA" w:rsidRDefault="00B5648A" w:rsidP="007B3611">
      <w:pPr>
        <w:widowControl w:val="0"/>
        <w:tabs>
          <w:tab w:val="left" w:pos="540"/>
        </w:tabs>
        <w:spacing w:after="0" w:line="240" w:lineRule="auto"/>
        <w:jc w:val="center"/>
        <w:rPr>
          <w:rFonts w:ascii="Times New Roman" w:hAnsi="Times New Roman"/>
        </w:rPr>
      </w:pPr>
    </w:p>
    <w:tbl>
      <w:tblPr>
        <w:tblW w:w="0" w:type="auto"/>
        <w:tblLook w:val="01E0" w:firstRow="1" w:lastRow="1" w:firstColumn="1" w:lastColumn="1" w:noHBand="0" w:noVBand="0"/>
      </w:tblPr>
      <w:tblGrid>
        <w:gridCol w:w="3652"/>
        <w:gridCol w:w="9159"/>
      </w:tblGrid>
      <w:tr w:rsidR="00F827CA" w:rsidRPr="00F827CA" w:rsidTr="00B5648A">
        <w:trPr>
          <w:trHeight w:val="302"/>
        </w:trPr>
        <w:tc>
          <w:tcPr>
            <w:tcW w:w="3652" w:type="dxa"/>
          </w:tcPr>
          <w:p w:rsidR="00B5648A" w:rsidRPr="00F827CA" w:rsidRDefault="00B5648A" w:rsidP="007B3611">
            <w:pPr>
              <w:widowControl w:val="0"/>
              <w:tabs>
                <w:tab w:val="left" w:pos="540"/>
              </w:tabs>
              <w:spacing w:after="0" w:line="240" w:lineRule="auto"/>
              <w:rPr>
                <w:rFonts w:ascii="Times New Roman" w:hAnsi="Times New Roman"/>
                <w:bCs/>
              </w:rPr>
            </w:pPr>
            <w:r w:rsidRPr="00F827CA">
              <w:rPr>
                <w:rFonts w:ascii="Times New Roman" w:hAnsi="Times New Roman"/>
                <w:bCs/>
              </w:rPr>
              <w:t xml:space="preserve">Отчетный </w:t>
            </w:r>
            <w:r w:rsidRPr="00F827CA">
              <w:rPr>
                <w:rFonts w:ascii="Times New Roman" w:hAnsi="Times New Roman"/>
                <w:bCs/>
                <w:lang w:val="kk-KZ"/>
              </w:rPr>
              <w:t>период</w:t>
            </w:r>
            <w:r w:rsidRPr="00F827CA">
              <w:rPr>
                <w:rFonts w:ascii="Times New Roman" w:hAnsi="Times New Roman"/>
                <w:bCs/>
              </w:rPr>
              <w:t>:</w:t>
            </w:r>
          </w:p>
        </w:tc>
        <w:tc>
          <w:tcPr>
            <w:tcW w:w="9159" w:type="dxa"/>
          </w:tcPr>
          <w:p w:rsidR="00B5648A" w:rsidRPr="00F827CA" w:rsidRDefault="006C12A3" w:rsidP="007B3611">
            <w:pPr>
              <w:widowControl w:val="0"/>
              <w:tabs>
                <w:tab w:val="left" w:pos="540"/>
              </w:tabs>
              <w:spacing w:after="0" w:line="240" w:lineRule="auto"/>
              <w:rPr>
                <w:rFonts w:ascii="Times New Roman" w:hAnsi="Times New Roman"/>
                <w:bCs/>
              </w:rPr>
            </w:pPr>
            <w:r w:rsidRPr="00F827CA">
              <w:rPr>
                <w:rFonts w:ascii="Times New Roman" w:hAnsi="Times New Roman"/>
                <w:bCs/>
              </w:rPr>
              <w:t>2020</w:t>
            </w:r>
            <w:r w:rsidR="00B5648A" w:rsidRPr="00F827CA">
              <w:rPr>
                <w:rFonts w:ascii="Times New Roman" w:hAnsi="Times New Roman"/>
                <w:bCs/>
              </w:rPr>
              <w:t xml:space="preserve"> год</w:t>
            </w:r>
          </w:p>
        </w:tc>
      </w:tr>
      <w:tr w:rsidR="00F827CA" w:rsidRPr="00F827CA" w:rsidTr="00B5648A">
        <w:trPr>
          <w:trHeight w:val="316"/>
        </w:trPr>
        <w:tc>
          <w:tcPr>
            <w:tcW w:w="3652" w:type="dxa"/>
          </w:tcPr>
          <w:p w:rsidR="00B5648A" w:rsidRPr="00F827CA" w:rsidRDefault="00B5648A" w:rsidP="007B3611">
            <w:pPr>
              <w:widowControl w:val="0"/>
              <w:tabs>
                <w:tab w:val="left" w:pos="540"/>
              </w:tabs>
              <w:spacing w:after="0" w:line="240" w:lineRule="auto"/>
              <w:rPr>
                <w:rFonts w:ascii="Times New Roman" w:hAnsi="Times New Roman"/>
                <w:bCs/>
              </w:rPr>
            </w:pPr>
            <w:r w:rsidRPr="00F827CA">
              <w:rPr>
                <w:rFonts w:ascii="Times New Roman" w:hAnsi="Times New Roman"/>
                <w:bCs/>
              </w:rPr>
              <w:t>Утвержден:</w:t>
            </w:r>
          </w:p>
        </w:tc>
        <w:tc>
          <w:tcPr>
            <w:tcW w:w="9159" w:type="dxa"/>
          </w:tcPr>
          <w:p w:rsidR="00B5648A" w:rsidRPr="00F827CA" w:rsidRDefault="00B5648A" w:rsidP="007B3611">
            <w:pPr>
              <w:widowControl w:val="0"/>
              <w:tabs>
                <w:tab w:val="left" w:pos="540"/>
              </w:tabs>
              <w:spacing w:after="0" w:line="240" w:lineRule="auto"/>
              <w:jc w:val="both"/>
              <w:rPr>
                <w:rFonts w:ascii="Times New Roman" w:hAnsi="Times New Roman"/>
                <w:bCs/>
              </w:rPr>
            </w:pPr>
            <w:r w:rsidRPr="00F827CA">
              <w:rPr>
                <w:rFonts w:ascii="Times New Roman" w:hAnsi="Times New Roman"/>
                <w:bCs/>
              </w:rPr>
              <w:t xml:space="preserve">Постановление Правительства Республики Казахстан № </w:t>
            </w:r>
            <w:r w:rsidR="006C12A3" w:rsidRPr="00F827CA">
              <w:rPr>
                <w:rFonts w:ascii="Times New Roman" w:hAnsi="Times New Roman"/>
                <w:bCs/>
              </w:rPr>
              <w:t>988</w:t>
            </w:r>
            <w:r w:rsidRPr="00F827CA">
              <w:rPr>
                <w:rFonts w:ascii="Times New Roman" w:hAnsi="Times New Roman"/>
                <w:bCs/>
              </w:rPr>
              <w:t xml:space="preserve"> от 2</w:t>
            </w:r>
            <w:r w:rsidR="006C12A3" w:rsidRPr="00F827CA">
              <w:rPr>
                <w:rFonts w:ascii="Times New Roman" w:hAnsi="Times New Roman"/>
                <w:bCs/>
              </w:rPr>
              <w:t>7 декабря 2019</w:t>
            </w:r>
            <w:r w:rsidRPr="00F827CA">
              <w:rPr>
                <w:rFonts w:ascii="Times New Roman" w:hAnsi="Times New Roman"/>
                <w:bCs/>
              </w:rPr>
              <w:t xml:space="preserve"> года</w:t>
            </w:r>
          </w:p>
        </w:tc>
      </w:tr>
      <w:tr w:rsidR="00F827CA" w:rsidRPr="00F827CA" w:rsidTr="00B5648A">
        <w:trPr>
          <w:trHeight w:val="316"/>
        </w:trPr>
        <w:tc>
          <w:tcPr>
            <w:tcW w:w="3652" w:type="dxa"/>
          </w:tcPr>
          <w:p w:rsidR="00B5648A" w:rsidRPr="00F827CA" w:rsidRDefault="00B5648A" w:rsidP="007B3611">
            <w:pPr>
              <w:widowControl w:val="0"/>
              <w:tabs>
                <w:tab w:val="left" w:pos="540"/>
                <w:tab w:val="left" w:pos="993"/>
              </w:tabs>
              <w:spacing w:after="0" w:line="240" w:lineRule="auto"/>
              <w:contextualSpacing/>
              <w:rPr>
                <w:rFonts w:ascii="Times New Roman" w:hAnsi="Times New Roman"/>
                <w:bCs/>
              </w:rPr>
            </w:pPr>
            <w:r w:rsidRPr="00F827CA">
              <w:rPr>
                <w:rFonts w:ascii="Times New Roman" w:hAnsi="Times New Roman"/>
                <w:bCs/>
              </w:rPr>
              <w:t>Государственный орган:</w:t>
            </w:r>
          </w:p>
        </w:tc>
        <w:tc>
          <w:tcPr>
            <w:tcW w:w="9159" w:type="dxa"/>
          </w:tcPr>
          <w:p w:rsidR="00B5648A" w:rsidRPr="00F827CA" w:rsidRDefault="00B5648A" w:rsidP="007B3611">
            <w:pPr>
              <w:widowControl w:val="0"/>
              <w:tabs>
                <w:tab w:val="left" w:pos="540"/>
              </w:tabs>
              <w:spacing w:after="0" w:line="240" w:lineRule="auto"/>
              <w:rPr>
                <w:rFonts w:ascii="Times New Roman" w:hAnsi="Times New Roman"/>
              </w:rPr>
            </w:pPr>
            <w:r w:rsidRPr="00F827CA">
              <w:rPr>
                <w:rFonts w:ascii="Times New Roman" w:hAnsi="Times New Roman"/>
              </w:rPr>
              <w:t>Министерство образования и науки РК</w:t>
            </w:r>
          </w:p>
          <w:p w:rsidR="00B5648A" w:rsidRPr="00F827CA" w:rsidRDefault="00B5648A" w:rsidP="007B3611">
            <w:pPr>
              <w:widowControl w:val="0"/>
              <w:tabs>
                <w:tab w:val="left" w:pos="540"/>
              </w:tabs>
              <w:spacing w:after="0" w:line="240" w:lineRule="auto"/>
              <w:rPr>
                <w:rFonts w:ascii="Times New Roman" w:hAnsi="Times New Roman"/>
                <w:bCs/>
              </w:rPr>
            </w:pPr>
          </w:p>
        </w:tc>
      </w:tr>
      <w:tr w:rsidR="00F827CA" w:rsidRPr="00F827CA" w:rsidTr="00DD27D8">
        <w:trPr>
          <w:trHeight w:val="316"/>
        </w:trPr>
        <w:tc>
          <w:tcPr>
            <w:tcW w:w="3652" w:type="dxa"/>
          </w:tcPr>
          <w:p w:rsidR="00FE5B7F" w:rsidRPr="00F827CA" w:rsidRDefault="00FE5B7F" w:rsidP="007B3611">
            <w:pPr>
              <w:widowControl w:val="0"/>
              <w:tabs>
                <w:tab w:val="left" w:pos="540"/>
                <w:tab w:val="left" w:pos="993"/>
              </w:tabs>
              <w:spacing w:after="0" w:line="240" w:lineRule="auto"/>
              <w:contextualSpacing/>
              <w:rPr>
                <w:rFonts w:ascii="Times New Roman" w:hAnsi="Times New Roman"/>
                <w:bCs/>
              </w:rPr>
            </w:pPr>
            <w:r w:rsidRPr="00F827CA">
              <w:rPr>
                <w:rFonts w:ascii="Times New Roman" w:hAnsi="Times New Roman"/>
                <w:bCs/>
              </w:rPr>
              <w:t>Стратегическое направление</w:t>
            </w:r>
          </w:p>
          <w:p w:rsidR="00FE5B7F" w:rsidRPr="00F827CA" w:rsidRDefault="00FE5B7F" w:rsidP="007B3611">
            <w:pPr>
              <w:widowControl w:val="0"/>
              <w:tabs>
                <w:tab w:val="left" w:pos="540"/>
                <w:tab w:val="left" w:pos="993"/>
              </w:tabs>
              <w:spacing w:after="0" w:line="240" w:lineRule="auto"/>
              <w:contextualSpacing/>
              <w:rPr>
                <w:rFonts w:ascii="Times New Roman" w:hAnsi="Times New Roman"/>
                <w:bCs/>
              </w:rPr>
            </w:pPr>
            <w:r w:rsidRPr="00F827CA">
              <w:rPr>
                <w:rFonts w:ascii="Times New Roman" w:hAnsi="Times New Roman"/>
                <w:bCs/>
              </w:rPr>
              <w:t>Стратегического плана развития</w:t>
            </w:r>
          </w:p>
          <w:p w:rsidR="00FE5B7F" w:rsidRPr="00F827CA" w:rsidRDefault="00FE5B7F" w:rsidP="007B3611">
            <w:pPr>
              <w:widowControl w:val="0"/>
              <w:tabs>
                <w:tab w:val="left" w:pos="540"/>
                <w:tab w:val="left" w:pos="993"/>
              </w:tabs>
              <w:spacing w:after="0" w:line="240" w:lineRule="auto"/>
              <w:contextualSpacing/>
              <w:rPr>
                <w:rFonts w:ascii="Times New Roman" w:hAnsi="Times New Roman"/>
                <w:bCs/>
              </w:rPr>
            </w:pPr>
            <w:r w:rsidRPr="00F827CA">
              <w:rPr>
                <w:rFonts w:ascii="Times New Roman" w:hAnsi="Times New Roman"/>
                <w:bCs/>
              </w:rPr>
              <w:t>Республики Казахстан до 2020 года</w:t>
            </w:r>
          </w:p>
        </w:tc>
        <w:tc>
          <w:tcPr>
            <w:tcW w:w="9159" w:type="dxa"/>
          </w:tcPr>
          <w:p w:rsidR="00FE5B7F" w:rsidRPr="00F827CA" w:rsidRDefault="00FE5B7F" w:rsidP="007B3611">
            <w:pPr>
              <w:widowControl w:val="0"/>
              <w:tabs>
                <w:tab w:val="left" w:pos="540"/>
              </w:tabs>
              <w:spacing w:after="0" w:line="240" w:lineRule="auto"/>
              <w:rPr>
                <w:rFonts w:ascii="Times New Roman" w:hAnsi="Times New Roman"/>
                <w:lang w:val="kk-KZ"/>
              </w:rPr>
            </w:pPr>
            <w:r w:rsidRPr="00F827CA">
              <w:rPr>
                <w:rFonts w:ascii="Times New Roman" w:hAnsi="Times New Roman"/>
              </w:rPr>
              <w:t>Образование как основа экономического роста, ориентирование системы подготовки кадров на требования новой экономики</w:t>
            </w:r>
          </w:p>
        </w:tc>
      </w:tr>
    </w:tbl>
    <w:p w:rsidR="00DA37F8" w:rsidRPr="00F827CA" w:rsidRDefault="00DA37F8" w:rsidP="007B3611">
      <w:pPr>
        <w:pStyle w:val="a6"/>
        <w:suppressAutoHyphens/>
        <w:jc w:val="both"/>
        <w:rPr>
          <w:rFonts w:ascii="Times New Roman" w:hAnsi="Times New Roman"/>
          <w:b/>
          <w:lang w:eastAsia="ru-RU"/>
        </w:rPr>
      </w:pPr>
    </w:p>
    <w:tbl>
      <w:tblPr>
        <w:tblW w:w="15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881"/>
        <w:gridCol w:w="643"/>
        <w:gridCol w:w="936"/>
        <w:gridCol w:w="1095"/>
        <w:gridCol w:w="892"/>
        <w:gridCol w:w="709"/>
        <w:gridCol w:w="851"/>
        <w:gridCol w:w="850"/>
        <w:gridCol w:w="713"/>
        <w:gridCol w:w="3825"/>
      </w:tblGrid>
      <w:tr w:rsidR="00F827CA" w:rsidRPr="00F827CA" w:rsidTr="009C0986">
        <w:trPr>
          <w:trHeight w:val="198"/>
          <w:jc w:val="center"/>
        </w:trPr>
        <w:tc>
          <w:tcPr>
            <w:tcW w:w="753" w:type="dxa"/>
            <w:vMerge w:val="restart"/>
            <w:shd w:val="clear" w:color="auto" w:fill="auto"/>
            <w:tcMar>
              <w:top w:w="15" w:type="dxa"/>
              <w:left w:w="15" w:type="dxa"/>
              <w:bottom w:w="15" w:type="dxa"/>
              <w:right w:w="15" w:type="dxa"/>
            </w:tcMar>
          </w:tcPr>
          <w:p w:rsidR="00677B44" w:rsidRPr="00F827CA" w:rsidRDefault="00677B44" w:rsidP="007B3611">
            <w:pPr>
              <w:spacing w:after="0" w:line="240" w:lineRule="auto"/>
              <w:jc w:val="center"/>
              <w:rPr>
                <w:rFonts w:ascii="Times New Roman" w:eastAsia="Times New Roman" w:hAnsi="Times New Roman"/>
                <w:b/>
              </w:rPr>
            </w:pPr>
            <w:bookmarkStart w:id="0" w:name="z249"/>
            <w:r w:rsidRPr="00F827CA">
              <w:rPr>
                <w:rFonts w:ascii="Times New Roman" w:eastAsia="Times New Roman" w:hAnsi="Times New Roman"/>
                <w:b/>
              </w:rPr>
              <w:t>№</w:t>
            </w:r>
          </w:p>
          <w:p w:rsidR="00677B44" w:rsidRPr="00F827CA" w:rsidRDefault="00677B44" w:rsidP="007B3611">
            <w:pPr>
              <w:spacing w:after="0" w:line="240" w:lineRule="auto"/>
              <w:jc w:val="center"/>
              <w:rPr>
                <w:rFonts w:ascii="Times New Roman" w:eastAsia="Times New Roman" w:hAnsi="Times New Roman"/>
                <w:b/>
              </w:rPr>
            </w:pPr>
            <w:r w:rsidRPr="00F827CA">
              <w:rPr>
                <w:rFonts w:ascii="Times New Roman" w:eastAsia="Times New Roman" w:hAnsi="Times New Roman"/>
                <w:b/>
              </w:rPr>
              <w:t>п/п</w:t>
            </w:r>
          </w:p>
        </w:tc>
        <w:bookmarkEnd w:id="0"/>
        <w:tc>
          <w:tcPr>
            <w:tcW w:w="3881" w:type="dxa"/>
            <w:vMerge w:val="restart"/>
            <w:shd w:val="clear" w:color="auto" w:fill="auto"/>
            <w:tcMar>
              <w:top w:w="15" w:type="dxa"/>
              <w:left w:w="15" w:type="dxa"/>
              <w:bottom w:w="15" w:type="dxa"/>
              <w:right w:w="15" w:type="dxa"/>
            </w:tcMar>
          </w:tcPr>
          <w:p w:rsidR="00677B44" w:rsidRPr="00F827CA" w:rsidRDefault="00677B44" w:rsidP="007B3611">
            <w:pPr>
              <w:spacing w:after="0" w:line="240" w:lineRule="auto"/>
              <w:jc w:val="center"/>
              <w:rPr>
                <w:rFonts w:ascii="Times New Roman" w:eastAsia="Times New Roman" w:hAnsi="Times New Roman"/>
                <w:b/>
              </w:rPr>
            </w:pPr>
            <w:r w:rsidRPr="00F827CA">
              <w:rPr>
                <w:rFonts w:ascii="Times New Roman" w:eastAsia="Times New Roman" w:hAnsi="Times New Roman"/>
                <w:b/>
              </w:rPr>
              <w:t>Наименование</w:t>
            </w:r>
          </w:p>
        </w:tc>
        <w:tc>
          <w:tcPr>
            <w:tcW w:w="643" w:type="dxa"/>
            <w:vMerge w:val="restart"/>
            <w:shd w:val="clear" w:color="auto" w:fill="auto"/>
            <w:tcMar>
              <w:top w:w="15" w:type="dxa"/>
              <w:left w:w="15" w:type="dxa"/>
              <w:bottom w:w="15" w:type="dxa"/>
              <w:right w:w="15" w:type="dxa"/>
            </w:tcMar>
          </w:tcPr>
          <w:p w:rsidR="00677B44" w:rsidRPr="00F827CA" w:rsidRDefault="00677B44" w:rsidP="007B3611">
            <w:pPr>
              <w:spacing w:after="0" w:line="240" w:lineRule="auto"/>
              <w:jc w:val="center"/>
              <w:rPr>
                <w:rFonts w:ascii="Times New Roman" w:eastAsia="Times New Roman" w:hAnsi="Times New Roman"/>
                <w:b/>
              </w:rPr>
            </w:pPr>
            <w:r w:rsidRPr="00F827CA">
              <w:rPr>
                <w:rFonts w:ascii="Times New Roman" w:eastAsia="Times New Roman" w:hAnsi="Times New Roman"/>
                <w:b/>
              </w:rPr>
              <w:t>Ед. изм.</w:t>
            </w:r>
          </w:p>
        </w:tc>
        <w:tc>
          <w:tcPr>
            <w:tcW w:w="936" w:type="dxa"/>
            <w:vMerge w:val="restart"/>
            <w:shd w:val="clear" w:color="auto" w:fill="auto"/>
            <w:tcMar>
              <w:top w:w="15" w:type="dxa"/>
              <w:left w:w="15" w:type="dxa"/>
              <w:bottom w:w="15" w:type="dxa"/>
              <w:right w:w="15" w:type="dxa"/>
            </w:tcMar>
          </w:tcPr>
          <w:p w:rsidR="00677B44" w:rsidRPr="00F827CA" w:rsidRDefault="00677B44" w:rsidP="007B3611">
            <w:pPr>
              <w:spacing w:after="0" w:line="240" w:lineRule="auto"/>
              <w:jc w:val="center"/>
              <w:rPr>
                <w:rFonts w:ascii="Times New Roman" w:eastAsia="Times New Roman" w:hAnsi="Times New Roman"/>
                <w:b/>
              </w:rPr>
            </w:pPr>
            <w:r w:rsidRPr="00F827CA">
              <w:rPr>
                <w:rFonts w:ascii="Times New Roman" w:eastAsia="Times New Roman" w:hAnsi="Times New Roman"/>
                <w:b/>
              </w:rPr>
              <w:t>Источник                      информации</w:t>
            </w:r>
          </w:p>
        </w:tc>
        <w:tc>
          <w:tcPr>
            <w:tcW w:w="1095" w:type="dxa"/>
            <w:vMerge w:val="restart"/>
            <w:shd w:val="clear" w:color="auto" w:fill="auto"/>
          </w:tcPr>
          <w:p w:rsidR="00677B44" w:rsidRPr="00F827CA" w:rsidRDefault="00677B44" w:rsidP="007B3611">
            <w:pPr>
              <w:spacing w:after="0" w:line="240" w:lineRule="auto"/>
              <w:jc w:val="center"/>
              <w:rPr>
                <w:rFonts w:ascii="Times New Roman" w:eastAsia="Times New Roman" w:hAnsi="Times New Roman"/>
                <w:b/>
              </w:rPr>
            </w:pPr>
            <w:r w:rsidRPr="00F827CA">
              <w:rPr>
                <w:rFonts w:ascii="Times New Roman" w:eastAsia="Times New Roman" w:hAnsi="Times New Roman"/>
                <w:b/>
              </w:rPr>
              <w:t>Ответственные исполнители</w:t>
            </w:r>
          </w:p>
        </w:tc>
        <w:tc>
          <w:tcPr>
            <w:tcW w:w="2452" w:type="dxa"/>
            <w:gridSpan w:val="3"/>
            <w:shd w:val="clear" w:color="auto" w:fill="auto"/>
          </w:tcPr>
          <w:p w:rsidR="00677B44" w:rsidRPr="00F827CA" w:rsidRDefault="00677B44" w:rsidP="007B3611">
            <w:pPr>
              <w:spacing w:after="0" w:line="240" w:lineRule="auto"/>
              <w:jc w:val="center"/>
              <w:rPr>
                <w:rFonts w:ascii="Times New Roman" w:eastAsia="Times New Roman" w:hAnsi="Times New Roman"/>
                <w:b/>
              </w:rPr>
            </w:pPr>
            <w:r w:rsidRPr="00F827CA">
              <w:rPr>
                <w:rFonts w:ascii="Times New Roman" w:eastAsia="Times New Roman" w:hAnsi="Times New Roman"/>
                <w:b/>
                <w:lang w:val="kk-KZ" w:eastAsia="ru-RU"/>
              </w:rPr>
              <w:t>И</w:t>
            </w:r>
            <w:r w:rsidRPr="00F827CA">
              <w:rPr>
                <w:rFonts w:ascii="Times New Roman" w:eastAsia="Times New Roman" w:hAnsi="Times New Roman"/>
                <w:b/>
                <w:lang w:eastAsia="ru-RU"/>
              </w:rPr>
              <w:t>сполнени</w:t>
            </w:r>
            <w:r w:rsidRPr="00F827CA">
              <w:rPr>
                <w:rFonts w:ascii="Times New Roman" w:eastAsia="Times New Roman" w:hAnsi="Times New Roman"/>
                <w:b/>
                <w:lang w:val="kk-KZ" w:eastAsia="ru-RU"/>
              </w:rPr>
              <w:t>е</w:t>
            </w:r>
          </w:p>
        </w:tc>
        <w:tc>
          <w:tcPr>
            <w:tcW w:w="850" w:type="dxa"/>
            <w:vMerge w:val="restart"/>
            <w:shd w:val="clear" w:color="auto" w:fill="auto"/>
          </w:tcPr>
          <w:p w:rsidR="00677B44" w:rsidRPr="00F827CA" w:rsidRDefault="00677B44" w:rsidP="007B3611">
            <w:pPr>
              <w:spacing w:after="0" w:line="240" w:lineRule="auto"/>
              <w:jc w:val="center"/>
              <w:rPr>
                <w:rFonts w:ascii="Times New Roman" w:eastAsia="Times New Roman" w:hAnsi="Times New Roman"/>
                <w:b/>
              </w:rPr>
            </w:pPr>
            <w:r w:rsidRPr="00F827CA">
              <w:rPr>
                <w:rFonts w:ascii="Times New Roman" w:eastAsia="Times New Roman" w:hAnsi="Times New Roman"/>
                <w:b/>
                <w:lang w:eastAsia="ru-RU"/>
              </w:rPr>
              <w:t>Источник фина</w:t>
            </w:r>
            <w:r w:rsidRPr="00F827CA">
              <w:rPr>
                <w:rFonts w:ascii="Times New Roman" w:eastAsia="Times New Roman" w:hAnsi="Times New Roman"/>
                <w:b/>
                <w:lang w:val="kk-KZ" w:eastAsia="ru-RU"/>
              </w:rPr>
              <w:t>н</w:t>
            </w:r>
            <w:r w:rsidRPr="00F827CA">
              <w:rPr>
                <w:rFonts w:ascii="Times New Roman" w:eastAsia="Times New Roman" w:hAnsi="Times New Roman"/>
                <w:b/>
                <w:lang w:eastAsia="ru-RU"/>
              </w:rPr>
              <w:t>сирования</w:t>
            </w:r>
          </w:p>
        </w:tc>
        <w:tc>
          <w:tcPr>
            <w:tcW w:w="713" w:type="dxa"/>
            <w:vMerge w:val="restart"/>
            <w:shd w:val="clear" w:color="auto" w:fill="auto"/>
          </w:tcPr>
          <w:p w:rsidR="00677B44" w:rsidRPr="00F827CA" w:rsidRDefault="00677B44" w:rsidP="007B3611">
            <w:pPr>
              <w:spacing w:after="0" w:line="240" w:lineRule="auto"/>
              <w:ind w:hanging="108"/>
              <w:jc w:val="center"/>
              <w:rPr>
                <w:rFonts w:ascii="Times New Roman" w:eastAsia="Times New Roman" w:hAnsi="Times New Roman"/>
                <w:b/>
                <w:lang w:eastAsia="ru-RU"/>
              </w:rPr>
            </w:pPr>
            <w:r w:rsidRPr="00F827CA">
              <w:rPr>
                <w:rFonts w:ascii="Times New Roman" w:eastAsia="Times New Roman" w:hAnsi="Times New Roman"/>
                <w:b/>
                <w:lang w:eastAsia="ru-RU"/>
              </w:rPr>
              <w:t>Код бюджетной программы</w:t>
            </w:r>
          </w:p>
        </w:tc>
        <w:tc>
          <w:tcPr>
            <w:tcW w:w="3825" w:type="dxa"/>
            <w:vMerge w:val="restart"/>
            <w:shd w:val="clear" w:color="auto" w:fill="auto"/>
            <w:tcMar>
              <w:top w:w="15" w:type="dxa"/>
              <w:left w:w="15" w:type="dxa"/>
              <w:bottom w:w="15" w:type="dxa"/>
              <w:right w:w="15" w:type="dxa"/>
            </w:tcMar>
          </w:tcPr>
          <w:p w:rsidR="00677B44" w:rsidRPr="00F827CA" w:rsidRDefault="009D6599" w:rsidP="007B3611">
            <w:pPr>
              <w:spacing w:after="0" w:line="240" w:lineRule="auto"/>
              <w:jc w:val="center"/>
              <w:rPr>
                <w:rFonts w:ascii="Times New Roman" w:eastAsia="Times New Roman" w:hAnsi="Times New Roman"/>
                <w:b/>
              </w:rPr>
            </w:pPr>
            <w:r w:rsidRPr="00F827CA">
              <w:rPr>
                <w:rFonts w:ascii="Times New Roman" w:eastAsia="Times New Roman" w:hAnsi="Times New Roman"/>
                <w:b/>
                <w:lang w:eastAsia="ru-RU"/>
              </w:rPr>
              <w:t>Информация об исполнении</w:t>
            </w:r>
          </w:p>
        </w:tc>
      </w:tr>
      <w:tr w:rsidR="00F827CA" w:rsidRPr="00F827CA" w:rsidTr="009C0986">
        <w:trPr>
          <w:trHeight w:val="1049"/>
          <w:jc w:val="center"/>
        </w:trPr>
        <w:tc>
          <w:tcPr>
            <w:tcW w:w="753" w:type="dxa"/>
            <w:vMerge/>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b/>
              </w:rPr>
            </w:pPr>
          </w:p>
        </w:tc>
        <w:tc>
          <w:tcPr>
            <w:tcW w:w="3881" w:type="dxa"/>
            <w:vMerge/>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b/>
              </w:rPr>
            </w:pPr>
          </w:p>
        </w:tc>
        <w:tc>
          <w:tcPr>
            <w:tcW w:w="643" w:type="dxa"/>
            <w:vMerge/>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b/>
              </w:rPr>
            </w:pPr>
          </w:p>
        </w:tc>
        <w:tc>
          <w:tcPr>
            <w:tcW w:w="936" w:type="dxa"/>
            <w:vMerge/>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b/>
              </w:rPr>
            </w:pPr>
          </w:p>
        </w:tc>
        <w:tc>
          <w:tcPr>
            <w:tcW w:w="1095" w:type="dxa"/>
            <w:vMerge/>
            <w:shd w:val="clear" w:color="auto" w:fill="auto"/>
          </w:tcPr>
          <w:p w:rsidR="00FE5B7F" w:rsidRPr="00F827CA" w:rsidRDefault="00FE5B7F" w:rsidP="007B3611">
            <w:pPr>
              <w:spacing w:after="0" w:line="240" w:lineRule="auto"/>
              <w:jc w:val="center"/>
              <w:rPr>
                <w:rFonts w:ascii="Times New Roman" w:eastAsia="Times New Roman" w:hAnsi="Times New Roman"/>
                <w:b/>
              </w:rPr>
            </w:pPr>
          </w:p>
        </w:tc>
        <w:tc>
          <w:tcPr>
            <w:tcW w:w="892" w:type="dxa"/>
            <w:shd w:val="clear" w:color="auto" w:fill="auto"/>
          </w:tcPr>
          <w:p w:rsidR="00FE5B7F" w:rsidRPr="00F827CA" w:rsidRDefault="00FE5B7F" w:rsidP="007B3611">
            <w:pPr>
              <w:spacing w:after="0" w:line="240" w:lineRule="auto"/>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базовое (исходное) значение</w:t>
            </w:r>
          </w:p>
        </w:tc>
        <w:tc>
          <w:tcPr>
            <w:tcW w:w="709"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план</w:t>
            </w:r>
          </w:p>
        </w:tc>
        <w:tc>
          <w:tcPr>
            <w:tcW w:w="851"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b/>
                <w:lang w:eastAsia="ru-RU"/>
              </w:rPr>
            </w:pPr>
            <w:r w:rsidRPr="00F827CA">
              <w:rPr>
                <w:rFonts w:ascii="Times New Roman" w:eastAsia="Times New Roman" w:hAnsi="Times New Roman"/>
                <w:b/>
                <w:lang w:eastAsia="ru-RU"/>
              </w:rPr>
              <w:t>факт</w:t>
            </w:r>
          </w:p>
        </w:tc>
        <w:tc>
          <w:tcPr>
            <w:tcW w:w="850" w:type="dxa"/>
            <w:vMerge/>
            <w:shd w:val="clear" w:color="auto" w:fill="auto"/>
          </w:tcPr>
          <w:p w:rsidR="00FE5B7F" w:rsidRPr="00F827CA" w:rsidRDefault="00FE5B7F" w:rsidP="007B3611">
            <w:pPr>
              <w:spacing w:after="0" w:line="240" w:lineRule="auto"/>
              <w:ind w:firstLine="269"/>
              <w:jc w:val="center"/>
              <w:rPr>
                <w:rFonts w:ascii="Times New Roman" w:eastAsia="Times New Roman" w:hAnsi="Times New Roman"/>
                <w:b/>
              </w:rPr>
            </w:pPr>
          </w:p>
        </w:tc>
        <w:tc>
          <w:tcPr>
            <w:tcW w:w="713" w:type="dxa"/>
            <w:vMerge/>
            <w:shd w:val="clear" w:color="auto" w:fill="auto"/>
          </w:tcPr>
          <w:p w:rsidR="00FE5B7F" w:rsidRPr="00F827CA" w:rsidRDefault="00FE5B7F" w:rsidP="007B3611">
            <w:pPr>
              <w:spacing w:after="0" w:line="240" w:lineRule="auto"/>
              <w:ind w:firstLine="269"/>
              <w:jc w:val="center"/>
              <w:rPr>
                <w:rFonts w:ascii="Times New Roman" w:eastAsia="Times New Roman" w:hAnsi="Times New Roman"/>
                <w:b/>
              </w:rPr>
            </w:pPr>
          </w:p>
        </w:tc>
        <w:tc>
          <w:tcPr>
            <w:tcW w:w="3825" w:type="dxa"/>
            <w:vMerge/>
            <w:shd w:val="clear" w:color="auto" w:fill="auto"/>
            <w:tcMar>
              <w:top w:w="15" w:type="dxa"/>
              <w:left w:w="15" w:type="dxa"/>
              <w:bottom w:w="15" w:type="dxa"/>
              <w:right w:w="15" w:type="dxa"/>
            </w:tcMar>
          </w:tcPr>
          <w:p w:rsidR="00FE5B7F" w:rsidRPr="00F827CA" w:rsidRDefault="00FE5B7F" w:rsidP="007B3611">
            <w:pPr>
              <w:spacing w:after="0" w:line="240" w:lineRule="auto"/>
              <w:ind w:firstLine="269"/>
              <w:jc w:val="center"/>
              <w:rPr>
                <w:rFonts w:ascii="Times New Roman" w:eastAsia="Times New Roman" w:hAnsi="Times New Roman"/>
                <w:b/>
              </w:rPr>
            </w:pPr>
          </w:p>
        </w:tc>
      </w:tr>
      <w:tr w:rsidR="00F827CA" w:rsidRPr="00F827CA" w:rsidTr="009C0986">
        <w:trPr>
          <w:trHeight w:val="419"/>
          <w:jc w:val="center"/>
        </w:trPr>
        <w:tc>
          <w:tcPr>
            <w:tcW w:w="753"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1</w:t>
            </w:r>
          </w:p>
        </w:tc>
        <w:tc>
          <w:tcPr>
            <w:tcW w:w="3881"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2</w:t>
            </w:r>
          </w:p>
        </w:tc>
        <w:tc>
          <w:tcPr>
            <w:tcW w:w="643"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3</w:t>
            </w:r>
          </w:p>
        </w:tc>
        <w:tc>
          <w:tcPr>
            <w:tcW w:w="936"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4</w:t>
            </w:r>
          </w:p>
        </w:tc>
        <w:tc>
          <w:tcPr>
            <w:tcW w:w="1095" w:type="dxa"/>
            <w:shd w:val="clear" w:color="auto" w:fill="auto"/>
          </w:tcPr>
          <w:p w:rsidR="00FE5B7F" w:rsidRPr="00F827CA" w:rsidRDefault="00FE5B7F"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5</w:t>
            </w:r>
          </w:p>
        </w:tc>
        <w:tc>
          <w:tcPr>
            <w:tcW w:w="892" w:type="dxa"/>
            <w:shd w:val="clear" w:color="auto" w:fill="auto"/>
          </w:tcPr>
          <w:p w:rsidR="00FE5B7F" w:rsidRPr="00F827CA" w:rsidRDefault="00FE5B7F" w:rsidP="007B3611">
            <w:pPr>
              <w:spacing w:after="0" w:line="240" w:lineRule="auto"/>
              <w:jc w:val="center"/>
              <w:rPr>
                <w:rFonts w:ascii="Times New Roman" w:eastAsia="Times New Roman" w:hAnsi="Times New Roman"/>
                <w:lang w:val="kk-KZ" w:eastAsia="ru-RU"/>
              </w:rPr>
            </w:pPr>
            <w:r w:rsidRPr="00F827CA">
              <w:rPr>
                <w:rFonts w:ascii="Times New Roman" w:eastAsia="Times New Roman" w:hAnsi="Times New Roman"/>
                <w:lang w:val="kk-KZ" w:eastAsia="ru-RU"/>
              </w:rPr>
              <w:t>6</w:t>
            </w:r>
          </w:p>
        </w:tc>
        <w:tc>
          <w:tcPr>
            <w:tcW w:w="709"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lang w:val="kk-KZ" w:eastAsia="ru-RU"/>
              </w:rPr>
            </w:pPr>
            <w:r w:rsidRPr="00F827CA">
              <w:rPr>
                <w:rFonts w:ascii="Times New Roman" w:eastAsia="Times New Roman" w:hAnsi="Times New Roman"/>
                <w:lang w:val="kk-KZ" w:eastAsia="ru-RU"/>
              </w:rPr>
              <w:t>7</w:t>
            </w:r>
          </w:p>
        </w:tc>
        <w:tc>
          <w:tcPr>
            <w:tcW w:w="851" w:type="dxa"/>
            <w:shd w:val="clear" w:color="auto" w:fill="auto"/>
            <w:tcMar>
              <w:top w:w="15" w:type="dxa"/>
              <w:left w:w="15" w:type="dxa"/>
              <w:bottom w:w="15" w:type="dxa"/>
              <w:right w:w="15" w:type="dxa"/>
            </w:tcMar>
          </w:tcPr>
          <w:p w:rsidR="00FE5B7F" w:rsidRPr="00F827CA" w:rsidRDefault="00FE5B7F" w:rsidP="007B3611">
            <w:pPr>
              <w:spacing w:after="0" w:line="240" w:lineRule="auto"/>
              <w:jc w:val="center"/>
              <w:rPr>
                <w:rFonts w:ascii="Times New Roman" w:eastAsia="Times New Roman" w:hAnsi="Times New Roman"/>
                <w:lang w:val="kk-KZ" w:eastAsia="ru-RU"/>
              </w:rPr>
            </w:pPr>
            <w:r w:rsidRPr="00F827CA">
              <w:rPr>
                <w:rFonts w:ascii="Times New Roman" w:eastAsia="Times New Roman" w:hAnsi="Times New Roman"/>
                <w:lang w:val="kk-KZ" w:eastAsia="ru-RU"/>
              </w:rPr>
              <w:t>8</w:t>
            </w:r>
          </w:p>
        </w:tc>
        <w:tc>
          <w:tcPr>
            <w:tcW w:w="850" w:type="dxa"/>
            <w:shd w:val="clear" w:color="auto" w:fill="auto"/>
          </w:tcPr>
          <w:p w:rsidR="00FE5B7F" w:rsidRPr="00F827CA" w:rsidRDefault="00FE5B7F" w:rsidP="007B3611">
            <w:pPr>
              <w:spacing w:after="0" w:line="240" w:lineRule="auto"/>
              <w:ind w:firstLine="269"/>
              <w:jc w:val="center"/>
              <w:rPr>
                <w:rFonts w:ascii="Times New Roman" w:eastAsia="Times New Roman" w:hAnsi="Times New Roman"/>
                <w:lang w:val="kk-KZ"/>
              </w:rPr>
            </w:pPr>
            <w:r w:rsidRPr="00F827CA">
              <w:rPr>
                <w:rFonts w:ascii="Times New Roman" w:eastAsia="Times New Roman" w:hAnsi="Times New Roman"/>
                <w:lang w:val="kk-KZ"/>
              </w:rPr>
              <w:t>9</w:t>
            </w:r>
          </w:p>
        </w:tc>
        <w:tc>
          <w:tcPr>
            <w:tcW w:w="713" w:type="dxa"/>
            <w:shd w:val="clear" w:color="auto" w:fill="auto"/>
          </w:tcPr>
          <w:p w:rsidR="00FE5B7F" w:rsidRPr="00F827CA" w:rsidRDefault="00FE5B7F" w:rsidP="007B3611">
            <w:pPr>
              <w:spacing w:after="0" w:line="240" w:lineRule="auto"/>
              <w:ind w:firstLine="269"/>
              <w:jc w:val="center"/>
              <w:rPr>
                <w:rFonts w:ascii="Times New Roman" w:eastAsia="Times New Roman" w:hAnsi="Times New Roman"/>
                <w:lang w:val="kk-KZ"/>
              </w:rPr>
            </w:pPr>
            <w:r w:rsidRPr="00F827CA">
              <w:rPr>
                <w:rFonts w:ascii="Times New Roman" w:eastAsia="Times New Roman" w:hAnsi="Times New Roman"/>
                <w:lang w:val="kk-KZ"/>
              </w:rPr>
              <w:t>10</w:t>
            </w:r>
          </w:p>
        </w:tc>
        <w:tc>
          <w:tcPr>
            <w:tcW w:w="3825" w:type="dxa"/>
            <w:shd w:val="clear" w:color="auto" w:fill="auto"/>
            <w:tcMar>
              <w:top w:w="15" w:type="dxa"/>
              <w:left w:w="15" w:type="dxa"/>
              <w:bottom w:w="15" w:type="dxa"/>
              <w:right w:w="15" w:type="dxa"/>
            </w:tcMar>
          </w:tcPr>
          <w:p w:rsidR="00FE5B7F" w:rsidRPr="00F827CA" w:rsidRDefault="00FE5B7F" w:rsidP="007B3611">
            <w:pPr>
              <w:spacing w:after="0" w:line="240" w:lineRule="auto"/>
              <w:ind w:firstLine="269"/>
              <w:jc w:val="center"/>
              <w:rPr>
                <w:rFonts w:ascii="Times New Roman" w:eastAsia="Times New Roman" w:hAnsi="Times New Roman"/>
                <w:lang w:val="kk-KZ"/>
              </w:rPr>
            </w:pPr>
            <w:r w:rsidRPr="00F827CA">
              <w:rPr>
                <w:rFonts w:ascii="Times New Roman" w:eastAsia="Times New Roman" w:hAnsi="Times New Roman"/>
                <w:lang w:val="kk-KZ"/>
              </w:rPr>
              <w:t>11</w:t>
            </w:r>
          </w:p>
        </w:tc>
      </w:tr>
      <w:tr w:rsidR="00F827CA" w:rsidRPr="00F827CA" w:rsidTr="009C0986">
        <w:trPr>
          <w:trHeight w:val="30"/>
          <w:jc w:val="center"/>
        </w:trPr>
        <w:tc>
          <w:tcPr>
            <w:tcW w:w="15148" w:type="dxa"/>
            <w:gridSpan w:val="11"/>
          </w:tcPr>
          <w:p w:rsidR="004E6A07" w:rsidRPr="00F827CA" w:rsidRDefault="00677B44" w:rsidP="007B3611">
            <w:pPr>
              <w:spacing w:after="0" w:line="240" w:lineRule="auto"/>
              <w:rPr>
                <w:rFonts w:ascii="Times New Roman" w:eastAsia="Times New Roman" w:hAnsi="Times New Roman"/>
                <w:b/>
              </w:rPr>
            </w:pPr>
            <w:r w:rsidRPr="00F827CA">
              <w:rPr>
                <w:rFonts w:ascii="Times New Roman" w:eastAsia="Times New Roman" w:hAnsi="Times New Roman"/>
                <w:b/>
              </w:rPr>
              <w:t>Цель 1. Повышение глобальной конкурентоспособности казахстанского образования и науки, воспитание и обучение личности на основе общечеловеческих</w:t>
            </w:r>
          </w:p>
          <w:p w:rsidR="00FE5B7F" w:rsidRPr="00F827CA" w:rsidRDefault="004E6A07" w:rsidP="007B3611">
            <w:pPr>
              <w:spacing w:after="0" w:line="240" w:lineRule="auto"/>
              <w:rPr>
                <w:rFonts w:ascii="Times New Roman" w:hAnsi="Times New Roman"/>
                <w:lang w:val="kk-KZ"/>
              </w:rPr>
            </w:pPr>
            <w:r w:rsidRPr="00F827CA">
              <w:rPr>
                <w:rFonts w:ascii="Times New Roman" w:eastAsia="Times New Roman" w:hAnsi="Times New Roman"/>
                <w:b/>
              </w:rPr>
              <w:t>ценностей</w:t>
            </w:r>
          </w:p>
        </w:tc>
      </w:tr>
      <w:tr w:rsidR="00F827CA" w:rsidRPr="00F827CA" w:rsidTr="009C0986">
        <w:trPr>
          <w:trHeight w:val="1733"/>
          <w:jc w:val="center"/>
        </w:trPr>
        <w:tc>
          <w:tcPr>
            <w:tcW w:w="753" w:type="dxa"/>
            <w:vMerge w:val="restart"/>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1</w:t>
            </w:r>
          </w:p>
        </w:tc>
        <w:tc>
          <w:tcPr>
            <w:tcW w:w="3881" w:type="dxa"/>
            <w:tcMar>
              <w:top w:w="15" w:type="dxa"/>
              <w:left w:w="15" w:type="dxa"/>
              <w:bottom w:w="15" w:type="dxa"/>
              <w:right w:w="15" w:type="dxa"/>
            </w:tcMar>
          </w:tcPr>
          <w:p w:rsidR="001635BC" w:rsidRPr="00F827CA" w:rsidRDefault="001635BC" w:rsidP="007B3611">
            <w:pPr>
              <w:spacing w:after="0" w:line="240" w:lineRule="auto"/>
              <w:rPr>
                <w:rFonts w:ascii="Times New Roman" w:eastAsia="Times New Roman" w:hAnsi="Times New Roman"/>
                <w:b/>
              </w:rPr>
            </w:pPr>
            <w:bookmarkStart w:id="1" w:name="z250"/>
            <w:r w:rsidRPr="00F827CA">
              <w:rPr>
                <w:rFonts w:ascii="Times New Roman" w:eastAsia="Times New Roman" w:hAnsi="Times New Roman"/>
                <w:b/>
              </w:rPr>
              <w:t>Целевой индикатор:</w:t>
            </w:r>
          </w:p>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 xml:space="preserve">Охват дошкольным воспитанием и обучением </w:t>
            </w:r>
            <w:proofErr w:type="gramStart"/>
            <w:r w:rsidRPr="00F827CA">
              <w:rPr>
                <w:rFonts w:ascii="Times New Roman" w:eastAsia="Times New Roman" w:hAnsi="Times New Roman"/>
              </w:rPr>
              <w:t>детей:</w:t>
            </w:r>
            <w:r w:rsidRPr="00F827CA">
              <w:rPr>
                <w:rFonts w:ascii="Times New Roman" w:eastAsia="Times New Roman" w:hAnsi="Times New Roman"/>
              </w:rPr>
              <w:br/>
              <w:t>от</w:t>
            </w:r>
            <w:proofErr w:type="gramEnd"/>
            <w:r w:rsidRPr="00F827CA">
              <w:rPr>
                <w:rFonts w:ascii="Times New Roman" w:eastAsia="Times New Roman" w:hAnsi="Times New Roman"/>
              </w:rPr>
              <w:t xml:space="preserve"> 1 до 6 лет;</w:t>
            </w:r>
          </w:p>
        </w:tc>
        <w:bookmarkEnd w:id="1"/>
        <w:tc>
          <w:tcPr>
            <w:tcW w:w="643" w:type="dxa"/>
            <w:vMerge w:val="restart"/>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w:t>
            </w:r>
          </w:p>
        </w:tc>
        <w:tc>
          <w:tcPr>
            <w:tcW w:w="936" w:type="dxa"/>
            <w:vMerge w:val="restart"/>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административные данные МОН</w:t>
            </w:r>
          </w:p>
        </w:tc>
        <w:tc>
          <w:tcPr>
            <w:tcW w:w="1095" w:type="dxa"/>
            <w:vMerge w:val="restart"/>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МИО, МОН</w:t>
            </w:r>
          </w:p>
        </w:tc>
        <w:tc>
          <w:tcPr>
            <w:tcW w:w="892" w:type="dxa"/>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81</w:t>
            </w:r>
          </w:p>
        </w:tc>
        <w:tc>
          <w:tcPr>
            <w:tcW w:w="709" w:type="dxa"/>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81</w:t>
            </w:r>
          </w:p>
        </w:tc>
        <w:tc>
          <w:tcPr>
            <w:tcW w:w="851" w:type="dxa"/>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81,6</w:t>
            </w:r>
          </w:p>
        </w:tc>
        <w:tc>
          <w:tcPr>
            <w:tcW w:w="850" w:type="dxa"/>
          </w:tcPr>
          <w:p w:rsidR="009957E2"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9957E2"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vMerge w:val="restart"/>
            <w:tcMar>
              <w:top w:w="15" w:type="dxa"/>
              <w:left w:w="15" w:type="dxa"/>
              <w:bottom w:w="15" w:type="dxa"/>
              <w:right w:w="15" w:type="dxa"/>
            </w:tcMar>
          </w:tcPr>
          <w:p w:rsidR="009957E2" w:rsidRPr="00F827CA" w:rsidRDefault="00353DA6" w:rsidP="009C0986">
            <w:pPr>
              <w:widowControl w:val="0"/>
              <w:tabs>
                <w:tab w:val="left" w:pos="540"/>
              </w:tabs>
              <w:spacing w:after="0" w:line="240" w:lineRule="auto"/>
              <w:ind w:left="139" w:right="112" w:firstLine="269"/>
              <w:jc w:val="both"/>
              <w:rPr>
                <w:rFonts w:ascii="Times New Roman" w:eastAsia="Times New Roman" w:hAnsi="Times New Roman"/>
                <w:b/>
                <w:lang w:val="kk-KZ" w:eastAsia="ru-RU"/>
              </w:rPr>
            </w:pPr>
            <w:r w:rsidRPr="00F827CA">
              <w:rPr>
                <w:rFonts w:ascii="Times New Roman" w:eastAsia="Times New Roman" w:hAnsi="Times New Roman"/>
                <w:b/>
                <w:lang w:val="kk-KZ" w:eastAsia="ru-RU"/>
              </w:rPr>
              <w:t>Ч</w:t>
            </w:r>
            <w:r w:rsidR="00881BC5" w:rsidRPr="00F827CA">
              <w:rPr>
                <w:rFonts w:ascii="Times New Roman" w:eastAsia="Times New Roman" w:hAnsi="Times New Roman"/>
                <w:b/>
                <w:lang w:val="kk-KZ" w:eastAsia="ru-RU"/>
              </w:rPr>
              <w:t>астично</w:t>
            </w:r>
            <w:r w:rsidRPr="00F827CA">
              <w:rPr>
                <w:rFonts w:ascii="Times New Roman" w:eastAsia="Times New Roman" w:hAnsi="Times New Roman"/>
                <w:b/>
                <w:lang w:val="kk-KZ" w:eastAsia="ru-RU"/>
              </w:rPr>
              <w:t xml:space="preserve"> исполнено</w:t>
            </w:r>
          </w:p>
          <w:p w:rsidR="009957E2" w:rsidRPr="00F827CA" w:rsidRDefault="009957E2" w:rsidP="009C0986">
            <w:pPr>
              <w:widowControl w:val="0"/>
              <w:tabs>
                <w:tab w:val="left" w:pos="540"/>
              </w:tabs>
              <w:spacing w:after="0" w:line="240" w:lineRule="auto"/>
              <w:ind w:left="139" w:right="112" w:firstLine="269"/>
              <w:jc w:val="both"/>
              <w:rPr>
                <w:rFonts w:ascii="Times New Roman" w:eastAsia="Times New Roman" w:hAnsi="Times New Roman"/>
                <w:lang w:val="kk-KZ" w:eastAsia="ru-RU"/>
              </w:rPr>
            </w:pPr>
            <w:r w:rsidRPr="00F827CA">
              <w:rPr>
                <w:rFonts w:ascii="Times New Roman" w:eastAsia="Times New Roman" w:hAnsi="Times New Roman"/>
                <w:lang w:val="kk-KZ" w:eastAsia="ru-RU"/>
              </w:rPr>
              <w:t>«Охват дошкольным воспитанием и обучением детей от 3-6 лет» не исполнен.</w:t>
            </w:r>
          </w:p>
          <w:p w:rsidR="009957E2" w:rsidRPr="00F827CA" w:rsidRDefault="009957E2" w:rsidP="009C0986">
            <w:pPr>
              <w:widowControl w:val="0"/>
              <w:tabs>
                <w:tab w:val="left" w:pos="540"/>
              </w:tabs>
              <w:spacing w:after="0" w:line="240" w:lineRule="auto"/>
              <w:ind w:left="139" w:right="112" w:firstLine="269"/>
              <w:jc w:val="both"/>
              <w:rPr>
                <w:rFonts w:ascii="Times New Roman" w:eastAsia="Times New Roman" w:hAnsi="Times New Roman"/>
                <w:lang w:val="kk-KZ" w:eastAsia="ru-RU"/>
              </w:rPr>
            </w:pPr>
            <w:r w:rsidRPr="00F827CA">
              <w:rPr>
                <w:rFonts w:ascii="Times New Roman" w:eastAsia="Times New Roman" w:hAnsi="Times New Roman"/>
                <w:lang w:val="kk-KZ" w:eastAsia="ru-RU"/>
              </w:rPr>
              <w:t>100% охват детей 3-6 лет дошкольным воспитанием и обучением не достигнут в Алматинской обл. 97,6%, Костанайской обл. 95,7%, Туркестанской обл. 99,6%, г. Нур-Султан  99,0%, г. Алматы 89,5%.</w:t>
            </w:r>
          </w:p>
          <w:p w:rsidR="009957E2" w:rsidRPr="00F827CA" w:rsidRDefault="009957E2" w:rsidP="009C0986">
            <w:pPr>
              <w:widowControl w:val="0"/>
              <w:tabs>
                <w:tab w:val="left" w:pos="540"/>
              </w:tabs>
              <w:spacing w:after="0" w:line="240" w:lineRule="auto"/>
              <w:ind w:left="139" w:right="112" w:firstLine="269"/>
              <w:jc w:val="both"/>
              <w:rPr>
                <w:rFonts w:ascii="Times New Roman" w:eastAsia="Times New Roman" w:hAnsi="Times New Roman"/>
                <w:lang w:val="kk-KZ" w:eastAsia="ru-RU"/>
              </w:rPr>
            </w:pPr>
            <w:r w:rsidRPr="00F827CA">
              <w:rPr>
                <w:rFonts w:ascii="Times New Roman" w:eastAsia="Times New Roman" w:hAnsi="Times New Roman"/>
                <w:lang w:val="kk-KZ" w:eastAsia="ru-RU"/>
              </w:rPr>
              <w:lastRenderedPageBreak/>
              <w:t>Количество детей в возрасте:</w:t>
            </w:r>
          </w:p>
          <w:p w:rsidR="009957E2" w:rsidRPr="00F827CA" w:rsidRDefault="009957E2" w:rsidP="009C0986">
            <w:pPr>
              <w:widowControl w:val="0"/>
              <w:tabs>
                <w:tab w:val="left" w:pos="540"/>
              </w:tabs>
              <w:spacing w:after="0" w:line="240" w:lineRule="auto"/>
              <w:ind w:left="139" w:right="112" w:firstLine="269"/>
              <w:jc w:val="both"/>
              <w:rPr>
                <w:rFonts w:ascii="Times New Roman" w:eastAsia="Times New Roman" w:hAnsi="Times New Roman"/>
                <w:lang w:val="kk-KZ" w:eastAsia="ru-RU"/>
              </w:rPr>
            </w:pPr>
            <w:r w:rsidRPr="00F827CA">
              <w:rPr>
                <w:rFonts w:ascii="Times New Roman" w:eastAsia="Times New Roman" w:hAnsi="Times New Roman"/>
                <w:lang w:val="kk-KZ" w:eastAsia="ru-RU"/>
              </w:rPr>
              <w:t>1-6(7) лет – 1 315 908, из них дошкольным воспитанием и обучением охвачены 1 074 019 чел. или 81,6%;</w:t>
            </w:r>
          </w:p>
          <w:p w:rsidR="009957E2" w:rsidRPr="00F827CA" w:rsidRDefault="009957E2" w:rsidP="009C0986">
            <w:pPr>
              <w:widowControl w:val="0"/>
              <w:tabs>
                <w:tab w:val="left" w:pos="540"/>
              </w:tabs>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lang w:val="kk-KZ" w:eastAsia="ru-RU"/>
              </w:rPr>
              <w:t>3-6 лет – 874 404 чел., из них дошкольным воспитанием и обучением охвачены 862 571 чел. или 98,7%.</w:t>
            </w:r>
          </w:p>
        </w:tc>
      </w:tr>
      <w:tr w:rsidR="00F827CA" w:rsidRPr="00F827CA" w:rsidTr="009C0986">
        <w:trPr>
          <w:trHeight w:val="30"/>
          <w:jc w:val="center"/>
        </w:trPr>
        <w:tc>
          <w:tcPr>
            <w:tcW w:w="753" w:type="dxa"/>
            <w:vMerge/>
          </w:tcPr>
          <w:p w:rsidR="009957E2" w:rsidRPr="00F827CA" w:rsidRDefault="009957E2"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lang w:val="en-US"/>
              </w:rPr>
              <w:t>от 3 до 6 лет</w:t>
            </w:r>
          </w:p>
        </w:tc>
        <w:tc>
          <w:tcPr>
            <w:tcW w:w="643" w:type="dxa"/>
            <w:vMerge/>
          </w:tcPr>
          <w:p w:rsidR="009957E2" w:rsidRPr="00F827CA" w:rsidRDefault="009957E2" w:rsidP="007B3611">
            <w:pPr>
              <w:spacing w:after="0" w:line="240" w:lineRule="auto"/>
              <w:rPr>
                <w:rFonts w:ascii="Times New Roman" w:eastAsia="Times New Roman" w:hAnsi="Times New Roman"/>
                <w:lang w:val="en-US"/>
              </w:rPr>
            </w:pPr>
          </w:p>
        </w:tc>
        <w:tc>
          <w:tcPr>
            <w:tcW w:w="936" w:type="dxa"/>
            <w:vMerge/>
          </w:tcPr>
          <w:p w:rsidR="009957E2" w:rsidRPr="00F827CA" w:rsidRDefault="009957E2" w:rsidP="007B3611">
            <w:pPr>
              <w:spacing w:after="0" w:line="240" w:lineRule="auto"/>
              <w:rPr>
                <w:rFonts w:ascii="Times New Roman" w:eastAsia="Times New Roman" w:hAnsi="Times New Roman"/>
                <w:lang w:val="en-US"/>
              </w:rPr>
            </w:pPr>
          </w:p>
        </w:tc>
        <w:tc>
          <w:tcPr>
            <w:tcW w:w="1095" w:type="dxa"/>
            <w:vMerge/>
          </w:tcPr>
          <w:p w:rsidR="009957E2" w:rsidRPr="00F827CA" w:rsidRDefault="009957E2" w:rsidP="007B3611">
            <w:pPr>
              <w:spacing w:after="0" w:line="240" w:lineRule="auto"/>
              <w:rPr>
                <w:rFonts w:ascii="Times New Roman" w:eastAsia="Times New Roman" w:hAnsi="Times New Roman"/>
              </w:rPr>
            </w:pPr>
          </w:p>
        </w:tc>
        <w:tc>
          <w:tcPr>
            <w:tcW w:w="892" w:type="dxa"/>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100</w:t>
            </w:r>
          </w:p>
        </w:tc>
        <w:tc>
          <w:tcPr>
            <w:tcW w:w="709" w:type="dxa"/>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100</w:t>
            </w:r>
          </w:p>
        </w:tc>
        <w:tc>
          <w:tcPr>
            <w:tcW w:w="851" w:type="dxa"/>
            <w:tcMar>
              <w:top w:w="15" w:type="dxa"/>
              <w:left w:w="15" w:type="dxa"/>
              <w:bottom w:w="15" w:type="dxa"/>
              <w:right w:w="15" w:type="dxa"/>
            </w:tcMar>
          </w:tcPr>
          <w:p w:rsidR="009957E2" w:rsidRPr="00F827CA" w:rsidRDefault="009957E2" w:rsidP="007B3611">
            <w:pPr>
              <w:spacing w:after="0" w:line="240" w:lineRule="auto"/>
              <w:rPr>
                <w:rFonts w:ascii="Times New Roman" w:eastAsia="Times New Roman" w:hAnsi="Times New Roman"/>
              </w:rPr>
            </w:pPr>
            <w:r w:rsidRPr="00F827CA">
              <w:rPr>
                <w:rFonts w:ascii="Times New Roman" w:eastAsia="Times New Roman" w:hAnsi="Times New Roman"/>
              </w:rPr>
              <w:t>98,7</w:t>
            </w:r>
          </w:p>
        </w:tc>
        <w:tc>
          <w:tcPr>
            <w:tcW w:w="850" w:type="dxa"/>
          </w:tcPr>
          <w:p w:rsidR="009957E2"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9957E2"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vMerge/>
          </w:tcPr>
          <w:p w:rsidR="009957E2" w:rsidRPr="00F827CA" w:rsidRDefault="009957E2" w:rsidP="009C0986">
            <w:pPr>
              <w:spacing w:after="0" w:line="240" w:lineRule="auto"/>
              <w:ind w:left="139" w:right="112" w:firstLine="269"/>
              <w:rPr>
                <w:rFonts w:ascii="Times New Roman" w:eastAsia="Times New Roman" w:hAnsi="Times New Roman"/>
                <w:b/>
                <w:lang w:val="en-US"/>
              </w:rPr>
            </w:pP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en-US"/>
              </w:rPr>
            </w:pPr>
            <w:r w:rsidRPr="00F827CA">
              <w:rPr>
                <w:rFonts w:ascii="Times New Roman" w:eastAsia="Times New Roman" w:hAnsi="Times New Roman"/>
              </w:rPr>
              <w:lastRenderedPageBreak/>
              <w:t>2</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Целевой индикатор:</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трудоустроенных выпускников в первый год после окончания учебных заведений ТиПО по государственному образовательному заказу</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Данные ГЦВП</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МИО, МОН, МТСЗН, МЗ, МСХ, МКС</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64</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64</w:t>
            </w:r>
          </w:p>
        </w:tc>
        <w:tc>
          <w:tcPr>
            <w:tcW w:w="85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64,2</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pStyle w:val="a6"/>
              <w:suppressAutoHyphens/>
              <w:ind w:left="139" w:right="112" w:firstLine="269"/>
              <w:jc w:val="both"/>
              <w:rPr>
                <w:rFonts w:ascii="Times New Roman" w:hAnsi="Times New Roman"/>
                <w:b/>
                <w:lang w:val="kk-KZ" w:eastAsia="ru-RU"/>
              </w:rPr>
            </w:pPr>
            <w:r w:rsidRPr="00F827CA">
              <w:rPr>
                <w:rFonts w:ascii="Times New Roman" w:hAnsi="Times New Roman"/>
                <w:b/>
                <w:lang w:val="kk-KZ" w:eastAsia="ru-RU"/>
              </w:rPr>
              <w:t>Исполнено</w:t>
            </w:r>
          </w:p>
          <w:p w:rsidR="00A507C3" w:rsidRPr="00F827CA" w:rsidRDefault="00A507C3" w:rsidP="009C0986">
            <w:pPr>
              <w:pBdr>
                <w:bottom w:val="single" w:sz="4" w:space="0"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Для определения доли трудоустроенных выпускников в первый год после окончания учебных заведений ТиПО по государственному образовательному заказу Министерством направлен запрос в Министерство труда и социальной защиты населения (далее – МТСЗН) для представления информации по трудоустроенным выпускникам ТиПО которые имеют социальные пенсионные отчисления через ГЦВП в 2020 году.</w:t>
            </w:r>
          </w:p>
          <w:p w:rsidR="00A507C3" w:rsidRPr="00F827CA" w:rsidRDefault="00A507C3" w:rsidP="009C0986">
            <w:pPr>
              <w:pBdr>
                <w:bottom w:val="single" w:sz="4" w:space="0"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Согласно данным Межведомственного расчетного центра социальных выплат </w:t>
            </w:r>
            <w:r w:rsidR="00D316DC" w:rsidRPr="00F827CA">
              <w:rPr>
                <w:rFonts w:ascii="Times New Roman" w:eastAsia="Times New Roman" w:hAnsi="Times New Roman"/>
              </w:rPr>
              <w:t xml:space="preserve">МТЗСН </w:t>
            </w:r>
            <w:r w:rsidRPr="00F827CA">
              <w:rPr>
                <w:rFonts w:ascii="Times New Roman" w:eastAsia="Times New Roman" w:hAnsi="Times New Roman"/>
              </w:rPr>
              <w:t>за 2020 год доля трудоустроенных выпускников в первый год после окончания учебных заведений ТиПО по госзаказу составляет 64,2%.</w:t>
            </w:r>
          </w:p>
          <w:p w:rsidR="00A507C3" w:rsidRPr="00F827CA" w:rsidRDefault="00A507C3" w:rsidP="009C0986">
            <w:pPr>
              <w:pBdr>
                <w:bottom w:val="single" w:sz="4" w:space="0"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Выпуск в 2019 году по госзаказу составил 75 508 чел., из них 48 485 чел. трудоустроены по ГЦВП.</w:t>
            </w:r>
          </w:p>
          <w:p w:rsidR="00A507C3" w:rsidRPr="00F827CA" w:rsidRDefault="00A507C3" w:rsidP="009C0986">
            <w:pPr>
              <w:pBdr>
                <w:bottom w:val="single" w:sz="4" w:space="0" w:color="FFFFFF"/>
              </w:pBdr>
              <w:spacing w:after="0" w:line="240" w:lineRule="auto"/>
              <w:ind w:left="139" w:right="112" w:firstLine="269"/>
              <w:jc w:val="both"/>
              <w:rPr>
                <w:rFonts w:ascii="Times New Roman" w:eastAsia="Times New Roman" w:hAnsi="Times New Roman"/>
                <w:lang w:eastAsia="ru-RU"/>
              </w:rPr>
            </w:pPr>
            <w:r w:rsidRPr="00F827CA">
              <w:rPr>
                <w:rFonts w:ascii="Times New Roman" w:eastAsia="Times New Roman" w:hAnsi="Times New Roman"/>
              </w:rPr>
              <w:t>48485/75 508*100=64,2%</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lang w:val="en-US"/>
              </w:rPr>
            </w:pPr>
            <w:r w:rsidRPr="00F827CA">
              <w:rPr>
                <w:rFonts w:ascii="Times New Roman" w:eastAsia="Times New Roman" w:hAnsi="Times New Roman"/>
                <w:b/>
              </w:rPr>
              <w:t>3</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b/>
              </w:rPr>
              <w:t>Целевой индикатор</w:t>
            </w:r>
            <w:r w:rsidRPr="00F827CA">
              <w:rPr>
                <w:rFonts w:ascii="Times New Roman" w:eastAsia="Times New Roman" w:hAnsi="Times New Roman"/>
              </w:rPr>
              <w:t>:</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 xml:space="preserve">Доля трудоустроенных выпускников в первый год после окончания вуза по </w:t>
            </w:r>
            <w:r w:rsidRPr="00F827CA">
              <w:rPr>
                <w:rFonts w:ascii="Times New Roman" w:eastAsia="Times New Roman" w:hAnsi="Times New Roman"/>
              </w:rPr>
              <w:lastRenderedPageBreak/>
              <w:t>государственному образовательному заказу</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lastRenderedPageBreak/>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lang w:val="en-US"/>
              </w:rPr>
            </w:pPr>
            <w:r w:rsidRPr="00F827CA">
              <w:rPr>
                <w:rFonts w:ascii="Times New Roman" w:eastAsia="Times New Roman" w:hAnsi="Times New Roman"/>
                <w:b/>
                <w:lang w:val="en-US"/>
              </w:rPr>
              <w:t>Данные ГЦВП</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МОН,</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МТСЗН,</w:t>
            </w:r>
          </w:p>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rPr>
              <w:t>ВУЗы</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70</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70</w:t>
            </w:r>
          </w:p>
        </w:tc>
        <w:tc>
          <w:tcPr>
            <w:tcW w:w="85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70,2</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spacing w:after="0" w:line="240" w:lineRule="auto"/>
              <w:ind w:left="139" w:right="112" w:firstLine="269"/>
              <w:jc w:val="both"/>
              <w:rPr>
                <w:rFonts w:ascii="Times New Roman" w:hAnsi="Times New Roman"/>
              </w:rPr>
            </w:pPr>
            <w:bookmarkStart w:id="2" w:name="z252"/>
            <w:r w:rsidRPr="00F827CA">
              <w:rPr>
                <w:rFonts w:ascii="Times New Roman" w:hAnsi="Times New Roman"/>
                <w:b/>
              </w:rPr>
              <w:t>Исполнено</w:t>
            </w:r>
          </w:p>
          <w:p w:rsidR="00A507C3" w:rsidRPr="00F827CA" w:rsidRDefault="00A507C3" w:rsidP="009C0986">
            <w:pPr>
              <w:spacing w:after="0" w:line="240" w:lineRule="auto"/>
              <w:ind w:left="139" w:right="112" w:firstLine="269"/>
              <w:jc w:val="both"/>
              <w:rPr>
                <w:rFonts w:ascii="Times New Roman" w:hAnsi="Times New Roman"/>
              </w:rPr>
            </w:pPr>
            <w:r w:rsidRPr="00F827CA">
              <w:rPr>
                <w:rFonts w:ascii="Times New Roman" w:hAnsi="Times New Roman"/>
              </w:rPr>
              <w:t xml:space="preserve">2020 году в условиях пандемии приняты конкретные меры по </w:t>
            </w:r>
            <w:r w:rsidRPr="00F827CA">
              <w:rPr>
                <w:rFonts w:ascii="Times New Roman" w:hAnsi="Times New Roman"/>
              </w:rPr>
              <w:lastRenderedPageBreak/>
              <w:t>содействию трудоустройства выпускников вузов, в том числе выпускников 2020 года. Регламентирован порядок распределения и направления на работу молодых специалистов. Мониторинг трудоустройства осуществляется путем применения информационной системы Министерства труда и социальной защиты населения.</w:t>
            </w:r>
          </w:p>
          <w:p w:rsidR="00A507C3" w:rsidRPr="00F827CA" w:rsidRDefault="00A507C3" w:rsidP="009C0986">
            <w:pPr>
              <w:spacing w:after="0" w:line="240" w:lineRule="auto"/>
              <w:ind w:left="139" w:right="112" w:firstLine="269"/>
              <w:jc w:val="both"/>
              <w:rPr>
                <w:rFonts w:ascii="Times New Roman" w:eastAsia="Times New Roman" w:hAnsi="Times New Roman"/>
                <w:b/>
                <w:strike/>
              </w:rPr>
            </w:pPr>
            <w:r w:rsidRPr="00F827CA">
              <w:rPr>
                <w:rFonts w:ascii="Times New Roman" w:hAnsi="Times New Roman"/>
                <w:bCs/>
                <w:bdr w:val="none" w:sz="0" w:space="0" w:color="auto" w:frame="1"/>
                <w:shd w:val="clear" w:color="auto" w:fill="FFFFFF"/>
              </w:rPr>
              <w:t>По госзаказу</w:t>
            </w:r>
            <w:r w:rsidRPr="00F827CA">
              <w:rPr>
                <w:rFonts w:ascii="Times New Roman" w:hAnsi="Times New Roman"/>
                <w:shd w:val="clear" w:color="auto" w:fill="FFFFFF"/>
              </w:rPr>
              <w:t> процент трудоустройства составил -  70,2% (количество выпускников 41 311 человек, из них трудоустроены 22 470 человека), не подлежат трудоустройству 9 325 человек или 22,6 % (</w:t>
            </w:r>
            <w:r w:rsidRPr="00F827CA">
              <w:rPr>
                <w:rFonts w:ascii="Times New Roman" w:hAnsi="Times New Roman"/>
                <w:i/>
                <w:iCs/>
                <w:bdr w:val="none" w:sz="0" w:space="0" w:color="auto" w:frame="1"/>
                <w:shd w:val="clear" w:color="auto" w:fill="FFFFFF"/>
              </w:rPr>
              <w:t>в связи с беременностью и уходом за ребенком, обучением в вузе, прохождением срочной воинской службы, выездом за границу и так далее</w:t>
            </w:r>
            <w:r w:rsidRPr="00F827CA">
              <w:rPr>
                <w:rFonts w:ascii="Times New Roman" w:hAnsi="Times New Roman"/>
                <w:shd w:val="clear" w:color="auto" w:fill="FFFFFF"/>
              </w:rPr>
              <w:t>).</w:t>
            </w:r>
          </w:p>
        </w:tc>
        <w:bookmarkEnd w:id="2"/>
      </w:tr>
      <w:tr w:rsidR="00F827CA" w:rsidRPr="00F827CA" w:rsidTr="009C0986">
        <w:trPr>
          <w:trHeight w:val="30"/>
          <w:jc w:val="center"/>
        </w:trPr>
        <w:tc>
          <w:tcPr>
            <w:tcW w:w="15148" w:type="dxa"/>
            <w:gridSpan w:val="11"/>
            <w:tcMar>
              <w:top w:w="15" w:type="dxa"/>
              <w:left w:w="15" w:type="dxa"/>
              <w:bottom w:w="15" w:type="dxa"/>
              <w:right w:w="15" w:type="dxa"/>
            </w:tcMar>
          </w:tcPr>
          <w:p w:rsidR="009957E2" w:rsidRPr="00F827CA" w:rsidRDefault="009957E2" w:rsidP="009C0986">
            <w:pPr>
              <w:spacing w:after="0" w:line="240" w:lineRule="auto"/>
              <w:ind w:left="139" w:right="112" w:firstLine="269"/>
              <w:rPr>
                <w:rFonts w:ascii="Times New Roman" w:hAnsi="Times New Roman"/>
                <w:lang w:val="kk-KZ"/>
              </w:rPr>
            </w:pPr>
            <w:r w:rsidRPr="00F827CA">
              <w:rPr>
                <w:rFonts w:ascii="Times New Roman" w:eastAsia="Times New Roman" w:hAnsi="Times New Roman"/>
                <w:b/>
              </w:rPr>
              <w:lastRenderedPageBreak/>
              <w:t>Цель 2: Увеличение вклада науки в социально-экономическое развитие страны</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4</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Целевой индикатор:</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расходов на науку от ВВП (из всех источников)</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Статистические данные КС МНЭ</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 xml:space="preserve">МОН, МО, МСХ, МТСЗН, МЭГПР, МЗ, МКС, МЭ, МИИР, МЦРИАП, МТИ НИИ (по </w:t>
            </w:r>
            <w:proofErr w:type="gramStart"/>
            <w:r w:rsidRPr="00F827CA">
              <w:rPr>
                <w:rFonts w:ascii="Times New Roman" w:eastAsia="Times New Roman" w:hAnsi="Times New Roman"/>
              </w:rPr>
              <w:t>согла-сованию</w:t>
            </w:r>
            <w:proofErr w:type="gramEnd"/>
            <w:r w:rsidRPr="00F827CA">
              <w:rPr>
                <w:rFonts w:ascii="Times New Roman" w:eastAsia="Times New Roman" w:hAnsi="Times New Roman"/>
              </w:rPr>
              <w:lastRenderedPageBreak/>
              <w:t>) ВУЗы (по согласова-нию)</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0,13</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0,13</w:t>
            </w:r>
          </w:p>
        </w:tc>
        <w:tc>
          <w:tcPr>
            <w:tcW w:w="851" w:type="dxa"/>
            <w:tcMar>
              <w:top w:w="15" w:type="dxa"/>
              <w:left w:w="15" w:type="dxa"/>
              <w:bottom w:w="15" w:type="dxa"/>
              <w:right w:w="15" w:type="dxa"/>
            </w:tcMar>
          </w:tcPr>
          <w:p w:rsidR="00A507C3" w:rsidRPr="00F827CA" w:rsidRDefault="00506E71" w:rsidP="007B3611">
            <w:pPr>
              <w:spacing w:after="0" w:line="240" w:lineRule="auto"/>
              <w:rPr>
                <w:rFonts w:ascii="Times New Roman" w:eastAsia="Times New Roman" w:hAnsi="Times New Roman"/>
              </w:rPr>
            </w:pPr>
            <w:r w:rsidRPr="00F827CA">
              <w:rPr>
                <w:rFonts w:ascii="Times New Roman" w:eastAsia="Times New Roman" w:hAnsi="Times New Roman"/>
              </w:rPr>
              <w:t>0,12</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0A41A9"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Частично исполнено</w:t>
            </w:r>
          </w:p>
          <w:p w:rsidR="00506E71" w:rsidRPr="00F827CA" w:rsidRDefault="00506E71" w:rsidP="00506E71">
            <w:pP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lang w:val="kk-KZ"/>
              </w:rPr>
              <w:t xml:space="preserve">В 2020 году внутренние затраты на НИОКР по сравнению с прошлым годом увеличились на 3,5% и составили 85180,6 млн.тенге. Доля затрат на прикладные исследования в общем объеме внутренних затрат составила  61,6%,  опытно-конструкторские разработки – 23,8%  и  фундаментальные исследования – 14,6%. </w:t>
            </w:r>
          </w:p>
          <w:p w:rsidR="00A507C3" w:rsidRPr="00F827CA" w:rsidRDefault="00506E71" w:rsidP="00506E71">
            <w:pPr>
              <w:spacing w:after="0" w:line="240" w:lineRule="auto"/>
              <w:ind w:left="139" w:right="112" w:firstLine="269"/>
              <w:jc w:val="both"/>
              <w:rPr>
                <w:rFonts w:ascii="Times New Roman" w:hAnsi="Times New Roman"/>
              </w:rPr>
            </w:pPr>
            <w:r w:rsidRPr="00F827CA">
              <w:rPr>
                <w:rFonts w:ascii="Times New Roman" w:eastAsia="Times New Roman" w:hAnsi="Times New Roman"/>
                <w:lang w:val="kk-KZ"/>
              </w:rPr>
              <w:t>Доля расходов на науку от ВВП на 2020 год – 0,12%. (на уточнении)</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5</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Целевой индикатор:</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Качество научно-исследовательских организаций</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место в ГИК</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Результаты ГИК ВЭФ</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 МО, МСХ, МТСЗН, МЭГПР, МЗ, МКС, МЭ, МИИР, МЦРИАП, МТИ НИИ (по согласованию) ВУЗы (по согласованию)</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80</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80</w:t>
            </w:r>
          </w:p>
        </w:tc>
        <w:tc>
          <w:tcPr>
            <w:tcW w:w="85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Style w:val="a6"/>
              <w:suppressAutoHyphens/>
              <w:ind w:left="139" w:right="112" w:firstLine="269"/>
              <w:rPr>
                <w:rFonts w:ascii="Times New Roman" w:hAnsi="Times New Roman"/>
                <w:b/>
                <w:lang w:val="kk-KZ" w:eastAsia="ru-RU"/>
              </w:rPr>
            </w:pPr>
            <w:r w:rsidRPr="00F827CA">
              <w:rPr>
                <w:rFonts w:ascii="Times New Roman" w:hAnsi="Times New Roman"/>
                <w:b/>
                <w:lang w:val="kk-KZ" w:eastAsia="ru-RU"/>
              </w:rPr>
              <w:t>Н</w:t>
            </w:r>
            <w:r w:rsidR="00E840CF" w:rsidRPr="00F827CA">
              <w:rPr>
                <w:rFonts w:ascii="Times New Roman" w:hAnsi="Times New Roman"/>
                <w:b/>
                <w:lang w:val="kk-KZ" w:eastAsia="ru-RU"/>
              </w:rPr>
              <w:t>е</w:t>
            </w:r>
            <w:r w:rsidR="00F827CA">
              <w:rPr>
                <w:rFonts w:ascii="Times New Roman" w:hAnsi="Times New Roman"/>
                <w:b/>
                <w:lang w:val="kk-KZ" w:eastAsia="ru-RU"/>
              </w:rPr>
              <w:t xml:space="preserve"> исполнено</w:t>
            </w:r>
            <w:bookmarkStart w:id="3" w:name="_GoBack"/>
            <w:bookmarkEnd w:id="3"/>
          </w:p>
          <w:p w:rsidR="00A507C3" w:rsidRPr="00F827CA" w:rsidRDefault="00C62011" w:rsidP="009C0986">
            <w:pPr>
              <w:spacing w:after="0" w:line="240" w:lineRule="auto"/>
              <w:ind w:left="139" w:right="112" w:firstLine="269"/>
              <w:rPr>
                <w:rFonts w:ascii="Times New Roman" w:eastAsia="Times New Roman" w:hAnsi="Times New Roman"/>
              </w:rPr>
            </w:pPr>
            <w:r w:rsidRPr="00F827CA">
              <w:rPr>
                <w:rFonts w:ascii="Times New Roman" w:eastAsia="Times New Roman" w:hAnsi="Times New Roman"/>
                <w:lang w:val="kk-KZ"/>
              </w:rPr>
              <w:t>Согласно служебой записки на имя Президента РК от 16 января № 20-2/19//20-62-7.115 в декабре 2020 года опубликовано специальное издание Глобального индекса конкурентоспособности Всемирного Экономического Форума за 2020 год, в котором не был представлен традиционный рейтинг конкурентоспособности из-за отсутствия, в связи с пандемией COVID-19, данных от различных международных организаций.</w:t>
            </w:r>
          </w:p>
        </w:tc>
      </w:tr>
      <w:tr w:rsidR="00F827CA" w:rsidRPr="00F827CA" w:rsidTr="009C0986">
        <w:trPr>
          <w:trHeight w:val="30"/>
          <w:jc w:val="center"/>
        </w:trPr>
        <w:tc>
          <w:tcPr>
            <w:tcW w:w="753" w:type="dxa"/>
            <w:shd w:val="clear" w:color="auto" w:fill="auto"/>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p>
        </w:tc>
        <w:tc>
          <w:tcPr>
            <w:tcW w:w="3881" w:type="dxa"/>
            <w:shd w:val="clear" w:color="auto" w:fill="auto"/>
            <w:tcMar>
              <w:top w:w="15" w:type="dxa"/>
              <w:left w:w="15" w:type="dxa"/>
              <w:bottom w:w="15" w:type="dxa"/>
              <w:right w:w="15" w:type="dxa"/>
            </w:tcMar>
          </w:tcPr>
          <w:p w:rsidR="007453EA" w:rsidRPr="00F827CA" w:rsidRDefault="007453EA" w:rsidP="007453EA">
            <w:pPr>
              <w:spacing w:after="0" w:line="240" w:lineRule="auto"/>
              <w:rPr>
                <w:rFonts w:ascii="Times New Roman" w:eastAsia="Times New Roman" w:hAnsi="Times New Roman"/>
                <w:b/>
              </w:rPr>
            </w:pPr>
            <w:r w:rsidRPr="00F827CA">
              <w:rPr>
                <w:rFonts w:ascii="Times New Roman" w:eastAsia="Times New Roman" w:hAnsi="Times New Roman"/>
                <w:b/>
              </w:rPr>
              <w:t xml:space="preserve">Целевой индикатор: </w:t>
            </w:r>
          </w:p>
          <w:p w:rsidR="00A507C3" w:rsidRPr="00F827CA" w:rsidRDefault="007453EA" w:rsidP="007453EA">
            <w:pPr>
              <w:spacing w:after="0" w:line="240" w:lineRule="auto"/>
              <w:rPr>
                <w:rFonts w:ascii="Times New Roman" w:eastAsia="Times New Roman" w:hAnsi="Times New Roman"/>
                <w:b/>
              </w:rPr>
            </w:pPr>
            <w:r w:rsidRPr="00F827CA">
              <w:rPr>
                <w:rFonts w:ascii="Times New Roman" w:eastAsia="Times New Roman" w:hAnsi="Times New Roman"/>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643" w:type="dxa"/>
            <w:shd w:val="clear" w:color="auto" w:fill="auto"/>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shd w:val="clear" w:color="auto" w:fill="auto"/>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Информация</w:t>
            </w:r>
            <w:r w:rsidRPr="00F827CA">
              <w:rPr>
                <w:rFonts w:ascii="Times New Roman" w:eastAsia="Times New Roman" w:hAnsi="Times New Roman"/>
                <w:lang w:val="en-US"/>
              </w:rPr>
              <w:t xml:space="preserve"> </w:t>
            </w:r>
            <w:proofErr w:type="gramStart"/>
            <w:r w:rsidRPr="00F827CA">
              <w:rPr>
                <w:rFonts w:ascii="Times New Roman" w:eastAsia="Times New Roman" w:hAnsi="Times New Roman"/>
              </w:rPr>
              <w:t>баз</w:t>
            </w:r>
            <w:proofErr w:type="gramEnd"/>
            <w:r w:rsidRPr="00F827CA">
              <w:rPr>
                <w:rFonts w:ascii="Times New Roman" w:eastAsia="Times New Roman" w:hAnsi="Times New Roman"/>
                <w:lang w:val="en-US"/>
              </w:rPr>
              <w:t xml:space="preserve"> </w:t>
            </w:r>
            <w:r w:rsidRPr="00F827CA">
              <w:rPr>
                <w:rFonts w:ascii="Times New Roman" w:eastAsia="Times New Roman" w:hAnsi="Times New Roman"/>
              </w:rPr>
              <w:t>данных</w:t>
            </w:r>
            <w:r w:rsidRPr="00F827CA">
              <w:rPr>
                <w:rFonts w:ascii="Times New Roman" w:eastAsia="Times New Roman" w:hAnsi="Times New Roman"/>
                <w:lang w:val="en-US"/>
              </w:rPr>
              <w:t xml:space="preserve"> Web of Science (Clarivate Analytics) </w:t>
            </w:r>
            <w:r w:rsidRPr="00F827CA">
              <w:rPr>
                <w:rFonts w:ascii="Times New Roman" w:eastAsia="Times New Roman" w:hAnsi="Times New Roman"/>
              </w:rPr>
              <w:t>и</w:t>
            </w:r>
            <w:r w:rsidRPr="00F827CA">
              <w:rPr>
                <w:rFonts w:ascii="Times New Roman" w:eastAsia="Times New Roman" w:hAnsi="Times New Roman"/>
                <w:lang w:val="en-US"/>
              </w:rPr>
              <w:t xml:space="preserve"> Scopus (Elsevier)</w:t>
            </w:r>
          </w:p>
        </w:tc>
        <w:tc>
          <w:tcPr>
            <w:tcW w:w="1095"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 xml:space="preserve">МОН, МО, МСХ, МТСЗН, МЭГПР, МЗ, МКС, МЭ, МИИР, МЦРИАП, МТИ НИИ, (по согласованию) </w:t>
            </w:r>
            <w:r w:rsidRPr="00F827CA">
              <w:rPr>
                <w:rFonts w:ascii="Times New Roman" w:eastAsia="Times New Roman" w:hAnsi="Times New Roman"/>
                <w:lang w:val="en-US"/>
              </w:rPr>
              <w:lastRenderedPageBreak/>
              <w:t>ВУЗы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lastRenderedPageBreak/>
              <w:t>25,1</w:t>
            </w:r>
          </w:p>
        </w:tc>
        <w:tc>
          <w:tcPr>
            <w:tcW w:w="709" w:type="dxa"/>
            <w:shd w:val="clear" w:color="auto" w:fill="auto"/>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25,1</w:t>
            </w:r>
          </w:p>
        </w:tc>
        <w:tc>
          <w:tcPr>
            <w:tcW w:w="851" w:type="dxa"/>
            <w:shd w:val="clear" w:color="auto" w:fill="auto"/>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25,9</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shd w:val="clear" w:color="auto" w:fill="auto"/>
            <w:tcMar>
              <w:top w:w="15" w:type="dxa"/>
              <w:left w:w="15" w:type="dxa"/>
              <w:bottom w:w="15" w:type="dxa"/>
              <w:right w:w="15" w:type="dxa"/>
            </w:tcMar>
          </w:tcPr>
          <w:p w:rsidR="00A507C3" w:rsidRPr="00F827CA" w:rsidRDefault="00A507C3" w:rsidP="009C0986">
            <w:pPr>
              <w:pStyle w:val="a6"/>
              <w:widowControl w:val="0"/>
              <w:ind w:left="139" w:right="112" w:firstLine="269"/>
              <w:rPr>
                <w:rFonts w:ascii="Times New Roman" w:eastAsia="Times New Roman" w:hAnsi="Times New Roman"/>
                <w:b/>
              </w:rPr>
            </w:pPr>
            <w:r w:rsidRPr="00F827CA">
              <w:rPr>
                <w:rFonts w:ascii="Times New Roman" w:eastAsia="Times New Roman" w:hAnsi="Times New Roman"/>
                <w:b/>
              </w:rPr>
              <w:t>Исполнено</w:t>
            </w:r>
          </w:p>
          <w:p w:rsidR="00A507C3" w:rsidRPr="00F827CA" w:rsidRDefault="00A507C3" w:rsidP="009C0986">
            <w:pPr>
              <w:pStyle w:val="a6"/>
              <w:widowControl w:val="0"/>
              <w:ind w:left="139" w:right="112" w:firstLine="269"/>
              <w:jc w:val="both"/>
              <w:rPr>
                <w:rFonts w:ascii="Times New Roman" w:eastAsia="Times New Roman" w:hAnsi="Times New Roman"/>
                <w:lang w:val="kk-KZ"/>
              </w:rPr>
            </w:pPr>
            <w:r w:rsidRPr="00F827CA">
              <w:rPr>
                <w:rFonts w:ascii="Times New Roman" w:eastAsia="Times New Roman" w:hAnsi="Times New Roman"/>
                <w:lang w:val="kk-KZ"/>
              </w:rPr>
              <w:t>По данным АО «НЦГНТЭ» за 2020 год количество казахстанских публикаций в международных журналах баз данных Web of Science (Clarivate Analytics) - 3012, в Scopus (Elsevier) составляет - 4757 ед.</w:t>
            </w:r>
          </w:p>
          <w:p w:rsidR="00A507C3" w:rsidRPr="00F827CA" w:rsidRDefault="00A507C3" w:rsidP="009C0986">
            <w:pPr>
              <w:pStyle w:val="a6"/>
              <w:widowControl w:val="0"/>
              <w:ind w:left="139" w:right="112" w:firstLine="269"/>
              <w:jc w:val="both"/>
              <w:rPr>
                <w:rFonts w:ascii="Times New Roman" w:eastAsia="Times New Roman" w:hAnsi="Times New Roman"/>
                <w:lang w:val="kk-KZ"/>
              </w:rPr>
            </w:pPr>
            <w:r w:rsidRPr="00F827CA">
              <w:rPr>
                <w:rFonts w:ascii="Times New Roman" w:eastAsia="Times New Roman" w:hAnsi="Times New Roman"/>
                <w:lang w:val="kk-KZ"/>
              </w:rPr>
              <w:t>Из них имеется дублирование по - 21% (1709 ед). Уникальные публикации составляют – 6138 ед.</w:t>
            </w:r>
          </w:p>
          <w:p w:rsidR="00A507C3" w:rsidRPr="00F827CA" w:rsidRDefault="00A507C3" w:rsidP="009C0986">
            <w:pPr>
              <w:pStyle w:val="a6"/>
              <w:widowControl w:val="0"/>
              <w:ind w:left="139" w:right="112" w:firstLine="269"/>
              <w:jc w:val="both"/>
              <w:rPr>
                <w:rFonts w:ascii="Times New Roman" w:eastAsia="Times New Roman" w:hAnsi="Times New Roman"/>
                <w:lang w:val="kk-KZ"/>
              </w:rPr>
            </w:pPr>
            <w:r w:rsidRPr="00F827CA">
              <w:rPr>
                <w:rFonts w:ascii="Times New Roman" w:eastAsia="Times New Roman" w:hAnsi="Times New Roman"/>
                <w:lang w:val="kk-KZ"/>
              </w:rPr>
              <w:t xml:space="preserve">Итого прирост казахстанских публикаций в рейтинговых изданиях от общего количества публикаций в 2018 году (4873 ед.) по данным информационных ресурсов на </w:t>
            </w:r>
            <w:r w:rsidRPr="00F827CA">
              <w:rPr>
                <w:rFonts w:ascii="Times New Roman" w:eastAsia="Times New Roman" w:hAnsi="Times New Roman"/>
                <w:lang w:val="kk-KZ"/>
              </w:rPr>
              <w:lastRenderedPageBreak/>
              <w:t xml:space="preserve">платформе Web of Science (Clarivate Analytics) и Scopus (Elsevier) по </w:t>
            </w:r>
            <w:r w:rsidR="00050AFF" w:rsidRPr="00F827CA">
              <w:rPr>
                <w:rFonts w:ascii="Times New Roman" w:eastAsia="Times New Roman" w:hAnsi="Times New Roman"/>
                <w:lang w:val="kk-KZ"/>
              </w:rPr>
              <w:t>итогом</w:t>
            </w:r>
            <w:r w:rsidRPr="00F827CA">
              <w:rPr>
                <w:rFonts w:ascii="Times New Roman" w:eastAsia="Times New Roman" w:hAnsi="Times New Roman"/>
                <w:lang w:val="kk-KZ"/>
              </w:rPr>
              <w:t xml:space="preserve"> год</w:t>
            </w:r>
            <w:r w:rsidR="00050AFF" w:rsidRPr="00F827CA">
              <w:rPr>
                <w:rFonts w:ascii="Times New Roman" w:eastAsia="Times New Roman" w:hAnsi="Times New Roman"/>
                <w:lang w:val="kk-KZ"/>
              </w:rPr>
              <w:t>а</w:t>
            </w:r>
            <w:r w:rsidRPr="00F827CA">
              <w:rPr>
                <w:rFonts w:ascii="Times New Roman" w:eastAsia="Times New Roman" w:hAnsi="Times New Roman"/>
                <w:lang w:val="kk-KZ"/>
              </w:rPr>
              <w:t xml:space="preserve"> составляет – 6138-4873</w:t>
            </w:r>
            <w:r w:rsidR="007D5741" w:rsidRPr="00F827CA">
              <w:rPr>
                <w:rFonts w:ascii="Times New Roman" w:eastAsia="Times New Roman" w:hAnsi="Times New Roman"/>
                <w:lang w:val="kk-KZ"/>
              </w:rPr>
              <w:t xml:space="preserve"> </w:t>
            </w:r>
            <w:r w:rsidRPr="00F827CA">
              <w:rPr>
                <w:rFonts w:ascii="Times New Roman" w:eastAsia="Times New Roman" w:hAnsi="Times New Roman"/>
                <w:lang w:val="kk-KZ"/>
              </w:rPr>
              <w:t>= 1265 или 25,9%.</w:t>
            </w:r>
          </w:p>
        </w:tc>
      </w:tr>
      <w:tr w:rsidR="00F827CA" w:rsidRPr="00F827CA" w:rsidTr="009C0986">
        <w:trPr>
          <w:trHeight w:val="30"/>
          <w:jc w:val="center"/>
        </w:trPr>
        <w:tc>
          <w:tcPr>
            <w:tcW w:w="15148" w:type="dxa"/>
            <w:gridSpan w:val="11"/>
          </w:tcPr>
          <w:p w:rsidR="007B3611" w:rsidRPr="00F827CA" w:rsidRDefault="007B3611"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lastRenderedPageBreak/>
              <w:t>Задача 1. Обеспечить высокий статус профессии педагога, модернизировать педагогическое образование</w:t>
            </w:r>
          </w:p>
        </w:tc>
      </w:tr>
      <w:tr w:rsidR="00F827CA" w:rsidRPr="00F827CA" w:rsidTr="009C0986">
        <w:trPr>
          <w:trHeight w:val="2885"/>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1</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Соотношение заработной платы педагога к среднемесячной заработной плате по экономике (в %)</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b/>
              </w:rPr>
            </w:pPr>
            <w:r w:rsidRPr="00F827CA">
              <w:rPr>
                <w:rFonts w:ascii="Times New Roman" w:eastAsia="Times New Roman" w:hAnsi="Times New Roman"/>
                <w:b/>
              </w:rPr>
              <w:t>Отчетные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 МИО, МФ</w:t>
            </w:r>
          </w:p>
        </w:tc>
        <w:tc>
          <w:tcPr>
            <w:tcW w:w="892" w:type="dxa"/>
          </w:tcPr>
          <w:p w:rsidR="00A507C3" w:rsidRPr="00F827CA" w:rsidRDefault="00A507C3" w:rsidP="007B3611">
            <w:pPr>
              <w:spacing w:after="0" w:line="240" w:lineRule="auto"/>
              <w:jc w:val="center"/>
              <w:rPr>
                <w:rFonts w:ascii="Times New Roman" w:eastAsia="Times New Roman" w:hAnsi="Times New Roman"/>
                <w:b/>
              </w:rPr>
            </w:pPr>
            <w:r w:rsidRPr="00F827CA">
              <w:rPr>
                <w:rFonts w:ascii="Times New Roman" w:eastAsia="Times New Roman" w:hAnsi="Times New Roman"/>
              </w:rPr>
              <w:t>63,5</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63,5</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73,9%</w:t>
            </w:r>
          </w:p>
        </w:tc>
        <w:tc>
          <w:tcPr>
            <w:tcW w:w="850"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pStyle w:val="a6"/>
              <w:suppressAutoHyphens/>
              <w:ind w:left="139" w:right="112" w:firstLine="269"/>
              <w:jc w:val="both"/>
              <w:rPr>
                <w:rFonts w:ascii="Times New Roman" w:hAnsi="Times New Roman"/>
                <w:b/>
                <w:lang w:val="kk-KZ" w:eastAsia="ru-RU"/>
              </w:rPr>
            </w:pPr>
            <w:r w:rsidRPr="00F827CA">
              <w:rPr>
                <w:rFonts w:ascii="Times New Roman" w:hAnsi="Times New Roman"/>
                <w:b/>
                <w:lang w:val="kk-KZ" w:eastAsia="ru-RU"/>
              </w:rPr>
              <w:t>Исполнено</w:t>
            </w:r>
          </w:p>
          <w:p w:rsidR="00A507C3" w:rsidRPr="00F827CA" w:rsidRDefault="00A507C3"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Соотношение заработной платы педагога к среднемесячной заработной плате по экономике (в 73,9%) (согласно стат данным среднемесячная заработная плата за 2020 год составляет 222 261 тенге, среднемесячная заработная плата работников в сфере образования 164 434 тенге)</w:t>
            </w:r>
          </w:p>
          <w:p w:rsidR="00A507C3" w:rsidRPr="00F827CA" w:rsidRDefault="00A507C3" w:rsidP="009C0986">
            <w:pP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rPr>
              <w:t xml:space="preserve">(официальные данные сайте </w:t>
            </w:r>
            <w:r w:rsidRPr="00F827CA">
              <w:rPr>
                <w:rFonts w:ascii="Times New Roman" w:eastAsia="Times New Roman" w:hAnsi="Times New Roman"/>
                <w:lang w:val="kk-KZ"/>
              </w:rPr>
              <w:t>Бюро нац.статистики</w:t>
            </w:r>
            <w:r w:rsidRPr="00F827CA">
              <w:rPr>
                <w:rFonts w:ascii="Times New Roman" w:eastAsia="Times New Roman" w:hAnsi="Times New Roman"/>
              </w:rPr>
              <w:t xml:space="preserve"> РК </w:t>
            </w:r>
            <w:hyperlink r:id="rId8" w:history="1">
              <w:r w:rsidRPr="00F827CA">
                <w:rPr>
                  <w:rStyle w:val="af5"/>
                  <w:rFonts w:eastAsia="Times New Roman"/>
                  <w:color w:val="auto"/>
                  <w:sz w:val="22"/>
                  <w:szCs w:val="22"/>
                  <w:u w:val="none"/>
                </w:rPr>
                <w:t>www.stat.gov.kz</w:t>
              </w:r>
            </w:hyperlink>
            <w:r w:rsidRPr="00F827CA">
              <w:rPr>
                <w:rFonts w:ascii="Times New Roman" w:eastAsia="Times New Roman" w:hAnsi="Times New Roman"/>
              </w:rPr>
              <w:t>)</w:t>
            </w:r>
          </w:p>
        </w:tc>
      </w:tr>
      <w:tr w:rsidR="00F827CA" w:rsidRPr="00F827CA" w:rsidTr="001125DB">
        <w:trPr>
          <w:trHeight w:val="599"/>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w:t>
            </w:r>
            <w:r w:rsidR="009C0986" w:rsidRPr="00F827CA">
              <w:rPr>
                <w:rFonts w:ascii="Times New Roman" w:eastAsia="Times New Roman" w:hAnsi="Times New Roman"/>
              </w:rPr>
              <w:t>ателей дошкольных   организаций</w:t>
            </w: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МИО, МОН</w:t>
            </w:r>
          </w:p>
        </w:tc>
        <w:tc>
          <w:tcPr>
            <w:tcW w:w="892"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60</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60</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73,4</w:t>
            </w:r>
          </w:p>
        </w:tc>
        <w:tc>
          <w:tcPr>
            <w:tcW w:w="850" w:type="dxa"/>
          </w:tcPr>
          <w:p w:rsidR="00A507C3" w:rsidRPr="00F827CA" w:rsidRDefault="00A507C3" w:rsidP="007B3611">
            <w:pPr>
              <w:spacing w:after="0" w:line="240" w:lineRule="auto"/>
              <w:ind w:firstLine="269"/>
              <w:jc w:val="center"/>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Bdr>
                <w:bottom w:val="single" w:sz="4" w:space="31" w:color="FFFFFF"/>
              </w:pBdr>
              <w:tabs>
                <w:tab w:val="left" w:pos="0"/>
              </w:tabs>
              <w:spacing w:after="0" w:line="240" w:lineRule="auto"/>
              <w:ind w:left="139" w:right="112" w:firstLine="269"/>
              <w:jc w:val="both"/>
              <w:rPr>
                <w:rFonts w:ascii="Times New Roman" w:hAnsi="Times New Roman"/>
                <w:b/>
                <w:lang w:val="kk-KZ" w:eastAsia="ru-RU"/>
              </w:rPr>
            </w:pPr>
            <w:r w:rsidRPr="00F827CA">
              <w:rPr>
                <w:rFonts w:ascii="Times New Roman" w:hAnsi="Times New Roman"/>
                <w:b/>
                <w:lang w:val="kk-KZ" w:eastAsia="ru-RU"/>
              </w:rPr>
              <w:t>Исполнено</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lang w:val="kk-KZ"/>
              </w:rPr>
              <w:t>Численность педагогических работников (заведующие детскими садами, воспитатели, методисты) дошкольных организаций с высшим и техническим и профессиональным педагогическим образованием, за исключением педагогических работников по специальности музыкальные работники, инструкторы по физической культуре, преподаватели казахского, русского и английского языков составляет 69</w:t>
            </w:r>
            <w:r w:rsidR="002D4D07" w:rsidRPr="00F827CA">
              <w:rPr>
                <w:rFonts w:ascii="Times New Roman" w:eastAsia="Times New Roman" w:hAnsi="Times New Roman"/>
                <w:lang w:val="kk-KZ"/>
              </w:rPr>
              <w:t xml:space="preserve"> </w:t>
            </w:r>
            <w:r w:rsidRPr="00F827CA">
              <w:rPr>
                <w:rFonts w:ascii="Times New Roman" w:eastAsia="Times New Roman" w:hAnsi="Times New Roman"/>
                <w:lang w:val="kk-KZ"/>
              </w:rPr>
              <w:t>489 человек, из них 51</w:t>
            </w:r>
            <w:r w:rsidR="002D4D07" w:rsidRPr="00F827CA">
              <w:rPr>
                <w:rFonts w:ascii="Times New Roman" w:eastAsia="Times New Roman" w:hAnsi="Times New Roman"/>
                <w:lang w:val="kk-KZ"/>
              </w:rPr>
              <w:t xml:space="preserve"> </w:t>
            </w:r>
            <w:r w:rsidRPr="00F827CA">
              <w:rPr>
                <w:rFonts w:ascii="Times New Roman" w:eastAsia="Times New Roman" w:hAnsi="Times New Roman"/>
                <w:lang w:val="kk-KZ"/>
              </w:rPr>
              <w:t xml:space="preserve">025 имеют техническое и профессиональное и высшее образование по специальности </w:t>
            </w:r>
            <w:r w:rsidRPr="00F827CA">
              <w:rPr>
                <w:rFonts w:ascii="Times New Roman" w:eastAsia="Times New Roman" w:hAnsi="Times New Roman"/>
                <w:lang w:val="kk-KZ"/>
              </w:rPr>
              <w:lastRenderedPageBreak/>
              <w:t>«Дош</w:t>
            </w:r>
            <w:r w:rsidR="002D4D07" w:rsidRPr="00F827CA">
              <w:rPr>
                <w:rFonts w:ascii="Times New Roman" w:eastAsia="Times New Roman" w:hAnsi="Times New Roman"/>
                <w:lang w:val="kk-KZ"/>
              </w:rPr>
              <w:t>кольное воспитание и обучение».</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3</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внедренных образовательных программ по педагогическим специальностям, разработанных на основе профессиональных стандартов</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ВУЗы (по со</w:t>
            </w:r>
            <w:r w:rsidR="002D4D07" w:rsidRPr="00F827CA">
              <w:rPr>
                <w:rFonts w:ascii="Times New Roman" w:eastAsia="Times New Roman" w:hAnsi="Times New Roman"/>
              </w:rPr>
              <w:t>гласова</w:t>
            </w:r>
            <w:r w:rsidRPr="00F827CA">
              <w:rPr>
                <w:rFonts w:ascii="Times New Roman" w:eastAsia="Times New Roman" w:hAnsi="Times New Roman"/>
              </w:rPr>
              <w:t>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85</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85</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87</w:t>
            </w:r>
          </w:p>
        </w:tc>
        <w:tc>
          <w:tcPr>
            <w:tcW w:w="850"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tabs>
                <w:tab w:val="left" w:pos="709"/>
              </w:tabs>
              <w:spacing w:after="0" w:line="240" w:lineRule="auto"/>
              <w:ind w:left="139" w:right="112" w:firstLine="269"/>
              <w:rPr>
                <w:rFonts w:ascii="Times New Roman" w:hAnsi="Times New Roman"/>
                <w:b/>
                <w:lang w:val="kk-KZ"/>
              </w:rPr>
            </w:pPr>
            <w:r w:rsidRPr="00F827CA">
              <w:rPr>
                <w:rFonts w:ascii="Times New Roman" w:hAnsi="Times New Roman"/>
                <w:b/>
                <w:lang w:val="kk-KZ"/>
              </w:rPr>
              <w:t>Исполнено</w:t>
            </w:r>
          </w:p>
          <w:p w:rsidR="00A507C3" w:rsidRPr="00F827CA" w:rsidRDefault="00A507C3" w:rsidP="009C0986">
            <w:pPr>
              <w:tabs>
                <w:tab w:val="left" w:pos="709"/>
              </w:tabs>
              <w:spacing w:after="0" w:line="240" w:lineRule="auto"/>
              <w:ind w:left="139" w:right="112" w:firstLine="269"/>
              <w:jc w:val="both"/>
              <w:rPr>
                <w:rFonts w:ascii="Times New Roman" w:hAnsi="Times New Roman"/>
                <w:lang w:val="kk-KZ"/>
              </w:rPr>
            </w:pPr>
            <w:r w:rsidRPr="00F827CA">
              <w:rPr>
                <w:rFonts w:ascii="Times New Roman" w:hAnsi="Times New Roman"/>
              </w:rPr>
              <w:t xml:space="preserve">В </w:t>
            </w:r>
            <w:r w:rsidRPr="00F827CA">
              <w:rPr>
                <w:rFonts w:ascii="Times New Roman" w:hAnsi="Times New Roman"/>
                <w:lang w:val="kk-KZ"/>
              </w:rPr>
              <w:t>Реестр образовательных программ внесены </w:t>
            </w:r>
            <w:r w:rsidRPr="00F827CA">
              <w:rPr>
                <w:rFonts w:ascii="Times New Roman" w:hAnsi="Times New Roman"/>
                <w:bCs/>
                <w:lang w:val="kk-KZ"/>
              </w:rPr>
              <w:t>9167 </w:t>
            </w:r>
            <w:r w:rsidRPr="00F827CA">
              <w:rPr>
                <w:rFonts w:ascii="Times New Roman" w:hAnsi="Times New Roman"/>
                <w:lang w:val="kk-KZ"/>
              </w:rPr>
              <w:t>паспортов ОП (далее –ОП), из них </w:t>
            </w:r>
            <w:r w:rsidRPr="00F827CA">
              <w:rPr>
                <w:rFonts w:ascii="Times New Roman" w:hAnsi="Times New Roman"/>
                <w:bCs/>
                <w:lang w:val="kk-KZ"/>
              </w:rPr>
              <w:t>1988</w:t>
            </w:r>
            <w:r w:rsidRPr="00F827CA">
              <w:rPr>
                <w:rFonts w:ascii="Times New Roman" w:hAnsi="Times New Roman"/>
                <w:lang w:val="kk-KZ"/>
              </w:rPr>
              <w:t> ОП (1056 – бакалавриат, 779 – магистратура, 153 – докторантура) в области «Педагогические науки». Количество ОП разработанных в области «Педагогические науки» на основе профессиональных стандартов составляет </w:t>
            </w:r>
            <w:r w:rsidRPr="00F827CA">
              <w:rPr>
                <w:rFonts w:ascii="Times New Roman" w:hAnsi="Times New Roman"/>
                <w:bCs/>
                <w:lang w:val="kk-KZ"/>
              </w:rPr>
              <w:t>1729</w:t>
            </w:r>
            <w:r w:rsidRPr="00F827CA">
              <w:rPr>
                <w:rFonts w:ascii="Times New Roman" w:hAnsi="Times New Roman"/>
                <w:lang w:val="kk-KZ"/>
              </w:rPr>
              <w:t> ОП (928 – бакалавриат, 648 – магистратура, 153 – докторантура) из </w:t>
            </w:r>
            <w:r w:rsidRPr="00F827CA">
              <w:rPr>
                <w:rFonts w:ascii="Times New Roman" w:hAnsi="Times New Roman"/>
                <w:bCs/>
                <w:lang w:val="kk-KZ"/>
              </w:rPr>
              <w:t>1988</w:t>
            </w:r>
            <w:r w:rsidRPr="00F827CA">
              <w:rPr>
                <w:rFonts w:ascii="Times New Roman" w:hAnsi="Times New Roman"/>
                <w:lang w:val="kk-KZ"/>
              </w:rPr>
              <w:t>. Таким  образом доля внедренных ОП по педагогическому направлению составляет 87 %.</w:t>
            </w:r>
          </w:p>
        </w:tc>
      </w:tr>
      <w:tr w:rsidR="00F827CA" w:rsidRPr="00F827CA" w:rsidTr="009C0986">
        <w:trPr>
          <w:trHeight w:val="3674"/>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4</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педагогов с квалификационным уровнем мастера, исследователя, педагог-эксперта и педагог-модератора от общего количества педагогов среднего образования</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МИО, МОН</w:t>
            </w:r>
          </w:p>
        </w:tc>
        <w:tc>
          <w:tcPr>
            <w:tcW w:w="892"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50</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50</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50,4</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Bdr>
                <w:top w:val="nil"/>
                <w:left w:val="nil"/>
                <w:bottom w:val="nil"/>
                <w:right w:val="nil"/>
                <w:between w:val="nil"/>
              </w:pBd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b/>
                <w:lang w:val="kk-KZ"/>
              </w:rPr>
              <w:t>Исполнено</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lang w:val="kk-KZ"/>
              </w:rPr>
              <w:t xml:space="preserve">В 2020-2021 учебном году                                 в организациях образования работают </w:t>
            </w:r>
            <w:r w:rsidR="00DA68C2" w:rsidRPr="00F827CA">
              <w:rPr>
                <w:rFonts w:ascii="Times New Roman" w:eastAsia="Times New Roman" w:hAnsi="Times New Roman"/>
                <w:lang w:val="kk-KZ"/>
              </w:rPr>
              <w:t xml:space="preserve">                    </w:t>
            </w:r>
            <w:r w:rsidRPr="00F827CA">
              <w:rPr>
                <w:rFonts w:ascii="Times New Roman" w:eastAsia="Times New Roman" w:hAnsi="Times New Roman"/>
              </w:rPr>
              <w:t>314</w:t>
            </w:r>
            <w:r w:rsidR="00DA68C2" w:rsidRPr="00F827CA">
              <w:rPr>
                <w:rFonts w:ascii="Times New Roman" w:eastAsia="Times New Roman" w:hAnsi="Times New Roman"/>
                <w:lang w:val="kk-KZ"/>
              </w:rPr>
              <w:t xml:space="preserve"> </w:t>
            </w:r>
            <w:r w:rsidRPr="00F827CA">
              <w:rPr>
                <w:rFonts w:ascii="Times New Roman" w:eastAsia="Times New Roman" w:hAnsi="Times New Roman"/>
              </w:rPr>
              <w:t>347</w:t>
            </w:r>
            <w:r w:rsidRPr="00F827CA">
              <w:rPr>
                <w:rFonts w:ascii="Times New Roman" w:eastAsia="Times New Roman" w:hAnsi="Times New Roman"/>
                <w:lang w:val="kk-KZ"/>
              </w:rPr>
              <w:t xml:space="preserve"> педагогов (учителей – предметников).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составляет </w:t>
            </w:r>
            <w:r w:rsidRPr="00F827CA">
              <w:rPr>
                <w:rFonts w:ascii="Times New Roman" w:eastAsia="Times New Roman" w:hAnsi="Times New Roman"/>
              </w:rPr>
              <w:t>50,4</w:t>
            </w:r>
            <w:r w:rsidRPr="00F827CA">
              <w:rPr>
                <w:rFonts w:ascii="Times New Roman" w:eastAsia="Times New Roman" w:hAnsi="Times New Roman"/>
                <w:lang w:val="kk-KZ"/>
              </w:rPr>
              <w:t xml:space="preserve"> % (15</w:t>
            </w:r>
            <w:r w:rsidRPr="00F827CA">
              <w:rPr>
                <w:rFonts w:ascii="Times New Roman" w:eastAsia="Times New Roman" w:hAnsi="Times New Roman"/>
              </w:rPr>
              <w:t xml:space="preserve">8 405 </w:t>
            </w:r>
            <w:r w:rsidRPr="00F827CA">
              <w:rPr>
                <w:rFonts w:ascii="Times New Roman" w:eastAsia="Times New Roman" w:hAnsi="Times New Roman"/>
                <w:lang w:val="kk-KZ"/>
              </w:rPr>
              <w:t>чел.)</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lang w:val="kk-KZ" w:eastAsia="ru-RU"/>
              </w:rPr>
              <w:t>158 405/314 347*100=50,4 %</w:t>
            </w:r>
          </w:p>
        </w:tc>
      </w:tr>
      <w:tr w:rsidR="00F827CA" w:rsidRPr="00F827CA" w:rsidTr="009C0986">
        <w:trPr>
          <w:trHeight w:val="388"/>
          <w:jc w:val="center"/>
        </w:trPr>
        <w:tc>
          <w:tcPr>
            <w:tcW w:w="15148" w:type="dxa"/>
            <w:gridSpan w:val="11"/>
            <w:tcMar>
              <w:top w:w="15" w:type="dxa"/>
              <w:left w:w="15" w:type="dxa"/>
              <w:bottom w:w="15" w:type="dxa"/>
              <w:right w:w="15" w:type="dxa"/>
            </w:tcMar>
          </w:tcPr>
          <w:p w:rsidR="007B3611" w:rsidRPr="00F827CA" w:rsidRDefault="007B3611"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lastRenderedPageBreak/>
              <w:t>Задача 2. Сократить разрыв в качестве образования между городскими и сельскими школами, регионами, учебными заведениями, обучающимися</w:t>
            </w:r>
          </w:p>
        </w:tc>
      </w:tr>
      <w:tr w:rsidR="00F827CA" w:rsidRPr="00F827CA" w:rsidTr="009C0986">
        <w:trPr>
          <w:trHeight w:val="6695"/>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5</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Разрыв результатов казахстанских учащихся в международных исследованиях, проводимыми ОЭСР и IEA между город/село</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баллы</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Отчет ОЭСР, IEA</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 МИО</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TIMSS-2019</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математика − 4 кл-25;</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 кл- 30; естествознание - 4кл-27;</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 кл-33;</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TIMSS-2019</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математика − 4 кл-</w:t>
            </w:r>
            <w:r w:rsidR="003C4A62" w:rsidRPr="00F827CA">
              <w:rPr>
                <w:rFonts w:ascii="Times New Roman" w:eastAsia="Times New Roman" w:hAnsi="Times New Roman"/>
              </w:rPr>
              <w:t>17</w:t>
            </w:r>
            <w:r w:rsidRPr="00F827CA">
              <w:rPr>
                <w:rFonts w:ascii="Times New Roman" w:eastAsia="Times New Roman" w:hAnsi="Times New Roman"/>
              </w:rPr>
              <w:t>;</w:t>
            </w:r>
          </w:p>
          <w:p w:rsidR="00A507C3" w:rsidRPr="00F827CA" w:rsidRDefault="003C4A62" w:rsidP="007B3611">
            <w:pPr>
              <w:spacing w:after="0" w:line="240" w:lineRule="auto"/>
              <w:jc w:val="center"/>
              <w:rPr>
                <w:rFonts w:ascii="Times New Roman" w:eastAsia="Times New Roman" w:hAnsi="Times New Roman"/>
              </w:rPr>
            </w:pPr>
            <w:r w:rsidRPr="00F827CA">
              <w:rPr>
                <w:rFonts w:ascii="Times New Roman" w:eastAsia="Times New Roman" w:hAnsi="Times New Roman"/>
              </w:rPr>
              <w:t>8 кл- 20; естествознание - 4кл-24</w:t>
            </w:r>
            <w:r w:rsidR="00A507C3" w:rsidRPr="00F827CA">
              <w:rPr>
                <w:rFonts w:ascii="Times New Roman" w:eastAsia="Times New Roman" w:hAnsi="Times New Roman"/>
              </w:rPr>
              <w:t>;</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 кл-3</w:t>
            </w:r>
            <w:r w:rsidR="003C4A62" w:rsidRPr="00F827CA">
              <w:rPr>
                <w:rFonts w:ascii="Times New Roman" w:eastAsia="Times New Roman" w:hAnsi="Times New Roman"/>
                <w:lang w:val="en-US"/>
              </w:rPr>
              <w:t>0</w:t>
            </w:r>
            <w:r w:rsidRPr="00F827CA">
              <w:rPr>
                <w:rFonts w:ascii="Times New Roman" w:eastAsia="Times New Roman" w:hAnsi="Times New Roman"/>
              </w:rPr>
              <w:t>;</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486A70" w:rsidRPr="00F827CA" w:rsidRDefault="00486A70" w:rsidP="009C0986">
            <w:pP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b/>
              </w:rPr>
              <w:t>Исполнен</w:t>
            </w:r>
          </w:p>
          <w:p w:rsidR="003C4A62" w:rsidRPr="00F827CA" w:rsidRDefault="003C4A62"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Средний балл казахстанских четвероклассников по математике составил 512 баллов (31 место из 58 стран), естественнонаучным дисциплинам - 494 балла (37 место из 58 стран). </w:t>
            </w:r>
          </w:p>
          <w:p w:rsidR="00A507C3" w:rsidRPr="00F827CA" w:rsidRDefault="003C4A62"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Средний балл казахстанских восьмиклассн</w:t>
            </w:r>
            <w:r w:rsidR="00B76794" w:rsidRPr="00F827CA">
              <w:rPr>
                <w:rFonts w:ascii="Times New Roman" w:eastAsia="Times New Roman" w:hAnsi="Times New Roman"/>
              </w:rPr>
              <w:t>иков</w:t>
            </w:r>
            <w:r w:rsidRPr="00F827CA">
              <w:rPr>
                <w:rFonts w:ascii="Times New Roman" w:eastAsia="Times New Roman" w:hAnsi="Times New Roman"/>
              </w:rPr>
              <w:t xml:space="preserve"> по математике составил 488 баллов (21 место из 39 стран), естественнонаучным дисциплинам – 478 баллов (24 место из 39 стран)</w:t>
            </w:r>
          </w:p>
          <w:p w:rsidR="003C4A62" w:rsidRPr="00F827CA" w:rsidRDefault="003C4A62"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Анализ национальной базы данных TIMSS-2019 показал, по математике городские четвероклассники опережают по своим знаниям сельских ребят на 17 баллов (499 и 516 баллов соответственно). В показателях восьмиклассников наблюдается разрыв в 20 баллов. (474 и 494 баллов соответственно). </w:t>
            </w:r>
          </w:p>
          <w:p w:rsidR="00A507C3" w:rsidRPr="00F827CA" w:rsidRDefault="003C4A62"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В результатах четвероклассников Казахстана по естествознанию, наблюдается более высокий разрыв в 24 балла в пользу городских учащихся (476 и 500 баллов). Между восьмиклассниками разрыв составляет 30 баллов в пользу городских учащихся (457 и 487 баллов).</w:t>
            </w:r>
          </w:p>
        </w:tc>
      </w:tr>
      <w:tr w:rsidR="00F827CA" w:rsidRPr="00F827CA" w:rsidTr="009C0986">
        <w:trPr>
          <w:trHeight w:val="6411"/>
          <w:jc w:val="center"/>
        </w:trPr>
        <w:tc>
          <w:tcPr>
            <w:tcW w:w="753" w:type="dxa"/>
            <w:vMerge w:val="restart"/>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6</w:t>
            </w:r>
          </w:p>
          <w:p w:rsidR="00A507C3" w:rsidRPr="00F827CA" w:rsidRDefault="00A507C3"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школьников, охваченных дополнительным образованием, в том числе</w:t>
            </w:r>
          </w:p>
        </w:tc>
        <w:tc>
          <w:tcPr>
            <w:tcW w:w="643" w:type="dxa"/>
            <w:vMerge w:val="restart"/>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vMerge w:val="restart"/>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vMerge w:val="restart"/>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МИО, МОН</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62</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62</w:t>
            </w:r>
          </w:p>
        </w:tc>
        <w:tc>
          <w:tcPr>
            <w:tcW w:w="851" w:type="dxa"/>
            <w:tcMar>
              <w:top w:w="15" w:type="dxa"/>
              <w:left w:w="15" w:type="dxa"/>
              <w:bottom w:w="15" w:type="dxa"/>
              <w:right w:w="15" w:type="dxa"/>
            </w:tcMar>
          </w:tcPr>
          <w:p w:rsidR="00A507C3" w:rsidRPr="00F827CA" w:rsidRDefault="00A507C3" w:rsidP="007B3611">
            <w:pPr>
              <w:widowControl w:val="0"/>
              <w:tabs>
                <w:tab w:val="left" w:pos="900"/>
                <w:tab w:val="left" w:pos="1080"/>
              </w:tabs>
              <w:snapToGrid w:val="0"/>
              <w:spacing w:after="0" w:line="240" w:lineRule="auto"/>
              <w:rPr>
                <w:rFonts w:ascii="Times New Roman" w:eastAsia="Times New Roman" w:hAnsi="Times New Roman"/>
                <w:b/>
                <w:lang w:val="kk-KZ" w:eastAsia="ru-RU"/>
              </w:rPr>
            </w:pPr>
            <w:r w:rsidRPr="00F827CA">
              <w:rPr>
                <w:rFonts w:ascii="Times New Roman" w:eastAsia="Times New Roman" w:hAnsi="Times New Roman"/>
                <w:b/>
                <w:lang w:val="kk-KZ" w:eastAsia="ru-RU"/>
              </w:rPr>
              <w:t>62,8</w:t>
            </w:r>
          </w:p>
          <w:p w:rsidR="00A507C3" w:rsidRPr="00F827CA" w:rsidRDefault="00A507C3" w:rsidP="007B3611">
            <w:pPr>
              <w:widowControl w:val="0"/>
              <w:tabs>
                <w:tab w:val="left" w:pos="900"/>
                <w:tab w:val="left" w:pos="1080"/>
              </w:tabs>
              <w:snapToGrid w:val="0"/>
              <w:spacing w:after="0" w:line="240" w:lineRule="auto"/>
              <w:rPr>
                <w:rFonts w:ascii="Times New Roman" w:eastAsia="Times New Roman" w:hAnsi="Times New Roman"/>
                <w:b/>
              </w:rPr>
            </w:pP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vMerge w:val="restart"/>
            <w:tcMar>
              <w:top w:w="15" w:type="dxa"/>
              <w:left w:w="15" w:type="dxa"/>
              <w:bottom w:w="15" w:type="dxa"/>
              <w:right w:w="15" w:type="dxa"/>
            </w:tcMar>
          </w:tcPr>
          <w:p w:rsidR="00A507C3" w:rsidRPr="00F827CA" w:rsidRDefault="007D5741" w:rsidP="009C0986">
            <w:pPr>
              <w:pBdr>
                <w:bottom w:val="single" w:sz="4" w:space="31" w:color="FFFFFF"/>
              </w:pBdr>
              <w:spacing w:after="0" w:line="240" w:lineRule="auto"/>
              <w:ind w:left="139" w:right="112" w:firstLine="269"/>
              <w:jc w:val="both"/>
              <w:rPr>
                <w:rFonts w:ascii="Times New Roman" w:eastAsia="Times New Roman" w:hAnsi="Times New Roman"/>
                <w:b/>
                <w:lang w:val="kk-KZ"/>
              </w:rPr>
            </w:pPr>
            <w:r w:rsidRPr="00F827CA">
              <w:rPr>
                <w:rFonts w:ascii="Times New Roman" w:eastAsia="Times New Roman" w:hAnsi="Times New Roman"/>
                <w:b/>
                <w:lang w:val="kk-KZ"/>
              </w:rPr>
              <w:t>И</w:t>
            </w:r>
            <w:r w:rsidR="00A507C3" w:rsidRPr="00F827CA">
              <w:rPr>
                <w:rFonts w:ascii="Times New Roman" w:eastAsia="Times New Roman" w:hAnsi="Times New Roman"/>
                <w:b/>
                <w:lang w:val="kk-KZ"/>
              </w:rPr>
              <w:t>сполнен</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rPr>
              <w:t xml:space="preserve">Общая численность школьников общего среднего образования, в том числе в городе, в селе </w:t>
            </w:r>
            <w:r w:rsidRPr="00F827CA">
              <w:rPr>
                <w:rFonts w:ascii="Times New Roman" w:eastAsia="Times New Roman" w:hAnsi="Times New Roman"/>
                <w:lang w:val="kk-KZ"/>
              </w:rPr>
              <w:t xml:space="preserve">составляет </w:t>
            </w:r>
            <w:r w:rsidRPr="00F827CA">
              <w:rPr>
                <w:rFonts w:ascii="Times New Roman" w:eastAsia="Times New Roman" w:hAnsi="Times New Roman"/>
              </w:rPr>
              <w:t>3</w:t>
            </w:r>
            <w:r w:rsidRPr="00F827CA">
              <w:rPr>
                <w:rFonts w:ascii="Times New Roman" w:eastAsia="Times New Roman" w:hAnsi="Times New Roman"/>
                <w:lang w:val="en-US"/>
              </w:rPr>
              <w:t> </w:t>
            </w:r>
            <w:r w:rsidRPr="00F827CA">
              <w:rPr>
                <w:rFonts w:ascii="Times New Roman" w:eastAsia="Times New Roman" w:hAnsi="Times New Roman"/>
              </w:rPr>
              <w:t>481 347</w:t>
            </w:r>
            <w:r w:rsidRPr="00F827CA">
              <w:rPr>
                <w:rFonts w:ascii="Times New Roman" w:eastAsia="Times New Roman" w:hAnsi="Times New Roman"/>
                <w:lang w:val="kk-KZ"/>
              </w:rPr>
              <w:t xml:space="preserve">, из них </w:t>
            </w:r>
            <w:r w:rsidRPr="00F827CA">
              <w:rPr>
                <w:rFonts w:ascii="Times New Roman" w:eastAsia="Times New Roman" w:hAnsi="Times New Roman"/>
              </w:rPr>
              <w:t>2 </w:t>
            </w:r>
            <w:r w:rsidRPr="00F827CA">
              <w:rPr>
                <w:rFonts w:ascii="Times New Roman" w:eastAsia="Times New Roman" w:hAnsi="Times New Roman"/>
                <w:lang w:val="kk-KZ"/>
              </w:rPr>
              <w:t xml:space="preserve">185 958 детей </w:t>
            </w:r>
            <w:r w:rsidRPr="00F827CA">
              <w:rPr>
                <w:rFonts w:ascii="Times New Roman" w:eastAsia="Times New Roman" w:hAnsi="Times New Roman"/>
              </w:rPr>
              <w:t>охвачены дополнительным образованием в организациях общего среднего и дополнительного образования, в том числе в городе, в селе</w:t>
            </w:r>
            <w:r w:rsidRPr="00F827CA">
              <w:rPr>
                <w:rFonts w:ascii="Times New Roman" w:eastAsia="Times New Roman" w:hAnsi="Times New Roman"/>
                <w:lang w:val="kk-KZ"/>
              </w:rPr>
              <w:t>.</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b/>
              </w:rPr>
              <w:t>Расчет показателя:</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spacing w:val="2"/>
                <w:shd w:val="clear" w:color="auto" w:fill="FFFFFF"/>
              </w:rPr>
            </w:pPr>
            <w:r w:rsidRPr="00F827CA">
              <w:rPr>
                <w:rFonts w:ascii="Times New Roman" w:eastAsia="Times New Roman" w:hAnsi="Times New Roman"/>
                <w:spacing w:val="2"/>
                <w:shd w:val="clear" w:color="auto" w:fill="FFFFFF"/>
                <w:lang w:val="kk-KZ"/>
              </w:rPr>
              <w:t>2 185 958</w:t>
            </w:r>
            <w:r w:rsidRPr="00F827CA">
              <w:rPr>
                <w:rFonts w:ascii="Times New Roman" w:eastAsia="Times New Roman" w:hAnsi="Times New Roman"/>
                <w:spacing w:val="2"/>
                <w:shd w:val="clear" w:color="auto" w:fill="FFFFFF"/>
              </w:rPr>
              <w:t xml:space="preserve"> / 3 </w:t>
            </w:r>
            <w:r w:rsidRPr="00F827CA">
              <w:rPr>
                <w:rFonts w:ascii="Times New Roman" w:eastAsia="Times New Roman" w:hAnsi="Times New Roman"/>
                <w:spacing w:val="2"/>
                <w:shd w:val="clear" w:color="auto" w:fill="FFFFFF"/>
                <w:lang w:val="kk-KZ"/>
              </w:rPr>
              <w:t>481 347</w:t>
            </w:r>
            <w:r w:rsidRPr="00F827CA">
              <w:rPr>
                <w:rFonts w:ascii="Times New Roman" w:eastAsia="Times New Roman" w:hAnsi="Times New Roman"/>
                <w:spacing w:val="2"/>
                <w:shd w:val="clear" w:color="auto" w:fill="FFFFFF"/>
              </w:rPr>
              <w:t xml:space="preserve"> × 100%</w:t>
            </w:r>
            <w:r w:rsidRPr="00F827CA">
              <w:rPr>
                <w:rFonts w:ascii="Times New Roman" w:eastAsia="Times New Roman" w:hAnsi="Times New Roman"/>
                <w:spacing w:val="2"/>
                <w:shd w:val="clear" w:color="auto" w:fill="FFFFFF"/>
                <w:lang w:val="kk-KZ"/>
              </w:rPr>
              <w:t xml:space="preserve"> </w:t>
            </w:r>
            <w:r w:rsidRPr="00F827CA">
              <w:rPr>
                <w:rFonts w:ascii="Times New Roman" w:eastAsia="Times New Roman" w:hAnsi="Times New Roman"/>
                <w:spacing w:val="2"/>
                <w:shd w:val="clear" w:color="auto" w:fill="FFFFFF"/>
              </w:rPr>
              <w:t xml:space="preserve">= </w:t>
            </w:r>
            <w:r w:rsidRPr="00F827CA">
              <w:rPr>
                <w:rFonts w:ascii="Times New Roman" w:eastAsia="Times New Roman" w:hAnsi="Times New Roman"/>
                <w:spacing w:val="2"/>
                <w:shd w:val="clear" w:color="auto" w:fill="FFFFFF"/>
                <w:lang w:val="kk-KZ"/>
              </w:rPr>
              <w:t xml:space="preserve">62,8 </w:t>
            </w:r>
            <w:r w:rsidRPr="00F827CA">
              <w:rPr>
                <w:rFonts w:ascii="Times New Roman" w:eastAsia="Times New Roman" w:hAnsi="Times New Roman"/>
                <w:spacing w:val="2"/>
                <w:shd w:val="clear" w:color="auto" w:fill="FFFFFF"/>
              </w:rPr>
              <w:t>%</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rPr>
              <w:t>Общая численность школьников общего среднего образования</w:t>
            </w:r>
            <w:r w:rsidRPr="00F827CA">
              <w:rPr>
                <w:rFonts w:ascii="Times New Roman" w:eastAsia="Times New Roman" w:hAnsi="Times New Roman"/>
                <w:lang w:val="kk-KZ"/>
              </w:rPr>
              <w:t xml:space="preserve"> в городе – 1 965 127, в селе – 1 516 220 детей.</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rPr>
              <w:t xml:space="preserve">Общая численность </w:t>
            </w:r>
            <w:proofErr w:type="gramStart"/>
            <w:r w:rsidRPr="00F827CA">
              <w:rPr>
                <w:rFonts w:ascii="Times New Roman" w:eastAsia="Times New Roman" w:hAnsi="Times New Roman"/>
              </w:rPr>
              <w:t>школьников</w:t>
            </w:r>
            <w:proofErr w:type="gramEnd"/>
            <w:r w:rsidRPr="00F827CA">
              <w:rPr>
                <w:rFonts w:ascii="Times New Roman" w:eastAsia="Times New Roman" w:hAnsi="Times New Roman"/>
              </w:rPr>
              <w:t xml:space="preserve"> охвачен</w:t>
            </w:r>
            <w:r w:rsidRPr="00F827CA">
              <w:rPr>
                <w:rFonts w:ascii="Times New Roman" w:eastAsia="Times New Roman" w:hAnsi="Times New Roman"/>
                <w:lang w:val="kk-KZ"/>
              </w:rPr>
              <w:t>н</w:t>
            </w:r>
            <w:r w:rsidRPr="00F827CA">
              <w:rPr>
                <w:rFonts w:ascii="Times New Roman" w:eastAsia="Times New Roman" w:hAnsi="Times New Roman"/>
              </w:rPr>
              <w:t>ы</w:t>
            </w:r>
            <w:r w:rsidRPr="00F827CA">
              <w:rPr>
                <w:rFonts w:ascii="Times New Roman" w:eastAsia="Times New Roman" w:hAnsi="Times New Roman"/>
                <w:lang w:val="kk-KZ"/>
              </w:rPr>
              <w:t>х</w:t>
            </w:r>
            <w:r w:rsidRPr="00F827CA">
              <w:rPr>
                <w:rFonts w:ascii="Times New Roman" w:eastAsia="Times New Roman" w:hAnsi="Times New Roman"/>
              </w:rPr>
              <w:t xml:space="preserve"> дополнительным образованием в организациях общего среднего и дополнительного образования в городе</w:t>
            </w:r>
            <w:r w:rsidRPr="00F827CA">
              <w:rPr>
                <w:rFonts w:ascii="Times New Roman" w:eastAsia="Times New Roman" w:hAnsi="Times New Roman"/>
                <w:lang w:val="kk-KZ"/>
              </w:rPr>
              <w:t xml:space="preserve"> - 1 300 596 детей</w:t>
            </w:r>
            <w:r w:rsidRPr="00F827CA">
              <w:rPr>
                <w:rFonts w:ascii="Times New Roman" w:eastAsia="Times New Roman" w:hAnsi="Times New Roman"/>
              </w:rPr>
              <w:t>,</w:t>
            </w:r>
            <w:r w:rsidRPr="00F827CA">
              <w:rPr>
                <w:rFonts w:ascii="Times New Roman" w:eastAsia="Times New Roman" w:hAnsi="Times New Roman"/>
                <w:lang w:val="kk-KZ"/>
              </w:rPr>
              <w:t xml:space="preserve"> </w:t>
            </w:r>
            <w:r w:rsidRPr="00F827CA">
              <w:rPr>
                <w:rFonts w:ascii="Times New Roman" w:eastAsia="Times New Roman" w:hAnsi="Times New Roman"/>
              </w:rPr>
              <w:t>в селе</w:t>
            </w:r>
            <w:r w:rsidRPr="00F827CA">
              <w:rPr>
                <w:rFonts w:ascii="Times New Roman" w:eastAsia="Times New Roman" w:hAnsi="Times New Roman"/>
                <w:spacing w:val="2"/>
                <w:shd w:val="clear" w:color="auto" w:fill="FFFFFF"/>
                <w:lang w:val="kk-KZ"/>
              </w:rPr>
              <w:t xml:space="preserve"> - 886 566 детей</w:t>
            </w:r>
            <w:r w:rsidRPr="00F827CA">
              <w:rPr>
                <w:rFonts w:ascii="Times New Roman" w:eastAsia="Times New Roman" w:hAnsi="Times New Roman"/>
                <w:lang w:val="kk-KZ"/>
              </w:rPr>
              <w:t>.</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b/>
              </w:rPr>
              <w:t>Расчет показателя:</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spacing w:val="2"/>
                <w:shd w:val="clear" w:color="auto" w:fill="FFFFFF"/>
                <w:lang w:val="kk-KZ"/>
              </w:rPr>
            </w:pPr>
            <w:r w:rsidRPr="00F827CA">
              <w:rPr>
                <w:rFonts w:ascii="Times New Roman" w:eastAsia="Times New Roman" w:hAnsi="Times New Roman"/>
                <w:b/>
                <w:i/>
                <w:spacing w:val="2"/>
                <w:shd w:val="clear" w:color="auto" w:fill="FFFFFF"/>
                <w:lang w:val="kk-KZ"/>
              </w:rPr>
              <w:t>Город:</w:t>
            </w:r>
            <w:r w:rsidRPr="00F827CA">
              <w:rPr>
                <w:rFonts w:ascii="Times New Roman" w:eastAsia="Times New Roman" w:hAnsi="Times New Roman"/>
                <w:spacing w:val="2"/>
                <w:shd w:val="clear" w:color="auto" w:fill="FFFFFF"/>
                <w:lang w:val="kk-KZ"/>
              </w:rPr>
              <w:t xml:space="preserve"> 1 300 596 / 1 965 127 </w:t>
            </w:r>
            <w:r w:rsidRPr="00F827CA">
              <w:rPr>
                <w:rFonts w:ascii="Times New Roman" w:eastAsia="Times New Roman" w:hAnsi="Times New Roman"/>
                <w:spacing w:val="2"/>
                <w:shd w:val="clear" w:color="auto" w:fill="FFFFFF"/>
              </w:rPr>
              <w:t>× 100%</w:t>
            </w:r>
            <w:r w:rsidRPr="00F827CA">
              <w:rPr>
                <w:rFonts w:ascii="Times New Roman" w:eastAsia="Times New Roman" w:hAnsi="Times New Roman"/>
                <w:spacing w:val="2"/>
                <w:shd w:val="clear" w:color="auto" w:fill="FFFFFF"/>
                <w:lang w:val="kk-KZ"/>
              </w:rPr>
              <w:t xml:space="preserve"> </w:t>
            </w:r>
            <w:r w:rsidRPr="00F827CA">
              <w:rPr>
                <w:rFonts w:ascii="Times New Roman" w:eastAsia="Times New Roman" w:hAnsi="Times New Roman"/>
                <w:spacing w:val="2"/>
                <w:shd w:val="clear" w:color="auto" w:fill="FFFFFF"/>
              </w:rPr>
              <w:t>=</w:t>
            </w:r>
            <w:r w:rsidRPr="00F827CA">
              <w:rPr>
                <w:rFonts w:ascii="Times New Roman" w:eastAsia="Times New Roman" w:hAnsi="Times New Roman"/>
                <w:spacing w:val="2"/>
                <w:shd w:val="clear" w:color="auto" w:fill="FFFFFF"/>
                <w:lang w:val="kk-KZ"/>
              </w:rPr>
              <w:t xml:space="preserve"> 66,2 </w:t>
            </w:r>
            <w:r w:rsidRPr="00F827CA">
              <w:rPr>
                <w:rFonts w:ascii="Times New Roman" w:eastAsia="Times New Roman" w:hAnsi="Times New Roman"/>
                <w:spacing w:val="2"/>
                <w:shd w:val="clear" w:color="auto" w:fill="FFFFFF"/>
              </w:rPr>
              <w:t>%</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spacing w:val="2"/>
                <w:shd w:val="clear" w:color="auto" w:fill="FFFFFF"/>
                <w:lang w:val="kk-KZ"/>
              </w:rPr>
            </w:pPr>
            <w:r w:rsidRPr="00F827CA">
              <w:rPr>
                <w:rFonts w:ascii="Times New Roman" w:eastAsia="Times New Roman" w:hAnsi="Times New Roman"/>
                <w:b/>
                <w:i/>
                <w:spacing w:val="2"/>
                <w:shd w:val="clear" w:color="auto" w:fill="FFFFFF"/>
                <w:lang w:val="kk-KZ"/>
              </w:rPr>
              <w:t xml:space="preserve">Село: </w:t>
            </w:r>
            <w:r w:rsidRPr="00F827CA">
              <w:rPr>
                <w:rFonts w:ascii="Times New Roman" w:eastAsia="Times New Roman" w:hAnsi="Times New Roman"/>
                <w:spacing w:val="2"/>
                <w:shd w:val="clear" w:color="auto" w:fill="FFFFFF"/>
                <w:lang w:val="kk-KZ"/>
              </w:rPr>
              <w:t xml:space="preserve">886 566 / 1 516 220 </w:t>
            </w:r>
            <w:r w:rsidRPr="00F827CA">
              <w:rPr>
                <w:rFonts w:ascii="Times New Roman" w:eastAsia="Times New Roman" w:hAnsi="Times New Roman"/>
                <w:spacing w:val="2"/>
                <w:shd w:val="clear" w:color="auto" w:fill="FFFFFF"/>
              </w:rPr>
              <w:t>× 100%</w:t>
            </w:r>
            <w:r w:rsidRPr="00F827CA">
              <w:rPr>
                <w:rFonts w:ascii="Times New Roman" w:eastAsia="Times New Roman" w:hAnsi="Times New Roman"/>
                <w:spacing w:val="2"/>
                <w:shd w:val="clear" w:color="auto" w:fill="FFFFFF"/>
                <w:lang w:val="kk-KZ"/>
              </w:rPr>
              <w:t xml:space="preserve"> </w:t>
            </w:r>
            <w:r w:rsidRPr="00F827CA">
              <w:rPr>
                <w:rFonts w:ascii="Times New Roman" w:eastAsia="Times New Roman" w:hAnsi="Times New Roman"/>
                <w:spacing w:val="2"/>
                <w:shd w:val="clear" w:color="auto" w:fill="FFFFFF"/>
              </w:rPr>
              <w:t>=</w:t>
            </w:r>
            <w:r w:rsidRPr="00F827CA">
              <w:rPr>
                <w:rFonts w:ascii="Times New Roman" w:eastAsia="Times New Roman" w:hAnsi="Times New Roman"/>
                <w:spacing w:val="2"/>
                <w:shd w:val="clear" w:color="auto" w:fill="FFFFFF"/>
                <w:lang w:val="kk-KZ"/>
              </w:rPr>
              <w:t xml:space="preserve"> 58,5 </w:t>
            </w:r>
            <w:r w:rsidR="00085037" w:rsidRPr="00F827CA">
              <w:rPr>
                <w:rFonts w:ascii="Times New Roman" w:eastAsia="Times New Roman" w:hAnsi="Times New Roman"/>
                <w:spacing w:val="2"/>
                <w:shd w:val="clear" w:color="auto" w:fill="FFFFFF"/>
              </w:rPr>
              <w:t>%</w:t>
            </w:r>
          </w:p>
        </w:tc>
      </w:tr>
      <w:tr w:rsidR="00F827CA" w:rsidRPr="00F827CA" w:rsidTr="009C0986">
        <w:trPr>
          <w:trHeight w:val="360"/>
          <w:jc w:val="center"/>
        </w:trPr>
        <w:tc>
          <w:tcPr>
            <w:tcW w:w="753" w:type="dxa"/>
            <w:vMerge/>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r w:rsidRPr="00F827CA">
              <w:rPr>
                <w:rFonts w:ascii="Times New Roman" w:eastAsia="Times New Roman" w:hAnsi="Times New Roman"/>
              </w:rPr>
              <w:t>в городе</w:t>
            </w:r>
          </w:p>
        </w:tc>
        <w:tc>
          <w:tcPr>
            <w:tcW w:w="643" w:type="dxa"/>
            <w:vMerge/>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p>
        </w:tc>
        <w:tc>
          <w:tcPr>
            <w:tcW w:w="936" w:type="dxa"/>
            <w:vMerge/>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p>
        </w:tc>
        <w:tc>
          <w:tcPr>
            <w:tcW w:w="1095" w:type="dxa"/>
            <w:vMerge/>
          </w:tcPr>
          <w:p w:rsidR="004B556B" w:rsidRPr="00F827CA" w:rsidRDefault="004B556B" w:rsidP="007B3611">
            <w:pPr>
              <w:spacing w:after="0" w:line="240" w:lineRule="auto"/>
              <w:rPr>
                <w:rFonts w:ascii="Times New Roman" w:eastAsia="Times New Roman" w:hAnsi="Times New Roman"/>
              </w:rPr>
            </w:pPr>
          </w:p>
        </w:tc>
        <w:tc>
          <w:tcPr>
            <w:tcW w:w="892" w:type="dxa"/>
          </w:tcPr>
          <w:p w:rsidR="004B556B" w:rsidRPr="00F827CA" w:rsidRDefault="004B556B" w:rsidP="007B3611">
            <w:pPr>
              <w:spacing w:after="0" w:line="240" w:lineRule="auto"/>
              <w:rPr>
                <w:rFonts w:ascii="Times New Roman" w:eastAsia="Times New Roman" w:hAnsi="Times New Roman"/>
              </w:rPr>
            </w:pPr>
            <w:r w:rsidRPr="00F827CA">
              <w:rPr>
                <w:rFonts w:ascii="Times New Roman" w:eastAsia="Times New Roman" w:hAnsi="Times New Roman"/>
              </w:rPr>
              <w:t>35,3</w:t>
            </w:r>
          </w:p>
        </w:tc>
        <w:tc>
          <w:tcPr>
            <w:tcW w:w="709" w:type="dxa"/>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r w:rsidRPr="00F827CA">
              <w:rPr>
                <w:rFonts w:ascii="Times New Roman" w:eastAsia="Times New Roman" w:hAnsi="Times New Roman"/>
              </w:rPr>
              <w:t>35,3</w:t>
            </w:r>
          </w:p>
        </w:tc>
        <w:tc>
          <w:tcPr>
            <w:tcW w:w="851" w:type="dxa"/>
            <w:tcMar>
              <w:top w:w="15" w:type="dxa"/>
              <w:left w:w="15" w:type="dxa"/>
              <w:bottom w:w="15" w:type="dxa"/>
              <w:right w:w="15" w:type="dxa"/>
            </w:tcMar>
          </w:tcPr>
          <w:p w:rsidR="004B556B" w:rsidRPr="00F827CA" w:rsidRDefault="004B556B" w:rsidP="007B3611">
            <w:pPr>
              <w:widowControl w:val="0"/>
              <w:tabs>
                <w:tab w:val="left" w:pos="900"/>
                <w:tab w:val="left" w:pos="1080"/>
              </w:tabs>
              <w:snapToGrid w:val="0"/>
              <w:spacing w:after="0" w:line="240" w:lineRule="auto"/>
              <w:rPr>
                <w:rFonts w:ascii="Times New Roman" w:eastAsia="Times New Roman" w:hAnsi="Times New Roman"/>
                <w:b/>
                <w:lang w:val="kk-KZ" w:eastAsia="ru-RU"/>
              </w:rPr>
            </w:pPr>
            <w:r w:rsidRPr="00F827CA">
              <w:rPr>
                <w:rFonts w:ascii="Times New Roman" w:eastAsia="Times New Roman" w:hAnsi="Times New Roman"/>
                <w:b/>
                <w:lang w:val="kk-KZ" w:eastAsia="ru-RU"/>
              </w:rPr>
              <w:t>66,2</w:t>
            </w:r>
          </w:p>
          <w:p w:rsidR="004B556B" w:rsidRPr="00F827CA" w:rsidRDefault="004B556B" w:rsidP="007B3611">
            <w:pPr>
              <w:widowControl w:val="0"/>
              <w:tabs>
                <w:tab w:val="left" w:pos="900"/>
                <w:tab w:val="left" w:pos="1080"/>
              </w:tabs>
              <w:snapToGrid w:val="0"/>
              <w:spacing w:after="0" w:line="240" w:lineRule="auto"/>
              <w:rPr>
                <w:rFonts w:ascii="Times New Roman" w:eastAsia="Times New Roman" w:hAnsi="Times New Roman"/>
                <w:b/>
                <w:highlight w:val="yellow"/>
                <w:lang w:val="kk-KZ"/>
              </w:rPr>
            </w:pPr>
          </w:p>
        </w:tc>
        <w:tc>
          <w:tcPr>
            <w:tcW w:w="850" w:type="dxa"/>
          </w:tcPr>
          <w:p w:rsidR="004B556B" w:rsidRPr="00F827CA" w:rsidRDefault="004B556B" w:rsidP="007B3611">
            <w:pPr>
              <w:spacing w:after="0" w:line="240" w:lineRule="auto"/>
              <w:ind w:firstLine="269"/>
              <w:rPr>
                <w:rFonts w:ascii="Times New Roman" w:eastAsia="Times New Roman" w:hAnsi="Times New Roman"/>
              </w:rPr>
            </w:pPr>
          </w:p>
        </w:tc>
        <w:tc>
          <w:tcPr>
            <w:tcW w:w="713" w:type="dxa"/>
          </w:tcPr>
          <w:p w:rsidR="004B556B" w:rsidRPr="00F827CA" w:rsidRDefault="004B556B" w:rsidP="007B3611">
            <w:pPr>
              <w:spacing w:after="0" w:line="240" w:lineRule="auto"/>
              <w:ind w:firstLine="269"/>
              <w:rPr>
                <w:rFonts w:ascii="Times New Roman" w:eastAsia="Times New Roman" w:hAnsi="Times New Roman"/>
              </w:rPr>
            </w:pPr>
          </w:p>
        </w:tc>
        <w:tc>
          <w:tcPr>
            <w:tcW w:w="3825" w:type="dxa"/>
            <w:vMerge/>
            <w:tcMar>
              <w:top w:w="15" w:type="dxa"/>
              <w:left w:w="15" w:type="dxa"/>
              <w:bottom w:w="15" w:type="dxa"/>
              <w:right w:w="15" w:type="dxa"/>
            </w:tcMar>
          </w:tcPr>
          <w:p w:rsidR="004B556B" w:rsidRPr="00F827CA" w:rsidRDefault="004B556B" w:rsidP="009C0986">
            <w:pPr>
              <w:pBdr>
                <w:bottom w:val="single" w:sz="4" w:space="31" w:color="FFFFFF"/>
              </w:pBdr>
              <w:tabs>
                <w:tab w:val="left" w:pos="0"/>
              </w:tabs>
              <w:spacing w:after="0" w:line="240" w:lineRule="auto"/>
              <w:ind w:left="139" w:right="112" w:firstLine="269"/>
              <w:rPr>
                <w:rFonts w:ascii="Times New Roman" w:hAnsi="Times New Roman"/>
                <w:b/>
                <w:lang w:val="kk-KZ" w:eastAsia="ru-RU"/>
              </w:rPr>
            </w:pPr>
          </w:p>
        </w:tc>
      </w:tr>
      <w:tr w:rsidR="00F827CA" w:rsidRPr="00F827CA" w:rsidTr="009C0986">
        <w:trPr>
          <w:trHeight w:val="556"/>
          <w:jc w:val="center"/>
        </w:trPr>
        <w:tc>
          <w:tcPr>
            <w:tcW w:w="753" w:type="dxa"/>
            <w:vMerge/>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r w:rsidRPr="00F827CA">
              <w:rPr>
                <w:rFonts w:ascii="Times New Roman" w:eastAsia="Times New Roman" w:hAnsi="Times New Roman"/>
              </w:rPr>
              <w:t>в селе</w:t>
            </w:r>
          </w:p>
        </w:tc>
        <w:tc>
          <w:tcPr>
            <w:tcW w:w="643" w:type="dxa"/>
            <w:vMerge/>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p>
        </w:tc>
        <w:tc>
          <w:tcPr>
            <w:tcW w:w="936" w:type="dxa"/>
            <w:vMerge/>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p>
        </w:tc>
        <w:tc>
          <w:tcPr>
            <w:tcW w:w="1095" w:type="dxa"/>
            <w:vMerge/>
          </w:tcPr>
          <w:p w:rsidR="004B556B" w:rsidRPr="00F827CA" w:rsidRDefault="004B556B" w:rsidP="007B3611">
            <w:pPr>
              <w:spacing w:after="0" w:line="240" w:lineRule="auto"/>
              <w:rPr>
                <w:rFonts w:ascii="Times New Roman" w:eastAsia="Times New Roman" w:hAnsi="Times New Roman"/>
              </w:rPr>
            </w:pPr>
          </w:p>
        </w:tc>
        <w:tc>
          <w:tcPr>
            <w:tcW w:w="892" w:type="dxa"/>
          </w:tcPr>
          <w:p w:rsidR="004B556B" w:rsidRPr="00F827CA" w:rsidRDefault="004B556B" w:rsidP="007B3611">
            <w:pPr>
              <w:spacing w:after="0" w:line="240" w:lineRule="auto"/>
              <w:rPr>
                <w:rFonts w:ascii="Times New Roman" w:eastAsia="Times New Roman" w:hAnsi="Times New Roman"/>
              </w:rPr>
            </w:pPr>
            <w:r w:rsidRPr="00F827CA">
              <w:rPr>
                <w:rFonts w:ascii="Times New Roman" w:eastAsia="Times New Roman" w:hAnsi="Times New Roman"/>
              </w:rPr>
              <w:t>26,7</w:t>
            </w:r>
          </w:p>
        </w:tc>
        <w:tc>
          <w:tcPr>
            <w:tcW w:w="709" w:type="dxa"/>
            <w:tcMar>
              <w:top w:w="15" w:type="dxa"/>
              <w:left w:w="15" w:type="dxa"/>
              <w:bottom w:w="15" w:type="dxa"/>
              <w:right w:w="15" w:type="dxa"/>
            </w:tcMar>
          </w:tcPr>
          <w:p w:rsidR="004B556B" w:rsidRPr="00F827CA" w:rsidRDefault="004B556B" w:rsidP="007B3611">
            <w:pPr>
              <w:spacing w:after="0" w:line="240" w:lineRule="auto"/>
              <w:rPr>
                <w:rFonts w:ascii="Times New Roman" w:eastAsia="Times New Roman" w:hAnsi="Times New Roman"/>
              </w:rPr>
            </w:pPr>
            <w:r w:rsidRPr="00F827CA">
              <w:rPr>
                <w:rFonts w:ascii="Times New Roman" w:eastAsia="Times New Roman" w:hAnsi="Times New Roman"/>
              </w:rPr>
              <w:t>26,7</w:t>
            </w:r>
          </w:p>
        </w:tc>
        <w:tc>
          <w:tcPr>
            <w:tcW w:w="851" w:type="dxa"/>
            <w:tcMar>
              <w:top w:w="15" w:type="dxa"/>
              <w:left w:w="15" w:type="dxa"/>
              <w:bottom w:w="15" w:type="dxa"/>
              <w:right w:w="15" w:type="dxa"/>
            </w:tcMar>
          </w:tcPr>
          <w:p w:rsidR="004B556B" w:rsidRPr="00F827CA" w:rsidRDefault="004B556B" w:rsidP="007B3611">
            <w:pPr>
              <w:widowControl w:val="0"/>
              <w:tabs>
                <w:tab w:val="left" w:pos="900"/>
                <w:tab w:val="left" w:pos="1080"/>
              </w:tabs>
              <w:snapToGrid w:val="0"/>
              <w:spacing w:after="0" w:line="240" w:lineRule="auto"/>
              <w:rPr>
                <w:rFonts w:ascii="Times New Roman" w:eastAsia="Times New Roman" w:hAnsi="Times New Roman"/>
                <w:b/>
                <w:highlight w:val="yellow"/>
                <w:lang w:val="kk-KZ"/>
              </w:rPr>
            </w:pPr>
            <w:r w:rsidRPr="00F827CA">
              <w:rPr>
                <w:rFonts w:ascii="Times New Roman" w:eastAsia="Times New Roman" w:hAnsi="Times New Roman"/>
                <w:b/>
                <w:lang w:val="kk-KZ" w:eastAsia="ru-RU"/>
              </w:rPr>
              <w:t>58,5</w:t>
            </w:r>
          </w:p>
        </w:tc>
        <w:tc>
          <w:tcPr>
            <w:tcW w:w="850" w:type="dxa"/>
          </w:tcPr>
          <w:p w:rsidR="004B556B" w:rsidRPr="00F827CA" w:rsidRDefault="004B556B" w:rsidP="007B3611">
            <w:pPr>
              <w:spacing w:after="0" w:line="240" w:lineRule="auto"/>
              <w:ind w:firstLine="269"/>
              <w:rPr>
                <w:rFonts w:ascii="Times New Roman" w:eastAsia="Times New Roman" w:hAnsi="Times New Roman"/>
              </w:rPr>
            </w:pPr>
          </w:p>
        </w:tc>
        <w:tc>
          <w:tcPr>
            <w:tcW w:w="713" w:type="dxa"/>
          </w:tcPr>
          <w:p w:rsidR="004B556B" w:rsidRPr="00F827CA" w:rsidRDefault="004B556B" w:rsidP="007B3611">
            <w:pPr>
              <w:spacing w:after="0" w:line="240" w:lineRule="auto"/>
              <w:ind w:firstLine="269"/>
              <w:rPr>
                <w:rFonts w:ascii="Times New Roman" w:eastAsia="Times New Roman" w:hAnsi="Times New Roman"/>
              </w:rPr>
            </w:pPr>
          </w:p>
        </w:tc>
        <w:tc>
          <w:tcPr>
            <w:tcW w:w="3825" w:type="dxa"/>
            <w:vMerge/>
            <w:tcMar>
              <w:top w:w="15" w:type="dxa"/>
              <w:left w:w="15" w:type="dxa"/>
              <w:bottom w:w="15" w:type="dxa"/>
              <w:right w:w="15" w:type="dxa"/>
            </w:tcMar>
          </w:tcPr>
          <w:p w:rsidR="004B556B" w:rsidRPr="00F827CA" w:rsidRDefault="004B556B" w:rsidP="009C0986">
            <w:pPr>
              <w:pBdr>
                <w:bottom w:val="single" w:sz="4" w:space="31" w:color="FFFFFF"/>
              </w:pBdr>
              <w:tabs>
                <w:tab w:val="left" w:pos="0"/>
              </w:tabs>
              <w:spacing w:after="0" w:line="240" w:lineRule="auto"/>
              <w:ind w:left="139" w:right="112" w:firstLine="269"/>
              <w:rPr>
                <w:rFonts w:ascii="Times New Roman" w:hAnsi="Times New Roman"/>
                <w:b/>
                <w:lang w:val="kk-KZ" w:eastAsia="ru-RU"/>
              </w:rPr>
            </w:pPr>
          </w:p>
        </w:tc>
      </w:tr>
      <w:tr w:rsidR="00F827CA" w:rsidRPr="00F827CA" w:rsidTr="009C0986">
        <w:trPr>
          <w:trHeight w:val="339"/>
          <w:jc w:val="center"/>
        </w:trPr>
        <w:tc>
          <w:tcPr>
            <w:tcW w:w="15148" w:type="dxa"/>
            <w:gridSpan w:val="11"/>
            <w:tcMar>
              <w:top w:w="15" w:type="dxa"/>
              <w:left w:w="15" w:type="dxa"/>
              <w:bottom w:w="15" w:type="dxa"/>
              <w:right w:w="15" w:type="dxa"/>
            </w:tcMar>
          </w:tcPr>
          <w:p w:rsidR="007B3611" w:rsidRPr="00F827CA" w:rsidRDefault="007B3611"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Задача 3. Обеспечить безопасную и комфортную среду обучения</w:t>
            </w:r>
          </w:p>
        </w:tc>
      </w:tr>
      <w:tr w:rsidR="00F827CA" w:rsidRPr="00F827CA" w:rsidTr="001125DB">
        <w:trPr>
          <w:trHeight w:val="4285"/>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7</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воспитанников организаций для детей-сирот и детей, оставшихся без попечения родителей, от общего числа детей данной категории</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данные РБД</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МИО,</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МОН</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20</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20</w:t>
            </w:r>
          </w:p>
        </w:tc>
        <w:tc>
          <w:tcPr>
            <w:tcW w:w="85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17,5</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B76794" w:rsidRPr="00F827CA" w:rsidRDefault="00B76794" w:rsidP="009C0986">
            <w:pPr>
              <w:pBdr>
                <w:bottom w:val="single" w:sz="4" w:space="31" w:color="FFFFFF"/>
              </w:pBdr>
              <w:spacing w:after="0" w:line="240" w:lineRule="auto"/>
              <w:ind w:left="139" w:right="112" w:firstLine="269"/>
              <w:rPr>
                <w:rFonts w:ascii="Times New Roman" w:hAnsi="Times New Roman"/>
                <w:b/>
              </w:rPr>
            </w:pPr>
            <w:r w:rsidRPr="00F827CA">
              <w:rPr>
                <w:rFonts w:ascii="Times New Roman" w:hAnsi="Times New Roman"/>
                <w:b/>
              </w:rPr>
              <w:t>Исполнен</w:t>
            </w:r>
          </w:p>
          <w:p w:rsidR="00A507C3" w:rsidRPr="00F827CA" w:rsidRDefault="00A507C3" w:rsidP="009C0986">
            <w:pPr>
              <w:pBdr>
                <w:bottom w:val="single" w:sz="4" w:space="31" w:color="FFFFFF"/>
              </w:pBdr>
              <w:spacing w:after="0" w:line="240" w:lineRule="auto"/>
              <w:ind w:left="139" w:right="112" w:firstLine="269"/>
              <w:rPr>
                <w:rFonts w:ascii="Times New Roman" w:hAnsi="Times New Roman"/>
                <w:strike/>
              </w:rPr>
            </w:pPr>
            <w:r w:rsidRPr="00F827CA">
              <w:rPr>
                <w:rFonts w:ascii="Times New Roman" w:hAnsi="Times New Roman"/>
              </w:rPr>
              <w:t>По итогам 2020 года доля воспитанников организаций для детей-сирот и детей, оставшихся без попечения родителей, от общего числа детей данной категории составило 17,5 %.</w:t>
            </w:r>
          </w:p>
          <w:p w:rsidR="00A507C3" w:rsidRPr="00F827CA" w:rsidRDefault="00A507C3" w:rsidP="009C0986">
            <w:pPr>
              <w:pBdr>
                <w:bottom w:val="single" w:sz="4" w:space="31" w:color="FFFFFF"/>
              </w:pBdr>
              <w:spacing w:after="0" w:line="240" w:lineRule="auto"/>
              <w:ind w:left="139" w:right="112" w:firstLine="269"/>
              <w:rPr>
                <w:rFonts w:ascii="Times New Roman" w:hAnsi="Times New Roman"/>
              </w:rPr>
            </w:pPr>
            <w:r w:rsidRPr="00F827CA">
              <w:rPr>
                <w:rFonts w:ascii="Times New Roman" w:hAnsi="Times New Roman"/>
              </w:rPr>
              <w:t>Расчет:</w:t>
            </w:r>
          </w:p>
          <w:p w:rsidR="00A507C3" w:rsidRPr="00F827CA" w:rsidRDefault="00A507C3" w:rsidP="009C0986">
            <w:pPr>
              <w:pBdr>
                <w:bottom w:val="single" w:sz="4" w:space="31" w:color="FFFFFF"/>
              </w:pBdr>
              <w:spacing w:after="0" w:line="240" w:lineRule="auto"/>
              <w:ind w:left="139" w:right="112" w:firstLine="269"/>
              <w:rPr>
                <w:rFonts w:ascii="Times New Roman" w:hAnsi="Times New Roman"/>
              </w:rPr>
            </w:pPr>
            <w:r w:rsidRPr="00F827CA">
              <w:rPr>
                <w:rFonts w:ascii="Times New Roman" w:hAnsi="Times New Roman"/>
              </w:rPr>
              <w:t>Общее кол-во детей - сирот и детей, оставшихся без попечения родителей – 24240</w:t>
            </w:r>
          </w:p>
          <w:p w:rsidR="00A507C3" w:rsidRPr="00F827CA" w:rsidRDefault="00A507C3" w:rsidP="009C0986">
            <w:pPr>
              <w:pBdr>
                <w:bottom w:val="single" w:sz="4" w:space="31" w:color="FFFFFF"/>
              </w:pBdr>
              <w:spacing w:after="0" w:line="240" w:lineRule="auto"/>
              <w:ind w:left="139" w:right="112" w:firstLine="269"/>
              <w:rPr>
                <w:rFonts w:ascii="Times New Roman" w:hAnsi="Times New Roman"/>
              </w:rPr>
            </w:pPr>
            <w:r w:rsidRPr="00F827CA">
              <w:rPr>
                <w:rFonts w:ascii="Times New Roman" w:hAnsi="Times New Roman"/>
              </w:rPr>
              <w:t>количество воспитанников организаций для детей - сирот и детей, оставшихся без попечения родителей – 4251</w:t>
            </w:r>
          </w:p>
          <w:p w:rsidR="00A507C3" w:rsidRPr="00F827CA" w:rsidRDefault="00A507C3" w:rsidP="009C0986">
            <w:pPr>
              <w:pBdr>
                <w:bottom w:val="single" w:sz="4" w:space="31" w:color="FFFFFF"/>
              </w:pBdr>
              <w:spacing w:after="0" w:line="240" w:lineRule="auto"/>
              <w:ind w:left="139" w:right="112" w:firstLine="269"/>
              <w:rPr>
                <w:rFonts w:ascii="Times New Roman" w:eastAsia="Times New Roman" w:hAnsi="Times New Roman"/>
                <w:b/>
              </w:rPr>
            </w:pPr>
            <w:r w:rsidRPr="00F827CA">
              <w:rPr>
                <w:rFonts w:ascii="Times New Roman" w:hAnsi="Times New Roman"/>
              </w:rPr>
              <w:t>4251/24240*100%=17.5%</w:t>
            </w:r>
          </w:p>
        </w:tc>
      </w:tr>
      <w:tr w:rsidR="00F827CA" w:rsidRPr="00F827CA" w:rsidTr="009C0986">
        <w:trPr>
          <w:trHeight w:val="682"/>
          <w:jc w:val="center"/>
        </w:trPr>
        <w:tc>
          <w:tcPr>
            <w:tcW w:w="753" w:type="dxa"/>
            <w:vMerge w:val="restart"/>
            <w:tcMar>
              <w:top w:w="15" w:type="dxa"/>
              <w:left w:w="15" w:type="dxa"/>
              <w:bottom w:w="15" w:type="dxa"/>
              <w:right w:w="15" w:type="dxa"/>
            </w:tcMar>
          </w:tcPr>
          <w:p w:rsidR="00F3317B" w:rsidRPr="00F827CA" w:rsidRDefault="00EE597F" w:rsidP="007B3611">
            <w:pPr>
              <w:spacing w:after="0" w:line="240" w:lineRule="auto"/>
              <w:rPr>
                <w:rFonts w:ascii="Times New Roman" w:eastAsia="Times New Roman" w:hAnsi="Times New Roman"/>
              </w:rPr>
            </w:pPr>
            <w:r w:rsidRPr="00F827CA">
              <w:rPr>
                <w:rFonts w:ascii="Times New Roman" w:eastAsia="Times New Roman" w:hAnsi="Times New Roman"/>
              </w:rPr>
              <w:t>8</w:t>
            </w:r>
          </w:p>
        </w:tc>
        <w:tc>
          <w:tcPr>
            <w:tcW w:w="3881" w:type="dxa"/>
            <w:shd w:val="clear" w:color="auto" w:fill="auto"/>
            <w:tcMar>
              <w:top w:w="15" w:type="dxa"/>
              <w:left w:w="15" w:type="dxa"/>
              <w:bottom w:w="15" w:type="dxa"/>
              <w:right w:w="15" w:type="dxa"/>
            </w:tcMar>
          </w:tcPr>
          <w:p w:rsidR="001635BC" w:rsidRPr="00F827CA" w:rsidRDefault="001635BC"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F3317B" w:rsidRPr="00F827CA" w:rsidRDefault="00F3317B" w:rsidP="007B3611">
            <w:pPr>
              <w:spacing w:after="0" w:line="240" w:lineRule="auto"/>
              <w:rPr>
                <w:rFonts w:ascii="Times New Roman" w:hAnsi="Times New Roman"/>
              </w:rPr>
            </w:pPr>
            <w:r w:rsidRPr="00F827CA">
              <w:rPr>
                <w:rFonts w:ascii="Times New Roman" w:eastAsia="Times New Roman" w:hAnsi="Times New Roman"/>
              </w:rPr>
              <w:t>Доля организаций образования, создавших условия для инклюзивного образования:</w:t>
            </w:r>
          </w:p>
        </w:tc>
        <w:tc>
          <w:tcPr>
            <w:tcW w:w="643" w:type="dxa"/>
            <w:vMerge w:val="restart"/>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w:t>
            </w:r>
          </w:p>
        </w:tc>
        <w:tc>
          <w:tcPr>
            <w:tcW w:w="936" w:type="dxa"/>
            <w:vMerge w:val="restart"/>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административные данные МОН</w:t>
            </w:r>
          </w:p>
        </w:tc>
        <w:tc>
          <w:tcPr>
            <w:tcW w:w="1095" w:type="dxa"/>
            <w:vMerge w:val="restart"/>
          </w:tcPr>
          <w:p w:rsidR="00F3317B" w:rsidRPr="00F827CA" w:rsidRDefault="00F3317B" w:rsidP="007B3611">
            <w:pPr>
              <w:spacing w:after="0" w:line="240" w:lineRule="auto"/>
              <w:rPr>
                <w:rFonts w:ascii="Times New Roman" w:eastAsia="Times New Roman" w:hAnsi="Times New Roman"/>
              </w:rPr>
            </w:pPr>
            <w:r w:rsidRPr="00F827CA">
              <w:rPr>
                <w:rFonts w:ascii="Times New Roman" w:eastAsia="Times New Roman" w:hAnsi="Times New Roman"/>
              </w:rPr>
              <w:t>МИО, МОН</w:t>
            </w:r>
          </w:p>
        </w:tc>
        <w:tc>
          <w:tcPr>
            <w:tcW w:w="892" w:type="dxa"/>
          </w:tcPr>
          <w:p w:rsidR="00F3317B" w:rsidRPr="00F827CA" w:rsidRDefault="00F3317B" w:rsidP="007B3611">
            <w:pPr>
              <w:spacing w:after="0" w:line="240" w:lineRule="auto"/>
              <w:rPr>
                <w:rFonts w:ascii="Times New Roman" w:eastAsia="Times New Roman" w:hAnsi="Times New Roman"/>
              </w:rPr>
            </w:pPr>
          </w:p>
        </w:tc>
        <w:tc>
          <w:tcPr>
            <w:tcW w:w="1560" w:type="dxa"/>
            <w:gridSpan w:val="2"/>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p>
        </w:tc>
        <w:tc>
          <w:tcPr>
            <w:tcW w:w="850" w:type="dxa"/>
          </w:tcPr>
          <w:p w:rsidR="00F3317B" w:rsidRPr="00F827CA" w:rsidRDefault="00F3317B" w:rsidP="007B3611">
            <w:pPr>
              <w:pBdr>
                <w:bottom w:val="single" w:sz="4" w:space="31" w:color="FFFFFF"/>
              </w:pBdr>
              <w:tabs>
                <w:tab w:val="left" w:pos="0"/>
              </w:tabs>
              <w:spacing w:after="0" w:line="240" w:lineRule="auto"/>
              <w:ind w:firstLine="269"/>
              <w:rPr>
                <w:rFonts w:ascii="Times New Roman" w:hAnsi="Times New Roman"/>
                <w:b/>
                <w:lang w:val="kk-KZ" w:eastAsia="ru-RU"/>
              </w:rPr>
            </w:pPr>
          </w:p>
        </w:tc>
        <w:tc>
          <w:tcPr>
            <w:tcW w:w="713" w:type="dxa"/>
          </w:tcPr>
          <w:p w:rsidR="00F3317B" w:rsidRPr="00F827CA" w:rsidRDefault="00F3317B" w:rsidP="007B3611">
            <w:pPr>
              <w:pBdr>
                <w:bottom w:val="single" w:sz="4" w:space="31" w:color="FFFFFF"/>
              </w:pBdr>
              <w:tabs>
                <w:tab w:val="left" w:pos="0"/>
              </w:tabs>
              <w:spacing w:after="0" w:line="240" w:lineRule="auto"/>
              <w:ind w:firstLine="269"/>
              <w:rPr>
                <w:rFonts w:ascii="Times New Roman" w:hAnsi="Times New Roman"/>
                <w:b/>
                <w:lang w:val="kk-KZ" w:eastAsia="ru-RU"/>
              </w:rPr>
            </w:pPr>
          </w:p>
        </w:tc>
        <w:tc>
          <w:tcPr>
            <w:tcW w:w="3825" w:type="dxa"/>
            <w:vMerge w:val="restart"/>
            <w:tcMar>
              <w:top w:w="15" w:type="dxa"/>
              <w:left w:w="15" w:type="dxa"/>
              <w:bottom w:w="15" w:type="dxa"/>
              <w:right w:w="15" w:type="dxa"/>
            </w:tcMar>
          </w:tcPr>
          <w:p w:rsidR="00F3317B" w:rsidRPr="00F827CA" w:rsidRDefault="00F3317B" w:rsidP="009C0986">
            <w:pPr>
              <w:pBdr>
                <w:bottom w:val="single" w:sz="4" w:space="31" w:color="FFFFFF"/>
              </w:pBdr>
              <w:tabs>
                <w:tab w:val="left" w:pos="0"/>
              </w:tabs>
              <w:spacing w:after="0" w:line="240" w:lineRule="auto"/>
              <w:ind w:left="139" w:right="112" w:firstLine="269"/>
              <w:rPr>
                <w:rFonts w:ascii="Times New Roman" w:hAnsi="Times New Roman"/>
                <w:b/>
                <w:lang w:val="kk-KZ" w:eastAsia="ru-RU"/>
              </w:rPr>
            </w:pPr>
            <w:r w:rsidRPr="00F827CA">
              <w:rPr>
                <w:rFonts w:ascii="Times New Roman" w:hAnsi="Times New Roman"/>
                <w:b/>
                <w:lang w:val="kk-KZ" w:eastAsia="ru-RU"/>
              </w:rPr>
              <w:t>Исполнено</w:t>
            </w:r>
          </w:p>
          <w:p w:rsidR="00F3317B" w:rsidRPr="00F827CA" w:rsidRDefault="00F3317B"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Из 2798 государственной дошкольной организации образования в 1626 созданы условия для инклюзивного образования.</w:t>
            </w:r>
          </w:p>
          <w:p w:rsidR="00F3317B" w:rsidRPr="00F827CA" w:rsidRDefault="00F3317B" w:rsidP="009C0986">
            <w:pPr>
              <w:pBdr>
                <w:bottom w:val="single" w:sz="4" w:space="31" w:color="FFFFFF"/>
              </w:pBdr>
              <w:tabs>
                <w:tab w:val="left" w:pos="0"/>
              </w:tabs>
              <w:spacing w:after="0" w:line="240" w:lineRule="auto"/>
              <w:ind w:left="139" w:right="112" w:firstLine="269"/>
              <w:rPr>
                <w:rFonts w:ascii="Times New Roman" w:eastAsia="Times New Roman" w:hAnsi="Times New Roman"/>
                <w:b/>
                <w:lang w:val="kk-KZ"/>
              </w:rPr>
            </w:pPr>
            <w:r w:rsidRPr="00F827CA">
              <w:rPr>
                <w:rFonts w:ascii="Times New Roman" w:eastAsia="Times New Roman" w:hAnsi="Times New Roman"/>
              </w:rPr>
              <w:t>1626/2798*100=58,1%</w:t>
            </w:r>
          </w:p>
        </w:tc>
      </w:tr>
      <w:tr w:rsidR="00F827CA" w:rsidRPr="00F827CA" w:rsidTr="009C0986">
        <w:trPr>
          <w:trHeight w:val="340"/>
          <w:jc w:val="center"/>
        </w:trPr>
        <w:tc>
          <w:tcPr>
            <w:tcW w:w="75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государственные дошкольные организации</w:t>
            </w:r>
          </w:p>
        </w:tc>
        <w:tc>
          <w:tcPr>
            <w:tcW w:w="64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p>
        </w:tc>
        <w:tc>
          <w:tcPr>
            <w:tcW w:w="936"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p>
        </w:tc>
        <w:tc>
          <w:tcPr>
            <w:tcW w:w="1095" w:type="dxa"/>
            <w:vMerge/>
          </w:tcPr>
          <w:p w:rsidR="00F3317B" w:rsidRPr="00F827CA" w:rsidRDefault="00F3317B" w:rsidP="007B3611">
            <w:pPr>
              <w:spacing w:after="0" w:line="240" w:lineRule="auto"/>
              <w:rPr>
                <w:rFonts w:ascii="Times New Roman" w:eastAsia="Times New Roman" w:hAnsi="Times New Roman"/>
                <w:lang w:val="en-US"/>
              </w:rPr>
            </w:pPr>
          </w:p>
        </w:tc>
        <w:tc>
          <w:tcPr>
            <w:tcW w:w="892" w:type="dxa"/>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45</w:t>
            </w:r>
          </w:p>
        </w:tc>
        <w:tc>
          <w:tcPr>
            <w:tcW w:w="709"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45</w:t>
            </w:r>
          </w:p>
        </w:tc>
        <w:tc>
          <w:tcPr>
            <w:tcW w:w="851"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58,1</w:t>
            </w:r>
          </w:p>
        </w:tc>
        <w:tc>
          <w:tcPr>
            <w:tcW w:w="850" w:type="dxa"/>
          </w:tcPr>
          <w:p w:rsidR="00F3317B" w:rsidRPr="00F827CA" w:rsidRDefault="00F3317B" w:rsidP="007B3611">
            <w:pPr>
              <w:pBdr>
                <w:bottom w:val="single" w:sz="4" w:space="31" w:color="FFFFFF"/>
              </w:pBdr>
              <w:tabs>
                <w:tab w:val="left" w:pos="0"/>
              </w:tabs>
              <w:spacing w:after="0" w:line="240" w:lineRule="auto"/>
              <w:ind w:firstLine="269"/>
              <w:jc w:val="center"/>
              <w:rPr>
                <w:rFonts w:ascii="Times New Roman" w:eastAsia="Times New Roman" w:hAnsi="Times New Roman"/>
              </w:rPr>
            </w:pPr>
          </w:p>
        </w:tc>
        <w:tc>
          <w:tcPr>
            <w:tcW w:w="713" w:type="dxa"/>
          </w:tcPr>
          <w:p w:rsidR="00F3317B" w:rsidRPr="00F827CA" w:rsidRDefault="00F3317B" w:rsidP="007B3611">
            <w:pPr>
              <w:pBdr>
                <w:bottom w:val="single" w:sz="4" w:space="31" w:color="FFFFFF"/>
              </w:pBdr>
              <w:tabs>
                <w:tab w:val="left" w:pos="0"/>
              </w:tabs>
              <w:spacing w:after="0" w:line="240" w:lineRule="auto"/>
              <w:ind w:firstLine="269"/>
              <w:rPr>
                <w:rFonts w:ascii="Times New Roman" w:eastAsia="Times New Roman" w:hAnsi="Times New Roman"/>
              </w:rPr>
            </w:pPr>
          </w:p>
        </w:tc>
        <w:tc>
          <w:tcPr>
            <w:tcW w:w="3825" w:type="dxa"/>
            <w:vMerge/>
            <w:tcMar>
              <w:top w:w="15" w:type="dxa"/>
              <w:left w:w="15" w:type="dxa"/>
              <w:bottom w:w="15" w:type="dxa"/>
              <w:right w:w="15" w:type="dxa"/>
            </w:tcMar>
          </w:tcPr>
          <w:p w:rsidR="00F3317B" w:rsidRPr="00F827CA" w:rsidRDefault="00F3317B"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p>
        </w:tc>
      </w:tr>
      <w:tr w:rsidR="00F827CA" w:rsidRPr="00F827CA" w:rsidTr="009C0986">
        <w:trPr>
          <w:trHeight w:val="1097"/>
          <w:jc w:val="center"/>
        </w:trPr>
        <w:tc>
          <w:tcPr>
            <w:tcW w:w="75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государственные общеобразовательные школы</w:t>
            </w:r>
          </w:p>
        </w:tc>
        <w:tc>
          <w:tcPr>
            <w:tcW w:w="64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p>
        </w:tc>
        <w:tc>
          <w:tcPr>
            <w:tcW w:w="936"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p>
        </w:tc>
        <w:tc>
          <w:tcPr>
            <w:tcW w:w="1095" w:type="dxa"/>
            <w:vMerge/>
          </w:tcPr>
          <w:p w:rsidR="00F3317B" w:rsidRPr="00F827CA" w:rsidRDefault="00F3317B" w:rsidP="007B3611">
            <w:pPr>
              <w:spacing w:after="0" w:line="240" w:lineRule="auto"/>
              <w:rPr>
                <w:rFonts w:ascii="Times New Roman" w:eastAsia="Times New Roman" w:hAnsi="Times New Roman"/>
                <w:lang w:val="en-US"/>
              </w:rPr>
            </w:pPr>
          </w:p>
        </w:tc>
        <w:tc>
          <w:tcPr>
            <w:tcW w:w="892" w:type="dxa"/>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75</w:t>
            </w:r>
          </w:p>
        </w:tc>
        <w:tc>
          <w:tcPr>
            <w:tcW w:w="709"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75</w:t>
            </w:r>
          </w:p>
        </w:tc>
        <w:tc>
          <w:tcPr>
            <w:tcW w:w="851"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7</w:t>
            </w:r>
            <w:r w:rsidRPr="00F827CA">
              <w:rPr>
                <w:rFonts w:ascii="Times New Roman" w:eastAsia="Times New Roman" w:hAnsi="Times New Roman"/>
                <w:lang w:val="en-US"/>
              </w:rPr>
              <w:t>8</w:t>
            </w:r>
            <w:r w:rsidRPr="00F827CA">
              <w:rPr>
                <w:rFonts w:ascii="Times New Roman" w:eastAsia="Times New Roman" w:hAnsi="Times New Roman"/>
              </w:rPr>
              <w:t>,6</w:t>
            </w:r>
          </w:p>
        </w:tc>
        <w:tc>
          <w:tcPr>
            <w:tcW w:w="850" w:type="dxa"/>
          </w:tcPr>
          <w:p w:rsidR="00F3317B" w:rsidRPr="00F827CA" w:rsidRDefault="00F3317B" w:rsidP="007B3611">
            <w:pPr>
              <w:pStyle w:val="a6"/>
              <w:suppressAutoHyphens/>
              <w:ind w:firstLine="269"/>
              <w:rPr>
                <w:rFonts w:ascii="Times New Roman" w:hAnsi="Times New Roman"/>
                <w:b/>
                <w:lang w:val="kk-KZ" w:eastAsia="ru-RU"/>
              </w:rPr>
            </w:pPr>
          </w:p>
        </w:tc>
        <w:tc>
          <w:tcPr>
            <w:tcW w:w="713" w:type="dxa"/>
          </w:tcPr>
          <w:p w:rsidR="00F3317B" w:rsidRPr="00F827CA" w:rsidRDefault="00F3317B" w:rsidP="007B3611">
            <w:pPr>
              <w:pStyle w:val="a6"/>
              <w:suppressAutoHyphens/>
              <w:ind w:firstLine="269"/>
              <w:rPr>
                <w:rFonts w:ascii="Times New Roman" w:hAnsi="Times New Roman"/>
                <w:b/>
                <w:lang w:val="kk-KZ" w:eastAsia="ru-RU"/>
              </w:rPr>
            </w:pPr>
          </w:p>
        </w:tc>
        <w:tc>
          <w:tcPr>
            <w:tcW w:w="3825" w:type="dxa"/>
            <w:tcMar>
              <w:top w:w="15" w:type="dxa"/>
              <w:left w:w="15" w:type="dxa"/>
              <w:bottom w:w="15" w:type="dxa"/>
              <w:right w:w="15" w:type="dxa"/>
            </w:tcMar>
          </w:tcPr>
          <w:p w:rsidR="00F3317B" w:rsidRPr="00F827CA" w:rsidRDefault="00F3317B" w:rsidP="009C0986">
            <w:pPr>
              <w:pStyle w:val="a6"/>
              <w:suppressAutoHyphens/>
              <w:ind w:left="139" w:right="112" w:firstLine="269"/>
              <w:rPr>
                <w:rFonts w:ascii="Times New Roman" w:hAnsi="Times New Roman"/>
                <w:b/>
                <w:lang w:val="kk-KZ" w:eastAsia="ru-RU"/>
              </w:rPr>
            </w:pPr>
            <w:r w:rsidRPr="00F827CA">
              <w:rPr>
                <w:rFonts w:ascii="Times New Roman" w:hAnsi="Times New Roman"/>
                <w:b/>
                <w:lang w:val="kk-KZ" w:eastAsia="ru-RU"/>
              </w:rPr>
              <w:t>Исполнено</w:t>
            </w:r>
          </w:p>
          <w:p w:rsidR="00F3317B" w:rsidRPr="00F827CA" w:rsidRDefault="00F3317B"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Из 6956 государственных общеобразовательных школ в 5465 созданы условия для инклюзивного образования.</w:t>
            </w:r>
          </w:p>
          <w:p w:rsidR="00F3317B" w:rsidRPr="00F827CA" w:rsidRDefault="00F3317B"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5465/6956*100=78,6%</w:t>
            </w:r>
          </w:p>
        </w:tc>
      </w:tr>
      <w:tr w:rsidR="00F827CA" w:rsidRPr="00F827CA" w:rsidTr="001125DB">
        <w:trPr>
          <w:trHeight w:val="5560"/>
          <w:jc w:val="center"/>
        </w:trPr>
        <w:tc>
          <w:tcPr>
            <w:tcW w:w="75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государственные организации ТиПО</w:t>
            </w:r>
          </w:p>
        </w:tc>
        <w:tc>
          <w:tcPr>
            <w:tcW w:w="64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p>
        </w:tc>
        <w:tc>
          <w:tcPr>
            <w:tcW w:w="936"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lang w:val="en-US"/>
              </w:rPr>
            </w:pPr>
          </w:p>
        </w:tc>
        <w:tc>
          <w:tcPr>
            <w:tcW w:w="1095" w:type="dxa"/>
            <w:vMerge w:val="restart"/>
          </w:tcPr>
          <w:p w:rsidR="00F3317B" w:rsidRPr="00F827CA" w:rsidRDefault="00F3317B" w:rsidP="007B3611">
            <w:pPr>
              <w:spacing w:after="0" w:line="240" w:lineRule="auto"/>
              <w:rPr>
                <w:rFonts w:ascii="Times New Roman" w:eastAsia="Times New Roman" w:hAnsi="Times New Roman"/>
                <w:lang w:val="en-US"/>
              </w:rPr>
            </w:pPr>
          </w:p>
        </w:tc>
        <w:tc>
          <w:tcPr>
            <w:tcW w:w="892" w:type="dxa"/>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45</w:t>
            </w:r>
          </w:p>
        </w:tc>
        <w:tc>
          <w:tcPr>
            <w:tcW w:w="709"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45</w:t>
            </w:r>
          </w:p>
        </w:tc>
        <w:tc>
          <w:tcPr>
            <w:tcW w:w="851"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45,8</w:t>
            </w:r>
          </w:p>
        </w:tc>
        <w:tc>
          <w:tcPr>
            <w:tcW w:w="850" w:type="dxa"/>
          </w:tcPr>
          <w:p w:rsidR="00F3317B" w:rsidRPr="00F827CA" w:rsidRDefault="00F3317B" w:rsidP="007B3611">
            <w:pPr>
              <w:pStyle w:val="a6"/>
              <w:suppressAutoHyphens/>
              <w:ind w:firstLine="269"/>
              <w:rPr>
                <w:rFonts w:ascii="Times New Roman" w:hAnsi="Times New Roman"/>
                <w:b/>
                <w:lang w:val="kk-KZ" w:eastAsia="ru-RU"/>
              </w:rPr>
            </w:pPr>
          </w:p>
        </w:tc>
        <w:tc>
          <w:tcPr>
            <w:tcW w:w="713" w:type="dxa"/>
          </w:tcPr>
          <w:p w:rsidR="00F3317B" w:rsidRPr="00F827CA" w:rsidRDefault="00F3317B" w:rsidP="007B3611">
            <w:pPr>
              <w:pStyle w:val="a6"/>
              <w:suppressAutoHyphens/>
              <w:ind w:firstLine="269"/>
              <w:rPr>
                <w:rFonts w:ascii="Times New Roman" w:hAnsi="Times New Roman"/>
                <w:b/>
                <w:lang w:val="kk-KZ" w:eastAsia="ru-RU"/>
              </w:rPr>
            </w:pPr>
          </w:p>
        </w:tc>
        <w:tc>
          <w:tcPr>
            <w:tcW w:w="3825" w:type="dxa"/>
            <w:tcMar>
              <w:top w:w="15" w:type="dxa"/>
              <w:left w:w="15" w:type="dxa"/>
              <w:bottom w:w="15" w:type="dxa"/>
              <w:right w:w="15" w:type="dxa"/>
            </w:tcMar>
          </w:tcPr>
          <w:p w:rsidR="00F3317B" w:rsidRPr="00F827CA" w:rsidRDefault="00F3317B" w:rsidP="009C0986">
            <w:pPr>
              <w:pStyle w:val="a6"/>
              <w:suppressAutoHyphens/>
              <w:ind w:left="139" w:right="112" w:firstLine="269"/>
              <w:rPr>
                <w:rFonts w:ascii="Times New Roman" w:hAnsi="Times New Roman"/>
                <w:b/>
                <w:lang w:val="kk-KZ" w:eastAsia="ru-RU"/>
              </w:rPr>
            </w:pPr>
            <w:r w:rsidRPr="00F827CA">
              <w:rPr>
                <w:rFonts w:ascii="Times New Roman" w:hAnsi="Times New Roman"/>
                <w:b/>
                <w:lang w:val="kk-KZ" w:eastAsia="ru-RU"/>
              </w:rPr>
              <w:t>Исполнено</w:t>
            </w:r>
          </w:p>
          <w:p w:rsidR="00F3317B" w:rsidRPr="00F827CA" w:rsidRDefault="00F3317B" w:rsidP="009C0986">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На сегодня в республике функционирует 454 государственных организаций ТиПО из них в 208 или 45,8% государственных колледжах созданы равные условия и безбарьерный доступ для студентов с особыми образовательными потребностями.</w:t>
            </w:r>
          </w:p>
          <w:p w:rsidR="00F3317B" w:rsidRPr="00F827CA" w:rsidRDefault="00F3317B" w:rsidP="009C0986">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Для лиц с ООП колледжи разрабатывают адаптированные рабочие учебные планы и программы на основе типовых учебных планов и программ.</w:t>
            </w:r>
          </w:p>
          <w:p w:rsidR="00F3317B" w:rsidRPr="00F827CA" w:rsidRDefault="00F3317B" w:rsidP="009C0986">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Вместе с тем, Министерством направлено письмо в МИО о необходимости обеспечения условий для инклюзиваного образования, в том числе обеспечение МТБ, профориентационная работа, учебно-методическая литература, повышен</w:t>
            </w:r>
            <w:r w:rsidR="00085037" w:rsidRPr="00F827CA">
              <w:rPr>
                <w:rFonts w:ascii="Times New Roman" w:eastAsia="Times New Roman" w:hAnsi="Times New Roman"/>
              </w:rPr>
              <w:t>ие квалификации педагогов и др.</w:t>
            </w:r>
          </w:p>
        </w:tc>
      </w:tr>
      <w:tr w:rsidR="00F827CA" w:rsidRPr="00F827CA" w:rsidTr="009C0986">
        <w:trPr>
          <w:trHeight w:val="2239"/>
          <w:jc w:val="center"/>
        </w:trPr>
        <w:tc>
          <w:tcPr>
            <w:tcW w:w="75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r w:rsidRPr="00F827CA">
              <w:rPr>
                <w:rFonts w:ascii="Times New Roman" w:eastAsia="Times New Roman" w:hAnsi="Times New Roman"/>
              </w:rPr>
              <w:t>гражданские вузы</w:t>
            </w:r>
          </w:p>
        </w:tc>
        <w:tc>
          <w:tcPr>
            <w:tcW w:w="643"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p>
        </w:tc>
        <w:tc>
          <w:tcPr>
            <w:tcW w:w="936" w:type="dxa"/>
            <w:vMerge/>
            <w:tcMar>
              <w:top w:w="15" w:type="dxa"/>
              <w:left w:w="15" w:type="dxa"/>
              <w:bottom w:w="15" w:type="dxa"/>
              <w:right w:w="15" w:type="dxa"/>
            </w:tcMar>
          </w:tcPr>
          <w:p w:rsidR="00F3317B" w:rsidRPr="00F827CA" w:rsidRDefault="00F3317B" w:rsidP="007B3611">
            <w:pPr>
              <w:spacing w:after="0" w:line="240" w:lineRule="auto"/>
              <w:rPr>
                <w:rFonts w:ascii="Times New Roman" w:eastAsia="Times New Roman" w:hAnsi="Times New Roman"/>
              </w:rPr>
            </w:pPr>
          </w:p>
        </w:tc>
        <w:tc>
          <w:tcPr>
            <w:tcW w:w="1095" w:type="dxa"/>
            <w:vMerge/>
          </w:tcPr>
          <w:p w:rsidR="00F3317B" w:rsidRPr="00F827CA" w:rsidRDefault="00F3317B" w:rsidP="007B3611">
            <w:pPr>
              <w:spacing w:after="0" w:line="240" w:lineRule="auto"/>
              <w:rPr>
                <w:rFonts w:ascii="Times New Roman" w:eastAsia="Times New Roman" w:hAnsi="Times New Roman"/>
                <w:lang w:val="en-US"/>
              </w:rPr>
            </w:pPr>
          </w:p>
        </w:tc>
        <w:tc>
          <w:tcPr>
            <w:tcW w:w="892" w:type="dxa"/>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15</w:t>
            </w:r>
          </w:p>
        </w:tc>
        <w:tc>
          <w:tcPr>
            <w:tcW w:w="709"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15</w:t>
            </w:r>
          </w:p>
        </w:tc>
        <w:tc>
          <w:tcPr>
            <w:tcW w:w="851" w:type="dxa"/>
            <w:tcMar>
              <w:top w:w="15" w:type="dxa"/>
              <w:left w:w="15" w:type="dxa"/>
              <w:bottom w:w="15" w:type="dxa"/>
              <w:right w:w="15" w:type="dxa"/>
            </w:tcMar>
          </w:tcPr>
          <w:p w:rsidR="00F3317B" w:rsidRPr="00F827CA" w:rsidRDefault="00F3317B" w:rsidP="007B3611">
            <w:pPr>
              <w:spacing w:after="0" w:line="240" w:lineRule="auto"/>
              <w:jc w:val="center"/>
              <w:rPr>
                <w:rFonts w:ascii="Times New Roman" w:eastAsia="Times New Roman" w:hAnsi="Times New Roman"/>
              </w:rPr>
            </w:pPr>
            <w:r w:rsidRPr="00F827CA">
              <w:rPr>
                <w:rFonts w:ascii="Times New Roman" w:eastAsia="Times New Roman" w:hAnsi="Times New Roman"/>
              </w:rPr>
              <w:t>15</w:t>
            </w:r>
          </w:p>
        </w:tc>
        <w:tc>
          <w:tcPr>
            <w:tcW w:w="850" w:type="dxa"/>
          </w:tcPr>
          <w:p w:rsidR="00F3317B" w:rsidRPr="00F827CA" w:rsidRDefault="00F3317B" w:rsidP="007B3611">
            <w:pPr>
              <w:pBdr>
                <w:bottom w:val="single" w:sz="4" w:space="31" w:color="FFFFFF"/>
              </w:pBdr>
              <w:spacing w:after="0" w:line="240" w:lineRule="auto"/>
              <w:ind w:firstLine="269"/>
              <w:rPr>
                <w:rFonts w:ascii="Times New Roman" w:eastAsia="Times New Roman" w:hAnsi="Times New Roman"/>
                <w:b/>
              </w:rPr>
            </w:pPr>
          </w:p>
        </w:tc>
        <w:tc>
          <w:tcPr>
            <w:tcW w:w="713" w:type="dxa"/>
          </w:tcPr>
          <w:p w:rsidR="00F3317B" w:rsidRPr="00F827CA" w:rsidRDefault="00F3317B" w:rsidP="007B3611">
            <w:pPr>
              <w:pBdr>
                <w:bottom w:val="single" w:sz="4" w:space="31" w:color="FFFFFF"/>
              </w:pBdr>
              <w:spacing w:after="0" w:line="240" w:lineRule="auto"/>
              <w:ind w:firstLine="269"/>
              <w:rPr>
                <w:rFonts w:ascii="Times New Roman" w:eastAsia="Times New Roman" w:hAnsi="Times New Roman"/>
                <w:b/>
              </w:rPr>
            </w:pPr>
          </w:p>
        </w:tc>
        <w:tc>
          <w:tcPr>
            <w:tcW w:w="3825" w:type="dxa"/>
            <w:tcMar>
              <w:top w:w="15" w:type="dxa"/>
              <w:left w:w="15" w:type="dxa"/>
              <w:bottom w:w="15" w:type="dxa"/>
              <w:right w:w="15" w:type="dxa"/>
            </w:tcMar>
          </w:tcPr>
          <w:p w:rsidR="00B76794" w:rsidRPr="00F827CA" w:rsidRDefault="00B76794" w:rsidP="009C0986">
            <w:pPr>
              <w:pStyle w:val="a6"/>
              <w:suppressAutoHyphens/>
              <w:ind w:left="139" w:right="112" w:firstLine="269"/>
              <w:rPr>
                <w:rFonts w:ascii="Times New Roman" w:hAnsi="Times New Roman"/>
                <w:b/>
                <w:lang w:val="kk-KZ" w:eastAsia="ru-RU"/>
              </w:rPr>
            </w:pPr>
            <w:r w:rsidRPr="00F827CA">
              <w:rPr>
                <w:rFonts w:ascii="Times New Roman" w:hAnsi="Times New Roman"/>
                <w:b/>
                <w:lang w:val="kk-KZ" w:eastAsia="ru-RU"/>
              </w:rPr>
              <w:t>Исполнено</w:t>
            </w:r>
          </w:p>
          <w:p w:rsidR="00F3317B" w:rsidRPr="00F827CA" w:rsidRDefault="00F3317B" w:rsidP="009C0986">
            <w:pPr>
              <w:pBdr>
                <w:bottom w:val="single" w:sz="4" w:space="31" w:color="FFFFFF"/>
              </w:pBdr>
              <w:spacing w:after="0" w:line="240" w:lineRule="auto"/>
              <w:ind w:left="139" w:right="112" w:firstLine="269"/>
              <w:jc w:val="both"/>
              <w:rPr>
                <w:rFonts w:ascii="Times New Roman" w:hAnsi="Times New Roman"/>
              </w:rPr>
            </w:pPr>
            <w:r w:rsidRPr="00F827CA">
              <w:rPr>
                <w:rFonts w:ascii="Times New Roman" w:hAnsi="Times New Roman"/>
              </w:rPr>
              <w:t>Всего 112 гражнаских вузов, их них 17 вузов создали условия для для инклюзивного образования.</w:t>
            </w:r>
          </w:p>
          <w:p w:rsidR="00F3317B" w:rsidRPr="00F827CA" w:rsidRDefault="00F3317B" w:rsidP="009C0986">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hAnsi="Times New Roman"/>
              </w:rPr>
              <w:t>Таким образом, на сегодня доля организаций (гражданские вузы), создавших условия инклюзивного образования составляет 15%.</w:t>
            </w:r>
          </w:p>
        </w:tc>
      </w:tr>
      <w:tr w:rsidR="00F827CA" w:rsidRPr="00F827CA" w:rsidTr="009C0986">
        <w:trPr>
          <w:trHeight w:val="30"/>
          <w:jc w:val="center"/>
        </w:trPr>
        <w:tc>
          <w:tcPr>
            <w:tcW w:w="753" w:type="dxa"/>
            <w:vMerge w:val="restart"/>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9</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организаций образования, обеспеченных:</w:t>
            </w: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p>
          <w:p w:rsidR="00A507C3" w:rsidRPr="00F827CA" w:rsidRDefault="00A507C3" w:rsidP="007B3611">
            <w:pPr>
              <w:widowControl w:val="0"/>
              <w:spacing w:after="0" w:line="240" w:lineRule="auto"/>
              <w:ind w:firstLine="269"/>
              <w:rPr>
                <w:rFonts w:ascii="Times New Roman" w:eastAsia="Times New Roman" w:hAnsi="Times New Roman"/>
                <w:b/>
                <w:lang w:val="kk-KZ" w:eastAsia="ru-RU"/>
              </w:rPr>
            </w:pPr>
          </w:p>
        </w:tc>
        <w:tc>
          <w:tcPr>
            <w:tcW w:w="936" w:type="dxa"/>
            <w:vMerge w:val="restart"/>
            <w:tcMar>
              <w:top w:w="15" w:type="dxa"/>
              <w:left w:w="15" w:type="dxa"/>
              <w:bottom w:w="15" w:type="dxa"/>
              <w:right w:w="15" w:type="dxa"/>
            </w:tcMar>
          </w:tcPr>
          <w:p w:rsidR="00A507C3" w:rsidRPr="00F827CA" w:rsidRDefault="00B76794" w:rsidP="007B3611">
            <w:pPr>
              <w:spacing w:after="0" w:line="240" w:lineRule="auto"/>
              <w:rPr>
                <w:rFonts w:ascii="Times New Roman" w:eastAsia="Times New Roman" w:hAnsi="Times New Roman"/>
                <w:lang w:val="en-US"/>
              </w:rPr>
            </w:pPr>
            <w:r w:rsidRPr="00F827CA">
              <w:rPr>
                <w:rFonts w:ascii="Times New Roman" w:eastAsia="Times New Roman" w:hAnsi="Times New Roman"/>
              </w:rPr>
              <w:t>А</w:t>
            </w:r>
            <w:r w:rsidR="00A507C3" w:rsidRPr="00F827CA">
              <w:rPr>
                <w:rFonts w:ascii="Times New Roman" w:eastAsia="Times New Roman" w:hAnsi="Times New Roman"/>
                <w:lang w:val="en-US"/>
              </w:rPr>
              <w:t>дминистративные</w:t>
            </w:r>
          </w:p>
          <w:p w:rsidR="00A507C3" w:rsidRPr="00F827CA" w:rsidRDefault="00A507C3" w:rsidP="007B3611">
            <w:pPr>
              <w:spacing w:after="0" w:line="240" w:lineRule="auto"/>
              <w:rPr>
                <w:rFonts w:ascii="Times New Roman" w:eastAsia="Times New Roman" w:hAnsi="Times New Roman"/>
                <w:lang w:val="kk-KZ" w:eastAsia="ru-RU"/>
              </w:rPr>
            </w:pPr>
            <w:r w:rsidRPr="00F827CA">
              <w:rPr>
                <w:rFonts w:ascii="Times New Roman" w:eastAsia="Times New Roman" w:hAnsi="Times New Roman"/>
                <w:lang w:val="en-US"/>
              </w:rPr>
              <w:lastRenderedPageBreak/>
              <w:t>данные МОН</w:t>
            </w:r>
          </w:p>
        </w:tc>
        <w:tc>
          <w:tcPr>
            <w:tcW w:w="1095" w:type="dxa"/>
            <w:vMerge w:val="restart"/>
          </w:tcPr>
          <w:p w:rsidR="00A507C3" w:rsidRPr="00F827CA" w:rsidRDefault="00A507C3" w:rsidP="007B3611">
            <w:pPr>
              <w:widowControl w:val="0"/>
              <w:spacing w:after="0" w:line="240" w:lineRule="auto"/>
              <w:rPr>
                <w:rFonts w:ascii="Times New Roman" w:eastAsia="Times New Roman" w:hAnsi="Times New Roman"/>
                <w:b/>
                <w:lang w:val="kk-KZ" w:eastAsia="ru-RU"/>
              </w:rPr>
            </w:pPr>
            <w:r w:rsidRPr="00F827CA">
              <w:rPr>
                <w:rFonts w:ascii="Times New Roman" w:eastAsia="Times New Roman" w:hAnsi="Times New Roman"/>
                <w:lang w:val="kk-KZ" w:eastAsia="ru-RU"/>
              </w:rPr>
              <w:lastRenderedPageBreak/>
              <w:t>МИО, МОН</w:t>
            </w:r>
          </w:p>
        </w:tc>
        <w:tc>
          <w:tcPr>
            <w:tcW w:w="892" w:type="dxa"/>
          </w:tcPr>
          <w:p w:rsidR="00A507C3" w:rsidRPr="00F827CA" w:rsidRDefault="00A507C3" w:rsidP="007B3611">
            <w:pPr>
              <w:spacing w:after="0" w:line="240" w:lineRule="auto"/>
              <w:jc w:val="center"/>
              <w:rPr>
                <w:rFonts w:ascii="Times New Roman" w:eastAsia="Times New Roman" w:hAnsi="Times New Roman"/>
              </w:rPr>
            </w:pP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vMerge w:val="restart"/>
            <w:tcMar>
              <w:top w:w="15" w:type="dxa"/>
              <w:left w:w="15" w:type="dxa"/>
              <w:bottom w:w="15" w:type="dxa"/>
              <w:right w:w="15" w:type="dxa"/>
            </w:tcMar>
          </w:tcPr>
          <w:p w:rsidR="00A507C3" w:rsidRPr="00F827CA" w:rsidRDefault="00A507C3" w:rsidP="009C0986">
            <w:pPr>
              <w:widowControl w:val="0"/>
              <w:spacing w:after="0" w:line="240" w:lineRule="auto"/>
              <w:ind w:left="139" w:right="112"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Исполнено</w:t>
            </w:r>
          </w:p>
          <w:p w:rsidR="00184F81" w:rsidRPr="00F827CA" w:rsidRDefault="00A507C3" w:rsidP="009C0986">
            <w:pPr>
              <w:widowControl w:val="0"/>
              <w:spacing w:after="0" w:line="240" w:lineRule="auto"/>
              <w:ind w:left="139" w:right="112" w:firstLine="269"/>
              <w:jc w:val="both"/>
              <w:rPr>
                <w:rFonts w:ascii="Times New Roman" w:eastAsia="Times New Roman" w:hAnsi="Times New Roman"/>
                <w:lang w:val="kk-KZ" w:eastAsia="ru-RU"/>
              </w:rPr>
            </w:pPr>
            <w:r w:rsidRPr="00F827CA">
              <w:rPr>
                <w:rFonts w:ascii="Times New Roman" w:eastAsia="Times New Roman" w:hAnsi="Times New Roman"/>
                <w:lang w:val="kk-KZ" w:eastAsia="ru-RU"/>
              </w:rPr>
              <w:t xml:space="preserve">Системами видеонаблюдения оснащены </w:t>
            </w:r>
            <w:r w:rsidR="00184F81" w:rsidRPr="00F827CA">
              <w:rPr>
                <w:rFonts w:ascii="Times New Roman" w:eastAsia="Times New Roman" w:hAnsi="Times New Roman"/>
                <w:lang w:eastAsia="ru-RU"/>
              </w:rPr>
              <w:t>695</w:t>
            </w:r>
            <w:r w:rsidR="0015402B" w:rsidRPr="00F827CA">
              <w:rPr>
                <w:rFonts w:ascii="Times New Roman" w:eastAsia="Times New Roman" w:hAnsi="Times New Roman"/>
                <w:lang w:eastAsia="ru-RU"/>
              </w:rPr>
              <w:t>6</w:t>
            </w:r>
            <w:r w:rsidR="00184F81" w:rsidRPr="00F827CA">
              <w:rPr>
                <w:rFonts w:ascii="Times New Roman" w:eastAsia="Times New Roman" w:hAnsi="Times New Roman"/>
                <w:lang w:eastAsia="ru-RU"/>
              </w:rPr>
              <w:t xml:space="preserve"> дневные </w:t>
            </w:r>
            <w:r w:rsidR="00184F81" w:rsidRPr="00F827CA">
              <w:rPr>
                <w:rFonts w:ascii="Times New Roman" w:eastAsia="Times New Roman" w:hAnsi="Times New Roman"/>
                <w:lang w:eastAsia="ru-RU"/>
              </w:rPr>
              <w:lastRenderedPageBreak/>
              <w:t xml:space="preserve">государственные общеобразовательные </w:t>
            </w:r>
            <w:r w:rsidR="00184F81" w:rsidRPr="00F827CA">
              <w:rPr>
                <w:rFonts w:ascii="Times New Roman" w:eastAsia="Times New Roman" w:hAnsi="Times New Roman"/>
                <w:lang w:val="kk-KZ" w:eastAsia="ru-RU"/>
              </w:rPr>
              <w:t xml:space="preserve">школы, 2798 </w:t>
            </w:r>
            <w:r w:rsidRPr="00F827CA">
              <w:rPr>
                <w:rFonts w:ascii="Times New Roman" w:eastAsia="Times New Roman" w:hAnsi="Times New Roman"/>
                <w:lang w:val="kk-KZ" w:eastAsia="ru-RU"/>
              </w:rPr>
              <w:t xml:space="preserve"> </w:t>
            </w:r>
            <w:r w:rsidR="00184F81" w:rsidRPr="00F827CA">
              <w:rPr>
                <w:rFonts w:ascii="Times New Roman" w:eastAsia="Times New Roman" w:hAnsi="Times New Roman"/>
                <w:lang w:val="kk-KZ" w:eastAsia="ru-RU"/>
              </w:rPr>
              <w:t xml:space="preserve">государственные детские сады, </w:t>
            </w:r>
            <w:r w:rsidRPr="00F827CA">
              <w:rPr>
                <w:rFonts w:ascii="Times New Roman" w:eastAsia="Times New Roman" w:hAnsi="Times New Roman"/>
                <w:lang w:val="kk-KZ" w:eastAsia="ru-RU"/>
              </w:rPr>
              <w:t xml:space="preserve">что составляет 100 % от общего количества </w:t>
            </w:r>
            <w:r w:rsidR="00184F81" w:rsidRPr="00F827CA">
              <w:rPr>
                <w:rFonts w:ascii="Times New Roman" w:eastAsia="Times New Roman" w:hAnsi="Times New Roman"/>
                <w:lang w:eastAsia="ru-RU"/>
              </w:rPr>
              <w:t xml:space="preserve">дневных государственных общеобразовательных </w:t>
            </w:r>
            <w:r w:rsidRPr="00F827CA">
              <w:rPr>
                <w:rFonts w:ascii="Times New Roman" w:eastAsia="Times New Roman" w:hAnsi="Times New Roman"/>
                <w:lang w:val="kk-KZ" w:eastAsia="ru-RU"/>
              </w:rPr>
              <w:t>школ</w:t>
            </w:r>
            <w:r w:rsidR="00D464A7" w:rsidRPr="00F827CA">
              <w:rPr>
                <w:rFonts w:ascii="Times New Roman" w:eastAsia="Times New Roman" w:hAnsi="Times New Roman"/>
                <w:lang w:val="kk-KZ" w:eastAsia="ru-RU"/>
              </w:rPr>
              <w:t xml:space="preserve"> </w:t>
            </w:r>
            <w:r w:rsidR="00184F81" w:rsidRPr="00F827CA">
              <w:rPr>
                <w:rFonts w:ascii="Times New Roman" w:eastAsia="Times New Roman" w:hAnsi="Times New Roman"/>
                <w:lang w:val="kk-KZ" w:eastAsia="ru-RU"/>
              </w:rPr>
              <w:t>6 95</w:t>
            </w:r>
            <w:r w:rsidR="00CD4BF0" w:rsidRPr="00F827CA">
              <w:rPr>
                <w:rFonts w:ascii="Times New Roman" w:eastAsia="Times New Roman" w:hAnsi="Times New Roman"/>
                <w:lang w:val="kk-KZ" w:eastAsia="ru-RU"/>
              </w:rPr>
              <w:t>6</w:t>
            </w:r>
            <w:r w:rsidR="00184F81" w:rsidRPr="00F827CA">
              <w:rPr>
                <w:rFonts w:ascii="Times New Roman" w:eastAsia="Times New Roman" w:hAnsi="Times New Roman"/>
                <w:lang w:val="kk-KZ" w:eastAsia="ru-RU"/>
              </w:rPr>
              <w:t xml:space="preserve"> и </w:t>
            </w:r>
          </w:p>
          <w:p w:rsidR="00A507C3" w:rsidRPr="00F827CA" w:rsidRDefault="00184F81" w:rsidP="009C0986">
            <w:pPr>
              <w:widowControl w:val="0"/>
              <w:spacing w:after="0" w:line="240" w:lineRule="auto"/>
              <w:ind w:left="139" w:right="112" w:firstLine="269"/>
              <w:jc w:val="both"/>
              <w:rPr>
                <w:rFonts w:ascii="Times New Roman" w:eastAsia="Times New Roman" w:hAnsi="Times New Roman"/>
                <w:lang w:val="kk-KZ" w:eastAsia="ru-RU"/>
              </w:rPr>
            </w:pPr>
            <w:r w:rsidRPr="00F827CA">
              <w:rPr>
                <w:rFonts w:ascii="Times New Roman" w:eastAsia="Times New Roman" w:hAnsi="Times New Roman"/>
                <w:lang w:val="kk-KZ" w:eastAsia="ru-RU"/>
              </w:rPr>
              <w:t>государственных детских садов 2 798</w:t>
            </w:r>
          </w:p>
          <w:p w:rsidR="00A507C3" w:rsidRPr="00F827CA" w:rsidRDefault="00184F81" w:rsidP="009C0986">
            <w:pPr>
              <w:widowControl w:val="0"/>
              <w:spacing w:after="0" w:line="240" w:lineRule="auto"/>
              <w:ind w:left="139" w:right="112" w:firstLine="269"/>
              <w:jc w:val="both"/>
              <w:rPr>
                <w:rFonts w:ascii="Times New Roman" w:eastAsia="Times New Roman" w:hAnsi="Times New Roman"/>
                <w:i/>
                <w:lang w:eastAsia="ru-RU"/>
              </w:rPr>
            </w:pPr>
            <w:r w:rsidRPr="00F827CA">
              <w:rPr>
                <w:rFonts w:ascii="Times New Roman" w:eastAsia="Times New Roman" w:hAnsi="Times New Roman"/>
                <w:i/>
                <w:lang w:eastAsia="ru-RU"/>
              </w:rPr>
              <w:t>9 753/9 755</w:t>
            </w:r>
            <w:r w:rsidR="00A507C3" w:rsidRPr="00F827CA">
              <w:rPr>
                <w:rFonts w:ascii="Times New Roman" w:eastAsia="Times New Roman" w:hAnsi="Times New Roman"/>
                <w:i/>
                <w:lang w:eastAsia="ru-RU"/>
              </w:rPr>
              <w:t>×100%=</w:t>
            </w:r>
            <w:r w:rsidRPr="00F827CA">
              <w:rPr>
                <w:rFonts w:ascii="Times New Roman" w:eastAsia="Times New Roman" w:hAnsi="Times New Roman"/>
                <w:i/>
                <w:lang w:val="kk-KZ" w:eastAsia="ru-RU"/>
              </w:rPr>
              <w:t>100</w:t>
            </w:r>
            <w:r w:rsidR="00A507C3" w:rsidRPr="00F827CA">
              <w:rPr>
                <w:rFonts w:ascii="Times New Roman" w:eastAsia="Times New Roman" w:hAnsi="Times New Roman"/>
                <w:i/>
                <w:lang w:eastAsia="ru-RU"/>
              </w:rPr>
              <w:t>%</w:t>
            </w:r>
          </w:p>
          <w:p w:rsidR="00A507C3" w:rsidRPr="00F827CA" w:rsidRDefault="00A507C3" w:rsidP="009C0986">
            <w:pPr>
              <w:widowControl w:val="0"/>
              <w:spacing w:after="0" w:line="240" w:lineRule="auto"/>
              <w:ind w:left="139" w:right="112" w:firstLine="269"/>
              <w:jc w:val="both"/>
              <w:rPr>
                <w:rFonts w:ascii="Times New Roman" w:eastAsia="Times New Roman" w:hAnsi="Times New Roman"/>
                <w:lang w:eastAsia="ru-RU"/>
              </w:rPr>
            </w:pPr>
            <w:r w:rsidRPr="00F827CA">
              <w:rPr>
                <w:rFonts w:ascii="Times New Roman" w:eastAsia="Times New Roman" w:hAnsi="Times New Roman"/>
                <w:lang w:eastAsia="ru-RU"/>
              </w:rPr>
              <w:t>Из 695</w:t>
            </w:r>
            <w:r w:rsidR="0015402B" w:rsidRPr="00F827CA">
              <w:rPr>
                <w:rFonts w:ascii="Times New Roman" w:eastAsia="Times New Roman" w:hAnsi="Times New Roman"/>
                <w:lang w:val="kk-KZ" w:eastAsia="ru-RU"/>
              </w:rPr>
              <w:t>6</w:t>
            </w:r>
            <w:r w:rsidRPr="00F827CA">
              <w:rPr>
                <w:rFonts w:ascii="Times New Roman" w:eastAsia="Times New Roman" w:hAnsi="Times New Roman"/>
                <w:lang w:eastAsia="ru-RU"/>
              </w:rPr>
              <w:t xml:space="preserve"> </w:t>
            </w:r>
            <w:r w:rsidRPr="00F827CA">
              <w:rPr>
                <w:rFonts w:ascii="Times New Roman" w:eastAsia="Times New Roman" w:hAnsi="Times New Roman"/>
                <w:lang w:val="kk-KZ" w:eastAsia="ru-RU"/>
              </w:rPr>
              <w:t xml:space="preserve">дневных государственных </w:t>
            </w:r>
            <w:r w:rsidRPr="00F827CA">
              <w:rPr>
                <w:rFonts w:ascii="Times New Roman" w:eastAsia="Times New Roman" w:hAnsi="Times New Roman"/>
                <w:lang w:eastAsia="ru-RU"/>
              </w:rPr>
              <w:t xml:space="preserve">школ </w:t>
            </w:r>
            <w:r w:rsidRPr="00F827CA">
              <w:rPr>
                <w:rFonts w:ascii="Times New Roman" w:eastAsia="Times New Roman" w:hAnsi="Times New Roman"/>
                <w:lang w:val="kk-KZ" w:eastAsia="ru-RU"/>
              </w:rPr>
              <w:t>727</w:t>
            </w:r>
            <w:r w:rsidRPr="00F827CA">
              <w:rPr>
                <w:rFonts w:ascii="Times New Roman" w:eastAsia="Times New Roman" w:hAnsi="Times New Roman"/>
                <w:lang w:eastAsia="ru-RU"/>
              </w:rPr>
              <w:t xml:space="preserve"> обеспечен</w:t>
            </w:r>
            <w:r w:rsidRPr="00F827CA">
              <w:rPr>
                <w:rFonts w:ascii="Times New Roman" w:eastAsia="Times New Roman" w:hAnsi="Times New Roman"/>
                <w:lang w:val="kk-KZ" w:eastAsia="ru-RU"/>
              </w:rPr>
              <w:t>ы</w:t>
            </w:r>
            <w:r w:rsidRPr="00F827CA">
              <w:rPr>
                <w:rFonts w:ascii="Times New Roman" w:eastAsia="Times New Roman" w:hAnsi="Times New Roman"/>
                <w:lang w:eastAsia="ru-RU"/>
              </w:rPr>
              <w:t xml:space="preserve"> турникетами.</w:t>
            </w:r>
          </w:p>
          <w:p w:rsidR="00A507C3" w:rsidRPr="00F827CA" w:rsidRDefault="00A507C3" w:rsidP="009C0986">
            <w:pPr>
              <w:pBdr>
                <w:bottom w:val="single" w:sz="4" w:space="31" w:color="FFFFFF"/>
              </w:pBdr>
              <w:tabs>
                <w:tab w:val="left" w:pos="0"/>
              </w:tabs>
              <w:spacing w:after="0" w:line="240" w:lineRule="auto"/>
              <w:ind w:left="139" w:right="112" w:firstLine="269"/>
              <w:jc w:val="both"/>
              <w:rPr>
                <w:rFonts w:ascii="Times New Roman" w:eastAsia="Times New Roman" w:hAnsi="Times New Roman"/>
                <w:lang w:eastAsia="ru-RU"/>
              </w:rPr>
            </w:pPr>
            <w:r w:rsidRPr="00F827CA">
              <w:rPr>
                <w:rFonts w:ascii="Times New Roman" w:eastAsia="Times New Roman" w:hAnsi="Times New Roman"/>
                <w:lang w:val="kk-KZ" w:eastAsia="ru-RU"/>
              </w:rPr>
              <w:t>727</w:t>
            </w:r>
            <w:r w:rsidRPr="00F827CA">
              <w:rPr>
                <w:rFonts w:ascii="Times New Roman" w:eastAsia="Times New Roman" w:hAnsi="Times New Roman"/>
                <w:lang w:eastAsia="ru-RU"/>
              </w:rPr>
              <w:t>/695</w:t>
            </w:r>
            <w:r w:rsidRPr="00F827CA">
              <w:rPr>
                <w:rFonts w:ascii="Times New Roman" w:eastAsia="Times New Roman" w:hAnsi="Times New Roman"/>
                <w:lang w:val="kk-KZ" w:eastAsia="ru-RU"/>
              </w:rPr>
              <w:t>6</w:t>
            </w:r>
            <w:r w:rsidRPr="00F827CA">
              <w:rPr>
                <w:rFonts w:ascii="Times New Roman" w:eastAsia="Times New Roman" w:hAnsi="Times New Roman"/>
                <w:lang w:eastAsia="ru-RU"/>
              </w:rPr>
              <w:t>*100=</w:t>
            </w:r>
            <w:r w:rsidRPr="00F827CA">
              <w:rPr>
                <w:rFonts w:ascii="Times New Roman" w:eastAsia="Times New Roman" w:hAnsi="Times New Roman"/>
                <w:lang w:val="kk-KZ" w:eastAsia="ru-RU"/>
              </w:rPr>
              <w:t>10,5</w:t>
            </w:r>
            <w:r w:rsidR="00A012CD" w:rsidRPr="00F827CA">
              <w:rPr>
                <w:rFonts w:ascii="Times New Roman" w:eastAsia="Times New Roman" w:hAnsi="Times New Roman"/>
                <w:lang w:eastAsia="ru-RU"/>
              </w:rPr>
              <w:t>%</w:t>
            </w:r>
          </w:p>
        </w:tc>
      </w:tr>
      <w:tr w:rsidR="00F827CA" w:rsidRPr="00F827CA" w:rsidTr="009C0986">
        <w:trPr>
          <w:trHeight w:val="30"/>
          <w:jc w:val="center"/>
        </w:trPr>
        <w:tc>
          <w:tcPr>
            <w:tcW w:w="753" w:type="dxa"/>
            <w:vMerge/>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lang w:val="en-US"/>
              </w:rPr>
            </w:pPr>
            <w:r w:rsidRPr="00F827CA">
              <w:rPr>
                <w:rFonts w:ascii="Times New Roman" w:eastAsia="Times New Roman" w:hAnsi="Times New Roman"/>
                <w:lang w:val="en-US"/>
              </w:rPr>
              <w:t>видеонаблюдением (внутренним и наружным)</w:t>
            </w:r>
          </w:p>
        </w:tc>
        <w:tc>
          <w:tcPr>
            <w:tcW w:w="643" w:type="dxa"/>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lang w:val="en-US"/>
              </w:rPr>
            </w:pPr>
          </w:p>
        </w:tc>
        <w:tc>
          <w:tcPr>
            <w:tcW w:w="936" w:type="dxa"/>
            <w:vMerge/>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lang w:val="en-US"/>
              </w:rPr>
            </w:pPr>
          </w:p>
        </w:tc>
        <w:tc>
          <w:tcPr>
            <w:tcW w:w="1095" w:type="dxa"/>
            <w:vMerge/>
          </w:tcPr>
          <w:p w:rsidR="000D0528" w:rsidRPr="00F827CA" w:rsidRDefault="000D0528" w:rsidP="007B3611">
            <w:pPr>
              <w:spacing w:after="0" w:line="240" w:lineRule="auto"/>
              <w:rPr>
                <w:rFonts w:ascii="Times New Roman" w:eastAsia="Times New Roman" w:hAnsi="Times New Roman"/>
                <w:lang w:val="en-US"/>
              </w:rPr>
            </w:pPr>
          </w:p>
        </w:tc>
        <w:tc>
          <w:tcPr>
            <w:tcW w:w="892" w:type="dxa"/>
          </w:tcPr>
          <w:p w:rsidR="000D0528" w:rsidRPr="00F827CA" w:rsidRDefault="000D0528"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80</w:t>
            </w:r>
          </w:p>
        </w:tc>
        <w:tc>
          <w:tcPr>
            <w:tcW w:w="709" w:type="dxa"/>
            <w:tcMar>
              <w:top w:w="15" w:type="dxa"/>
              <w:left w:w="15" w:type="dxa"/>
              <w:bottom w:w="15" w:type="dxa"/>
              <w:right w:w="15" w:type="dxa"/>
            </w:tcMar>
          </w:tcPr>
          <w:p w:rsidR="000D0528" w:rsidRPr="00F827CA" w:rsidRDefault="000D0528"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80</w:t>
            </w:r>
          </w:p>
        </w:tc>
        <w:tc>
          <w:tcPr>
            <w:tcW w:w="851" w:type="dxa"/>
            <w:tcMar>
              <w:top w:w="15" w:type="dxa"/>
              <w:left w:w="15" w:type="dxa"/>
              <w:bottom w:w="15" w:type="dxa"/>
              <w:right w:w="15" w:type="dxa"/>
            </w:tcMar>
          </w:tcPr>
          <w:p w:rsidR="000D0528" w:rsidRPr="00F827CA" w:rsidRDefault="00184F81" w:rsidP="007B3611">
            <w:pPr>
              <w:widowControl w:val="0"/>
              <w:tabs>
                <w:tab w:val="left" w:pos="540"/>
              </w:tabs>
              <w:spacing w:after="0" w:line="240" w:lineRule="auto"/>
              <w:jc w:val="center"/>
              <w:rPr>
                <w:rFonts w:ascii="Times New Roman" w:eastAsia="Times New Roman" w:hAnsi="Times New Roman"/>
                <w:lang w:val="en-US"/>
              </w:rPr>
            </w:pPr>
            <w:r w:rsidRPr="00F827CA">
              <w:rPr>
                <w:rFonts w:ascii="Times New Roman" w:eastAsia="Times New Roman" w:hAnsi="Times New Roman"/>
                <w:bCs/>
                <w:lang w:val="en-US" w:eastAsia="ru-RU"/>
              </w:rPr>
              <w:t>100</w:t>
            </w:r>
          </w:p>
        </w:tc>
        <w:tc>
          <w:tcPr>
            <w:tcW w:w="850" w:type="dxa"/>
          </w:tcPr>
          <w:p w:rsidR="000D0528" w:rsidRPr="00F827CA" w:rsidRDefault="000D0528" w:rsidP="007B3611">
            <w:pPr>
              <w:pBdr>
                <w:bottom w:val="single" w:sz="4" w:space="31" w:color="FFFFFF"/>
              </w:pBdr>
              <w:tabs>
                <w:tab w:val="left" w:pos="0"/>
              </w:tabs>
              <w:spacing w:after="0" w:line="240" w:lineRule="auto"/>
              <w:ind w:firstLine="269"/>
              <w:rPr>
                <w:rFonts w:ascii="Times New Roman" w:eastAsia="Times New Roman" w:hAnsi="Times New Roman"/>
                <w:highlight w:val="yellow"/>
              </w:rPr>
            </w:pPr>
          </w:p>
        </w:tc>
        <w:tc>
          <w:tcPr>
            <w:tcW w:w="713" w:type="dxa"/>
          </w:tcPr>
          <w:p w:rsidR="000D0528" w:rsidRPr="00F827CA" w:rsidRDefault="000D0528" w:rsidP="007B3611">
            <w:pPr>
              <w:pBdr>
                <w:bottom w:val="single" w:sz="4" w:space="31" w:color="FFFFFF"/>
              </w:pBdr>
              <w:tabs>
                <w:tab w:val="left" w:pos="0"/>
              </w:tabs>
              <w:spacing w:after="0" w:line="240" w:lineRule="auto"/>
              <w:ind w:firstLine="269"/>
              <w:rPr>
                <w:rFonts w:ascii="Times New Roman" w:eastAsia="Times New Roman" w:hAnsi="Times New Roman"/>
                <w:highlight w:val="yellow"/>
              </w:rPr>
            </w:pPr>
          </w:p>
        </w:tc>
        <w:tc>
          <w:tcPr>
            <w:tcW w:w="3825" w:type="dxa"/>
            <w:vMerge/>
            <w:tcMar>
              <w:top w:w="15" w:type="dxa"/>
              <w:left w:w="15" w:type="dxa"/>
              <w:bottom w:w="15" w:type="dxa"/>
              <w:right w:w="15" w:type="dxa"/>
            </w:tcMar>
          </w:tcPr>
          <w:p w:rsidR="000D0528" w:rsidRPr="00F827CA" w:rsidRDefault="000D0528" w:rsidP="009C0986">
            <w:pPr>
              <w:pBdr>
                <w:bottom w:val="single" w:sz="4" w:space="31" w:color="FFFFFF"/>
              </w:pBdr>
              <w:tabs>
                <w:tab w:val="left" w:pos="0"/>
              </w:tabs>
              <w:spacing w:after="0" w:line="240" w:lineRule="auto"/>
              <w:ind w:left="139" w:right="112" w:firstLine="269"/>
              <w:rPr>
                <w:rFonts w:ascii="Times New Roman" w:hAnsi="Times New Roman"/>
                <w:b/>
                <w:lang w:val="kk-KZ" w:eastAsia="ru-RU"/>
              </w:rPr>
            </w:pPr>
          </w:p>
        </w:tc>
      </w:tr>
      <w:tr w:rsidR="00F827CA" w:rsidRPr="00F827CA" w:rsidTr="001125DB">
        <w:trPr>
          <w:trHeight w:val="2653"/>
          <w:jc w:val="center"/>
        </w:trPr>
        <w:tc>
          <w:tcPr>
            <w:tcW w:w="753" w:type="dxa"/>
            <w:vMerge/>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lang w:val="en-US"/>
              </w:rPr>
            </w:pPr>
            <w:r w:rsidRPr="00F827CA">
              <w:rPr>
                <w:rFonts w:ascii="Times New Roman" w:eastAsia="Times New Roman" w:hAnsi="Times New Roman"/>
              </w:rPr>
              <w:t>турникеты</w:t>
            </w:r>
          </w:p>
        </w:tc>
        <w:tc>
          <w:tcPr>
            <w:tcW w:w="643" w:type="dxa"/>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lang w:val="en-US"/>
              </w:rPr>
            </w:pPr>
          </w:p>
        </w:tc>
        <w:tc>
          <w:tcPr>
            <w:tcW w:w="936" w:type="dxa"/>
            <w:vMerge/>
            <w:tcMar>
              <w:top w:w="15" w:type="dxa"/>
              <w:left w:w="15" w:type="dxa"/>
              <w:bottom w:w="15" w:type="dxa"/>
              <w:right w:w="15" w:type="dxa"/>
            </w:tcMar>
          </w:tcPr>
          <w:p w:rsidR="000D0528" w:rsidRPr="00F827CA" w:rsidRDefault="000D0528" w:rsidP="007B3611">
            <w:pPr>
              <w:spacing w:after="0" w:line="240" w:lineRule="auto"/>
              <w:rPr>
                <w:rFonts w:ascii="Times New Roman" w:eastAsia="Times New Roman" w:hAnsi="Times New Roman"/>
                <w:lang w:val="en-US"/>
              </w:rPr>
            </w:pPr>
          </w:p>
        </w:tc>
        <w:tc>
          <w:tcPr>
            <w:tcW w:w="1095" w:type="dxa"/>
            <w:vMerge/>
          </w:tcPr>
          <w:p w:rsidR="000D0528" w:rsidRPr="00F827CA" w:rsidRDefault="000D0528" w:rsidP="007B3611">
            <w:pPr>
              <w:spacing w:after="0" w:line="240" w:lineRule="auto"/>
              <w:rPr>
                <w:rFonts w:ascii="Times New Roman" w:eastAsia="Times New Roman" w:hAnsi="Times New Roman"/>
              </w:rPr>
            </w:pPr>
          </w:p>
        </w:tc>
        <w:tc>
          <w:tcPr>
            <w:tcW w:w="892" w:type="dxa"/>
          </w:tcPr>
          <w:p w:rsidR="000D0528" w:rsidRPr="00F827CA" w:rsidRDefault="000D0528"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10</w:t>
            </w:r>
          </w:p>
        </w:tc>
        <w:tc>
          <w:tcPr>
            <w:tcW w:w="709" w:type="dxa"/>
            <w:tcMar>
              <w:top w:w="15" w:type="dxa"/>
              <w:left w:w="15" w:type="dxa"/>
              <w:bottom w:w="15" w:type="dxa"/>
              <w:right w:w="15" w:type="dxa"/>
            </w:tcMar>
          </w:tcPr>
          <w:p w:rsidR="000D0528" w:rsidRPr="00F827CA" w:rsidRDefault="000D0528"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10</w:t>
            </w:r>
          </w:p>
        </w:tc>
        <w:tc>
          <w:tcPr>
            <w:tcW w:w="851" w:type="dxa"/>
            <w:tcMar>
              <w:top w:w="15" w:type="dxa"/>
              <w:left w:w="15" w:type="dxa"/>
              <w:bottom w:w="15" w:type="dxa"/>
              <w:right w:w="15" w:type="dxa"/>
            </w:tcMar>
          </w:tcPr>
          <w:p w:rsidR="000D0528" w:rsidRPr="00F827CA" w:rsidRDefault="000D0528" w:rsidP="007B3611">
            <w:pPr>
              <w:spacing w:after="0" w:line="240" w:lineRule="auto"/>
              <w:jc w:val="center"/>
              <w:rPr>
                <w:rFonts w:ascii="Times New Roman" w:eastAsia="Times New Roman" w:hAnsi="Times New Roman"/>
              </w:rPr>
            </w:pPr>
            <w:r w:rsidRPr="00F827CA">
              <w:rPr>
                <w:rFonts w:ascii="Times New Roman" w:eastAsia="Times New Roman" w:hAnsi="Times New Roman"/>
              </w:rPr>
              <w:t>10,5</w:t>
            </w:r>
          </w:p>
        </w:tc>
        <w:tc>
          <w:tcPr>
            <w:tcW w:w="850" w:type="dxa"/>
          </w:tcPr>
          <w:p w:rsidR="000D0528" w:rsidRPr="00F827CA" w:rsidRDefault="000D0528" w:rsidP="007B3611">
            <w:pPr>
              <w:pBdr>
                <w:bottom w:val="single" w:sz="4" w:space="31" w:color="FFFFFF"/>
              </w:pBdr>
              <w:tabs>
                <w:tab w:val="left" w:pos="0"/>
              </w:tabs>
              <w:spacing w:after="0" w:line="240" w:lineRule="auto"/>
              <w:ind w:firstLine="269"/>
              <w:rPr>
                <w:rFonts w:ascii="Times New Roman" w:eastAsia="Times New Roman" w:hAnsi="Times New Roman"/>
              </w:rPr>
            </w:pPr>
          </w:p>
        </w:tc>
        <w:tc>
          <w:tcPr>
            <w:tcW w:w="713" w:type="dxa"/>
          </w:tcPr>
          <w:p w:rsidR="000D0528" w:rsidRPr="00F827CA" w:rsidRDefault="000D0528" w:rsidP="007B3611">
            <w:pPr>
              <w:pBdr>
                <w:bottom w:val="single" w:sz="4" w:space="31" w:color="FFFFFF"/>
              </w:pBdr>
              <w:tabs>
                <w:tab w:val="left" w:pos="0"/>
              </w:tabs>
              <w:spacing w:after="0" w:line="240" w:lineRule="auto"/>
              <w:ind w:firstLine="269"/>
              <w:rPr>
                <w:rFonts w:ascii="Times New Roman" w:eastAsia="Times New Roman" w:hAnsi="Times New Roman"/>
              </w:rPr>
            </w:pPr>
          </w:p>
        </w:tc>
        <w:tc>
          <w:tcPr>
            <w:tcW w:w="3825" w:type="dxa"/>
            <w:vMerge/>
            <w:tcMar>
              <w:top w:w="15" w:type="dxa"/>
              <w:left w:w="15" w:type="dxa"/>
              <w:bottom w:w="15" w:type="dxa"/>
              <w:right w:w="15" w:type="dxa"/>
            </w:tcMar>
          </w:tcPr>
          <w:p w:rsidR="000D0528" w:rsidRPr="00F827CA" w:rsidRDefault="000D0528" w:rsidP="009C0986">
            <w:pPr>
              <w:pBdr>
                <w:bottom w:val="single" w:sz="4" w:space="31" w:color="FFFFFF"/>
              </w:pBdr>
              <w:tabs>
                <w:tab w:val="left" w:pos="0"/>
              </w:tabs>
              <w:spacing w:after="0" w:line="240" w:lineRule="auto"/>
              <w:ind w:left="139" w:right="112" w:firstLine="269"/>
              <w:rPr>
                <w:rFonts w:ascii="Times New Roman" w:hAnsi="Times New Roman"/>
                <w:b/>
                <w:lang w:val="kk-KZ" w:eastAsia="ru-RU"/>
              </w:rPr>
            </w:pPr>
          </w:p>
        </w:tc>
      </w:tr>
      <w:tr w:rsidR="00F827CA" w:rsidRPr="00F827CA" w:rsidTr="009C0986">
        <w:trPr>
          <w:trHeight w:val="318"/>
          <w:jc w:val="center"/>
        </w:trPr>
        <w:tc>
          <w:tcPr>
            <w:tcW w:w="15148" w:type="dxa"/>
            <w:gridSpan w:val="11"/>
            <w:tcMar>
              <w:top w:w="15" w:type="dxa"/>
              <w:left w:w="15" w:type="dxa"/>
              <w:bottom w:w="15" w:type="dxa"/>
              <w:right w:w="15" w:type="dxa"/>
            </w:tcMar>
          </w:tcPr>
          <w:p w:rsidR="007B3611" w:rsidRPr="00F827CA" w:rsidRDefault="007B3611"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 xml:space="preserve">Задача 4. Внедрить обновленную систему оценки качества обучающихся, педагогов и организаций образования на основе лучших практик </w:t>
            </w:r>
          </w:p>
        </w:tc>
      </w:tr>
      <w:tr w:rsidR="00F827CA" w:rsidRPr="00F827CA" w:rsidTr="009C0986">
        <w:trPr>
          <w:trHeight w:val="3002"/>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10</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 xml:space="preserve">Результаты </w:t>
            </w:r>
            <w:proofErr w:type="gramStart"/>
            <w:r w:rsidRPr="00F827CA">
              <w:rPr>
                <w:rFonts w:ascii="Times New Roman" w:eastAsia="Times New Roman" w:hAnsi="Times New Roman"/>
              </w:rPr>
              <w:t>учебных достижений</w:t>
            </w:r>
            <w:proofErr w:type="gramEnd"/>
            <w:r w:rsidRPr="00F827CA">
              <w:rPr>
                <w:rFonts w:ascii="Times New Roman" w:eastAsia="Times New Roman" w:hAnsi="Times New Roman"/>
              </w:rPr>
              <w:t xml:space="preserve"> учащихся начального и основного среднего образования по итогам образовательного мониторинга</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баллов</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Результаты мониторинга</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4 кл. - 18 баллов, 9 кл. - 45 баллов</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4 кл. - 18 баллов, 9 кл. - 45 баллов</w:t>
            </w:r>
          </w:p>
        </w:tc>
        <w:tc>
          <w:tcPr>
            <w:tcW w:w="851" w:type="dxa"/>
            <w:tcMar>
              <w:top w:w="15" w:type="dxa"/>
              <w:left w:w="15" w:type="dxa"/>
              <w:bottom w:w="15" w:type="dxa"/>
              <w:right w:w="15" w:type="dxa"/>
            </w:tcMar>
          </w:tcPr>
          <w:p w:rsidR="00A507C3" w:rsidRPr="00F827CA" w:rsidRDefault="00E10AA9"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0</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085037" w:rsidRPr="00F827CA" w:rsidRDefault="00085037" w:rsidP="009C0986">
            <w:pPr>
              <w:pBdr>
                <w:bottom w:val="single" w:sz="4" w:space="31" w:color="FFFFFF"/>
              </w:pBdr>
              <w:tabs>
                <w:tab w:val="left" w:pos="0"/>
              </w:tabs>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Не исполнено</w:t>
            </w:r>
          </w:p>
          <w:p w:rsidR="00085037" w:rsidRPr="00F827CA" w:rsidRDefault="00085037"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Проведение внешней оценки учебных достижений в организациях начального, основного среднего, общего среднего образования в 2019-2020 учебном году отменены согласно Приказа Министра МОН РК от 01.04.2020 года №123 «Об усилении мер по недопущению распространения коронавирусной инфекции COVID-19 в организациях образования, в период пандемии».</w:t>
            </w:r>
          </w:p>
        </w:tc>
      </w:tr>
      <w:tr w:rsidR="00F827CA" w:rsidRPr="00F827CA" w:rsidTr="009C0986">
        <w:trPr>
          <w:trHeight w:val="145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11</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государственных колледжей технического и технологического профиля, проводящих демонстрационные экзамены с учетом стандартов WorldSkills</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 МОН,</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 xml:space="preserve">НАО "Холдинг </w:t>
            </w:r>
            <w:r w:rsidRPr="00F827CA">
              <w:rPr>
                <w:rFonts w:ascii="Times New Roman" w:eastAsia="Times New Roman" w:hAnsi="Times New Roman"/>
              </w:rPr>
              <w:lastRenderedPageBreak/>
              <w:t>"Кәсіпқор"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lastRenderedPageBreak/>
              <w:t>10</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10</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10</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hAnsi="Times New Roman"/>
                <w:b/>
                <w:lang w:eastAsia="ru-RU"/>
              </w:rPr>
            </w:pPr>
            <w:r w:rsidRPr="00F827CA">
              <w:rPr>
                <w:rFonts w:ascii="Times New Roman" w:hAnsi="Times New Roman"/>
                <w:b/>
                <w:lang w:eastAsia="ru-RU"/>
              </w:rPr>
              <w:t>Исполнено</w:t>
            </w:r>
          </w:p>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Для развития системы подготовки рабочих кадров и формирования прикладных квалификаций для 360 кол</w:t>
            </w:r>
            <w:r w:rsidRPr="00F827CA">
              <w:rPr>
                <w:rFonts w:ascii="Times New Roman" w:eastAsia="Times New Roman" w:hAnsi="Times New Roman"/>
              </w:rPr>
              <w:lastRenderedPageBreak/>
              <w:t>леджей технического и технологического профиля, была разработана стратегия внедрения демонстрационного экзамена по требованиям WorldSkills как формы квалификационного экзамена.</w:t>
            </w:r>
          </w:p>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 xml:space="preserve">На сегодняшний день провели демонстрационный </w:t>
            </w:r>
            <w:r w:rsidR="00DA68C2" w:rsidRPr="00F827CA">
              <w:rPr>
                <w:rFonts w:ascii="Times New Roman" w:eastAsia="Times New Roman" w:hAnsi="Times New Roman"/>
              </w:rPr>
              <w:t>экзамен в 36 колледжах или 10%.</w:t>
            </w:r>
          </w:p>
        </w:tc>
      </w:tr>
      <w:tr w:rsidR="00F827CA" w:rsidRPr="00F827CA" w:rsidTr="001125DB">
        <w:trPr>
          <w:trHeight w:val="594"/>
          <w:jc w:val="center"/>
        </w:trPr>
        <w:tc>
          <w:tcPr>
            <w:tcW w:w="15148" w:type="dxa"/>
            <w:gridSpan w:val="11"/>
            <w:tcMar>
              <w:top w:w="15" w:type="dxa"/>
              <w:left w:w="15" w:type="dxa"/>
              <w:bottom w:w="15" w:type="dxa"/>
              <w:right w:w="15" w:type="dxa"/>
            </w:tcMar>
          </w:tcPr>
          <w:p w:rsidR="007B3611" w:rsidRPr="00F827CA" w:rsidRDefault="007B3611"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lastRenderedPageBreak/>
              <w:t>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tc>
      </w:tr>
      <w:tr w:rsidR="00F827CA" w:rsidRPr="00F827CA" w:rsidTr="009C0986">
        <w:trPr>
          <w:trHeight w:val="252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12</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Уровень готовности детей предшкольного возраста для обучения в школе</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p>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 МОН</w:t>
            </w:r>
          </w:p>
        </w:tc>
        <w:tc>
          <w:tcPr>
            <w:tcW w:w="892"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81,1</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81,1</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88</w:t>
            </w:r>
            <w:r w:rsidR="0041153D" w:rsidRPr="00F827CA">
              <w:rPr>
                <w:rFonts w:ascii="Times New Roman" w:eastAsia="Times New Roman" w:hAnsi="Times New Roman"/>
              </w:rPr>
              <w:t>,5</w:t>
            </w:r>
          </w:p>
        </w:tc>
        <w:tc>
          <w:tcPr>
            <w:tcW w:w="850"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widowControl w:val="0"/>
              <w:spacing w:after="0" w:line="240" w:lineRule="auto"/>
              <w:ind w:left="139" w:right="112"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Исполнено</w:t>
            </w:r>
          </w:p>
          <w:p w:rsidR="00A507C3" w:rsidRPr="00F827CA" w:rsidRDefault="00CD7E5C" w:rsidP="009C0986">
            <w:pPr>
              <w:pBdr>
                <w:bottom w:val="single" w:sz="4" w:space="31" w:color="FFFFFF"/>
              </w:pBdr>
              <w:spacing w:after="0" w:line="240" w:lineRule="auto"/>
              <w:ind w:left="139" w:right="112" w:firstLine="269"/>
              <w:rPr>
                <w:rFonts w:ascii="Times New Roman" w:eastAsia="Times New Roman" w:hAnsi="Times New Roman"/>
              </w:rPr>
            </w:pPr>
            <w:r w:rsidRPr="00F827CA">
              <w:rPr>
                <w:rFonts w:ascii="Times New Roman" w:hAnsi="Times New Roman"/>
              </w:rPr>
              <w:t>Общая численность детей 5-6 летнего возраста, за исключением детей, обучающихся в начальных классах составляет 335 </w:t>
            </w:r>
            <w:r w:rsidRPr="00F827CA">
              <w:rPr>
                <w:rFonts w:ascii="Times New Roman" w:hAnsi="Times New Roman"/>
                <w:lang w:val="kk-KZ"/>
              </w:rPr>
              <w:t>322</w:t>
            </w:r>
            <w:r w:rsidRPr="00F827CA">
              <w:rPr>
                <w:rFonts w:ascii="Times New Roman" w:hAnsi="Times New Roman"/>
              </w:rPr>
              <w:t>. Из них 296 </w:t>
            </w:r>
            <w:r w:rsidRPr="00F827CA">
              <w:rPr>
                <w:rFonts w:ascii="Times New Roman" w:hAnsi="Times New Roman"/>
                <w:lang w:val="kk-KZ"/>
              </w:rPr>
              <w:t>684</w:t>
            </w:r>
            <w:r w:rsidRPr="00F827CA">
              <w:rPr>
                <w:rFonts w:ascii="Times New Roman" w:hAnsi="Times New Roman"/>
              </w:rPr>
              <w:t xml:space="preserve"> ребенок с высоким и средним уровнем умений и навыков в соответствии с системой индикаторов развития умений и навыков детей дошкольного возраста.</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13</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студентов технического и профессионального образования, обучающихся по госзаказу, охваченных дуальным обучением</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 МОН</w:t>
            </w:r>
          </w:p>
          <w:p w:rsidR="00A507C3" w:rsidRPr="00F827CA" w:rsidRDefault="00A507C3" w:rsidP="007B3611">
            <w:pPr>
              <w:spacing w:after="0" w:line="240" w:lineRule="auto"/>
              <w:jc w:val="center"/>
              <w:rPr>
                <w:rFonts w:ascii="Times New Roman" w:eastAsia="Times New Roman" w:hAnsi="Times New Roman"/>
              </w:rPr>
            </w:pP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18</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18</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rPr>
              <w:t>18,</w:t>
            </w:r>
            <w:r w:rsidRPr="00F827CA">
              <w:rPr>
                <w:rFonts w:ascii="Times New Roman" w:eastAsia="Times New Roman" w:hAnsi="Times New Roman"/>
                <w:lang w:val="kk-KZ"/>
              </w:rPr>
              <w:t>3</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hAnsi="Times New Roman"/>
                <w:b/>
                <w:lang w:val="kk-KZ" w:eastAsia="ru-RU"/>
              </w:rPr>
            </w:pPr>
            <w:r w:rsidRPr="00F827CA">
              <w:rPr>
                <w:rFonts w:ascii="Times New Roman" w:hAnsi="Times New Roman"/>
                <w:b/>
                <w:lang w:val="kk-KZ" w:eastAsia="ru-RU"/>
              </w:rPr>
              <w:t>Исполнено</w:t>
            </w:r>
          </w:p>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На сегодня дуальное обучение внедрено в 535 колледжах.</w:t>
            </w:r>
          </w:p>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 xml:space="preserve">В настоящее время по информации МИО доля студентов технического и профессионального образования, обучающихся по госзаказу, охваченных дуальным обучением составляет 52 758 человек или 18,3 % от общего количества </w:t>
            </w:r>
            <w:r w:rsidRPr="00F827CA">
              <w:rPr>
                <w:rFonts w:ascii="Times New Roman" w:eastAsia="Times New Roman" w:hAnsi="Times New Roman"/>
              </w:rPr>
              <w:lastRenderedPageBreak/>
              <w:t xml:space="preserve">обучающихся по госзаказу (Всего по госзаказу </w:t>
            </w:r>
            <w:r w:rsidR="002D4D07" w:rsidRPr="00F827CA">
              <w:rPr>
                <w:rFonts w:ascii="Times New Roman" w:eastAsia="Times New Roman" w:hAnsi="Times New Roman"/>
              </w:rPr>
              <w:t>- 288 220 чел.).</w:t>
            </w:r>
          </w:p>
        </w:tc>
      </w:tr>
      <w:tr w:rsidR="00F827CA" w:rsidRPr="00F827CA" w:rsidTr="009C0986">
        <w:trPr>
          <w:trHeight w:val="2725"/>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14</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Удовлетворенность системой высшего и послевузовского образования (композитный индекс)</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результаты соц. исследования</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 ВУЗы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45</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45</w:t>
            </w:r>
          </w:p>
        </w:tc>
        <w:tc>
          <w:tcPr>
            <w:tcW w:w="851" w:type="dxa"/>
            <w:tcMar>
              <w:top w:w="15" w:type="dxa"/>
              <w:left w:w="15" w:type="dxa"/>
              <w:bottom w:w="15" w:type="dxa"/>
              <w:right w:w="15" w:type="dxa"/>
            </w:tcMar>
          </w:tcPr>
          <w:p w:rsidR="00A507C3" w:rsidRPr="00F827CA" w:rsidRDefault="00A012CD" w:rsidP="007B3611">
            <w:pPr>
              <w:spacing w:after="0" w:line="240" w:lineRule="auto"/>
              <w:jc w:val="center"/>
              <w:rPr>
                <w:rFonts w:ascii="Times New Roman" w:eastAsia="Times New Roman" w:hAnsi="Times New Roman"/>
              </w:rPr>
            </w:pPr>
            <w:r w:rsidRPr="00F827CA">
              <w:rPr>
                <w:rFonts w:ascii="Times New Roman" w:eastAsia="Times New Roman" w:hAnsi="Times New Roman"/>
              </w:rPr>
              <w:t>-</w:t>
            </w:r>
          </w:p>
        </w:tc>
        <w:tc>
          <w:tcPr>
            <w:tcW w:w="850"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suppressAutoHyphens/>
              <w:spacing w:after="0" w:line="240" w:lineRule="auto"/>
              <w:ind w:left="139" w:right="112" w:firstLine="269"/>
              <w:jc w:val="both"/>
              <w:rPr>
                <w:rFonts w:ascii="Times New Roman" w:hAnsi="Times New Roman"/>
                <w:b/>
              </w:rPr>
            </w:pPr>
            <w:r w:rsidRPr="00F827CA">
              <w:rPr>
                <w:rFonts w:ascii="Times New Roman" w:hAnsi="Times New Roman"/>
                <w:b/>
              </w:rPr>
              <w:t>Не исполнено</w:t>
            </w:r>
          </w:p>
          <w:p w:rsidR="00A507C3" w:rsidRPr="00F827CA" w:rsidRDefault="00A507C3" w:rsidP="009C0986">
            <w:pPr>
              <w:suppressAutoHyphens/>
              <w:spacing w:after="0" w:line="240" w:lineRule="auto"/>
              <w:ind w:left="139" w:right="112" w:firstLine="269"/>
              <w:jc w:val="both"/>
              <w:rPr>
                <w:rFonts w:ascii="Times New Roman" w:hAnsi="Times New Roman"/>
              </w:rPr>
            </w:pPr>
            <w:r w:rsidRPr="00F827CA">
              <w:rPr>
                <w:rFonts w:ascii="Times New Roman" w:hAnsi="Times New Roman"/>
              </w:rPr>
              <w:t>МОН РК для проведения, данного соц.исследования в МФ РК было заявлено 70 млн. тенге на 2021 год. Однако данные средства не поддердажаны РБК.</w:t>
            </w:r>
          </w:p>
          <w:p w:rsidR="00A507C3" w:rsidRPr="00F827CA" w:rsidRDefault="00A507C3" w:rsidP="009C0986">
            <w:pPr>
              <w:suppressAutoHyphens/>
              <w:spacing w:after="0" w:line="240" w:lineRule="auto"/>
              <w:ind w:left="139" w:right="112" w:firstLine="269"/>
              <w:jc w:val="both"/>
              <w:rPr>
                <w:rFonts w:ascii="Times New Roman" w:hAnsi="Times New Roman"/>
              </w:rPr>
            </w:pPr>
            <w:r w:rsidRPr="00F827CA">
              <w:rPr>
                <w:rFonts w:ascii="Times New Roman" w:hAnsi="Times New Roman"/>
              </w:rPr>
              <w:t>Также следует отметить, что финансирование на 2020 год не было поддержано.</w:t>
            </w:r>
          </w:p>
          <w:p w:rsidR="00A507C3" w:rsidRPr="00F827CA" w:rsidRDefault="00A507C3" w:rsidP="009C0986">
            <w:pPr>
              <w:pBdr>
                <w:bottom w:val="single" w:sz="4" w:space="7" w:color="FFFFFF"/>
              </w:pBdr>
              <w:tabs>
                <w:tab w:val="left" w:pos="0"/>
              </w:tabs>
              <w:spacing w:after="0" w:line="240" w:lineRule="auto"/>
              <w:ind w:left="139" w:right="112" w:firstLine="269"/>
              <w:jc w:val="both"/>
              <w:rPr>
                <w:rFonts w:ascii="Times New Roman" w:eastAsia="Times New Roman" w:hAnsi="Times New Roman"/>
                <w:b/>
              </w:rPr>
            </w:pPr>
            <w:r w:rsidRPr="00F827CA">
              <w:rPr>
                <w:rFonts w:ascii="Times New Roman" w:hAnsi="Times New Roman"/>
              </w:rPr>
              <w:t>В связи с этим, показатель не исполнен.</w:t>
            </w:r>
          </w:p>
        </w:tc>
      </w:tr>
      <w:tr w:rsidR="00F827CA" w:rsidRPr="00F827CA" w:rsidTr="009C0986">
        <w:trPr>
          <w:trHeight w:val="2738"/>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15</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tabs>
                <w:tab w:val="left" w:pos="0"/>
              </w:tabs>
              <w:spacing w:after="0" w:line="240" w:lineRule="auto"/>
              <w:rPr>
                <w:rFonts w:ascii="Times New Roman" w:eastAsia="Times New Roman" w:hAnsi="Times New Roman"/>
              </w:rPr>
            </w:pPr>
            <w:r w:rsidRPr="00F827CA">
              <w:rPr>
                <w:rFonts w:ascii="Times New Roman" w:eastAsia="Times New Roman" w:hAnsi="Times New Roman"/>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p w:rsidR="00A507C3" w:rsidRPr="00F827CA" w:rsidRDefault="00A507C3" w:rsidP="007B3611">
            <w:pPr>
              <w:tabs>
                <w:tab w:val="left" w:pos="0"/>
              </w:tabs>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tabs>
                <w:tab w:val="left" w:pos="0"/>
              </w:tabs>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МОН</w:t>
            </w:r>
          </w:p>
        </w:tc>
        <w:tc>
          <w:tcPr>
            <w:tcW w:w="892" w:type="dxa"/>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30</w:t>
            </w:r>
          </w:p>
        </w:tc>
        <w:tc>
          <w:tcPr>
            <w:tcW w:w="709" w:type="dxa"/>
            <w:tcMar>
              <w:top w:w="15" w:type="dxa"/>
              <w:left w:w="15" w:type="dxa"/>
              <w:bottom w:w="15" w:type="dxa"/>
              <w:right w:w="15" w:type="dxa"/>
            </w:tcMar>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30</w:t>
            </w:r>
          </w:p>
        </w:tc>
        <w:tc>
          <w:tcPr>
            <w:tcW w:w="851" w:type="dxa"/>
            <w:tcMar>
              <w:top w:w="15" w:type="dxa"/>
              <w:left w:w="15" w:type="dxa"/>
              <w:bottom w:w="15" w:type="dxa"/>
              <w:right w:w="15" w:type="dxa"/>
            </w:tcMar>
          </w:tcPr>
          <w:p w:rsidR="00A507C3" w:rsidRPr="00F827CA" w:rsidRDefault="001A28D6" w:rsidP="007B3611">
            <w:pPr>
              <w:spacing w:after="0" w:line="240" w:lineRule="auto"/>
              <w:jc w:val="center"/>
              <w:rPr>
                <w:rFonts w:ascii="Times New Roman" w:eastAsia="Times New Roman" w:hAnsi="Times New Roman"/>
              </w:rPr>
            </w:pPr>
            <w:r w:rsidRPr="00F827CA">
              <w:rPr>
                <w:rFonts w:ascii="Times New Roman" w:eastAsia="Times New Roman" w:hAnsi="Times New Roman"/>
              </w:rPr>
              <w:t>37,5</w:t>
            </w:r>
          </w:p>
        </w:tc>
        <w:tc>
          <w:tcPr>
            <w:tcW w:w="850" w:type="dxa"/>
          </w:tcPr>
          <w:p w:rsidR="00A507C3" w:rsidRPr="00F827CA" w:rsidRDefault="00A507C3" w:rsidP="007B3611">
            <w:pPr>
              <w:spacing w:after="0" w:line="240" w:lineRule="auto"/>
              <w:ind w:firstLine="269"/>
              <w:jc w:val="center"/>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jc w:val="center"/>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Style w:val="ab"/>
              <w:ind w:left="139" w:right="112" w:firstLine="269"/>
              <w:rPr>
                <w:i/>
                <w:sz w:val="22"/>
                <w:szCs w:val="22"/>
                <w:lang w:val="kk-KZ"/>
              </w:rPr>
            </w:pPr>
            <w:r w:rsidRPr="00F827CA">
              <w:rPr>
                <w:b/>
                <w:sz w:val="22"/>
                <w:szCs w:val="22"/>
                <w:lang w:val="kk-KZ"/>
              </w:rPr>
              <w:t>Исполнено.</w:t>
            </w:r>
          </w:p>
          <w:p w:rsidR="00A507C3" w:rsidRPr="00F827CA" w:rsidRDefault="001A28D6" w:rsidP="009C0986">
            <w:pPr>
              <w:pStyle w:val="ab"/>
              <w:ind w:left="139" w:right="112" w:firstLine="269"/>
              <w:jc w:val="both"/>
              <w:rPr>
                <w:sz w:val="22"/>
                <w:szCs w:val="22"/>
                <w:lang w:val="kk-KZ"/>
              </w:rPr>
            </w:pPr>
            <w:r w:rsidRPr="00F827CA">
              <w:rPr>
                <w:sz w:val="22"/>
                <w:szCs w:val="22"/>
                <w:lang w:val="kk-KZ"/>
              </w:rPr>
              <w:t>Всего 128 вузов, из них 48</w:t>
            </w:r>
            <w:r w:rsidR="00A507C3" w:rsidRPr="00F827CA">
              <w:rPr>
                <w:sz w:val="22"/>
                <w:szCs w:val="22"/>
                <w:lang w:val="kk-KZ"/>
              </w:rPr>
              <w:t xml:space="preserve"> </w:t>
            </w:r>
            <w:r w:rsidR="00A507C3" w:rsidRPr="00F827CA">
              <w:rPr>
                <w:sz w:val="22"/>
                <w:szCs w:val="22"/>
              </w:rPr>
              <w:t xml:space="preserve">реализуют совместные образовательные программы, академические обмены с зарубежными партнерами в рамках стратегии интернационализации. Так, </w:t>
            </w:r>
            <w:r w:rsidRPr="00F827CA">
              <w:rPr>
                <w:b/>
                <w:sz w:val="22"/>
                <w:szCs w:val="22"/>
                <w:lang w:val="kk-KZ"/>
              </w:rPr>
              <w:t>25</w:t>
            </w:r>
            <w:r w:rsidR="00A507C3" w:rsidRPr="00F827CA">
              <w:rPr>
                <w:sz w:val="22"/>
                <w:szCs w:val="22"/>
                <w:lang w:val="kk-KZ"/>
              </w:rPr>
              <w:t xml:space="preserve"> вузов реализуют совместные </w:t>
            </w:r>
            <w:r w:rsidR="00DA68C2" w:rsidRPr="00F827CA">
              <w:rPr>
                <w:sz w:val="22"/>
                <w:szCs w:val="22"/>
                <w:lang w:val="kk-KZ"/>
              </w:rPr>
              <w:t xml:space="preserve">реализуют </w:t>
            </w:r>
            <w:r w:rsidR="00A507C3" w:rsidRPr="00F827CA">
              <w:rPr>
                <w:sz w:val="22"/>
                <w:szCs w:val="22"/>
                <w:lang w:val="kk-KZ"/>
              </w:rPr>
              <w:t xml:space="preserve">образовательные программы: </w:t>
            </w:r>
            <w:r w:rsidRPr="00F827CA">
              <w:rPr>
                <w:b/>
                <w:sz w:val="22"/>
                <w:szCs w:val="22"/>
                <w:lang w:val="kk-KZ"/>
              </w:rPr>
              <w:t>2</w:t>
            </w:r>
            <w:r w:rsidR="00A507C3" w:rsidRPr="00F827CA">
              <w:rPr>
                <w:b/>
                <w:sz w:val="22"/>
                <w:szCs w:val="22"/>
              </w:rPr>
              <w:t>3</w:t>
            </w:r>
            <w:r w:rsidR="00A507C3" w:rsidRPr="00F827CA">
              <w:rPr>
                <w:sz w:val="22"/>
                <w:szCs w:val="22"/>
                <w:lang w:val="kk-KZ"/>
              </w:rPr>
              <w:t xml:space="preserve"> вуза реализуют программы</w:t>
            </w:r>
            <w:r w:rsidRPr="00F827CA">
              <w:rPr>
                <w:sz w:val="22"/>
                <w:szCs w:val="22"/>
                <w:lang w:val="kk-KZ"/>
              </w:rPr>
              <w:t xml:space="preserve"> двойных дипломов: национальные.</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16</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иностранных студентов в системе высшего образования от общего количества студентов</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статистические данные КС МНЭ</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 xml:space="preserve">МОН ВУЗы (по </w:t>
            </w:r>
            <w:proofErr w:type="gramStart"/>
            <w:r w:rsidRPr="00F827CA">
              <w:rPr>
                <w:rFonts w:ascii="Times New Roman" w:eastAsia="Times New Roman" w:hAnsi="Times New Roman"/>
              </w:rPr>
              <w:t>согла-сованию</w:t>
            </w:r>
            <w:proofErr w:type="gramEnd"/>
            <w:r w:rsidRPr="00F827CA">
              <w:rPr>
                <w:rFonts w:ascii="Times New Roman" w:eastAsia="Times New Roman" w:hAnsi="Times New Roman"/>
              </w:rPr>
              <w:t>)</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5,3</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5,3</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5,04</w:t>
            </w:r>
          </w:p>
        </w:tc>
        <w:tc>
          <w:tcPr>
            <w:tcW w:w="850"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F1502F" w:rsidP="009C0986">
            <w:pPr>
              <w:pStyle w:val="ab"/>
              <w:tabs>
                <w:tab w:val="left" w:pos="993"/>
              </w:tabs>
              <w:ind w:left="139" w:right="112" w:firstLine="269"/>
              <w:rPr>
                <w:b/>
                <w:sz w:val="22"/>
                <w:szCs w:val="22"/>
                <w:lang w:val="kk-KZ"/>
              </w:rPr>
            </w:pPr>
            <w:r w:rsidRPr="00F827CA">
              <w:rPr>
                <w:b/>
                <w:sz w:val="22"/>
                <w:szCs w:val="22"/>
                <w:lang w:val="kk-KZ"/>
              </w:rPr>
              <w:t>Частично</w:t>
            </w:r>
            <w:r w:rsidR="00A507C3" w:rsidRPr="00F827CA">
              <w:rPr>
                <w:b/>
                <w:sz w:val="22"/>
                <w:szCs w:val="22"/>
                <w:lang w:val="kk-KZ"/>
              </w:rPr>
              <w:t xml:space="preserve"> исполнено.</w:t>
            </w:r>
          </w:p>
          <w:p w:rsidR="00A507C3" w:rsidRPr="00F827CA" w:rsidRDefault="00A507C3" w:rsidP="009C0986">
            <w:pPr>
              <w:tabs>
                <w:tab w:val="left" w:pos="993"/>
              </w:tabs>
              <w:spacing w:after="0" w:line="240" w:lineRule="auto"/>
              <w:ind w:left="139" w:right="112" w:firstLine="269"/>
              <w:contextualSpacing/>
              <w:jc w:val="both"/>
              <w:rPr>
                <w:rFonts w:ascii="Times New Roman" w:eastAsia="Times New Roman" w:hAnsi="Times New Roman"/>
                <w:lang w:val="kk-KZ" w:eastAsia="ru-RU"/>
              </w:rPr>
            </w:pPr>
            <w:r w:rsidRPr="00F827CA">
              <w:rPr>
                <w:rFonts w:ascii="Times New Roman" w:eastAsia="Times New Roman" w:hAnsi="Times New Roman"/>
                <w:lang w:val="kk-KZ" w:eastAsia="ru-RU"/>
              </w:rPr>
              <w:t xml:space="preserve">По итогам 2020 года количество иностранных студентов вузов составляло </w:t>
            </w:r>
            <w:r w:rsidRPr="00F827CA">
              <w:rPr>
                <w:rFonts w:ascii="Times New Roman" w:eastAsia="Times New Roman" w:hAnsi="Times New Roman"/>
                <w:b/>
                <w:lang w:val="kk-KZ" w:eastAsia="ru-RU"/>
              </w:rPr>
              <w:t>29069</w:t>
            </w:r>
            <w:r w:rsidRPr="00F827CA">
              <w:rPr>
                <w:rFonts w:ascii="Times New Roman" w:eastAsia="Times New Roman" w:hAnsi="Times New Roman"/>
                <w:lang w:val="kk-KZ" w:eastAsia="ru-RU"/>
              </w:rPr>
              <w:t xml:space="preserve"> чел., общее количество контингента студентов – </w:t>
            </w:r>
            <w:r w:rsidRPr="00F827CA">
              <w:rPr>
                <w:rFonts w:ascii="Times New Roman" w:eastAsia="Times New Roman" w:hAnsi="Times New Roman"/>
                <w:b/>
                <w:lang w:val="kk-KZ" w:eastAsia="ru-RU"/>
              </w:rPr>
              <w:t>576 557 чел</w:t>
            </w:r>
            <w:r w:rsidRPr="00F827CA">
              <w:rPr>
                <w:rFonts w:ascii="Times New Roman" w:eastAsia="Times New Roman" w:hAnsi="Times New Roman"/>
                <w:lang w:val="kk-KZ" w:eastAsia="ru-RU"/>
              </w:rPr>
              <w:t>.</w:t>
            </w:r>
          </w:p>
          <w:p w:rsidR="00A507C3" w:rsidRPr="00F827CA" w:rsidRDefault="00A507C3" w:rsidP="009C0986">
            <w:pPr>
              <w:tabs>
                <w:tab w:val="left" w:pos="993"/>
              </w:tabs>
              <w:spacing w:after="0" w:line="240" w:lineRule="auto"/>
              <w:ind w:left="139" w:right="112" w:firstLine="269"/>
              <w:contextualSpacing/>
              <w:jc w:val="both"/>
              <w:rPr>
                <w:rFonts w:ascii="Times New Roman" w:eastAsia="Times New Roman" w:hAnsi="Times New Roman"/>
                <w:lang w:val="kk-KZ" w:eastAsia="ru-RU"/>
              </w:rPr>
            </w:pPr>
            <w:r w:rsidRPr="00F827CA">
              <w:rPr>
                <w:rFonts w:ascii="Times New Roman" w:eastAsia="Times New Roman" w:hAnsi="Times New Roman"/>
                <w:lang w:val="kk-KZ" w:eastAsia="ru-RU"/>
              </w:rPr>
              <w:t>29069/576557*100%= 5,04%</w:t>
            </w:r>
          </w:p>
          <w:p w:rsidR="00A507C3" w:rsidRPr="00F827CA" w:rsidRDefault="00A507C3" w:rsidP="009C0986">
            <w:pPr>
              <w:tabs>
                <w:tab w:val="left" w:pos="993"/>
              </w:tabs>
              <w:spacing w:after="0" w:line="240" w:lineRule="auto"/>
              <w:ind w:left="139" w:right="112" w:firstLine="269"/>
              <w:contextualSpacing/>
              <w:jc w:val="both"/>
              <w:rPr>
                <w:rFonts w:ascii="Times New Roman" w:eastAsia="Times New Roman" w:hAnsi="Times New Roman"/>
                <w:lang w:val="kk-KZ" w:eastAsia="ru-RU"/>
              </w:rPr>
            </w:pPr>
            <w:r w:rsidRPr="00F827CA">
              <w:rPr>
                <w:rFonts w:ascii="Times New Roman" w:eastAsia="Times New Roman" w:hAnsi="Times New Roman"/>
                <w:lang w:val="kk-KZ" w:eastAsia="ru-RU"/>
              </w:rPr>
              <w:t>Неполное д</w:t>
            </w:r>
            <w:r w:rsidR="00DA68C2" w:rsidRPr="00F827CA">
              <w:rPr>
                <w:rFonts w:ascii="Times New Roman" w:eastAsia="Times New Roman" w:hAnsi="Times New Roman"/>
                <w:lang w:val="kk-KZ" w:eastAsia="ru-RU"/>
              </w:rPr>
              <w:t xml:space="preserve">остижение показателя связано с </w:t>
            </w:r>
            <w:r w:rsidRPr="00F827CA">
              <w:rPr>
                <w:rFonts w:ascii="Times New Roman" w:eastAsia="Times New Roman" w:hAnsi="Times New Roman"/>
                <w:lang w:val="kk-KZ" w:eastAsia="ru-RU"/>
              </w:rPr>
              <w:t xml:space="preserve">объявленной в 2020 г. пандемией из-за распростронения </w:t>
            </w:r>
            <w:r w:rsidRPr="00F827CA">
              <w:rPr>
                <w:rFonts w:ascii="Times New Roman" w:eastAsia="Times New Roman" w:hAnsi="Times New Roman"/>
                <w:lang w:val="kk-KZ" w:eastAsia="ru-RU"/>
              </w:rPr>
              <w:lastRenderedPageBreak/>
              <w:t>коронавирусной инфекции</w:t>
            </w:r>
            <w:r w:rsidRPr="00F827CA">
              <w:rPr>
                <w:rFonts w:ascii="Times New Roman" w:eastAsia="Times New Roman" w:hAnsi="Times New Roman"/>
                <w:lang w:eastAsia="ru-RU"/>
              </w:rPr>
              <w:t xml:space="preserve"> </w:t>
            </w:r>
            <w:r w:rsidRPr="00F827CA">
              <w:rPr>
                <w:rFonts w:ascii="Times New Roman" w:eastAsia="Times New Roman" w:hAnsi="Times New Roman"/>
                <w:lang w:val="en-US" w:eastAsia="ru-RU"/>
              </w:rPr>
              <w:t>COVID</w:t>
            </w:r>
            <w:r w:rsidRPr="00F827CA">
              <w:rPr>
                <w:rFonts w:ascii="Times New Roman" w:eastAsia="Times New Roman" w:hAnsi="Times New Roman"/>
                <w:lang w:eastAsia="ru-RU"/>
              </w:rPr>
              <w:t xml:space="preserve">-19. В связи с этим, </w:t>
            </w:r>
            <w:r w:rsidRPr="00F827CA">
              <w:rPr>
                <w:rFonts w:ascii="Times New Roman" w:eastAsia="Times New Roman" w:hAnsi="Times New Roman"/>
                <w:lang w:val="kk-KZ" w:eastAsia="ru-RU"/>
              </w:rPr>
              <w:t>были отменены ряд мероприятий: «Дни образования РК» за рубежом, реализация Стипендиальной программы для иностранных студентов, привлечение зарубежных топ-менеджеров и преподавателей.</w:t>
            </w:r>
          </w:p>
          <w:p w:rsidR="00A507C3" w:rsidRPr="00F827CA" w:rsidRDefault="00A507C3" w:rsidP="009C0986">
            <w:pPr>
              <w:tabs>
                <w:tab w:val="left" w:pos="993"/>
              </w:tabs>
              <w:spacing w:after="0" w:line="240" w:lineRule="auto"/>
              <w:ind w:left="139" w:right="112" w:firstLine="269"/>
              <w:contextualSpacing/>
              <w:jc w:val="both"/>
              <w:rPr>
                <w:rFonts w:ascii="Times New Roman" w:eastAsia="Times New Roman" w:hAnsi="Times New Roman"/>
                <w:lang w:val="kk-KZ" w:eastAsia="ru-RU"/>
              </w:rPr>
            </w:pPr>
            <w:r w:rsidRPr="00F827CA">
              <w:rPr>
                <w:rFonts w:ascii="Times New Roman" w:eastAsia="Times New Roman" w:hAnsi="Times New Roman"/>
                <w:lang w:val="kk-KZ" w:eastAsia="ru-RU"/>
              </w:rPr>
              <w:t>При этом, казахстанские вузы активно участвуют в международных образовательных выставках. В январе т.г. представители МОН РК и Центра международных про-грамм приняли участие в World Educational Forum 2020 (Великобритания). В феврале 2020 г. представители МОН РК и 10 вузов приняли участие в ежегодной конференции Ассоциации Администраторов Международного Образо-вания в Вашингтоне (США). 10-11 марта т.г. в Междуна-родной образовательной выставке-2020 в г. Ташкент (Узбекистан) приняли участие представители ЗКАТУ им. Жангир хана и ЕНУ им. Л.Н. Гумилева (заочно). С начала 2020 года через платформу «Go Nomads» привлечены 10 зарубежных волонтеров из США, Швеции, Нигерии, Франции для преподавания в казахстанских вузах.</w:t>
            </w:r>
          </w:p>
          <w:p w:rsidR="00A507C3" w:rsidRPr="00F827CA" w:rsidRDefault="00A507C3" w:rsidP="009C0986">
            <w:pPr>
              <w:tabs>
                <w:tab w:val="left" w:pos="993"/>
              </w:tabs>
              <w:spacing w:after="0" w:line="240" w:lineRule="auto"/>
              <w:ind w:left="139" w:right="112" w:firstLine="269"/>
              <w:contextualSpacing/>
              <w:jc w:val="both"/>
              <w:rPr>
                <w:rFonts w:ascii="Times New Roman" w:hAnsi="Times New Roman"/>
                <w:lang w:val="kk-KZ"/>
              </w:rPr>
            </w:pPr>
            <w:r w:rsidRPr="00F827CA">
              <w:rPr>
                <w:rFonts w:ascii="Times New Roman" w:hAnsi="Times New Roman"/>
                <w:lang w:val="kk-KZ"/>
              </w:rPr>
              <w:t xml:space="preserve">В октябре 2020 года организован международный форум «Глобальное в региональном: Казахстан в Болонском процессе и проектах ЕС», в рамках которого МОН РК было иниировано создание единого </w:t>
            </w:r>
            <w:r w:rsidRPr="00F827CA">
              <w:rPr>
                <w:rFonts w:ascii="Times New Roman" w:hAnsi="Times New Roman"/>
                <w:lang w:val="kk-KZ"/>
              </w:rPr>
              <w:lastRenderedPageBreak/>
              <w:t>Центрально-Азиатского пространства в сфере высшего образования. Для развития данной инициативы планируется организация конференции министров образования стран</w:t>
            </w:r>
            <w:r w:rsidR="00DA68C2" w:rsidRPr="00F827CA">
              <w:rPr>
                <w:rFonts w:ascii="Times New Roman" w:hAnsi="Times New Roman"/>
                <w:lang w:val="kk-KZ"/>
              </w:rPr>
              <w:t xml:space="preserve"> Центральной Азии в мае 2021 г.</w:t>
            </w:r>
          </w:p>
        </w:tc>
      </w:tr>
      <w:tr w:rsidR="00F827CA" w:rsidRPr="00F827CA" w:rsidTr="009C0986">
        <w:trPr>
          <w:trHeight w:val="30"/>
          <w:jc w:val="center"/>
        </w:trPr>
        <w:tc>
          <w:tcPr>
            <w:tcW w:w="15148" w:type="dxa"/>
            <w:gridSpan w:val="11"/>
            <w:tcMar>
              <w:top w:w="15" w:type="dxa"/>
              <w:left w:w="15" w:type="dxa"/>
              <w:bottom w:w="15" w:type="dxa"/>
              <w:right w:w="15" w:type="dxa"/>
            </w:tcMar>
          </w:tcPr>
          <w:p w:rsidR="007B3611" w:rsidRPr="00F827CA" w:rsidRDefault="007B3611"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lastRenderedPageBreak/>
              <w:t>Задача 6. Обеспечить интеллектуальное, духовно-нравственное и физическое развитие обучающихся</w:t>
            </w:r>
          </w:p>
        </w:tc>
      </w:tr>
      <w:tr w:rsidR="00F827CA" w:rsidRPr="00F827CA" w:rsidTr="009C0986">
        <w:trPr>
          <w:trHeight w:val="2998"/>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17</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учащихся 1-4 классов, вовлеченных в движение "Жас қыран"</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en-US"/>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w:t>
            </w:r>
          </w:p>
        </w:tc>
        <w:tc>
          <w:tcPr>
            <w:tcW w:w="892" w:type="dxa"/>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62</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62</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67</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widowControl w:val="0"/>
              <w:spacing w:after="0" w:line="240" w:lineRule="auto"/>
              <w:ind w:left="139" w:right="112"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Исполнено</w:t>
            </w:r>
          </w:p>
          <w:p w:rsidR="00A507C3" w:rsidRPr="00F827CA" w:rsidRDefault="00A507C3" w:rsidP="009C0986">
            <w:pPr>
              <w:spacing w:after="0" w:line="240" w:lineRule="auto"/>
              <w:ind w:left="139" w:right="112" w:firstLine="269"/>
              <w:rPr>
                <w:rFonts w:ascii="Times New Roman" w:eastAsia="Times New Roman" w:hAnsi="Times New Roman"/>
                <w:spacing w:val="2"/>
                <w:shd w:val="clear" w:color="auto" w:fill="FFFFFF"/>
                <w:lang w:val="kk-KZ" w:eastAsia="ru-RU"/>
              </w:rPr>
            </w:pPr>
            <w:r w:rsidRPr="00F827CA">
              <w:rPr>
                <w:rFonts w:ascii="Times New Roman" w:eastAsia="Times New Roman" w:hAnsi="Times New Roman"/>
                <w:lang w:val="kk-KZ" w:eastAsia="ru-RU"/>
              </w:rPr>
              <w:t>67</w:t>
            </w:r>
            <w:r w:rsidRPr="00F827CA">
              <w:rPr>
                <w:rFonts w:ascii="Times New Roman" w:eastAsia="Times New Roman" w:hAnsi="Times New Roman"/>
                <w:bCs/>
                <w:lang w:val="kk-KZ" w:eastAsia="ru-RU"/>
              </w:rPr>
              <w:t>%</w:t>
            </w:r>
            <w:r w:rsidRPr="00F827CA">
              <w:rPr>
                <w:rFonts w:ascii="Times New Roman" w:eastAsia="Times New Roman" w:hAnsi="Times New Roman"/>
                <w:lang w:eastAsia="ru-RU"/>
              </w:rPr>
              <w:t xml:space="preserve"> – </w:t>
            </w:r>
            <w:r w:rsidRPr="00F827CA">
              <w:rPr>
                <w:rFonts w:ascii="Times New Roman" w:eastAsia="Times New Roman" w:hAnsi="Times New Roman"/>
                <w:lang w:val="kk-KZ" w:eastAsia="ru-RU"/>
              </w:rPr>
              <w:t>д</w:t>
            </w:r>
            <w:r w:rsidRPr="00F827CA">
              <w:rPr>
                <w:rFonts w:ascii="Times New Roman" w:eastAsia="Times New Roman" w:hAnsi="Times New Roman"/>
                <w:lang w:eastAsia="ru-RU"/>
              </w:rPr>
              <w:t>оля учащихся 1-4 классов, вовлеченных в движение «Жас қыран»</w:t>
            </w:r>
            <w:r w:rsidRPr="00F827CA">
              <w:rPr>
                <w:rFonts w:ascii="Times New Roman" w:eastAsia="Times New Roman" w:hAnsi="Times New Roman"/>
                <w:lang w:val="kk-KZ" w:eastAsia="ru-RU"/>
              </w:rPr>
              <w:t>;</w:t>
            </w:r>
          </w:p>
          <w:p w:rsidR="00A507C3" w:rsidRPr="00F827CA" w:rsidRDefault="00A507C3" w:rsidP="009C0986">
            <w:pPr>
              <w:spacing w:after="0" w:line="240" w:lineRule="auto"/>
              <w:ind w:left="139" w:right="112" w:firstLine="269"/>
              <w:rPr>
                <w:rFonts w:ascii="Times New Roman" w:eastAsia="Times New Roman" w:hAnsi="Times New Roman"/>
                <w:lang w:val="kk-KZ" w:eastAsia="ru-RU"/>
              </w:rPr>
            </w:pPr>
            <w:r w:rsidRPr="00F827CA">
              <w:rPr>
                <w:rFonts w:ascii="Times New Roman" w:eastAsia="Times New Roman" w:hAnsi="Times New Roman"/>
                <w:lang w:val="kk-KZ" w:eastAsia="ru-RU"/>
              </w:rPr>
              <w:t>1 0</w:t>
            </w:r>
            <w:r w:rsidRPr="00F827CA">
              <w:rPr>
                <w:rFonts w:ascii="Times New Roman" w:eastAsia="Times New Roman" w:hAnsi="Times New Roman"/>
                <w:lang w:eastAsia="ru-RU"/>
              </w:rPr>
              <w:t>21 083 – численность учащихся 1-4 классов дневных государственных общеобразовательных школ, вовлеченных в движение «Жас қыран»</w:t>
            </w:r>
            <w:r w:rsidRPr="00F827CA">
              <w:rPr>
                <w:rFonts w:ascii="Times New Roman" w:eastAsia="Times New Roman" w:hAnsi="Times New Roman"/>
                <w:lang w:val="kk-KZ" w:eastAsia="ru-RU"/>
              </w:rPr>
              <w:t>;</w:t>
            </w:r>
          </w:p>
          <w:p w:rsidR="00A507C3" w:rsidRPr="00F827CA" w:rsidRDefault="00A507C3" w:rsidP="009C0986">
            <w:pPr>
              <w:pBdr>
                <w:bottom w:val="single" w:sz="4" w:space="31" w:color="FFFFFF"/>
              </w:pBdr>
              <w:spacing w:after="0" w:line="240" w:lineRule="auto"/>
              <w:ind w:left="139" w:right="112" w:firstLine="269"/>
              <w:rPr>
                <w:rFonts w:ascii="Times New Roman" w:eastAsia="Times New Roman" w:hAnsi="Times New Roman"/>
                <w:lang w:val="kk-KZ"/>
              </w:rPr>
            </w:pPr>
            <w:r w:rsidRPr="00F827CA">
              <w:rPr>
                <w:rFonts w:ascii="Times New Roman" w:eastAsia="Times New Roman" w:hAnsi="Times New Roman"/>
              </w:rPr>
              <w:t>1 524 </w:t>
            </w:r>
            <w:proofErr w:type="gramStart"/>
            <w:r w:rsidRPr="00F827CA">
              <w:rPr>
                <w:rFonts w:ascii="Times New Roman" w:eastAsia="Times New Roman" w:hAnsi="Times New Roman"/>
              </w:rPr>
              <w:t>929  –</w:t>
            </w:r>
            <w:proofErr w:type="gramEnd"/>
            <w:r w:rsidRPr="00F827CA">
              <w:rPr>
                <w:rFonts w:ascii="Times New Roman" w:eastAsia="Times New Roman" w:hAnsi="Times New Roman"/>
              </w:rPr>
              <w:t xml:space="preserve"> общая численность школьников 1-4 классов дневных государственных общеобразовательных школ</w:t>
            </w:r>
            <w:r w:rsidRPr="00F827CA">
              <w:rPr>
                <w:rFonts w:ascii="Times New Roman" w:eastAsia="Times New Roman" w:hAnsi="Times New Roman"/>
                <w:lang w:val="kk-KZ"/>
              </w:rPr>
              <w:t>.</w:t>
            </w:r>
          </w:p>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eastAsia="Times New Roman" w:hAnsi="Times New Roman"/>
                <w:bCs/>
                <w:lang w:val="kk-KZ" w:eastAsia="ru-RU"/>
              </w:rPr>
            </w:pPr>
            <w:r w:rsidRPr="00F827CA">
              <w:rPr>
                <w:rFonts w:ascii="Times New Roman" w:eastAsia="Times New Roman" w:hAnsi="Times New Roman"/>
                <w:spacing w:val="2"/>
                <w:shd w:val="clear" w:color="auto" w:fill="FFFFFF"/>
                <w:lang w:val="kk-KZ" w:eastAsia="ru-RU"/>
              </w:rPr>
              <w:t>1 021 083/1 524 929</w:t>
            </w:r>
            <w:r w:rsidRPr="00F827CA">
              <w:rPr>
                <w:rFonts w:ascii="Times New Roman" w:eastAsia="Times New Roman" w:hAnsi="Times New Roman"/>
                <w:spacing w:val="2"/>
                <w:shd w:val="clear" w:color="auto" w:fill="FFFFFF"/>
                <w:lang w:eastAsia="ru-RU"/>
              </w:rPr>
              <w:t>× 100%</w:t>
            </w:r>
            <w:r w:rsidRPr="00F827CA">
              <w:rPr>
                <w:rFonts w:ascii="Times New Roman" w:eastAsia="Times New Roman" w:hAnsi="Times New Roman"/>
                <w:spacing w:val="2"/>
                <w:shd w:val="clear" w:color="auto" w:fill="FFFFFF"/>
                <w:lang w:val="kk-KZ" w:eastAsia="ru-RU"/>
              </w:rPr>
              <w:t xml:space="preserve"> </w:t>
            </w:r>
            <w:r w:rsidRPr="00F827CA">
              <w:rPr>
                <w:rFonts w:ascii="Times New Roman" w:eastAsia="Times New Roman" w:hAnsi="Times New Roman"/>
                <w:bCs/>
                <w:lang w:val="kk-KZ" w:eastAsia="ru-RU"/>
              </w:rPr>
              <w:t xml:space="preserve">= </w:t>
            </w:r>
            <w:r w:rsidRPr="00F827CA">
              <w:rPr>
                <w:rFonts w:ascii="Times New Roman" w:eastAsia="Times New Roman" w:hAnsi="Times New Roman"/>
                <w:lang w:val="kk-KZ" w:eastAsia="ru-RU"/>
              </w:rPr>
              <w:t>67</w:t>
            </w:r>
            <w:r w:rsidR="00DA68C2" w:rsidRPr="00F827CA">
              <w:rPr>
                <w:rFonts w:ascii="Times New Roman" w:eastAsia="Times New Roman" w:hAnsi="Times New Roman"/>
                <w:bCs/>
                <w:lang w:val="kk-KZ" w:eastAsia="ru-RU"/>
              </w:rPr>
              <w:t>%</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tabs>
                <w:tab w:val="left" w:pos="0"/>
              </w:tabs>
              <w:spacing w:after="0" w:line="240" w:lineRule="auto"/>
              <w:rPr>
                <w:rFonts w:ascii="Times New Roman" w:eastAsia="Times New Roman" w:hAnsi="Times New Roman"/>
              </w:rPr>
            </w:pPr>
            <w:r w:rsidRPr="00F827CA">
              <w:rPr>
                <w:rFonts w:ascii="Times New Roman" w:eastAsia="Times New Roman" w:hAnsi="Times New Roman"/>
              </w:rPr>
              <w:t>18</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tabs>
                <w:tab w:val="left" w:pos="0"/>
              </w:tabs>
              <w:spacing w:after="0" w:line="240" w:lineRule="auto"/>
              <w:rPr>
                <w:rFonts w:ascii="Times New Roman" w:eastAsia="Times New Roman" w:hAnsi="Times New Roman"/>
              </w:rPr>
            </w:pPr>
            <w:r w:rsidRPr="00F827CA">
              <w:rPr>
                <w:rFonts w:ascii="Times New Roman" w:eastAsia="Times New Roman" w:hAnsi="Times New Roman"/>
              </w:rPr>
              <w:t>Доля учащихся 5-10 классов, вовлеченных в движение "Жас Ұлан"</w:t>
            </w:r>
          </w:p>
          <w:p w:rsidR="00A507C3" w:rsidRPr="00F827CA" w:rsidRDefault="00A507C3" w:rsidP="007B3611">
            <w:pPr>
              <w:tabs>
                <w:tab w:val="left" w:pos="0"/>
              </w:tabs>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tabs>
                <w:tab w:val="left" w:pos="0"/>
              </w:tabs>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МИО</w:t>
            </w:r>
          </w:p>
        </w:tc>
        <w:tc>
          <w:tcPr>
            <w:tcW w:w="892" w:type="dxa"/>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66</w:t>
            </w:r>
          </w:p>
        </w:tc>
        <w:tc>
          <w:tcPr>
            <w:tcW w:w="709" w:type="dxa"/>
            <w:tcMar>
              <w:top w:w="15" w:type="dxa"/>
              <w:left w:w="15" w:type="dxa"/>
              <w:bottom w:w="15" w:type="dxa"/>
              <w:right w:w="15" w:type="dxa"/>
            </w:tcMar>
          </w:tcPr>
          <w:p w:rsidR="00A507C3" w:rsidRPr="00F827CA" w:rsidRDefault="00A507C3" w:rsidP="007B3611">
            <w:pPr>
              <w:tabs>
                <w:tab w:val="left" w:pos="0"/>
              </w:tabs>
              <w:spacing w:after="0" w:line="240" w:lineRule="auto"/>
              <w:jc w:val="center"/>
              <w:rPr>
                <w:rFonts w:ascii="Times New Roman" w:eastAsia="Times New Roman" w:hAnsi="Times New Roman"/>
              </w:rPr>
            </w:pPr>
            <w:r w:rsidRPr="00F827CA">
              <w:rPr>
                <w:rFonts w:ascii="Times New Roman" w:eastAsia="Times New Roman" w:hAnsi="Times New Roman"/>
              </w:rPr>
              <w:t>66</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70</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widowControl w:val="0"/>
              <w:spacing w:after="0" w:line="240" w:lineRule="auto"/>
              <w:ind w:left="139" w:right="112"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Исполнено</w:t>
            </w:r>
          </w:p>
          <w:p w:rsidR="00A507C3" w:rsidRPr="00F827CA" w:rsidRDefault="00A507C3" w:rsidP="009C0986">
            <w:pPr>
              <w:pBdr>
                <w:bottom w:val="single" w:sz="4" w:space="31" w:color="FFFFFF"/>
              </w:pBdr>
              <w:spacing w:after="0" w:line="240" w:lineRule="auto"/>
              <w:ind w:left="139" w:right="112" w:firstLine="269"/>
              <w:rPr>
                <w:rFonts w:ascii="Times New Roman" w:eastAsia="Times New Roman" w:hAnsi="Times New Roman"/>
              </w:rPr>
            </w:pPr>
            <w:r w:rsidRPr="00F827CA">
              <w:rPr>
                <w:rFonts w:ascii="Times New Roman" w:eastAsia="Times New Roman" w:hAnsi="Times New Roman"/>
                <w:lang w:val="kk-KZ"/>
              </w:rPr>
              <w:t>70</w:t>
            </w:r>
            <w:r w:rsidRPr="00F827CA">
              <w:rPr>
                <w:rFonts w:ascii="Times New Roman" w:eastAsia="Times New Roman" w:hAnsi="Times New Roman"/>
              </w:rPr>
              <w:t>% – доля учащихся 5-10 классов, вовлеченных в движение «Жас Ұлан», 1 254 545 – численность учащихся 5-10 классов дневных государственных общеобразовательных школ, вовлеченных в движение «Жас Ұлан»,</w:t>
            </w:r>
          </w:p>
          <w:p w:rsidR="00A507C3" w:rsidRPr="00F827CA" w:rsidRDefault="00A507C3" w:rsidP="009C0986">
            <w:pPr>
              <w:pBdr>
                <w:bottom w:val="single" w:sz="4" w:space="31" w:color="FFFFFF"/>
              </w:pBdr>
              <w:spacing w:after="0" w:line="240" w:lineRule="auto"/>
              <w:ind w:left="139" w:right="112" w:firstLine="269"/>
              <w:rPr>
                <w:rFonts w:ascii="Times New Roman" w:eastAsia="Times New Roman" w:hAnsi="Times New Roman"/>
              </w:rPr>
            </w:pPr>
            <w:r w:rsidRPr="00F827CA">
              <w:rPr>
                <w:rFonts w:ascii="Times New Roman" w:eastAsia="Times New Roman" w:hAnsi="Times New Roman"/>
              </w:rPr>
              <w:t>1 792 512 – общая численность учащихся 5-10 классов дневных государственных общеобразовательных школ.</w:t>
            </w:r>
          </w:p>
          <w:p w:rsidR="00A507C3" w:rsidRPr="00F827CA" w:rsidRDefault="00A507C3" w:rsidP="009C0986">
            <w:pPr>
              <w:pBdr>
                <w:bottom w:val="single" w:sz="4" w:space="31" w:color="FFFFFF"/>
              </w:pBdr>
              <w:spacing w:after="0" w:line="240" w:lineRule="auto"/>
              <w:ind w:left="139" w:right="112" w:firstLine="269"/>
              <w:rPr>
                <w:rFonts w:ascii="Times New Roman" w:eastAsia="Times New Roman" w:hAnsi="Times New Roman"/>
                <w:bCs/>
                <w:lang w:val="kk-KZ" w:eastAsia="ru-RU"/>
              </w:rPr>
            </w:pPr>
            <w:r w:rsidRPr="00F827CA">
              <w:rPr>
                <w:rFonts w:ascii="Times New Roman" w:eastAsia="Times New Roman" w:hAnsi="Times New Roman"/>
                <w:lang w:val="kk-KZ" w:eastAsia="ru-RU"/>
              </w:rPr>
              <w:lastRenderedPageBreak/>
              <w:t xml:space="preserve">1 254 545/1 792 512 </w:t>
            </w:r>
            <w:r w:rsidRPr="00F827CA">
              <w:rPr>
                <w:rFonts w:ascii="Times New Roman" w:eastAsia="Times New Roman" w:hAnsi="Times New Roman"/>
                <w:bCs/>
                <w:lang w:val="kk-KZ" w:eastAsia="ru-RU"/>
              </w:rPr>
              <w:t>× 100%=</w:t>
            </w:r>
            <w:r w:rsidRPr="00F827CA">
              <w:rPr>
                <w:rFonts w:ascii="Times New Roman" w:eastAsia="Times New Roman" w:hAnsi="Times New Roman"/>
                <w:lang w:val="kk-KZ" w:eastAsia="ru-RU"/>
              </w:rPr>
              <w:t>70</w:t>
            </w:r>
            <w:r w:rsidRPr="00F827CA">
              <w:rPr>
                <w:rFonts w:ascii="Times New Roman" w:eastAsia="Times New Roman" w:hAnsi="Times New Roman"/>
                <w:bCs/>
                <w:lang w:val="kk-KZ" w:eastAsia="ru-RU"/>
              </w:rPr>
              <w:t>%</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19</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Количество учащихся колледжей, вовлеченных в движение военно-патриотического клуба «Жас Сарбаз»</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чел.</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МИО</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20 000</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20 000</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lang w:val="en-US"/>
              </w:rPr>
              <w:t>24 624</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Style w:val="a6"/>
              <w:suppressAutoHyphens/>
              <w:ind w:left="139" w:right="112" w:firstLine="269"/>
              <w:jc w:val="both"/>
              <w:rPr>
                <w:rFonts w:ascii="Times New Roman" w:hAnsi="Times New Roman"/>
                <w:b/>
                <w:lang w:val="kk-KZ" w:eastAsia="ru-RU"/>
              </w:rPr>
            </w:pPr>
            <w:r w:rsidRPr="00F827CA">
              <w:rPr>
                <w:rFonts w:ascii="Times New Roman" w:hAnsi="Times New Roman"/>
                <w:b/>
                <w:lang w:val="kk-KZ" w:eastAsia="ru-RU"/>
              </w:rPr>
              <w:t>Исполнено</w:t>
            </w:r>
          </w:p>
          <w:p w:rsidR="00A507C3" w:rsidRPr="00F827CA" w:rsidRDefault="00A507C3" w:rsidP="009C0986">
            <w:pP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rPr>
              <w:t>Во исполнение индикатора ГПРОН по вовлечению учащихся колледжей в военно-патриотическое движение «Жас Сарбаз», а также в целях оказания методической помощи организациям образования ТиППО разработаны и утверждены методические рекомендации по организации деятельности военно-патриотических клубов «Жас Сарбаз». (Приказ МОН РК от 18.01.2021г. №24).  В 2020 году по данным Национальной образовательной базы данных (НОБД) количество учащихся колледжей, вовлеченных в движение составляет 24 624 студентов.</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20</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обучающихся, охваченных спортивными секциями во внешкольных организациях и при общеобразовательных школах</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МИО</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34</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34</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kk-KZ"/>
              </w:rPr>
            </w:pPr>
            <w:r w:rsidRPr="00F827CA">
              <w:rPr>
                <w:rFonts w:ascii="Times New Roman" w:eastAsia="Times New Roman" w:hAnsi="Times New Roman"/>
                <w:lang w:val="kk-KZ"/>
              </w:rPr>
              <w:t>39,8</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pBdr>
                <w:bottom w:val="single" w:sz="4" w:space="31" w:color="FFFFFF"/>
              </w:pBdr>
              <w:tabs>
                <w:tab w:val="left" w:pos="0"/>
              </w:tabs>
              <w:spacing w:after="0" w:line="240" w:lineRule="auto"/>
              <w:ind w:left="139" w:right="112" w:firstLine="269"/>
              <w:rPr>
                <w:rFonts w:ascii="Times New Roman" w:eastAsia="Times New Roman" w:hAnsi="Times New Roman"/>
                <w:b/>
                <w:lang w:val="kk-KZ"/>
              </w:rPr>
            </w:pPr>
            <w:r w:rsidRPr="00F827CA">
              <w:rPr>
                <w:rFonts w:ascii="Times New Roman" w:eastAsia="Times New Roman" w:hAnsi="Times New Roman"/>
                <w:b/>
              </w:rPr>
              <w:t>Исполнен</w:t>
            </w:r>
            <w:r w:rsidRPr="00F827CA">
              <w:rPr>
                <w:rFonts w:ascii="Times New Roman" w:eastAsia="Times New Roman" w:hAnsi="Times New Roman"/>
                <w:b/>
                <w:lang w:val="kk-KZ"/>
              </w:rPr>
              <w:t>о</w:t>
            </w:r>
          </w:p>
          <w:p w:rsidR="00A507C3" w:rsidRPr="00F827CA" w:rsidRDefault="00A507C3" w:rsidP="009C0986">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Общая численность школьников общего среднего образования – 3 481 34</w:t>
            </w:r>
            <w:r w:rsidR="00DA68C2" w:rsidRPr="00F827CA">
              <w:rPr>
                <w:rFonts w:ascii="Times New Roman" w:eastAsia="Times New Roman" w:hAnsi="Times New Roman"/>
              </w:rPr>
              <w:t xml:space="preserve">1 детей, </w:t>
            </w:r>
            <w:r w:rsidRPr="00F827CA">
              <w:rPr>
                <w:rFonts w:ascii="Times New Roman" w:eastAsia="Times New Roman" w:hAnsi="Times New Roman"/>
              </w:rPr>
              <w:t>1 387 296 детей охвачены спортивными секциями во внешкольных организациях и при общеобразовательных школах.</w:t>
            </w:r>
          </w:p>
        </w:tc>
      </w:tr>
      <w:tr w:rsidR="00F827CA" w:rsidRPr="00F827CA" w:rsidTr="009C0986">
        <w:trPr>
          <w:trHeight w:val="30"/>
          <w:jc w:val="center"/>
        </w:trPr>
        <w:tc>
          <w:tcPr>
            <w:tcW w:w="15148" w:type="dxa"/>
            <w:gridSpan w:val="11"/>
            <w:tcMar>
              <w:top w:w="15" w:type="dxa"/>
              <w:left w:w="15" w:type="dxa"/>
              <w:bottom w:w="15" w:type="dxa"/>
              <w:right w:w="15" w:type="dxa"/>
            </w:tcMar>
          </w:tcPr>
          <w:p w:rsidR="007B3611" w:rsidRPr="00F827CA" w:rsidRDefault="007B3611" w:rsidP="009C0986">
            <w:pPr>
              <w:spacing w:after="0" w:line="240" w:lineRule="auto"/>
              <w:ind w:left="139" w:right="112" w:firstLine="269"/>
              <w:rPr>
                <w:rFonts w:ascii="Times New Roman" w:hAnsi="Times New Roman"/>
                <w:sz w:val="28"/>
                <w:szCs w:val="28"/>
              </w:rPr>
            </w:pPr>
            <w:r w:rsidRPr="00F827CA">
              <w:rPr>
                <w:rFonts w:ascii="Times New Roman" w:eastAsia="Times New Roman" w:hAnsi="Times New Roman"/>
                <w:b/>
              </w:rPr>
              <w:t>Задача 7. Оснастить организации образования цифровой инфраструктурой и современной материально-технической базой</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21</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аварийных школ от общего количества дневных государственных школ</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0,4</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0,4</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0,4</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D51DFD" w:rsidRPr="00F827CA" w:rsidRDefault="00A507C3"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Исполнено </w:t>
            </w:r>
          </w:p>
          <w:p w:rsidR="00A507C3" w:rsidRPr="00F827CA" w:rsidRDefault="00D51DFD" w:rsidP="009C0986">
            <w:pP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rPr>
              <w:t>На начало 2020-2021 учебного года в стране функционировали</w:t>
            </w:r>
            <w:r w:rsidRPr="00F827CA">
              <w:rPr>
                <w:rFonts w:ascii="Times New Roman" w:eastAsia="Times New Roman" w:hAnsi="Times New Roman"/>
                <w:lang w:val="kk-KZ"/>
              </w:rPr>
              <w:t xml:space="preserve"> </w:t>
            </w:r>
            <w:r w:rsidRPr="00F827CA">
              <w:rPr>
                <w:rFonts w:ascii="Times New Roman" w:eastAsia="Times New Roman" w:hAnsi="Times New Roman"/>
              </w:rPr>
              <w:t>6 956 школ</w:t>
            </w:r>
            <w:r w:rsidR="00A507C3" w:rsidRPr="00F827CA">
              <w:rPr>
                <w:rFonts w:ascii="Times New Roman" w:eastAsia="Times New Roman" w:hAnsi="Times New Roman"/>
              </w:rPr>
              <w:t>, подведомственых МИО из них: - 34 школ аварийные или 0,4%;</w:t>
            </w:r>
          </w:p>
        </w:tc>
      </w:tr>
      <w:tr w:rsidR="00F827CA" w:rsidRPr="00F827CA" w:rsidTr="001125DB">
        <w:trPr>
          <w:trHeight w:val="1166"/>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22</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школ с трехсменным обучением от общего количества дневных государственных школ</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1,5</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1,5</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1,9</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F53B5C"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Частично исполнено</w:t>
            </w:r>
          </w:p>
          <w:p w:rsidR="00A507C3" w:rsidRPr="00F827CA" w:rsidRDefault="00A507C3" w:rsidP="009C0986">
            <w:pPr>
              <w:tabs>
                <w:tab w:val="left" w:pos="5387"/>
                <w:tab w:val="left" w:pos="5812"/>
                <w:tab w:val="left" w:pos="5954"/>
              </w:tabs>
              <w:spacing w:after="0" w:line="240" w:lineRule="auto"/>
              <w:ind w:left="139" w:right="112" w:firstLine="269"/>
              <w:jc w:val="both"/>
              <w:rPr>
                <w:rFonts w:ascii="Times New Roman" w:hAnsi="Times New Roman"/>
                <w:bCs/>
              </w:rPr>
            </w:pPr>
            <w:r w:rsidRPr="00F827CA">
              <w:rPr>
                <w:rFonts w:ascii="Times New Roman" w:hAnsi="Times New Roman"/>
                <w:bCs/>
              </w:rPr>
              <w:t>На начало 2020-2021 учебного года в стране функционировали 6 956 школ, из них 191 трехсменных школ. По итогам 2020 года количество трехсменных школ уменьшилось до 137:</w:t>
            </w:r>
          </w:p>
          <w:p w:rsidR="00A507C3" w:rsidRPr="00F827CA" w:rsidRDefault="00A507C3" w:rsidP="009C0986">
            <w:pPr>
              <w:tabs>
                <w:tab w:val="left" w:pos="5387"/>
                <w:tab w:val="left" w:pos="5812"/>
                <w:tab w:val="left" w:pos="5954"/>
              </w:tabs>
              <w:spacing w:after="0" w:line="240" w:lineRule="auto"/>
              <w:ind w:left="139" w:right="112" w:firstLine="269"/>
              <w:jc w:val="both"/>
              <w:rPr>
                <w:rFonts w:ascii="Times New Roman" w:hAnsi="Times New Roman"/>
                <w:bCs/>
              </w:rPr>
            </w:pPr>
            <w:r w:rsidRPr="00F827CA">
              <w:rPr>
                <w:rFonts w:ascii="Times New Roman" w:hAnsi="Times New Roman"/>
                <w:bCs/>
              </w:rPr>
              <w:t xml:space="preserve">– построены 43 новые школы </w:t>
            </w:r>
            <w:r w:rsidRPr="00F827CA">
              <w:rPr>
                <w:rFonts w:ascii="Times New Roman" w:hAnsi="Times New Roman"/>
                <w:bCs/>
                <w:i/>
              </w:rPr>
              <w:t>(по одной школе в Павлодарской, Туркестанской областях; по две школы в Жамбылской и Карагандинской областях, по 3 школы в Атырауской области и г.Нур-Султане; по 4 школы в Алматинской</w:t>
            </w:r>
            <w:r w:rsidR="00D51DFD" w:rsidRPr="00F827CA">
              <w:rPr>
                <w:rFonts w:ascii="Times New Roman" w:hAnsi="Times New Roman"/>
                <w:bCs/>
                <w:i/>
              </w:rPr>
              <w:t>, Актюбинской, Западно-Казахста</w:t>
            </w:r>
            <w:r w:rsidRPr="00F827CA">
              <w:rPr>
                <w:rFonts w:ascii="Times New Roman" w:hAnsi="Times New Roman"/>
                <w:bCs/>
                <w:i/>
              </w:rPr>
              <w:t>ской областях и г. Шымкенте; по 5 школ в Акмолинской, Мангистауской, Северо-Казахстанской областях);</w:t>
            </w:r>
          </w:p>
          <w:p w:rsidR="00A507C3" w:rsidRPr="00F827CA" w:rsidRDefault="00A507C3" w:rsidP="009C0986">
            <w:pPr>
              <w:tabs>
                <w:tab w:val="left" w:pos="5387"/>
                <w:tab w:val="left" w:pos="5812"/>
                <w:tab w:val="left" w:pos="5954"/>
              </w:tabs>
              <w:spacing w:after="0" w:line="240" w:lineRule="auto"/>
              <w:ind w:left="139" w:right="112" w:firstLine="269"/>
              <w:jc w:val="both"/>
              <w:rPr>
                <w:rFonts w:ascii="Times New Roman" w:hAnsi="Times New Roman"/>
                <w:bCs/>
                <w:i/>
              </w:rPr>
            </w:pPr>
            <w:r w:rsidRPr="00F827CA">
              <w:rPr>
                <w:rFonts w:ascii="Times New Roman" w:hAnsi="Times New Roman"/>
                <w:bCs/>
              </w:rPr>
              <w:t xml:space="preserve">– проблемы 11 школ решены за счет сокращения контингента и перераспределения, учащихся в близлежащие школы </w:t>
            </w:r>
            <w:r w:rsidRPr="00F827CA">
              <w:rPr>
                <w:rFonts w:ascii="Times New Roman" w:hAnsi="Times New Roman"/>
                <w:bCs/>
                <w:i/>
              </w:rPr>
              <w:t>(по одной школе в ЗападноКазахстанской и Северо-Казахстанской областях; две школы в г. Нур-Султане; 7 школ в Алматинской области).</w:t>
            </w:r>
          </w:p>
          <w:p w:rsidR="00A507C3" w:rsidRPr="00F827CA" w:rsidRDefault="00A507C3" w:rsidP="009C0986">
            <w:pPr>
              <w:tabs>
                <w:tab w:val="left" w:pos="5387"/>
                <w:tab w:val="left" w:pos="5812"/>
                <w:tab w:val="left" w:pos="5954"/>
              </w:tabs>
              <w:spacing w:after="0" w:line="240" w:lineRule="auto"/>
              <w:ind w:left="139" w:right="112" w:firstLine="269"/>
              <w:jc w:val="both"/>
              <w:rPr>
                <w:rFonts w:ascii="Times New Roman" w:eastAsia="Times New Roman" w:hAnsi="Times New Roman"/>
              </w:rPr>
            </w:pPr>
            <w:r w:rsidRPr="00F827CA">
              <w:rPr>
                <w:rFonts w:ascii="Times New Roman" w:hAnsi="Times New Roman"/>
                <w:bCs/>
              </w:rPr>
              <w:t xml:space="preserve">Несмотря на хороший темп решения проблемы трехсменных школ, их доля в 2020 году составила 1,9%. Увеличение доли трехсменных школ на 0,4% связано с вновь выявленными 68 трехсменными школами в 2020 году </w:t>
            </w:r>
            <w:r w:rsidRPr="00F827CA">
              <w:rPr>
                <w:rFonts w:ascii="Times New Roman" w:hAnsi="Times New Roman"/>
                <w:bCs/>
                <w:i/>
              </w:rPr>
              <w:t xml:space="preserve">(одна школа в Атырауской области, по две в Акмолинской и </w:t>
            </w:r>
            <w:r w:rsidR="00D51DFD" w:rsidRPr="00F827CA">
              <w:rPr>
                <w:rFonts w:ascii="Times New Roman" w:hAnsi="Times New Roman"/>
                <w:bCs/>
                <w:i/>
              </w:rPr>
              <w:t>З</w:t>
            </w:r>
            <w:r w:rsidRPr="00F827CA">
              <w:rPr>
                <w:rFonts w:ascii="Times New Roman" w:hAnsi="Times New Roman"/>
                <w:bCs/>
                <w:i/>
              </w:rPr>
              <w:t xml:space="preserve">падно-Казахстанской областях, 3 школы в Туркестанской области, 5 школ в Северо-Казахстанской области, 7 школ в Кызылординской области, 8 школ в </w:t>
            </w:r>
            <w:r w:rsidRPr="00F827CA">
              <w:rPr>
                <w:rFonts w:ascii="Times New Roman" w:hAnsi="Times New Roman"/>
                <w:bCs/>
                <w:i/>
              </w:rPr>
              <w:lastRenderedPageBreak/>
              <w:t>Мангыстауской области, 9 школ в Жамбылской области, 11 школ в Павлодарской области и 20 школ в Алматинской области).</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23</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Количество введенных койко-мест общежитий организаций ТиПО и вузов</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мест</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МОН, МИО, ВУЗы (по согласованию)</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20 000</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20 000</w:t>
            </w:r>
          </w:p>
        </w:tc>
        <w:tc>
          <w:tcPr>
            <w:tcW w:w="85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lang w:val="kk-KZ"/>
              </w:rPr>
            </w:pPr>
            <w:r w:rsidRPr="00F827CA">
              <w:rPr>
                <w:rFonts w:ascii="Times New Roman" w:eastAsia="Times New Roman" w:hAnsi="Times New Roman"/>
                <w:lang w:val="kk-KZ"/>
              </w:rPr>
              <w:t>20 102</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Bdr>
                <w:bottom w:val="single" w:sz="4" w:space="31" w:color="FFFFFF"/>
              </w:pBdr>
              <w:tabs>
                <w:tab w:val="left" w:pos="0"/>
              </w:tabs>
              <w:spacing w:after="0" w:line="240" w:lineRule="auto"/>
              <w:ind w:left="139" w:right="112" w:firstLine="269"/>
              <w:contextualSpacing/>
              <w:rPr>
                <w:rFonts w:ascii="Times New Roman" w:hAnsi="Times New Roman"/>
                <w:b/>
                <w:lang w:val="kk-KZ" w:eastAsia="ru-RU"/>
              </w:rPr>
            </w:pPr>
            <w:r w:rsidRPr="00F827CA">
              <w:rPr>
                <w:rFonts w:ascii="Times New Roman" w:hAnsi="Times New Roman"/>
                <w:b/>
                <w:lang w:val="kk-KZ" w:eastAsia="ru-RU"/>
              </w:rPr>
              <w:t>Исполнено</w:t>
            </w:r>
          </w:p>
          <w:p w:rsidR="00A507C3" w:rsidRPr="00F827CA" w:rsidRDefault="00A507C3" w:rsidP="009C0986">
            <w:pPr>
              <w:pBdr>
                <w:bottom w:val="single" w:sz="4" w:space="31" w:color="FFFFFF"/>
              </w:pBdr>
              <w:tabs>
                <w:tab w:val="left" w:pos="0"/>
              </w:tabs>
              <w:spacing w:after="0" w:line="240" w:lineRule="auto"/>
              <w:ind w:left="139" w:right="112" w:firstLine="269"/>
              <w:contextualSpacing/>
              <w:rPr>
                <w:rFonts w:ascii="Times New Roman" w:eastAsia="Times New Roman" w:hAnsi="Times New Roman"/>
                <w:b/>
              </w:rPr>
            </w:pPr>
            <w:r w:rsidRPr="00F827CA">
              <w:rPr>
                <w:rFonts w:ascii="Times New Roman" w:eastAsia="Times New Roman" w:hAnsi="Times New Roman"/>
              </w:rPr>
              <w:t>Количество введенных общежитий 75 в них койко-мест 20 102 мест.</w:t>
            </w:r>
          </w:p>
        </w:tc>
      </w:tr>
      <w:tr w:rsidR="00F827CA" w:rsidRPr="00F827CA" w:rsidTr="009C0986">
        <w:trPr>
          <w:trHeight w:val="457"/>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24</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оснащенных учебных кабинетов современным оборудованием в организациях среднего образования, от их общего количества</w:t>
            </w: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 МОН</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33,8</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33,8</w:t>
            </w:r>
          </w:p>
        </w:tc>
        <w:tc>
          <w:tcPr>
            <w:tcW w:w="851" w:type="dxa"/>
            <w:tcMar>
              <w:top w:w="15" w:type="dxa"/>
              <w:left w:w="15" w:type="dxa"/>
              <w:bottom w:w="15" w:type="dxa"/>
              <w:right w:w="15" w:type="dxa"/>
            </w:tcMar>
          </w:tcPr>
          <w:p w:rsidR="00A507C3" w:rsidRPr="00F827CA" w:rsidRDefault="004B3089" w:rsidP="004B3089">
            <w:pPr>
              <w:spacing w:after="0" w:line="240" w:lineRule="auto"/>
              <w:jc w:val="center"/>
              <w:rPr>
                <w:rFonts w:ascii="Times New Roman" w:eastAsia="Times New Roman" w:hAnsi="Times New Roman"/>
              </w:rPr>
            </w:pPr>
            <w:r w:rsidRPr="00F827CA">
              <w:rPr>
                <w:rFonts w:ascii="Times New Roman" w:eastAsia="Times New Roman" w:hAnsi="Times New Roman"/>
              </w:rPr>
              <w:t>54</w:t>
            </w:r>
            <w:r w:rsidR="00A507C3" w:rsidRPr="00F827CA">
              <w:rPr>
                <w:rFonts w:ascii="Times New Roman" w:eastAsia="Times New Roman" w:hAnsi="Times New Roman"/>
              </w:rPr>
              <w:t>,</w:t>
            </w:r>
            <w:r w:rsidRPr="00F827CA">
              <w:rPr>
                <w:rFonts w:ascii="Times New Roman" w:eastAsia="Times New Roman" w:hAnsi="Times New Roman"/>
              </w:rPr>
              <w:t>1</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D51DFD" w:rsidRPr="00F827CA" w:rsidRDefault="00D51DFD" w:rsidP="009C0986">
            <w:pPr>
              <w:pBdr>
                <w:bottom w:val="single" w:sz="4" w:space="31" w:color="FFFFFF"/>
              </w:pBdr>
              <w:spacing w:after="0" w:line="240" w:lineRule="auto"/>
              <w:ind w:left="139" w:right="112" w:firstLine="269"/>
              <w:rPr>
                <w:rFonts w:ascii="Times New Roman" w:eastAsia="Times New Roman" w:hAnsi="Times New Roman"/>
                <w:b/>
                <w:lang w:val="kk-KZ"/>
              </w:rPr>
            </w:pPr>
            <w:r w:rsidRPr="00F827CA">
              <w:rPr>
                <w:rFonts w:ascii="Times New Roman" w:eastAsia="Times New Roman" w:hAnsi="Times New Roman"/>
                <w:b/>
                <w:lang w:val="kk-KZ"/>
              </w:rPr>
              <w:t>И</w:t>
            </w:r>
            <w:r w:rsidR="00A507C3" w:rsidRPr="00F827CA">
              <w:rPr>
                <w:rFonts w:ascii="Times New Roman" w:eastAsia="Times New Roman" w:hAnsi="Times New Roman"/>
                <w:b/>
                <w:lang w:val="kk-KZ"/>
              </w:rPr>
              <w:t>сполнен</w:t>
            </w:r>
          </w:p>
          <w:p w:rsidR="00A507C3" w:rsidRPr="00F827CA" w:rsidRDefault="00A507C3" w:rsidP="00257A7A">
            <w:pPr>
              <w:pBdr>
                <w:bottom w:val="single" w:sz="4" w:space="31" w:color="FFFFFF"/>
              </w:pBdr>
              <w:spacing w:after="0" w:line="240" w:lineRule="auto"/>
              <w:ind w:left="139" w:right="112" w:firstLine="269"/>
              <w:jc w:val="both"/>
              <w:rPr>
                <w:rFonts w:ascii="Times New Roman" w:eastAsia="Times New Roman" w:hAnsi="Times New Roman"/>
                <w:lang w:val="kk-KZ"/>
              </w:rPr>
            </w:pPr>
            <w:r w:rsidRPr="00F827CA">
              <w:rPr>
                <w:rFonts w:ascii="Times New Roman" w:eastAsia="Times New Roman" w:hAnsi="Times New Roman"/>
              </w:rPr>
              <w:t xml:space="preserve">Из </w:t>
            </w:r>
            <w:r w:rsidRPr="00F827CA">
              <w:rPr>
                <w:rFonts w:ascii="Times New Roman" w:eastAsia="Times New Roman" w:hAnsi="Times New Roman"/>
                <w:lang w:val="kk-KZ"/>
              </w:rPr>
              <w:t>2</w:t>
            </w:r>
            <w:r w:rsidR="00257A7A" w:rsidRPr="00F827CA">
              <w:rPr>
                <w:rFonts w:ascii="Times New Roman" w:eastAsia="Times New Roman" w:hAnsi="Times New Roman"/>
                <w:lang w:val="kk-KZ"/>
              </w:rPr>
              <w:t>7148</w:t>
            </w:r>
            <w:r w:rsidRPr="00F827CA">
              <w:rPr>
                <w:rFonts w:ascii="Times New Roman" w:eastAsia="Times New Roman" w:hAnsi="Times New Roman"/>
              </w:rPr>
              <w:t xml:space="preserve"> </w:t>
            </w:r>
            <w:r w:rsidR="00257A7A" w:rsidRPr="00F827CA">
              <w:rPr>
                <w:rFonts w:ascii="Times New Roman" w:eastAsia="Times New Roman" w:hAnsi="Times New Roman"/>
              </w:rPr>
              <w:t>предметных</w:t>
            </w:r>
            <w:r w:rsidRPr="00F827CA">
              <w:rPr>
                <w:rFonts w:ascii="Times New Roman" w:eastAsia="Times New Roman" w:hAnsi="Times New Roman"/>
              </w:rPr>
              <w:t xml:space="preserve"> кабинетов в организаций среднего образования 14</w:t>
            </w:r>
            <w:r w:rsidR="00D51DFD" w:rsidRPr="00F827CA">
              <w:rPr>
                <w:rFonts w:ascii="Times New Roman" w:eastAsia="Times New Roman" w:hAnsi="Times New Roman"/>
                <w:lang w:val="kk-KZ"/>
              </w:rPr>
              <w:t xml:space="preserve"> </w:t>
            </w:r>
            <w:r w:rsidR="00257A7A" w:rsidRPr="00F827CA">
              <w:rPr>
                <w:rFonts w:ascii="Times New Roman" w:eastAsia="Times New Roman" w:hAnsi="Times New Roman"/>
              </w:rPr>
              <w:t>689</w:t>
            </w:r>
            <w:r w:rsidR="00D51DFD" w:rsidRPr="00F827CA">
              <w:rPr>
                <w:rFonts w:ascii="Times New Roman" w:eastAsia="Times New Roman" w:hAnsi="Times New Roman"/>
              </w:rPr>
              <w:t xml:space="preserve"> осна</w:t>
            </w:r>
            <w:r w:rsidRPr="00F827CA">
              <w:rPr>
                <w:rFonts w:ascii="Times New Roman" w:eastAsia="Times New Roman" w:hAnsi="Times New Roman"/>
              </w:rPr>
              <w:t>щены современным оборудованием.</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25</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Количество оснащенных современной материально-технической базой колледжей в рамках проекта «Жас маман»</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ед.</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80</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80</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80</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pBdr>
                <w:bottom w:val="single" w:sz="4" w:space="3" w:color="FFFFFF"/>
              </w:pBdr>
              <w:tabs>
                <w:tab w:val="left" w:pos="709"/>
              </w:tabs>
              <w:spacing w:after="0" w:line="240" w:lineRule="auto"/>
              <w:ind w:left="139" w:right="112" w:firstLine="269"/>
              <w:contextualSpacing/>
              <w:rPr>
                <w:rFonts w:ascii="Times New Roman" w:hAnsi="Times New Roman"/>
                <w:b/>
                <w:lang w:val="kk-KZ" w:eastAsia="ru-RU"/>
              </w:rPr>
            </w:pPr>
            <w:r w:rsidRPr="00F827CA">
              <w:rPr>
                <w:rFonts w:ascii="Times New Roman" w:hAnsi="Times New Roman"/>
                <w:b/>
                <w:lang w:val="kk-KZ" w:eastAsia="ru-RU"/>
              </w:rPr>
              <w:t>Исполнено</w:t>
            </w:r>
          </w:p>
          <w:p w:rsidR="00A507C3" w:rsidRPr="00F827CA" w:rsidRDefault="00A507C3" w:rsidP="009C0986">
            <w:pPr>
              <w:pBdr>
                <w:bottom w:val="single" w:sz="4" w:space="7" w:color="FFFFFF"/>
              </w:pBdr>
              <w:tabs>
                <w:tab w:val="left" w:pos="0"/>
              </w:tabs>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Проект «Жас маман» разработан в соответствии с поручением Первого Президента РК Н.А. Назарбаева, данного на торжественной церемонии открытия Года молодежи 23 января 2019 года. Целью проекта «Жас маман» является модернизация 180 колледжей и 20 вузов по 100 наиболее востребованным профессиям и внедрение международного опыта подготовки квалифицированных специалистов.</w:t>
            </w:r>
          </w:p>
          <w:p w:rsidR="00A507C3" w:rsidRPr="00F827CA" w:rsidRDefault="00A507C3" w:rsidP="009C0986">
            <w:pPr>
              <w:pBdr>
                <w:bottom w:val="single" w:sz="4" w:space="7" w:color="FFFFFF"/>
              </w:pBdr>
              <w:tabs>
                <w:tab w:val="left" w:pos="0"/>
              </w:tabs>
              <w:spacing w:after="0" w:line="240" w:lineRule="auto"/>
              <w:ind w:left="139" w:right="112" w:firstLine="269"/>
              <w:jc w:val="both"/>
              <w:rPr>
                <w:rFonts w:ascii="Times New Roman" w:eastAsia="Times New Roman" w:hAnsi="Times New Roman"/>
                <w:strike/>
              </w:rPr>
            </w:pPr>
            <w:r w:rsidRPr="00F827CA">
              <w:rPr>
                <w:rFonts w:ascii="Times New Roman" w:eastAsia="Times New Roman" w:hAnsi="Times New Roman"/>
              </w:rPr>
              <w:t>В 2019 году Комиссией на конкурсной основе отобраны 180 колледжей, и утвержден перечень необходимого оборудования</w:t>
            </w:r>
            <w:r w:rsidRPr="00F827CA">
              <w:rPr>
                <w:rFonts w:ascii="Times New Roman" w:eastAsia="Times New Roman" w:hAnsi="Times New Roman"/>
                <w:strike/>
              </w:rPr>
              <w:t>.</w:t>
            </w:r>
          </w:p>
          <w:p w:rsidR="00A507C3" w:rsidRPr="00F827CA" w:rsidRDefault="00A507C3" w:rsidP="009C0986">
            <w:pPr>
              <w:pBdr>
                <w:bottom w:val="single" w:sz="4" w:space="7" w:color="FFFFFF"/>
              </w:pBdr>
              <w:tabs>
                <w:tab w:val="left" w:pos="0"/>
              </w:tabs>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lastRenderedPageBreak/>
              <w:t>Всеми регионами проведен закуп оборудования для 80 колледжей в рамках Закона Республики Казахстан «О государственных закупках».</w:t>
            </w:r>
          </w:p>
          <w:p w:rsidR="00A507C3" w:rsidRPr="00F827CA" w:rsidRDefault="00A507C3" w:rsidP="009C0986">
            <w:pPr>
              <w:pBdr>
                <w:bottom w:val="single" w:sz="4" w:space="7" w:color="FFFFFF"/>
              </w:pBdr>
              <w:tabs>
                <w:tab w:val="left" w:pos="0"/>
              </w:tabs>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rPr>
              <w:t>В 2020 году осуществлено оснащение 80 колледжей, в 2021 году – планируется оснащение 100 колледжей.</w:t>
            </w:r>
          </w:p>
        </w:tc>
      </w:tr>
      <w:tr w:rsidR="00F827CA" w:rsidRPr="00F827CA" w:rsidTr="001125DB">
        <w:trPr>
          <w:trHeight w:val="417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26</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Количество созданных рабочих мест за счет строительства (пристройки) / открытия объектов образования</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ед.</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5846</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5846</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lang w:val="kk-KZ"/>
              </w:rPr>
              <w:t>4579</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spacing w:after="0" w:line="240" w:lineRule="auto"/>
              <w:ind w:left="139" w:right="112" w:firstLine="269"/>
              <w:jc w:val="both"/>
              <w:rPr>
                <w:rFonts w:ascii="Times New Roman" w:eastAsia="Times New Roman" w:hAnsi="Times New Roman"/>
                <w:b/>
                <w:lang w:val="kk-KZ"/>
              </w:rPr>
            </w:pPr>
            <w:r w:rsidRPr="00F827CA">
              <w:rPr>
                <w:rFonts w:ascii="Times New Roman" w:eastAsia="Times New Roman" w:hAnsi="Times New Roman"/>
                <w:b/>
                <w:lang w:val="kk-KZ"/>
              </w:rPr>
              <w:t>Не исполнено</w:t>
            </w:r>
          </w:p>
          <w:p w:rsidR="00A507C3" w:rsidRPr="00F827CA" w:rsidRDefault="00A507C3"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По итогам 2020 года согласно данным местных исполнительных органов за счет строительства (пристройки) объектов образования в рамках ГПРОН создано 17 309 мест, из них 4 579 постоянных рабочих мест, 12 730 временных рабочих мест.</w:t>
            </w:r>
          </w:p>
          <w:p w:rsidR="00A507C3" w:rsidRPr="00F827CA" w:rsidRDefault="00A507C3" w:rsidP="009C0986">
            <w:pP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rPr>
              <w:t xml:space="preserve">Необходимо отметить, что с 2020 года Министерством напрямую не проводятся мероприятие связанные со строительством объектов образования, данная функция была передана в </w:t>
            </w:r>
            <w:r w:rsidR="00CE04CD" w:rsidRPr="00F827CA">
              <w:rPr>
                <w:rFonts w:ascii="Times New Roman" w:eastAsia="Times New Roman" w:hAnsi="Times New Roman"/>
              </w:rPr>
              <w:t>МИО</w:t>
            </w:r>
            <w:r w:rsidRPr="00F827CA">
              <w:rPr>
                <w:rFonts w:ascii="Times New Roman" w:eastAsia="Times New Roman" w:hAnsi="Times New Roman"/>
              </w:rPr>
              <w:t xml:space="preserve"> с передачей финансирования в объемах </w:t>
            </w:r>
            <w:r w:rsidR="00C9145B" w:rsidRPr="00F827CA">
              <w:rPr>
                <w:rFonts w:ascii="Times New Roman" w:eastAsia="Times New Roman" w:hAnsi="Times New Roman"/>
              </w:rPr>
              <w:t>Трансферта общего характера (ТОХ)</w:t>
            </w:r>
            <w:r w:rsidRPr="00F827CA">
              <w:rPr>
                <w:rFonts w:ascii="Times New Roman" w:eastAsia="Times New Roman" w:hAnsi="Times New Roman"/>
              </w:rPr>
              <w:t>.</w:t>
            </w:r>
          </w:p>
        </w:tc>
      </w:tr>
      <w:tr w:rsidR="00F827CA" w:rsidRPr="00F827CA" w:rsidTr="009C0986">
        <w:trPr>
          <w:trHeight w:val="30"/>
          <w:jc w:val="center"/>
        </w:trPr>
        <w:tc>
          <w:tcPr>
            <w:tcW w:w="15148" w:type="dxa"/>
            <w:gridSpan w:val="11"/>
            <w:tcMar>
              <w:top w:w="15" w:type="dxa"/>
              <w:left w:w="15" w:type="dxa"/>
              <w:bottom w:w="15" w:type="dxa"/>
              <w:right w:w="15" w:type="dxa"/>
            </w:tcMar>
          </w:tcPr>
          <w:p w:rsidR="007B3611" w:rsidRPr="00F827CA" w:rsidRDefault="007B3611"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Задача 8. Внедрить вертикаль системы управления и финансирования образованием</w:t>
            </w:r>
          </w:p>
        </w:tc>
      </w:tr>
      <w:tr w:rsidR="00F827CA" w:rsidRPr="00F827CA" w:rsidTr="001125DB">
        <w:trPr>
          <w:trHeight w:val="1938"/>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27</w:t>
            </w:r>
          </w:p>
          <w:p w:rsidR="00A507C3" w:rsidRPr="00F827CA" w:rsidRDefault="00A507C3" w:rsidP="007B3611">
            <w:pPr>
              <w:spacing w:after="0" w:line="240" w:lineRule="auto"/>
              <w:rPr>
                <w:rFonts w:ascii="Times New Roman" w:eastAsia="Times New Roman" w:hAnsi="Times New Roman"/>
              </w:rPr>
            </w:pPr>
          </w:p>
        </w:tc>
        <w:tc>
          <w:tcPr>
            <w:tcW w:w="3881" w:type="dxa"/>
            <w:tcMar>
              <w:top w:w="15" w:type="dxa"/>
              <w:left w:w="15" w:type="dxa"/>
              <w:bottom w:w="15" w:type="dxa"/>
              <w:right w:w="15" w:type="dxa"/>
            </w:tcMar>
          </w:tcPr>
          <w:p w:rsidR="00A507C3" w:rsidRPr="00F827CA" w:rsidRDefault="00A507C3" w:rsidP="007B3611">
            <w:pPr>
              <w:spacing w:after="0" w:line="240" w:lineRule="auto"/>
              <w:jc w:val="both"/>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jc w:val="both"/>
              <w:rPr>
                <w:rFonts w:ascii="Times New Roman" w:eastAsia="Times New Roman" w:hAnsi="Times New Roman"/>
              </w:rPr>
            </w:pPr>
            <w:r w:rsidRPr="00F827CA">
              <w:rPr>
                <w:rFonts w:ascii="Times New Roman" w:eastAsia="Times New Roman" w:hAnsi="Times New Roman"/>
              </w:rPr>
              <w:t>Доля государственных дневных общеобразовательных школ, перешедших на подушевое финансирование от общего к</w:t>
            </w:r>
            <w:r w:rsidR="00C9145B" w:rsidRPr="00F827CA">
              <w:rPr>
                <w:rFonts w:ascii="Times New Roman" w:eastAsia="Times New Roman" w:hAnsi="Times New Roman"/>
              </w:rPr>
              <w:t>оличества полнокомплектных школ</w:t>
            </w:r>
          </w:p>
        </w:tc>
        <w:tc>
          <w:tcPr>
            <w:tcW w:w="643"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отчетная                          информация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МИО,</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22,6</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22,6</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34</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b/>
              </w:rPr>
              <w:t>Исполнено</w:t>
            </w:r>
          </w:p>
          <w:p w:rsidR="00A507C3" w:rsidRPr="00F827CA" w:rsidRDefault="00A507C3"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Общее количество ПКШ – 4 662 ед.</w:t>
            </w:r>
          </w:p>
          <w:p w:rsidR="00A507C3" w:rsidRPr="00F827CA" w:rsidRDefault="00A507C3"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Количество школ, перешедших на подушевое финансирование – 1 584 школ. Соответственно 1584/ 4 662*100 =34%.</w:t>
            </w:r>
          </w:p>
        </w:tc>
      </w:tr>
      <w:tr w:rsidR="00F827CA" w:rsidRPr="00F827CA" w:rsidTr="001125DB">
        <w:trPr>
          <w:trHeight w:val="2442"/>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28</w:t>
            </w:r>
          </w:p>
        </w:tc>
        <w:tc>
          <w:tcPr>
            <w:tcW w:w="3881" w:type="dxa"/>
            <w:tcMar>
              <w:top w:w="15" w:type="dxa"/>
              <w:left w:w="15" w:type="dxa"/>
              <w:bottom w:w="15" w:type="dxa"/>
              <w:right w:w="15" w:type="dxa"/>
            </w:tcMar>
          </w:tcPr>
          <w:p w:rsidR="00A507C3" w:rsidRPr="00F827CA" w:rsidRDefault="00A507C3" w:rsidP="007B3611">
            <w:pPr>
              <w:spacing w:after="0" w:line="240" w:lineRule="auto"/>
              <w:jc w:val="both"/>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jc w:val="both"/>
              <w:rPr>
                <w:rFonts w:ascii="Times New Roman" w:eastAsia="Times New Roman" w:hAnsi="Times New Roman"/>
              </w:rPr>
            </w:pPr>
            <w:r w:rsidRPr="00F827CA">
              <w:rPr>
                <w:rFonts w:ascii="Times New Roman" w:eastAsia="Times New Roman" w:hAnsi="Times New Roman"/>
              </w:rPr>
              <w:t>Доля руководителей вузов, прошедших повышение квалификации в области менеджмента</w:t>
            </w:r>
          </w:p>
          <w:p w:rsidR="00A507C3" w:rsidRPr="00F827CA" w:rsidRDefault="00A507C3" w:rsidP="007B3611">
            <w:pPr>
              <w:spacing w:after="0" w:line="240" w:lineRule="auto"/>
              <w:jc w:val="both"/>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административные данные МОН</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20</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20</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lang w:val="en-US"/>
              </w:rPr>
            </w:pPr>
            <w:r w:rsidRPr="00F827CA">
              <w:rPr>
                <w:rFonts w:ascii="Times New Roman" w:eastAsia="Times New Roman" w:hAnsi="Times New Roman"/>
              </w:rPr>
              <w:t>21</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spacing w:after="0" w:line="240" w:lineRule="auto"/>
              <w:ind w:left="139" w:right="112" w:firstLine="269"/>
              <w:jc w:val="both"/>
              <w:rPr>
                <w:rFonts w:ascii="Times New Roman" w:hAnsi="Times New Roman"/>
                <w:b/>
              </w:rPr>
            </w:pPr>
            <w:r w:rsidRPr="00F827CA">
              <w:rPr>
                <w:rFonts w:ascii="Times New Roman" w:hAnsi="Times New Roman"/>
                <w:b/>
              </w:rPr>
              <w:t>Исполнено.</w:t>
            </w:r>
          </w:p>
          <w:p w:rsidR="00A507C3" w:rsidRPr="00F827CA" w:rsidRDefault="00A507C3" w:rsidP="009C0986">
            <w:pPr>
              <w:spacing w:after="0" w:line="240" w:lineRule="auto"/>
              <w:ind w:left="139" w:right="112" w:firstLine="269"/>
              <w:jc w:val="both"/>
              <w:rPr>
                <w:rFonts w:ascii="Times New Roman" w:hAnsi="Times New Roman"/>
              </w:rPr>
            </w:pPr>
            <w:r w:rsidRPr="00F827CA">
              <w:rPr>
                <w:rFonts w:ascii="Times New Roman" w:hAnsi="Times New Roman"/>
              </w:rPr>
              <w:t>Всего 28 государственных вузов</w:t>
            </w:r>
            <w:r w:rsidR="00080DB7" w:rsidRPr="00F827CA">
              <w:rPr>
                <w:rFonts w:ascii="Times New Roman" w:hAnsi="Times New Roman"/>
                <w:lang w:val="kk-KZ"/>
              </w:rPr>
              <w:t xml:space="preserve"> подведомственных МОН</w:t>
            </w:r>
            <w:r w:rsidRPr="00F827CA">
              <w:rPr>
                <w:rFonts w:ascii="Times New Roman" w:hAnsi="Times New Roman"/>
              </w:rPr>
              <w:t xml:space="preserve">. На сегодня повышение квалификации в области менеджмента прошли </w:t>
            </w:r>
            <w:r w:rsidRPr="00F827CA">
              <w:rPr>
                <w:rFonts w:ascii="Times New Roman" w:hAnsi="Times New Roman"/>
                <w:lang w:val="kk-KZ"/>
              </w:rPr>
              <w:t>6 руководителей</w:t>
            </w:r>
            <w:r w:rsidRPr="00F827CA">
              <w:rPr>
                <w:rFonts w:ascii="Times New Roman" w:hAnsi="Times New Roman"/>
              </w:rPr>
              <w:t xml:space="preserve"> высших учебных заведений (ЮГУ им.М.Ауезова, ЕНУ, КазНУ, РудИИ, ЗКТУ им.М.Утемисова, КазНацЖенПУ). Это составляет </w:t>
            </w:r>
            <w:r w:rsidRPr="00F827CA">
              <w:rPr>
                <w:rFonts w:ascii="Times New Roman" w:hAnsi="Times New Roman"/>
                <w:b/>
                <w:lang w:val="kk-KZ"/>
              </w:rPr>
              <w:t>21</w:t>
            </w:r>
            <w:r w:rsidRPr="00F827CA">
              <w:rPr>
                <w:rFonts w:ascii="Times New Roman" w:hAnsi="Times New Roman"/>
                <w:b/>
              </w:rPr>
              <w:t xml:space="preserve">% </w:t>
            </w:r>
            <w:r w:rsidRPr="00F827CA">
              <w:rPr>
                <w:rFonts w:ascii="Times New Roman" w:hAnsi="Times New Roman"/>
              </w:rPr>
              <w:t>от общего числа руководителей государственных вузов, подведомственных МОН</w:t>
            </w:r>
          </w:p>
          <w:p w:rsidR="00A507C3" w:rsidRPr="00F827CA" w:rsidRDefault="00A507C3" w:rsidP="009C0986">
            <w:pPr>
              <w:spacing w:after="0" w:line="240" w:lineRule="auto"/>
              <w:ind w:left="139" w:right="112" w:firstLine="269"/>
              <w:jc w:val="both"/>
              <w:rPr>
                <w:rFonts w:ascii="Times New Roman" w:hAnsi="Times New Roman"/>
              </w:rPr>
            </w:pPr>
            <w:r w:rsidRPr="00F827CA">
              <w:rPr>
                <w:rFonts w:ascii="Times New Roman" w:hAnsi="Times New Roman"/>
              </w:rPr>
              <w:t>6/28*100%=</w:t>
            </w:r>
            <w:r w:rsidRPr="00F827CA">
              <w:rPr>
                <w:rFonts w:ascii="Times New Roman" w:hAnsi="Times New Roman"/>
                <w:b/>
              </w:rPr>
              <w:t>21%</w:t>
            </w:r>
          </w:p>
          <w:p w:rsidR="00A507C3" w:rsidRPr="00F827CA" w:rsidRDefault="00A507C3" w:rsidP="009C0986">
            <w:pPr>
              <w:spacing w:after="0" w:line="240" w:lineRule="auto"/>
              <w:ind w:left="139" w:right="112" w:firstLine="269"/>
              <w:jc w:val="both"/>
              <w:rPr>
                <w:rFonts w:ascii="Times New Roman" w:hAnsi="Times New Roman"/>
              </w:rPr>
            </w:pPr>
            <w:r w:rsidRPr="00F827CA">
              <w:rPr>
                <w:rFonts w:ascii="Times New Roman" w:hAnsi="Times New Roman"/>
              </w:rPr>
              <w:t>Курсы были организованы в рамках проекта «Управление Университетом-2020» по переподготовке ректорского, корпуса для повышения личной конкурентоспособности и достижения успеха в управленческой деятельности. Партнерами проекта выступили следующие образовательные учреждения: Центр трансформации образования Московской школы управления Сколково, Институт развития образования Высшей Школы Экономики, Корпоративный Университет Сбербанка, Сколковский институт науки и технологий (SkoITech), Национальный исџ эдовательский технологический университет «МИСИС» Практическая ценность программы: апгрейд Стратегий вузов, трансформация мышления топ менеджеров, готовых к изменениям, разбор образовательных кейсов университетов с лучшими экспертами-прак</w:t>
            </w:r>
            <w:r w:rsidRPr="00F827CA">
              <w:rPr>
                <w:rFonts w:ascii="Times New Roman" w:hAnsi="Times New Roman"/>
              </w:rPr>
              <w:lastRenderedPageBreak/>
              <w:t>тиками в сфере менеджмента в образовании, развитие команд изменений в университете.</w:t>
            </w:r>
          </w:p>
          <w:p w:rsidR="00A507C3" w:rsidRPr="00F827CA" w:rsidRDefault="00A507C3" w:rsidP="009C0986">
            <w:pPr>
              <w:spacing w:after="0" w:line="240" w:lineRule="auto"/>
              <w:ind w:left="139" w:right="112" w:firstLine="269"/>
              <w:jc w:val="both"/>
              <w:rPr>
                <w:rFonts w:ascii="Times New Roman" w:hAnsi="Times New Roman"/>
              </w:rPr>
            </w:pPr>
            <w:r w:rsidRPr="00F827CA">
              <w:rPr>
                <w:rFonts w:ascii="Times New Roman" w:hAnsi="Times New Roman"/>
              </w:rPr>
              <w:t>Также курсы были организованы Ассоциацией высших учебных заведений.</w:t>
            </w:r>
          </w:p>
        </w:tc>
      </w:tr>
      <w:tr w:rsidR="00F827CA" w:rsidRPr="00F827CA" w:rsidTr="009C0986">
        <w:trPr>
          <w:trHeight w:val="3133"/>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29</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расходов на образование и науку от ВВП (2019 - 3,8%)</w:t>
            </w:r>
          </w:p>
          <w:p w:rsidR="00A507C3" w:rsidRPr="00F827CA" w:rsidRDefault="00A507C3" w:rsidP="007B3611">
            <w:pPr>
              <w:spacing w:after="0" w:line="240" w:lineRule="auto"/>
              <w:rPr>
                <w:rFonts w:ascii="Times New Roman" w:eastAsia="Times New Roman" w:hAnsi="Times New Roman"/>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данные МНЭ и МОН</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МФ, МОН</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5,1</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5,1</w:t>
            </w:r>
          </w:p>
        </w:tc>
        <w:tc>
          <w:tcPr>
            <w:tcW w:w="851" w:type="dxa"/>
            <w:tcMar>
              <w:top w:w="15" w:type="dxa"/>
              <w:left w:w="15" w:type="dxa"/>
              <w:bottom w:w="15" w:type="dxa"/>
              <w:right w:w="15" w:type="dxa"/>
            </w:tcMar>
          </w:tcPr>
          <w:p w:rsidR="00A507C3" w:rsidRPr="00F827CA" w:rsidRDefault="00486A70" w:rsidP="007B3611">
            <w:pPr>
              <w:spacing w:after="0" w:line="240" w:lineRule="auto"/>
              <w:rPr>
                <w:rFonts w:ascii="Times New Roman" w:eastAsia="Times New Roman" w:hAnsi="Times New Roman"/>
              </w:rPr>
            </w:pPr>
            <w:r w:rsidRPr="00F827CA">
              <w:rPr>
                <w:rFonts w:ascii="Times New Roman" w:eastAsia="Times New Roman" w:hAnsi="Times New Roman"/>
              </w:rPr>
              <w:t>4,88</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b/>
              </w:rPr>
              <w:t>Не исполнено</w:t>
            </w:r>
          </w:p>
          <w:p w:rsidR="00A507C3" w:rsidRPr="00F827CA" w:rsidRDefault="00A507C3"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По итогам 2020 года ВВП составило 70 804,0 млрд тенге, из них расходы на образование и науку от ВВП составляет 3 456,3 млрд тенге (4,88%).</w:t>
            </w:r>
          </w:p>
          <w:p w:rsidR="00A507C3" w:rsidRPr="00F827CA" w:rsidRDefault="00A507C3" w:rsidP="009C0986">
            <w:pP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Не исполнение индикатора связано с тем, что в бюджете 2020 года Министерство финансов не поддержало дополнительные расходы на образование и науку ранее одобренные при утверждении ГПРОН на 2020-2025 годы.</w:t>
            </w:r>
          </w:p>
        </w:tc>
      </w:tr>
      <w:tr w:rsidR="00F827CA" w:rsidRPr="00F827CA" w:rsidTr="009C0986">
        <w:trPr>
          <w:trHeight w:val="30"/>
          <w:jc w:val="center"/>
        </w:trPr>
        <w:tc>
          <w:tcPr>
            <w:tcW w:w="15148" w:type="dxa"/>
            <w:gridSpan w:val="11"/>
            <w:tcMar>
              <w:top w:w="15" w:type="dxa"/>
              <w:left w:w="15" w:type="dxa"/>
              <w:bottom w:w="15" w:type="dxa"/>
              <w:right w:w="15" w:type="dxa"/>
            </w:tcMar>
          </w:tcPr>
          <w:p w:rsidR="006C3FD0" w:rsidRPr="00F827CA" w:rsidRDefault="006C3FD0"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Задача 1. Укрепить интеллектуальный потенциал науки</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30</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Прирост численности исследователей от общего количества исследователей в 2018 году (17 454 чел.)</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Статистические данные КС МНЭ</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 xml:space="preserve">МОН, МО, МСХ, МТСЗН, МЭГПР, МЗ, МКС, МЭ, МИИР, МЦРИАП, МТИ НИИ, </w:t>
            </w:r>
            <w:r w:rsidRPr="00F827CA">
              <w:rPr>
                <w:rFonts w:ascii="Times New Roman" w:eastAsia="Times New Roman" w:hAnsi="Times New Roman"/>
              </w:rPr>
              <w:lastRenderedPageBreak/>
              <w:t>(по согласованию) ВУЗы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lastRenderedPageBreak/>
              <w:t>2,8</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2,8</w:t>
            </w:r>
          </w:p>
        </w:tc>
        <w:tc>
          <w:tcPr>
            <w:tcW w:w="851" w:type="dxa"/>
            <w:tcMar>
              <w:top w:w="15" w:type="dxa"/>
              <w:left w:w="15" w:type="dxa"/>
              <w:bottom w:w="15" w:type="dxa"/>
              <w:right w:w="15" w:type="dxa"/>
            </w:tcMar>
          </w:tcPr>
          <w:p w:rsidR="00A507C3" w:rsidRPr="00F827CA" w:rsidRDefault="00506E71" w:rsidP="007B3611">
            <w:pPr>
              <w:spacing w:after="0" w:line="240" w:lineRule="auto"/>
              <w:jc w:val="center"/>
              <w:rPr>
                <w:rFonts w:ascii="Times New Roman" w:eastAsia="Times New Roman" w:hAnsi="Times New Roman"/>
              </w:rPr>
            </w:pPr>
            <w:r w:rsidRPr="00F827CA">
              <w:rPr>
                <w:rFonts w:ascii="Times New Roman" w:eastAsia="Times New Roman" w:hAnsi="Times New Roman"/>
              </w:rPr>
              <w:t>-0,4</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A507C3" w:rsidP="009C0986">
            <w:pPr>
              <w:tabs>
                <w:tab w:val="left" w:pos="0"/>
              </w:tabs>
              <w:spacing w:after="0" w:line="240" w:lineRule="auto"/>
              <w:ind w:left="139" w:right="112" w:firstLine="269"/>
              <w:jc w:val="both"/>
              <w:rPr>
                <w:rFonts w:ascii="Times New Roman" w:eastAsia="Times New Roman" w:hAnsi="Times New Roman"/>
                <w:b/>
              </w:rPr>
            </w:pPr>
            <w:r w:rsidRPr="00F827CA">
              <w:rPr>
                <w:rFonts w:ascii="Times New Roman" w:eastAsia="Times New Roman" w:hAnsi="Times New Roman"/>
                <w:b/>
              </w:rPr>
              <w:t>Н</w:t>
            </w:r>
            <w:r w:rsidR="000A41A9" w:rsidRPr="00F827CA">
              <w:rPr>
                <w:rFonts w:ascii="Times New Roman" w:eastAsia="Times New Roman" w:hAnsi="Times New Roman"/>
                <w:b/>
              </w:rPr>
              <w:t xml:space="preserve">е </w:t>
            </w:r>
            <w:r w:rsidRPr="00F827CA">
              <w:rPr>
                <w:rFonts w:ascii="Times New Roman" w:eastAsia="Times New Roman" w:hAnsi="Times New Roman"/>
                <w:b/>
              </w:rPr>
              <w:t>исполнени</w:t>
            </w:r>
            <w:r w:rsidR="000A41A9" w:rsidRPr="00F827CA">
              <w:rPr>
                <w:rFonts w:ascii="Times New Roman" w:eastAsia="Times New Roman" w:hAnsi="Times New Roman"/>
                <w:b/>
              </w:rPr>
              <w:t>о</w:t>
            </w:r>
          </w:p>
          <w:p w:rsidR="00506E71" w:rsidRPr="00F827CA" w:rsidRDefault="00506E71" w:rsidP="00506E71">
            <w:pPr>
              <w:spacing w:after="0" w:line="240" w:lineRule="auto"/>
              <w:ind w:left="139" w:right="112" w:firstLine="269"/>
              <w:jc w:val="both"/>
              <w:rPr>
                <w:rFonts w:ascii="Times New Roman" w:hAnsi="Times New Roman"/>
              </w:rPr>
            </w:pPr>
            <w:r w:rsidRPr="00F827CA">
              <w:rPr>
                <w:rFonts w:ascii="Times New Roman" w:hAnsi="Times New Roman"/>
              </w:rPr>
              <w:t xml:space="preserve">Количество исследователей </w:t>
            </w:r>
            <w:proofErr w:type="gramStart"/>
            <w:r w:rsidRPr="00F827CA">
              <w:rPr>
                <w:rFonts w:ascii="Times New Roman" w:hAnsi="Times New Roman"/>
              </w:rPr>
              <w:t>со-гласно</w:t>
            </w:r>
            <w:proofErr w:type="gramEnd"/>
            <w:r w:rsidRPr="00F827CA">
              <w:rPr>
                <w:rFonts w:ascii="Times New Roman" w:hAnsi="Times New Roman"/>
              </w:rPr>
              <w:t xml:space="preserve"> статестическим данным за 2020 год – 17 412 чел.</w:t>
            </w:r>
          </w:p>
          <w:p w:rsidR="00506E71" w:rsidRPr="00F827CA" w:rsidRDefault="00506E71" w:rsidP="00506E71">
            <w:pPr>
              <w:spacing w:after="0" w:line="240" w:lineRule="auto"/>
              <w:ind w:left="139" w:right="112" w:firstLine="269"/>
              <w:jc w:val="both"/>
              <w:rPr>
                <w:rFonts w:ascii="Times New Roman" w:hAnsi="Times New Roman"/>
              </w:rPr>
            </w:pPr>
            <w:r w:rsidRPr="00F827CA">
              <w:rPr>
                <w:rFonts w:ascii="Times New Roman" w:hAnsi="Times New Roman"/>
              </w:rPr>
              <w:t xml:space="preserve">Прирост расчитывается от </w:t>
            </w:r>
            <w:proofErr w:type="gramStart"/>
            <w:r w:rsidRPr="00F827CA">
              <w:rPr>
                <w:rFonts w:ascii="Times New Roman" w:hAnsi="Times New Roman"/>
              </w:rPr>
              <w:t>пока-заний</w:t>
            </w:r>
            <w:proofErr w:type="gramEnd"/>
            <w:r w:rsidRPr="00F827CA">
              <w:rPr>
                <w:rFonts w:ascii="Times New Roman" w:hAnsi="Times New Roman"/>
              </w:rPr>
              <w:t xml:space="preserve"> за 2018 год (17 454   чел.).</w:t>
            </w:r>
          </w:p>
          <w:p w:rsidR="00506E71" w:rsidRPr="00F827CA" w:rsidRDefault="00506E71" w:rsidP="00506E71">
            <w:pPr>
              <w:spacing w:after="0" w:line="240" w:lineRule="auto"/>
              <w:ind w:left="139" w:right="112" w:firstLine="269"/>
              <w:jc w:val="both"/>
              <w:rPr>
                <w:rFonts w:ascii="Times New Roman" w:hAnsi="Times New Roman"/>
              </w:rPr>
            </w:pPr>
            <w:r w:rsidRPr="00F827CA">
              <w:rPr>
                <w:rFonts w:ascii="Times New Roman" w:hAnsi="Times New Roman"/>
              </w:rPr>
              <w:t xml:space="preserve">На 2020 год количество </w:t>
            </w:r>
            <w:proofErr w:type="gramStart"/>
            <w:r w:rsidRPr="00F827CA">
              <w:rPr>
                <w:rFonts w:ascii="Times New Roman" w:hAnsi="Times New Roman"/>
              </w:rPr>
              <w:t>иссле-дователей</w:t>
            </w:r>
            <w:proofErr w:type="gramEnd"/>
            <w:r w:rsidRPr="00F827CA">
              <w:rPr>
                <w:rFonts w:ascii="Times New Roman" w:hAnsi="Times New Roman"/>
              </w:rPr>
              <w:t xml:space="preserve"> уменшались на 42 (-0,4%) специалиста сравнением с 2018 годам.</w:t>
            </w:r>
          </w:p>
          <w:p w:rsidR="00A507C3" w:rsidRPr="00F827CA" w:rsidRDefault="00506E71" w:rsidP="00506E71">
            <w:pPr>
              <w:spacing w:after="0" w:line="240" w:lineRule="auto"/>
              <w:ind w:left="139" w:right="112" w:firstLine="269"/>
              <w:jc w:val="both"/>
              <w:rPr>
                <w:rFonts w:ascii="Times New Roman" w:hAnsi="Times New Roman"/>
              </w:rPr>
            </w:pPr>
            <w:r w:rsidRPr="00F827CA">
              <w:rPr>
                <w:rFonts w:ascii="Times New Roman" w:hAnsi="Times New Roman"/>
              </w:rPr>
              <w:t xml:space="preserve">Необходимо отметить, что </w:t>
            </w:r>
            <w:proofErr w:type="gramStart"/>
            <w:r w:rsidRPr="00F827CA">
              <w:rPr>
                <w:rFonts w:ascii="Times New Roman" w:hAnsi="Times New Roman"/>
              </w:rPr>
              <w:t>по-следствия</w:t>
            </w:r>
            <w:proofErr w:type="gramEnd"/>
            <w:r w:rsidRPr="00F827CA">
              <w:rPr>
                <w:rFonts w:ascii="Times New Roman" w:hAnsi="Times New Roman"/>
              </w:rPr>
              <w:t xml:space="preserve"> пандемии в 2020 году по</w:t>
            </w:r>
            <w:r w:rsidRPr="00F827CA">
              <w:rPr>
                <w:rFonts w:ascii="Times New Roman" w:hAnsi="Times New Roman"/>
              </w:rPr>
              <w:lastRenderedPageBreak/>
              <w:t>влияли на прирост численности исследователей от общего количе-ства исследователей в 2018 году.</w:t>
            </w:r>
          </w:p>
        </w:tc>
      </w:tr>
      <w:tr w:rsidR="00F827CA" w:rsidRPr="00F827CA" w:rsidTr="009C0986">
        <w:trPr>
          <w:trHeight w:val="146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31</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Прирост численности молодых ученых до 35 лет включительно от общего количества исследователей в 2018 году</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(6 566 чел.)</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Статистические данные КС МНЭ</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МОН, МО, МСХ, МТСЗН, МЭГПР, МЗ, МКС, МЭ, МИИР, МЦРИАП, МТИ НИИ, (по согласованию) ВУЗы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w:t>
            </w:r>
          </w:p>
        </w:tc>
        <w:tc>
          <w:tcPr>
            <w:tcW w:w="851" w:type="dxa"/>
            <w:tcMar>
              <w:top w:w="15" w:type="dxa"/>
              <w:left w:w="15" w:type="dxa"/>
              <w:bottom w:w="15" w:type="dxa"/>
              <w:right w:w="15" w:type="dxa"/>
            </w:tcMar>
          </w:tcPr>
          <w:p w:rsidR="00A507C3" w:rsidRPr="00F827CA" w:rsidRDefault="00506E71" w:rsidP="007B3611">
            <w:pPr>
              <w:spacing w:after="0" w:line="240" w:lineRule="auto"/>
              <w:jc w:val="center"/>
              <w:rPr>
                <w:rFonts w:ascii="Times New Roman" w:eastAsia="Times New Roman" w:hAnsi="Times New Roman"/>
              </w:rPr>
            </w:pPr>
            <w:r w:rsidRPr="00F827CA">
              <w:rPr>
                <w:rFonts w:ascii="Times New Roman" w:eastAsia="Times New Roman" w:hAnsi="Times New Roman"/>
              </w:rPr>
              <w:t>-5,7</w:t>
            </w:r>
          </w:p>
        </w:tc>
        <w:tc>
          <w:tcPr>
            <w:tcW w:w="850" w:type="dxa"/>
          </w:tcPr>
          <w:p w:rsidR="00A507C3" w:rsidRPr="00F827CA" w:rsidRDefault="00A507C3" w:rsidP="007B3611">
            <w:pPr>
              <w:spacing w:after="0" w:line="240" w:lineRule="auto"/>
              <w:ind w:firstLine="269"/>
              <w:jc w:val="center"/>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0A41A9" w:rsidP="009C0986">
            <w:pPr>
              <w:tabs>
                <w:tab w:val="left" w:pos="0"/>
              </w:tabs>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Не исполнено</w:t>
            </w:r>
          </w:p>
          <w:p w:rsidR="00506E71" w:rsidRPr="00F827CA" w:rsidRDefault="00506E71" w:rsidP="00506E71">
            <w:pPr>
              <w:pBdr>
                <w:bottom w:val="single" w:sz="4" w:space="31" w:color="FFFFFF"/>
              </w:pBdr>
              <w:tabs>
                <w:tab w:val="left" w:pos="0"/>
              </w:tabs>
              <w:spacing w:after="0" w:line="240" w:lineRule="auto"/>
              <w:ind w:left="139" w:right="112" w:firstLine="269"/>
              <w:rPr>
                <w:rFonts w:ascii="Times New Roman" w:hAnsi="Times New Roman"/>
              </w:rPr>
            </w:pPr>
            <w:r w:rsidRPr="00F827CA">
              <w:rPr>
                <w:rFonts w:ascii="Times New Roman" w:hAnsi="Times New Roman"/>
              </w:rPr>
              <w:t>Факт на 2020 год – количество молодых ученых до 35 лет – 6 190.</w:t>
            </w:r>
          </w:p>
          <w:p w:rsidR="00506E71" w:rsidRPr="00F827CA" w:rsidRDefault="00506E71" w:rsidP="00506E71">
            <w:pPr>
              <w:pBdr>
                <w:bottom w:val="single" w:sz="4" w:space="31" w:color="FFFFFF"/>
              </w:pBdr>
              <w:tabs>
                <w:tab w:val="left" w:pos="0"/>
              </w:tabs>
              <w:spacing w:after="0" w:line="240" w:lineRule="auto"/>
              <w:ind w:left="139" w:right="112" w:firstLine="269"/>
              <w:rPr>
                <w:rFonts w:ascii="Times New Roman" w:hAnsi="Times New Roman"/>
              </w:rPr>
            </w:pPr>
            <w:r w:rsidRPr="00F827CA">
              <w:rPr>
                <w:rFonts w:ascii="Times New Roman" w:hAnsi="Times New Roman"/>
              </w:rPr>
              <w:t xml:space="preserve">Прирост расчитывается от </w:t>
            </w:r>
            <w:proofErr w:type="gramStart"/>
            <w:r w:rsidRPr="00F827CA">
              <w:rPr>
                <w:rFonts w:ascii="Times New Roman" w:hAnsi="Times New Roman"/>
              </w:rPr>
              <w:t>пока-заний</w:t>
            </w:r>
            <w:proofErr w:type="gramEnd"/>
            <w:r w:rsidRPr="00F827CA">
              <w:rPr>
                <w:rFonts w:ascii="Times New Roman" w:hAnsi="Times New Roman"/>
              </w:rPr>
              <w:t xml:space="preserve"> за 2018 год (6 566 чел.).</w:t>
            </w:r>
          </w:p>
          <w:p w:rsidR="00506E71" w:rsidRPr="00F827CA" w:rsidRDefault="00506E71" w:rsidP="00506E71">
            <w:pPr>
              <w:pBdr>
                <w:bottom w:val="single" w:sz="4" w:space="31" w:color="FFFFFF"/>
              </w:pBdr>
              <w:tabs>
                <w:tab w:val="left" w:pos="0"/>
              </w:tabs>
              <w:spacing w:after="0" w:line="240" w:lineRule="auto"/>
              <w:ind w:left="139" w:right="112" w:firstLine="269"/>
              <w:rPr>
                <w:rFonts w:ascii="Times New Roman" w:hAnsi="Times New Roman"/>
              </w:rPr>
            </w:pPr>
            <w:r w:rsidRPr="00F827CA">
              <w:rPr>
                <w:rFonts w:ascii="Times New Roman" w:hAnsi="Times New Roman"/>
              </w:rPr>
              <w:t xml:space="preserve">В 2020 году снизилась </w:t>
            </w:r>
            <w:proofErr w:type="gramStart"/>
            <w:r w:rsidRPr="00F827CA">
              <w:rPr>
                <w:rFonts w:ascii="Times New Roman" w:hAnsi="Times New Roman"/>
              </w:rPr>
              <w:t>количе-ство</w:t>
            </w:r>
            <w:proofErr w:type="gramEnd"/>
            <w:r w:rsidRPr="00F827CA">
              <w:rPr>
                <w:rFonts w:ascii="Times New Roman" w:hAnsi="Times New Roman"/>
              </w:rPr>
              <w:t xml:space="preserve"> молодых ученых на 376 (-5,7%) сравнение с 2019 годом.</w:t>
            </w:r>
          </w:p>
          <w:p w:rsidR="00A507C3" w:rsidRPr="00F827CA" w:rsidRDefault="00506E71" w:rsidP="00506E71">
            <w:pPr>
              <w:pBdr>
                <w:bottom w:val="single" w:sz="4" w:space="31" w:color="FFFFFF"/>
              </w:pBdr>
              <w:spacing w:after="0" w:line="240" w:lineRule="auto"/>
              <w:ind w:left="139" w:right="112" w:firstLine="269"/>
              <w:rPr>
                <w:rFonts w:ascii="Times New Roman" w:eastAsia="Times New Roman" w:hAnsi="Times New Roman"/>
              </w:rPr>
            </w:pPr>
            <w:r w:rsidRPr="00F827CA">
              <w:rPr>
                <w:rFonts w:ascii="Times New Roman" w:hAnsi="Times New Roman"/>
              </w:rPr>
              <w:t xml:space="preserve">Необходимо отметить, что </w:t>
            </w:r>
            <w:proofErr w:type="gramStart"/>
            <w:r w:rsidRPr="00F827CA">
              <w:rPr>
                <w:rFonts w:ascii="Times New Roman" w:hAnsi="Times New Roman"/>
              </w:rPr>
              <w:t>по-следствия</w:t>
            </w:r>
            <w:proofErr w:type="gramEnd"/>
            <w:r w:rsidRPr="00F827CA">
              <w:rPr>
                <w:rFonts w:ascii="Times New Roman" w:hAnsi="Times New Roman"/>
              </w:rPr>
              <w:t xml:space="preserve"> пандемии в 2020 году повлияли на прирост численности молодых ученых.</w:t>
            </w:r>
          </w:p>
        </w:tc>
      </w:tr>
      <w:tr w:rsidR="00F827CA" w:rsidRPr="00F827CA" w:rsidTr="009C0986">
        <w:trPr>
          <w:trHeight w:val="458"/>
          <w:jc w:val="center"/>
        </w:trPr>
        <w:tc>
          <w:tcPr>
            <w:tcW w:w="15148" w:type="dxa"/>
            <w:gridSpan w:val="11"/>
            <w:tcMar>
              <w:top w:w="15" w:type="dxa"/>
              <w:left w:w="15" w:type="dxa"/>
              <w:bottom w:w="15" w:type="dxa"/>
              <w:right w:w="15" w:type="dxa"/>
            </w:tcMar>
          </w:tcPr>
          <w:p w:rsidR="006C3FD0" w:rsidRPr="00F827CA" w:rsidRDefault="006C3FD0"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Задача 2. Модернизировать и оцифровать научную инфраструктуру</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32</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обновленного сертифицированного научного оборудования государственных вузов, НИИ,</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реализующих НИОКР</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отчетная информация МОН</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МОН, НИИ (по согласованию), ВУЗы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13,5</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13,5</w:t>
            </w:r>
          </w:p>
        </w:tc>
        <w:tc>
          <w:tcPr>
            <w:tcW w:w="851" w:type="dxa"/>
            <w:tcMar>
              <w:top w:w="15" w:type="dxa"/>
              <w:left w:w="15" w:type="dxa"/>
              <w:bottom w:w="15" w:type="dxa"/>
              <w:right w:w="15" w:type="dxa"/>
            </w:tcMar>
          </w:tcPr>
          <w:p w:rsidR="00A507C3" w:rsidRPr="00F827CA" w:rsidRDefault="00506E71" w:rsidP="007B3611">
            <w:pPr>
              <w:spacing w:after="0" w:line="240" w:lineRule="auto"/>
              <w:jc w:val="center"/>
              <w:rPr>
                <w:rFonts w:ascii="Times New Roman" w:eastAsia="Times New Roman" w:hAnsi="Times New Roman"/>
              </w:rPr>
            </w:pPr>
            <w:r w:rsidRPr="00F827CA">
              <w:rPr>
                <w:rFonts w:ascii="Times New Roman" w:eastAsia="Times New Roman" w:hAnsi="Times New Roman"/>
              </w:rPr>
              <w:t>13,5</w:t>
            </w:r>
          </w:p>
        </w:tc>
        <w:tc>
          <w:tcPr>
            <w:tcW w:w="850" w:type="dxa"/>
          </w:tcPr>
          <w:p w:rsidR="00A507C3" w:rsidRPr="00F827CA" w:rsidRDefault="00A507C3" w:rsidP="007B3611">
            <w:pPr>
              <w:widowControl w:val="0"/>
              <w:tabs>
                <w:tab w:val="left" w:pos="540"/>
              </w:tabs>
              <w:spacing w:after="0" w:line="240" w:lineRule="auto"/>
              <w:ind w:firstLine="269"/>
              <w:jc w:val="center"/>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CB39FF" w:rsidP="009C0986">
            <w:pPr>
              <w:pBdr>
                <w:bottom w:val="single" w:sz="4" w:space="31" w:color="FFFFFF"/>
              </w:pBd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Исполнено</w:t>
            </w:r>
          </w:p>
          <w:p w:rsidR="00506E71" w:rsidRPr="00F827CA" w:rsidRDefault="00506E71" w:rsidP="00506E71">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В 2020 году внутренние затраты на НИОКР по сравнению с </w:t>
            </w:r>
            <w:proofErr w:type="gramStart"/>
            <w:r w:rsidRPr="00F827CA">
              <w:rPr>
                <w:rFonts w:ascii="Times New Roman" w:eastAsia="Times New Roman" w:hAnsi="Times New Roman"/>
              </w:rPr>
              <w:t>про-шлым</w:t>
            </w:r>
            <w:proofErr w:type="gramEnd"/>
            <w:r w:rsidRPr="00F827CA">
              <w:rPr>
                <w:rFonts w:ascii="Times New Roman" w:eastAsia="Times New Roman" w:hAnsi="Times New Roman"/>
              </w:rPr>
              <w:t xml:space="preserve"> годом увеличились на 3,5% и составили 85180,6 млн.тенге.</w:t>
            </w:r>
          </w:p>
          <w:p w:rsidR="00A507C3" w:rsidRPr="00F827CA" w:rsidRDefault="00506E71" w:rsidP="00506E71">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По итогам анализа, </w:t>
            </w:r>
            <w:proofErr w:type="gramStart"/>
            <w:r w:rsidRPr="00F827CA">
              <w:rPr>
                <w:rFonts w:ascii="Times New Roman" w:eastAsia="Times New Roman" w:hAnsi="Times New Roman"/>
              </w:rPr>
              <w:t>проведенно-го</w:t>
            </w:r>
            <w:proofErr w:type="gramEnd"/>
            <w:r w:rsidRPr="00F827CA">
              <w:rPr>
                <w:rFonts w:ascii="Times New Roman" w:eastAsia="Times New Roman" w:hAnsi="Times New Roman"/>
              </w:rPr>
              <w:t xml:space="preserve"> акционерным обществом «Национальный центр Государ-ственной научно-технической экс-пертизы» </w:t>
            </w:r>
            <w:r w:rsidRPr="00F827CA">
              <w:rPr>
                <w:rFonts w:ascii="Times New Roman" w:eastAsia="Times New Roman" w:hAnsi="Times New Roman"/>
              </w:rPr>
              <w:lastRenderedPageBreak/>
              <w:t>Комитета науки Мини-стерства образования и науки Рес-публики Казахстан в 2021 году, доля обновленного сертифициро-ванного научного оборудования государственных вузов, НИИ, реа-лизовавших НИОКР в 2020 году составила 13,46%</w:t>
            </w:r>
            <w:r w:rsidRPr="00F827CA">
              <w:rPr>
                <w:rFonts w:ascii="Times New Roman" w:eastAsia="Times New Roman" w:hAnsi="Times New Roman"/>
              </w:rPr>
              <w:t>13,5%.</w:t>
            </w:r>
          </w:p>
        </w:tc>
      </w:tr>
      <w:tr w:rsidR="00F827CA" w:rsidRPr="00F827CA" w:rsidTr="009C0986">
        <w:trPr>
          <w:trHeight w:val="30"/>
          <w:jc w:val="center"/>
        </w:trPr>
        <w:tc>
          <w:tcPr>
            <w:tcW w:w="15148" w:type="dxa"/>
            <w:gridSpan w:val="11"/>
            <w:tcMar>
              <w:top w:w="15" w:type="dxa"/>
              <w:left w:w="15" w:type="dxa"/>
              <w:bottom w:w="15" w:type="dxa"/>
              <w:right w:w="15" w:type="dxa"/>
            </w:tcMar>
          </w:tcPr>
          <w:p w:rsidR="006C3FD0" w:rsidRPr="00F827CA" w:rsidRDefault="006C3FD0" w:rsidP="009C0986">
            <w:pPr>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lastRenderedPageBreak/>
              <w:t>Задача 3. Повысить результативность научных разработок и обеспечить интеграцию в мировое научное пространство</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33</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Прирост охранных документов и авторских свидетельств (от общего количества за 2018 г. - 3 200 ед.)</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Данные НИИС</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МОН, МО, МСХ, МТСЗН, МЭГПР, МЗ, МКС, МЭ, МИИР, МЦРИАП, МТИ НИИ, (по согласованию) ВУЗы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7,8</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7,8</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7,9</w:t>
            </w:r>
          </w:p>
        </w:tc>
        <w:tc>
          <w:tcPr>
            <w:tcW w:w="850" w:type="dxa"/>
          </w:tcPr>
          <w:p w:rsidR="00A507C3" w:rsidRPr="00F827CA" w:rsidRDefault="00A507C3" w:rsidP="007B3611">
            <w:pPr>
              <w:spacing w:after="0" w:line="240" w:lineRule="auto"/>
              <w:ind w:firstLine="269"/>
              <w:jc w:val="center"/>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widowControl w:val="0"/>
              <w:spacing w:after="0" w:line="240" w:lineRule="auto"/>
              <w:ind w:left="139" w:right="112" w:firstLine="269"/>
              <w:jc w:val="both"/>
              <w:rPr>
                <w:rFonts w:ascii="Times New Roman" w:hAnsi="Times New Roman"/>
                <w:b/>
                <w:lang w:val="kk-KZ"/>
              </w:rPr>
            </w:pPr>
            <w:r w:rsidRPr="00F827CA">
              <w:rPr>
                <w:rFonts w:ascii="Times New Roman" w:hAnsi="Times New Roman"/>
                <w:b/>
                <w:lang w:val="kk-KZ"/>
              </w:rPr>
              <w:t>Исполнено</w:t>
            </w:r>
          </w:p>
          <w:p w:rsidR="00A507C3" w:rsidRPr="00F827CA" w:rsidRDefault="00A507C3" w:rsidP="009C0986">
            <w:pPr>
              <w:widowControl w:val="0"/>
              <w:spacing w:after="0" w:line="240" w:lineRule="auto"/>
              <w:ind w:left="139" w:right="112" w:firstLine="269"/>
              <w:jc w:val="both"/>
              <w:rPr>
                <w:rFonts w:ascii="Times New Roman" w:hAnsi="Times New Roman"/>
                <w:lang w:val="kk-KZ"/>
              </w:rPr>
            </w:pPr>
            <w:r w:rsidRPr="00F827CA">
              <w:rPr>
                <w:rFonts w:ascii="Times New Roman" w:hAnsi="Times New Roman"/>
                <w:lang w:val="kk-KZ"/>
              </w:rPr>
              <w:t>Согласно официальным данным «Национального института интеллектуальной собственности» МЮ РК количество выданных охранных документов за 2020 год составляет:</w:t>
            </w:r>
          </w:p>
          <w:p w:rsidR="00A507C3" w:rsidRPr="00F827CA" w:rsidRDefault="00A507C3" w:rsidP="009C0986">
            <w:pPr>
              <w:widowControl w:val="0"/>
              <w:spacing w:after="0" w:line="240" w:lineRule="auto"/>
              <w:ind w:left="139" w:right="112" w:firstLine="269"/>
              <w:jc w:val="both"/>
              <w:rPr>
                <w:rFonts w:ascii="Times New Roman" w:hAnsi="Times New Roman"/>
                <w:lang w:val="kk-KZ"/>
              </w:rPr>
            </w:pPr>
            <w:r w:rsidRPr="00F827CA">
              <w:rPr>
                <w:rFonts w:ascii="Times New Roman" w:hAnsi="Times New Roman"/>
                <w:lang w:val="kk-KZ"/>
              </w:rPr>
              <w:t>Патент на иозобретение – 403,   патент на полезную модель – 694</w:t>
            </w:r>
            <w:r w:rsidRPr="00F827CA">
              <w:rPr>
                <w:rFonts w:ascii="Times New Roman" w:hAnsi="Times New Roman"/>
                <w:b/>
                <w:lang w:val="kk-KZ"/>
              </w:rPr>
              <w:t>,</w:t>
            </w:r>
            <w:r w:rsidRPr="00F827CA">
              <w:rPr>
                <w:rFonts w:ascii="Times New Roman" w:hAnsi="Times New Roman"/>
                <w:lang w:val="kk-KZ"/>
              </w:rPr>
              <w:t xml:space="preserve"> патент на промышленный образец – 48, патент на селекционное достижение – 11, свидетельство на авторское право – 2297</w:t>
            </w:r>
            <w:r w:rsidRPr="00F827CA">
              <w:rPr>
                <w:rFonts w:ascii="Times New Roman" w:hAnsi="Times New Roman"/>
                <w:b/>
                <w:lang w:val="kk-KZ"/>
              </w:rPr>
              <w:t>.</w:t>
            </w:r>
          </w:p>
          <w:p w:rsidR="00A507C3" w:rsidRPr="00F827CA" w:rsidRDefault="00A507C3" w:rsidP="009C0986">
            <w:pPr>
              <w:widowControl w:val="0"/>
              <w:spacing w:after="0" w:line="240" w:lineRule="auto"/>
              <w:ind w:left="139" w:right="112" w:firstLine="269"/>
              <w:jc w:val="both"/>
              <w:rPr>
                <w:rFonts w:ascii="Times New Roman" w:hAnsi="Times New Roman"/>
                <w:lang w:val="kk-KZ"/>
              </w:rPr>
            </w:pPr>
            <w:r w:rsidRPr="00F827CA">
              <w:rPr>
                <w:rFonts w:ascii="Times New Roman" w:hAnsi="Times New Roman"/>
                <w:lang w:val="kk-KZ"/>
              </w:rPr>
              <w:t xml:space="preserve">Количество </w:t>
            </w:r>
            <w:r w:rsidRPr="00F827CA">
              <w:rPr>
                <w:rFonts w:ascii="Times New Roman" w:hAnsi="Times New Roman"/>
              </w:rPr>
              <w:t xml:space="preserve">охранных документов и авторских свидетельств </w:t>
            </w:r>
            <w:r w:rsidRPr="00F827CA">
              <w:rPr>
                <w:rFonts w:ascii="Times New Roman" w:hAnsi="Times New Roman"/>
                <w:lang w:val="kk-KZ"/>
              </w:rPr>
              <w:t xml:space="preserve">в 2020 году составляет </w:t>
            </w:r>
            <w:r w:rsidR="003216B8" w:rsidRPr="00F827CA">
              <w:rPr>
                <w:rFonts w:ascii="Times New Roman" w:hAnsi="Times New Roman"/>
                <w:lang w:val="kk-KZ"/>
              </w:rPr>
              <w:t>–</w:t>
            </w:r>
            <w:r w:rsidRPr="00F827CA">
              <w:rPr>
                <w:rFonts w:ascii="Times New Roman" w:hAnsi="Times New Roman"/>
                <w:lang w:val="kk-KZ"/>
              </w:rPr>
              <w:t xml:space="preserve"> 3</w:t>
            </w:r>
            <w:r w:rsidR="003216B8" w:rsidRPr="00F827CA">
              <w:rPr>
                <w:rFonts w:ascii="Times New Roman" w:hAnsi="Times New Roman"/>
                <w:lang w:val="kk-KZ"/>
              </w:rPr>
              <w:t xml:space="preserve"> </w:t>
            </w:r>
            <w:r w:rsidRPr="00F827CA">
              <w:rPr>
                <w:rFonts w:ascii="Times New Roman" w:hAnsi="Times New Roman"/>
                <w:lang w:val="kk-KZ"/>
              </w:rPr>
              <w:t>453 ед. (+253).</w:t>
            </w:r>
          </w:p>
          <w:p w:rsidR="00A507C3" w:rsidRPr="00F827CA" w:rsidRDefault="00A507C3" w:rsidP="009C0986">
            <w:pPr>
              <w:widowControl w:val="0"/>
              <w:spacing w:after="0" w:line="240" w:lineRule="auto"/>
              <w:ind w:left="139" w:right="112" w:firstLine="269"/>
              <w:jc w:val="both"/>
              <w:rPr>
                <w:rFonts w:ascii="Times New Roman" w:eastAsia="Times New Roman" w:hAnsi="Times New Roman"/>
              </w:rPr>
            </w:pPr>
            <w:r w:rsidRPr="00F827CA">
              <w:rPr>
                <w:rFonts w:ascii="Times New Roman" w:hAnsi="Times New Roman"/>
              </w:rPr>
              <w:t>Прирост охранных документов и авторских свидетельств (от общего количества за 2018 г. – 3</w:t>
            </w:r>
            <w:r w:rsidR="003216B8" w:rsidRPr="00F827CA">
              <w:rPr>
                <w:rFonts w:ascii="Times New Roman" w:hAnsi="Times New Roman"/>
                <w:lang w:val="kk-KZ"/>
              </w:rPr>
              <w:t xml:space="preserve"> </w:t>
            </w:r>
            <w:r w:rsidRPr="00F827CA">
              <w:rPr>
                <w:rFonts w:ascii="Times New Roman" w:hAnsi="Times New Roman"/>
              </w:rPr>
              <w:t>200 ед.</w:t>
            </w:r>
            <w:r w:rsidRPr="00F827CA">
              <w:rPr>
                <w:rFonts w:ascii="Times New Roman" w:hAnsi="Times New Roman"/>
                <w:lang w:val="kk-KZ"/>
              </w:rPr>
              <w:t>) составляет -</w:t>
            </w:r>
            <w:r w:rsidRPr="00F827CA">
              <w:rPr>
                <w:rFonts w:ascii="Times New Roman" w:hAnsi="Times New Roman"/>
              </w:rPr>
              <w:t xml:space="preserve"> </w:t>
            </w:r>
            <w:r w:rsidRPr="00F827CA">
              <w:rPr>
                <w:rFonts w:ascii="Times New Roman" w:hAnsi="Times New Roman"/>
                <w:lang w:val="kk-KZ"/>
              </w:rPr>
              <w:t>7,9</w:t>
            </w:r>
            <w:r w:rsidRPr="00F827CA">
              <w:rPr>
                <w:rFonts w:ascii="Times New Roman" w:hAnsi="Times New Roman"/>
                <w:kern w:val="24"/>
              </w:rPr>
              <w:t>%.</w:t>
            </w:r>
          </w:p>
        </w:tc>
      </w:tr>
      <w:tr w:rsidR="00F827CA" w:rsidRPr="00F827CA" w:rsidTr="009C0986">
        <w:trPr>
          <w:trHeight w:val="2306"/>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lastRenderedPageBreak/>
              <w:t>34</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расходов предпринимательского сектора в общем объеме затрат на НИОКР</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Статистические данные КС МНЭ</w:t>
            </w:r>
          </w:p>
        </w:tc>
        <w:tc>
          <w:tcPr>
            <w:tcW w:w="1095"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МОН, МО, МСХ, МТСЗН, МЭГПР, МЗ, МКС, МЭ, МИИР, МЦРИАП, МТИ НИИ, (по согласованию) ВУЗы (по согласованию)</w:t>
            </w:r>
          </w:p>
        </w:tc>
        <w:tc>
          <w:tcPr>
            <w:tcW w:w="892" w:type="dxa"/>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48,8</w:t>
            </w:r>
          </w:p>
        </w:tc>
        <w:tc>
          <w:tcPr>
            <w:tcW w:w="709"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48,8</w:t>
            </w:r>
          </w:p>
        </w:tc>
        <w:tc>
          <w:tcPr>
            <w:tcW w:w="851" w:type="dxa"/>
            <w:tcMar>
              <w:top w:w="15" w:type="dxa"/>
              <w:left w:w="15" w:type="dxa"/>
              <w:bottom w:w="15" w:type="dxa"/>
              <w:right w:w="15" w:type="dxa"/>
            </w:tcMar>
          </w:tcPr>
          <w:p w:rsidR="00A507C3" w:rsidRPr="00F827CA" w:rsidRDefault="000A41A9" w:rsidP="007B3611">
            <w:pPr>
              <w:spacing w:after="0" w:line="240" w:lineRule="auto"/>
              <w:rPr>
                <w:rFonts w:ascii="Times New Roman" w:eastAsia="Times New Roman" w:hAnsi="Times New Roman"/>
              </w:rPr>
            </w:pPr>
            <w:r w:rsidRPr="00F827CA">
              <w:rPr>
                <w:rFonts w:ascii="Times New Roman" w:eastAsia="Times New Roman" w:hAnsi="Times New Roman"/>
              </w:rPr>
              <w:t>42,6</w:t>
            </w:r>
          </w:p>
        </w:tc>
        <w:tc>
          <w:tcPr>
            <w:tcW w:w="850"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713" w:type="dxa"/>
          </w:tcPr>
          <w:p w:rsidR="00A507C3" w:rsidRPr="00F827CA" w:rsidRDefault="00A507C3" w:rsidP="007B3611">
            <w:pPr>
              <w:widowControl w:val="0"/>
              <w:tabs>
                <w:tab w:val="left" w:pos="540"/>
              </w:tabs>
              <w:spacing w:after="0" w:line="240" w:lineRule="auto"/>
              <w:ind w:firstLine="269"/>
              <w:rPr>
                <w:rFonts w:ascii="Times New Roman" w:eastAsia="Times New Roman" w:hAnsi="Times New Roman"/>
                <w:b/>
                <w:lang w:val="kk-KZ" w:eastAsia="ru-RU"/>
              </w:rPr>
            </w:pPr>
            <w:r w:rsidRPr="00F827CA">
              <w:rPr>
                <w:rFonts w:ascii="Times New Roman" w:eastAsia="Times New Roman" w:hAnsi="Times New Roman"/>
                <w:b/>
                <w:lang w:val="kk-KZ" w:eastAsia="ru-RU"/>
              </w:rPr>
              <w:t>*</w:t>
            </w:r>
          </w:p>
        </w:tc>
        <w:tc>
          <w:tcPr>
            <w:tcW w:w="3825" w:type="dxa"/>
            <w:tcMar>
              <w:top w:w="15" w:type="dxa"/>
              <w:left w:w="15" w:type="dxa"/>
              <w:bottom w:w="15" w:type="dxa"/>
              <w:right w:w="15" w:type="dxa"/>
            </w:tcMar>
          </w:tcPr>
          <w:p w:rsidR="00A507C3" w:rsidRPr="00F827CA" w:rsidRDefault="000A41A9" w:rsidP="009C0986">
            <w:pPr>
              <w:pBdr>
                <w:bottom w:val="single" w:sz="4" w:space="31" w:color="FFFFFF"/>
              </w:pBdr>
              <w:tabs>
                <w:tab w:val="left" w:pos="0"/>
              </w:tabs>
              <w:spacing w:after="0" w:line="240" w:lineRule="auto"/>
              <w:ind w:left="139" w:right="112" w:firstLine="269"/>
              <w:rPr>
                <w:rFonts w:ascii="Times New Roman" w:eastAsia="Times New Roman" w:hAnsi="Times New Roman"/>
                <w:b/>
              </w:rPr>
            </w:pPr>
            <w:r w:rsidRPr="00F827CA">
              <w:rPr>
                <w:rFonts w:ascii="Times New Roman" w:eastAsia="Times New Roman" w:hAnsi="Times New Roman"/>
                <w:b/>
              </w:rPr>
              <w:t>Частично исполнено</w:t>
            </w:r>
          </w:p>
          <w:p w:rsidR="000A41A9" w:rsidRPr="00F827CA" w:rsidRDefault="000A41A9" w:rsidP="000A41A9">
            <w:pPr>
              <w:pBdr>
                <w:bottom w:val="single" w:sz="4" w:space="31" w:color="FFFFFF"/>
              </w:pBdr>
              <w:tabs>
                <w:tab w:val="left" w:pos="0"/>
              </w:tabs>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Согласно информации Бюро национального статистики Агентства по стратегическому планированию и реформам </w:t>
            </w:r>
            <w:proofErr w:type="gramStart"/>
            <w:r w:rsidRPr="00F827CA">
              <w:rPr>
                <w:rFonts w:ascii="Times New Roman" w:eastAsia="Times New Roman" w:hAnsi="Times New Roman"/>
              </w:rPr>
              <w:t>Рес-публики</w:t>
            </w:r>
            <w:proofErr w:type="gramEnd"/>
            <w:r w:rsidRPr="00F827CA">
              <w:rPr>
                <w:rFonts w:ascii="Times New Roman" w:eastAsia="Times New Roman" w:hAnsi="Times New Roman"/>
              </w:rPr>
              <w:t xml:space="preserve"> Казахстан доля предпри-нимательского сектора от внутрен-них затрат на НИОКР на 2020 год составил 42,6%.</w:t>
            </w:r>
          </w:p>
          <w:p w:rsidR="000A41A9" w:rsidRPr="00F827CA" w:rsidRDefault="000A41A9" w:rsidP="000A41A9">
            <w:pPr>
              <w:pBdr>
                <w:bottom w:val="single" w:sz="4" w:space="31" w:color="FFFFFF"/>
              </w:pBdr>
              <w:tabs>
                <w:tab w:val="left" w:pos="0"/>
              </w:tabs>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 (Внутренние затраты на НИОКР в 2020 году 85180602,7 тыс тг. Предпринимательский сектор 36295972,3 тыс. тг.).</w:t>
            </w:r>
          </w:p>
          <w:p w:rsidR="000A41A9" w:rsidRPr="00F827CA" w:rsidRDefault="000A41A9" w:rsidP="000A41A9">
            <w:pPr>
              <w:pBdr>
                <w:bottom w:val="single" w:sz="4" w:space="31" w:color="FFFFFF"/>
              </w:pBdr>
              <w:tabs>
                <w:tab w:val="left" w:pos="0"/>
              </w:tabs>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Не смотря на положительную динамку в сравнении с </w:t>
            </w:r>
            <w:proofErr w:type="gramStart"/>
            <w:r w:rsidRPr="00F827CA">
              <w:rPr>
                <w:rFonts w:ascii="Times New Roman" w:eastAsia="Times New Roman" w:hAnsi="Times New Roman"/>
              </w:rPr>
              <w:t>предыду-щим</w:t>
            </w:r>
            <w:proofErr w:type="gramEnd"/>
            <w:r w:rsidRPr="00F827CA">
              <w:rPr>
                <w:rFonts w:ascii="Times New Roman" w:eastAsia="Times New Roman" w:hAnsi="Times New Roman"/>
              </w:rPr>
              <w:t xml:space="preserve"> годом (2019 г. – 41,1%), ме-роприятие не достигнуто.</w:t>
            </w:r>
          </w:p>
          <w:p w:rsidR="00A507C3" w:rsidRPr="00F827CA" w:rsidRDefault="000A41A9" w:rsidP="000A41A9">
            <w:pPr>
              <w:pBdr>
                <w:bottom w:val="single" w:sz="4" w:space="31" w:color="FFFFFF"/>
              </w:pBdr>
              <w:spacing w:after="0" w:line="240" w:lineRule="auto"/>
              <w:ind w:left="139" w:right="112" w:firstLine="269"/>
              <w:jc w:val="both"/>
              <w:rPr>
                <w:rFonts w:ascii="Times New Roman" w:eastAsia="Times New Roman" w:hAnsi="Times New Roman"/>
              </w:rPr>
            </w:pPr>
            <w:r w:rsidRPr="00F827CA">
              <w:rPr>
                <w:rFonts w:ascii="Times New Roman" w:eastAsia="Times New Roman" w:hAnsi="Times New Roman"/>
              </w:rPr>
              <w:t xml:space="preserve">Необходимо отметить, что </w:t>
            </w:r>
            <w:proofErr w:type="gramStart"/>
            <w:r w:rsidRPr="00F827CA">
              <w:rPr>
                <w:rFonts w:ascii="Times New Roman" w:eastAsia="Times New Roman" w:hAnsi="Times New Roman"/>
              </w:rPr>
              <w:t>по-следствия</w:t>
            </w:r>
            <w:proofErr w:type="gramEnd"/>
            <w:r w:rsidRPr="00F827CA">
              <w:rPr>
                <w:rFonts w:ascii="Times New Roman" w:eastAsia="Times New Roman" w:hAnsi="Times New Roman"/>
              </w:rPr>
              <w:t xml:space="preserve"> пандемии в 2020 году повлияли на общую долю расходов предпринимательского сектора в общем объеме затрат на НИОКР.</w:t>
            </w:r>
          </w:p>
        </w:tc>
      </w:tr>
      <w:tr w:rsidR="00F827CA" w:rsidRPr="00F827CA" w:rsidTr="009C0986">
        <w:trPr>
          <w:trHeight w:val="30"/>
          <w:jc w:val="center"/>
        </w:trPr>
        <w:tc>
          <w:tcPr>
            <w:tcW w:w="75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35</w:t>
            </w:r>
          </w:p>
        </w:tc>
        <w:tc>
          <w:tcPr>
            <w:tcW w:w="3881"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b/>
              </w:rPr>
            </w:pPr>
            <w:r w:rsidRPr="00F827CA">
              <w:rPr>
                <w:rFonts w:ascii="Times New Roman" w:eastAsia="Times New Roman" w:hAnsi="Times New Roman"/>
                <w:b/>
              </w:rPr>
              <w:t>Показатель</w:t>
            </w:r>
          </w:p>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Доля коммерциализируемых проектов от общего количества завершенных прикладных научно-исследовательских работ</w:t>
            </w:r>
          </w:p>
          <w:p w:rsidR="00A507C3" w:rsidRPr="00F827CA" w:rsidRDefault="00A507C3" w:rsidP="007B3611">
            <w:pPr>
              <w:spacing w:after="0" w:line="240" w:lineRule="auto"/>
              <w:rPr>
                <w:rFonts w:ascii="Times New Roman" w:eastAsia="Times New Roman" w:hAnsi="Times New Roman"/>
                <w:b/>
              </w:rPr>
            </w:pPr>
          </w:p>
        </w:tc>
        <w:tc>
          <w:tcPr>
            <w:tcW w:w="643" w:type="dxa"/>
            <w:tcMar>
              <w:top w:w="15" w:type="dxa"/>
              <w:left w:w="15" w:type="dxa"/>
              <w:bottom w:w="15" w:type="dxa"/>
              <w:right w:w="15" w:type="dxa"/>
            </w:tcMar>
          </w:tcPr>
          <w:p w:rsidR="00A507C3" w:rsidRPr="00F827CA" w:rsidRDefault="00A507C3" w:rsidP="007B3611">
            <w:pPr>
              <w:spacing w:after="0" w:line="240" w:lineRule="auto"/>
              <w:rPr>
                <w:rFonts w:ascii="Times New Roman" w:eastAsia="Times New Roman" w:hAnsi="Times New Roman"/>
              </w:rPr>
            </w:pPr>
            <w:r w:rsidRPr="00F827CA">
              <w:rPr>
                <w:rFonts w:ascii="Times New Roman" w:eastAsia="Times New Roman" w:hAnsi="Times New Roman"/>
              </w:rPr>
              <w:t>%</w:t>
            </w:r>
          </w:p>
        </w:tc>
        <w:tc>
          <w:tcPr>
            <w:tcW w:w="936"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Статистические данные КС МНЭ</w:t>
            </w:r>
          </w:p>
        </w:tc>
        <w:tc>
          <w:tcPr>
            <w:tcW w:w="1095"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МОН,</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МО,</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МСХ,</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МТСЗН,</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МЭГПР, МЗ,</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МКС,</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МЭ,</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МИИР,</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МЦРИАП,</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 xml:space="preserve">МТИ НИИ, </w:t>
            </w:r>
            <w:r w:rsidRPr="00F827CA">
              <w:rPr>
                <w:rFonts w:ascii="Times New Roman" w:eastAsia="Times New Roman" w:hAnsi="Times New Roman"/>
              </w:rPr>
              <w:lastRenderedPageBreak/>
              <w:t>(по согласованию)</w:t>
            </w:r>
          </w:p>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ВУЗы (по согласованию)</w:t>
            </w:r>
          </w:p>
        </w:tc>
        <w:tc>
          <w:tcPr>
            <w:tcW w:w="892" w:type="dxa"/>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lastRenderedPageBreak/>
              <w:t>25</w:t>
            </w:r>
          </w:p>
        </w:tc>
        <w:tc>
          <w:tcPr>
            <w:tcW w:w="709"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25</w:t>
            </w:r>
          </w:p>
        </w:tc>
        <w:tc>
          <w:tcPr>
            <w:tcW w:w="851" w:type="dxa"/>
            <w:tcMar>
              <w:top w:w="15" w:type="dxa"/>
              <w:left w:w="15" w:type="dxa"/>
              <w:bottom w:w="15" w:type="dxa"/>
              <w:right w:w="15" w:type="dxa"/>
            </w:tcMar>
          </w:tcPr>
          <w:p w:rsidR="00A507C3" w:rsidRPr="00F827CA" w:rsidRDefault="00A507C3" w:rsidP="007B3611">
            <w:pPr>
              <w:spacing w:after="0" w:line="240" w:lineRule="auto"/>
              <w:jc w:val="center"/>
              <w:rPr>
                <w:rFonts w:ascii="Times New Roman" w:eastAsia="Times New Roman" w:hAnsi="Times New Roman"/>
              </w:rPr>
            </w:pPr>
            <w:r w:rsidRPr="00F827CA">
              <w:rPr>
                <w:rFonts w:ascii="Times New Roman" w:eastAsia="Times New Roman" w:hAnsi="Times New Roman"/>
              </w:rPr>
              <w:t>25</w:t>
            </w:r>
          </w:p>
        </w:tc>
        <w:tc>
          <w:tcPr>
            <w:tcW w:w="850"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713" w:type="dxa"/>
          </w:tcPr>
          <w:p w:rsidR="00A507C3" w:rsidRPr="00F827CA" w:rsidRDefault="00A507C3" w:rsidP="007B3611">
            <w:pPr>
              <w:spacing w:after="0" w:line="240" w:lineRule="auto"/>
              <w:ind w:firstLine="269"/>
              <w:rPr>
                <w:rFonts w:ascii="Times New Roman" w:eastAsia="Times New Roman" w:hAnsi="Times New Roman"/>
                <w:b/>
              </w:rPr>
            </w:pPr>
            <w:r w:rsidRPr="00F827CA">
              <w:rPr>
                <w:rFonts w:ascii="Times New Roman" w:eastAsia="Times New Roman" w:hAnsi="Times New Roman"/>
                <w:b/>
              </w:rPr>
              <w:t>*</w:t>
            </w:r>
          </w:p>
        </w:tc>
        <w:tc>
          <w:tcPr>
            <w:tcW w:w="3825" w:type="dxa"/>
            <w:tcMar>
              <w:top w:w="15" w:type="dxa"/>
              <w:left w:w="15" w:type="dxa"/>
              <w:bottom w:w="15" w:type="dxa"/>
              <w:right w:w="15" w:type="dxa"/>
            </w:tcMar>
          </w:tcPr>
          <w:p w:rsidR="00A507C3" w:rsidRPr="00F827CA" w:rsidRDefault="00A507C3" w:rsidP="009C0986">
            <w:pPr>
              <w:widowControl w:val="0"/>
              <w:spacing w:after="0" w:line="240" w:lineRule="auto"/>
              <w:ind w:left="139" w:right="112" w:firstLine="269"/>
              <w:rPr>
                <w:rFonts w:ascii="Times New Roman" w:hAnsi="Times New Roman"/>
                <w:b/>
                <w:lang w:val="kk-KZ"/>
              </w:rPr>
            </w:pPr>
            <w:r w:rsidRPr="00F827CA">
              <w:rPr>
                <w:rFonts w:ascii="Times New Roman" w:hAnsi="Times New Roman"/>
                <w:b/>
                <w:lang w:val="kk-KZ"/>
              </w:rPr>
              <w:t>Исполнено</w:t>
            </w:r>
          </w:p>
          <w:p w:rsidR="00A507C3" w:rsidRPr="00F827CA" w:rsidRDefault="00A507C3" w:rsidP="009C0986">
            <w:pPr>
              <w:widowControl w:val="0"/>
              <w:spacing w:after="0" w:line="240" w:lineRule="auto"/>
              <w:ind w:left="139" w:right="112" w:firstLine="269"/>
              <w:jc w:val="both"/>
              <w:rPr>
                <w:rFonts w:ascii="Times New Roman" w:hAnsi="Times New Roman"/>
                <w:lang w:val="kk-KZ"/>
              </w:rPr>
            </w:pPr>
            <w:r w:rsidRPr="00F827CA">
              <w:rPr>
                <w:rFonts w:ascii="Times New Roman" w:hAnsi="Times New Roman"/>
                <w:lang w:val="kk-KZ"/>
              </w:rPr>
              <w:t xml:space="preserve">В 2018-2020 гг. осуществляется поддержка </w:t>
            </w:r>
            <w:r w:rsidRPr="00F827CA">
              <w:rPr>
                <w:rFonts w:ascii="Times New Roman" w:hAnsi="Times New Roman"/>
                <w:b/>
                <w:lang w:val="kk-KZ"/>
              </w:rPr>
              <w:t>157 коммерциализации</w:t>
            </w:r>
            <w:r w:rsidRPr="00F827CA">
              <w:rPr>
                <w:rFonts w:ascii="Times New Roman" w:hAnsi="Times New Roman"/>
                <w:lang w:val="kk-KZ"/>
              </w:rPr>
              <w:t xml:space="preserve"> РННТД на общую сумму </w:t>
            </w:r>
            <w:r w:rsidRPr="00F827CA">
              <w:rPr>
                <w:rFonts w:ascii="Times New Roman" w:hAnsi="Times New Roman"/>
              </w:rPr>
              <w:t>35</w:t>
            </w:r>
            <w:r w:rsidRPr="00F827CA">
              <w:rPr>
                <w:rFonts w:ascii="Times New Roman" w:hAnsi="Times New Roman"/>
                <w:lang w:val="kk-KZ"/>
              </w:rPr>
              <w:t xml:space="preserve"> млрд.тг. Из них 9 проектов завершены. Софинансирование проектов привлеченных со стороны бизнеса составляет 14,2 % (5 млрд. тг.).</w:t>
            </w:r>
          </w:p>
          <w:p w:rsidR="00A507C3" w:rsidRPr="00F827CA" w:rsidRDefault="00A507C3" w:rsidP="009C0986">
            <w:pPr>
              <w:suppressAutoHyphens/>
              <w:spacing w:after="0" w:line="240" w:lineRule="auto"/>
              <w:ind w:left="139" w:right="112" w:firstLine="269"/>
              <w:jc w:val="both"/>
              <w:outlineLvl w:val="0"/>
              <w:rPr>
                <w:rFonts w:ascii="Times New Roman" w:eastAsia="BatangChe" w:hAnsi="Times New Roman"/>
                <w:bCs/>
              </w:rPr>
            </w:pPr>
            <w:r w:rsidRPr="00F827CA">
              <w:rPr>
                <w:rFonts w:ascii="Times New Roman" w:eastAsia="BatangChe" w:hAnsi="Times New Roman"/>
                <w:bCs/>
              </w:rPr>
              <w:t xml:space="preserve">В рамках реализации совместного со Всемирным Банком проекта «Стимулирование продуктивных инноваций» проведено 5 конкурсов грантового финансирования проектов </w:t>
            </w:r>
            <w:r w:rsidRPr="00F827CA">
              <w:rPr>
                <w:rFonts w:ascii="Times New Roman" w:eastAsia="BatangChe" w:hAnsi="Times New Roman"/>
                <w:bCs/>
              </w:rPr>
              <w:lastRenderedPageBreak/>
              <w:t xml:space="preserve">коммерциализации </w:t>
            </w:r>
            <w:r w:rsidRPr="00F827CA">
              <w:rPr>
                <w:rFonts w:ascii="Times New Roman" w:eastAsia="BatangChe" w:hAnsi="Times New Roman"/>
                <w:bCs/>
                <w:lang w:val="kk-KZ"/>
              </w:rPr>
              <w:t>и</w:t>
            </w:r>
            <w:r w:rsidRPr="00F827CA">
              <w:rPr>
                <w:rFonts w:ascii="Times New Roman" w:eastAsia="BatangChe" w:hAnsi="Times New Roman"/>
                <w:bCs/>
              </w:rPr>
              <w:t xml:space="preserve"> </w:t>
            </w:r>
            <w:r w:rsidRPr="00F827CA">
              <w:rPr>
                <w:rFonts w:ascii="Times New Roman" w:eastAsia="BatangChe" w:hAnsi="Times New Roman"/>
                <w:bCs/>
                <w:lang w:val="kk-KZ"/>
              </w:rPr>
              <w:t>р</w:t>
            </w:r>
            <w:r w:rsidRPr="00F827CA">
              <w:rPr>
                <w:rFonts w:ascii="Times New Roman" w:eastAsia="BatangChe" w:hAnsi="Times New Roman"/>
                <w:bCs/>
              </w:rPr>
              <w:t>еализу</w:t>
            </w:r>
            <w:r w:rsidRPr="00F827CA">
              <w:rPr>
                <w:rFonts w:ascii="Times New Roman" w:eastAsia="BatangChe" w:hAnsi="Times New Roman"/>
                <w:bCs/>
                <w:lang w:val="kk-KZ"/>
              </w:rPr>
              <w:t>ют</w:t>
            </w:r>
            <w:r w:rsidRPr="00F827CA">
              <w:rPr>
                <w:rFonts w:ascii="Times New Roman" w:eastAsia="BatangChe" w:hAnsi="Times New Roman"/>
                <w:bCs/>
              </w:rPr>
              <w:t>ся 55 проектов с долей софинансирования со стороны частного сектора в 17,5%.</w:t>
            </w:r>
          </w:p>
          <w:p w:rsidR="00A507C3" w:rsidRPr="00F827CA" w:rsidRDefault="00A507C3" w:rsidP="009C0986">
            <w:pPr>
              <w:widowControl w:val="0"/>
              <w:spacing w:after="0" w:line="240" w:lineRule="auto"/>
              <w:ind w:left="139" w:right="112" w:firstLine="269"/>
              <w:jc w:val="both"/>
              <w:rPr>
                <w:rFonts w:ascii="Times New Roman" w:hAnsi="Times New Roman"/>
                <w:lang w:val="kk-KZ"/>
              </w:rPr>
            </w:pPr>
            <w:r w:rsidRPr="00F827CA">
              <w:rPr>
                <w:rFonts w:ascii="Times New Roman" w:hAnsi="Times New Roman"/>
                <w:lang w:val="kk-KZ"/>
              </w:rPr>
              <w:t xml:space="preserve">Итого количесвто коммерциализируемых проектов за 2020 год – </w:t>
            </w:r>
            <w:r w:rsidRPr="00F827CA">
              <w:rPr>
                <w:rFonts w:ascii="Times New Roman" w:hAnsi="Times New Roman"/>
                <w:b/>
                <w:lang w:val="kk-KZ"/>
              </w:rPr>
              <w:t>212 проектов</w:t>
            </w:r>
            <w:r w:rsidRPr="00F827CA">
              <w:rPr>
                <w:rFonts w:ascii="Times New Roman" w:hAnsi="Times New Roman"/>
                <w:lang w:val="kk-KZ"/>
              </w:rPr>
              <w:t>.</w:t>
            </w:r>
          </w:p>
          <w:p w:rsidR="00A507C3" w:rsidRPr="00F827CA" w:rsidRDefault="00A507C3" w:rsidP="009C0986">
            <w:pPr>
              <w:overflowPunct w:val="0"/>
              <w:autoSpaceDE w:val="0"/>
              <w:autoSpaceDN w:val="0"/>
              <w:adjustRightInd w:val="0"/>
              <w:spacing w:after="0" w:line="240" w:lineRule="auto"/>
              <w:ind w:left="139" w:right="112" w:firstLine="269"/>
              <w:contextualSpacing/>
              <w:jc w:val="both"/>
              <w:rPr>
                <w:rFonts w:ascii="Times New Roman" w:eastAsia="BatangChe" w:hAnsi="Times New Roman"/>
                <w:bCs/>
                <w:lang w:val="kk-KZ" w:eastAsia="ru-RU"/>
              </w:rPr>
            </w:pPr>
            <w:r w:rsidRPr="00F827CA">
              <w:rPr>
                <w:rFonts w:ascii="Times New Roman" w:eastAsia="BatangChe" w:hAnsi="Times New Roman"/>
                <w:bCs/>
                <w:lang w:eastAsia="ru-RU"/>
              </w:rPr>
              <w:t>По состоянию на 2018-2020 гг. в рамках грантового финансирования реализуются 1</w:t>
            </w:r>
            <w:r w:rsidR="003216B8" w:rsidRPr="00F827CA">
              <w:rPr>
                <w:rFonts w:ascii="Times New Roman" w:eastAsia="BatangChe" w:hAnsi="Times New Roman"/>
                <w:bCs/>
                <w:lang w:val="kk-KZ" w:eastAsia="ru-RU"/>
              </w:rPr>
              <w:t xml:space="preserve"> </w:t>
            </w:r>
            <w:r w:rsidRPr="00F827CA">
              <w:rPr>
                <w:rFonts w:ascii="Times New Roman" w:eastAsia="BatangChe" w:hAnsi="Times New Roman"/>
                <w:bCs/>
                <w:lang w:eastAsia="ru-RU"/>
              </w:rPr>
              <w:t>088 научных проектов и 142 научно-технических программ в рамках программно-целевого финансирования.</w:t>
            </w:r>
          </w:p>
          <w:p w:rsidR="00A507C3" w:rsidRPr="00F827CA" w:rsidRDefault="00A507C3" w:rsidP="009C0986">
            <w:pPr>
              <w:overflowPunct w:val="0"/>
              <w:autoSpaceDE w:val="0"/>
              <w:autoSpaceDN w:val="0"/>
              <w:adjustRightInd w:val="0"/>
              <w:spacing w:after="0" w:line="240" w:lineRule="auto"/>
              <w:ind w:left="139" w:right="112" w:firstLine="269"/>
              <w:contextualSpacing/>
              <w:jc w:val="both"/>
              <w:rPr>
                <w:rFonts w:ascii="Times New Roman" w:eastAsia="BatangChe" w:hAnsi="Times New Roman"/>
                <w:bCs/>
                <w:lang w:val="kk-KZ" w:eastAsia="ru-RU"/>
              </w:rPr>
            </w:pPr>
            <w:r w:rsidRPr="00F827CA">
              <w:rPr>
                <w:rFonts w:ascii="Times New Roman" w:eastAsia="BatangChe" w:hAnsi="Times New Roman"/>
                <w:bCs/>
                <w:lang w:eastAsia="ru-RU"/>
              </w:rPr>
              <w:t xml:space="preserve">Из них </w:t>
            </w:r>
            <w:r w:rsidRPr="00F827CA">
              <w:rPr>
                <w:rFonts w:ascii="Times New Roman" w:eastAsia="BatangChe" w:hAnsi="Times New Roman"/>
                <w:b/>
                <w:bCs/>
                <w:lang w:val="kk-KZ" w:eastAsia="ru-RU"/>
              </w:rPr>
              <w:t>846</w:t>
            </w:r>
            <w:r w:rsidRPr="00F827CA">
              <w:rPr>
                <w:rFonts w:ascii="Times New Roman" w:eastAsia="BatangChe" w:hAnsi="Times New Roman"/>
                <w:b/>
                <w:bCs/>
                <w:lang w:eastAsia="ru-RU"/>
              </w:rPr>
              <w:t xml:space="preserve"> проекта</w:t>
            </w:r>
            <w:r w:rsidRPr="00F827CA">
              <w:rPr>
                <w:rFonts w:ascii="Times New Roman" w:eastAsia="BatangChe" w:hAnsi="Times New Roman"/>
                <w:bCs/>
                <w:lang w:eastAsia="ru-RU"/>
              </w:rPr>
              <w:t xml:space="preserve"> являются</w:t>
            </w:r>
            <w:r w:rsidRPr="00F827CA">
              <w:rPr>
                <w:rFonts w:ascii="Times New Roman" w:eastAsia="BatangChe" w:hAnsi="Times New Roman"/>
                <w:b/>
                <w:bCs/>
                <w:lang w:eastAsia="ru-RU"/>
              </w:rPr>
              <w:t xml:space="preserve"> научно-прикладными</w:t>
            </w:r>
            <w:r w:rsidRPr="00F827CA">
              <w:rPr>
                <w:rFonts w:ascii="Times New Roman" w:eastAsia="BatangChe" w:hAnsi="Times New Roman"/>
                <w:bCs/>
                <w:lang w:eastAsia="ru-RU"/>
              </w:rPr>
              <w:t xml:space="preserve"> исследованиями.</w:t>
            </w:r>
          </w:p>
          <w:p w:rsidR="00A507C3" w:rsidRPr="00F827CA" w:rsidRDefault="00A507C3" w:rsidP="009C0986">
            <w:pPr>
              <w:widowControl w:val="0"/>
              <w:spacing w:after="0" w:line="240" w:lineRule="auto"/>
              <w:ind w:left="139" w:right="112" w:firstLine="269"/>
              <w:jc w:val="both"/>
              <w:rPr>
                <w:rFonts w:ascii="Times New Roman" w:eastAsia="Times New Roman" w:hAnsi="Times New Roman"/>
              </w:rPr>
            </w:pPr>
            <w:r w:rsidRPr="00F827CA">
              <w:rPr>
                <w:rFonts w:ascii="Times New Roman" w:hAnsi="Times New Roman"/>
                <w:lang w:val="kk-KZ"/>
              </w:rPr>
              <w:t xml:space="preserve">Доля </w:t>
            </w:r>
            <w:r w:rsidRPr="00F827CA">
              <w:rPr>
                <w:rFonts w:ascii="Times New Roman" w:hAnsi="Times New Roman"/>
                <w:kern w:val="24"/>
              </w:rPr>
              <w:t xml:space="preserve">коммерциализируемых проектов от общего количества </w:t>
            </w:r>
            <w:r w:rsidRPr="00F827CA">
              <w:rPr>
                <w:rFonts w:ascii="Times New Roman" w:hAnsi="Times New Roman"/>
                <w:kern w:val="24"/>
                <w:lang w:val="kk-KZ"/>
              </w:rPr>
              <w:t xml:space="preserve">завершенных </w:t>
            </w:r>
            <w:r w:rsidRPr="00F827CA">
              <w:rPr>
                <w:rFonts w:ascii="Times New Roman" w:hAnsi="Times New Roman"/>
                <w:kern w:val="24"/>
              </w:rPr>
              <w:t>прикладных научно-исследовательских работ</w:t>
            </w:r>
            <w:r w:rsidRPr="00F827CA">
              <w:rPr>
                <w:rFonts w:ascii="Times New Roman" w:hAnsi="Times New Roman"/>
                <w:kern w:val="24"/>
                <w:lang w:val="kk-KZ"/>
              </w:rPr>
              <w:t xml:space="preserve"> - </w:t>
            </w:r>
            <w:r w:rsidRPr="00F827CA">
              <w:rPr>
                <w:rFonts w:ascii="Times New Roman" w:hAnsi="Times New Roman"/>
              </w:rPr>
              <w:t>2</w:t>
            </w:r>
            <w:r w:rsidRPr="00F827CA">
              <w:rPr>
                <w:rFonts w:ascii="Times New Roman" w:hAnsi="Times New Roman"/>
                <w:lang w:val="kk-KZ"/>
              </w:rPr>
              <w:t>5</w:t>
            </w:r>
            <w:r w:rsidRPr="00F827CA">
              <w:rPr>
                <w:rFonts w:ascii="Times New Roman" w:hAnsi="Times New Roman"/>
                <w:kern w:val="24"/>
              </w:rPr>
              <w:t>%</w:t>
            </w:r>
            <w:r w:rsidRPr="00F827CA">
              <w:rPr>
                <w:rFonts w:ascii="Times New Roman" w:hAnsi="Times New Roman"/>
                <w:kern w:val="24"/>
                <w:lang w:val="kk-KZ"/>
              </w:rPr>
              <w:t>.</w:t>
            </w:r>
          </w:p>
        </w:tc>
      </w:tr>
    </w:tbl>
    <w:p w:rsidR="00EE6B45" w:rsidRPr="00F827CA" w:rsidRDefault="00EE6B45" w:rsidP="007B3611">
      <w:pPr>
        <w:pStyle w:val="a6"/>
        <w:suppressAutoHyphens/>
        <w:jc w:val="both"/>
        <w:rPr>
          <w:rFonts w:ascii="Times New Roman" w:hAnsi="Times New Roman"/>
          <w:b/>
          <w:lang w:eastAsia="ru-RU"/>
        </w:rPr>
      </w:pPr>
    </w:p>
    <w:p w:rsidR="007A475D" w:rsidRPr="00F827CA" w:rsidRDefault="007A475D" w:rsidP="007B3611">
      <w:pPr>
        <w:pStyle w:val="a6"/>
        <w:suppressAutoHyphens/>
        <w:jc w:val="both"/>
        <w:rPr>
          <w:rFonts w:ascii="Times New Roman" w:hAnsi="Times New Roman"/>
          <w:b/>
          <w:lang w:eastAsia="ru-RU"/>
        </w:rPr>
      </w:pPr>
    </w:p>
    <w:p w:rsidR="00764A67" w:rsidRPr="00F827CA" w:rsidRDefault="00764A67">
      <w:pPr>
        <w:pStyle w:val="a6"/>
        <w:suppressAutoHyphens/>
        <w:jc w:val="both"/>
        <w:rPr>
          <w:rFonts w:ascii="Times New Roman" w:hAnsi="Times New Roman"/>
          <w:b/>
          <w:lang w:eastAsia="ru-RU"/>
        </w:rPr>
      </w:pPr>
    </w:p>
    <w:sectPr w:rsidR="00764A67" w:rsidRPr="00F827CA" w:rsidSect="00745AF7">
      <w:headerReference w:type="default" r:id="rId9"/>
      <w:footerReference w:type="default" r:id="rId10"/>
      <w:pgSz w:w="16838" w:h="11906" w:orient="landscape" w:code="9"/>
      <w:pgMar w:top="1134" w:right="851"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DE1" w:rsidRDefault="00077DE1" w:rsidP="00744274">
      <w:pPr>
        <w:spacing w:after="0" w:line="240" w:lineRule="auto"/>
      </w:pPr>
      <w:r>
        <w:separator/>
      </w:r>
    </w:p>
  </w:endnote>
  <w:endnote w:type="continuationSeparator" w:id="0">
    <w:p w:rsidR="00077DE1" w:rsidRDefault="00077DE1" w:rsidP="0074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11" w:rsidRDefault="00C62011">
    <w:pPr>
      <w:pStyle w:val="af3"/>
      <w:jc w:val="center"/>
    </w:pPr>
  </w:p>
  <w:p w:rsidR="00C62011" w:rsidRDefault="00C6201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DE1" w:rsidRDefault="00077DE1" w:rsidP="00744274">
      <w:pPr>
        <w:spacing w:after="0" w:line="240" w:lineRule="auto"/>
      </w:pPr>
      <w:r>
        <w:separator/>
      </w:r>
    </w:p>
  </w:footnote>
  <w:footnote w:type="continuationSeparator" w:id="0">
    <w:p w:rsidR="00077DE1" w:rsidRDefault="00077DE1" w:rsidP="00744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11" w:rsidRPr="00E0592B" w:rsidRDefault="00C62011" w:rsidP="00932D66">
    <w:pPr>
      <w:pStyle w:val="af1"/>
      <w:tabs>
        <w:tab w:val="left" w:pos="7230"/>
      </w:tabs>
      <w:jc w:val="center"/>
      <w:rPr>
        <w:rFonts w:ascii="Times New Roman" w:hAnsi="Times New Roman"/>
      </w:rPr>
    </w:pPr>
    <w:r w:rsidRPr="00E0592B">
      <w:rPr>
        <w:rFonts w:ascii="Times New Roman" w:hAnsi="Times New Roman"/>
      </w:rPr>
      <w:fldChar w:fldCharType="begin"/>
    </w:r>
    <w:r w:rsidRPr="00E0592B">
      <w:rPr>
        <w:rFonts w:ascii="Times New Roman" w:hAnsi="Times New Roman"/>
      </w:rPr>
      <w:instrText>PAGE   \* MERGEFORMAT</w:instrText>
    </w:r>
    <w:r w:rsidRPr="00E0592B">
      <w:rPr>
        <w:rFonts w:ascii="Times New Roman" w:hAnsi="Times New Roman"/>
      </w:rPr>
      <w:fldChar w:fldCharType="separate"/>
    </w:r>
    <w:r w:rsidR="00F827CA">
      <w:rPr>
        <w:rFonts w:ascii="Times New Roman" w:hAnsi="Times New Roman"/>
        <w:noProof/>
      </w:rPr>
      <w:t>23</w:t>
    </w:r>
    <w:r w:rsidRPr="00E0592B">
      <w:rPr>
        <w:rFonts w:ascii="Times New Roman" w:hAnsi="Times New Roman"/>
      </w:rPr>
      <w:fldChar w:fldCharType="end"/>
    </w:r>
  </w:p>
  <w:p w:rsidR="00C62011" w:rsidRPr="00E0592B" w:rsidRDefault="00C62011">
    <w:pPr>
      <w:pStyle w:val="af1"/>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E40D20"/>
    <w:lvl w:ilvl="0">
      <w:start w:val="1"/>
      <w:numFmt w:val="bullet"/>
      <w:pStyle w:val="a"/>
      <w:lvlText w:val=""/>
      <w:lvlJc w:val="left"/>
      <w:pPr>
        <w:tabs>
          <w:tab w:val="num" w:pos="360"/>
        </w:tabs>
        <w:ind w:left="360" w:hanging="360"/>
      </w:pPr>
      <w:rPr>
        <w:rFonts w:ascii="Symbol" w:hAnsi="Symbol" w:hint="default"/>
      </w:rPr>
    </w:lvl>
  </w:abstractNum>
  <w:abstractNum w:abstractNumId="1">
    <w:nsid w:val="0A9A72E7"/>
    <w:multiLevelType w:val="hybridMultilevel"/>
    <w:tmpl w:val="C1567E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793E89"/>
    <w:multiLevelType w:val="hybridMultilevel"/>
    <w:tmpl w:val="C616F6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8F6100"/>
    <w:multiLevelType w:val="hybridMultilevel"/>
    <w:tmpl w:val="2BCC75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3253BD"/>
    <w:multiLevelType w:val="hybridMultilevel"/>
    <w:tmpl w:val="0986A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7F53C0"/>
    <w:multiLevelType w:val="hybridMultilevel"/>
    <w:tmpl w:val="95A43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75018B"/>
    <w:multiLevelType w:val="hybridMultilevel"/>
    <w:tmpl w:val="5E5A2952"/>
    <w:lvl w:ilvl="0" w:tplc="EFCA9882">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E01173"/>
    <w:multiLevelType w:val="hybridMultilevel"/>
    <w:tmpl w:val="1D780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01A01B3"/>
    <w:multiLevelType w:val="hybridMultilevel"/>
    <w:tmpl w:val="4F54D7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9251B3"/>
    <w:multiLevelType w:val="hybridMultilevel"/>
    <w:tmpl w:val="DA6615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7601FEF"/>
    <w:multiLevelType w:val="hybridMultilevel"/>
    <w:tmpl w:val="8CA630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D3718ED"/>
    <w:multiLevelType w:val="hybridMultilevel"/>
    <w:tmpl w:val="E5020BE6"/>
    <w:lvl w:ilvl="0" w:tplc="B89827B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F8B6DAA"/>
    <w:multiLevelType w:val="hybridMultilevel"/>
    <w:tmpl w:val="70747C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1D24FE5"/>
    <w:multiLevelType w:val="hybridMultilevel"/>
    <w:tmpl w:val="6D2A61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F567F0"/>
    <w:multiLevelType w:val="hybridMultilevel"/>
    <w:tmpl w:val="EB2A32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E746BD"/>
    <w:multiLevelType w:val="hybridMultilevel"/>
    <w:tmpl w:val="5E94C1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354F2E"/>
    <w:multiLevelType w:val="hybridMultilevel"/>
    <w:tmpl w:val="FBC8C542"/>
    <w:lvl w:ilvl="0" w:tplc="A3EE723C">
      <w:start w:val="109"/>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B246EF0"/>
    <w:multiLevelType w:val="hybridMultilevel"/>
    <w:tmpl w:val="D75C9B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32028E5"/>
    <w:multiLevelType w:val="hybridMultilevel"/>
    <w:tmpl w:val="5AD2B9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5027977"/>
    <w:multiLevelType w:val="hybridMultilevel"/>
    <w:tmpl w:val="817A9D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65F3FF4"/>
    <w:multiLevelType w:val="hybridMultilevel"/>
    <w:tmpl w:val="615C9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6C3471B"/>
    <w:multiLevelType w:val="hybridMultilevel"/>
    <w:tmpl w:val="0A62AF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EFC3F2B"/>
    <w:multiLevelType w:val="hybridMultilevel"/>
    <w:tmpl w:val="F0801162"/>
    <w:lvl w:ilvl="0" w:tplc="146E3D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12727"/>
    <w:multiLevelType w:val="hybridMultilevel"/>
    <w:tmpl w:val="11180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4FE2A4E"/>
    <w:multiLevelType w:val="hybridMultilevel"/>
    <w:tmpl w:val="66AA0F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8DC0E30"/>
    <w:multiLevelType w:val="hybridMultilevel"/>
    <w:tmpl w:val="75582CD0"/>
    <w:lvl w:ilvl="0" w:tplc="D3D074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B9321D1"/>
    <w:multiLevelType w:val="hybridMultilevel"/>
    <w:tmpl w:val="CD8624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EBB3E9E"/>
    <w:multiLevelType w:val="hybridMultilevel"/>
    <w:tmpl w:val="4A0C2C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3F254AF"/>
    <w:multiLevelType w:val="hybridMultilevel"/>
    <w:tmpl w:val="8AD45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F737FD"/>
    <w:multiLevelType w:val="hybridMultilevel"/>
    <w:tmpl w:val="D22C74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D0A4D38"/>
    <w:multiLevelType w:val="hybridMultilevel"/>
    <w:tmpl w:val="B908F1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D23787A"/>
    <w:multiLevelType w:val="hybridMultilevel"/>
    <w:tmpl w:val="54BE5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DB3112B"/>
    <w:multiLevelType w:val="hybridMultilevel"/>
    <w:tmpl w:val="B1FCB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7"/>
  </w:num>
  <w:num w:numId="3">
    <w:abstractNumId w:val="0"/>
  </w:num>
  <w:num w:numId="4">
    <w:abstractNumId w:val="25"/>
  </w:num>
  <w:num w:numId="5">
    <w:abstractNumId w:val="4"/>
  </w:num>
  <w:num w:numId="6">
    <w:abstractNumId w:val="2"/>
  </w:num>
  <w:num w:numId="7">
    <w:abstractNumId w:val="27"/>
  </w:num>
  <w:num w:numId="8">
    <w:abstractNumId w:val="13"/>
  </w:num>
  <w:num w:numId="9">
    <w:abstractNumId w:val="30"/>
  </w:num>
  <w:num w:numId="10">
    <w:abstractNumId w:val="14"/>
  </w:num>
  <w:num w:numId="11">
    <w:abstractNumId w:val="15"/>
  </w:num>
  <w:num w:numId="12">
    <w:abstractNumId w:val="20"/>
  </w:num>
  <w:num w:numId="13">
    <w:abstractNumId w:val="19"/>
  </w:num>
  <w:num w:numId="14">
    <w:abstractNumId w:val="23"/>
  </w:num>
  <w:num w:numId="15">
    <w:abstractNumId w:val="32"/>
  </w:num>
  <w:num w:numId="16">
    <w:abstractNumId w:val="28"/>
  </w:num>
  <w:num w:numId="17">
    <w:abstractNumId w:val="24"/>
  </w:num>
  <w:num w:numId="18">
    <w:abstractNumId w:val="16"/>
  </w:num>
  <w:num w:numId="19">
    <w:abstractNumId w:val="1"/>
  </w:num>
  <w:num w:numId="20">
    <w:abstractNumId w:val="10"/>
  </w:num>
  <w:num w:numId="21">
    <w:abstractNumId w:val="5"/>
  </w:num>
  <w:num w:numId="22">
    <w:abstractNumId w:val="3"/>
  </w:num>
  <w:num w:numId="23">
    <w:abstractNumId w:val="31"/>
  </w:num>
  <w:num w:numId="24">
    <w:abstractNumId w:val="21"/>
  </w:num>
  <w:num w:numId="25">
    <w:abstractNumId w:val="26"/>
  </w:num>
  <w:num w:numId="26">
    <w:abstractNumId w:val="12"/>
  </w:num>
  <w:num w:numId="27">
    <w:abstractNumId w:val="9"/>
  </w:num>
  <w:num w:numId="28">
    <w:abstractNumId w:val="17"/>
  </w:num>
  <w:num w:numId="29">
    <w:abstractNumId w:val="29"/>
  </w:num>
  <w:num w:numId="30">
    <w:abstractNumId w:val="8"/>
  </w:num>
  <w:num w:numId="31">
    <w:abstractNumId w:val="18"/>
  </w:num>
  <w:num w:numId="32">
    <w:abstractNumId w:val="11"/>
  </w:num>
  <w:num w:numId="3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activeWritingStyle w:appName="MSWord" w:lang="ru-RU" w:vendorID="64" w:dllVersion="131078" w:nlCheck="1" w:checkStyle="0"/>
  <w:proofState w:grammar="clean"/>
  <w:defaultTabStop w:val="709"/>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8D"/>
    <w:rsid w:val="0000029A"/>
    <w:rsid w:val="00000763"/>
    <w:rsid w:val="00000B27"/>
    <w:rsid w:val="00000B71"/>
    <w:rsid w:val="00000C19"/>
    <w:rsid w:val="0000130F"/>
    <w:rsid w:val="0000179E"/>
    <w:rsid w:val="000025FA"/>
    <w:rsid w:val="000027F2"/>
    <w:rsid w:val="00002BEC"/>
    <w:rsid w:val="00002F6C"/>
    <w:rsid w:val="000040FB"/>
    <w:rsid w:val="00004146"/>
    <w:rsid w:val="0000477D"/>
    <w:rsid w:val="00004F49"/>
    <w:rsid w:val="00005647"/>
    <w:rsid w:val="000057C1"/>
    <w:rsid w:val="00005864"/>
    <w:rsid w:val="00005E1F"/>
    <w:rsid w:val="000063F6"/>
    <w:rsid w:val="0000744F"/>
    <w:rsid w:val="00007496"/>
    <w:rsid w:val="00007694"/>
    <w:rsid w:val="00007A99"/>
    <w:rsid w:val="00007FA1"/>
    <w:rsid w:val="00010418"/>
    <w:rsid w:val="0001086A"/>
    <w:rsid w:val="00010DF8"/>
    <w:rsid w:val="000110F5"/>
    <w:rsid w:val="00011891"/>
    <w:rsid w:val="000119C5"/>
    <w:rsid w:val="00012004"/>
    <w:rsid w:val="00012483"/>
    <w:rsid w:val="000128B9"/>
    <w:rsid w:val="00012C2E"/>
    <w:rsid w:val="00012ED0"/>
    <w:rsid w:val="00012F2A"/>
    <w:rsid w:val="00013154"/>
    <w:rsid w:val="00013820"/>
    <w:rsid w:val="00013CCC"/>
    <w:rsid w:val="00013CD7"/>
    <w:rsid w:val="00014C97"/>
    <w:rsid w:val="000152DB"/>
    <w:rsid w:val="000157B9"/>
    <w:rsid w:val="00015B1D"/>
    <w:rsid w:val="00015CDC"/>
    <w:rsid w:val="00017724"/>
    <w:rsid w:val="0002051A"/>
    <w:rsid w:val="00020AEA"/>
    <w:rsid w:val="00020CE2"/>
    <w:rsid w:val="000213C3"/>
    <w:rsid w:val="0002146B"/>
    <w:rsid w:val="0002224A"/>
    <w:rsid w:val="00022256"/>
    <w:rsid w:val="00022975"/>
    <w:rsid w:val="000231F7"/>
    <w:rsid w:val="00023907"/>
    <w:rsid w:val="00023982"/>
    <w:rsid w:val="00023C3F"/>
    <w:rsid w:val="00023D8C"/>
    <w:rsid w:val="00024E10"/>
    <w:rsid w:val="00025A13"/>
    <w:rsid w:val="0002644F"/>
    <w:rsid w:val="00026514"/>
    <w:rsid w:val="000266EF"/>
    <w:rsid w:val="000267C5"/>
    <w:rsid w:val="0002705A"/>
    <w:rsid w:val="000303B3"/>
    <w:rsid w:val="000304B7"/>
    <w:rsid w:val="000306F7"/>
    <w:rsid w:val="00030816"/>
    <w:rsid w:val="00030CAE"/>
    <w:rsid w:val="00032629"/>
    <w:rsid w:val="00032A0E"/>
    <w:rsid w:val="0003302D"/>
    <w:rsid w:val="00033B75"/>
    <w:rsid w:val="0003486B"/>
    <w:rsid w:val="000348EA"/>
    <w:rsid w:val="00034B6C"/>
    <w:rsid w:val="00034D71"/>
    <w:rsid w:val="00034F83"/>
    <w:rsid w:val="000351F6"/>
    <w:rsid w:val="00035506"/>
    <w:rsid w:val="0003590A"/>
    <w:rsid w:val="00035CF3"/>
    <w:rsid w:val="00036834"/>
    <w:rsid w:val="00036913"/>
    <w:rsid w:val="0003696B"/>
    <w:rsid w:val="000370EE"/>
    <w:rsid w:val="00037312"/>
    <w:rsid w:val="00037511"/>
    <w:rsid w:val="00037791"/>
    <w:rsid w:val="00037AC6"/>
    <w:rsid w:val="00037E95"/>
    <w:rsid w:val="0004115B"/>
    <w:rsid w:val="000413F0"/>
    <w:rsid w:val="0004152E"/>
    <w:rsid w:val="00041798"/>
    <w:rsid w:val="000422AA"/>
    <w:rsid w:val="0004260B"/>
    <w:rsid w:val="00042A75"/>
    <w:rsid w:val="00042C79"/>
    <w:rsid w:val="000439C1"/>
    <w:rsid w:val="00043AA5"/>
    <w:rsid w:val="00043FBE"/>
    <w:rsid w:val="000446AF"/>
    <w:rsid w:val="00044822"/>
    <w:rsid w:val="000449E7"/>
    <w:rsid w:val="00044F87"/>
    <w:rsid w:val="000454C7"/>
    <w:rsid w:val="0004626F"/>
    <w:rsid w:val="0004662D"/>
    <w:rsid w:val="00046A1D"/>
    <w:rsid w:val="00046DE1"/>
    <w:rsid w:val="000475B5"/>
    <w:rsid w:val="00047E38"/>
    <w:rsid w:val="000500C7"/>
    <w:rsid w:val="00050AFF"/>
    <w:rsid w:val="00050B59"/>
    <w:rsid w:val="000510ED"/>
    <w:rsid w:val="000516A1"/>
    <w:rsid w:val="00051C01"/>
    <w:rsid w:val="0005214F"/>
    <w:rsid w:val="00052420"/>
    <w:rsid w:val="000526E8"/>
    <w:rsid w:val="000534CC"/>
    <w:rsid w:val="00053785"/>
    <w:rsid w:val="0005387A"/>
    <w:rsid w:val="00054707"/>
    <w:rsid w:val="00054EE1"/>
    <w:rsid w:val="0005664C"/>
    <w:rsid w:val="00057762"/>
    <w:rsid w:val="00057E16"/>
    <w:rsid w:val="000603DB"/>
    <w:rsid w:val="000606F7"/>
    <w:rsid w:val="000607C0"/>
    <w:rsid w:val="00060CED"/>
    <w:rsid w:val="00060E02"/>
    <w:rsid w:val="00060F68"/>
    <w:rsid w:val="000615BF"/>
    <w:rsid w:val="00061AC5"/>
    <w:rsid w:val="00061BDE"/>
    <w:rsid w:val="00062576"/>
    <w:rsid w:val="000632BC"/>
    <w:rsid w:val="0006512D"/>
    <w:rsid w:val="000655FD"/>
    <w:rsid w:val="00065F8B"/>
    <w:rsid w:val="00065F8E"/>
    <w:rsid w:val="0006691D"/>
    <w:rsid w:val="00066F5C"/>
    <w:rsid w:val="00066FB7"/>
    <w:rsid w:val="0006763B"/>
    <w:rsid w:val="0006765F"/>
    <w:rsid w:val="00067A1C"/>
    <w:rsid w:val="000705B7"/>
    <w:rsid w:val="00070B16"/>
    <w:rsid w:val="00070C6A"/>
    <w:rsid w:val="000715BD"/>
    <w:rsid w:val="00071CB7"/>
    <w:rsid w:val="00072EA9"/>
    <w:rsid w:val="000739BE"/>
    <w:rsid w:val="00073DBA"/>
    <w:rsid w:val="00075338"/>
    <w:rsid w:val="00075881"/>
    <w:rsid w:val="00076054"/>
    <w:rsid w:val="0007652B"/>
    <w:rsid w:val="0007688D"/>
    <w:rsid w:val="00076E20"/>
    <w:rsid w:val="00077DE1"/>
    <w:rsid w:val="00080BB6"/>
    <w:rsid w:val="00080D63"/>
    <w:rsid w:val="00080DB7"/>
    <w:rsid w:val="00080E5A"/>
    <w:rsid w:val="000812D6"/>
    <w:rsid w:val="00081FDD"/>
    <w:rsid w:val="000823B6"/>
    <w:rsid w:val="000826F1"/>
    <w:rsid w:val="00082A59"/>
    <w:rsid w:val="00082CC8"/>
    <w:rsid w:val="00082CFD"/>
    <w:rsid w:val="00082E0D"/>
    <w:rsid w:val="00083401"/>
    <w:rsid w:val="0008363A"/>
    <w:rsid w:val="0008390B"/>
    <w:rsid w:val="00083A95"/>
    <w:rsid w:val="00084B06"/>
    <w:rsid w:val="00085037"/>
    <w:rsid w:val="00085351"/>
    <w:rsid w:val="00085470"/>
    <w:rsid w:val="000855F5"/>
    <w:rsid w:val="000859F4"/>
    <w:rsid w:val="00085D11"/>
    <w:rsid w:val="00085D89"/>
    <w:rsid w:val="000868A6"/>
    <w:rsid w:val="000868CC"/>
    <w:rsid w:val="000872E1"/>
    <w:rsid w:val="00087F0E"/>
    <w:rsid w:val="000909D8"/>
    <w:rsid w:val="00090BA9"/>
    <w:rsid w:val="00090BDF"/>
    <w:rsid w:val="00090EFA"/>
    <w:rsid w:val="0009163B"/>
    <w:rsid w:val="000916D2"/>
    <w:rsid w:val="0009191B"/>
    <w:rsid w:val="000932BC"/>
    <w:rsid w:val="0009342A"/>
    <w:rsid w:val="00094421"/>
    <w:rsid w:val="00094AD9"/>
    <w:rsid w:val="000950DC"/>
    <w:rsid w:val="00095100"/>
    <w:rsid w:val="00095259"/>
    <w:rsid w:val="00095A11"/>
    <w:rsid w:val="00095CD2"/>
    <w:rsid w:val="00096109"/>
    <w:rsid w:val="000962E1"/>
    <w:rsid w:val="00096D2B"/>
    <w:rsid w:val="00097003"/>
    <w:rsid w:val="0009755E"/>
    <w:rsid w:val="000975DC"/>
    <w:rsid w:val="00097AB2"/>
    <w:rsid w:val="00097AE0"/>
    <w:rsid w:val="000A01C8"/>
    <w:rsid w:val="000A03FD"/>
    <w:rsid w:val="000A093F"/>
    <w:rsid w:val="000A1027"/>
    <w:rsid w:val="000A11A5"/>
    <w:rsid w:val="000A1526"/>
    <w:rsid w:val="000A1742"/>
    <w:rsid w:val="000A1FBA"/>
    <w:rsid w:val="000A262F"/>
    <w:rsid w:val="000A2CB0"/>
    <w:rsid w:val="000A2D87"/>
    <w:rsid w:val="000A2FE7"/>
    <w:rsid w:val="000A3983"/>
    <w:rsid w:val="000A3CCC"/>
    <w:rsid w:val="000A41A9"/>
    <w:rsid w:val="000A429C"/>
    <w:rsid w:val="000A4577"/>
    <w:rsid w:val="000A4DF4"/>
    <w:rsid w:val="000A544B"/>
    <w:rsid w:val="000A5899"/>
    <w:rsid w:val="000A6076"/>
    <w:rsid w:val="000A6398"/>
    <w:rsid w:val="000A658A"/>
    <w:rsid w:val="000A6844"/>
    <w:rsid w:val="000A6FDB"/>
    <w:rsid w:val="000A7074"/>
    <w:rsid w:val="000A7442"/>
    <w:rsid w:val="000A74F6"/>
    <w:rsid w:val="000B0A31"/>
    <w:rsid w:val="000B0F41"/>
    <w:rsid w:val="000B136F"/>
    <w:rsid w:val="000B1883"/>
    <w:rsid w:val="000B1932"/>
    <w:rsid w:val="000B1DCD"/>
    <w:rsid w:val="000B1FBD"/>
    <w:rsid w:val="000B2D0B"/>
    <w:rsid w:val="000B39E5"/>
    <w:rsid w:val="000B477F"/>
    <w:rsid w:val="000B555B"/>
    <w:rsid w:val="000B556F"/>
    <w:rsid w:val="000B583B"/>
    <w:rsid w:val="000B597B"/>
    <w:rsid w:val="000B6134"/>
    <w:rsid w:val="000B6B97"/>
    <w:rsid w:val="000B7DD4"/>
    <w:rsid w:val="000C001C"/>
    <w:rsid w:val="000C0143"/>
    <w:rsid w:val="000C1323"/>
    <w:rsid w:val="000C1A1A"/>
    <w:rsid w:val="000C1B92"/>
    <w:rsid w:val="000C1F2C"/>
    <w:rsid w:val="000C1F6D"/>
    <w:rsid w:val="000C2C47"/>
    <w:rsid w:val="000C2FCF"/>
    <w:rsid w:val="000C301C"/>
    <w:rsid w:val="000C3663"/>
    <w:rsid w:val="000C3889"/>
    <w:rsid w:val="000C47FD"/>
    <w:rsid w:val="000C48EE"/>
    <w:rsid w:val="000C566C"/>
    <w:rsid w:val="000C5F29"/>
    <w:rsid w:val="000C609A"/>
    <w:rsid w:val="000C6317"/>
    <w:rsid w:val="000C6874"/>
    <w:rsid w:val="000C6C71"/>
    <w:rsid w:val="000D01DC"/>
    <w:rsid w:val="000D0528"/>
    <w:rsid w:val="000D0EB4"/>
    <w:rsid w:val="000D10C3"/>
    <w:rsid w:val="000D12FE"/>
    <w:rsid w:val="000D17C9"/>
    <w:rsid w:val="000D1CC1"/>
    <w:rsid w:val="000D2070"/>
    <w:rsid w:val="000D24A4"/>
    <w:rsid w:val="000D24F7"/>
    <w:rsid w:val="000D2968"/>
    <w:rsid w:val="000D2ED5"/>
    <w:rsid w:val="000D35CB"/>
    <w:rsid w:val="000D36FD"/>
    <w:rsid w:val="000D3ACC"/>
    <w:rsid w:val="000D3D40"/>
    <w:rsid w:val="000D406B"/>
    <w:rsid w:val="000D4324"/>
    <w:rsid w:val="000D51C6"/>
    <w:rsid w:val="000D58E2"/>
    <w:rsid w:val="000D5C9D"/>
    <w:rsid w:val="000D61D8"/>
    <w:rsid w:val="000D6294"/>
    <w:rsid w:val="000D6370"/>
    <w:rsid w:val="000D766E"/>
    <w:rsid w:val="000D7B5C"/>
    <w:rsid w:val="000D7C0D"/>
    <w:rsid w:val="000E04E2"/>
    <w:rsid w:val="000E0FD0"/>
    <w:rsid w:val="000E109F"/>
    <w:rsid w:val="000E130A"/>
    <w:rsid w:val="000E1616"/>
    <w:rsid w:val="000E16B5"/>
    <w:rsid w:val="000E1A52"/>
    <w:rsid w:val="000E2486"/>
    <w:rsid w:val="000E29D8"/>
    <w:rsid w:val="000E2B80"/>
    <w:rsid w:val="000E33AF"/>
    <w:rsid w:val="000E3DC5"/>
    <w:rsid w:val="000E3F3B"/>
    <w:rsid w:val="000E475A"/>
    <w:rsid w:val="000E49E9"/>
    <w:rsid w:val="000E56F0"/>
    <w:rsid w:val="000E59E8"/>
    <w:rsid w:val="000E5AC9"/>
    <w:rsid w:val="000E60D2"/>
    <w:rsid w:val="000E62CB"/>
    <w:rsid w:val="000E76A6"/>
    <w:rsid w:val="000E7DEA"/>
    <w:rsid w:val="000E7DF0"/>
    <w:rsid w:val="000E7EE5"/>
    <w:rsid w:val="000F040D"/>
    <w:rsid w:val="000F083F"/>
    <w:rsid w:val="000F0D61"/>
    <w:rsid w:val="000F1943"/>
    <w:rsid w:val="000F1CEA"/>
    <w:rsid w:val="000F297D"/>
    <w:rsid w:val="000F2993"/>
    <w:rsid w:val="000F2B27"/>
    <w:rsid w:val="000F2D21"/>
    <w:rsid w:val="000F31D6"/>
    <w:rsid w:val="000F31F2"/>
    <w:rsid w:val="000F323C"/>
    <w:rsid w:val="000F326B"/>
    <w:rsid w:val="000F352C"/>
    <w:rsid w:val="000F3B3E"/>
    <w:rsid w:val="000F41EE"/>
    <w:rsid w:val="000F4F14"/>
    <w:rsid w:val="000F5324"/>
    <w:rsid w:val="000F538C"/>
    <w:rsid w:val="000F549E"/>
    <w:rsid w:val="000F598C"/>
    <w:rsid w:val="000F5EDE"/>
    <w:rsid w:val="000F6270"/>
    <w:rsid w:val="000F6D4B"/>
    <w:rsid w:val="000F6F1D"/>
    <w:rsid w:val="001001E6"/>
    <w:rsid w:val="00100559"/>
    <w:rsid w:val="0010096E"/>
    <w:rsid w:val="00100BE9"/>
    <w:rsid w:val="00100ED1"/>
    <w:rsid w:val="00101437"/>
    <w:rsid w:val="00101544"/>
    <w:rsid w:val="001016C2"/>
    <w:rsid w:val="001016FD"/>
    <w:rsid w:val="00101AB2"/>
    <w:rsid w:val="0010215A"/>
    <w:rsid w:val="00102345"/>
    <w:rsid w:val="00102554"/>
    <w:rsid w:val="00102741"/>
    <w:rsid w:val="0010304B"/>
    <w:rsid w:val="001030D8"/>
    <w:rsid w:val="001035E3"/>
    <w:rsid w:val="00103C11"/>
    <w:rsid w:val="00103C56"/>
    <w:rsid w:val="00103C5F"/>
    <w:rsid w:val="00104390"/>
    <w:rsid w:val="00104AA2"/>
    <w:rsid w:val="00104C29"/>
    <w:rsid w:val="00104DFB"/>
    <w:rsid w:val="001054E0"/>
    <w:rsid w:val="00105E8D"/>
    <w:rsid w:val="00106649"/>
    <w:rsid w:val="00107973"/>
    <w:rsid w:val="00110670"/>
    <w:rsid w:val="00110A71"/>
    <w:rsid w:val="00110AB9"/>
    <w:rsid w:val="00110E5E"/>
    <w:rsid w:val="00111046"/>
    <w:rsid w:val="001113A9"/>
    <w:rsid w:val="00111740"/>
    <w:rsid w:val="00111981"/>
    <w:rsid w:val="00111EAD"/>
    <w:rsid w:val="001120DD"/>
    <w:rsid w:val="001125DB"/>
    <w:rsid w:val="00112D03"/>
    <w:rsid w:val="00112F6D"/>
    <w:rsid w:val="0011357A"/>
    <w:rsid w:val="001142A5"/>
    <w:rsid w:val="001143DF"/>
    <w:rsid w:val="0011447F"/>
    <w:rsid w:val="00114E17"/>
    <w:rsid w:val="0011523C"/>
    <w:rsid w:val="00115443"/>
    <w:rsid w:val="0011597D"/>
    <w:rsid w:val="001168B1"/>
    <w:rsid w:val="00116BDA"/>
    <w:rsid w:val="00117175"/>
    <w:rsid w:val="00117330"/>
    <w:rsid w:val="00117489"/>
    <w:rsid w:val="00117BC0"/>
    <w:rsid w:val="0012068B"/>
    <w:rsid w:val="00120A8D"/>
    <w:rsid w:val="00120CC6"/>
    <w:rsid w:val="00120D8C"/>
    <w:rsid w:val="00120F98"/>
    <w:rsid w:val="00121E8B"/>
    <w:rsid w:val="00122239"/>
    <w:rsid w:val="0012279A"/>
    <w:rsid w:val="00122C86"/>
    <w:rsid w:val="0012328C"/>
    <w:rsid w:val="00123814"/>
    <w:rsid w:val="001242A4"/>
    <w:rsid w:val="001248E7"/>
    <w:rsid w:val="00124958"/>
    <w:rsid w:val="00125059"/>
    <w:rsid w:val="0012560C"/>
    <w:rsid w:val="00125663"/>
    <w:rsid w:val="00125C70"/>
    <w:rsid w:val="00125EED"/>
    <w:rsid w:val="001266F9"/>
    <w:rsid w:val="001267DB"/>
    <w:rsid w:val="001267F4"/>
    <w:rsid w:val="00126A23"/>
    <w:rsid w:val="00126DE5"/>
    <w:rsid w:val="001273DC"/>
    <w:rsid w:val="00127A2D"/>
    <w:rsid w:val="00127ABC"/>
    <w:rsid w:val="00127EFB"/>
    <w:rsid w:val="001304AB"/>
    <w:rsid w:val="001309B7"/>
    <w:rsid w:val="00130EFE"/>
    <w:rsid w:val="00131AD8"/>
    <w:rsid w:val="00131E27"/>
    <w:rsid w:val="0013221C"/>
    <w:rsid w:val="00132538"/>
    <w:rsid w:val="001334C8"/>
    <w:rsid w:val="00133846"/>
    <w:rsid w:val="0013432E"/>
    <w:rsid w:val="00134670"/>
    <w:rsid w:val="00135825"/>
    <w:rsid w:val="00135BDA"/>
    <w:rsid w:val="001365DE"/>
    <w:rsid w:val="001368FE"/>
    <w:rsid w:val="001372C8"/>
    <w:rsid w:val="001377EC"/>
    <w:rsid w:val="00140052"/>
    <w:rsid w:val="001406AB"/>
    <w:rsid w:val="00140D9A"/>
    <w:rsid w:val="00141832"/>
    <w:rsid w:val="001418D7"/>
    <w:rsid w:val="00141ACD"/>
    <w:rsid w:val="00142F12"/>
    <w:rsid w:val="00143BDA"/>
    <w:rsid w:val="001441DA"/>
    <w:rsid w:val="001442F9"/>
    <w:rsid w:val="00144505"/>
    <w:rsid w:val="001445D5"/>
    <w:rsid w:val="0014471C"/>
    <w:rsid w:val="00145045"/>
    <w:rsid w:val="00145274"/>
    <w:rsid w:val="00145338"/>
    <w:rsid w:val="00145445"/>
    <w:rsid w:val="00145454"/>
    <w:rsid w:val="0014577F"/>
    <w:rsid w:val="00145BFD"/>
    <w:rsid w:val="0014634E"/>
    <w:rsid w:val="00146559"/>
    <w:rsid w:val="001465BC"/>
    <w:rsid w:val="00147B9C"/>
    <w:rsid w:val="0015099D"/>
    <w:rsid w:val="00150E98"/>
    <w:rsid w:val="00151DED"/>
    <w:rsid w:val="00151E3C"/>
    <w:rsid w:val="00152D9B"/>
    <w:rsid w:val="00153799"/>
    <w:rsid w:val="0015402B"/>
    <w:rsid w:val="00154215"/>
    <w:rsid w:val="001544E3"/>
    <w:rsid w:val="001550C8"/>
    <w:rsid w:val="00155BB0"/>
    <w:rsid w:val="00155BF6"/>
    <w:rsid w:val="00155CCB"/>
    <w:rsid w:val="00156508"/>
    <w:rsid w:val="0015652E"/>
    <w:rsid w:val="0015694F"/>
    <w:rsid w:val="0015748A"/>
    <w:rsid w:val="00157C67"/>
    <w:rsid w:val="00157E9F"/>
    <w:rsid w:val="001605AF"/>
    <w:rsid w:val="00160619"/>
    <w:rsid w:val="0016076C"/>
    <w:rsid w:val="00160C25"/>
    <w:rsid w:val="00160F86"/>
    <w:rsid w:val="0016161D"/>
    <w:rsid w:val="001621BC"/>
    <w:rsid w:val="001623E3"/>
    <w:rsid w:val="00162568"/>
    <w:rsid w:val="00162E79"/>
    <w:rsid w:val="001630FD"/>
    <w:rsid w:val="001635BC"/>
    <w:rsid w:val="00163887"/>
    <w:rsid w:val="001638BC"/>
    <w:rsid w:val="00163B50"/>
    <w:rsid w:val="00164102"/>
    <w:rsid w:val="00164C25"/>
    <w:rsid w:val="0016530B"/>
    <w:rsid w:val="00166042"/>
    <w:rsid w:val="0016616D"/>
    <w:rsid w:val="001667FF"/>
    <w:rsid w:val="00166948"/>
    <w:rsid w:val="00166957"/>
    <w:rsid w:val="001671B4"/>
    <w:rsid w:val="00167452"/>
    <w:rsid w:val="00167868"/>
    <w:rsid w:val="0017015A"/>
    <w:rsid w:val="001701CA"/>
    <w:rsid w:val="001702E7"/>
    <w:rsid w:val="0017047A"/>
    <w:rsid w:val="00170744"/>
    <w:rsid w:val="00171654"/>
    <w:rsid w:val="0017183D"/>
    <w:rsid w:val="001728E5"/>
    <w:rsid w:val="00172BCA"/>
    <w:rsid w:val="00172F9E"/>
    <w:rsid w:val="0017333B"/>
    <w:rsid w:val="00173492"/>
    <w:rsid w:val="00173513"/>
    <w:rsid w:val="001736DC"/>
    <w:rsid w:val="001741BF"/>
    <w:rsid w:val="00174997"/>
    <w:rsid w:val="00174BBE"/>
    <w:rsid w:val="0017536F"/>
    <w:rsid w:val="001756AA"/>
    <w:rsid w:val="00177D73"/>
    <w:rsid w:val="001803F8"/>
    <w:rsid w:val="001806AC"/>
    <w:rsid w:val="001808F9"/>
    <w:rsid w:val="0018151D"/>
    <w:rsid w:val="00181D48"/>
    <w:rsid w:val="001835D9"/>
    <w:rsid w:val="00183B6D"/>
    <w:rsid w:val="0018405C"/>
    <w:rsid w:val="00184F81"/>
    <w:rsid w:val="00185061"/>
    <w:rsid w:val="00185923"/>
    <w:rsid w:val="0018631D"/>
    <w:rsid w:val="00186D2A"/>
    <w:rsid w:val="00186F4F"/>
    <w:rsid w:val="0018712F"/>
    <w:rsid w:val="00187343"/>
    <w:rsid w:val="0018784C"/>
    <w:rsid w:val="00190028"/>
    <w:rsid w:val="0019003C"/>
    <w:rsid w:val="001901E9"/>
    <w:rsid w:val="001903C6"/>
    <w:rsid w:val="001906E4"/>
    <w:rsid w:val="0019181F"/>
    <w:rsid w:val="00191EE9"/>
    <w:rsid w:val="00191F12"/>
    <w:rsid w:val="00192366"/>
    <w:rsid w:val="00193161"/>
    <w:rsid w:val="00193385"/>
    <w:rsid w:val="0019338F"/>
    <w:rsid w:val="001935C0"/>
    <w:rsid w:val="00193725"/>
    <w:rsid w:val="00193DE8"/>
    <w:rsid w:val="0019439F"/>
    <w:rsid w:val="00194BD0"/>
    <w:rsid w:val="00194EFF"/>
    <w:rsid w:val="001951A0"/>
    <w:rsid w:val="00195329"/>
    <w:rsid w:val="0019560C"/>
    <w:rsid w:val="001961A9"/>
    <w:rsid w:val="001966B1"/>
    <w:rsid w:val="00196972"/>
    <w:rsid w:val="00197492"/>
    <w:rsid w:val="001978DD"/>
    <w:rsid w:val="001A079F"/>
    <w:rsid w:val="001A0E71"/>
    <w:rsid w:val="001A0F9E"/>
    <w:rsid w:val="001A1335"/>
    <w:rsid w:val="001A18DB"/>
    <w:rsid w:val="001A19EB"/>
    <w:rsid w:val="001A1A03"/>
    <w:rsid w:val="001A1B36"/>
    <w:rsid w:val="001A2447"/>
    <w:rsid w:val="001A27E4"/>
    <w:rsid w:val="001A28D6"/>
    <w:rsid w:val="001A32BF"/>
    <w:rsid w:val="001A3549"/>
    <w:rsid w:val="001A3709"/>
    <w:rsid w:val="001A3896"/>
    <w:rsid w:val="001A40B2"/>
    <w:rsid w:val="001A519F"/>
    <w:rsid w:val="001A5AD9"/>
    <w:rsid w:val="001A5C5E"/>
    <w:rsid w:val="001A6288"/>
    <w:rsid w:val="001A7170"/>
    <w:rsid w:val="001A74E3"/>
    <w:rsid w:val="001A7C24"/>
    <w:rsid w:val="001A7F32"/>
    <w:rsid w:val="001B142C"/>
    <w:rsid w:val="001B1A07"/>
    <w:rsid w:val="001B203A"/>
    <w:rsid w:val="001B21FA"/>
    <w:rsid w:val="001B24FE"/>
    <w:rsid w:val="001B2726"/>
    <w:rsid w:val="001B2794"/>
    <w:rsid w:val="001B39E7"/>
    <w:rsid w:val="001B3B85"/>
    <w:rsid w:val="001B3BF5"/>
    <w:rsid w:val="001B4010"/>
    <w:rsid w:val="001B477B"/>
    <w:rsid w:val="001B4BF3"/>
    <w:rsid w:val="001B57B2"/>
    <w:rsid w:val="001B5839"/>
    <w:rsid w:val="001B5D95"/>
    <w:rsid w:val="001B62F2"/>
    <w:rsid w:val="001B64E3"/>
    <w:rsid w:val="001B689A"/>
    <w:rsid w:val="001B6FD2"/>
    <w:rsid w:val="001B747F"/>
    <w:rsid w:val="001B74FB"/>
    <w:rsid w:val="001B7524"/>
    <w:rsid w:val="001B7593"/>
    <w:rsid w:val="001B75A2"/>
    <w:rsid w:val="001B7704"/>
    <w:rsid w:val="001B79EB"/>
    <w:rsid w:val="001B7AC1"/>
    <w:rsid w:val="001C011A"/>
    <w:rsid w:val="001C031E"/>
    <w:rsid w:val="001C053E"/>
    <w:rsid w:val="001C07FF"/>
    <w:rsid w:val="001C1542"/>
    <w:rsid w:val="001C2811"/>
    <w:rsid w:val="001C2AEA"/>
    <w:rsid w:val="001C2F67"/>
    <w:rsid w:val="001C39F6"/>
    <w:rsid w:val="001C3B21"/>
    <w:rsid w:val="001C3DDB"/>
    <w:rsid w:val="001C4655"/>
    <w:rsid w:val="001C4B61"/>
    <w:rsid w:val="001C5133"/>
    <w:rsid w:val="001C594F"/>
    <w:rsid w:val="001C673F"/>
    <w:rsid w:val="001C754A"/>
    <w:rsid w:val="001C7970"/>
    <w:rsid w:val="001C7991"/>
    <w:rsid w:val="001D00DF"/>
    <w:rsid w:val="001D01B9"/>
    <w:rsid w:val="001D1425"/>
    <w:rsid w:val="001D1C9A"/>
    <w:rsid w:val="001D1E7D"/>
    <w:rsid w:val="001D2F6D"/>
    <w:rsid w:val="001D2FA0"/>
    <w:rsid w:val="001D3856"/>
    <w:rsid w:val="001D427E"/>
    <w:rsid w:val="001D4661"/>
    <w:rsid w:val="001D4710"/>
    <w:rsid w:val="001D483B"/>
    <w:rsid w:val="001D485D"/>
    <w:rsid w:val="001D566E"/>
    <w:rsid w:val="001D5D70"/>
    <w:rsid w:val="001D6447"/>
    <w:rsid w:val="001D67B4"/>
    <w:rsid w:val="001D7029"/>
    <w:rsid w:val="001D7657"/>
    <w:rsid w:val="001D7A2D"/>
    <w:rsid w:val="001D7B95"/>
    <w:rsid w:val="001E0D28"/>
    <w:rsid w:val="001E110E"/>
    <w:rsid w:val="001E1A32"/>
    <w:rsid w:val="001E1FE8"/>
    <w:rsid w:val="001E28B3"/>
    <w:rsid w:val="001E32A8"/>
    <w:rsid w:val="001E3307"/>
    <w:rsid w:val="001E3807"/>
    <w:rsid w:val="001E3A1A"/>
    <w:rsid w:val="001E3A42"/>
    <w:rsid w:val="001E3BEA"/>
    <w:rsid w:val="001E3D9F"/>
    <w:rsid w:val="001E43A1"/>
    <w:rsid w:val="001E507E"/>
    <w:rsid w:val="001E634A"/>
    <w:rsid w:val="001E69B9"/>
    <w:rsid w:val="001E6A5F"/>
    <w:rsid w:val="001E6DA7"/>
    <w:rsid w:val="001F0663"/>
    <w:rsid w:val="001F0AF7"/>
    <w:rsid w:val="001F173F"/>
    <w:rsid w:val="001F1CDB"/>
    <w:rsid w:val="001F1DBD"/>
    <w:rsid w:val="001F243B"/>
    <w:rsid w:val="001F2957"/>
    <w:rsid w:val="001F2CE4"/>
    <w:rsid w:val="001F2E49"/>
    <w:rsid w:val="001F337D"/>
    <w:rsid w:val="001F35D4"/>
    <w:rsid w:val="001F3673"/>
    <w:rsid w:val="001F383B"/>
    <w:rsid w:val="001F3DFF"/>
    <w:rsid w:val="001F3ED2"/>
    <w:rsid w:val="001F3FDF"/>
    <w:rsid w:val="001F4272"/>
    <w:rsid w:val="001F44B6"/>
    <w:rsid w:val="001F44F6"/>
    <w:rsid w:val="001F4549"/>
    <w:rsid w:val="001F484D"/>
    <w:rsid w:val="001F53DE"/>
    <w:rsid w:val="001F5995"/>
    <w:rsid w:val="001F6266"/>
    <w:rsid w:val="001F63AF"/>
    <w:rsid w:val="001F656A"/>
    <w:rsid w:val="001F689F"/>
    <w:rsid w:val="001F7048"/>
    <w:rsid w:val="002005CD"/>
    <w:rsid w:val="0020203E"/>
    <w:rsid w:val="00202203"/>
    <w:rsid w:val="002022D9"/>
    <w:rsid w:val="00202375"/>
    <w:rsid w:val="0020316F"/>
    <w:rsid w:val="00203BE2"/>
    <w:rsid w:val="00204235"/>
    <w:rsid w:val="00204620"/>
    <w:rsid w:val="00204916"/>
    <w:rsid w:val="00204FDC"/>
    <w:rsid w:val="00205317"/>
    <w:rsid w:val="00205472"/>
    <w:rsid w:val="00205B46"/>
    <w:rsid w:val="00206336"/>
    <w:rsid w:val="0020635A"/>
    <w:rsid w:val="00206568"/>
    <w:rsid w:val="002077A5"/>
    <w:rsid w:val="00207DB1"/>
    <w:rsid w:val="0021080D"/>
    <w:rsid w:val="002108A5"/>
    <w:rsid w:val="002108ED"/>
    <w:rsid w:val="00210976"/>
    <w:rsid w:val="00210A03"/>
    <w:rsid w:val="00210A37"/>
    <w:rsid w:val="00210B54"/>
    <w:rsid w:val="00210E71"/>
    <w:rsid w:val="002111D8"/>
    <w:rsid w:val="00211433"/>
    <w:rsid w:val="00211F83"/>
    <w:rsid w:val="00212371"/>
    <w:rsid w:val="002127B5"/>
    <w:rsid w:val="00213197"/>
    <w:rsid w:val="002134F1"/>
    <w:rsid w:val="00213802"/>
    <w:rsid w:val="00213B46"/>
    <w:rsid w:val="00213C14"/>
    <w:rsid w:val="00213D80"/>
    <w:rsid w:val="00213E74"/>
    <w:rsid w:val="00214111"/>
    <w:rsid w:val="00214397"/>
    <w:rsid w:val="00214617"/>
    <w:rsid w:val="00215193"/>
    <w:rsid w:val="00215239"/>
    <w:rsid w:val="00215257"/>
    <w:rsid w:val="00216640"/>
    <w:rsid w:val="00216727"/>
    <w:rsid w:val="00216B87"/>
    <w:rsid w:val="002174CB"/>
    <w:rsid w:val="00217BEF"/>
    <w:rsid w:val="00217F33"/>
    <w:rsid w:val="002202E8"/>
    <w:rsid w:val="002204F1"/>
    <w:rsid w:val="002204FB"/>
    <w:rsid w:val="002206AB"/>
    <w:rsid w:val="00220BDE"/>
    <w:rsid w:val="0022239C"/>
    <w:rsid w:val="0022269B"/>
    <w:rsid w:val="00222999"/>
    <w:rsid w:val="00222C67"/>
    <w:rsid w:val="00222F81"/>
    <w:rsid w:val="00223C05"/>
    <w:rsid w:val="00223CEF"/>
    <w:rsid w:val="00223DAD"/>
    <w:rsid w:val="00223DBB"/>
    <w:rsid w:val="00223DBC"/>
    <w:rsid w:val="002241CE"/>
    <w:rsid w:val="002245D1"/>
    <w:rsid w:val="00224CB5"/>
    <w:rsid w:val="00224D43"/>
    <w:rsid w:val="002256D4"/>
    <w:rsid w:val="00225A6F"/>
    <w:rsid w:val="002264C0"/>
    <w:rsid w:val="00226629"/>
    <w:rsid w:val="002270C3"/>
    <w:rsid w:val="002275D3"/>
    <w:rsid w:val="002302B3"/>
    <w:rsid w:val="00230862"/>
    <w:rsid w:val="0023095F"/>
    <w:rsid w:val="00230DD4"/>
    <w:rsid w:val="00230EB6"/>
    <w:rsid w:val="002317CD"/>
    <w:rsid w:val="00231B5E"/>
    <w:rsid w:val="002331EE"/>
    <w:rsid w:val="00233979"/>
    <w:rsid w:val="00233A66"/>
    <w:rsid w:val="00233F67"/>
    <w:rsid w:val="00234EFD"/>
    <w:rsid w:val="00235E3D"/>
    <w:rsid w:val="00235FE6"/>
    <w:rsid w:val="002361C6"/>
    <w:rsid w:val="00236ACF"/>
    <w:rsid w:val="00237B41"/>
    <w:rsid w:val="0024043A"/>
    <w:rsid w:val="00240CF1"/>
    <w:rsid w:val="00241101"/>
    <w:rsid w:val="002419A2"/>
    <w:rsid w:val="00241FD1"/>
    <w:rsid w:val="00242255"/>
    <w:rsid w:val="00242AE7"/>
    <w:rsid w:val="0024344C"/>
    <w:rsid w:val="00243B6A"/>
    <w:rsid w:val="0024424B"/>
    <w:rsid w:val="00244E6A"/>
    <w:rsid w:val="00245113"/>
    <w:rsid w:val="00245523"/>
    <w:rsid w:val="00245549"/>
    <w:rsid w:val="002474F3"/>
    <w:rsid w:val="00247824"/>
    <w:rsid w:val="002479F0"/>
    <w:rsid w:val="00247A62"/>
    <w:rsid w:val="0025005F"/>
    <w:rsid w:val="002502B2"/>
    <w:rsid w:val="00250910"/>
    <w:rsid w:val="00251005"/>
    <w:rsid w:val="002513A1"/>
    <w:rsid w:val="00251AB5"/>
    <w:rsid w:val="00251CF9"/>
    <w:rsid w:val="00251D3E"/>
    <w:rsid w:val="002522A2"/>
    <w:rsid w:val="0025232A"/>
    <w:rsid w:val="00252D64"/>
    <w:rsid w:val="00253279"/>
    <w:rsid w:val="00253592"/>
    <w:rsid w:val="002535C9"/>
    <w:rsid w:val="00253836"/>
    <w:rsid w:val="002548B8"/>
    <w:rsid w:val="00254C39"/>
    <w:rsid w:val="00254D76"/>
    <w:rsid w:val="00255051"/>
    <w:rsid w:val="00255828"/>
    <w:rsid w:val="002563AF"/>
    <w:rsid w:val="00257A7A"/>
    <w:rsid w:val="00260837"/>
    <w:rsid w:val="00260F56"/>
    <w:rsid w:val="002615AF"/>
    <w:rsid w:val="00261A0F"/>
    <w:rsid w:val="0026201A"/>
    <w:rsid w:val="0026211C"/>
    <w:rsid w:val="0026265A"/>
    <w:rsid w:val="002629AF"/>
    <w:rsid w:val="00262A2A"/>
    <w:rsid w:val="002631F3"/>
    <w:rsid w:val="00263670"/>
    <w:rsid w:val="00264979"/>
    <w:rsid w:val="002649BC"/>
    <w:rsid w:val="00264E3A"/>
    <w:rsid w:val="00264E51"/>
    <w:rsid w:val="00265844"/>
    <w:rsid w:val="0026599E"/>
    <w:rsid w:val="0026653D"/>
    <w:rsid w:val="002706A6"/>
    <w:rsid w:val="002718FA"/>
    <w:rsid w:val="002719C7"/>
    <w:rsid w:val="00271A3D"/>
    <w:rsid w:val="00272736"/>
    <w:rsid w:val="00272927"/>
    <w:rsid w:val="00272AF7"/>
    <w:rsid w:val="002734A3"/>
    <w:rsid w:val="002744DB"/>
    <w:rsid w:val="0027487B"/>
    <w:rsid w:val="00274A87"/>
    <w:rsid w:val="00274E1F"/>
    <w:rsid w:val="00274EB8"/>
    <w:rsid w:val="00275025"/>
    <w:rsid w:val="00275026"/>
    <w:rsid w:val="002750A7"/>
    <w:rsid w:val="00275252"/>
    <w:rsid w:val="002752B8"/>
    <w:rsid w:val="00275408"/>
    <w:rsid w:val="00275B3B"/>
    <w:rsid w:val="00275E1A"/>
    <w:rsid w:val="002765D4"/>
    <w:rsid w:val="00276D8B"/>
    <w:rsid w:val="0027709C"/>
    <w:rsid w:val="00277729"/>
    <w:rsid w:val="00277C6D"/>
    <w:rsid w:val="00280223"/>
    <w:rsid w:val="0028041D"/>
    <w:rsid w:val="00280851"/>
    <w:rsid w:val="00280B3A"/>
    <w:rsid w:val="0028149E"/>
    <w:rsid w:val="002816D2"/>
    <w:rsid w:val="00282806"/>
    <w:rsid w:val="00283111"/>
    <w:rsid w:val="00283372"/>
    <w:rsid w:val="002833A2"/>
    <w:rsid w:val="00283690"/>
    <w:rsid w:val="00283883"/>
    <w:rsid w:val="002842C4"/>
    <w:rsid w:val="00284496"/>
    <w:rsid w:val="00284FEE"/>
    <w:rsid w:val="0028544E"/>
    <w:rsid w:val="00285CD7"/>
    <w:rsid w:val="00285D25"/>
    <w:rsid w:val="0028609B"/>
    <w:rsid w:val="00286B92"/>
    <w:rsid w:val="00286CDB"/>
    <w:rsid w:val="00287410"/>
    <w:rsid w:val="00287593"/>
    <w:rsid w:val="00287669"/>
    <w:rsid w:val="002878D5"/>
    <w:rsid w:val="00287D84"/>
    <w:rsid w:val="0029028D"/>
    <w:rsid w:val="00290600"/>
    <w:rsid w:val="00290ADB"/>
    <w:rsid w:val="00290B63"/>
    <w:rsid w:val="00290D84"/>
    <w:rsid w:val="00291100"/>
    <w:rsid w:val="00291128"/>
    <w:rsid w:val="0029161E"/>
    <w:rsid w:val="00291685"/>
    <w:rsid w:val="002916E5"/>
    <w:rsid w:val="002928DE"/>
    <w:rsid w:val="00292B25"/>
    <w:rsid w:val="00292B9F"/>
    <w:rsid w:val="002930DB"/>
    <w:rsid w:val="00293213"/>
    <w:rsid w:val="00293406"/>
    <w:rsid w:val="00293417"/>
    <w:rsid w:val="00293C4C"/>
    <w:rsid w:val="002940D5"/>
    <w:rsid w:val="00294237"/>
    <w:rsid w:val="00294B43"/>
    <w:rsid w:val="00294CFC"/>
    <w:rsid w:val="00295491"/>
    <w:rsid w:val="00295B13"/>
    <w:rsid w:val="00295B9F"/>
    <w:rsid w:val="00295FAE"/>
    <w:rsid w:val="002961B9"/>
    <w:rsid w:val="002965CB"/>
    <w:rsid w:val="00296CD4"/>
    <w:rsid w:val="00296FBE"/>
    <w:rsid w:val="00297120"/>
    <w:rsid w:val="00297259"/>
    <w:rsid w:val="00297A46"/>
    <w:rsid w:val="002A01FB"/>
    <w:rsid w:val="002A0436"/>
    <w:rsid w:val="002A13C7"/>
    <w:rsid w:val="002A180E"/>
    <w:rsid w:val="002A1C84"/>
    <w:rsid w:val="002A285F"/>
    <w:rsid w:val="002A30E0"/>
    <w:rsid w:val="002A36D4"/>
    <w:rsid w:val="002A3FCC"/>
    <w:rsid w:val="002A4030"/>
    <w:rsid w:val="002A421A"/>
    <w:rsid w:val="002A5321"/>
    <w:rsid w:val="002A5517"/>
    <w:rsid w:val="002A5A50"/>
    <w:rsid w:val="002A61B6"/>
    <w:rsid w:val="002A6362"/>
    <w:rsid w:val="002A6555"/>
    <w:rsid w:val="002A704E"/>
    <w:rsid w:val="002A72B7"/>
    <w:rsid w:val="002A7B2E"/>
    <w:rsid w:val="002A7D26"/>
    <w:rsid w:val="002B10ED"/>
    <w:rsid w:val="002B12C1"/>
    <w:rsid w:val="002B20CC"/>
    <w:rsid w:val="002B2859"/>
    <w:rsid w:val="002B2DD9"/>
    <w:rsid w:val="002B33BC"/>
    <w:rsid w:val="002B381F"/>
    <w:rsid w:val="002B3E6E"/>
    <w:rsid w:val="002B445E"/>
    <w:rsid w:val="002B467B"/>
    <w:rsid w:val="002B4825"/>
    <w:rsid w:val="002B4D65"/>
    <w:rsid w:val="002B517B"/>
    <w:rsid w:val="002B5387"/>
    <w:rsid w:val="002B54BB"/>
    <w:rsid w:val="002B5B0A"/>
    <w:rsid w:val="002B60E2"/>
    <w:rsid w:val="002B6A05"/>
    <w:rsid w:val="002B77C6"/>
    <w:rsid w:val="002C07AE"/>
    <w:rsid w:val="002C0C9B"/>
    <w:rsid w:val="002C0F7C"/>
    <w:rsid w:val="002C0FE5"/>
    <w:rsid w:val="002C10E7"/>
    <w:rsid w:val="002C295E"/>
    <w:rsid w:val="002C3527"/>
    <w:rsid w:val="002C36C1"/>
    <w:rsid w:val="002C374E"/>
    <w:rsid w:val="002C3A17"/>
    <w:rsid w:val="002C3D28"/>
    <w:rsid w:val="002C41D0"/>
    <w:rsid w:val="002C443E"/>
    <w:rsid w:val="002C4701"/>
    <w:rsid w:val="002C4C2F"/>
    <w:rsid w:val="002C4D72"/>
    <w:rsid w:val="002C511C"/>
    <w:rsid w:val="002C55C8"/>
    <w:rsid w:val="002C58F2"/>
    <w:rsid w:val="002C5CA7"/>
    <w:rsid w:val="002C5CFA"/>
    <w:rsid w:val="002C6955"/>
    <w:rsid w:val="002C6C80"/>
    <w:rsid w:val="002C6F6F"/>
    <w:rsid w:val="002C7169"/>
    <w:rsid w:val="002C71D3"/>
    <w:rsid w:val="002C74A7"/>
    <w:rsid w:val="002C7EE3"/>
    <w:rsid w:val="002D0210"/>
    <w:rsid w:val="002D07B7"/>
    <w:rsid w:val="002D0B38"/>
    <w:rsid w:val="002D0BF1"/>
    <w:rsid w:val="002D0D77"/>
    <w:rsid w:val="002D13FD"/>
    <w:rsid w:val="002D1437"/>
    <w:rsid w:val="002D14A3"/>
    <w:rsid w:val="002D15F6"/>
    <w:rsid w:val="002D19DE"/>
    <w:rsid w:val="002D1EAD"/>
    <w:rsid w:val="002D1FCD"/>
    <w:rsid w:val="002D20A4"/>
    <w:rsid w:val="002D20D2"/>
    <w:rsid w:val="002D2477"/>
    <w:rsid w:val="002D24A3"/>
    <w:rsid w:val="002D25DA"/>
    <w:rsid w:val="002D2859"/>
    <w:rsid w:val="002D2ED6"/>
    <w:rsid w:val="002D3023"/>
    <w:rsid w:val="002D31A4"/>
    <w:rsid w:val="002D3309"/>
    <w:rsid w:val="002D384E"/>
    <w:rsid w:val="002D41A8"/>
    <w:rsid w:val="002D4D07"/>
    <w:rsid w:val="002D4F87"/>
    <w:rsid w:val="002D525D"/>
    <w:rsid w:val="002D53F3"/>
    <w:rsid w:val="002D5460"/>
    <w:rsid w:val="002D55E2"/>
    <w:rsid w:val="002D5FCE"/>
    <w:rsid w:val="002D70B7"/>
    <w:rsid w:val="002D7232"/>
    <w:rsid w:val="002D747B"/>
    <w:rsid w:val="002D76AE"/>
    <w:rsid w:val="002D79B6"/>
    <w:rsid w:val="002E0078"/>
    <w:rsid w:val="002E045D"/>
    <w:rsid w:val="002E0B25"/>
    <w:rsid w:val="002E13A6"/>
    <w:rsid w:val="002E1B28"/>
    <w:rsid w:val="002E1BC6"/>
    <w:rsid w:val="002E2020"/>
    <w:rsid w:val="002E32A7"/>
    <w:rsid w:val="002E3761"/>
    <w:rsid w:val="002E3850"/>
    <w:rsid w:val="002E3A80"/>
    <w:rsid w:val="002E3AA2"/>
    <w:rsid w:val="002E3C53"/>
    <w:rsid w:val="002E4252"/>
    <w:rsid w:val="002E436D"/>
    <w:rsid w:val="002E44DD"/>
    <w:rsid w:val="002E4D3C"/>
    <w:rsid w:val="002E4D40"/>
    <w:rsid w:val="002E4EA8"/>
    <w:rsid w:val="002E50B5"/>
    <w:rsid w:val="002E55A0"/>
    <w:rsid w:val="002E5C2C"/>
    <w:rsid w:val="002E6B95"/>
    <w:rsid w:val="002E7499"/>
    <w:rsid w:val="002E74CB"/>
    <w:rsid w:val="002F1812"/>
    <w:rsid w:val="002F1838"/>
    <w:rsid w:val="002F20BB"/>
    <w:rsid w:val="002F27AA"/>
    <w:rsid w:val="002F295F"/>
    <w:rsid w:val="002F4509"/>
    <w:rsid w:val="002F6925"/>
    <w:rsid w:val="002F6960"/>
    <w:rsid w:val="002F6E31"/>
    <w:rsid w:val="002F7062"/>
    <w:rsid w:val="002F780D"/>
    <w:rsid w:val="002F789C"/>
    <w:rsid w:val="002F7AD1"/>
    <w:rsid w:val="002F7E4A"/>
    <w:rsid w:val="00300D48"/>
    <w:rsid w:val="00301084"/>
    <w:rsid w:val="003012BB"/>
    <w:rsid w:val="00301EF9"/>
    <w:rsid w:val="00302461"/>
    <w:rsid w:val="00302959"/>
    <w:rsid w:val="00302B1B"/>
    <w:rsid w:val="00302DC4"/>
    <w:rsid w:val="00302DD0"/>
    <w:rsid w:val="00302F28"/>
    <w:rsid w:val="00302F4E"/>
    <w:rsid w:val="00303896"/>
    <w:rsid w:val="00303949"/>
    <w:rsid w:val="00303CEE"/>
    <w:rsid w:val="0030421C"/>
    <w:rsid w:val="00304462"/>
    <w:rsid w:val="003045A1"/>
    <w:rsid w:val="003046FE"/>
    <w:rsid w:val="0030488F"/>
    <w:rsid w:val="00304B4D"/>
    <w:rsid w:val="00305193"/>
    <w:rsid w:val="003058F8"/>
    <w:rsid w:val="00305BB8"/>
    <w:rsid w:val="00306363"/>
    <w:rsid w:val="0030662C"/>
    <w:rsid w:val="00306793"/>
    <w:rsid w:val="003070C2"/>
    <w:rsid w:val="0030712D"/>
    <w:rsid w:val="0030794D"/>
    <w:rsid w:val="0031077C"/>
    <w:rsid w:val="00310AB6"/>
    <w:rsid w:val="00310BD1"/>
    <w:rsid w:val="00310CCC"/>
    <w:rsid w:val="00310ED0"/>
    <w:rsid w:val="00311A5A"/>
    <w:rsid w:val="00311C2A"/>
    <w:rsid w:val="0031215B"/>
    <w:rsid w:val="0031222F"/>
    <w:rsid w:val="00312C40"/>
    <w:rsid w:val="00312E0E"/>
    <w:rsid w:val="00313434"/>
    <w:rsid w:val="00313779"/>
    <w:rsid w:val="00313785"/>
    <w:rsid w:val="00314510"/>
    <w:rsid w:val="0031468D"/>
    <w:rsid w:val="0031510B"/>
    <w:rsid w:val="003169B7"/>
    <w:rsid w:val="00316E4B"/>
    <w:rsid w:val="003174FC"/>
    <w:rsid w:val="003177AE"/>
    <w:rsid w:val="00317FEE"/>
    <w:rsid w:val="00320289"/>
    <w:rsid w:val="003202B1"/>
    <w:rsid w:val="003207D4"/>
    <w:rsid w:val="00321503"/>
    <w:rsid w:val="003216B8"/>
    <w:rsid w:val="00321B7A"/>
    <w:rsid w:val="003220A7"/>
    <w:rsid w:val="0032218D"/>
    <w:rsid w:val="0032224F"/>
    <w:rsid w:val="00322483"/>
    <w:rsid w:val="00322530"/>
    <w:rsid w:val="00322CE6"/>
    <w:rsid w:val="00322F9A"/>
    <w:rsid w:val="003235D8"/>
    <w:rsid w:val="003244AD"/>
    <w:rsid w:val="00324AA4"/>
    <w:rsid w:val="00324C70"/>
    <w:rsid w:val="00324DC3"/>
    <w:rsid w:val="00325210"/>
    <w:rsid w:val="00325286"/>
    <w:rsid w:val="003257F4"/>
    <w:rsid w:val="00326430"/>
    <w:rsid w:val="00326531"/>
    <w:rsid w:val="0032755D"/>
    <w:rsid w:val="0032795B"/>
    <w:rsid w:val="00327EE1"/>
    <w:rsid w:val="00330063"/>
    <w:rsid w:val="003305BA"/>
    <w:rsid w:val="003309EC"/>
    <w:rsid w:val="00330A9C"/>
    <w:rsid w:val="0033115C"/>
    <w:rsid w:val="00331918"/>
    <w:rsid w:val="00331E50"/>
    <w:rsid w:val="00331F09"/>
    <w:rsid w:val="0033238D"/>
    <w:rsid w:val="0033254C"/>
    <w:rsid w:val="00332B7E"/>
    <w:rsid w:val="00333143"/>
    <w:rsid w:val="0033392B"/>
    <w:rsid w:val="00333E2E"/>
    <w:rsid w:val="0033496A"/>
    <w:rsid w:val="00334EA2"/>
    <w:rsid w:val="00334EF7"/>
    <w:rsid w:val="00334F40"/>
    <w:rsid w:val="00335093"/>
    <w:rsid w:val="00335126"/>
    <w:rsid w:val="00335282"/>
    <w:rsid w:val="00335A5F"/>
    <w:rsid w:val="00335A7E"/>
    <w:rsid w:val="0033611A"/>
    <w:rsid w:val="0033697C"/>
    <w:rsid w:val="00336FA7"/>
    <w:rsid w:val="0033700E"/>
    <w:rsid w:val="00337406"/>
    <w:rsid w:val="00337ED1"/>
    <w:rsid w:val="0034037E"/>
    <w:rsid w:val="0034054D"/>
    <w:rsid w:val="0034096D"/>
    <w:rsid w:val="00341427"/>
    <w:rsid w:val="003415F6"/>
    <w:rsid w:val="0034166A"/>
    <w:rsid w:val="003420C4"/>
    <w:rsid w:val="00342116"/>
    <w:rsid w:val="0034223D"/>
    <w:rsid w:val="0034266F"/>
    <w:rsid w:val="00342752"/>
    <w:rsid w:val="0034430D"/>
    <w:rsid w:val="00344D54"/>
    <w:rsid w:val="003458B5"/>
    <w:rsid w:val="00345A46"/>
    <w:rsid w:val="003460E7"/>
    <w:rsid w:val="00346594"/>
    <w:rsid w:val="003465BC"/>
    <w:rsid w:val="00346D8D"/>
    <w:rsid w:val="00347113"/>
    <w:rsid w:val="0034768E"/>
    <w:rsid w:val="003476F9"/>
    <w:rsid w:val="00347820"/>
    <w:rsid w:val="003478B9"/>
    <w:rsid w:val="00350146"/>
    <w:rsid w:val="00350207"/>
    <w:rsid w:val="00350371"/>
    <w:rsid w:val="00350454"/>
    <w:rsid w:val="003507F8"/>
    <w:rsid w:val="00350E1C"/>
    <w:rsid w:val="00351BEE"/>
    <w:rsid w:val="003524EA"/>
    <w:rsid w:val="00352839"/>
    <w:rsid w:val="003528C2"/>
    <w:rsid w:val="00352AC2"/>
    <w:rsid w:val="00352B63"/>
    <w:rsid w:val="00353552"/>
    <w:rsid w:val="00353774"/>
    <w:rsid w:val="00353C50"/>
    <w:rsid w:val="00353DA6"/>
    <w:rsid w:val="00353E03"/>
    <w:rsid w:val="00355677"/>
    <w:rsid w:val="0035583E"/>
    <w:rsid w:val="00355F25"/>
    <w:rsid w:val="0035628C"/>
    <w:rsid w:val="003566CF"/>
    <w:rsid w:val="00356885"/>
    <w:rsid w:val="00356990"/>
    <w:rsid w:val="00356A2E"/>
    <w:rsid w:val="00356C4F"/>
    <w:rsid w:val="00357396"/>
    <w:rsid w:val="00357E40"/>
    <w:rsid w:val="003613CF"/>
    <w:rsid w:val="0036181C"/>
    <w:rsid w:val="003621CC"/>
    <w:rsid w:val="00362621"/>
    <w:rsid w:val="00362A7F"/>
    <w:rsid w:val="00362FE5"/>
    <w:rsid w:val="00363C21"/>
    <w:rsid w:val="00363EB0"/>
    <w:rsid w:val="00363EB6"/>
    <w:rsid w:val="0036440D"/>
    <w:rsid w:val="00364651"/>
    <w:rsid w:val="00364ACD"/>
    <w:rsid w:val="00364C8A"/>
    <w:rsid w:val="00364EA0"/>
    <w:rsid w:val="003651A4"/>
    <w:rsid w:val="00365321"/>
    <w:rsid w:val="00365B01"/>
    <w:rsid w:val="00365BB3"/>
    <w:rsid w:val="003661D7"/>
    <w:rsid w:val="00366236"/>
    <w:rsid w:val="00366483"/>
    <w:rsid w:val="00366E26"/>
    <w:rsid w:val="003675BD"/>
    <w:rsid w:val="003677A5"/>
    <w:rsid w:val="003678E0"/>
    <w:rsid w:val="00367F9D"/>
    <w:rsid w:val="00370095"/>
    <w:rsid w:val="0037085E"/>
    <w:rsid w:val="00370F54"/>
    <w:rsid w:val="00371827"/>
    <w:rsid w:val="00371ED9"/>
    <w:rsid w:val="00371F6C"/>
    <w:rsid w:val="003720CD"/>
    <w:rsid w:val="00372431"/>
    <w:rsid w:val="0037273A"/>
    <w:rsid w:val="00372B7A"/>
    <w:rsid w:val="003735F3"/>
    <w:rsid w:val="003738BC"/>
    <w:rsid w:val="0037411F"/>
    <w:rsid w:val="00374241"/>
    <w:rsid w:val="003745DA"/>
    <w:rsid w:val="0037460B"/>
    <w:rsid w:val="00374853"/>
    <w:rsid w:val="00374BB4"/>
    <w:rsid w:val="00374BCE"/>
    <w:rsid w:val="00374C1A"/>
    <w:rsid w:val="00374DDF"/>
    <w:rsid w:val="00375029"/>
    <w:rsid w:val="003758EF"/>
    <w:rsid w:val="003767EE"/>
    <w:rsid w:val="0037749C"/>
    <w:rsid w:val="00377733"/>
    <w:rsid w:val="00380599"/>
    <w:rsid w:val="00380AF5"/>
    <w:rsid w:val="003814AF"/>
    <w:rsid w:val="003815D0"/>
    <w:rsid w:val="003821B9"/>
    <w:rsid w:val="003823E3"/>
    <w:rsid w:val="00382790"/>
    <w:rsid w:val="00382890"/>
    <w:rsid w:val="0038296B"/>
    <w:rsid w:val="00382CF2"/>
    <w:rsid w:val="00382D07"/>
    <w:rsid w:val="00382F4D"/>
    <w:rsid w:val="00382F59"/>
    <w:rsid w:val="0038309B"/>
    <w:rsid w:val="00383C29"/>
    <w:rsid w:val="00383C81"/>
    <w:rsid w:val="003856BC"/>
    <w:rsid w:val="003856D6"/>
    <w:rsid w:val="0038581C"/>
    <w:rsid w:val="00385837"/>
    <w:rsid w:val="00385E2B"/>
    <w:rsid w:val="003865CA"/>
    <w:rsid w:val="003867DE"/>
    <w:rsid w:val="00387416"/>
    <w:rsid w:val="003877AC"/>
    <w:rsid w:val="00387BFC"/>
    <w:rsid w:val="00387C73"/>
    <w:rsid w:val="00387D85"/>
    <w:rsid w:val="00387EE6"/>
    <w:rsid w:val="00390534"/>
    <w:rsid w:val="00390933"/>
    <w:rsid w:val="00391498"/>
    <w:rsid w:val="0039180D"/>
    <w:rsid w:val="00391CD4"/>
    <w:rsid w:val="003921D7"/>
    <w:rsid w:val="003922B9"/>
    <w:rsid w:val="0039249C"/>
    <w:rsid w:val="0039270A"/>
    <w:rsid w:val="00392A0E"/>
    <w:rsid w:val="00392F1E"/>
    <w:rsid w:val="00392F2F"/>
    <w:rsid w:val="00393B10"/>
    <w:rsid w:val="00393DE4"/>
    <w:rsid w:val="00394133"/>
    <w:rsid w:val="003941A0"/>
    <w:rsid w:val="0039422D"/>
    <w:rsid w:val="003946EA"/>
    <w:rsid w:val="00395216"/>
    <w:rsid w:val="00395331"/>
    <w:rsid w:val="00396005"/>
    <w:rsid w:val="003966DA"/>
    <w:rsid w:val="00397275"/>
    <w:rsid w:val="003A0279"/>
    <w:rsid w:val="003A02B1"/>
    <w:rsid w:val="003A0459"/>
    <w:rsid w:val="003A06FA"/>
    <w:rsid w:val="003A08E2"/>
    <w:rsid w:val="003A0B2B"/>
    <w:rsid w:val="003A103F"/>
    <w:rsid w:val="003A10FE"/>
    <w:rsid w:val="003A1A38"/>
    <w:rsid w:val="003A1F0D"/>
    <w:rsid w:val="003A256B"/>
    <w:rsid w:val="003A298B"/>
    <w:rsid w:val="003A39F6"/>
    <w:rsid w:val="003A45A6"/>
    <w:rsid w:val="003A4692"/>
    <w:rsid w:val="003A4B0A"/>
    <w:rsid w:val="003A4E18"/>
    <w:rsid w:val="003A4FB9"/>
    <w:rsid w:val="003A579D"/>
    <w:rsid w:val="003A6AEB"/>
    <w:rsid w:val="003A6D6B"/>
    <w:rsid w:val="003A6F02"/>
    <w:rsid w:val="003A7082"/>
    <w:rsid w:val="003A7165"/>
    <w:rsid w:val="003A7465"/>
    <w:rsid w:val="003A7738"/>
    <w:rsid w:val="003A77FA"/>
    <w:rsid w:val="003A7A95"/>
    <w:rsid w:val="003A7BE0"/>
    <w:rsid w:val="003A7EAF"/>
    <w:rsid w:val="003B00BD"/>
    <w:rsid w:val="003B045A"/>
    <w:rsid w:val="003B08E4"/>
    <w:rsid w:val="003B12DD"/>
    <w:rsid w:val="003B142E"/>
    <w:rsid w:val="003B1566"/>
    <w:rsid w:val="003B1707"/>
    <w:rsid w:val="003B21A7"/>
    <w:rsid w:val="003B2B34"/>
    <w:rsid w:val="003B2E62"/>
    <w:rsid w:val="003B2FA7"/>
    <w:rsid w:val="003B348B"/>
    <w:rsid w:val="003B4730"/>
    <w:rsid w:val="003B4AC2"/>
    <w:rsid w:val="003B5897"/>
    <w:rsid w:val="003B731C"/>
    <w:rsid w:val="003B754E"/>
    <w:rsid w:val="003B7ACE"/>
    <w:rsid w:val="003C0010"/>
    <w:rsid w:val="003C0272"/>
    <w:rsid w:val="003C0296"/>
    <w:rsid w:val="003C0755"/>
    <w:rsid w:val="003C0B5E"/>
    <w:rsid w:val="003C0D5A"/>
    <w:rsid w:val="003C0E21"/>
    <w:rsid w:val="003C1008"/>
    <w:rsid w:val="003C11C3"/>
    <w:rsid w:val="003C1600"/>
    <w:rsid w:val="003C1B17"/>
    <w:rsid w:val="003C1D2B"/>
    <w:rsid w:val="003C2516"/>
    <w:rsid w:val="003C2A7C"/>
    <w:rsid w:val="003C312F"/>
    <w:rsid w:val="003C37B7"/>
    <w:rsid w:val="003C3CC5"/>
    <w:rsid w:val="003C4259"/>
    <w:rsid w:val="003C475C"/>
    <w:rsid w:val="003C4A62"/>
    <w:rsid w:val="003C5369"/>
    <w:rsid w:val="003C541B"/>
    <w:rsid w:val="003C5924"/>
    <w:rsid w:val="003C5D19"/>
    <w:rsid w:val="003C6203"/>
    <w:rsid w:val="003C6385"/>
    <w:rsid w:val="003C6520"/>
    <w:rsid w:val="003C69A2"/>
    <w:rsid w:val="003C6EF2"/>
    <w:rsid w:val="003C7487"/>
    <w:rsid w:val="003C7550"/>
    <w:rsid w:val="003C7567"/>
    <w:rsid w:val="003D06B3"/>
    <w:rsid w:val="003D09F8"/>
    <w:rsid w:val="003D1523"/>
    <w:rsid w:val="003D184E"/>
    <w:rsid w:val="003D22FE"/>
    <w:rsid w:val="003D2483"/>
    <w:rsid w:val="003D2845"/>
    <w:rsid w:val="003D2E4A"/>
    <w:rsid w:val="003D311F"/>
    <w:rsid w:val="003D3294"/>
    <w:rsid w:val="003D3446"/>
    <w:rsid w:val="003D3449"/>
    <w:rsid w:val="003D3508"/>
    <w:rsid w:val="003D38DC"/>
    <w:rsid w:val="003D397E"/>
    <w:rsid w:val="003D4062"/>
    <w:rsid w:val="003D466D"/>
    <w:rsid w:val="003D4B60"/>
    <w:rsid w:val="003D51A4"/>
    <w:rsid w:val="003D5D27"/>
    <w:rsid w:val="003D613B"/>
    <w:rsid w:val="003D62C5"/>
    <w:rsid w:val="003D7038"/>
    <w:rsid w:val="003D7F84"/>
    <w:rsid w:val="003E031A"/>
    <w:rsid w:val="003E039A"/>
    <w:rsid w:val="003E136E"/>
    <w:rsid w:val="003E1BDF"/>
    <w:rsid w:val="003E224C"/>
    <w:rsid w:val="003E267C"/>
    <w:rsid w:val="003E30D1"/>
    <w:rsid w:val="003E33D8"/>
    <w:rsid w:val="003E39B3"/>
    <w:rsid w:val="003E3F4A"/>
    <w:rsid w:val="003E4314"/>
    <w:rsid w:val="003E4B1B"/>
    <w:rsid w:val="003E4C3E"/>
    <w:rsid w:val="003E4EBC"/>
    <w:rsid w:val="003E4F22"/>
    <w:rsid w:val="003E5105"/>
    <w:rsid w:val="003E5136"/>
    <w:rsid w:val="003E5632"/>
    <w:rsid w:val="003E5C3E"/>
    <w:rsid w:val="003E5E49"/>
    <w:rsid w:val="003E5E5C"/>
    <w:rsid w:val="003E5FBB"/>
    <w:rsid w:val="003E60DD"/>
    <w:rsid w:val="003E641E"/>
    <w:rsid w:val="003E64B9"/>
    <w:rsid w:val="003E65FD"/>
    <w:rsid w:val="003E737D"/>
    <w:rsid w:val="003E7908"/>
    <w:rsid w:val="003F000A"/>
    <w:rsid w:val="003F069B"/>
    <w:rsid w:val="003F1ABF"/>
    <w:rsid w:val="003F1B87"/>
    <w:rsid w:val="003F1F53"/>
    <w:rsid w:val="003F24AD"/>
    <w:rsid w:val="003F310F"/>
    <w:rsid w:val="003F33D5"/>
    <w:rsid w:val="003F3A2F"/>
    <w:rsid w:val="003F455D"/>
    <w:rsid w:val="003F479C"/>
    <w:rsid w:val="003F4AD1"/>
    <w:rsid w:val="003F537B"/>
    <w:rsid w:val="003F60C4"/>
    <w:rsid w:val="003F66AC"/>
    <w:rsid w:val="003F6F23"/>
    <w:rsid w:val="003F73D0"/>
    <w:rsid w:val="003F78FA"/>
    <w:rsid w:val="003F7915"/>
    <w:rsid w:val="003F7D6C"/>
    <w:rsid w:val="004005F5"/>
    <w:rsid w:val="004007DF"/>
    <w:rsid w:val="00400F57"/>
    <w:rsid w:val="0040102B"/>
    <w:rsid w:val="004012DB"/>
    <w:rsid w:val="00401336"/>
    <w:rsid w:val="00401520"/>
    <w:rsid w:val="00401538"/>
    <w:rsid w:val="00402AD9"/>
    <w:rsid w:val="00402C33"/>
    <w:rsid w:val="00402DCC"/>
    <w:rsid w:val="004030D1"/>
    <w:rsid w:val="00403ABF"/>
    <w:rsid w:val="004053E6"/>
    <w:rsid w:val="004054D4"/>
    <w:rsid w:val="004055BF"/>
    <w:rsid w:val="00405A82"/>
    <w:rsid w:val="004060B0"/>
    <w:rsid w:val="0040688A"/>
    <w:rsid w:val="0040689A"/>
    <w:rsid w:val="00406EA0"/>
    <w:rsid w:val="00406FAE"/>
    <w:rsid w:val="0040713D"/>
    <w:rsid w:val="00407212"/>
    <w:rsid w:val="00407EFF"/>
    <w:rsid w:val="00410392"/>
    <w:rsid w:val="00410947"/>
    <w:rsid w:val="00410F8A"/>
    <w:rsid w:val="004111EA"/>
    <w:rsid w:val="004113BE"/>
    <w:rsid w:val="0041153D"/>
    <w:rsid w:val="00411717"/>
    <w:rsid w:val="00411C40"/>
    <w:rsid w:val="00411D89"/>
    <w:rsid w:val="0041212E"/>
    <w:rsid w:val="0041268D"/>
    <w:rsid w:val="00412EE2"/>
    <w:rsid w:val="004132B2"/>
    <w:rsid w:val="00413DE2"/>
    <w:rsid w:val="0041448B"/>
    <w:rsid w:val="00414721"/>
    <w:rsid w:val="00414A18"/>
    <w:rsid w:val="00414D1E"/>
    <w:rsid w:val="00415B4B"/>
    <w:rsid w:val="00415D6C"/>
    <w:rsid w:val="00416491"/>
    <w:rsid w:val="004166D5"/>
    <w:rsid w:val="00416974"/>
    <w:rsid w:val="00416EE8"/>
    <w:rsid w:val="00417429"/>
    <w:rsid w:val="004201B1"/>
    <w:rsid w:val="0042030E"/>
    <w:rsid w:val="00420311"/>
    <w:rsid w:val="004207EC"/>
    <w:rsid w:val="004210A3"/>
    <w:rsid w:val="00421405"/>
    <w:rsid w:val="0042149F"/>
    <w:rsid w:val="0042168A"/>
    <w:rsid w:val="00421CB5"/>
    <w:rsid w:val="00422217"/>
    <w:rsid w:val="00422727"/>
    <w:rsid w:val="00422ACE"/>
    <w:rsid w:val="00422D89"/>
    <w:rsid w:val="00422E40"/>
    <w:rsid w:val="00422FAC"/>
    <w:rsid w:val="00423463"/>
    <w:rsid w:val="004234EE"/>
    <w:rsid w:val="0042372F"/>
    <w:rsid w:val="00423DB7"/>
    <w:rsid w:val="00424131"/>
    <w:rsid w:val="00424C6F"/>
    <w:rsid w:val="004257DB"/>
    <w:rsid w:val="00425E00"/>
    <w:rsid w:val="00425E3D"/>
    <w:rsid w:val="00425FBD"/>
    <w:rsid w:val="0042616D"/>
    <w:rsid w:val="00426317"/>
    <w:rsid w:val="004263A9"/>
    <w:rsid w:val="004270DA"/>
    <w:rsid w:val="00427320"/>
    <w:rsid w:val="0042738A"/>
    <w:rsid w:val="004273B5"/>
    <w:rsid w:val="00427AF4"/>
    <w:rsid w:val="00430312"/>
    <w:rsid w:val="00430359"/>
    <w:rsid w:val="0043085D"/>
    <w:rsid w:val="00430FAD"/>
    <w:rsid w:val="004320E8"/>
    <w:rsid w:val="004326F4"/>
    <w:rsid w:val="00433253"/>
    <w:rsid w:val="00433539"/>
    <w:rsid w:val="00434350"/>
    <w:rsid w:val="00434826"/>
    <w:rsid w:val="00435281"/>
    <w:rsid w:val="0043540D"/>
    <w:rsid w:val="00435815"/>
    <w:rsid w:val="00436E19"/>
    <w:rsid w:val="00436F77"/>
    <w:rsid w:val="00436FA1"/>
    <w:rsid w:val="00437225"/>
    <w:rsid w:val="00437906"/>
    <w:rsid w:val="00437ABB"/>
    <w:rsid w:val="00437FE2"/>
    <w:rsid w:val="0044038E"/>
    <w:rsid w:val="004405EA"/>
    <w:rsid w:val="00440B3A"/>
    <w:rsid w:val="00440BED"/>
    <w:rsid w:val="00440C2F"/>
    <w:rsid w:val="00440D0E"/>
    <w:rsid w:val="00441266"/>
    <w:rsid w:val="00441920"/>
    <w:rsid w:val="00442194"/>
    <w:rsid w:val="004421CA"/>
    <w:rsid w:val="00442879"/>
    <w:rsid w:val="00442962"/>
    <w:rsid w:val="00442D4E"/>
    <w:rsid w:val="00442E80"/>
    <w:rsid w:val="0044338D"/>
    <w:rsid w:val="004435A6"/>
    <w:rsid w:val="00443D68"/>
    <w:rsid w:val="0044434A"/>
    <w:rsid w:val="00444559"/>
    <w:rsid w:val="004445E8"/>
    <w:rsid w:val="00444971"/>
    <w:rsid w:val="004449DB"/>
    <w:rsid w:val="00445854"/>
    <w:rsid w:val="00445BD1"/>
    <w:rsid w:val="00445EF8"/>
    <w:rsid w:val="0044607C"/>
    <w:rsid w:val="0044614B"/>
    <w:rsid w:val="004461D5"/>
    <w:rsid w:val="0044732A"/>
    <w:rsid w:val="00447585"/>
    <w:rsid w:val="004475B7"/>
    <w:rsid w:val="00450C4B"/>
    <w:rsid w:val="00452A20"/>
    <w:rsid w:val="00452E81"/>
    <w:rsid w:val="00453EDF"/>
    <w:rsid w:val="00453F39"/>
    <w:rsid w:val="004543BA"/>
    <w:rsid w:val="004546F8"/>
    <w:rsid w:val="00454973"/>
    <w:rsid w:val="00455466"/>
    <w:rsid w:val="00455D0C"/>
    <w:rsid w:val="00455F77"/>
    <w:rsid w:val="00456137"/>
    <w:rsid w:val="004565D2"/>
    <w:rsid w:val="00456A34"/>
    <w:rsid w:val="00456AB0"/>
    <w:rsid w:val="004570BA"/>
    <w:rsid w:val="0045751E"/>
    <w:rsid w:val="00457A4A"/>
    <w:rsid w:val="00460170"/>
    <w:rsid w:val="004611D5"/>
    <w:rsid w:val="004618A8"/>
    <w:rsid w:val="004620CC"/>
    <w:rsid w:val="00462462"/>
    <w:rsid w:val="0046285D"/>
    <w:rsid w:val="00462872"/>
    <w:rsid w:val="00462C9C"/>
    <w:rsid w:val="00463CC4"/>
    <w:rsid w:val="0046464B"/>
    <w:rsid w:val="004646CC"/>
    <w:rsid w:val="004648B3"/>
    <w:rsid w:val="00464948"/>
    <w:rsid w:val="00464995"/>
    <w:rsid w:val="004653BF"/>
    <w:rsid w:val="00465622"/>
    <w:rsid w:val="00466069"/>
    <w:rsid w:val="004662A4"/>
    <w:rsid w:val="004666ED"/>
    <w:rsid w:val="00466B25"/>
    <w:rsid w:val="00466C7B"/>
    <w:rsid w:val="00466E7D"/>
    <w:rsid w:val="00467280"/>
    <w:rsid w:val="00467C5D"/>
    <w:rsid w:val="00467DD7"/>
    <w:rsid w:val="00470774"/>
    <w:rsid w:val="00470BD6"/>
    <w:rsid w:val="00470F1A"/>
    <w:rsid w:val="00470FA9"/>
    <w:rsid w:val="00471868"/>
    <w:rsid w:val="00472162"/>
    <w:rsid w:val="00472824"/>
    <w:rsid w:val="00473DF1"/>
    <w:rsid w:val="004746C9"/>
    <w:rsid w:val="00474B18"/>
    <w:rsid w:val="00474D63"/>
    <w:rsid w:val="00476985"/>
    <w:rsid w:val="00476F65"/>
    <w:rsid w:val="0047734C"/>
    <w:rsid w:val="0047794C"/>
    <w:rsid w:val="00477C2E"/>
    <w:rsid w:val="00477CBA"/>
    <w:rsid w:val="004800D4"/>
    <w:rsid w:val="00480477"/>
    <w:rsid w:val="00480A82"/>
    <w:rsid w:val="00481223"/>
    <w:rsid w:val="0048145F"/>
    <w:rsid w:val="00481643"/>
    <w:rsid w:val="00481A0D"/>
    <w:rsid w:val="004820ED"/>
    <w:rsid w:val="004825F3"/>
    <w:rsid w:val="0048285E"/>
    <w:rsid w:val="0048292C"/>
    <w:rsid w:val="0048303A"/>
    <w:rsid w:val="00483080"/>
    <w:rsid w:val="00483294"/>
    <w:rsid w:val="00483542"/>
    <w:rsid w:val="00483ADD"/>
    <w:rsid w:val="00483FEA"/>
    <w:rsid w:val="00484B63"/>
    <w:rsid w:val="00484C83"/>
    <w:rsid w:val="00484CD0"/>
    <w:rsid w:val="004850B0"/>
    <w:rsid w:val="0048547A"/>
    <w:rsid w:val="00485E47"/>
    <w:rsid w:val="00485F79"/>
    <w:rsid w:val="00486665"/>
    <w:rsid w:val="00486865"/>
    <w:rsid w:val="00486A70"/>
    <w:rsid w:val="00486AD6"/>
    <w:rsid w:val="00486F6D"/>
    <w:rsid w:val="00487942"/>
    <w:rsid w:val="00487BF8"/>
    <w:rsid w:val="00487FA5"/>
    <w:rsid w:val="00490634"/>
    <w:rsid w:val="004907F8"/>
    <w:rsid w:val="00490AF4"/>
    <w:rsid w:val="004911B4"/>
    <w:rsid w:val="00491EE1"/>
    <w:rsid w:val="0049251C"/>
    <w:rsid w:val="00492C24"/>
    <w:rsid w:val="00493065"/>
    <w:rsid w:val="00493253"/>
    <w:rsid w:val="004949D7"/>
    <w:rsid w:val="00494D2A"/>
    <w:rsid w:val="004952D4"/>
    <w:rsid w:val="00495AB9"/>
    <w:rsid w:val="00495EBC"/>
    <w:rsid w:val="0049605C"/>
    <w:rsid w:val="00496FF5"/>
    <w:rsid w:val="004970C5"/>
    <w:rsid w:val="004976EC"/>
    <w:rsid w:val="00497FE8"/>
    <w:rsid w:val="004A1453"/>
    <w:rsid w:val="004A14AD"/>
    <w:rsid w:val="004A1652"/>
    <w:rsid w:val="004A1A9C"/>
    <w:rsid w:val="004A25E1"/>
    <w:rsid w:val="004A28E1"/>
    <w:rsid w:val="004A2C46"/>
    <w:rsid w:val="004A2E66"/>
    <w:rsid w:val="004A3124"/>
    <w:rsid w:val="004A3300"/>
    <w:rsid w:val="004A3390"/>
    <w:rsid w:val="004A37C0"/>
    <w:rsid w:val="004A39A5"/>
    <w:rsid w:val="004A4A48"/>
    <w:rsid w:val="004A4C92"/>
    <w:rsid w:val="004A4F33"/>
    <w:rsid w:val="004A4FFE"/>
    <w:rsid w:val="004A555E"/>
    <w:rsid w:val="004A6633"/>
    <w:rsid w:val="004A6C21"/>
    <w:rsid w:val="004A70AD"/>
    <w:rsid w:val="004A7BE5"/>
    <w:rsid w:val="004B0428"/>
    <w:rsid w:val="004B0447"/>
    <w:rsid w:val="004B0468"/>
    <w:rsid w:val="004B0DD4"/>
    <w:rsid w:val="004B1737"/>
    <w:rsid w:val="004B1879"/>
    <w:rsid w:val="004B2997"/>
    <w:rsid w:val="004B2E16"/>
    <w:rsid w:val="004B2F32"/>
    <w:rsid w:val="004B3089"/>
    <w:rsid w:val="004B403B"/>
    <w:rsid w:val="004B4215"/>
    <w:rsid w:val="004B5427"/>
    <w:rsid w:val="004B54F5"/>
    <w:rsid w:val="004B5522"/>
    <w:rsid w:val="004B5537"/>
    <w:rsid w:val="004B556B"/>
    <w:rsid w:val="004B5BBD"/>
    <w:rsid w:val="004B5F0F"/>
    <w:rsid w:val="004B6C77"/>
    <w:rsid w:val="004B6E0B"/>
    <w:rsid w:val="004B709F"/>
    <w:rsid w:val="004B72EF"/>
    <w:rsid w:val="004B783D"/>
    <w:rsid w:val="004B7999"/>
    <w:rsid w:val="004C04A8"/>
    <w:rsid w:val="004C09AA"/>
    <w:rsid w:val="004C0B07"/>
    <w:rsid w:val="004C18A4"/>
    <w:rsid w:val="004C21CC"/>
    <w:rsid w:val="004C26A5"/>
    <w:rsid w:val="004C362E"/>
    <w:rsid w:val="004C38FF"/>
    <w:rsid w:val="004C3F80"/>
    <w:rsid w:val="004C402D"/>
    <w:rsid w:val="004C5445"/>
    <w:rsid w:val="004C5A33"/>
    <w:rsid w:val="004C5A45"/>
    <w:rsid w:val="004C5DDE"/>
    <w:rsid w:val="004C7378"/>
    <w:rsid w:val="004C79A3"/>
    <w:rsid w:val="004D01D8"/>
    <w:rsid w:val="004D09B3"/>
    <w:rsid w:val="004D0C23"/>
    <w:rsid w:val="004D0DEE"/>
    <w:rsid w:val="004D1593"/>
    <w:rsid w:val="004D1847"/>
    <w:rsid w:val="004D18E6"/>
    <w:rsid w:val="004D1D78"/>
    <w:rsid w:val="004D1E49"/>
    <w:rsid w:val="004D1EEB"/>
    <w:rsid w:val="004D1F23"/>
    <w:rsid w:val="004D24A1"/>
    <w:rsid w:val="004D277D"/>
    <w:rsid w:val="004D29B1"/>
    <w:rsid w:val="004D2BF6"/>
    <w:rsid w:val="004D3817"/>
    <w:rsid w:val="004D3AB2"/>
    <w:rsid w:val="004D3F46"/>
    <w:rsid w:val="004D401B"/>
    <w:rsid w:val="004D43BB"/>
    <w:rsid w:val="004D4AD1"/>
    <w:rsid w:val="004D6774"/>
    <w:rsid w:val="004D6FBB"/>
    <w:rsid w:val="004D78B0"/>
    <w:rsid w:val="004D7D8E"/>
    <w:rsid w:val="004E0C69"/>
    <w:rsid w:val="004E1AA4"/>
    <w:rsid w:val="004E1B4E"/>
    <w:rsid w:val="004E23C4"/>
    <w:rsid w:val="004E29E2"/>
    <w:rsid w:val="004E2DDB"/>
    <w:rsid w:val="004E455C"/>
    <w:rsid w:val="004E4D7E"/>
    <w:rsid w:val="004E4DD7"/>
    <w:rsid w:val="004E540C"/>
    <w:rsid w:val="004E57B2"/>
    <w:rsid w:val="004E68FD"/>
    <w:rsid w:val="004E6A07"/>
    <w:rsid w:val="004E7B72"/>
    <w:rsid w:val="004F0412"/>
    <w:rsid w:val="004F06DC"/>
    <w:rsid w:val="004F0AAE"/>
    <w:rsid w:val="004F0EE1"/>
    <w:rsid w:val="004F1493"/>
    <w:rsid w:val="004F1F9E"/>
    <w:rsid w:val="004F2C03"/>
    <w:rsid w:val="004F2D48"/>
    <w:rsid w:val="004F3D0A"/>
    <w:rsid w:val="004F3F1F"/>
    <w:rsid w:val="004F4512"/>
    <w:rsid w:val="004F4779"/>
    <w:rsid w:val="004F49A7"/>
    <w:rsid w:val="004F4DFA"/>
    <w:rsid w:val="004F51A2"/>
    <w:rsid w:val="004F5ADB"/>
    <w:rsid w:val="004F5B56"/>
    <w:rsid w:val="004F624A"/>
    <w:rsid w:val="004F6BC1"/>
    <w:rsid w:val="004F701A"/>
    <w:rsid w:val="004F70BD"/>
    <w:rsid w:val="004F7BE4"/>
    <w:rsid w:val="004F7E46"/>
    <w:rsid w:val="004F7FB3"/>
    <w:rsid w:val="00500351"/>
    <w:rsid w:val="00501389"/>
    <w:rsid w:val="00502383"/>
    <w:rsid w:val="00502DC6"/>
    <w:rsid w:val="00503121"/>
    <w:rsid w:val="005032E9"/>
    <w:rsid w:val="005035EB"/>
    <w:rsid w:val="00503676"/>
    <w:rsid w:val="00503A07"/>
    <w:rsid w:val="00503A1F"/>
    <w:rsid w:val="00503CAF"/>
    <w:rsid w:val="00503D1E"/>
    <w:rsid w:val="00504B4A"/>
    <w:rsid w:val="00504BBD"/>
    <w:rsid w:val="00504C31"/>
    <w:rsid w:val="0050569D"/>
    <w:rsid w:val="00505752"/>
    <w:rsid w:val="00505A55"/>
    <w:rsid w:val="00506E71"/>
    <w:rsid w:val="0050705B"/>
    <w:rsid w:val="00507322"/>
    <w:rsid w:val="005079C7"/>
    <w:rsid w:val="00507D68"/>
    <w:rsid w:val="00507DF6"/>
    <w:rsid w:val="00510820"/>
    <w:rsid w:val="0051093C"/>
    <w:rsid w:val="00510A76"/>
    <w:rsid w:val="00510E2C"/>
    <w:rsid w:val="00511442"/>
    <w:rsid w:val="005119E7"/>
    <w:rsid w:val="0051234F"/>
    <w:rsid w:val="0051244A"/>
    <w:rsid w:val="00512558"/>
    <w:rsid w:val="005125CA"/>
    <w:rsid w:val="005125D7"/>
    <w:rsid w:val="0051289C"/>
    <w:rsid w:val="00513755"/>
    <w:rsid w:val="00513C0A"/>
    <w:rsid w:val="00514030"/>
    <w:rsid w:val="00515A8D"/>
    <w:rsid w:val="00515D7C"/>
    <w:rsid w:val="00516158"/>
    <w:rsid w:val="0051633E"/>
    <w:rsid w:val="005165AE"/>
    <w:rsid w:val="005166FF"/>
    <w:rsid w:val="00516717"/>
    <w:rsid w:val="00516A30"/>
    <w:rsid w:val="005171E2"/>
    <w:rsid w:val="00517348"/>
    <w:rsid w:val="005173E2"/>
    <w:rsid w:val="005174DE"/>
    <w:rsid w:val="0051789A"/>
    <w:rsid w:val="00517B61"/>
    <w:rsid w:val="00520A55"/>
    <w:rsid w:val="00520A62"/>
    <w:rsid w:val="00520C11"/>
    <w:rsid w:val="00521155"/>
    <w:rsid w:val="005218D7"/>
    <w:rsid w:val="00522584"/>
    <w:rsid w:val="00523065"/>
    <w:rsid w:val="0052343A"/>
    <w:rsid w:val="00523BDB"/>
    <w:rsid w:val="00523F15"/>
    <w:rsid w:val="005247D9"/>
    <w:rsid w:val="005248C3"/>
    <w:rsid w:val="005253B1"/>
    <w:rsid w:val="0052557D"/>
    <w:rsid w:val="00525642"/>
    <w:rsid w:val="005265B0"/>
    <w:rsid w:val="005266F1"/>
    <w:rsid w:val="00526F01"/>
    <w:rsid w:val="00527BD6"/>
    <w:rsid w:val="00527C86"/>
    <w:rsid w:val="00527E30"/>
    <w:rsid w:val="00530F91"/>
    <w:rsid w:val="00531018"/>
    <w:rsid w:val="00531D72"/>
    <w:rsid w:val="00532A96"/>
    <w:rsid w:val="00533D7F"/>
    <w:rsid w:val="00534B79"/>
    <w:rsid w:val="00534BD5"/>
    <w:rsid w:val="00535011"/>
    <w:rsid w:val="00535906"/>
    <w:rsid w:val="00535E06"/>
    <w:rsid w:val="00535E3E"/>
    <w:rsid w:val="00536313"/>
    <w:rsid w:val="005364A4"/>
    <w:rsid w:val="00536B6B"/>
    <w:rsid w:val="00537066"/>
    <w:rsid w:val="00537565"/>
    <w:rsid w:val="00537D0F"/>
    <w:rsid w:val="005400BD"/>
    <w:rsid w:val="005401F5"/>
    <w:rsid w:val="00540A3A"/>
    <w:rsid w:val="00540D56"/>
    <w:rsid w:val="00541105"/>
    <w:rsid w:val="00541168"/>
    <w:rsid w:val="00541EA0"/>
    <w:rsid w:val="00542EBB"/>
    <w:rsid w:val="00542FCC"/>
    <w:rsid w:val="0054321B"/>
    <w:rsid w:val="005432A1"/>
    <w:rsid w:val="005436FF"/>
    <w:rsid w:val="00543C08"/>
    <w:rsid w:val="005445D5"/>
    <w:rsid w:val="00544983"/>
    <w:rsid w:val="0054505A"/>
    <w:rsid w:val="005454ED"/>
    <w:rsid w:val="005463A4"/>
    <w:rsid w:val="00546991"/>
    <w:rsid w:val="00547456"/>
    <w:rsid w:val="00550583"/>
    <w:rsid w:val="00550F1F"/>
    <w:rsid w:val="00551143"/>
    <w:rsid w:val="00551961"/>
    <w:rsid w:val="00551D06"/>
    <w:rsid w:val="00551EDF"/>
    <w:rsid w:val="00551EF0"/>
    <w:rsid w:val="0055346E"/>
    <w:rsid w:val="0055396E"/>
    <w:rsid w:val="00553BB2"/>
    <w:rsid w:val="00553FB7"/>
    <w:rsid w:val="0055428D"/>
    <w:rsid w:val="00554D8B"/>
    <w:rsid w:val="005558BA"/>
    <w:rsid w:val="00555EA5"/>
    <w:rsid w:val="005565BA"/>
    <w:rsid w:val="0055675C"/>
    <w:rsid w:val="00556969"/>
    <w:rsid w:val="00556B15"/>
    <w:rsid w:val="00556B2D"/>
    <w:rsid w:val="00557314"/>
    <w:rsid w:val="005573DC"/>
    <w:rsid w:val="005573DF"/>
    <w:rsid w:val="005577D1"/>
    <w:rsid w:val="0055786A"/>
    <w:rsid w:val="005578CD"/>
    <w:rsid w:val="0056017E"/>
    <w:rsid w:val="0056020D"/>
    <w:rsid w:val="0056088A"/>
    <w:rsid w:val="00560C29"/>
    <w:rsid w:val="00560F7E"/>
    <w:rsid w:val="00561A45"/>
    <w:rsid w:val="00561C48"/>
    <w:rsid w:val="00561FA9"/>
    <w:rsid w:val="005622D4"/>
    <w:rsid w:val="00562EC9"/>
    <w:rsid w:val="00563656"/>
    <w:rsid w:val="00563737"/>
    <w:rsid w:val="0056474D"/>
    <w:rsid w:val="00564A0C"/>
    <w:rsid w:val="00564F4D"/>
    <w:rsid w:val="00565A52"/>
    <w:rsid w:val="00565C46"/>
    <w:rsid w:val="00565C92"/>
    <w:rsid w:val="00565CC8"/>
    <w:rsid w:val="00567641"/>
    <w:rsid w:val="0056774B"/>
    <w:rsid w:val="005701E7"/>
    <w:rsid w:val="00570288"/>
    <w:rsid w:val="005702EC"/>
    <w:rsid w:val="00570D6D"/>
    <w:rsid w:val="00570E15"/>
    <w:rsid w:val="00571194"/>
    <w:rsid w:val="005715D2"/>
    <w:rsid w:val="00571A25"/>
    <w:rsid w:val="00571DDB"/>
    <w:rsid w:val="0057259B"/>
    <w:rsid w:val="00572B4D"/>
    <w:rsid w:val="005732CF"/>
    <w:rsid w:val="005734F9"/>
    <w:rsid w:val="005735AD"/>
    <w:rsid w:val="0057376F"/>
    <w:rsid w:val="00574271"/>
    <w:rsid w:val="00574797"/>
    <w:rsid w:val="00575A0A"/>
    <w:rsid w:val="00575AD9"/>
    <w:rsid w:val="00575AE1"/>
    <w:rsid w:val="0057616B"/>
    <w:rsid w:val="005766B4"/>
    <w:rsid w:val="0057671B"/>
    <w:rsid w:val="00576D4E"/>
    <w:rsid w:val="00576F31"/>
    <w:rsid w:val="00577196"/>
    <w:rsid w:val="00577B9A"/>
    <w:rsid w:val="005806C2"/>
    <w:rsid w:val="005806DD"/>
    <w:rsid w:val="005807A7"/>
    <w:rsid w:val="00580C42"/>
    <w:rsid w:val="005810C3"/>
    <w:rsid w:val="005815B3"/>
    <w:rsid w:val="00581D1F"/>
    <w:rsid w:val="00581D41"/>
    <w:rsid w:val="00582198"/>
    <w:rsid w:val="005824C0"/>
    <w:rsid w:val="00582977"/>
    <w:rsid w:val="00582AFD"/>
    <w:rsid w:val="005832FA"/>
    <w:rsid w:val="00584008"/>
    <w:rsid w:val="00584305"/>
    <w:rsid w:val="00584A1C"/>
    <w:rsid w:val="0058561E"/>
    <w:rsid w:val="00585802"/>
    <w:rsid w:val="00585A88"/>
    <w:rsid w:val="005860B0"/>
    <w:rsid w:val="00586CFE"/>
    <w:rsid w:val="00587223"/>
    <w:rsid w:val="00587830"/>
    <w:rsid w:val="00587BA1"/>
    <w:rsid w:val="00587F96"/>
    <w:rsid w:val="00590295"/>
    <w:rsid w:val="00590DDE"/>
    <w:rsid w:val="005910D2"/>
    <w:rsid w:val="005913F1"/>
    <w:rsid w:val="00591A45"/>
    <w:rsid w:val="00591FF7"/>
    <w:rsid w:val="00592214"/>
    <w:rsid w:val="00592393"/>
    <w:rsid w:val="0059249B"/>
    <w:rsid w:val="00592905"/>
    <w:rsid w:val="0059330E"/>
    <w:rsid w:val="00593985"/>
    <w:rsid w:val="00593A95"/>
    <w:rsid w:val="00593FBE"/>
    <w:rsid w:val="0059487B"/>
    <w:rsid w:val="005949E0"/>
    <w:rsid w:val="00596C6D"/>
    <w:rsid w:val="00596C6E"/>
    <w:rsid w:val="00596FA7"/>
    <w:rsid w:val="005973E1"/>
    <w:rsid w:val="00597EA7"/>
    <w:rsid w:val="005A027C"/>
    <w:rsid w:val="005A04E3"/>
    <w:rsid w:val="005A1070"/>
    <w:rsid w:val="005A1D5A"/>
    <w:rsid w:val="005A28F1"/>
    <w:rsid w:val="005A328D"/>
    <w:rsid w:val="005A4175"/>
    <w:rsid w:val="005A4301"/>
    <w:rsid w:val="005A4441"/>
    <w:rsid w:val="005A4DCD"/>
    <w:rsid w:val="005A5CA5"/>
    <w:rsid w:val="005A5E09"/>
    <w:rsid w:val="005A64F8"/>
    <w:rsid w:val="005A695B"/>
    <w:rsid w:val="005A6BBA"/>
    <w:rsid w:val="005A78CC"/>
    <w:rsid w:val="005B0070"/>
    <w:rsid w:val="005B16E5"/>
    <w:rsid w:val="005B1B44"/>
    <w:rsid w:val="005B1E31"/>
    <w:rsid w:val="005B1E82"/>
    <w:rsid w:val="005B1F00"/>
    <w:rsid w:val="005B2404"/>
    <w:rsid w:val="005B2EB1"/>
    <w:rsid w:val="005B302A"/>
    <w:rsid w:val="005B3A20"/>
    <w:rsid w:val="005B3EBB"/>
    <w:rsid w:val="005B4020"/>
    <w:rsid w:val="005B44C1"/>
    <w:rsid w:val="005B5287"/>
    <w:rsid w:val="005B53F5"/>
    <w:rsid w:val="005B594F"/>
    <w:rsid w:val="005B5A95"/>
    <w:rsid w:val="005B5D9A"/>
    <w:rsid w:val="005B6151"/>
    <w:rsid w:val="005B6A1E"/>
    <w:rsid w:val="005B72DD"/>
    <w:rsid w:val="005C0F69"/>
    <w:rsid w:val="005C1D11"/>
    <w:rsid w:val="005C1FD5"/>
    <w:rsid w:val="005C2448"/>
    <w:rsid w:val="005C3186"/>
    <w:rsid w:val="005C3A41"/>
    <w:rsid w:val="005C4EC4"/>
    <w:rsid w:val="005C5436"/>
    <w:rsid w:val="005C55B6"/>
    <w:rsid w:val="005C66B3"/>
    <w:rsid w:val="005C6F0F"/>
    <w:rsid w:val="005C7534"/>
    <w:rsid w:val="005C7866"/>
    <w:rsid w:val="005D06CD"/>
    <w:rsid w:val="005D0E09"/>
    <w:rsid w:val="005D0F4E"/>
    <w:rsid w:val="005D10FE"/>
    <w:rsid w:val="005D12C3"/>
    <w:rsid w:val="005D12E1"/>
    <w:rsid w:val="005D15DA"/>
    <w:rsid w:val="005D1A2D"/>
    <w:rsid w:val="005D20E4"/>
    <w:rsid w:val="005D2623"/>
    <w:rsid w:val="005D2669"/>
    <w:rsid w:val="005D28A4"/>
    <w:rsid w:val="005D29FB"/>
    <w:rsid w:val="005D2FF1"/>
    <w:rsid w:val="005D46DA"/>
    <w:rsid w:val="005D47E6"/>
    <w:rsid w:val="005D4FC1"/>
    <w:rsid w:val="005D50AE"/>
    <w:rsid w:val="005D5632"/>
    <w:rsid w:val="005D59A0"/>
    <w:rsid w:val="005D5A06"/>
    <w:rsid w:val="005D6467"/>
    <w:rsid w:val="005D6860"/>
    <w:rsid w:val="005D68AB"/>
    <w:rsid w:val="005D69E8"/>
    <w:rsid w:val="005D7AC0"/>
    <w:rsid w:val="005D7E78"/>
    <w:rsid w:val="005E00A7"/>
    <w:rsid w:val="005E09F2"/>
    <w:rsid w:val="005E0B52"/>
    <w:rsid w:val="005E12B3"/>
    <w:rsid w:val="005E186E"/>
    <w:rsid w:val="005E2566"/>
    <w:rsid w:val="005E26B3"/>
    <w:rsid w:val="005E2799"/>
    <w:rsid w:val="005E28CA"/>
    <w:rsid w:val="005E2BDC"/>
    <w:rsid w:val="005E2C23"/>
    <w:rsid w:val="005E2F57"/>
    <w:rsid w:val="005E325E"/>
    <w:rsid w:val="005E339F"/>
    <w:rsid w:val="005E34B9"/>
    <w:rsid w:val="005E3C5D"/>
    <w:rsid w:val="005E4A1A"/>
    <w:rsid w:val="005E4C18"/>
    <w:rsid w:val="005E4DC2"/>
    <w:rsid w:val="005E5B79"/>
    <w:rsid w:val="005E679E"/>
    <w:rsid w:val="005E6AEB"/>
    <w:rsid w:val="005E72CD"/>
    <w:rsid w:val="005E7466"/>
    <w:rsid w:val="005E78A6"/>
    <w:rsid w:val="005F0529"/>
    <w:rsid w:val="005F128F"/>
    <w:rsid w:val="005F12E6"/>
    <w:rsid w:val="005F16FC"/>
    <w:rsid w:val="005F260D"/>
    <w:rsid w:val="005F3CA6"/>
    <w:rsid w:val="005F447E"/>
    <w:rsid w:val="005F4F6C"/>
    <w:rsid w:val="005F64EB"/>
    <w:rsid w:val="005F6C16"/>
    <w:rsid w:val="005F6EFE"/>
    <w:rsid w:val="005F793C"/>
    <w:rsid w:val="005F793E"/>
    <w:rsid w:val="005F7CD4"/>
    <w:rsid w:val="006000D7"/>
    <w:rsid w:val="00600AFC"/>
    <w:rsid w:val="00600CD5"/>
    <w:rsid w:val="00601346"/>
    <w:rsid w:val="00601581"/>
    <w:rsid w:val="00601B0C"/>
    <w:rsid w:val="00601BDE"/>
    <w:rsid w:val="006030DC"/>
    <w:rsid w:val="0060314E"/>
    <w:rsid w:val="006031E4"/>
    <w:rsid w:val="006033D5"/>
    <w:rsid w:val="00604044"/>
    <w:rsid w:val="006041F7"/>
    <w:rsid w:val="00604AF5"/>
    <w:rsid w:val="00604D58"/>
    <w:rsid w:val="00604F53"/>
    <w:rsid w:val="006058D0"/>
    <w:rsid w:val="0060590C"/>
    <w:rsid w:val="00605A8E"/>
    <w:rsid w:val="00605AAE"/>
    <w:rsid w:val="00605E3D"/>
    <w:rsid w:val="006060D2"/>
    <w:rsid w:val="00606153"/>
    <w:rsid w:val="006067DE"/>
    <w:rsid w:val="00606F24"/>
    <w:rsid w:val="00610D3E"/>
    <w:rsid w:val="00611304"/>
    <w:rsid w:val="00611452"/>
    <w:rsid w:val="0061153F"/>
    <w:rsid w:val="006129E6"/>
    <w:rsid w:val="00613CD6"/>
    <w:rsid w:val="0061454D"/>
    <w:rsid w:val="00614695"/>
    <w:rsid w:val="0061518E"/>
    <w:rsid w:val="0061531E"/>
    <w:rsid w:val="00615D05"/>
    <w:rsid w:val="00615D31"/>
    <w:rsid w:val="006164A9"/>
    <w:rsid w:val="00616769"/>
    <w:rsid w:val="006167EB"/>
    <w:rsid w:val="006169F2"/>
    <w:rsid w:val="00616FE8"/>
    <w:rsid w:val="006170F5"/>
    <w:rsid w:val="00617BE0"/>
    <w:rsid w:val="00620574"/>
    <w:rsid w:val="00620CF9"/>
    <w:rsid w:val="00622795"/>
    <w:rsid w:val="00622858"/>
    <w:rsid w:val="00622A06"/>
    <w:rsid w:val="00622AF0"/>
    <w:rsid w:val="00622D0D"/>
    <w:rsid w:val="006233CA"/>
    <w:rsid w:val="00624931"/>
    <w:rsid w:val="00624DB0"/>
    <w:rsid w:val="0062547B"/>
    <w:rsid w:val="00626340"/>
    <w:rsid w:val="0062758B"/>
    <w:rsid w:val="00627972"/>
    <w:rsid w:val="00627AC3"/>
    <w:rsid w:val="00631370"/>
    <w:rsid w:val="00632027"/>
    <w:rsid w:val="006328A0"/>
    <w:rsid w:val="00632B91"/>
    <w:rsid w:val="0063306A"/>
    <w:rsid w:val="00633791"/>
    <w:rsid w:val="00633D33"/>
    <w:rsid w:val="00633E49"/>
    <w:rsid w:val="00634063"/>
    <w:rsid w:val="00634303"/>
    <w:rsid w:val="006345A3"/>
    <w:rsid w:val="006355F9"/>
    <w:rsid w:val="00635722"/>
    <w:rsid w:val="00635B40"/>
    <w:rsid w:val="00635C62"/>
    <w:rsid w:val="00635FAC"/>
    <w:rsid w:val="00636182"/>
    <w:rsid w:val="00636603"/>
    <w:rsid w:val="00636759"/>
    <w:rsid w:val="00636A9D"/>
    <w:rsid w:val="00636F3A"/>
    <w:rsid w:val="00637096"/>
    <w:rsid w:val="0063722B"/>
    <w:rsid w:val="00637AC2"/>
    <w:rsid w:val="00637DD5"/>
    <w:rsid w:val="00637FA3"/>
    <w:rsid w:val="00640073"/>
    <w:rsid w:val="006407D3"/>
    <w:rsid w:val="00640FFB"/>
    <w:rsid w:val="00641473"/>
    <w:rsid w:val="00641A1F"/>
    <w:rsid w:val="00641B83"/>
    <w:rsid w:val="006420AA"/>
    <w:rsid w:val="0064237F"/>
    <w:rsid w:val="006427C2"/>
    <w:rsid w:val="0064281B"/>
    <w:rsid w:val="00642ADE"/>
    <w:rsid w:val="00642D96"/>
    <w:rsid w:val="0064382F"/>
    <w:rsid w:val="00643CFD"/>
    <w:rsid w:val="00643EBE"/>
    <w:rsid w:val="00644017"/>
    <w:rsid w:val="00644210"/>
    <w:rsid w:val="006449C4"/>
    <w:rsid w:val="00644CF5"/>
    <w:rsid w:val="00644EA8"/>
    <w:rsid w:val="0064600D"/>
    <w:rsid w:val="006460FC"/>
    <w:rsid w:val="0064613F"/>
    <w:rsid w:val="006461E0"/>
    <w:rsid w:val="00646B5C"/>
    <w:rsid w:val="00647005"/>
    <w:rsid w:val="00647064"/>
    <w:rsid w:val="0064766B"/>
    <w:rsid w:val="00647725"/>
    <w:rsid w:val="0064797F"/>
    <w:rsid w:val="00647D15"/>
    <w:rsid w:val="006500ED"/>
    <w:rsid w:val="00650D23"/>
    <w:rsid w:val="00650F29"/>
    <w:rsid w:val="0065100C"/>
    <w:rsid w:val="00651459"/>
    <w:rsid w:val="006516C2"/>
    <w:rsid w:val="0065188E"/>
    <w:rsid w:val="00651E47"/>
    <w:rsid w:val="00652555"/>
    <w:rsid w:val="0065280F"/>
    <w:rsid w:val="0065341D"/>
    <w:rsid w:val="00653973"/>
    <w:rsid w:val="00653B22"/>
    <w:rsid w:val="00653E5B"/>
    <w:rsid w:val="006553AB"/>
    <w:rsid w:val="00655529"/>
    <w:rsid w:val="00655CD4"/>
    <w:rsid w:val="00655E66"/>
    <w:rsid w:val="00655EE2"/>
    <w:rsid w:val="00656575"/>
    <w:rsid w:val="006567ED"/>
    <w:rsid w:val="00656F51"/>
    <w:rsid w:val="0065709B"/>
    <w:rsid w:val="006570C8"/>
    <w:rsid w:val="00657B29"/>
    <w:rsid w:val="00660404"/>
    <w:rsid w:val="00660975"/>
    <w:rsid w:val="00660B15"/>
    <w:rsid w:val="00660E01"/>
    <w:rsid w:val="0066105B"/>
    <w:rsid w:val="00661C93"/>
    <w:rsid w:val="00662341"/>
    <w:rsid w:val="00662F9A"/>
    <w:rsid w:val="0066384E"/>
    <w:rsid w:val="00663AB2"/>
    <w:rsid w:val="00663D19"/>
    <w:rsid w:val="00663E31"/>
    <w:rsid w:val="00664388"/>
    <w:rsid w:val="00664A19"/>
    <w:rsid w:val="00664A57"/>
    <w:rsid w:val="00664F62"/>
    <w:rsid w:val="006657C5"/>
    <w:rsid w:val="00665CC4"/>
    <w:rsid w:val="0066671C"/>
    <w:rsid w:val="00666F99"/>
    <w:rsid w:val="00667093"/>
    <w:rsid w:val="006672C5"/>
    <w:rsid w:val="00667373"/>
    <w:rsid w:val="00667E78"/>
    <w:rsid w:val="00670252"/>
    <w:rsid w:val="0067186E"/>
    <w:rsid w:val="00671933"/>
    <w:rsid w:val="006724B7"/>
    <w:rsid w:val="00672D70"/>
    <w:rsid w:val="00673285"/>
    <w:rsid w:val="00673561"/>
    <w:rsid w:val="0067378F"/>
    <w:rsid w:val="006738FD"/>
    <w:rsid w:val="006739F2"/>
    <w:rsid w:val="00673FA1"/>
    <w:rsid w:val="00675847"/>
    <w:rsid w:val="006767C6"/>
    <w:rsid w:val="00676B13"/>
    <w:rsid w:val="0067706A"/>
    <w:rsid w:val="0067771D"/>
    <w:rsid w:val="00677729"/>
    <w:rsid w:val="0067772F"/>
    <w:rsid w:val="0067776C"/>
    <w:rsid w:val="00677B44"/>
    <w:rsid w:val="00677E5C"/>
    <w:rsid w:val="0068054A"/>
    <w:rsid w:val="00680557"/>
    <w:rsid w:val="006805FE"/>
    <w:rsid w:val="0068077C"/>
    <w:rsid w:val="00680ADF"/>
    <w:rsid w:val="00680AEB"/>
    <w:rsid w:val="00680E90"/>
    <w:rsid w:val="00680EF9"/>
    <w:rsid w:val="006812AE"/>
    <w:rsid w:val="00681602"/>
    <w:rsid w:val="00681805"/>
    <w:rsid w:val="0068232C"/>
    <w:rsid w:val="006827CA"/>
    <w:rsid w:val="006833F8"/>
    <w:rsid w:val="0068383C"/>
    <w:rsid w:val="00683859"/>
    <w:rsid w:val="00683C72"/>
    <w:rsid w:val="00684439"/>
    <w:rsid w:val="006847E6"/>
    <w:rsid w:val="00684DA9"/>
    <w:rsid w:val="00685429"/>
    <w:rsid w:val="006854AF"/>
    <w:rsid w:val="006854DD"/>
    <w:rsid w:val="00685A62"/>
    <w:rsid w:val="006861EC"/>
    <w:rsid w:val="006862F1"/>
    <w:rsid w:val="006865CF"/>
    <w:rsid w:val="0068680A"/>
    <w:rsid w:val="00687106"/>
    <w:rsid w:val="0068733F"/>
    <w:rsid w:val="00687551"/>
    <w:rsid w:val="00687812"/>
    <w:rsid w:val="00690379"/>
    <w:rsid w:val="00690C65"/>
    <w:rsid w:val="00690C70"/>
    <w:rsid w:val="006912BE"/>
    <w:rsid w:val="00691668"/>
    <w:rsid w:val="00691B14"/>
    <w:rsid w:val="006921B0"/>
    <w:rsid w:val="00693259"/>
    <w:rsid w:val="00693CD5"/>
    <w:rsid w:val="00694260"/>
    <w:rsid w:val="006942CC"/>
    <w:rsid w:val="00694424"/>
    <w:rsid w:val="0069471D"/>
    <w:rsid w:val="006947A2"/>
    <w:rsid w:val="006948CB"/>
    <w:rsid w:val="00694B53"/>
    <w:rsid w:val="006951F6"/>
    <w:rsid w:val="00695202"/>
    <w:rsid w:val="00695687"/>
    <w:rsid w:val="00695F95"/>
    <w:rsid w:val="00696211"/>
    <w:rsid w:val="00696252"/>
    <w:rsid w:val="00696ABF"/>
    <w:rsid w:val="006971FF"/>
    <w:rsid w:val="00697F9C"/>
    <w:rsid w:val="006A017C"/>
    <w:rsid w:val="006A05FD"/>
    <w:rsid w:val="006A0996"/>
    <w:rsid w:val="006A0FB1"/>
    <w:rsid w:val="006A102D"/>
    <w:rsid w:val="006A117E"/>
    <w:rsid w:val="006A1EAA"/>
    <w:rsid w:val="006A24F9"/>
    <w:rsid w:val="006A2DE2"/>
    <w:rsid w:val="006A32F8"/>
    <w:rsid w:val="006A447D"/>
    <w:rsid w:val="006A4DAB"/>
    <w:rsid w:val="006A4F79"/>
    <w:rsid w:val="006A50F7"/>
    <w:rsid w:val="006A5794"/>
    <w:rsid w:val="006A5ABE"/>
    <w:rsid w:val="006A5B0A"/>
    <w:rsid w:val="006A5BD5"/>
    <w:rsid w:val="006A5ED4"/>
    <w:rsid w:val="006A61B7"/>
    <w:rsid w:val="006A68C3"/>
    <w:rsid w:val="006A69E2"/>
    <w:rsid w:val="006A763E"/>
    <w:rsid w:val="006A7B4F"/>
    <w:rsid w:val="006B0026"/>
    <w:rsid w:val="006B0632"/>
    <w:rsid w:val="006B15A4"/>
    <w:rsid w:val="006B1BFC"/>
    <w:rsid w:val="006B2169"/>
    <w:rsid w:val="006B2FE0"/>
    <w:rsid w:val="006B349F"/>
    <w:rsid w:val="006B4301"/>
    <w:rsid w:val="006B452C"/>
    <w:rsid w:val="006B4E9A"/>
    <w:rsid w:val="006B523E"/>
    <w:rsid w:val="006B5543"/>
    <w:rsid w:val="006B5820"/>
    <w:rsid w:val="006B6608"/>
    <w:rsid w:val="006B7934"/>
    <w:rsid w:val="006B7EB8"/>
    <w:rsid w:val="006C0033"/>
    <w:rsid w:val="006C0501"/>
    <w:rsid w:val="006C0B4F"/>
    <w:rsid w:val="006C0DBF"/>
    <w:rsid w:val="006C12A3"/>
    <w:rsid w:val="006C16ED"/>
    <w:rsid w:val="006C1E97"/>
    <w:rsid w:val="006C1EDC"/>
    <w:rsid w:val="006C20C7"/>
    <w:rsid w:val="006C2244"/>
    <w:rsid w:val="006C2691"/>
    <w:rsid w:val="006C2BC2"/>
    <w:rsid w:val="006C3D2D"/>
    <w:rsid w:val="006C3FD0"/>
    <w:rsid w:val="006C45D9"/>
    <w:rsid w:val="006C471A"/>
    <w:rsid w:val="006C48F8"/>
    <w:rsid w:val="006C4951"/>
    <w:rsid w:val="006C4D5D"/>
    <w:rsid w:val="006C4F3B"/>
    <w:rsid w:val="006C50B7"/>
    <w:rsid w:val="006C5153"/>
    <w:rsid w:val="006C527A"/>
    <w:rsid w:val="006C5D61"/>
    <w:rsid w:val="006C5E0D"/>
    <w:rsid w:val="006C635F"/>
    <w:rsid w:val="006C6BF8"/>
    <w:rsid w:val="006C6E49"/>
    <w:rsid w:val="006C70AE"/>
    <w:rsid w:val="006C73C8"/>
    <w:rsid w:val="006C7C86"/>
    <w:rsid w:val="006C7CAD"/>
    <w:rsid w:val="006C7EF9"/>
    <w:rsid w:val="006D00CE"/>
    <w:rsid w:val="006D0121"/>
    <w:rsid w:val="006D0C45"/>
    <w:rsid w:val="006D0DEA"/>
    <w:rsid w:val="006D0F42"/>
    <w:rsid w:val="006D19E3"/>
    <w:rsid w:val="006D27C3"/>
    <w:rsid w:val="006D2FAD"/>
    <w:rsid w:val="006D31B7"/>
    <w:rsid w:val="006D34A2"/>
    <w:rsid w:val="006D3950"/>
    <w:rsid w:val="006D3D5D"/>
    <w:rsid w:val="006D3FD0"/>
    <w:rsid w:val="006D482D"/>
    <w:rsid w:val="006D52A4"/>
    <w:rsid w:val="006D53A2"/>
    <w:rsid w:val="006D5426"/>
    <w:rsid w:val="006D5754"/>
    <w:rsid w:val="006D6786"/>
    <w:rsid w:val="006D698B"/>
    <w:rsid w:val="006D6BC2"/>
    <w:rsid w:val="006D6CA2"/>
    <w:rsid w:val="006E0078"/>
    <w:rsid w:val="006E04A8"/>
    <w:rsid w:val="006E0604"/>
    <w:rsid w:val="006E12A4"/>
    <w:rsid w:val="006E14CC"/>
    <w:rsid w:val="006E19ED"/>
    <w:rsid w:val="006E2411"/>
    <w:rsid w:val="006E354D"/>
    <w:rsid w:val="006E3CF2"/>
    <w:rsid w:val="006E3DE2"/>
    <w:rsid w:val="006E3DE3"/>
    <w:rsid w:val="006E3F72"/>
    <w:rsid w:val="006E410C"/>
    <w:rsid w:val="006E45C4"/>
    <w:rsid w:val="006E4800"/>
    <w:rsid w:val="006E4F50"/>
    <w:rsid w:val="006E5171"/>
    <w:rsid w:val="006E5B99"/>
    <w:rsid w:val="006E5D0E"/>
    <w:rsid w:val="006E6291"/>
    <w:rsid w:val="006E64F5"/>
    <w:rsid w:val="006E6B5C"/>
    <w:rsid w:val="006E72DC"/>
    <w:rsid w:val="006E7847"/>
    <w:rsid w:val="006E7CB8"/>
    <w:rsid w:val="006F01F6"/>
    <w:rsid w:val="006F026B"/>
    <w:rsid w:val="006F099E"/>
    <w:rsid w:val="006F0BEB"/>
    <w:rsid w:val="006F0E43"/>
    <w:rsid w:val="006F117D"/>
    <w:rsid w:val="006F13E0"/>
    <w:rsid w:val="006F1465"/>
    <w:rsid w:val="006F1804"/>
    <w:rsid w:val="006F1C28"/>
    <w:rsid w:val="006F1EE0"/>
    <w:rsid w:val="006F2078"/>
    <w:rsid w:val="006F2352"/>
    <w:rsid w:val="006F283E"/>
    <w:rsid w:val="006F2970"/>
    <w:rsid w:val="006F2BF4"/>
    <w:rsid w:val="006F328C"/>
    <w:rsid w:val="006F3DEE"/>
    <w:rsid w:val="006F41D9"/>
    <w:rsid w:val="006F4580"/>
    <w:rsid w:val="006F4BD3"/>
    <w:rsid w:val="006F4EA4"/>
    <w:rsid w:val="006F525B"/>
    <w:rsid w:val="006F53C7"/>
    <w:rsid w:val="006F7D3C"/>
    <w:rsid w:val="00701707"/>
    <w:rsid w:val="00701B5A"/>
    <w:rsid w:val="007020A1"/>
    <w:rsid w:val="0070217A"/>
    <w:rsid w:val="00702286"/>
    <w:rsid w:val="0070236C"/>
    <w:rsid w:val="0070267E"/>
    <w:rsid w:val="00702EB1"/>
    <w:rsid w:val="00703725"/>
    <w:rsid w:val="00703DD7"/>
    <w:rsid w:val="00704150"/>
    <w:rsid w:val="007047FF"/>
    <w:rsid w:val="00704A9A"/>
    <w:rsid w:val="00704F22"/>
    <w:rsid w:val="00705BA7"/>
    <w:rsid w:val="007066A2"/>
    <w:rsid w:val="007073C6"/>
    <w:rsid w:val="00707842"/>
    <w:rsid w:val="00707895"/>
    <w:rsid w:val="007079FD"/>
    <w:rsid w:val="007105E9"/>
    <w:rsid w:val="0071080C"/>
    <w:rsid w:val="00711355"/>
    <w:rsid w:val="00711C4E"/>
    <w:rsid w:val="00711CF4"/>
    <w:rsid w:val="00711F64"/>
    <w:rsid w:val="00711F6A"/>
    <w:rsid w:val="0071226C"/>
    <w:rsid w:val="00712971"/>
    <w:rsid w:val="00712B12"/>
    <w:rsid w:val="00712B4B"/>
    <w:rsid w:val="00712E0B"/>
    <w:rsid w:val="00712F67"/>
    <w:rsid w:val="00713111"/>
    <w:rsid w:val="007136B3"/>
    <w:rsid w:val="00713B22"/>
    <w:rsid w:val="00713DDE"/>
    <w:rsid w:val="0071494C"/>
    <w:rsid w:val="007151FB"/>
    <w:rsid w:val="00715956"/>
    <w:rsid w:val="00715C46"/>
    <w:rsid w:val="00716304"/>
    <w:rsid w:val="00716525"/>
    <w:rsid w:val="007171F1"/>
    <w:rsid w:val="00717398"/>
    <w:rsid w:val="00717457"/>
    <w:rsid w:val="00717C9A"/>
    <w:rsid w:val="00717E1D"/>
    <w:rsid w:val="00717F35"/>
    <w:rsid w:val="00720B58"/>
    <w:rsid w:val="00720EA2"/>
    <w:rsid w:val="00720EAC"/>
    <w:rsid w:val="00721160"/>
    <w:rsid w:val="00722234"/>
    <w:rsid w:val="007228E4"/>
    <w:rsid w:val="00723C5E"/>
    <w:rsid w:val="00723FAB"/>
    <w:rsid w:val="00724097"/>
    <w:rsid w:val="0072437E"/>
    <w:rsid w:val="00724BB4"/>
    <w:rsid w:val="00726017"/>
    <w:rsid w:val="0072611B"/>
    <w:rsid w:val="00726144"/>
    <w:rsid w:val="007261AB"/>
    <w:rsid w:val="00726222"/>
    <w:rsid w:val="00727851"/>
    <w:rsid w:val="00727867"/>
    <w:rsid w:val="00727A54"/>
    <w:rsid w:val="00727E17"/>
    <w:rsid w:val="0073000E"/>
    <w:rsid w:val="0073012F"/>
    <w:rsid w:val="0073047A"/>
    <w:rsid w:val="007308C9"/>
    <w:rsid w:val="00730A17"/>
    <w:rsid w:val="00730BCB"/>
    <w:rsid w:val="00731240"/>
    <w:rsid w:val="00732CD8"/>
    <w:rsid w:val="00732F15"/>
    <w:rsid w:val="00733754"/>
    <w:rsid w:val="00733822"/>
    <w:rsid w:val="00735E95"/>
    <w:rsid w:val="0073748F"/>
    <w:rsid w:val="00740310"/>
    <w:rsid w:val="007403AB"/>
    <w:rsid w:val="00740873"/>
    <w:rsid w:val="007409EE"/>
    <w:rsid w:val="00740A05"/>
    <w:rsid w:val="00741031"/>
    <w:rsid w:val="00741368"/>
    <w:rsid w:val="00741435"/>
    <w:rsid w:val="007414B5"/>
    <w:rsid w:val="007414F6"/>
    <w:rsid w:val="0074153E"/>
    <w:rsid w:val="00741BAA"/>
    <w:rsid w:val="007420A2"/>
    <w:rsid w:val="007420FF"/>
    <w:rsid w:val="00743813"/>
    <w:rsid w:val="00743AC9"/>
    <w:rsid w:val="00743C63"/>
    <w:rsid w:val="00743D8C"/>
    <w:rsid w:val="00743DE5"/>
    <w:rsid w:val="00744054"/>
    <w:rsid w:val="00744274"/>
    <w:rsid w:val="007444F2"/>
    <w:rsid w:val="00744532"/>
    <w:rsid w:val="00744685"/>
    <w:rsid w:val="00744B56"/>
    <w:rsid w:val="007453EA"/>
    <w:rsid w:val="007455EA"/>
    <w:rsid w:val="00745AF7"/>
    <w:rsid w:val="00745DDD"/>
    <w:rsid w:val="00745EBE"/>
    <w:rsid w:val="0074607B"/>
    <w:rsid w:val="0074640D"/>
    <w:rsid w:val="00746417"/>
    <w:rsid w:val="00746655"/>
    <w:rsid w:val="00746906"/>
    <w:rsid w:val="00746B19"/>
    <w:rsid w:val="007472B7"/>
    <w:rsid w:val="007472C9"/>
    <w:rsid w:val="00747ABA"/>
    <w:rsid w:val="00750053"/>
    <w:rsid w:val="00751602"/>
    <w:rsid w:val="00751AE8"/>
    <w:rsid w:val="00752046"/>
    <w:rsid w:val="0075206C"/>
    <w:rsid w:val="007521E9"/>
    <w:rsid w:val="00752B25"/>
    <w:rsid w:val="00752CBD"/>
    <w:rsid w:val="00752D4A"/>
    <w:rsid w:val="00753185"/>
    <w:rsid w:val="00753D9D"/>
    <w:rsid w:val="00753F68"/>
    <w:rsid w:val="0075442C"/>
    <w:rsid w:val="00754AC7"/>
    <w:rsid w:val="007551D6"/>
    <w:rsid w:val="00755655"/>
    <w:rsid w:val="007563AF"/>
    <w:rsid w:val="0075761A"/>
    <w:rsid w:val="0075776D"/>
    <w:rsid w:val="0075777B"/>
    <w:rsid w:val="0075786A"/>
    <w:rsid w:val="00760587"/>
    <w:rsid w:val="00760C39"/>
    <w:rsid w:val="00760FEC"/>
    <w:rsid w:val="00761288"/>
    <w:rsid w:val="00761BDA"/>
    <w:rsid w:val="00761C78"/>
    <w:rsid w:val="00761EE6"/>
    <w:rsid w:val="007620B0"/>
    <w:rsid w:val="00762300"/>
    <w:rsid w:val="00762811"/>
    <w:rsid w:val="00762990"/>
    <w:rsid w:val="00762AD8"/>
    <w:rsid w:val="0076334A"/>
    <w:rsid w:val="0076354F"/>
    <w:rsid w:val="0076364F"/>
    <w:rsid w:val="00764041"/>
    <w:rsid w:val="0076419C"/>
    <w:rsid w:val="00764A67"/>
    <w:rsid w:val="00765316"/>
    <w:rsid w:val="00765A16"/>
    <w:rsid w:val="00765CA4"/>
    <w:rsid w:val="0076623F"/>
    <w:rsid w:val="00766695"/>
    <w:rsid w:val="007667D0"/>
    <w:rsid w:val="0076690B"/>
    <w:rsid w:val="0076714C"/>
    <w:rsid w:val="00767B5C"/>
    <w:rsid w:val="0077058B"/>
    <w:rsid w:val="00770CC5"/>
    <w:rsid w:val="007712F0"/>
    <w:rsid w:val="00771E2D"/>
    <w:rsid w:val="007726F8"/>
    <w:rsid w:val="00772D9E"/>
    <w:rsid w:val="007740E7"/>
    <w:rsid w:val="00774EE7"/>
    <w:rsid w:val="0077506A"/>
    <w:rsid w:val="00775499"/>
    <w:rsid w:val="00775D1C"/>
    <w:rsid w:val="00775E46"/>
    <w:rsid w:val="00775ECC"/>
    <w:rsid w:val="0077667A"/>
    <w:rsid w:val="00776ACF"/>
    <w:rsid w:val="00776E71"/>
    <w:rsid w:val="0077737C"/>
    <w:rsid w:val="0078065E"/>
    <w:rsid w:val="007812F9"/>
    <w:rsid w:val="0078175D"/>
    <w:rsid w:val="00781967"/>
    <w:rsid w:val="00781CA9"/>
    <w:rsid w:val="00781E96"/>
    <w:rsid w:val="00782337"/>
    <w:rsid w:val="00782341"/>
    <w:rsid w:val="0078236C"/>
    <w:rsid w:val="007834E7"/>
    <w:rsid w:val="007839C7"/>
    <w:rsid w:val="00783C2C"/>
    <w:rsid w:val="00783C4E"/>
    <w:rsid w:val="00783F3D"/>
    <w:rsid w:val="00784B3E"/>
    <w:rsid w:val="00785048"/>
    <w:rsid w:val="007856CC"/>
    <w:rsid w:val="007857ED"/>
    <w:rsid w:val="00785B14"/>
    <w:rsid w:val="00785D5B"/>
    <w:rsid w:val="00785F40"/>
    <w:rsid w:val="007864EC"/>
    <w:rsid w:val="0078684B"/>
    <w:rsid w:val="00786C78"/>
    <w:rsid w:val="00786DD3"/>
    <w:rsid w:val="00786E9B"/>
    <w:rsid w:val="007872D0"/>
    <w:rsid w:val="00787B15"/>
    <w:rsid w:val="00787B87"/>
    <w:rsid w:val="00787E6A"/>
    <w:rsid w:val="00787F0E"/>
    <w:rsid w:val="007900B7"/>
    <w:rsid w:val="00790543"/>
    <w:rsid w:val="00790844"/>
    <w:rsid w:val="00791038"/>
    <w:rsid w:val="007911E0"/>
    <w:rsid w:val="0079170A"/>
    <w:rsid w:val="00791CC2"/>
    <w:rsid w:val="00791E42"/>
    <w:rsid w:val="00792806"/>
    <w:rsid w:val="00792CE3"/>
    <w:rsid w:val="007932FA"/>
    <w:rsid w:val="00793B36"/>
    <w:rsid w:val="00793D60"/>
    <w:rsid w:val="00793D83"/>
    <w:rsid w:val="00794272"/>
    <w:rsid w:val="007946BC"/>
    <w:rsid w:val="00794D49"/>
    <w:rsid w:val="00795149"/>
    <w:rsid w:val="00795465"/>
    <w:rsid w:val="007958E1"/>
    <w:rsid w:val="0079599F"/>
    <w:rsid w:val="00796897"/>
    <w:rsid w:val="00796E0E"/>
    <w:rsid w:val="007973DE"/>
    <w:rsid w:val="007A12B6"/>
    <w:rsid w:val="007A1476"/>
    <w:rsid w:val="007A1C3F"/>
    <w:rsid w:val="007A218F"/>
    <w:rsid w:val="007A22AB"/>
    <w:rsid w:val="007A22B1"/>
    <w:rsid w:val="007A2930"/>
    <w:rsid w:val="007A2CDF"/>
    <w:rsid w:val="007A2D51"/>
    <w:rsid w:val="007A2EEA"/>
    <w:rsid w:val="007A3014"/>
    <w:rsid w:val="007A36B3"/>
    <w:rsid w:val="007A41D7"/>
    <w:rsid w:val="007A475D"/>
    <w:rsid w:val="007A5642"/>
    <w:rsid w:val="007A5C3B"/>
    <w:rsid w:val="007A677C"/>
    <w:rsid w:val="007A6947"/>
    <w:rsid w:val="007A72FB"/>
    <w:rsid w:val="007A75AA"/>
    <w:rsid w:val="007A76E9"/>
    <w:rsid w:val="007A7BD6"/>
    <w:rsid w:val="007A7DEB"/>
    <w:rsid w:val="007B05F6"/>
    <w:rsid w:val="007B06E3"/>
    <w:rsid w:val="007B0C8D"/>
    <w:rsid w:val="007B0FE6"/>
    <w:rsid w:val="007B1246"/>
    <w:rsid w:val="007B1E15"/>
    <w:rsid w:val="007B2042"/>
    <w:rsid w:val="007B2695"/>
    <w:rsid w:val="007B26F3"/>
    <w:rsid w:val="007B2788"/>
    <w:rsid w:val="007B355C"/>
    <w:rsid w:val="007B3611"/>
    <w:rsid w:val="007B3667"/>
    <w:rsid w:val="007B39AF"/>
    <w:rsid w:val="007B3A0E"/>
    <w:rsid w:val="007B46D6"/>
    <w:rsid w:val="007B5079"/>
    <w:rsid w:val="007B53BF"/>
    <w:rsid w:val="007B5421"/>
    <w:rsid w:val="007B5542"/>
    <w:rsid w:val="007B5C4F"/>
    <w:rsid w:val="007B5E3D"/>
    <w:rsid w:val="007B685C"/>
    <w:rsid w:val="007B7290"/>
    <w:rsid w:val="007B7591"/>
    <w:rsid w:val="007C0328"/>
    <w:rsid w:val="007C0A61"/>
    <w:rsid w:val="007C13B9"/>
    <w:rsid w:val="007C223A"/>
    <w:rsid w:val="007C25F2"/>
    <w:rsid w:val="007C2701"/>
    <w:rsid w:val="007C2853"/>
    <w:rsid w:val="007C2E81"/>
    <w:rsid w:val="007C32B3"/>
    <w:rsid w:val="007C3315"/>
    <w:rsid w:val="007C3534"/>
    <w:rsid w:val="007C3978"/>
    <w:rsid w:val="007C3B08"/>
    <w:rsid w:val="007C4E7D"/>
    <w:rsid w:val="007C516A"/>
    <w:rsid w:val="007C57AC"/>
    <w:rsid w:val="007C5927"/>
    <w:rsid w:val="007C5B14"/>
    <w:rsid w:val="007C61CF"/>
    <w:rsid w:val="007C65B9"/>
    <w:rsid w:val="007C6C77"/>
    <w:rsid w:val="007C6CCA"/>
    <w:rsid w:val="007C6D6E"/>
    <w:rsid w:val="007C6F17"/>
    <w:rsid w:val="007C6F6B"/>
    <w:rsid w:val="007C76CB"/>
    <w:rsid w:val="007C7A70"/>
    <w:rsid w:val="007D0B9E"/>
    <w:rsid w:val="007D25CE"/>
    <w:rsid w:val="007D3651"/>
    <w:rsid w:val="007D37D4"/>
    <w:rsid w:val="007D3EA1"/>
    <w:rsid w:val="007D403D"/>
    <w:rsid w:val="007D432F"/>
    <w:rsid w:val="007D4783"/>
    <w:rsid w:val="007D488E"/>
    <w:rsid w:val="007D48B0"/>
    <w:rsid w:val="007D4A2F"/>
    <w:rsid w:val="007D540A"/>
    <w:rsid w:val="007D5741"/>
    <w:rsid w:val="007D5870"/>
    <w:rsid w:val="007D595D"/>
    <w:rsid w:val="007D5990"/>
    <w:rsid w:val="007D5B02"/>
    <w:rsid w:val="007D6300"/>
    <w:rsid w:val="007D64DF"/>
    <w:rsid w:val="007D7023"/>
    <w:rsid w:val="007D711C"/>
    <w:rsid w:val="007D7BEB"/>
    <w:rsid w:val="007D7D5F"/>
    <w:rsid w:val="007D7E0D"/>
    <w:rsid w:val="007D7E1B"/>
    <w:rsid w:val="007E058B"/>
    <w:rsid w:val="007E0909"/>
    <w:rsid w:val="007E0C1C"/>
    <w:rsid w:val="007E13F5"/>
    <w:rsid w:val="007E1ABB"/>
    <w:rsid w:val="007E1B41"/>
    <w:rsid w:val="007E1D73"/>
    <w:rsid w:val="007E3DAF"/>
    <w:rsid w:val="007E44F9"/>
    <w:rsid w:val="007E46A4"/>
    <w:rsid w:val="007E46BA"/>
    <w:rsid w:val="007E4BA4"/>
    <w:rsid w:val="007E4FD6"/>
    <w:rsid w:val="007E50EB"/>
    <w:rsid w:val="007E538C"/>
    <w:rsid w:val="007E59E0"/>
    <w:rsid w:val="007E5B82"/>
    <w:rsid w:val="007E6250"/>
    <w:rsid w:val="007E677D"/>
    <w:rsid w:val="007E69D0"/>
    <w:rsid w:val="007E6E44"/>
    <w:rsid w:val="007E7C51"/>
    <w:rsid w:val="007F0101"/>
    <w:rsid w:val="007F08DF"/>
    <w:rsid w:val="007F0BDC"/>
    <w:rsid w:val="007F19AB"/>
    <w:rsid w:val="007F1A0B"/>
    <w:rsid w:val="007F1B0E"/>
    <w:rsid w:val="007F1B7B"/>
    <w:rsid w:val="007F1D72"/>
    <w:rsid w:val="007F2350"/>
    <w:rsid w:val="007F265D"/>
    <w:rsid w:val="007F2D6F"/>
    <w:rsid w:val="007F2F65"/>
    <w:rsid w:val="007F37E0"/>
    <w:rsid w:val="007F3805"/>
    <w:rsid w:val="007F3AFE"/>
    <w:rsid w:val="007F3D21"/>
    <w:rsid w:val="007F3E98"/>
    <w:rsid w:val="007F4560"/>
    <w:rsid w:val="007F4E1F"/>
    <w:rsid w:val="007F55A0"/>
    <w:rsid w:val="007F5A26"/>
    <w:rsid w:val="007F682C"/>
    <w:rsid w:val="007F7729"/>
    <w:rsid w:val="007F7783"/>
    <w:rsid w:val="007F7C70"/>
    <w:rsid w:val="007F7E2A"/>
    <w:rsid w:val="007F7E7A"/>
    <w:rsid w:val="00800056"/>
    <w:rsid w:val="008003F5"/>
    <w:rsid w:val="00800C20"/>
    <w:rsid w:val="00801104"/>
    <w:rsid w:val="0080158E"/>
    <w:rsid w:val="008018EB"/>
    <w:rsid w:val="00801CA9"/>
    <w:rsid w:val="00802B9F"/>
    <w:rsid w:val="00802F3E"/>
    <w:rsid w:val="00803149"/>
    <w:rsid w:val="008034B1"/>
    <w:rsid w:val="00803C78"/>
    <w:rsid w:val="008044AC"/>
    <w:rsid w:val="00804D19"/>
    <w:rsid w:val="00805C0E"/>
    <w:rsid w:val="008063AD"/>
    <w:rsid w:val="00806569"/>
    <w:rsid w:val="008066B9"/>
    <w:rsid w:val="00806731"/>
    <w:rsid w:val="00807642"/>
    <w:rsid w:val="00807705"/>
    <w:rsid w:val="00807848"/>
    <w:rsid w:val="008079CC"/>
    <w:rsid w:val="00807CD9"/>
    <w:rsid w:val="00807D4E"/>
    <w:rsid w:val="008102FD"/>
    <w:rsid w:val="0081036D"/>
    <w:rsid w:val="008103C8"/>
    <w:rsid w:val="00810525"/>
    <w:rsid w:val="00810685"/>
    <w:rsid w:val="00810E67"/>
    <w:rsid w:val="008118C4"/>
    <w:rsid w:val="00813A91"/>
    <w:rsid w:val="008145BD"/>
    <w:rsid w:val="00814AF0"/>
    <w:rsid w:val="008153BF"/>
    <w:rsid w:val="0081629E"/>
    <w:rsid w:val="00816338"/>
    <w:rsid w:val="00816DA5"/>
    <w:rsid w:val="0081793C"/>
    <w:rsid w:val="00817C95"/>
    <w:rsid w:val="00817F49"/>
    <w:rsid w:val="00820393"/>
    <w:rsid w:val="0082055A"/>
    <w:rsid w:val="00820A48"/>
    <w:rsid w:val="00820E17"/>
    <w:rsid w:val="00821098"/>
    <w:rsid w:val="00821216"/>
    <w:rsid w:val="00821F66"/>
    <w:rsid w:val="00822E13"/>
    <w:rsid w:val="00822EE5"/>
    <w:rsid w:val="00823102"/>
    <w:rsid w:val="00823BC6"/>
    <w:rsid w:val="00823CA8"/>
    <w:rsid w:val="008246BC"/>
    <w:rsid w:val="00824B96"/>
    <w:rsid w:val="00824D56"/>
    <w:rsid w:val="00825036"/>
    <w:rsid w:val="00825F2C"/>
    <w:rsid w:val="008262A9"/>
    <w:rsid w:val="0082658F"/>
    <w:rsid w:val="00826BFE"/>
    <w:rsid w:val="00826FA3"/>
    <w:rsid w:val="008273EE"/>
    <w:rsid w:val="00827DF0"/>
    <w:rsid w:val="0083069A"/>
    <w:rsid w:val="00830869"/>
    <w:rsid w:val="00830E0B"/>
    <w:rsid w:val="008313FE"/>
    <w:rsid w:val="00831448"/>
    <w:rsid w:val="008323BD"/>
    <w:rsid w:val="00832930"/>
    <w:rsid w:val="008329B3"/>
    <w:rsid w:val="008330BA"/>
    <w:rsid w:val="0083327F"/>
    <w:rsid w:val="00833628"/>
    <w:rsid w:val="008336FA"/>
    <w:rsid w:val="00834389"/>
    <w:rsid w:val="00834580"/>
    <w:rsid w:val="008345FB"/>
    <w:rsid w:val="00834DC9"/>
    <w:rsid w:val="0083550A"/>
    <w:rsid w:val="00835892"/>
    <w:rsid w:val="00835F05"/>
    <w:rsid w:val="008362A9"/>
    <w:rsid w:val="0083630D"/>
    <w:rsid w:val="00836405"/>
    <w:rsid w:val="008372CF"/>
    <w:rsid w:val="00837458"/>
    <w:rsid w:val="00837C3B"/>
    <w:rsid w:val="008406F8"/>
    <w:rsid w:val="00840B4C"/>
    <w:rsid w:val="008415DB"/>
    <w:rsid w:val="00841B0F"/>
    <w:rsid w:val="00842031"/>
    <w:rsid w:val="008429BF"/>
    <w:rsid w:val="00842E9E"/>
    <w:rsid w:val="00842F53"/>
    <w:rsid w:val="0084354C"/>
    <w:rsid w:val="00843806"/>
    <w:rsid w:val="00843973"/>
    <w:rsid w:val="008446E9"/>
    <w:rsid w:val="00844C72"/>
    <w:rsid w:val="0084512E"/>
    <w:rsid w:val="0084516E"/>
    <w:rsid w:val="00845C96"/>
    <w:rsid w:val="00846645"/>
    <w:rsid w:val="008469BD"/>
    <w:rsid w:val="00847C03"/>
    <w:rsid w:val="008501AE"/>
    <w:rsid w:val="0085020E"/>
    <w:rsid w:val="008505EF"/>
    <w:rsid w:val="0085069B"/>
    <w:rsid w:val="0085099E"/>
    <w:rsid w:val="00851601"/>
    <w:rsid w:val="00851891"/>
    <w:rsid w:val="00851D50"/>
    <w:rsid w:val="008520C1"/>
    <w:rsid w:val="00853C0B"/>
    <w:rsid w:val="008546CC"/>
    <w:rsid w:val="00854FCD"/>
    <w:rsid w:val="008552F6"/>
    <w:rsid w:val="00855405"/>
    <w:rsid w:val="00855E16"/>
    <w:rsid w:val="00856322"/>
    <w:rsid w:val="008568A9"/>
    <w:rsid w:val="008569FF"/>
    <w:rsid w:val="00856D57"/>
    <w:rsid w:val="00857016"/>
    <w:rsid w:val="0085769D"/>
    <w:rsid w:val="008576DD"/>
    <w:rsid w:val="008579E4"/>
    <w:rsid w:val="00857A8E"/>
    <w:rsid w:val="00857DF1"/>
    <w:rsid w:val="008608CA"/>
    <w:rsid w:val="00860A94"/>
    <w:rsid w:val="00862618"/>
    <w:rsid w:val="00862DDA"/>
    <w:rsid w:val="0086374D"/>
    <w:rsid w:val="00863B48"/>
    <w:rsid w:val="00863CC1"/>
    <w:rsid w:val="008659E8"/>
    <w:rsid w:val="00866D64"/>
    <w:rsid w:val="0086722F"/>
    <w:rsid w:val="00867D96"/>
    <w:rsid w:val="00867DB0"/>
    <w:rsid w:val="008713D0"/>
    <w:rsid w:val="008718CD"/>
    <w:rsid w:val="00871B53"/>
    <w:rsid w:val="008722AA"/>
    <w:rsid w:val="00872A76"/>
    <w:rsid w:val="00872A9D"/>
    <w:rsid w:val="008730E1"/>
    <w:rsid w:val="008736F6"/>
    <w:rsid w:val="00874841"/>
    <w:rsid w:val="00874B4A"/>
    <w:rsid w:val="008750CD"/>
    <w:rsid w:val="008763D1"/>
    <w:rsid w:val="00877481"/>
    <w:rsid w:val="00880321"/>
    <w:rsid w:val="008804A5"/>
    <w:rsid w:val="00880AAE"/>
    <w:rsid w:val="00880E45"/>
    <w:rsid w:val="008817A8"/>
    <w:rsid w:val="00881954"/>
    <w:rsid w:val="008819DD"/>
    <w:rsid w:val="00881B74"/>
    <w:rsid w:val="00881BC5"/>
    <w:rsid w:val="00881D1C"/>
    <w:rsid w:val="00884744"/>
    <w:rsid w:val="00884BC9"/>
    <w:rsid w:val="00884C2F"/>
    <w:rsid w:val="008850A9"/>
    <w:rsid w:val="00885958"/>
    <w:rsid w:val="00885985"/>
    <w:rsid w:val="0088598A"/>
    <w:rsid w:val="00886130"/>
    <w:rsid w:val="008861C1"/>
    <w:rsid w:val="00886316"/>
    <w:rsid w:val="00886638"/>
    <w:rsid w:val="00886A26"/>
    <w:rsid w:val="0088748D"/>
    <w:rsid w:val="008874EF"/>
    <w:rsid w:val="00887B4F"/>
    <w:rsid w:val="00887BF1"/>
    <w:rsid w:val="00887EBB"/>
    <w:rsid w:val="0089002D"/>
    <w:rsid w:val="008909A2"/>
    <w:rsid w:val="00890CD8"/>
    <w:rsid w:val="00890D43"/>
    <w:rsid w:val="00890E7C"/>
    <w:rsid w:val="00890ECF"/>
    <w:rsid w:val="00890EDF"/>
    <w:rsid w:val="00892540"/>
    <w:rsid w:val="0089292D"/>
    <w:rsid w:val="00892DDA"/>
    <w:rsid w:val="008931F6"/>
    <w:rsid w:val="00893376"/>
    <w:rsid w:val="00894280"/>
    <w:rsid w:val="0089489B"/>
    <w:rsid w:val="00894A61"/>
    <w:rsid w:val="008951FE"/>
    <w:rsid w:val="0089551E"/>
    <w:rsid w:val="008967C8"/>
    <w:rsid w:val="00896845"/>
    <w:rsid w:val="00896D90"/>
    <w:rsid w:val="00896E67"/>
    <w:rsid w:val="00897A12"/>
    <w:rsid w:val="00897BB9"/>
    <w:rsid w:val="00897F34"/>
    <w:rsid w:val="00897F90"/>
    <w:rsid w:val="008A0634"/>
    <w:rsid w:val="008A0B91"/>
    <w:rsid w:val="008A119E"/>
    <w:rsid w:val="008A15C0"/>
    <w:rsid w:val="008A193D"/>
    <w:rsid w:val="008A1B79"/>
    <w:rsid w:val="008A33B9"/>
    <w:rsid w:val="008A3BC3"/>
    <w:rsid w:val="008A3C61"/>
    <w:rsid w:val="008A3C9C"/>
    <w:rsid w:val="008A45AE"/>
    <w:rsid w:val="008A4860"/>
    <w:rsid w:val="008A4954"/>
    <w:rsid w:val="008A4D5B"/>
    <w:rsid w:val="008A4FD8"/>
    <w:rsid w:val="008A55E9"/>
    <w:rsid w:val="008A7052"/>
    <w:rsid w:val="008A787E"/>
    <w:rsid w:val="008A7A4E"/>
    <w:rsid w:val="008A7BBD"/>
    <w:rsid w:val="008A7BD2"/>
    <w:rsid w:val="008A7BDD"/>
    <w:rsid w:val="008B05D8"/>
    <w:rsid w:val="008B0716"/>
    <w:rsid w:val="008B0AD3"/>
    <w:rsid w:val="008B0E0A"/>
    <w:rsid w:val="008B1016"/>
    <w:rsid w:val="008B1132"/>
    <w:rsid w:val="008B129A"/>
    <w:rsid w:val="008B168F"/>
    <w:rsid w:val="008B1C4D"/>
    <w:rsid w:val="008B1C4E"/>
    <w:rsid w:val="008B1DAB"/>
    <w:rsid w:val="008B1E40"/>
    <w:rsid w:val="008B21CF"/>
    <w:rsid w:val="008B24CD"/>
    <w:rsid w:val="008B2727"/>
    <w:rsid w:val="008B2E00"/>
    <w:rsid w:val="008B311C"/>
    <w:rsid w:val="008B49CF"/>
    <w:rsid w:val="008B603F"/>
    <w:rsid w:val="008B6247"/>
    <w:rsid w:val="008B644B"/>
    <w:rsid w:val="008B6F74"/>
    <w:rsid w:val="008B6F82"/>
    <w:rsid w:val="008B7C07"/>
    <w:rsid w:val="008B7CCF"/>
    <w:rsid w:val="008C0E29"/>
    <w:rsid w:val="008C1192"/>
    <w:rsid w:val="008C2049"/>
    <w:rsid w:val="008C2184"/>
    <w:rsid w:val="008C22AE"/>
    <w:rsid w:val="008C2600"/>
    <w:rsid w:val="008C2CBE"/>
    <w:rsid w:val="008C3AA9"/>
    <w:rsid w:val="008C3B3A"/>
    <w:rsid w:val="008C40E1"/>
    <w:rsid w:val="008C43A1"/>
    <w:rsid w:val="008C45F5"/>
    <w:rsid w:val="008C4777"/>
    <w:rsid w:val="008C4784"/>
    <w:rsid w:val="008C484C"/>
    <w:rsid w:val="008C4AF0"/>
    <w:rsid w:val="008C4DA0"/>
    <w:rsid w:val="008C4F9F"/>
    <w:rsid w:val="008C5367"/>
    <w:rsid w:val="008C5808"/>
    <w:rsid w:val="008C5832"/>
    <w:rsid w:val="008C5CBF"/>
    <w:rsid w:val="008C5DCA"/>
    <w:rsid w:val="008C64B1"/>
    <w:rsid w:val="008C7040"/>
    <w:rsid w:val="008C7B4A"/>
    <w:rsid w:val="008D0318"/>
    <w:rsid w:val="008D07D4"/>
    <w:rsid w:val="008D0B38"/>
    <w:rsid w:val="008D0BF1"/>
    <w:rsid w:val="008D0DF1"/>
    <w:rsid w:val="008D178B"/>
    <w:rsid w:val="008D1B7B"/>
    <w:rsid w:val="008D261F"/>
    <w:rsid w:val="008D2A30"/>
    <w:rsid w:val="008D2EDB"/>
    <w:rsid w:val="008D3679"/>
    <w:rsid w:val="008D3A6C"/>
    <w:rsid w:val="008D3E48"/>
    <w:rsid w:val="008D461C"/>
    <w:rsid w:val="008D4FD4"/>
    <w:rsid w:val="008D5984"/>
    <w:rsid w:val="008D6761"/>
    <w:rsid w:val="008D6906"/>
    <w:rsid w:val="008D6F31"/>
    <w:rsid w:val="008D7682"/>
    <w:rsid w:val="008D7C04"/>
    <w:rsid w:val="008E0128"/>
    <w:rsid w:val="008E0270"/>
    <w:rsid w:val="008E0532"/>
    <w:rsid w:val="008E0C39"/>
    <w:rsid w:val="008E1A57"/>
    <w:rsid w:val="008E1B39"/>
    <w:rsid w:val="008E26CA"/>
    <w:rsid w:val="008E2FCC"/>
    <w:rsid w:val="008E36AA"/>
    <w:rsid w:val="008E3BAF"/>
    <w:rsid w:val="008E46EF"/>
    <w:rsid w:val="008E4F00"/>
    <w:rsid w:val="008E50D6"/>
    <w:rsid w:val="008E525A"/>
    <w:rsid w:val="008E57B7"/>
    <w:rsid w:val="008E5944"/>
    <w:rsid w:val="008E5A86"/>
    <w:rsid w:val="008E5E83"/>
    <w:rsid w:val="008E630C"/>
    <w:rsid w:val="008E6745"/>
    <w:rsid w:val="008E6CA9"/>
    <w:rsid w:val="008E742D"/>
    <w:rsid w:val="008E7AB0"/>
    <w:rsid w:val="008E7EB1"/>
    <w:rsid w:val="008F00AD"/>
    <w:rsid w:val="008F046D"/>
    <w:rsid w:val="008F0B6D"/>
    <w:rsid w:val="008F0FF0"/>
    <w:rsid w:val="008F15A3"/>
    <w:rsid w:val="008F1CE9"/>
    <w:rsid w:val="008F275B"/>
    <w:rsid w:val="008F2F86"/>
    <w:rsid w:val="008F3546"/>
    <w:rsid w:val="008F4087"/>
    <w:rsid w:val="008F42AC"/>
    <w:rsid w:val="008F43C7"/>
    <w:rsid w:val="008F4A1C"/>
    <w:rsid w:val="008F4B91"/>
    <w:rsid w:val="008F4C50"/>
    <w:rsid w:val="008F57F7"/>
    <w:rsid w:val="008F580A"/>
    <w:rsid w:val="008F58B4"/>
    <w:rsid w:val="008F5994"/>
    <w:rsid w:val="008F6164"/>
    <w:rsid w:val="008F65F2"/>
    <w:rsid w:val="008F6ED3"/>
    <w:rsid w:val="008F6F3A"/>
    <w:rsid w:val="008F78C8"/>
    <w:rsid w:val="00900534"/>
    <w:rsid w:val="00900634"/>
    <w:rsid w:val="00900AD3"/>
    <w:rsid w:val="009010BA"/>
    <w:rsid w:val="009012AF"/>
    <w:rsid w:val="009013D2"/>
    <w:rsid w:val="00901AB1"/>
    <w:rsid w:val="00901B2E"/>
    <w:rsid w:val="0090217F"/>
    <w:rsid w:val="00902520"/>
    <w:rsid w:val="00902BFF"/>
    <w:rsid w:val="00902E6E"/>
    <w:rsid w:val="00903167"/>
    <w:rsid w:val="009035DF"/>
    <w:rsid w:val="00903767"/>
    <w:rsid w:val="00903BF3"/>
    <w:rsid w:val="0090563C"/>
    <w:rsid w:val="00907370"/>
    <w:rsid w:val="009104D8"/>
    <w:rsid w:val="00910728"/>
    <w:rsid w:val="009108D2"/>
    <w:rsid w:val="00910ADF"/>
    <w:rsid w:val="00911F1D"/>
    <w:rsid w:val="00912517"/>
    <w:rsid w:val="00912536"/>
    <w:rsid w:val="009131D6"/>
    <w:rsid w:val="00913F67"/>
    <w:rsid w:val="00914678"/>
    <w:rsid w:val="009157E0"/>
    <w:rsid w:val="00915C72"/>
    <w:rsid w:val="00916191"/>
    <w:rsid w:val="00916225"/>
    <w:rsid w:val="00916972"/>
    <w:rsid w:val="00916E7F"/>
    <w:rsid w:val="00920663"/>
    <w:rsid w:val="00920BD9"/>
    <w:rsid w:val="0092119A"/>
    <w:rsid w:val="00921411"/>
    <w:rsid w:val="00921C17"/>
    <w:rsid w:val="00921E08"/>
    <w:rsid w:val="00922B2D"/>
    <w:rsid w:val="00923157"/>
    <w:rsid w:val="00923945"/>
    <w:rsid w:val="00924005"/>
    <w:rsid w:val="00924387"/>
    <w:rsid w:val="0092539D"/>
    <w:rsid w:val="00925B8D"/>
    <w:rsid w:val="00925F0E"/>
    <w:rsid w:val="009262B9"/>
    <w:rsid w:val="009262FA"/>
    <w:rsid w:val="00926B8E"/>
    <w:rsid w:val="00926DCC"/>
    <w:rsid w:val="00926F47"/>
    <w:rsid w:val="00927BCA"/>
    <w:rsid w:val="00930769"/>
    <w:rsid w:val="00930963"/>
    <w:rsid w:val="00930B40"/>
    <w:rsid w:val="00930FED"/>
    <w:rsid w:val="0093125F"/>
    <w:rsid w:val="009315A2"/>
    <w:rsid w:val="00931D62"/>
    <w:rsid w:val="0093266E"/>
    <w:rsid w:val="00932CFE"/>
    <w:rsid w:val="00932D66"/>
    <w:rsid w:val="00932E94"/>
    <w:rsid w:val="00933223"/>
    <w:rsid w:val="0093327B"/>
    <w:rsid w:val="009332BC"/>
    <w:rsid w:val="009333E8"/>
    <w:rsid w:val="00933F3C"/>
    <w:rsid w:val="0093418B"/>
    <w:rsid w:val="0093460E"/>
    <w:rsid w:val="00934B2C"/>
    <w:rsid w:val="00934B9F"/>
    <w:rsid w:val="00935AD1"/>
    <w:rsid w:val="00936895"/>
    <w:rsid w:val="009369DB"/>
    <w:rsid w:val="00936CA0"/>
    <w:rsid w:val="00936EC2"/>
    <w:rsid w:val="009378B8"/>
    <w:rsid w:val="00940D6A"/>
    <w:rsid w:val="00941171"/>
    <w:rsid w:val="00941333"/>
    <w:rsid w:val="00941422"/>
    <w:rsid w:val="00941BC9"/>
    <w:rsid w:val="00941EFA"/>
    <w:rsid w:val="00941FF2"/>
    <w:rsid w:val="00942054"/>
    <w:rsid w:val="00942CC5"/>
    <w:rsid w:val="00942D94"/>
    <w:rsid w:val="009432D3"/>
    <w:rsid w:val="00943387"/>
    <w:rsid w:val="00943A3F"/>
    <w:rsid w:val="00944222"/>
    <w:rsid w:val="00944477"/>
    <w:rsid w:val="0094466F"/>
    <w:rsid w:val="00944C22"/>
    <w:rsid w:val="00944DC0"/>
    <w:rsid w:val="009455D1"/>
    <w:rsid w:val="0094613E"/>
    <w:rsid w:val="00946E94"/>
    <w:rsid w:val="009472AD"/>
    <w:rsid w:val="00947320"/>
    <w:rsid w:val="00947772"/>
    <w:rsid w:val="00950433"/>
    <w:rsid w:val="0095079D"/>
    <w:rsid w:val="009509E9"/>
    <w:rsid w:val="00950FA0"/>
    <w:rsid w:val="0095110A"/>
    <w:rsid w:val="00951280"/>
    <w:rsid w:val="00952E37"/>
    <w:rsid w:val="00952EAC"/>
    <w:rsid w:val="0095366A"/>
    <w:rsid w:val="0095391B"/>
    <w:rsid w:val="0095397D"/>
    <w:rsid w:val="00953B24"/>
    <w:rsid w:val="00954B56"/>
    <w:rsid w:val="00954B96"/>
    <w:rsid w:val="00954E03"/>
    <w:rsid w:val="00955998"/>
    <w:rsid w:val="00955D73"/>
    <w:rsid w:val="00955E59"/>
    <w:rsid w:val="00956B46"/>
    <w:rsid w:val="00956D22"/>
    <w:rsid w:val="0095711C"/>
    <w:rsid w:val="009577DE"/>
    <w:rsid w:val="00960893"/>
    <w:rsid w:val="00960E9A"/>
    <w:rsid w:val="00961344"/>
    <w:rsid w:val="00961348"/>
    <w:rsid w:val="009616EE"/>
    <w:rsid w:val="009619E5"/>
    <w:rsid w:val="00961E61"/>
    <w:rsid w:val="00962AB5"/>
    <w:rsid w:val="00963447"/>
    <w:rsid w:val="00963521"/>
    <w:rsid w:val="00964B15"/>
    <w:rsid w:val="00964DED"/>
    <w:rsid w:val="00964E71"/>
    <w:rsid w:val="00965828"/>
    <w:rsid w:val="00965E66"/>
    <w:rsid w:val="009665CD"/>
    <w:rsid w:val="00966855"/>
    <w:rsid w:val="0096688B"/>
    <w:rsid w:val="009669A6"/>
    <w:rsid w:val="00966C2C"/>
    <w:rsid w:val="00966DFD"/>
    <w:rsid w:val="00966F8A"/>
    <w:rsid w:val="0096713E"/>
    <w:rsid w:val="0096752F"/>
    <w:rsid w:val="009678C9"/>
    <w:rsid w:val="00967F70"/>
    <w:rsid w:val="0097026D"/>
    <w:rsid w:val="00970E57"/>
    <w:rsid w:val="00971195"/>
    <w:rsid w:val="00971480"/>
    <w:rsid w:val="00971748"/>
    <w:rsid w:val="00971A99"/>
    <w:rsid w:val="009722EB"/>
    <w:rsid w:val="00972492"/>
    <w:rsid w:val="009725E6"/>
    <w:rsid w:val="00972708"/>
    <w:rsid w:val="00972D98"/>
    <w:rsid w:val="00972EF3"/>
    <w:rsid w:val="00973073"/>
    <w:rsid w:val="0097331E"/>
    <w:rsid w:val="00974425"/>
    <w:rsid w:val="00974FA0"/>
    <w:rsid w:val="009753CF"/>
    <w:rsid w:val="0097586D"/>
    <w:rsid w:val="00975E3C"/>
    <w:rsid w:val="00975EE7"/>
    <w:rsid w:val="009763F3"/>
    <w:rsid w:val="009775FE"/>
    <w:rsid w:val="00977A78"/>
    <w:rsid w:val="00981949"/>
    <w:rsid w:val="00981D2D"/>
    <w:rsid w:val="00981F10"/>
    <w:rsid w:val="0098217D"/>
    <w:rsid w:val="009822AC"/>
    <w:rsid w:val="009822C9"/>
    <w:rsid w:val="00982AF6"/>
    <w:rsid w:val="00982B91"/>
    <w:rsid w:val="00982C50"/>
    <w:rsid w:val="00983DDD"/>
    <w:rsid w:val="00983F49"/>
    <w:rsid w:val="009851F0"/>
    <w:rsid w:val="009852E7"/>
    <w:rsid w:val="00985563"/>
    <w:rsid w:val="0098560F"/>
    <w:rsid w:val="00985681"/>
    <w:rsid w:val="00985950"/>
    <w:rsid w:val="0098600F"/>
    <w:rsid w:val="00986613"/>
    <w:rsid w:val="00987947"/>
    <w:rsid w:val="00987F4A"/>
    <w:rsid w:val="009902E5"/>
    <w:rsid w:val="009908A8"/>
    <w:rsid w:val="00990BD9"/>
    <w:rsid w:val="00990D1A"/>
    <w:rsid w:val="009914EC"/>
    <w:rsid w:val="00991650"/>
    <w:rsid w:val="0099176A"/>
    <w:rsid w:val="0099218A"/>
    <w:rsid w:val="00992205"/>
    <w:rsid w:val="009925C8"/>
    <w:rsid w:val="00993520"/>
    <w:rsid w:val="00993B16"/>
    <w:rsid w:val="009944E2"/>
    <w:rsid w:val="009949DA"/>
    <w:rsid w:val="00994C30"/>
    <w:rsid w:val="00994E8F"/>
    <w:rsid w:val="009951A3"/>
    <w:rsid w:val="009951B0"/>
    <w:rsid w:val="00995497"/>
    <w:rsid w:val="009957E2"/>
    <w:rsid w:val="00995D68"/>
    <w:rsid w:val="0099618F"/>
    <w:rsid w:val="009964AF"/>
    <w:rsid w:val="009975A9"/>
    <w:rsid w:val="009A0C03"/>
    <w:rsid w:val="009A144A"/>
    <w:rsid w:val="009A26A2"/>
    <w:rsid w:val="009A2908"/>
    <w:rsid w:val="009A317D"/>
    <w:rsid w:val="009A3B16"/>
    <w:rsid w:val="009A3D50"/>
    <w:rsid w:val="009A48AE"/>
    <w:rsid w:val="009A6311"/>
    <w:rsid w:val="009A635C"/>
    <w:rsid w:val="009A657E"/>
    <w:rsid w:val="009A724F"/>
    <w:rsid w:val="009A7C13"/>
    <w:rsid w:val="009B003A"/>
    <w:rsid w:val="009B17BA"/>
    <w:rsid w:val="009B1900"/>
    <w:rsid w:val="009B2266"/>
    <w:rsid w:val="009B2309"/>
    <w:rsid w:val="009B2D95"/>
    <w:rsid w:val="009B2DD6"/>
    <w:rsid w:val="009B2F16"/>
    <w:rsid w:val="009B38FB"/>
    <w:rsid w:val="009B4274"/>
    <w:rsid w:val="009B43D7"/>
    <w:rsid w:val="009B4BD1"/>
    <w:rsid w:val="009B4E0E"/>
    <w:rsid w:val="009B5100"/>
    <w:rsid w:val="009B56DB"/>
    <w:rsid w:val="009B5873"/>
    <w:rsid w:val="009B5CDB"/>
    <w:rsid w:val="009B6557"/>
    <w:rsid w:val="009B65D6"/>
    <w:rsid w:val="009B6785"/>
    <w:rsid w:val="009B6955"/>
    <w:rsid w:val="009B6E04"/>
    <w:rsid w:val="009B7642"/>
    <w:rsid w:val="009B776D"/>
    <w:rsid w:val="009C0986"/>
    <w:rsid w:val="009C0D09"/>
    <w:rsid w:val="009C0EED"/>
    <w:rsid w:val="009C168C"/>
    <w:rsid w:val="009C2058"/>
    <w:rsid w:val="009C27E8"/>
    <w:rsid w:val="009C2E0F"/>
    <w:rsid w:val="009C2E95"/>
    <w:rsid w:val="009C312F"/>
    <w:rsid w:val="009C397C"/>
    <w:rsid w:val="009C39EC"/>
    <w:rsid w:val="009C50A6"/>
    <w:rsid w:val="009C5EE2"/>
    <w:rsid w:val="009C6D82"/>
    <w:rsid w:val="009C71A8"/>
    <w:rsid w:val="009C793E"/>
    <w:rsid w:val="009C7BBE"/>
    <w:rsid w:val="009C7DDC"/>
    <w:rsid w:val="009D048F"/>
    <w:rsid w:val="009D0491"/>
    <w:rsid w:val="009D09E6"/>
    <w:rsid w:val="009D0D7A"/>
    <w:rsid w:val="009D0F6C"/>
    <w:rsid w:val="009D2287"/>
    <w:rsid w:val="009D273A"/>
    <w:rsid w:val="009D3152"/>
    <w:rsid w:val="009D5303"/>
    <w:rsid w:val="009D5944"/>
    <w:rsid w:val="009D5AD2"/>
    <w:rsid w:val="009D5B17"/>
    <w:rsid w:val="009D63C7"/>
    <w:rsid w:val="009D6599"/>
    <w:rsid w:val="009D6A1C"/>
    <w:rsid w:val="009D7324"/>
    <w:rsid w:val="009D746E"/>
    <w:rsid w:val="009D75C4"/>
    <w:rsid w:val="009D7D29"/>
    <w:rsid w:val="009E093F"/>
    <w:rsid w:val="009E0BE9"/>
    <w:rsid w:val="009E0EAA"/>
    <w:rsid w:val="009E10AB"/>
    <w:rsid w:val="009E111D"/>
    <w:rsid w:val="009E18BD"/>
    <w:rsid w:val="009E1B73"/>
    <w:rsid w:val="009E1E6B"/>
    <w:rsid w:val="009E218C"/>
    <w:rsid w:val="009E2DC6"/>
    <w:rsid w:val="009E333A"/>
    <w:rsid w:val="009E36A7"/>
    <w:rsid w:val="009E3C89"/>
    <w:rsid w:val="009E43A4"/>
    <w:rsid w:val="009E47AD"/>
    <w:rsid w:val="009E4D31"/>
    <w:rsid w:val="009E516C"/>
    <w:rsid w:val="009E529A"/>
    <w:rsid w:val="009E57F7"/>
    <w:rsid w:val="009E6AD2"/>
    <w:rsid w:val="009E6FB1"/>
    <w:rsid w:val="009E7009"/>
    <w:rsid w:val="009E706E"/>
    <w:rsid w:val="009E7168"/>
    <w:rsid w:val="009E7A81"/>
    <w:rsid w:val="009E7BE7"/>
    <w:rsid w:val="009F00D6"/>
    <w:rsid w:val="009F00E4"/>
    <w:rsid w:val="009F0210"/>
    <w:rsid w:val="009F0C03"/>
    <w:rsid w:val="009F0C6C"/>
    <w:rsid w:val="009F0ED8"/>
    <w:rsid w:val="009F11DD"/>
    <w:rsid w:val="009F1254"/>
    <w:rsid w:val="009F13F5"/>
    <w:rsid w:val="009F1775"/>
    <w:rsid w:val="009F2517"/>
    <w:rsid w:val="009F2D68"/>
    <w:rsid w:val="009F2DED"/>
    <w:rsid w:val="009F2EE5"/>
    <w:rsid w:val="009F3212"/>
    <w:rsid w:val="009F3387"/>
    <w:rsid w:val="009F3475"/>
    <w:rsid w:val="009F3513"/>
    <w:rsid w:val="009F488E"/>
    <w:rsid w:val="009F4989"/>
    <w:rsid w:val="009F5276"/>
    <w:rsid w:val="009F53BF"/>
    <w:rsid w:val="009F561F"/>
    <w:rsid w:val="009F6421"/>
    <w:rsid w:val="009F64C9"/>
    <w:rsid w:val="009F6C57"/>
    <w:rsid w:val="009F7B9C"/>
    <w:rsid w:val="009F7FFC"/>
    <w:rsid w:val="00A00162"/>
    <w:rsid w:val="00A00C78"/>
    <w:rsid w:val="00A00EE2"/>
    <w:rsid w:val="00A012CD"/>
    <w:rsid w:val="00A016AF"/>
    <w:rsid w:val="00A0238F"/>
    <w:rsid w:val="00A0301D"/>
    <w:rsid w:val="00A03191"/>
    <w:rsid w:val="00A03242"/>
    <w:rsid w:val="00A0420C"/>
    <w:rsid w:val="00A0442B"/>
    <w:rsid w:val="00A04A54"/>
    <w:rsid w:val="00A05B17"/>
    <w:rsid w:val="00A05B1B"/>
    <w:rsid w:val="00A05E2F"/>
    <w:rsid w:val="00A05F8B"/>
    <w:rsid w:val="00A06425"/>
    <w:rsid w:val="00A06D91"/>
    <w:rsid w:val="00A07705"/>
    <w:rsid w:val="00A078C8"/>
    <w:rsid w:val="00A1007A"/>
    <w:rsid w:val="00A1047F"/>
    <w:rsid w:val="00A111EC"/>
    <w:rsid w:val="00A120B4"/>
    <w:rsid w:val="00A1290D"/>
    <w:rsid w:val="00A12AFE"/>
    <w:rsid w:val="00A130BD"/>
    <w:rsid w:val="00A13409"/>
    <w:rsid w:val="00A140CA"/>
    <w:rsid w:val="00A1415F"/>
    <w:rsid w:val="00A142A0"/>
    <w:rsid w:val="00A14ABB"/>
    <w:rsid w:val="00A1508F"/>
    <w:rsid w:val="00A1518F"/>
    <w:rsid w:val="00A1541B"/>
    <w:rsid w:val="00A1551C"/>
    <w:rsid w:val="00A15694"/>
    <w:rsid w:val="00A15795"/>
    <w:rsid w:val="00A15BBA"/>
    <w:rsid w:val="00A16377"/>
    <w:rsid w:val="00A163C9"/>
    <w:rsid w:val="00A165BD"/>
    <w:rsid w:val="00A172BE"/>
    <w:rsid w:val="00A17580"/>
    <w:rsid w:val="00A176B6"/>
    <w:rsid w:val="00A201C8"/>
    <w:rsid w:val="00A202ED"/>
    <w:rsid w:val="00A206DA"/>
    <w:rsid w:val="00A20D19"/>
    <w:rsid w:val="00A20D9A"/>
    <w:rsid w:val="00A21194"/>
    <w:rsid w:val="00A212A5"/>
    <w:rsid w:val="00A214F3"/>
    <w:rsid w:val="00A2176E"/>
    <w:rsid w:val="00A22AD6"/>
    <w:rsid w:val="00A22D86"/>
    <w:rsid w:val="00A23736"/>
    <w:rsid w:val="00A23878"/>
    <w:rsid w:val="00A2452C"/>
    <w:rsid w:val="00A24683"/>
    <w:rsid w:val="00A24A8C"/>
    <w:rsid w:val="00A24E59"/>
    <w:rsid w:val="00A252C1"/>
    <w:rsid w:val="00A255AD"/>
    <w:rsid w:val="00A258D5"/>
    <w:rsid w:val="00A25CB7"/>
    <w:rsid w:val="00A261A3"/>
    <w:rsid w:val="00A26B94"/>
    <w:rsid w:val="00A26BF9"/>
    <w:rsid w:val="00A27AC0"/>
    <w:rsid w:val="00A27C50"/>
    <w:rsid w:val="00A27C95"/>
    <w:rsid w:val="00A301B1"/>
    <w:rsid w:val="00A31983"/>
    <w:rsid w:val="00A31E0B"/>
    <w:rsid w:val="00A31E62"/>
    <w:rsid w:val="00A32137"/>
    <w:rsid w:val="00A32CD5"/>
    <w:rsid w:val="00A333BC"/>
    <w:rsid w:val="00A3372C"/>
    <w:rsid w:val="00A34564"/>
    <w:rsid w:val="00A34AB5"/>
    <w:rsid w:val="00A34BA2"/>
    <w:rsid w:val="00A35034"/>
    <w:rsid w:val="00A352D6"/>
    <w:rsid w:val="00A3539D"/>
    <w:rsid w:val="00A357F2"/>
    <w:rsid w:val="00A35C25"/>
    <w:rsid w:val="00A35EC7"/>
    <w:rsid w:val="00A35F72"/>
    <w:rsid w:val="00A368A9"/>
    <w:rsid w:val="00A37251"/>
    <w:rsid w:val="00A37456"/>
    <w:rsid w:val="00A3781E"/>
    <w:rsid w:val="00A37BA5"/>
    <w:rsid w:val="00A40A56"/>
    <w:rsid w:val="00A41B9B"/>
    <w:rsid w:val="00A4353D"/>
    <w:rsid w:val="00A43640"/>
    <w:rsid w:val="00A43D60"/>
    <w:rsid w:val="00A44905"/>
    <w:rsid w:val="00A449FD"/>
    <w:rsid w:val="00A44C16"/>
    <w:rsid w:val="00A44C73"/>
    <w:rsid w:val="00A44FBE"/>
    <w:rsid w:val="00A46174"/>
    <w:rsid w:val="00A4649A"/>
    <w:rsid w:val="00A46AF7"/>
    <w:rsid w:val="00A4729D"/>
    <w:rsid w:val="00A476B3"/>
    <w:rsid w:val="00A47707"/>
    <w:rsid w:val="00A47A41"/>
    <w:rsid w:val="00A50656"/>
    <w:rsid w:val="00A507C3"/>
    <w:rsid w:val="00A50A35"/>
    <w:rsid w:val="00A5124D"/>
    <w:rsid w:val="00A514A8"/>
    <w:rsid w:val="00A51C28"/>
    <w:rsid w:val="00A53059"/>
    <w:rsid w:val="00A531CD"/>
    <w:rsid w:val="00A54047"/>
    <w:rsid w:val="00A546FD"/>
    <w:rsid w:val="00A5498F"/>
    <w:rsid w:val="00A54A7C"/>
    <w:rsid w:val="00A551C8"/>
    <w:rsid w:val="00A56249"/>
    <w:rsid w:val="00A5643D"/>
    <w:rsid w:val="00A5777F"/>
    <w:rsid w:val="00A579C2"/>
    <w:rsid w:val="00A57B09"/>
    <w:rsid w:val="00A57E9C"/>
    <w:rsid w:val="00A6007E"/>
    <w:rsid w:val="00A60196"/>
    <w:rsid w:val="00A6046B"/>
    <w:rsid w:val="00A60762"/>
    <w:rsid w:val="00A60DE1"/>
    <w:rsid w:val="00A60F38"/>
    <w:rsid w:val="00A60F6F"/>
    <w:rsid w:val="00A61089"/>
    <w:rsid w:val="00A615BF"/>
    <w:rsid w:val="00A61AF6"/>
    <w:rsid w:val="00A627F7"/>
    <w:rsid w:val="00A628D8"/>
    <w:rsid w:val="00A62FB9"/>
    <w:rsid w:val="00A6346E"/>
    <w:rsid w:val="00A638D8"/>
    <w:rsid w:val="00A63B4A"/>
    <w:rsid w:val="00A63D60"/>
    <w:rsid w:val="00A641D7"/>
    <w:rsid w:val="00A64494"/>
    <w:rsid w:val="00A64638"/>
    <w:rsid w:val="00A64A11"/>
    <w:rsid w:val="00A64A9D"/>
    <w:rsid w:val="00A64B53"/>
    <w:rsid w:val="00A65436"/>
    <w:rsid w:val="00A65B19"/>
    <w:rsid w:val="00A66317"/>
    <w:rsid w:val="00A663A1"/>
    <w:rsid w:val="00A66706"/>
    <w:rsid w:val="00A66B88"/>
    <w:rsid w:val="00A670EA"/>
    <w:rsid w:val="00A671BA"/>
    <w:rsid w:val="00A67388"/>
    <w:rsid w:val="00A676F5"/>
    <w:rsid w:val="00A67925"/>
    <w:rsid w:val="00A67AFB"/>
    <w:rsid w:val="00A67DA7"/>
    <w:rsid w:val="00A67EEC"/>
    <w:rsid w:val="00A705B9"/>
    <w:rsid w:val="00A70B11"/>
    <w:rsid w:val="00A7117C"/>
    <w:rsid w:val="00A717B6"/>
    <w:rsid w:val="00A724C1"/>
    <w:rsid w:val="00A72FC0"/>
    <w:rsid w:val="00A730E5"/>
    <w:rsid w:val="00A73655"/>
    <w:rsid w:val="00A73733"/>
    <w:rsid w:val="00A7381B"/>
    <w:rsid w:val="00A73DF9"/>
    <w:rsid w:val="00A7434C"/>
    <w:rsid w:val="00A74A47"/>
    <w:rsid w:val="00A74BC8"/>
    <w:rsid w:val="00A75299"/>
    <w:rsid w:val="00A76088"/>
    <w:rsid w:val="00A76D9F"/>
    <w:rsid w:val="00A7745E"/>
    <w:rsid w:val="00A77585"/>
    <w:rsid w:val="00A777CD"/>
    <w:rsid w:val="00A8058E"/>
    <w:rsid w:val="00A806C7"/>
    <w:rsid w:val="00A809BA"/>
    <w:rsid w:val="00A80A5A"/>
    <w:rsid w:val="00A81D28"/>
    <w:rsid w:val="00A82130"/>
    <w:rsid w:val="00A823E3"/>
    <w:rsid w:val="00A8258D"/>
    <w:rsid w:val="00A827DD"/>
    <w:rsid w:val="00A82E48"/>
    <w:rsid w:val="00A82E60"/>
    <w:rsid w:val="00A8303C"/>
    <w:rsid w:val="00A83096"/>
    <w:rsid w:val="00A830A6"/>
    <w:rsid w:val="00A831E8"/>
    <w:rsid w:val="00A8321B"/>
    <w:rsid w:val="00A834F0"/>
    <w:rsid w:val="00A84386"/>
    <w:rsid w:val="00A843E6"/>
    <w:rsid w:val="00A8489B"/>
    <w:rsid w:val="00A84CAE"/>
    <w:rsid w:val="00A857FA"/>
    <w:rsid w:val="00A8585A"/>
    <w:rsid w:val="00A8587F"/>
    <w:rsid w:val="00A85D5C"/>
    <w:rsid w:val="00A86EA3"/>
    <w:rsid w:val="00A87F97"/>
    <w:rsid w:val="00A90351"/>
    <w:rsid w:val="00A916E1"/>
    <w:rsid w:val="00A91AF4"/>
    <w:rsid w:val="00A91C79"/>
    <w:rsid w:val="00A922D4"/>
    <w:rsid w:val="00A92ACA"/>
    <w:rsid w:val="00A92C4F"/>
    <w:rsid w:val="00A930A7"/>
    <w:rsid w:val="00A93617"/>
    <w:rsid w:val="00A93868"/>
    <w:rsid w:val="00A93A3A"/>
    <w:rsid w:val="00A93E8F"/>
    <w:rsid w:val="00A94B5B"/>
    <w:rsid w:val="00A959C9"/>
    <w:rsid w:val="00A96321"/>
    <w:rsid w:val="00A96A2F"/>
    <w:rsid w:val="00A97720"/>
    <w:rsid w:val="00A97727"/>
    <w:rsid w:val="00A97B79"/>
    <w:rsid w:val="00AA021F"/>
    <w:rsid w:val="00AA02C9"/>
    <w:rsid w:val="00AA0332"/>
    <w:rsid w:val="00AA034E"/>
    <w:rsid w:val="00AA0657"/>
    <w:rsid w:val="00AA0B65"/>
    <w:rsid w:val="00AA1197"/>
    <w:rsid w:val="00AA15CD"/>
    <w:rsid w:val="00AA1862"/>
    <w:rsid w:val="00AA1982"/>
    <w:rsid w:val="00AA24D3"/>
    <w:rsid w:val="00AA25BB"/>
    <w:rsid w:val="00AA2854"/>
    <w:rsid w:val="00AA2A5B"/>
    <w:rsid w:val="00AA2BC9"/>
    <w:rsid w:val="00AA3054"/>
    <w:rsid w:val="00AA3D51"/>
    <w:rsid w:val="00AA4711"/>
    <w:rsid w:val="00AA4AB7"/>
    <w:rsid w:val="00AA536C"/>
    <w:rsid w:val="00AA57E8"/>
    <w:rsid w:val="00AA5E23"/>
    <w:rsid w:val="00AA6842"/>
    <w:rsid w:val="00AA68AA"/>
    <w:rsid w:val="00AA6F50"/>
    <w:rsid w:val="00AA7207"/>
    <w:rsid w:val="00AA78E5"/>
    <w:rsid w:val="00AA7F2A"/>
    <w:rsid w:val="00AA7F91"/>
    <w:rsid w:val="00AB00A3"/>
    <w:rsid w:val="00AB0757"/>
    <w:rsid w:val="00AB0D74"/>
    <w:rsid w:val="00AB1791"/>
    <w:rsid w:val="00AB199A"/>
    <w:rsid w:val="00AB1F3A"/>
    <w:rsid w:val="00AB2FD2"/>
    <w:rsid w:val="00AB3384"/>
    <w:rsid w:val="00AB3443"/>
    <w:rsid w:val="00AB3AF6"/>
    <w:rsid w:val="00AB46E9"/>
    <w:rsid w:val="00AB4FB4"/>
    <w:rsid w:val="00AB59A1"/>
    <w:rsid w:val="00AB61B7"/>
    <w:rsid w:val="00AB6739"/>
    <w:rsid w:val="00AB6F72"/>
    <w:rsid w:val="00AB71B1"/>
    <w:rsid w:val="00AC0614"/>
    <w:rsid w:val="00AC09CF"/>
    <w:rsid w:val="00AC1DE8"/>
    <w:rsid w:val="00AC1EEC"/>
    <w:rsid w:val="00AC2219"/>
    <w:rsid w:val="00AC224E"/>
    <w:rsid w:val="00AC361C"/>
    <w:rsid w:val="00AC3AD8"/>
    <w:rsid w:val="00AC3FF0"/>
    <w:rsid w:val="00AC4CE0"/>
    <w:rsid w:val="00AC4D03"/>
    <w:rsid w:val="00AC5255"/>
    <w:rsid w:val="00AC53A4"/>
    <w:rsid w:val="00AC55F4"/>
    <w:rsid w:val="00AC57B0"/>
    <w:rsid w:val="00AC5E6B"/>
    <w:rsid w:val="00AC6076"/>
    <w:rsid w:val="00AC674F"/>
    <w:rsid w:val="00AC6CA3"/>
    <w:rsid w:val="00AC6DD8"/>
    <w:rsid w:val="00AC7091"/>
    <w:rsid w:val="00AC7259"/>
    <w:rsid w:val="00AC72A3"/>
    <w:rsid w:val="00AC74C6"/>
    <w:rsid w:val="00AC7B9F"/>
    <w:rsid w:val="00AC7C1F"/>
    <w:rsid w:val="00AC7C3F"/>
    <w:rsid w:val="00AC7EE4"/>
    <w:rsid w:val="00AD02B2"/>
    <w:rsid w:val="00AD035B"/>
    <w:rsid w:val="00AD058D"/>
    <w:rsid w:val="00AD0993"/>
    <w:rsid w:val="00AD123E"/>
    <w:rsid w:val="00AD19B0"/>
    <w:rsid w:val="00AD24ED"/>
    <w:rsid w:val="00AD25EA"/>
    <w:rsid w:val="00AD28FB"/>
    <w:rsid w:val="00AD3517"/>
    <w:rsid w:val="00AD3D8A"/>
    <w:rsid w:val="00AD3DD5"/>
    <w:rsid w:val="00AD41F5"/>
    <w:rsid w:val="00AD4A6A"/>
    <w:rsid w:val="00AD55D7"/>
    <w:rsid w:val="00AD5EC7"/>
    <w:rsid w:val="00AD6299"/>
    <w:rsid w:val="00AD6525"/>
    <w:rsid w:val="00AD65F1"/>
    <w:rsid w:val="00AD695F"/>
    <w:rsid w:val="00AD7559"/>
    <w:rsid w:val="00AD7581"/>
    <w:rsid w:val="00AD7C64"/>
    <w:rsid w:val="00AE0396"/>
    <w:rsid w:val="00AE075A"/>
    <w:rsid w:val="00AE07C8"/>
    <w:rsid w:val="00AE07F2"/>
    <w:rsid w:val="00AE0B69"/>
    <w:rsid w:val="00AE0E2A"/>
    <w:rsid w:val="00AE11FD"/>
    <w:rsid w:val="00AE19F0"/>
    <w:rsid w:val="00AE24BE"/>
    <w:rsid w:val="00AE2969"/>
    <w:rsid w:val="00AE297C"/>
    <w:rsid w:val="00AE2CAA"/>
    <w:rsid w:val="00AE393A"/>
    <w:rsid w:val="00AE49EA"/>
    <w:rsid w:val="00AE4E7A"/>
    <w:rsid w:val="00AE53D5"/>
    <w:rsid w:val="00AE5AE6"/>
    <w:rsid w:val="00AE5EE2"/>
    <w:rsid w:val="00AE624C"/>
    <w:rsid w:val="00AE6A83"/>
    <w:rsid w:val="00AE6D77"/>
    <w:rsid w:val="00AE70E0"/>
    <w:rsid w:val="00AE739E"/>
    <w:rsid w:val="00AE7EC3"/>
    <w:rsid w:val="00AF081E"/>
    <w:rsid w:val="00AF1110"/>
    <w:rsid w:val="00AF1D96"/>
    <w:rsid w:val="00AF2400"/>
    <w:rsid w:val="00AF2C79"/>
    <w:rsid w:val="00AF308D"/>
    <w:rsid w:val="00AF3422"/>
    <w:rsid w:val="00AF3D10"/>
    <w:rsid w:val="00AF410F"/>
    <w:rsid w:val="00AF4AA8"/>
    <w:rsid w:val="00AF4C88"/>
    <w:rsid w:val="00AF537D"/>
    <w:rsid w:val="00AF5B60"/>
    <w:rsid w:val="00AF5D77"/>
    <w:rsid w:val="00AF6194"/>
    <w:rsid w:val="00AF6280"/>
    <w:rsid w:val="00AF7D4F"/>
    <w:rsid w:val="00B000DC"/>
    <w:rsid w:val="00B00162"/>
    <w:rsid w:val="00B0107A"/>
    <w:rsid w:val="00B0154C"/>
    <w:rsid w:val="00B0217E"/>
    <w:rsid w:val="00B0257B"/>
    <w:rsid w:val="00B02CE8"/>
    <w:rsid w:val="00B030A6"/>
    <w:rsid w:val="00B042C9"/>
    <w:rsid w:val="00B059A8"/>
    <w:rsid w:val="00B05B90"/>
    <w:rsid w:val="00B0650B"/>
    <w:rsid w:val="00B068B4"/>
    <w:rsid w:val="00B068F5"/>
    <w:rsid w:val="00B07371"/>
    <w:rsid w:val="00B10710"/>
    <w:rsid w:val="00B118D8"/>
    <w:rsid w:val="00B11C7B"/>
    <w:rsid w:val="00B11D41"/>
    <w:rsid w:val="00B11FA3"/>
    <w:rsid w:val="00B11FE2"/>
    <w:rsid w:val="00B120C1"/>
    <w:rsid w:val="00B12226"/>
    <w:rsid w:val="00B128EB"/>
    <w:rsid w:val="00B12A54"/>
    <w:rsid w:val="00B12CC8"/>
    <w:rsid w:val="00B13772"/>
    <w:rsid w:val="00B1392F"/>
    <w:rsid w:val="00B14E62"/>
    <w:rsid w:val="00B14FE9"/>
    <w:rsid w:val="00B15624"/>
    <w:rsid w:val="00B15BA6"/>
    <w:rsid w:val="00B1629F"/>
    <w:rsid w:val="00B162DA"/>
    <w:rsid w:val="00B16424"/>
    <w:rsid w:val="00B16E19"/>
    <w:rsid w:val="00B17B72"/>
    <w:rsid w:val="00B21DC5"/>
    <w:rsid w:val="00B238D9"/>
    <w:rsid w:val="00B23BFA"/>
    <w:rsid w:val="00B2473E"/>
    <w:rsid w:val="00B24B48"/>
    <w:rsid w:val="00B24EC0"/>
    <w:rsid w:val="00B252CB"/>
    <w:rsid w:val="00B25588"/>
    <w:rsid w:val="00B25853"/>
    <w:rsid w:val="00B25A33"/>
    <w:rsid w:val="00B26761"/>
    <w:rsid w:val="00B26B9F"/>
    <w:rsid w:val="00B270DE"/>
    <w:rsid w:val="00B27F3E"/>
    <w:rsid w:val="00B301C4"/>
    <w:rsid w:val="00B30B9E"/>
    <w:rsid w:val="00B310F2"/>
    <w:rsid w:val="00B32748"/>
    <w:rsid w:val="00B32990"/>
    <w:rsid w:val="00B32C31"/>
    <w:rsid w:val="00B33519"/>
    <w:rsid w:val="00B3358E"/>
    <w:rsid w:val="00B338A9"/>
    <w:rsid w:val="00B33DBD"/>
    <w:rsid w:val="00B3405C"/>
    <w:rsid w:val="00B348DF"/>
    <w:rsid w:val="00B349F8"/>
    <w:rsid w:val="00B34C52"/>
    <w:rsid w:val="00B359EF"/>
    <w:rsid w:val="00B36260"/>
    <w:rsid w:val="00B3670F"/>
    <w:rsid w:val="00B36B18"/>
    <w:rsid w:val="00B370B2"/>
    <w:rsid w:val="00B377E5"/>
    <w:rsid w:val="00B37815"/>
    <w:rsid w:val="00B37AF3"/>
    <w:rsid w:val="00B41103"/>
    <w:rsid w:val="00B418FE"/>
    <w:rsid w:val="00B427F8"/>
    <w:rsid w:val="00B4412A"/>
    <w:rsid w:val="00B44382"/>
    <w:rsid w:val="00B44885"/>
    <w:rsid w:val="00B44A4D"/>
    <w:rsid w:val="00B45093"/>
    <w:rsid w:val="00B454A6"/>
    <w:rsid w:val="00B45634"/>
    <w:rsid w:val="00B45C56"/>
    <w:rsid w:val="00B46160"/>
    <w:rsid w:val="00B4677D"/>
    <w:rsid w:val="00B46FA5"/>
    <w:rsid w:val="00B4738C"/>
    <w:rsid w:val="00B4749B"/>
    <w:rsid w:val="00B47511"/>
    <w:rsid w:val="00B475F6"/>
    <w:rsid w:val="00B479A3"/>
    <w:rsid w:val="00B47C36"/>
    <w:rsid w:val="00B5052B"/>
    <w:rsid w:val="00B50800"/>
    <w:rsid w:val="00B50983"/>
    <w:rsid w:val="00B50F7F"/>
    <w:rsid w:val="00B5182A"/>
    <w:rsid w:val="00B51879"/>
    <w:rsid w:val="00B52008"/>
    <w:rsid w:val="00B52F69"/>
    <w:rsid w:val="00B535DD"/>
    <w:rsid w:val="00B53D5B"/>
    <w:rsid w:val="00B53E4A"/>
    <w:rsid w:val="00B543A8"/>
    <w:rsid w:val="00B54819"/>
    <w:rsid w:val="00B54C40"/>
    <w:rsid w:val="00B556B8"/>
    <w:rsid w:val="00B5585F"/>
    <w:rsid w:val="00B5648A"/>
    <w:rsid w:val="00B570A0"/>
    <w:rsid w:val="00B572F9"/>
    <w:rsid w:val="00B57B86"/>
    <w:rsid w:val="00B60F43"/>
    <w:rsid w:val="00B60F66"/>
    <w:rsid w:val="00B61C33"/>
    <w:rsid w:val="00B62453"/>
    <w:rsid w:val="00B625BC"/>
    <w:rsid w:val="00B62B52"/>
    <w:rsid w:val="00B62C59"/>
    <w:rsid w:val="00B62CB0"/>
    <w:rsid w:val="00B637C9"/>
    <w:rsid w:val="00B64A72"/>
    <w:rsid w:val="00B65675"/>
    <w:rsid w:val="00B65ADA"/>
    <w:rsid w:val="00B66483"/>
    <w:rsid w:val="00B66601"/>
    <w:rsid w:val="00B67A1F"/>
    <w:rsid w:val="00B7068B"/>
    <w:rsid w:val="00B706A9"/>
    <w:rsid w:val="00B70D1A"/>
    <w:rsid w:val="00B71621"/>
    <w:rsid w:val="00B72568"/>
    <w:rsid w:val="00B727EA"/>
    <w:rsid w:val="00B72AA2"/>
    <w:rsid w:val="00B73C8F"/>
    <w:rsid w:val="00B73D8E"/>
    <w:rsid w:val="00B7416F"/>
    <w:rsid w:val="00B7419D"/>
    <w:rsid w:val="00B7479F"/>
    <w:rsid w:val="00B74CDD"/>
    <w:rsid w:val="00B75039"/>
    <w:rsid w:val="00B753BA"/>
    <w:rsid w:val="00B75FA3"/>
    <w:rsid w:val="00B763B7"/>
    <w:rsid w:val="00B76570"/>
    <w:rsid w:val="00B765A8"/>
    <w:rsid w:val="00B76794"/>
    <w:rsid w:val="00B76DFA"/>
    <w:rsid w:val="00B76E85"/>
    <w:rsid w:val="00B77072"/>
    <w:rsid w:val="00B7727F"/>
    <w:rsid w:val="00B778B4"/>
    <w:rsid w:val="00B77C58"/>
    <w:rsid w:val="00B80B71"/>
    <w:rsid w:val="00B80BB7"/>
    <w:rsid w:val="00B80CC3"/>
    <w:rsid w:val="00B80F34"/>
    <w:rsid w:val="00B82109"/>
    <w:rsid w:val="00B82252"/>
    <w:rsid w:val="00B828FE"/>
    <w:rsid w:val="00B82B1E"/>
    <w:rsid w:val="00B82EE6"/>
    <w:rsid w:val="00B836AC"/>
    <w:rsid w:val="00B83823"/>
    <w:rsid w:val="00B83B76"/>
    <w:rsid w:val="00B83CB4"/>
    <w:rsid w:val="00B83D28"/>
    <w:rsid w:val="00B84955"/>
    <w:rsid w:val="00B84DE2"/>
    <w:rsid w:val="00B8503D"/>
    <w:rsid w:val="00B85B36"/>
    <w:rsid w:val="00B86711"/>
    <w:rsid w:val="00B86717"/>
    <w:rsid w:val="00B86B1E"/>
    <w:rsid w:val="00B86F37"/>
    <w:rsid w:val="00B872C3"/>
    <w:rsid w:val="00B8771A"/>
    <w:rsid w:val="00B901D9"/>
    <w:rsid w:val="00B904BF"/>
    <w:rsid w:val="00B90780"/>
    <w:rsid w:val="00B908BB"/>
    <w:rsid w:val="00B90B1B"/>
    <w:rsid w:val="00B90CF7"/>
    <w:rsid w:val="00B90F69"/>
    <w:rsid w:val="00B9194F"/>
    <w:rsid w:val="00B919FF"/>
    <w:rsid w:val="00B91A35"/>
    <w:rsid w:val="00B91A3F"/>
    <w:rsid w:val="00B91A7A"/>
    <w:rsid w:val="00B91DE2"/>
    <w:rsid w:val="00B92C4F"/>
    <w:rsid w:val="00B92E0C"/>
    <w:rsid w:val="00B93153"/>
    <w:rsid w:val="00B934DA"/>
    <w:rsid w:val="00B93A69"/>
    <w:rsid w:val="00B93E94"/>
    <w:rsid w:val="00B95602"/>
    <w:rsid w:val="00B9627E"/>
    <w:rsid w:val="00B96B8E"/>
    <w:rsid w:val="00B97396"/>
    <w:rsid w:val="00B9791D"/>
    <w:rsid w:val="00BA06BC"/>
    <w:rsid w:val="00BA1075"/>
    <w:rsid w:val="00BA15E2"/>
    <w:rsid w:val="00BA181D"/>
    <w:rsid w:val="00BA1B96"/>
    <w:rsid w:val="00BA214D"/>
    <w:rsid w:val="00BA23AE"/>
    <w:rsid w:val="00BA28CB"/>
    <w:rsid w:val="00BA32F9"/>
    <w:rsid w:val="00BA341C"/>
    <w:rsid w:val="00BA39E5"/>
    <w:rsid w:val="00BA3F23"/>
    <w:rsid w:val="00BA4758"/>
    <w:rsid w:val="00BA4D30"/>
    <w:rsid w:val="00BA4F42"/>
    <w:rsid w:val="00BA535A"/>
    <w:rsid w:val="00BA54CC"/>
    <w:rsid w:val="00BA5686"/>
    <w:rsid w:val="00BA5AA4"/>
    <w:rsid w:val="00BA738F"/>
    <w:rsid w:val="00BA7CBF"/>
    <w:rsid w:val="00BA7DF9"/>
    <w:rsid w:val="00BB0CD8"/>
    <w:rsid w:val="00BB0CFF"/>
    <w:rsid w:val="00BB1255"/>
    <w:rsid w:val="00BB166F"/>
    <w:rsid w:val="00BB1F5C"/>
    <w:rsid w:val="00BB2300"/>
    <w:rsid w:val="00BB248C"/>
    <w:rsid w:val="00BB2A2D"/>
    <w:rsid w:val="00BB2D10"/>
    <w:rsid w:val="00BB2FB6"/>
    <w:rsid w:val="00BB3104"/>
    <w:rsid w:val="00BB33D9"/>
    <w:rsid w:val="00BB34DA"/>
    <w:rsid w:val="00BB3A23"/>
    <w:rsid w:val="00BB3BD1"/>
    <w:rsid w:val="00BB4977"/>
    <w:rsid w:val="00BB5211"/>
    <w:rsid w:val="00BB5496"/>
    <w:rsid w:val="00BB58BB"/>
    <w:rsid w:val="00BB6040"/>
    <w:rsid w:val="00BB6042"/>
    <w:rsid w:val="00BB60B7"/>
    <w:rsid w:val="00BB6174"/>
    <w:rsid w:val="00BB656B"/>
    <w:rsid w:val="00BB6F20"/>
    <w:rsid w:val="00BB70D8"/>
    <w:rsid w:val="00BB76E0"/>
    <w:rsid w:val="00BB7788"/>
    <w:rsid w:val="00BC033B"/>
    <w:rsid w:val="00BC0F9B"/>
    <w:rsid w:val="00BC13A5"/>
    <w:rsid w:val="00BC17F0"/>
    <w:rsid w:val="00BC19BE"/>
    <w:rsid w:val="00BC1EEA"/>
    <w:rsid w:val="00BC2280"/>
    <w:rsid w:val="00BC2423"/>
    <w:rsid w:val="00BC24E6"/>
    <w:rsid w:val="00BC2750"/>
    <w:rsid w:val="00BC2CCB"/>
    <w:rsid w:val="00BC3385"/>
    <w:rsid w:val="00BC345B"/>
    <w:rsid w:val="00BC3B5A"/>
    <w:rsid w:val="00BC3C7C"/>
    <w:rsid w:val="00BC4F95"/>
    <w:rsid w:val="00BC5171"/>
    <w:rsid w:val="00BC51EA"/>
    <w:rsid w:val="00BC530D"/>
    <w:rsid w:val="00BC55F7"/>
    <w:rsid w:val="00BC5A41"/>
    <w:rsid w:val="00BC61D2"/>
    <w:rsid w:val="00BC6895"/>
    <w:rsid w:val="00BC700B"/>
    <w:rsid w:val="00BD1254"/>
    <w:rsid w:val="00BD1336"/>
    <w:rsid w:val="00BD1837"/>
    <w:rsid w:val="00BD27AF"/>
    <w:rsid w:val="00BD2896"/>
    <w:rsid w:val="00BD2946"/>
    <w:rsid w:val="00BD3B0B"/>
    <w:rsid w:val="00BD3C51"/>
    <w:rsid w:val="00BD3EB4"/>
    <w:rsid w:val="00BD3FE4"/>
    <w:rsid w:val="00BD4DFB"/>
    <w:rsid w:val="00BD4F5B"/>
    <w:rsid w:val="00BD5956"/>
    <w:rsid w:val="00BD5A0F"/>
    <w:rsid w:val="00BD6DED"/>
    <w:rsid w:val="00BD71C4"/>
    <w:rsid w:val="00BD720F"/>
    <w:rsid w:val="00BD72DC"/>
    <w:rsid w:val="00BD7961"/>
    <w:rsid w:val="00BE00E6"/>
    <w:rsid w:val="00BE055C"/>
    <w:rsid w:val="00BE088F"/>
    <w:rsid w:val="00BE239D"/>
    <w:rsid w:val="00BE2966"/>
    <w:rsid w:val="00BE2EA4"/>
    <w:rsid w:val="00BE3164"/>
    <w:rsid w:val="00BE3C33"/>
    <w:rsid w:val="00BE406A"/>
    <w:rsid w:val="00BE4C52"/>
    <w:rsid w:val="00BE4F06"/>
    <w:rsid w:val="00BE4F6B"/>
    <w:rsid w:val="00BE5156"/>
    <w:rsid w:val="00BE52D9"/>
    <w:rsid w:val="00BE6016"/>
    <w:rsid w:val="00BE63B1"/>
    <w:rsid w:val="00BE6B50"/>
    <w:rsid w:val="00BE6C7D"/>
    <w:rsid w:val="00BE736B"/>
    <w:rsid w:val="00BE76A7"/>
    <w:rsid w:val="00BE776C"/>
    <w:rsid w:val="00BE7CB9"/>
    <w:rsid w:val="00BF042A"/>
    <w:rsid w:val="00BF062E"/>
    <w:rsid w:val="00BF0888"/>
    <w:rsid w:val="00BF0CFB"/>
    <w:rsid w:val="00BF124E"/>
    <w:rsid w:val="00BF16CD"/>
    <w:rsid w:val="00BF1E02"/>
    <w:rsid w:val="00BF1E5A"/>
    <w:rsid w:val="00BF1ED5"/>
    <w:rsid w:val="00BF2087"/>
    <w:rsid w:val="00BF227D"/>
    <w:rsid w:val="00BF2BD3"/>
    <w:rsid w:val="00BF33FD"/>
    <w:rsid w:val="00BF35F7"/>
    <w:rsid w:val="00BF4E6F"/>
    <w:rsid w:val="00BF4E97"/>
    <w:rsid w:val="00BF5199"/>
    <w:rsid w:val="00BF52E9"/>
    <w:rsid w:val="00BF5880"/>
    <w:rsid w:val="00BF5B58"/>
    <w:rsid w:val="00BF5BDA"/>
    <w:rsid w:val="00BF62F0"/>
    <w:rsid w:val="00BF6A49"/>
    <w:rsid w:val="00C00C39"/>
    <w:rsid w:val="00C00F8D"/>
    <w:rsid w:val="00C01ACB"/>
    <w:rsid w:val="00C01B52"/>
    <w:rsid w:val="00C01C00"/>
    <w:rsid w:val="00C01C26"/>
    <w:rsid w:val="00C02100"/>
    <w:rsid w:val="00C025C2"/>
    <w:rsid w:val="00C029C2"/>
    <w:rsid w:val="00C02DD7"/>
    <w:rsid w:val="00C02EC0"/>
    <w:rsid w:val="00C0343B"/>
    <w:rsid w:val="00C04236"/>
    <w:rsid w:val="00C043DA"/>
    <w:rsid w:val="00C04488"/>
    <w:rsid w:val="00C04A69"/>
    <w:rsid w:val="00C04B6B"/>
    <w:rsid w:val="00C058F1"/>
    <w:rsid w:val="00C060AA"/>
    <w:rsid w:val="00C06114"/>
    <w:rsid w:val="00C0619A"/>
    <w:rsid w:val="00C063EE"/>
    <w:rsid w:val="00C069BE"/>
    <w:rsid w:val="00C06A2B"/>
    <w:rsid w:val="00C074B9"/>
    <w:rsid w:val="00C077EC"/>
    <w:rsid w:val="00C07E3D"/>
    <w:rsid w:val="00C1003A"/>
    <w:rsid w:val="00C10B4D"/>
    <w:rsid w:val="00C116AB"/>
    <w:rsid w:val="00C116E8"/>
    <w:rsid w:val="00C11D72"/>
    <w:rsid w:val="00C11DF0"/>
    <w:rsid w:val="00C11EF7"/>
    <w:rsid w:val="00C1224A"/>
    <w:rsid w:val="00C1358E"/>
    <w:rsid w:val="00C13612"/>
    <w:rsid w:val="00C13665"/>
    <w:rsid w:val="00C13715"/>
    <w:rsid w:val="00C13742"/>
    <w:rsid w:val="00C14173"/>
    <w:rsid w:val="00C14280"/>
    <w:rsid w:val="00C14351"/>
    <w:rsid w:val="00C145B2"/>
    <w:rsid w:val="00C15A15"/>
    <w:rsid w:val="00C15CF4"/>
    <w:rsid w:val="00C16068"/>
    <w:rsid w:val="00C1645B"/>
    <w:rsid w:val="00C17658"/>
    <w:rsid w:val="00C17772"/>
    <w:rsid w:val="00C17785"/>
    <w:rsid w:val="00C17C69"/>
    <w:rsid w:val="00C20E04"/>
    <w:rsid w:val="00C21D09"/>
    <w:rsid w:val="00C21F01"/>
    <w:rsid w:val="00C22242"/>
    <w:rsid w:val="00C22750"/>
    <w:rsid w:val="00C229DC"/>
    <w:rsid w:val="00C2311D"/>
    <w:rsid w:val="00C23120"/>
    <w:rsid w:val="00C2394E"/>
    <w:rsid w:val="00C24037"/>
    <w:rsid w:val="00C24695"/>
    <w:rsid w:val="00C2481E"/>
    <w:rsid w:val="00C24869"/>
    <w:rsid w:val="00C248EC"/>
    <w:rsid w:val="00C24BC4"/>
    <w:rsid w:val="00C2570A"/>
    <w:rsid w:val="00C25A4E"/>
    <w:rsid w:val="00C25E49"/>
    <w:rsid w:val="00C26990"/>
    <w:rsid w:val="00C26C7D"/>
    <w:rsid w:val="00C277B1"/>
    <w:rsid w:val="00C2790E"/>
    <w:rsid w:val="00C3037C"/>
    <w:rsid w:val="00C3095A"/>
    <w:rsid w:val="00C30E5A"/>
    <w:rsid w:val="00C31F12"/>
    <w:rsid w:val="00C322E5"/>
    <w:rsid w:val="00C330D6"/>
    <w:rsid w:val="00C33741"/>
    <w:rsid w:val="00C33A7B"/>
    <w:rsid w:val="00C33DF4"/>
    <w:rsid w:val="00C33E19"/>
    <w:rsid w:val="00C33F13"/>
    <w:rsid w:val="00C34BBB"/>
    <w:rsid w:val="00C35BDA"/>
    <w:rsid w:val="00C35DE1"/>
    <w:rsid w:val="00C361B7"/>
    <w:rsid w:val="00C37175"/>
    <w:rsid w:val="00C37313"/>
    <w:rsid w:val="00C373E2"/>
    <w:rsid w:val="00C3765E"/>
    <w:rsid w:val="00C37D67"/>
    <w:rsid w:val="00C4044C"/>
    <w:rsid w:val="00C40C6B"/>
    <w:rsid w:val="00C40F37"/>
    <w:rsid w:val="00C41303"/>
    <w:rsid w:val="00C41379"/>
    <w:rsid w:val="00C413AA"/>
    <w:rsid w:val="00C41CC1"/>
    <w:rsid w:val="00C41D0B"/>
    <w:rsid w:val="00C4283F"/>
    <w:rsid w:val="00C4291B"/>
    <w:rsid w:val="00C43DBC"/>
    <w:rsid w:val="00C442EF"/>
    <w:rsid w:val="00C4469B"/>
    <w:rsid w:val="00C4469E"/>
    <w:rsid w:val="00C44811"/>
    <w:rsid w:val="00C44983"/>
    <w:rsid w:val="00C44F07"/>
    <w:rsid w:val="00C45163"/>
    <w:rsid w:val="00C453BA"/>
    <w:rsid w:val="00C456D1"/>
    <w:rsid w:val="00C47C4A"/>
    <w:rsid w:val="00C50200"/>
    <w:rsid w:val="00C50324"/>
    <w:rsid w:val="00C50CB1"/>
    <w:rsid w:val="00C50D0D"/>
    <w:rsid w:val="00C50FDF"/>
    <w:rsid w:val="00C512A3"/>
    <w:rsid w:val="00C51681"/>
    <w:rsid w:val="00C516FA"/>
    <w:rsid w:val="00C52AEA"/>
    <w:rsid w:val="00C531CB"/>
    <w:rsid w:val="00C53444"/>
    <w:rsid w:val="00C53673"/>
    <w:rsid w:val="00C53987"/>
    <w:rsid w:val="00C5425A"/>
    <w:rsid w:val="00C54487"/>
    <w:rsid w:val="00C54857"/>
    <w:rsid w:val="00C54A90"/>
    <w:rsid w:val="00C54C00"/>
    <w:rsid w:val="00C54C17"/>
    <w:rsid w:val="00C54DCD"/>
    <w:rsid w:val="00C55395"/>
    <w:rsid w:val="00C55600"/>
    <w:rsid w:val="00C560DB"/>
    <w:rsid w:val="00C5613B"/>
    <w:rsid w:val="00C56659"/>
    <w:rsid w:val="00C56C71"/>
    <w:rsid w:val="00C57C0F"/>
    <w:rsid w:val="00C60734"/>
    <w:rsid w:val="00C60A27"/>
    <w:rsid w:val="00C60F3E"/>
    <w:rsid w:val="00C61446"/>
    <w:rsid w:val="00C6183C"/>
    <w:rsid w:val="00C61A4C"/>
    <w:rsid w:val="00C61B22"/>
    <w:rsid w:val="00C61E8A"/>
    <w:rsid w:val="00C62011"/>
    <w:rsid w:val="00C62080"/>
    <w:rsid w:val="00C62189"/>
    <w:rsid w:val="00C6237A"/>
    <w:rsid w:val="00C62C1D"/>
    <w:rsid w:val="00C647E4"/>
    <w:rsid w:val="00C64802"/>
    <w:rsid w:val="00C6490E"/>
    <w:rsid w:val="00C64D46"/>
    <w:rsid w:val="00C64D72"/>
    <w:rsid w:val="00C651AB"/>
    <w:rsid w:val="00C655C2"/>
    <w:rsid w:val="00C65FC9"/>
    <w:rsid w:val="00C66512"/>
    <w:rsid w:val="00C66B22"/>
    <w:rsid w:val="00C66DDC"/>
    <w:rsid w:val="00C67115"/>
    <w:rsid w:val="00C678C3"/>
    <w:rsid w:val="00C679B5"/>
    <w:rsid w:val="00C679EF"/>
    <w:rsid w:val="00C67F80"/>
    <w:rsid w:val="00C70292"/>
    <w:rsid w:val="00C70A4C"/>
    <w:rsid w:val="00C70CF7"/>
    <w:rsid w:val="00C71876"/>
    <w:rsid w:val="00C71981"/>
    <w:rsid w:val="00C71DAF"/>
    <w:rsid w:val="00C7220A"/>
    <w:rsid w:val="00C72CE4"/>
    <w:rsid w:val="00C72DF4"/>
    <w:rsid w:val="00C72F24"/>
    <w:rsid w:val="00C73014"/>
    <w:rsid w:val="00C73D93"/>
    <w:rsid w:val="00C73DFE"/>
    <w:rsid w:val="00C74640"/>
    <w:rsid w:val="00C746CD"/>
    <w:rsid w:val="00C748E7"/>
    <w:rsid w:val="00C74CEA"/>
    <w:rsid w:val="00C75414"/>
    <w:rsid w:val="00C7566E"/>
    <w:rsid w:val="00C75F8E"/>
    <w:rsid w:val="00C76052"/>
    <w:rsid w:val="00C760AB"/>
    <w:rsid w:val="00C764FF"/>
    <w:rsid w:val="00C76898"/>
    <w:rsid w:val="00C770E8"/>
    <w:rsid w:val="00C772E0"/>
    <w:rsid w:val="00C77691"/>
    <w:rsid w:val="00C77849"/>
    <w:rsid w:val="00C77D6E"/>
    <w:rsid w:val="00C77E1A"/>
    <w:rsid w:val="00C800CC"/>
    <w:rsid w:val="00C808C1"/>
    <w:rsid w:val="00C80CFD"/>
    <w:rsid w:val="00C816F2"/>
    <w:rsid w:val="00C818B8"/>
    <w:rsid w:val="00C81918"/>
    <w:rsid w:val="00C81A9E"/>
    <w:rsid w:val="00C81BB0"/>
    <w:rsid w:val="00C82159"/>
    <w:rsid w:val="00C822CF"/>
    <w:rsid w:val="00C823CA"/>
    <w:rsid w:val="00C82748"/>
    <w:rsid w:val="00C82A1B"/>
    <w:rsid w:val="00C83B03"/>
    <w:rsid w:val="00C849BD"/>
    <w:rsid w:val="00C85325"/>
    <w:rsid w:val="00C8671D"/>
    <w:rsid w:val="00C86B63"/>
    <w:rsid w:val="00C871C7"/>
    <w:rsid w:val="00C8732B"/>
    <w:rsid w:val="00C87784"/>
    <w:rsid w:val="00C87A34"/>
    <w:rsid w:val="00C87CE8"/>
    <w:rsid w:val="00C87EB9"/>
    <w:rsid w:val="00C87F56"/>
    <w:rsid w:val="00C90A57"/>
    <w:rsid w:val="00C90CCB"/>
    <w:rsid w:val="00C90DC3"/>
    <w:rsid w:val="00C90F2B"/>
    <w:rsid w:val="00C9140F"/>
    <w:rsid w:val="00C9145B"/>
    <w:rsid w:val="00C91764"/>
    <w:rsid w:val="00C917F3"/>
    <w:rsid w:val="00C91A69"/>
    <w:rsid w:val="00C91AD2"/>
    <w:rsid w:val="00C91DDC"/>
    <w:rsid w:val="00C94231"/>
    <w:rsid w:val="00C94828"/>
    <w:rsid w:val="00C94DDF"/>
    <w:rsid w:val="00C9508F"/>
    <w:rsid w:val="00C951B0"/>
    <w:rsid w:val="00C9522A"/>
    <w:rsid w:val="00C9529A"/>
    <w:rsid w:val="00C95765"/>
    <w:rsid w:val="00C97011"/>
    <w:rsid w:val="00C9702E"/>
    <w:rsid w:val="00C972D5"/>
    <w:rsid w:val="00C97D50"/>
    <w:rsid w:val="00C97FA7"/>
    <w:rsid w:val="00CA025D"/>
    <w:rsid w:val="00CA0481"/>
    <w:rsid w:val="00CA0C10"/>
    <w:rsid w:val="00CA14C4"/>
    <w:rsid w:val="00CA1BCF"/>
    <w:rsid w:val="00CA29FE"/>
    <w:rsid w:val="00CA3432"/>
    <w:rsid w:val="00CA4048"/>
    <w:rsid w:val="00CA49D2"/>
    <w:rsid w:val="00CA4B04"/>
    <w:rsid w:val="00CA58E0"/>
    <w:rsid w:val="00CA7A0B"/>
    <w:rsid w:val="00CB0755"/>
    <w:rsid w:val="00CB07B8"/>
    <w:rsid w:val="00CB0C8D"/>
    <w:rsid w:val="00CB21F8"/>
    <w:rsid w:val="00CB2862"/>
    <w:rsid w:val="00CB288C"/>
    <w:rsid w:val="00CB2A52"/>
    <w:rsid w:val="00CB320E"/>
    <w:rsid w:val="00CB3873"/>
    <w:rsid w:val="00CB39FF"/>
    <w:rsid w:val="00CB43FB"/>
    <w:rsid w:val="00CB55AC"/>
    <w:rsid w:val="00CB5888"/>
    <w:rsid w:val="00CB5A3D"/>
    <w:rsid w:val="00CB5C30"/>
    <w:rsid w:val="00CB6152"/>
    <w:rsid w:val="00CB62FA"/>
    <w:rsid w:val="00CB6669"/>
    <w:rsid w:val="00CB6787"/>
    <w:rsid w:val="00CB6D15"/>
    <w:rsid w:val="00CB70FB"/>
    <w:rsid w:val="00CB75E7"/>
    <w:rsid w:val="00CB78BF"/>
    <w:rsid w:val="00CB7B2C"/>
    <w:rsid w:val="00CC00B0"/>
    <w:rsid w:val="00CC0346"/>
    <w:rsid w:val="00CC08AF"/>
    <w:rsid w:val="00CC09CC"/>
    <w:rsid w:val="00CC1349"/>
    <w:rsid w:val="00CC1452"/>
    <w:rsid w:val="00CC2505"/>
    <w:rsid w:val="00CC26E2"/>
    <w:rsid w:val="00CC2967"/>
    <w:rsid w:val="00CC2E0A"/>
    <w:rsid w:val="00CC2F17"/>
    <w:rsid w:val="00CC30E8"/>
    <w:rsid w:val="00CC31D2"/>
    <w:rsid w:val="00CC3864"/>
    <w:rsid w:val="00CC3A27"/>
    <w:rsid w:val="00CC3B23"/>
    <w:rsid w:val="00CC3B64"/>
    <w:rsid w:val="00CC3C65"/>
    <w:rsid w:val="00CC4176"/>
    <w:rsid w:val="00CC42EE"/>
    <w:rsid w:val="00CC51A9"/>
    <w:rsid w:val="00CC5266"/>
    <w:rsid w:val="00CC5D68"/>
    <w:rsid w:val="00CC6A64"/>
    <w:rsid w:val="00CC78F8"/>
    <w:rsid w:val="00CC7975"/>
    <w:rsid w:val="00CC7A12"/>
    <w:rsid w:val="00CC7C60"/>
    <w:rsid w:val="00CD0D51"/>
    <w:rsid w:val="00CD10F7"/>
    <w:rsid w:val="00CD14AC"/>
    <w:rsid w:val="00CD1CD9"/>
    <w:rsid w:val="00CD2542"/>
    <w:rsid w:val="00CD2E59"/>
    <w:rsid w:val="00CD2F79"/>
    <w:rsid w:val="00CD38B7"/>
    <w:rsid w:val="00CD3DCF"/>
    <w:rsid w:val="00CD418B"/>
    <w:rsid w:val="00CD4856"/>
    <w:rsid w:val="00CD4BF0"/>
    <w:rsid w:val="00CD4CE6"/>
    <w:rsid w:val="00CD5005"/>
    <w:rsid w:val="00CD5404"/>
    <w:rsid w:val="00CD5FF1"/>
    <w:rsid w:val="00CD614A"/>
    <w:rsid w:val="00CD627C"/>
    <w:rsid w:val="00CD6B84"/>
    <w:rsid w:val="00CD6C3F"/>
    <w:rsid w:val="00CD6D16"/>
    <w:rsid w:val="00CD6D59"/>
    <w:rsid w:val="00CD6FFF"/>
    <w:rsid w:val="00CD71F7"/>
    <w:rsid w:val="00CD735F"/>
    <w:rsid w:val="00CD762C"/>
    <w:rsid w:val="00CD791A"/>
    <w:rsid w:val="00CD7E5C"/>
    <w:rsid w:val="00CE00BE"/>
    <w:rsid w:val="00CE0161"/>
    <w:rsid w:val="00CE04CD"/>
    <w:rsid w:val="00CE0BA0"/>
    <w:rsid w:val="00CE0E61"/>
    <w:rsid w:val="00CE0FE9"/>
    <w:rsid w:val="00CE122C"/>
    <w:rsid w:val="00CE14F1"/>
    <w:rsid w:val="00CE14F3"/>
    <w:rsid w:val="00CE231F"/>
    <w:rsid w:val="00CE278F"/>
    <w:rsid w:val="00CE2B18"/>
    <w:rsid w:val="00CE2CA6"/>
    <w:rsid w:val="00CE3479"/>
    <w:rsid w:val="00CE354D"/>
    <w:rsid w:val="00CE3747"/>
    <w:rsid w:val="00CE3E6C"/>
    <w:rsid w:val="00CE456A"/>
    <w:rsid w:val="00CE54DA"/>
    <w:rsid w:val="00CE5571"/>
    <w:rsid w:val="00CE5D45"/>
    <w:rsid w:val="00CE5D6E"/>
    <w:rsid w:val="00CE5D7B"/>
    <w:rsid w:val="00CE5E41"/>
    <w:rsid w:val="00CE69D4"/>
    <w:rsid w:val="00CE6A44"/>
    <w:rsid w:val="00CE7267"/>
    <w:rsid w:val="00CE791A"/>
    <w:rsid w:val="00CE7F22"/>
    <w:rsid w:val="00CE7FCA"/>
    <w:rsid w:val="00CF0B5A"/>
    <w:rsid w:val="00CF130B"/>
    <w:rsid w:val="00CF1876"/>
    <w:rsid w:val="00CF188B"/>
    <w:rsid w:val="00CF1D61"/>
    <w:rsid w:val="00CF228C"/>
    <w:rsid w:val="00CF2F31"/>
    <w:rsid w:val="00CF2FD6"/>
    <w:rsid w:val="00CF3DB0"/>
    <w:rsid w:val="00CF4874"/>
    <w:rsid w:val="00CF5156"/>
    <w:rsid w:val="00CF56BD"/>
    <w:rsid w:val="00CF56D9"/>
    <w:rsid w:val="00CF710F"/>
    <w:rsid w:val="00CF7130"/>
    <w:rsid w:val="00CF75A0"/>
    <w:rsid w:val="00CF7D17"/>
    <w:rsid w:val="00CF7E37"/>
    <w:rsid w:val="00D003DD"/>
    <w:rsid w:val="00D003EA"/>
    <w:rsid w:val="00D0065B"/>
    <w:rsid w:val="00D01643"/>
    <w:rsid w:val="00D0173C"/>
    <w:rsid w:val="00D01E8D"/>
    <w:rsid w:val="00D01EB8"/>
    <w:rsid w:val="00D02D15"/>
    <w:rsid w:val="00D030E6"/>
    <w:rsid w:val="00D03473"/>
    <w:rsid w:val="00D036CF"/>
    <w:rsid w:val="00D03DE9"/>
    <w:rsid w:val="00D03E7A"/>
    <w:rsid w:val="00D044DA"/>
    <w:rsid w:val="00D04C81"/>
    <w:rsid w:val="00D05088"/>
    <w:rsid w:val="00D057BA"/>
    <w:rsid w:val="00D05A13"/>
    <w:rsid w:val="00D0672E"/>
    <w:rsid w:val="00D06CD5"/>
    <w:rsid w:val="00D06D7D"/>
    <w:rsid w:val="00D0750D"/>
    <w:rsid w:val="00D07AEB"/>
    <w:rsid w:val="00D10BAD"/>
    <w:rsid w:val="00D10CFF"/>
    <w:rsid w:val="00D10E8A"/>
    <w:rsid w:val="00D11499"/>
    <w:rsid w:val="00D116C6"/>
    <w:rsid w:val="00D11BDC"/>
    <w:rsid w:val="00D11BE4"/>
    <w:rsid w:val="00D11D26"/>
    <w:rsid w:val="00D120BD"/>
    <w:rsid w:val="00D121EE"/>
    <w:rsid w:val="00D12D19"/>
    <w:rsid w:val="00D137DC"/>
    <w:rsid w:val="00D1381A"/>
    <w:rsid w:val="00D138CF"/>
    <w:rsid w:val="00D13F90"/>
    <w:rsid w:val="00D140F3"/>
    <w:rsid w:val="00D141C9"/>
    <w:rsid w:val="00D14949"/>
    <w:rsid w:val="00D15645"/>
    <w:rsid w:val="00D16BB4"/>
    <w:rsid w:val="00D17429"/>
    <w:rsid w:val="00D17541"/>
    <w:rsid w:val="00D17B3D"/>
    <w:rsid w:val="00D17C33"/>
    <w:rsid w:val="00D17FE0"/>
    <w:rsid w:val="00D209DF"/>
    <w:rsid w:val="00D20A11"/>
    <w:rsid w:val="00D20E3A"/>
    <w:rsid w:val="00D2153F"/>
    <w:rsid w:val="00D21580"/>
    <w:rsid w:val="00D219ED"/>
    <w:rsid w:val="00D21DAE"/>
    <w:rsid w:val="00D228D9"/>
    <w:rsid w:val="00D23325"/>
    <w:rsid w:val="00D2335E"/>
    <w:rsid w:val="00D237D4"/>
    <w:rsid w:val="00D23885"/>
    <w:rsid w:val="00D23C07"/>
    <w:rsid w:val="00D23CF6"/>
    <w:rsid w:val="00D24023"/>
    <w:rsid w:val="00D24353"/>
    <w:rsid w:val="00D24506"/>
    <w:rsid w:val="00D2453A"/>
    <w:rsid w:val="00D2478A"/>
    <w:rsid w:val="00D24D5B"/>
    <w:rsid w:val="00D24D6A"/>
    <w:rsid w:val="00D25DFA"/>
    <w:rsid w:val="00D26417"/>
    <w:rsid w:val="00D265E8"/>
    <w:rsid w:val="00D26915"/>
    <w:rsid w:val="00D26BE3"/>
    <w:rsid w:val="00D27A99"/>
    <w:rsid w:val="00D27BFE"/>
    <w:rsid w:val="00D3027B"/>
    <w:rsid w:val="00D3029D"/>
    <w:rsid w:val="00D30337"/>
    <w:rsid w:val="00D3052C"/>
    <w:rsid w:val="00D30F56"/>
    <w:rsid w:val="00D31256"/>
    <w:rsid w:val="00D316DC"/>
    <w:rsid w:val="00D31758"/>
    <w:rsid w:val="00D32061"/>
    <w:rsid w:val="00D3219E"/>
    <w:rsid w:val="00D32A91"/>
    <w:rsid w:val="00D32AA9"/>
    <w:rsid w:val="00D32F7B"/>
    <w:rsid w:val="00D3336C"/>
    <w:rsid w:val="00D346DA"/>
    <w:rsid w:val="00D34A4B"/>
    <w:rsid w:val="00D34A65"/>
    <w:rsid w:val="00D34AD9"/>
    <w:rsid w:val="00D34B2E"/>
    <w:rsid w:val="00D34CDF"/>
    <w:rsid w:val="00D34EB6"/>
    <w:rsid w:val="00D3547B"/>
    <w:rsid w:val="00D354F8"/>
    <w:rsid w:val="00D363D7"/>
    <w:rsid w:val="00D368F9"/>
    <w:rsid w:val="00D370CC"/>
    <w:rsid w:val="00D372FB"/>
    <w:rsid w:val="00D37564"/>
    <w:rsid w:val="00D406FE"/>
    <w:rsid w:val="00D41A19"/>
    <w:rsid w:val="00D41BEB"/>
    <w:rsid w:val="00D4215A"/>
    <w:rsid w:val="00D426DC"/>
    <w:rsid w:val="00D42C45"/>
    <w:rsid w:val="00D43656"/>
    <w:rsid w:val="00D437FD"/>
    <w:rsid w:val="00D43A52"/>
    <w:rsid w:val="00D44161"/>
    <w:rsid w:val="00D44992"/>
    <w:rsid w:val="00D44C9E"/>
    <w:rsid w:val="00D45645"/>
    <w:rsid w:val="00D461C1"/>
    <w:rsid w:val="00D464A7"/>
    <w:rsid w:val="00D464D1"/>
    <w:rsid w:val="00D46773"/>
    <w:rsid w:val="00D46BF5"/>
    <w:rsid w:val="00D4710D"/>
    <w:rsid w:val="00D47115"/>
    <w:rsid w:val="00D47296"/>
    <w:rsid w:val="00D50451"/>
    <w:rsid w:val="00D50714"/>
    <w:rsid w:val="00D50757"/>
    <w:rsid w:val="00D50913"/>
    <w:rsid w:val="00D51232"/>
    <w:rsid w:val="00D51CD5"/>
    <w:rsid w:val="00D51DFD"/>
    <w:rsid w:val="00D52877"/>
    <w:rsid w:val="00D52A94"/>
    <w:rsid w:val="00D52D92"/>
    <w:rsid w:val="00D531E6"/>
    <w:rsid w:val="00D5334C"/>
    <w:rsid w:val="00D53356"/>
    <w:rsid w:val="00D53649"/>
    <w:rsid w:val="00D538F8"/>
    <w:rsid w:val="00D53A62"/>
    <w:rsid w:val="00D54568"/>
    <w:rsid w:val="00D55B25"/>
    <w:rsid w:val="00D56027"/>
    <w:rsid w:val="00D5646F"/>
    <w:rsid w:val="00D5662D"/>
    <w:rsid w:val="00D5669D"/>
    <w:rsid w:val="00D56A31"/>
    <w:rsid w:val="00D57B2E"/>
    <w:rsid w:val="00D60280"/>
    <w:rsid w:val="00D603F9"/>
    <w:rsid w:val="00D6069A"/>
    <w:rsid w:val="00D61538"/>
    <w:rsid w:val="00D6225E"/>
    <w:rsid w:val="00D6230F"/>
    <w:rsid w:val="00D6257B"/>
    <w:rsid w:val="00D6282E"/>
    <w:rsid w:val="00D62EBC"/>
    <w:rsid w:val="00D63B50"/>
    <w:rsid w:val="00D63E57"/>
    <w:rsid w:val="00D64E76"/>
    <w:rsid w:val="00D658B5"/>
    <w:rsid w:val="00D666F8"/>
    <w:rsid w:val="00D6675F"/>
    <w:rsid w:val="00D668B4"/>
    <w:rsid w:val="00D669B8"/>
    <w:rsid w:val="00D66E82"/>
    <w:rsid w:val="00D67A25"/>
    <w:rsid w:val="00D70876"/>
    <w:rsid w:val="00D716FE"/>
    <w:rsid w:val="00D72D34"/>
    <w:rsid w:val="00D72DD1"/>
    <w:rsid w:val="00D73CBB"/>
    <w:rsid w:val="00D740E6"/>
    <w:rsid w:val="00D743E0"/>
    <w:rsid w:val="00D74C5E"/>
    <w:rsid w:val="00D75230"/>
    <w:rsid w:val="00D75648"/>
    <w:rsid w:val="00D75652"/>
    <w:rsid w:val="00D75E9D"/>
    <w:rsid w:val="00D76064"/>
    <w:rsid w:val="00D76156"/>
    <w:rsid w:val="00D767A4"/>
    <w:rsid w:val="00D7685F"/>
    <w:rsid w:val="00D77741"/>
    <w:rsid w:val="00D80017"/>
    <w:rsid w:val="00D8058C"/>
    <w:rsid w:val="00D8119D"/>
    <w:rsid w:val="00D8174E"/>
    <w:rsid w:val="00D820D3"/>
    <w:rsid w:val="00D8273D"/>
    <w:rsid w:val="00D8296F"/>
    <w:rsid w:val="00D82A81"/>
    <w:rsid w:val="00D82FF9"/>
    <w:rsid w:val="00D8333A"/>
    <w:rsid w:val="00D83953"/>
    <w:rsid w:val="00D83A01"/>
    <w:rsid w:val="00D83D8B"/>
    <w:rsid w:val="00D84023"/>
    <w:rsid w:val="00D8437C"/>
    <w:rsid w:val="00D84A6B"/>
    <w:rsid w:val="00D84C25"/>
    <w:rsid w:val="00D84DB6"/>
    <w:rsid w:val="00D86B71"/>
    <w:rsid w:val="00D86BF4"/>
    <w:rsid w:val="00D86F83"/>
    <w:rsid w:val="00D86FAE"/>
    <w:rsid w:val="00D874AE"/>
    <w:rsid w:val="00D87856"/>
    <w:rsid w:val="00D87D87"/>
    <w:rsid w:val="00D900E7"/>
    <w:rsid w:val="00D9031F"/>
    <w:rsid w:val="00D90DE7"/>
    <w:rsid w:val="00D917B7"/>
    <w:rsid w:val="00D91A0B"/>
    <w:rsid w:val="00D91FAC"/>
    <w:rsid w:val="00D92890"/>
    <w:rsid w:val="00D92DBB"/>
    <w:rsid w:val="00D93D3C"/>
    <w:rsid w:val="00D9403F"/>
    <w:rsid w:val="00D94639"/>
    <w:rsid w:val="00D9480D"/>
    <w:rsid w:val="00D9491C"/>
    <w:rsid w:val="00D957A2"/>
    <w:rsid w:val="00D95C2A"/>
    <w:rsid w:val="00D95CDD"/>
    <w:rsid w:val="00D9607F"/>
    <w:rsid w:val="00D9617C"/>
    <w:rsid w:val="00D9722F"/>
    <w:rsid w:val="00D9772A"/>
    <w:rsid w:val="00D979E2"/>
    <w:rsid w:val="00D97BA6"/>
    <w:rsid w:val="00DA0A70"/>
    <w:rsid w:val="00DA0C92"/>
    <w:rsid w:val="00DA0FA0"/>
    <w:rsid w:val="00DA1A3B"/>
    <w:rsid w:val="00DA1CC5"/>
    <w:rsid w:val="00DA29FB"/>
    <w:rsid w:val="00DA2DEE"/>
    <w:rsid w:val="00DA2F36"/>
    <w:rsid w:val="00DA33E8"/>
    <w:rsid w:val="00DA37F8"/>
    <w:rsid w:val="00DA3967"/>
    <w:rsid w:val="00DA3B10"/>
    <w:rsid w:val="00DA3FAB"/>
    <w:rsid w:val="00DA41A3"/>
    <w:rsid w:val="00DA477A"/>
    <w:rsid w:val="00DA48E6"/>
    <w:rsid w:val="00DA4AB9"/>
    <w:rsid w:val="00DA4C41"/>
    <w:rsid w:val="00DA53E3"/>
    <w:rsid w:val="00DA5502"/>
    <w:rsid w:val="00DA5586"/>
    <w:rsid w:val="00DA5E4C"/>
    <w:rsid w:val="00DA608C"/>
    <w:rsid w:val="00DA68C2"/>
    <w:rsid w:val="00DA69B6"/>
    <w:rsid w:val="00DA6CF0"/>
    <w:rsid w:val="00DA71FA"/>
    <w:rsid w:val="00DA7336"/>
    <w:rsid w:val="00DA7CF0"/>
    <w:rsid w:val="00DA7D01"/>
    <w:rsid w:val="00DA7D67"/>
    <w:rsid w:val="00DA7EB5"/>
    <w:rsid w:val="00DB014C"/>
    <w:rsid w:val="00DB1012"/>
    <w:rsid w:val="00DB1238"/>
    <w:rsid w:val="00DB17CE"/>
    <w:rsid w:val="00DB1989"/>
    <w:rsid w:val="00DB1A81"/>
    <w:rsid w:val="00DB250E"/>
    <w:rsid w:val="00DB3408"/>
    <w:rsid w:val="00DB3630"/>
    <w:rsid w:val="00DB3FA4"/>
    <w:rsid w:val="00DB4B14"/>
    <w:rsid w:val="00DB502F"/>
    <w:rsid w:val="00DB542D"/>
    <w:rsid w:val="00DB5966"/>
    <w:rsid w:val="00DB5AE3"/>
    <w:rsid w:val="00DB6130"/>
    <w:rsid w:val="00DB6C9E"/>
    <w:rsid w:val="00DB7952"/>
    <w:rsid w:val="00DB7ECA"/>
    <w:rsid w:val="00DC0069"/>
    <w:rsid w:val="00DC0222"/>
    <w:rsid w:val="00DC0248"/>
    <w:rsid w:val="00DC043F"/>
    <w:rsid w:val="00DC0B76"/>
    <w:rsid w:val="00DC0D61"/>
    <w:rsid w:val="00DC1061"/>
    <w:rsid w:val="00DC16A7"/>
    <w:rsid w:val="00DC1B99"/>
    <w:rsid w:val="00DC1E9E"/>
    <w:rsid w:val="00DC2949"/>
    <w:rsid w:val="00DC2F0D"/>
    <w:rsid w:val="00DC3C83"/>
    <w:rsid w:val="00DC4519"/>
    <w:rsid w:val="00DC4A86"/>
    <w:rsid w:val="00DC4C77"/>
    <w:rsid w:val="00DC4C8F"/>
    <w:rsid w:val="00DC52B1"/>
    <w:rsid w:val="00DC536E"/>
    <w:rsid w:val="00DC6070"/>
    <w:rsid w:val="00DC63AF"/>
    <w:rsid w:val="00DC68D3"/>
    <w:rsid w:val="00DC68F8"/>
    <w:rsid w:val="00DC7036"/>
    <w:rsid w:val="00DC71D7"/>
    <w:rsid w:val="00DC7447"/>
    <w:rsid w:val="00DC77E2"/>
    <w:rsid w:val="00DC7910"/>
    <w:rsid w:val="00DC7A7D"/>
    <w:rsid w:val="00DD012D"/>
    <w:rsid w:val="00DD1239"/>
    <w:rsid w:val="00DD14AF"/>
    <w:rsid w:val="00DD1722"/>
    <w:rsid w:val="00DD1EA6"/>
    <w:rsid w:val="00DD1EAD"/>
    <w:rsid w:val="00DD27D8"/>
    <w:rsid w:val="00DD2BA9"/>
    <w:rsid w:val="00DD2D22"/>
    <w:rsid w:val="00DD2F69"/>
    <w:rsid w:val="00DD34EB"/>
    <w:rsid w:val="00DD3A76"/>
    <w:rsid w:val="00DD47D7"/>
    <w:rsid w:val="00DD4C92"/>
    <w:rsid w:val="00DD4D43"/>
    <w:rsid w:val="00DD4D87"/>
    <w:rsid w:val="00DD55E3"/>
    <w:rsid w:val="00DD5F5A"/>
    <w:rsid w:val="00DD681D"/>
    <w:rsid w:val="00DD7F4C"/>
    <w:rsid w:val="00DE04A3"/>
    <w:rsid w:val="00DE1011"/>
    <w:rsid w:val="00DE15C0"/>
    <w:rsid w:val="00DE1FB9"/>
    <w:rsid w:val="00DE2478"/>
    <w:rsid w:val="00DE2A43"/>
    <w:rsid w:val="00DE2C5A"/>
    <w:rsid w:val="00DE2E6C"/>
    <w:rsid w:val="00DE3A01"/>
    <w:rsid w:val="00DE432D"/>
    <w:rsid w:val="00DE47CD"/>
    <w:rsid w:val="00DE4AA5"/>
    <w:rsid w:val="00DE4FC3"/>
    <w:rsid w:val="00DE516B"/>
    <w:rsid w:val="00DE54A5"/>
    <w:rsid w:val="00DE5971"/>
    <w:rsid w:val="00DE6352"/>
    <w:rsid w:val="00DE64A3"/>
    <w:rsid w:val="00DE66B8"/>
    <w:rsid w:val="00DE6D71"/>
    <w:rsid w:val="00DE7A7A"/>
    <w:rsid w:val="00DF0527"/>
    <w:rsid w:val="00DF0977"/>
    <w:rsid w:val="00DF1047"/>
    <w:rsid w:val="00DF19A2"/>
    <w:rsid w:val="00DF30CF"/>
    <w:rsid w:val="00DF36EB"/>
    <w:rsid w:val="00DF3D5D"/>
    <w:rsid w:val="00DF4160"/>
    <w:rsid w:val="00DF4592"/>
    <w:rsid w:val="00DF4B59"/>
    <w:rsid w:val="00DF5324"/>
    <w:rsid w:val="00DF5A3C"/>
    <w:rsid w:val="00DF6178"/>
    <w:rsid w:val="00DF64ED"/>
    <w:rsid w:val="00DF6D49"/>
    <w:rsid w:val="00DF7202"/>
    <w:rsid w:val="00DF7341"/>
    <w:rsid w:val="00DF79BB"/>
    <w:rsid w:val="00DF7DB0"/>
    <w:rsid w:val="00DF7FDA"/>
    <w:rsid w:val="00E00524"/>
    <w:rsid w:val="00E00598"/>
    <w:rsid w:val="00E00D97"/>
    <w:rsid w:val="00E01015"/>
    <w:rsid w:val="00E013BA"/>
    <w:rsid w:val="00E01B8F"/>
    <w:rsid w:val="00E01F08"/>
    <w:rsid w:val="00E02640"/>
    <w:rsid w:val="00E02D11"/>
    <w:rsid w:val="00E03009"/>
    <w:rsid w:val="00E03163"/>
    <w:rsid w:val="00E039F1"/>
    <w:rsid w:val="00E047FD"/>
    <w:rsid w:val="00E04C56"/>
    <w:rsid w:val="00E04D59"/>
    <w:rsid w:val="00E05813"/>
    <w:rsid w:val="00E0592B"/>
    <w:rsid w:val="00E05C83"/>
    <w:rsid w:val="00E05D0D"/>
    <w:rsid w:val="00E061DD"/>
    <w:rsid w:val="00E065E4"/>
    <w:rsid w:val="00E06928"/>
    <w:rsid w:val="00E06CB7"/>
    <w:rsid w:val="00E06E12"/>
    <w:rsid w:val="00E07695"/>
    <w:rsid w:val="00E101E0"/>
    <w:rsid w:val="00E102D3"/>
    <w:rsid w:val="00E10AA9"/>
    <w:rsid w:val="00E10C8A"/>
    <w:rsid w:val="00E115CC"/>
    <w:rsid w:val="00E11A6B"/>
    <w:rsid w:val="00E11EA6"/>
    <w:rsid w:val="00E12F06"/>
    <w:rsid w:val="00E132D0"/>
    <w:rsid w:val="00E13C3A"/>
    <w:rsid w:val="00E14165"/>
    <w:rsid w:val="00E141B4"/>
    <w:rsid w:val="00E1422D"/>
    <w:rsid w:val="00E146BD"/>
    <w:rsid w:val="00E14A09"/>
    <w:rsid w:val="00E15134"/>
    <w:rsid w:val="00E15463"/>
    <w:rsid w:val="00E154A7"/>
    <w:rsid w:val="00E15814"/>
    <w:rsid w:val="00E1633E"/>
    <w:rsid w:val="00E16CA4"/>
    <w:rsid w:val="00E17D30"/>
    <w:rsid w:val="00E203BA"/>
    <w:rsid w:val="00E20747"/>
    <w:rsid w:val="00E211FA"/>
    <w:rsid w:val="00E217B9"/>
    <w:rsid w:val="00E2186A"/>
    <w:rsid w:val="00E22556"/>
    <w:rsid w:val="00E225F2"/>
    <w:rsid w:val="00E229AA"/>
    <w:rsid w:val="00E22A68"/>
    <w:rsid w:val="00E22B2E"/>
    <w:rsid w:val="00E22B88"/>
    <w:rsid w:val="00E22D91"/>
    <w:rsid w:val="00E23118"/>
    <w:rsid w:val="00E237CA"/>
    <w:rsid w:val="00E23831"/>
    <w:rsid w:val="00E23879"/>
    <w:rsid w:val="00E23EAC"/>
    <w:rsid w:val="00E243C4"/>
    <w:rsid w:val="00E250DA"/>
    <w:rsid w:val="00E25285"/>
    <w:rsid w:val="00E256A0"/>
    <w:rsid w:val="00E25B3C"/>
    <w:rsid w:val="00E260AA"/>
    <w:rsid w:val="00E2619E"/>
    <w:rsid w:val="00E26382"/>
    <w:rsid w:val="00E26731"/>
    <w:rsid w:val="00E268C1"/>
    <w:rsid w:val="00E26E06"/>
    <w:rsid w:val="00E27150"/>
    <w:rsid w:val="00E2771F"/>
    <w:rsid w:val="00E30329"/>
    <w:rsid w:val="00E30359"/>
    <w:rsid w:val="00E3076A"/>
    <w:rsid w:val="00E30896"/>
    <w:rsid w:val="00E309E1"/>
    <w:rsid w:val="00E30A1B"/>
    <w:rsid w:val="00E317B1"/>
    <w:rsid w:val="00E33122"/>
    <w:rsid w:val="00E33301"/>
    <w:rsid w:val="00E337CE"/>
    <w:rsid w:val="00E33BD1"/>
    <w:rsid w:val="00E3446F"/>
    <w:rsid w:val="00E347CA"/>
    <w:rsid w:val="00E35258"/>
    <w:rsid w:val="00E35913"/>
    <w:rsid w:val="00E35C60"/>
    <w:rsid w:val="00E362AC"/>
    <w:rsid w:val="00E367A8"/>
    <w:rsid w:val="00E36991"/>
    <w:rsid w:val="00E36D7A"/>
    <w:rsid w:val="00E3758C"/>
    <w:rsid w:val="00E379BF"/>
    <w:rsid w:val="00E379CA"/>
    <w:rsid w:val="00E37AAE"/>
    <w:rsid w:val="00E410E7"/>
    <w:rsid w:val="00E4112F"/>
    <w:rsid w:val="00E41270"/>
    <w:rsid w:val="00E41545"/>
    <w:rsid w:val="00E415A5"/>
    <w:rsid w:val="00E416C9"/>
    <w:rsid w:val="00E423BB"/>
    <w:rsid w:val="00E43048"/>
    <w:rsid w:val="00E439E2"/>
    <w:rsid w:val="00E444A7"/>
    <w:rsid w:val="00E4509F"/>
    <w:rsid w:val="00E4539E"/>
    <w:rsid w:val="00E45419"/>
    <w:rsid w:val="00E45888"/>
    <w:rsid w:val="00E459E8"/>
    <w:rsid w:val="00E45BD3"/>
    <w:rsid w:val="00E45CC8"/>
    <w:rsid w:val="00E45D79"/>
    <w:rsid w:val="00E45FA0"/>
    <w:rsid w:val="00E501A1"/>
    <w:rsid w:val="00E50786"/>
    <w:rsid w:val="00E507D3"/>
    <w:rsid w:val="00E50DAD"/>
    <w:rsid w:val="00E50F24"/>
    <w:rsid w:val="00E51442"/>
    <w:rsid w:val="00E51938"/>
    <w:rsid w:val="00E528C3"/>
    <w:rsid w:val="00E52D63"/>
    <w:rsid w:val="00E536C9"/>
    <w:rsid w:val="00E53AEA"/>
    <w:rsid w:val="00E53BB1"/>
    <w:rsid w:val="00E53CFB"/>
    <w:rsid w:val="00E53F59"/>
    <w:rsid w:val="00E544C5"/>
    <w:rsid w:val="00E54594"/>
    <w:rsid w:val="00E551D6"/>
    <w:rsid w:val="00E554E1"/>
    <w:rsid w:val="00E5583E"/>
    <w:rsid w:val="00E55976"/>
    <w:rsid w:val="00E55DAB"/>
    <w:rsid w:val="00E55E4C"/>
    <w:rsid w:val="00E560A3"/>
    <w:rsid w:val="00E56703"/>
    <w:rsid w:val="00E56875"/>
    <w:rsid w:val="00E56892"/>
    <w:rsid w:val="00E56E71"/>
    <w:rsid w:val="00E57AE0"/>
    <w:rsid w:val="00E57F82"/>
    <w:rsid w:val="00E60B99"/>
    <w:rsid w:val="00E60CB4"/>
    <w:rsid w:val="00E60D94"/>
    <w:rsid w:val="00E60E7E"/>
    <w:rsid w:val="00E61464"/>
    <w:rsid w:val="00E616CC"/>
    <w:rsid w:val="00E618E1"/>
    <w:rsid w:val="00E618F9"/>
    <w:rsid w:val="00E620CB"/>
    <w:rsid w:val="00E62185"/>
    <w:rsid w:val="00E62259"/>
    <w:rsid w:val="00E624D9"/>
    <w:rsid w:val="00E62FA8"/>
    <w:rsid w:val="00E63198"/>
    <w:rsid w:val="00E639C5"/>
    <w:rsid w:val="00E63A06"/>
    <w:rsid w:val="00E63A41"/>
    <w:rsid w:val="00E641C1"/>
    <w:rsid w:val="00E6430B"/>
    <w:rsid w:val="00E6433A"/>
    <w:rsid w:val="00E6441A"/>
    <w:rsid w:val="00E644CA"/>
    <w:rsid w:val="00E6474C"/>
    <w:rsid w:val="00E6476B"/>
    <w:rsid w:val="00E64D3C"/>
    <w:rsid w:val="00E64E44"/>
    <w:rsid w:val="00E65178"/>
    <w:rsid w:val="00E655F8"/>
    <w:rsid w:val="00E6585D"/>
    <w:rsid w:val="00E65AC7"/>
    <w:rsid w:val="00E65E08"/>
    <w:rsid w:val="00E65F18"/>
    <w:rsid w:val="00E665A4"/>
    <w:rsid w:val="00E66793"/>
    <w:rsid w:val="00E66B2E"/>
    <w:rsid w:val="00E66D5F"/>
    <w:rsid w:val="00E66D78"/>
    <w:rsid w:val="00E66FFB"/>
    <w:rsid w:val="00E674DD"/>
    <w:rsid w:val="00E677FD"/>
    <w:rsid w:val="00E67DDB"/>
    <w:rsid w:val="00E67DE6"/>
    <w:rsid w:val="00E70044"/>
    <w:rsid w:val="00E7006D"/>
    <w:rsid w:val="00E70287"/>
    <w:rsid w:val="00E70291"/>
    <w:rsid w:val="00E703AC"/>
    <w:rsid w:val="00E7179C"/>
    <w:rsid w:val="00E71894"/>
    <w:rsid w:val="00E71B61"/>
    <w:rsid w:val="00E71EB7"/>
    <w:rsid w:val="00E71F39"/>
    <w:rsid w:val="00E7242F"/>
    <w:rsid w:val="00E7280F"/>
    <w:rsid w:val="00E72EB8"/>
    <w:rsid w:val="00E7315B"/>
    <w:rsid w:val="00E735B8"/>
    <w:rsid w:val="00E741D1"/>
    <w:rsid w:val="00E74404"/>
    <w:rsid w:val="00E7442F"/>
    <w:rsid w:val="00E74543"/>
    <w:rsid w:val="00E7493B"/>
    <w:rsid w:val="00E749EC"/>
    <w:rsid w:val="00E74CBC"/>
    <w:rsid w:val="00E7513C"/>
    <w:rsid w:val="00E76541"/>
    <w:rsid w:val="00E768B9"/>
    <w:rsid w:val="00E772E8"/>
    <w:rsid w:val="00E77742"/>
    <w:rsid w:val="00E778B8"/>
    <w:rsid w:val="00E779E2"/>
    <w:rsid w:val="00E77CEA"/>
    <w:rsid w:val="00E80A55"/>
    <w:rsid w:val="00E80BC6"/>
    <w:rsid w:val="00E8120C"/>
    <w:rsid w:val="00E81C93"/>
    <w:rsid w:val="00E82C45"/>
    <w:rsid w:val="00E839F7"/>
    <w:rsid w:val="00E83FAF"/>
    <w:rsid w:val="00E840CF"/>
    <w:rsid w:val="00E848AB"/>
    <w:rsid w:val="00E8492B"/>
    <w:rsid w:val="00E86332"/>
    <w:rsid w:val="00E863CD"/>
    <w:rsid w:val="00E863FA"/>
    <w:rsid w:val="00E86BFE"/>
    <w:rsid w:val="00E86F07"/>
    <w:rsid w:val="00E873E6"/>
    <w:rsid w:val="00E87917"/>
    <w:rsid w:val="00E9052A"/>
    <w:rsid w:val="00E90B5E"/>
    <w:rsid w:val="00E9106A"/>
    <w:rsid w:val="00E910DB"/>
    <w:rsid w:val="00E91805"/>
    <w:rsid w:val="00E91A59"/>
    <w:rsid w:val="00E9200C"/>
    <w:rsid w:val="00E9246E"/>
    <w:rsid w:val="00E92561"/>
    <w:rsid w:val="00E92B62"/>
    <w:rsid w:val="00E9351D"/>
    <w:rsid w:val="00E936CD"/>
    <w:rsid w:val="00E93848"/>
    <w:rsid w:val="00E9462D"/>
    <w:rsid w:val="00E948CA"/>
    <w:rsid w:val="00E94AAD"/>
    <w:rsid w:val="00E94F14"/>
    <w:rsid w:val="00E95619"/>
    <w:rsid w:val="00E95B8E"/>
    <w:rsid w:val="00E95F20"/>
    <w:rsid w:val="00E96083"/>
    <w:rsid w:val="00E961F0"/>
    <w:rsid w:val="00E96957"/>
    <w:rsid w:val="00E97E2A"/>
    <w:rsid w:val="00EA065F"/>
    <w:rsid w:val="00EA0854"/>
    <w:rsid w:val="00EA0BDE"/>
    <w:rsid w:val="00EA0F5D"/>
    <w:rsid w:val="00EA103E"/>
    <w:rsid w:val="00EA14B0"/>
    <w:rsid w:val="00EA1AAD"/>
    <w:rsid w:val="00EA1DEB"/>
    <w:rsid w:val="00EA2116"/>
    <w:rsid w:val="00EA3389"/>
    <w:rsid w:val="00EA357F"/>
    <w:rsid w:val="00EA3BA7"/>
    <w:rsid w:val="00EA3C77"/>
    <w:rsid w:val="00EA40D7"/>
    <w:rsid w:val="00EA456C"/>
    <w:rsid w:val="00EA4D25"/>
    <w:rsid w:val="00EA4F08"/>
    <w:rsid w:val="00EA5074"/>
    <w:rsid w:val="00EA5184"/>
    <w:rsid w:val="00EA5501"/>
    <w:rsid w:val="00EA58EF"/>
    <w:rsid w:val="00EA5DE8"/>
    <w:rsid w:val="00EA5FA6"/>
    <w:rsid w:val="00EA64D6"/>
    <w:rsid w:val="00EA6778"/>
    <w:rsid w:val="00EB035B"/>
    <w:rsid w:val="00EB03BF"/>
    <w:rsid w:val="00EB155C"/>
    <w:rsid w:val="00EB1B63"/>
    <w:rsid w:val="00EB26F0"/>
    <w:rsid w:val="00EB2AAA"/>
    <w:rsid w:val="00EB2FC5"/>
    <w:rsid w:val="00EB3360"/>
    <w:rsid w:val="00EB3E75"/>
    <w:rsid w:val="00EB4769"/>
    <w:rsid w:val="00EB4A4F"/>
    <w:rsid w:val="00EB4D4F"/>
    <w:rsid w:val="00EB51F4"/>
    <w:rsid w:val="00EB52AE"/>
    <w:rsid w:val="00EB588C"/>
    <w:rsid w:val="00EB602B"/>
    <w:rsid w:val="00EB6C16"/>
    <w:rsid w:val="00EB7CBB"/>
    <w:rsid w:val="00EB7FBA"/>
    <w:rsid w:val="00EC0C59"/>
    <w:rsid w:val="00EC0E33"/>
    <w:rsid w:val="00EC156F"/>
    <w:rsid w:val="00EC1F68"/>
    <w:rsid w:val="00EC2830"/>
    <w:rsid w:val="00EC2EC7"/>
    <w:rsid w:val="00EC30C7"/>
    <w:rsid w:val="00EC52B5"/>
    <w:rsid w:val="00EC56E1"/>
    <w:rsid w:val="00EC5860"/>
    <w:rsid w:val="00EC5A0A"/>
    <w:rsid w:val="00EC5F0D"/>
    <w:rsid w:val="00EC619C"/>
    <w:rsid w:val="00EC6B59"/>
    <w:rsid w:val="00EC6E02"/>
    <w:rsid w:val="00EC719C"/>
    <w:rsid w:val="00EC71F6"/>
    <w:rsid w:val="00EC75DD"/>
    <w:rsid w:val="00EC7658"/>
    <w:rsid w:val="00EC7BE3"/>
    <w:rsid w:val="00EC7DDC"/>
    <w:rsid w:val="00ED087A"/>
    <w:rsid w:val="00ED0B48"/>
    <w:rsid w:val="00ED0C97"/>
    <w:rsid w:val="00ED15FD"/>
    <w:rsid w:val="00ED1A61"/>
    <w:rsid w:val="00ED1D0A"/>
    <w:rsid w:val="00ED1D24"/>
    <w:rsid w:val="00ED2512"/>
    <w:rsid w:val="00ED2D4F"/>
    <w:rsid w:val="00ED2EEA"/>
    <w:rsid w:val="00ED328A"/>
    <w:rsid w:val="00ED3CDC"/>
    <w:rsid w:val="00ED3D2E"/>
    <w:rsid w:val="00ED3E54"/>
    <w:rsid w:val="00ED4849"/>
    <w:rsid w:val="00ED48CA"/>
    <w:rsid w:val="00ED5716"/>
    <w:rsid w:val="00ED5AD8"/>
    <w:rsid w:val="00ED65D9"/>
    <w:rsid w:val="00ED6775"/>
    <w:rsid w:val="00ED685D"/>
    <w:rsid w:val="00ED6C9D"/>
    <w:rsid w:val="00ED741C"/>
    <w:rsid w:val="00ED74A8"/>
    <w:rsid w:val="00ED7A1B"/>
    <w:rsid w:val="00ED7B39"/>
    <w:rsid w:val="00EE0C50"/>
    <w:rsid w:val="00EE0E56"/>
    <w:rsid w:val="00EE1CD6"/>
    <w:rsid w:val="00EE1ED3"/>
    <w:rsid w:val="00EE2108"/>
    <w:rsid w:val="00EE22E7"/>
    <w:rsid w:val="00EE2422"/>
    <w:rsid w:val="00EE2A6A"/>
    <w:rsid w:val="00EE3121"/>
    <w:rsid w:val="00EE316E"/>
    <w:rsid w:val="00EE3EFF"/>
    <w:rsid w:val="00EE4215"/>
    <w:rsid w:val="00EE4264"/>
    <w:rsid w:val="00EE5822"/>
    <w:rsid w:val="00EE597F"/>
    <w:rsid w:val="00EE6600"/>
    <w:rsid w:val="00EE6714"/>
    <w:rsid w:val="00EE6B45"/>
    <w:rsid w:val="00EE6F4C"/>
    <w:rsid w:val="00EE700E"/>
    <w:rsid w:val="00EF007F"/>
    <w:rsid w:val="00EF09B8"/>
    <w:rsid w:val="00EF0B34"/>
    <w:rsid w:val="00EF1713"/>
    <w:rsid w:val="00EF191A"/>
    <w:rsid w:val="00EF204E"/>
    <w:rsid w:val="00EF24C4"/>
    <w:rsid w:val="00EF2880"/>
    <w:rsid w:val="00EF2991"/>
    <w:rsid w:val="00EF2F56"/>
    <w:rsid w:val="00EF30EF"/>
    <w:rsid w:val="00EF3507"/>
    <w:rsid w:val="00EF4744"/>
    <w:rsid w:val="00EF4E69"/>
    <w:rsid w:val="00EF51CC"/>
    <w:rsid w:val="00EF5E8C"/>
    <w:rsid w:val="00EF631E"/>
    <w:rsid w:val="00EF68AD"/>
    <w:rsid w:val="00EF6DFF"/>
    <w:rsid w:val="00EF6EE4"/>
    <w:rsid w:val="00EF7922"/>
    <w:rsid w:val="00F008F5"/>
    <w:rsid w:val="00F00D37"/>
    <w:rsid w:val="00F01685"/>
    <w:rsid w:val="00F01C82"/>
    <w:rsid w:val="00F02435"/>
    <w:rsid w:val="00F0267D"/>
    <w:rsid w:val="00F028DC"/>
    <w:rsid w:val="00F02A42"/>
    <w:rsid w:val="00F039DF"/>
    <w:rsid w:val="00F03E70"/>
    <w:rsid w:val="00F048DC"/>
    <w:rsid w:val="00F04941"/>
    <w:rsid w:val="00F04E5F"/>
    <w:rsid w:val="00F050AD"/>
    <w:rsid w:val="00F0511B"/>
    <w:rsid w:val="00F05810"/>
    <w:rsid w:val="00F058F9"/>
    <w:rsid w:val="00F05A40"/>
    <w:rsid w:val="00F05B5B"/>
    <w:rsid w:val="00F05CA2"/>
    <w:rsid w:val="00F05CA4"/>
    <w:rsid w:val="00F05D53"/>
    <w:rsid w:val="00F06648"/>
    <w:rsid w:val="00F07226"/>
    <w:rsid w:val="00F07AA5"/>
    <w:rsid w:val="00F07FB4"/>
    <w:rsid w:val="00F101C9"/>
    <w:rsid w:val="00F1071E"/>
    <w:rsid w:val="00F10970"/>
    <w:rsid w:val="00F10C9D"/>
    <w:rsid w:val="00F11136"/>
    <w:rsid w:val="00F11924"/>
    <w:rsid w:val="00F11D52"/>
    <w:rsid w:val="00F12084"/>
    <w:rsid w:val="00F12F77"/>
    <w:rsid w:val="00F13036"/>
    <w:rsid w:val="00F1309B"/>
    <w:rsid w:val="00F13AC0"/>
    <w:rsid w:val="00F13CF9"/>
    <w:rsid w:val="00F13D5F"/>
    <w:rsid w:val="00F13DD3"/>
    <w:rsid w:val="00F14164"/>
    <w:rsid w:val="00F1437E"/>
    <w:rsid w:val="00F14615"/>
    <w:rsid w:val="00F1502F"/>
    <w:rsid w:val="00F15E24"/>
    <w:rsid w:val="00F16A00"/>
    <w:rsid w:val="00F16BD4"/>
    <w:rsid w:val="00F16C78"/>
    <w:rsid w:val="00F1721E"/>
    <w:rsid w:val="00F172C4"/>
    <w:rsid w:val="00F1737C"/>
    <w:rsid w:val="00F17411"/>
    <w:rsid w:val="00F1780E"/>
    <w:rsid w:val="00F202DA"/>
    <w:rsid w:val="00F2089C"/>
    <w:rsid w:val="00F20FF4"/>
    <w:rsid w:val="00F21660"/>
    <w:rsid w:val="00F21E3D"/>
    <w:rsid w:val="00F22ED8"/>
    <w:rsid w:val="00F232A0"/>
    <w:rsid w:val="00F2358E"/>
    <w:rsid w:val="00F23676"/>
    <w:rsid w:val="00F23705"/>
    <w:rsid w:val="00F237BD"/>
    <w:rsid w:val="00F240D7"/>
    <w:rsid w:val="00F25178"/>
    <w:rsid w:val="00F2580E"/>
    <w:rsid w:val="00F266D7"/>
    <w:rsid w:val="00F26EC0"/>
    <w:rsid w:val="00F27522"/>
    <w:rsid w:val="00F27588"/>
    <w:rsid w:val="00F27781"/>
    <w:rsid w:val="00F27D2F"/>
    <w:rsid w:val="00F3098D"/>
    <w:rsid w:val="00F30BD1"/>
    <w:rsid w:val="00F30FD0"/>
    <w:rsid w:val="00F311FE"/>
    <w:rsid w:val="00F3196C"/>
    <w:rsid w:val="00F32863"/>
    <w:rsid w:val="00F32A7C"/>
    <w:rsid w:val="00F3317B"/>
    <w:rsid w:val="00F33892"/>
    <w:rsid w:val="00F33CB5"/>
    <w:rsid w:val="00F3461C"/>
    <w:rsid w:val="00F35118"/>
    <w:rsid w:val="00F35310"/>
    <w:rsid w:val="00F35562"/>
    <w:rsid w:val="00F355AA"/>
    <w:rsid w:val="00F35890"/>
    <w:rsid w:val="00F36206"/>
    <w:rsid w:val="00F36A0F"/>
    <w:rsid w:val="00F37143"/>
    <w:rsid w:val="00F37473"/>
    <w:rsid w:val="00F37F6C"/>
    <w:rsid w:val="00F402DE"/>
    <w:rsid w:val="00F40E92"/>
    <w:rsid w:val="00F41D7B"/>
    <w:rsid w:val="00F41F66"/>
    <w:rsid w:val="00F42936"/>
    <w:rsid w:val="00F4382F"/>
    <w:rsid w:val="00F439F2"/>
    <w:rsid w:val="00F43B2B"/>
    <w:rsid w:val="00F43E38"/>
    <w:rsid w:val="00F441AB"/>
    <w:rsid w:val="00F44258"/>
    <w:rsid w:val="00F443DA"/>
    <w:rsid w:val="00F449E4"/>
    <w:rsid w:val="00F44EA5"/>
    <w:rsid w:val="00F456E1"/>
    <w:rsid w:val="00F45C73"/>
    <w:rsid w:val="00F45E7C"/>
    <w:rsid w:val="00F4609B"/>
    <w:rsid w:val="00F46298"/>
    <w:rsid w:val="00F46853"/>
    <w:rsid w:val="00F471D5"/>
    <w:rsid w:val="00F47DF5"/>
    <w:rsid w:val="00F50159"/>
    <w:rsid w:val="00F501C3"/>
    <w:rsid w:val="00F50967"/>
    <w:rsid w:val="00F50A05"/>
    <w:rsid w:val="00F50D19"/>
    <w:rsid w:val="00F50E4C"/>
    <w:rsid w:val="00F510C7"/>
    <w:rsid w:val="00F51922"/>
    <w:rsid w:val="00F51F4D"/>
    <w:rsid w:val="00F5213B"/>
    <w:rsid w:val="00F527B9"/>
    <w:rsid w:val="00F532A0"/>
    <w:rsid w:val="00F532ED"/>
    <w:rsid w:val="00F53B5C"/>
    <w:rsid w:val="00F53C13"/>
    <w:rsid w:val="00F54284"/>
    <w:rsid w:val="00F5436D"/>
    <w:rsid w:val="00F548C7"/>
    <w:rsid w:val="00F5561B"/>
    <w:rsid w:val="00F556C4"/>
    <w:rsid w:val="00F557A8"/>
    <w:rsid w:val="00F55899"/>
    <w:rsid w:val="00F5591C"/>
    <w:rsid w:val="00F55C53"/>
    <w:rsid w:val="00F563C4"/>
    <w:rsid w:val="00F5662A"/>
    <w:rsid w:val="00F56913"/>
    <w:rsid w:val="00F56B64"/>
    <w:rsid w:val="00F56B91"/>
    <w:rsid w:val="00F57478"/>
    <w:rsid w:val="00F57888"/>
    <w:rsid w:val="00F578CB"/>
    <w:rsid w:val="00F6041E"/>
    <w:rsid w:val="00F60984"/>
    <w:rsid w:val="00F60C4D"/>
    <w:rsid w:val="00F61B07"/>
    <w:rsid w:val="00F61BA2"/>
    <w:rsid w:val="00F6207A"/>
    <w:rsid w:val="00F6268D"/>
    <w:rsid w:val="00F62A52"/>
    <w:rsid w:val="00F62B46"/>
    <w:rsid w:val="00F631B5"/>
    <w:rsid w:val="00F63301"/>
    <w:rsid w:val="00F633E5"/>
    <w:rsid w:val="00F63C7B"/>
    <w:rsid w:val="00F64186"/>
    <w:rsid w:val="00F64369"/>
    <w:rsid w:val="00F65328"/>
    <w:rsid w:val="00F65615"/>
    <w:rsid w:val="00F656E3"/>
    <w:rsid w:val="00F658FD"/>
    <w:rsid w:val="00F6600F"/>
    <w:rsid w:val="00F66539"/>
    <w:rsid w:val="00F66858"/>
    <w:rsid w:val="00F669C3"/>
    <w:rsid w:val="00F66CE3"/>
    <w:rsid w:val="00F67470"/>
    <w:rsid w:val="00F70804"/>
    <w:rsid w:val="00F70AAB"/>
    <w:rsid w:val="00F70C38"/>
    <w:rsid w:val="00F71253"/>
    <w:rsid w:val="00F712DE"/>
    <w:rsid w:val="00F7166C"/>
    <w:rsid w:val="00F726DC"/>
    <w:rsid w:val="00F737B6"/>
    <w:rsid w:val="00F7469B"/>
    <w:rsid w:val="00F7479B"/>
    <w:rsid w:val="00F74E34"/>
    <w:rsid w:val="00F75031"/>
    <w:rsid w:val="00F752EF"/>
    <w:rsid w:val="00F75BCA"/>
    <w:rsid w:val="00F75BEE"/>
    <w:rsid w:val="00F75F14"/>
    <w:rsid w:val="00F761DA"/>
    <w:rsid w:val="00F775C1"/>
    <w:rsid w:val="00F778D8"/>
    <w:rsid w:val="00F77C53"/>
    <w:rsid w:val="00F80369"/>
    <w:rsid w:val="00F8066F"/>
    <w:rsid w:val="00F81E40"/>
    <w:rsid w:val="00F82110"/>
    <w:rsid w:val="00F82669"/>
    <w:rsid w:val="00F827CA"/>
    <w:rsid w:val="00F83C93"/>
    <w:rsid w:val="00F83DCB"/>
    <w:rsid w:val="00F849D5"/>
    <w:rsid w:val="00F85E13"/>
    <w:rsid w:val="00F8607E"/>
    <w:rsid w:val="00F860B3"/>
    <w:rsid w:val="00F86598"/>
    <w:rsid w:val="00F86643"/>
    <w:rsid w:val="00F869B6"/>
    <w:rsid w:val="00F87660"/>
    <w:rsid w:val="00F87D2E"/>
    <w:rsid w:val="00F90181"/>
    <w:rsid w:val="00F90486"/>
    <w:rsid w:val="00F90714"/>
    <w:rsid w:val="00F908A4"/>
    <w:rsid w:val="00F90CF3"/>
    <w:rsid w:val="00F9122F"/>
    <w:rsid w:val="00F91594"/>
    <w:rsid w:val="00F91653"/>
    <w:rsid w:val="00F91698"/>
    <w:rsid w:val="00F91C2C"/>
    <w:rsid w:val="00F9281F"/>
    <w:rsid w:val="00F92A9A"/>
    <w:rsid w:val="00F9327B"/>
    <w:rsid w:val="00F936B7"/>
    <w:rsid w:val="00F93B8C"/>
    <w:rsid w:val="00F93D1E"/>
    <w:rsid w:val="00F94251"/>
    <w:rsid w:val="00F94AE8"/>
    <w:rsid w:val="00F94B2B"/>
    <w:rsid w:val="00F94B64"/>
    <w:rsid w:val="00F95B5C"/>
    <w:rsid w:val="00F95F7F"/>
    <w:rsid w:val="00F9690D"/>
    <w:rsid w:val="00F969CA"/>
    <w:rsid w:val="00F96D33"/>
    <w:rsid w:val="00F97247"/>
    <w:rsid w:val="00F97D41"/>
    <w:rsid w:val="00FA039D"/>
    <w:rsid w:val="00FA09D8"/>
    <w:rsid w:val="00FA0A95"/>
    <w:rsid w:val="00FA19AC"/>
    <w:rsid w:val="00FA20CC"/>
    <w:rsid w:val="00FA26CF"/>
    <w:rsid w:val="00FA2740"/>
    <w:rsid w:val="00FA287A"/>
    <w:rsid w:val="00FA2A16"/>
    <w:rsid w:val="00FA2C04"/>
    <w:rsid w:val="00FA352C"/>
    <w:rsid w:val="00FA38B1"/>
    <w:rsid w:val="00FA4103"/>
    <w:rsid w:val="00FA425B"/>
    <w:rsid w:val="00FA4785"/>
    <w:rsid w:val="00FA480C"/>
    <w:rsid w:val="00FA492C"/>
    <w:rsid w:val="00FA4AB4"/>
    <w:rsid w:val="00FA4FA7"/>
    <w:rsid w:val="00FA61E5"/>
    <w:rsid w:val="00FA6537"/>
    <w:rsid w:val="00FA6A86"/>
    <w:rsid w:val="00FA6F4F"/>
    <w:rsid w:val="00FA76F0"/>
    <w:rsid w:val="00FB05ED"/>
    <w:rsid w:val="00FB081D"/>
    <w:rsid w:val="00FB097F"/>
    <w:rsid w:val="00FB0C56"/>
    <w:rsid w:val="00FB1317"/>
    <w:rsid w:val="00FB1325"/>
    <w:rsid w:val="00FB1427"/>
    <w:rsid w:val="00FB14EA"/>
    <w:rsid w:val="00FB1660"/>
    <w:rsid w:val="00FB22BD"/>
    <w:rsid w:val="00FB2FF5"/>
    <w:rsid w:val="00FB42E1"/>
    <w:rsid w:val="00FB436E"/>
    <w:rsid w:val="00FB438E"/>
    <w:rsid w:val="00FB631C"/>
    <w:rsid w:val="00FB66A4"/>
    <w:rsid w:val="00FB71DE"/>
    <w:rsid w:val="00FB724C"/>
    <w:rsid w:val="00FB7A05"/>
    <w:rsid w:val="00FB7ACB"/>
    <w:rsid w:val="00FB7AF3"/>
    <w:rsid w:val="00FB7D39"/>
    <w:rsid w:val="00FB7FCE"/>
    <w:rsid w:val="00FC02B9"/>
    <w:rsid w:val="00FC07B3"/>
    <w:rsid w:val="00FC089B"/>
    <w:rsid w:val="00FC2188"/>
    <w:rsid w:val="00FC223C"/>
    <w:rsid w:val="00FC2C50"/>
    <w:rsid w:val="00FC326C"/>
    <w:rsid w:val="00FC35E6"/>
    <w:rsid w:val="00FC37C5"/>
    <w:rsid w:val="00FC3FF9"/>
    <w:rsid w:val="00FC47BC"/>
    <w:rsid w:val="00FC4AB3"/>
    <w:rsid w:val="00FC569B"/>
    <w:rsid w:val="00FC5D95"/>
    <w:rsid w:val="00FC6ED0"/>
    <w:rsid w:val="00FC71F9"/>
    <w:rsid w:val="00FC72C4"/>
    <w:rsid w:val="00FC7D9B"/>
    <w:rsid w:val="00FD0C00"/>
    <w:rsid w:val="00FD0C6F"/>
    <w:rsid w:val="00FD0F24"/>
    <w:rsid w:val="00FD14EE"/>
    <w:rsid w:val="00FD260B"/>
    <w:rsid w:val="00FD297B"/>
    <w:rsid w:val="00FD37B3"/>
    <w:rsid w:val="00FD44E3"/>
    <w:rsid w:val="00FD4D0C"/>
    <w:rsid w:val="00FD5407"/>
    <w:rsid w:val="00FD565C"/>
    <w:rsid w:val="00FD5A3B"/>
    <w:rsid w:val="00FD60E3"/>
    <w:rsid w:val="00FD6120"/>
    <w:rsid w:val="00FD6EBE"/>
    <w:rsid w:val="00FD6FEC"/>
    <w:rsid w:val="00FD7AE7"/>
    <w:rsid w:val="00FE04EE"/>
    <w:rsid w:val="00FE0863"/>
    <w:rsid w:val="00FE08B3"/>
    <w:rsid w:val="00FE0AD2"/>
    <w:rsid w:val="00FE1357"/>
    <w:rsid w:val="00FE24A2"/>
    <w:rsid w:val="00FE2759"/>
    <w:rsid w:val="00FE35EC"/>
    <w:rsid w:val="00FE3AB3"/>
    <w:rsid w:val="00FE3C4A"/>
    <w:rsid w:val="00FE3CCC"/>
    <w:rsid w:val="00FE47AF"/>
    <w:rsid w:val="00FE48E4"/>
    <w:rsid w:val="00FE5088"/>
    <w:rsid w:val="00FE518D"/>
    <w:rsid w:val="00FE54A7"/>
    <w:rsid w:val="00FE5849"/>
    <w:rsid w:val="00FE58D6"/>
    <w:rsid w:val="00FE5A81"/>
    <w:rsid w:val="00FE5B7F"/>
    <w:rsid w:val="00FE5DC8"/>
    <w:rsid w:val="00FE5E8B"/>
    <w:rsid w:val="00FE6A4A"/>
    <w:rsid w:val="00FE6AD3"/>
    <w:rsid w:val="00FF008A"/>
    <w:rsid w:val="00FF07DE"/>
    <w:rsid w:val="00FF0BBA"/>
    <w:rsid w:val="00FF14A1"/>
    <w:rsid w:val="00FF1794"/>
    <w:rsid w:val="00FF17A1"/>
    <w:rsid w:val="00FF17AC"/>
    <w:rsid w:val="00FF2216"/>
    <w:rsid w:val="00FF2781"/>
    <w:rsid w:val="00FF2806"/>
    <w:rsid w:val="00FF28CB"/>
    <w:rsid w:val="00FF3293"/>
    <w:rsid w:val="00FF3B0A"/>
    <w:rsid w:val="00FF3D3F"/>
    <w:rsid w:val="00FF3F06"/>
    <w:rsid w:val="00FF4039"/>
    <w:rsid w:val="00FF4B22"/>
    <w:rsid w:val="00FF4CF8"/>
    <w:rsid w:val="00FF5379"/>
    <w:rsid w:val="00FF5780"/>
    <w:rsid w:val="00FF66F6"/>
    <w:rsid w:val="00FF6D1C"/>
    <w:rsid w:val="00FF6E05"/>
    <w:rsid w:val="00FF74AD"/>
    <w:rsid w:val="00FF75C1"/>
    <w:rsid w:val="00FF779D"/>
    <w:rsid w:val="00FF7BD0"/>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5DCB5-294D-47C0-B691-36D17937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264"/>
    <w:pPr>
      <w:spacing w:after="200" w:line="276" w:lineRule="auto"/>
    </w:pPr>
    <w:rPr>
      <w:sz w:val="22"/>
      <w:szCs w:val="22"/>
      <w:lang w:eastAsia="en-US"/>
    </w:rPr>
  </w:style>
  <w:style w:type="paragraph" w:styleId="1">
    <w:name w:val="heading 1"/>
    <w:basedOn w:val="a0"/>
    <w:next w:val="a0"/>
    <w:link w:val="10"/>
    <w:uiPriority w:val="9"/>
    <w:qFormat/>
    <w:rsid w:val="00380599"/>
    <w:pPr>
      <w:keepNext/>
      <w:spacing w:before="240" w:after="60"/>
      <w:outlineLvl w:val="0"/>
    </w:pPr>
    <w:rPr>
      <w:rFonts w:ascii="Calibri Light" w:eastAsia="Times New Roman" w:hAnsi="Calibri Light"/>
      <w:b/>
      <w:bCs/>
      <w:kern w:val="32"/>
      <w:sz w:val="32"/>
      <w:szCs w:val="32"/>
    </w:rPr>
  </w:style>
  <w:style w:type="paragraph" w:styleId="2">
    <w:name w:val="heading 2"/>
    <w:basedOn w:val="a0"/>
    <w:next w:val="a0"/>
    <w:link w:val="20"/>
    <w:uiPriority w:val="9"/>
    <w:unhideWhenUsed/>
    <w:qFormat/>
    <w:rsid w:val="00BD1837"/>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unhideWhenUsed/>
    <w:qFormat/>
    <w:rsid w:val="00BD1837"/>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9"/>
    <w:qFormat/>
    <w:rsid w:val="00F355AA"/>
    <w:pPr>
      <w:keepNext/>
      <w:keepLines/>
      <w:spacing w:before="200"/>
      <w:outlineLvl w:val="3"/>
    </w:pPr>
    <w:rPr>
      <w:rFonts w:ascii="Consolas" w:hAnsi="Consolas"/>
      <w:sz w:val="20"/>
      <w:szCs w:val="20"/>
      <w:lang w:val="en-US" w:eastAsia="x-none"/>
    </w:rPr>
  </w:style>
  <w:style w:type="paragraph" w:styleId="5">
    <w:name w:val="heading 5"/>
    <w:basedOn w:val="a0"/>
    <w:next w:val="a0"/>
    <w:link w:val="50"/>
    <w:uiPriority w:val="9"/>
    <w:unhideWhenUsed/>
    <w:qFormat/>
    <w:rsid w:val="00BD1837"/>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CB0C8D"/>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Без интервала2,исполнитель"/>
    <w:link w:val="a7"/>
    <w:uiPriority w:val="1"/>
    <w:qFormat/>
    <w:rsid w:val="00CB0C8D"/>
    <w:rPr>
      <w:sz w:val="22"/>
      <w:szCs w:val="22"/>
      <w:lang w:eastAsia="en-US"/>
    </w:rPr>
  </w:style>
  <w:style w:type="table" w:styleId="a8">
    <w:name w:val="Table Grid"/>
    <w:basedOn w:val="a2"/>
    <w:uiPriority w:val="59"/>
    <w:rsid w:val="00CB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23102"/>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3D5D27"/>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3D5D27"/>
    <w:rPr>
      <w:rFonts w:ascii="Tahoma" w:hAnsi="Tahoma" w:cs="Tahoma"/>
      <w:sz w:val="16"/>
      <w:szCs w:val="16"/>
    </w:rPr>
  </w:style>
  <w:style w:type="character" w:customStyle="1" w:styleId="s0">
    <w:name w:val="s0"/>
    <w:rsid w:val="00CC2E0A"/>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CD627C"/>
    <w:pPr>
      <w:spacing w:after="0" w:line="240" w:lineRule="auto"/>
      <w:ind w:left="720"/>
      <w:contextualSpacing/>
    </w:pPr>
    <w:rPr>
      <w:rFonts w:ascii="Times New Roman" w:eastAsia="Times New Roman" w:hAnsi="Times New Roman"/>
      <w:sz w:val="24"/>
      <w:szCs w:val="24"/>
      <w:lang w:eastAsia="ru-RU"/>
    </w:rPr>
  </w:style>
  <w:style w:type="paragraph" w:styleId="ad">
    <w:name w:val="Title"/>
    <w:basedOn w:val="a0"/>
    <w:next w:val="a0"/>
    <w:link w:val="ae"/>
    <w:uiPriority w:val="10"/>
    <w:qFormat/>
    <w:rsid w:val="009A48AE"/>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link w:val="ad"/>
    <w:uiPriority w:val="10"/>
    <w:rsid w:val="009A48AE"/>
    <w:rPr>
      <w:rFonts w:ascii="Cambria" w:eastAsia="Times New Roman" w:hAnsi="Cambria" w:cs="Times New Roman"/>
      <w:spacing w:val="-10"/>
      <w:kern w:val="28"/>
      <w:sz w:val="56"/>
      <w:szCs w:val="56"/>
    </w:rPr>
  </w:style>
  <w:style w:type="paragraph" w:styleId="af">
    <w:name w:val="Body Text Indent"/>
    <w:basedOn w:val="a0"/>
    <w:link w:val="af0"/>
    <w:uiPriority w:val="99"/>
    <w:rsid w:val="0065709B"/>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link w:val="af"/>
    <w:uiPriority w:val="99"/>
    <w:rsid w:val="0065709B"/>
    <w:rPr>
      <w:rFonts w:ascii="Times New Roman" w:eastAsia="Times New Roman" w:hAnsi="Times New Roman" w:cs="Times New Roman"/>
      <w:color w:val="000000"/>
      <w:sz w:val="24"/>
      <w:szCs w:val="24"/>
      <w:lang w:eastAsia="ru-RU"/>
    </w:rPr>
  </w:style>
  <w:style w:type="paragraph" w:styleId="af1">
    <w:name w:val="header"/>
    <w:basedOn w:val="a0"/>
    <w:link w:val="af2"/>
    <w:uiPriority w:val="99"/>
    <w:unhideWhenUsed/>
    <w:rsid w:val="0074427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744274"/>
  </w:style>
  <w:style w:type="paragraph" w:styleId="af3">
    <w:name w:val="footer"/>
    <w:basedOn w:val="a0"/>
    <w:link w:val="af4"/>
    <w:uiPriority w:val="99"/>
    <w:unhideWhenUsed/>
    <w:rsid w:val="0074427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744274"/>
  </w:style>
  <w:style w:type="table" w:customStyle="1" w:styleId="11">
    <w:name w:val="Сетка таблицы1"/>
    <w:basedOn w:val="a2"/>
    <w:next w:val="a8"/>
    <w:uiPriority w:val="59"/>
    <w:rsid w:val="00B9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76714C"/>
  </w:style>
  <w:style w:type="table" w:customStyle="1" w:styleId="21">
    <w:name w:val="Сетка таблицы2"/>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semiHidden/>
    <w:rsid w:val="002D384E"/>
    <w:rPr>
      <w:rFonts w:ascii="Times New Roman" w:hAnsi="Times New Roman" w:cs="Times New Roman"/>
      <w:b/>
      <w:bCs/>
      <w:color w:val="000080"/>
      <w:sz w:val="24"/>
      <w:szCs w:val="24"/>
      <w:u w:val="single"/>
    </w:rPr>
  </w:style>
  <w:style w:type="character" w:customStyle="1" w:styleId="40">
    <w:name w:val="Заголовок 4 Знак"/>
    <w:link w:val="4"/>
    <w:uiPriority w:val="99"/>
    <w:rsid w:val="00F355AA"/>
    <w:rPr>
      <w:rFonts w:ascii="Consolas" w:hAnsi="Consolas" w:cs="Consolas"/>
      <w:lang w:val="en-US"/>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locked/>
    <w:rsid w:val="00AB3443"/>
    <w:rPr>
      <w:sz w:val="22"/>
      <w:szCs w:val="22"/>
      <w:lang w:eastAsia="en-US" w:bidi="ar-SA"/>
    </w:rPr>
  </w:style>
  <w:style w:type="paragraph" w:styleId="a">
    <w:name w:val="List Bullet"/>
    <w:basedOn w:val="a0"/>
    <w:uiPriority w:val="99"/>
    <w:unhideWhenUsed/>
    <w:rsid w:val="006A05FD"/>
    <w:pPr>
      <w:numPr>
        <w:numId w:val="3"/>
      </w:numPr>
      <w:contextualSpacing/>
    </w:pPr>
  </w:style>
  <w:style w:type="character" w:customStyle="1" w:styleId="10">
    <w:name w:val="Заголовок 1 Знак"/>
    <w:link w:val="1"/>
    <w:uiPriority w:val="9"/>
    <w:rsid w:val="00380599"/>
    <w:rPr>
      <w:rFonts w:ascii="Calibri Light" w:eastAsia="Times New Roman" w:hAnsi="Calibri Light" w:cs="Times New Roman"/>
      <w:b/>
      <w:bCs/>
      <w:kern w:val="32"/>
      <w:sz w:val="32"/>
      <w:szCs w:val="32"/>
      <w:lang w:eastAsia="en-US"/>
    </w:rPr>
  </w:style>
  <w:style w:type="character" w:customStyle="1" w:styleId="20">
    <w:name w:val="Заголовок 2 Знак"/>
    <w:link w:val="2"/>
    <w:uiPriority w:val="9"/>
    <w:rsid w:val="00BD1837"/>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BD1837"/>
    <w:rPr>
      <w:rFonts w:ascii="Cambria" w:eastAsia="Times New Roman" w:hAnsi="Cambria" w:cs="Times New Roman"/>
      <w:b/>
      <w:bCs/>
      <w:sz w:val="26"/>
      <w:szCs w:val="26"/>
      <w:lang w:eastAsia="en-US"/>
    </w:rPr>
  </w:style>
  <w:style w:type="character" w:customStyle="1" w:styleId="50">
    <w:name w:val="Заголовок 5 Знак"/>
    <w:link w:val="5"/>
    <w:uiPriority w:val="9"/>
    <w:rsid w:val="00BD1837"/>
    <w:rPr>
      <w:rFonts w:ascii="Calibri" w:eastAsia="Times New Roman" w:hAnsi="Calibri" w:cs="Times New Roman"/>
      <w:b/>
      <w:bCs/>
      <w:i/>
      <w:iCs/>
      <w:sz w:val="26"/>
      <w:szCs w:val="26"/>
      <w:lang w:eastAsia="en-US"/>
    </w:rPr>
  </w:style>
  <w:style w:type="character" w:styleId="af6">
    <w:name w:val="Emphasis"/>
    <w:qFormat/>
    <w:rsid w:val="001903C6"/>
    <w:rPr>
      <w:i/>
      <w:iCs/>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1903C6"/>
    <w:rPr>
      <w:rFonts w:ascii="Times New Roman" w:eastAsia="Times New Roman" w:hAnsi="Times New Roman"/>
      <w:sz w:val="24"/>
      <w:szCs w:val="24"/>
    </w:rPr>
  </w:style>
  <w:style w:type="paragraph" w:customStyle="1" w:styleId="Default">
    <w:name w:val="Default"/>
    <w:rsid w:val="007C2E8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657">
      <w:bodyDiv w:val="1"/>
      <w:marLeft w:val="0"/>
      <w:marRight w:val="0"/>
      <w:marTop w:val="0"/>
      <w:marBottom w:val="0"/>
      <w:divBdr>
        <w:top w:val="none" w:sz="0" w:space="0" w:color="auto"/>
        <w:left w:val="none" w:sz="0" w:space="0" w:color="auto"/>
        <w:bottom w:val="none" w:sz="0" w:space="0" w:color="auto"/>
        <w:right w:val="none" w:sz="0" w:space="0" w:color="auto"/>
      </w:divBdr>
    </w:div>
    <w:div w:id="20253283">
      <w:bodyDiv w:val="1"/>
      <w:marLeft w:val="0"/>
      <w:marRight w:val="0"/>
      <w:marTop w:val="0"/>
      <w:marBottom w:val="0"/>
      <w:divBdr>
        <w:top w:val="none" w:sz="0" w:space="0" w:color="auto"/>
        <w:left w:val="none" w:sz="0" w:space="0" w:color="auto"/>
        <w:bottom w:val="none" w:sz="0" w:space="0" w:color="auto"/>
        <w:right w:val="none" w:sz="0" w:space="0" w:color="auto"/>
      </w:divBdr>
    </w:div>
    <w:div w:id="43145336">
      <w:bodyDiv w:val="1"/>
      <w:marLeft w:val="0"/>
      <w:marRight w:val="0"/>
      <w:marTop w:val="0"/>
      <w:marBottom w:val="0"/>
      <w:divBdr>
        <w:top w:val="none" w:sz="0" w:space="0" w:color="auto"/>
        <w:left w:val="none" w:sz="0" w:space="0" w:color="auto"/>
        <w:bottom w:val="none" w:sz="0" w:space="0" w:color="auto"/>
        <w:right w:val="none" w:sz="0" w:space="0" w:color="auto"/>
      </w:divBdr>
    </w:div>
    <w:div w:id="58599647">
      <w:bodyDiv w:val="1"/>
      <w:marLeft w:val="0"/>
      <w:marRight w:val="0"/>
      <w:marTop w:val="0"/>
      <w:marBottom w:val="0"/>
      <w:divBdr>
        <w:top w:val="none" w:sz="0" w:space="0" w:color="auto"/>
        <w:left w:val="none" w:sz="0" w:space="0" w:color="auto"/>
        <w:bottom w:val="none" w:sz="0" w:space="0" w:color="auto"/>
        <w:right w:val="none" w:sz="0" w:space="0" w:color="auto"/>
      </w:divBdr>
    </w:div>
    <w:div w:id="100610980">
      <w:bodyDiv w:val="1"/>
      <w:marLeft w:val="0"/>
      <w:marRight w:val="0"/>
      <w:marTop w:val="0"/>
      <w:marBottom w:val="0"/>
      <w:divBdr>
        <w:top w:val="none" w:sz="0" w:space="0" w:color="auto"/>
        <w:left w:val="none" w:sz="0" w:space="0" w:color="auto"/>
        <w:bottom w:val="none" w:sz="0" w:space="0" w:color="auto"/>
        <w:right w:val="none" w:sz="0" w:space="0" w:color="auto"/>
      </w:divBdr>
    </w:div>
    <w:div w:id="110979543">
      <w:bodyDiv w:val="1"/>
      <w:marLeft w:val="0"/>
      <w:marRight w:val="0"/>
      <w:marTop w:val="0"/>
      <w:marBottom w:val="0"/>
      <w:divBdr>
        <w:top w:val="none" w:sz="0" w:space="0" w:color="auto"/>
        <w:left w:val="none" w:sz="0" w:space="0" w:color="auto"/>
        <w:bottom w:val="none" w:sz="0" w:space="0" w:color="auto"/>
        <w:right w:val="none" w:sz="0" w:space="0" w:color="auto"/>
      </w:divBdr>
    </w:div>
    <w:div w:id="164635691">
      <w:bodyDiv w:val="1"/>
      <w:marLeft w:val="0"/>
      <w:marRight w:val="0"/>
      <w:marTop w:val="0"/>
      <w:marBottom w:val="0"/>
      <w:divBdr>
        <w:top w:val="none" w:sz="0" w:space="0" w:color="auto"/>
        <w:left w:val="none" w:sz="0" w:space="0" w:color="auto"/>
        <w:bottom w:val="none" w:sz="0" w:space="0" w:color="auto"/>
        <w:right w:val="none" w:sz="0" w:space="0" w:color="auto"/>
      </w:divBdr>
    </w:div>
    <w:div w:id="166361625">
      <w:bodyDiv w:val="1"/>
      <w:marLeft w:val="0"/>
      <w:marRight w:val="0"/>
      <w:marTop w:val="0"/>
      <w:marBottom w:val="0"/>
      <w:divBdr>
        <w:top w:val="none" w:sz="0" w:space="0" w:color="auto"/>
        <w:left w:val="none" w:sz="0" w:space="0" w:color="auto"/>
        <w:bottom w:val="none" w:sz="0" w:space="0" w:color="auto"/>
        <w:right w:val="none" w:sz="0" w:space="0" w:color="auto"/>
      </w:divBdr>
    </w:div>
    <w:div w:id="167907900">
      <w:bodyDiv w:val="1"/>
      <w:marLeft w:val="0"/>
      <w:marRight w:val="0"/>
      <w:marTop w:val="0"/>
      <w:marBottom w:val="0"/>
      <w:divBdr>
        <w:top w:val="none" w:sz="0" w:space="0" w:color="auto"/>
        <w:left w:val="none" w:sz="0" w:space="0" w:color="auto"/>
        <w:bottom w:val="none" w:sz="0" w:space="0" w:color="auto"/>
        <w:right w:val="none" w:sz="0" w:space="0" w:color="auto"/>
      </w:divBdr>
    </w:div>
    <w:div w:id="168057521">
      <w:bodyDiv w:val="1"/>
      <w:marLeft w:val="0"/>
      <w:marRight w:val="0"/>
      <w:marTop w:val="0"/>
      <w:marBottom w:val="0"/>
      <w:divBdr>
        <w:top w:val="none" w:sz="0" w:space="0" w:color="auto"/>
        <w:left w:val="none" w:sz="0" w:space="0" w:color="auto"/>
        <w:bottom w:val="none" w:sz="0" w:space="0" w:color="auto"/>
        <w:right w:val="none" w:sz="0" w:space="0" w:color="auto"/>
      </w:divBdr>
    </w:div>
    <w:div w:id="202599256">
      <w:bodyDiv w:val="1"/>
      <w:marLeft w:val="0"/>
      <w:marRight w:val="0"/>
      <w:marTop w:val="0"/>
      <w:marBottom w:val="0"/>
      <w:divBdr>
        <w:top w:val="none" w:sz="0" w:space="0" w:color="auto"/>
        <w:left w:val="none" w:sz="0" w:space="0" w:color="auto"/>
        <w:bottom w:val="none" w:sz="0" w:space="0" w:color="auto"/>
        <w:right w:val="none" w:sz="0" w:space="0" w:color="auto"/>
      </w:divBdr>
    </w:div>
    <w:div w:id="203906799">
      <w:bodyDiv w:val="1"/>
      <w:marLeft w:val="0"/>
      <w:marRight w:val="0"/>
      <w:marTop w:val="0"/>
      <w:marBottom w:val="0"/>
      <w:divBdr>
        <w:top w:val="none" w:sz="0" w:space="0" w:color="auto"/>
        <w:left w:val="none" w:sz="0" w:space="0" w:color="auto"/>
        <w:bottom w:val="none" w:sz="0" w:space="0" w:color="auto"/>
        <w:right w:val="none" w:sz="0" w:space="0" w:color="auto"/>
      </w:divBdr>
    </w:div>
    <w:div w:id="279461333">
      <w:bodyDiv w:val="1"/>
      <w:marLeft w:val="0"/>
      <w:marRight w:val="0"/>
      <w:marTop w:val="0"/>
      <w:marBottom w:val="0"/>
      <w:divBdr>
        <w:top w:val="none" w:sz="0" w:space="0" w:color="auto"/>
        <w:left w:val="none" w:sz="0" w:space="0" w:color="auto"/>
        <w:bottom w:val="none" w:sz="0" w:space="0" w:color="auto"/>
        <w:right w:val="none" w:sz="0" w:space="0" w:color="auto"/>
      </w:divBdr>
    </w:div>
    <w:div w:id="328018550">
      <w:bodyDiv w:val="1"/>
      <w:marLeft w:val="0"/>
      <w:marRight w:val="0"/>
      <w:marTop w:val="0"/>
      <w:marBottom w:val="0"/>
      <w:divBdr>
        <w:top w:val="none" w:sz="0" w:space="0" w:color="auto"/>
        <w:left w:val="none" w:sz="0" w:space="0" w:color="auto"/>
        <w:bottom w:val="none" w:sz="0" w:space="0" w:color="auto"/>
        <w:right w:val="none" w:sz="0" w:space="0" w:color="auto"/>
      </w:divBdr>
    </w:div>
    <w:div w:id="336688965">
      <w:bodyDiv w:val="1"/>
      <w:marLeft w:val="0"/>
      <w:marRight w:val="0"/>
      <w:marTop w:val="0"/>
      <w:marBottom w:val="0"/>
      <w:divBdr>
        <w:top w:val="none" w:sz="0" w:space="0" w:color="auto"/>
        <w:left w:val="none" w:sz="0" w:space="0" w:color="auto"/>
        <w:bottom w:val="none" w:sz="0" w:space="0" w:color="auto"/>
        <w:right w:val="none" w:sz="0" w:space="0" w:color="auto"/>
      </w:divBdr>
    </w:div>
    <w:div w:id="370690023">
      <w:bodyDiv w:val="1"/>
      <w:marLeft w:val="0"/>
      <w:marRight w:val="0"/>
      <w:marTop w:val="0"/>
      <w:marBottom w:val="0"/>
      <w:divBdr>
        <w:top w:val="none" w:sz="0" w:space="0" w:color="auto"/>
        <w:left w:val="none" w:sz="0" w:space="0" w:color="auto"/>
        <w:bottom w:val="none" w:sz="0" w:space="0" w:color="auto"/>
        <w:right w:val="none" w:sz="0" w:space="0" w:color="auto"/>
      </w:divBdr>
    </w:div>
    <w:div w:id="376199871">
      <w:bodyDiv w:val="1"/>
      <w:marLeft w:val="0"/>
      <w:marRight w:val="0"/>
      <w:marTop w:val="0"/>
      <w:marBottom w:val="0"/>
      <w:divBdr>
        <w:top w:val="none" w:sz="0" w:space="0" w:color="auto"/>
        <w:left w:val="none" w:sz="0" w:space="0" w:color="auto"/>
        <w:bottom w:val="none" w:sz="0" w:space="0" w:color="auto"/>
        <w:right w:val="none" w:sz="0" w:space="0" w:color="auto"/>
      </w:divBdr>
    </w:div>
    <w:div w:id="382871529">
      <w:bodyDiv w:val="1"/>
      <w:marLeft w:val="0"/>
      <w:marRight w:val="0"/>
      <w:marTop w:val="0"/>
      <w:marBottom w:val="0"/>
      <w:divBdr>
        <w:top w:val="none" w:sz="0" w:space="0" w:color="auto"/>
        <w:left w:val="none" w:sz="0" w:space="0" w:color="auto"/>
        <w:bottom w:val="none" w:sz="0" w:space="0" w:color="auto"/>
        <w:right w:val="none" w:sz="0" w:space="0" w:color="auto"/>
      </w:divBdr>
      <w:divsChild>
        <w:div w:id="1334454399">
          <w:marLeft w:val="274"/>
          <w:marRight w:val="0"/>
          <w:marTop w:val="0"/>
          <w:marBottom w:val="0"/>
          <w:divBdr>
            <w:top w:val="none" w:sz="0" w:space="0" w:color="auto"/>
            <w:left w:val="none" w:sz="0" w:space="0" w:color="auto"/>
            <w:bottom w:val="none" w:sz="0" w:space="0" w:color="auto"/>
            <w:right w:val="none" w:sz="0" w:space="0" w:color="auto"/>
          </w:divBdr>
        </w:div>
      </w:divsChild>
    </w:div>
    <w:div w:id="402920241">
      <w:bodyDiv w:val="1"/>
      <w:marLeft w:val="0"/>
      <w:marRight w:val="0"/>
      <w:marTop w:val="0"/>
      <w:marBottom w:val="0"/>
      <w:divBdr>
        <w:top w:val="none" w:sz="0" w:space="0" w:color="auto"/>
        <w:left w:val="none" w:sz="0" w:space="0" w:color="auto"/>
        <w:bottom w:val="none" w:sz="0" w:space="0" w:color="auto"/>
        <w:right w:val="none" w:sz="0" w:space="0" w:color="auto"/>
      </w:divBdr>
    </w:div>
    <w:div w:id="419717533">
      <w:bodyDiv w:val="1"/>
      <w:marLeft w:val="0"/>
      <w:marRight w:val="0"/>
      <w:marTop w:val="0"/>
      <w:marBottom w:val="0"/>
      <w:divBdr>
        <w:top w:val="none" w:sz="0" w:space="0" w:color="auto"/>
        <w:left w:val="none" w:sz="0" w:space="0" w:color="auto"/>
        <w:bottom w:val="none" w:sz="0" w:space="0" w:color="auto"/>
        <w:right w:val="none" w:sz="0" w:space="0" w:color="auto"/>
      </w:divBdr>
    </w:div>
    <w:div w:id="471094957">
      <w:bodyDiv w:val="1"/>
      <w:marLeft w:val="0"/>
      <w:marRight w:val="0"/>
      <w:marTop w:val="0"/>
      <w:marBottom w:val="0"/>
      <w:divBdr>
        <w:top w:val="none" w:sz="0" w:space="0" w:color="auto"/>
        <w:left w:val="none" w:sz="0" w:space="0" w:color="auto"/>
        <w:bottom w:val="none" w:sz="0" w:space="0" w:color="auto"/>
        <w:right w:val="none" w:sz="0" w:space="0" w:color="auto"/>
      </w:divBdr>
    </w:div>
    <w:div w:id="486820358">
      <w:bodyDiv w:val="1"/>
      <w:marLeft w:val="0"/>
      <w:marRight w:val="0"/>
      <w:marTop w:val="0"/>
      <w:marBottom w:val="0"/>
      <w:divBdr>
        <w:top w:val="none" w:sz="0" w:space="0" w:color="auto"/>
        <w:left w:val="none" w:sz="0" w:space="0" w:color="auto"/>
        <w:bottom w:val="none" w:sz="0" w:space="0" w:color="auto"/>
        <w:right w:val="none" w:sz="0" w:space="0" w:color="auto"/>
      </w:divBdr>
    </w:div>
    <w:div w:id="492456309">
      <w:bodyDiv w:val="1"/>
      <w:marLeft w:val="0"/>
      <w:marRight w:val="0"/>
      <w:marTop w:val="0"/>
      <w:marBottom w:val="0"/>
      <w:divBdr>
        <w:top w:val="none" w:sz="0" w:space="0" w:color="auto"/>
        <w:left w:val="none" w:sz="0" w:space="0" w:color="auto"/>
        <w:bottom w:val="none" w:sz="0" w:space="0" w:color="auto"/>
        <w:right w:val="none" w:sz="0" w:space="0" w:color="auto"/>
      </w:divBdr>
    </w:div>
    <w:div w:id="494884485">
      <w:bodyDiv w:val="1"/>
      <w:marLeft w:val="0"/>
      <w:marRight w:val="0"/>
      <w:marTop w:val="0"/>
      <w:marBottom w:val="0"/>
      <w:divBdr>
        <w:top w:val="none" w:sz="0" w:space="0" w:color="auto"/>
        <w:left w:val="none" w:sz="0" w:space="0" w:color="auto"/>
        <w:bottom w:val="none" w:sz="0" w:space="0" w:color="auto"/>
        <w:right w:val="none" w:sz="0" w:space="0" w:color="auto"/>
      </w:divBdr>
    </w:div>
    <w:div w:id="498807792">
      <w:bodyDiv w:val="1"/>
      <w:marLeft w:val="0"/>
      <w:marRight w:val="0"/>
      <w:marTop w:val="0"/>
      <w:marBottom w:val="0"/>
      <w:divBdr>
        <w:top w:val="none" w:sz="0" w:space="0" w:color="auto"/>
        <w:left w:val="none" w:sz="0" w:space="0" w:color="auto"/>
        <w:bottom w:val="none" w:sz="0" w:space="0" w:color="auto"/>
        <w:right w:val="none" w:sz="0" w:space="0" w:color="auto"/>
      </w:divBdr>
    </w:div>
    <w:div w:id="523446810">
      <w:bodyDiv w:val="1"/>
      <w:marLeft w:val="0"/>
      <w:marRight w:val="0"/>
      <w:marTop w:val="0"/>
      <w:marBottom w:val="0"/>
      <w:divBdr>
        <w:top w:val="none" w:sz="0" w:space="0" w:color="auto"/>
        <w:left w:val="none" w:sz="0" w:space="0" w:color="auto"/>
        <w:bottom w:val="none" w:sz="0" w:space="0" w:color="auto"/>
        <w:right w:val="none" w:sz="0" w:space="0" w:color="auto"/>
      </w:divBdr>
    </w:div>
    <w:div w:id="531386766">
      <w:bodyDiv w:val="1"/>
      <w:marLeft w:val="0"/>
      <w:marRight w:val="0"/>
      <w:marTop w:val="0"/>
      <w:marBottom w:val="0"/>
      <w:divBdr>
        <w:top w:val="none" w:sz="0" w:space="0" w:color="auto"/>
        <w:left w:val="none" w:sz="0" w:space="0" w:color="auto"/>
        <w:bottom w:val="none" w:sz="0" w:space="0" w:color="auto"/>
        <w:right w:val="none" w:sz="0" w:space="0" w:color="auto"/>
      </w:divBdr>
    </w:div>
    <w:div w:id="543642045">
      <w:bodyDiv w:val="1"/>
      <w:marLeft w:val="0"/>
      <w:marRight w:val="0"/>
      <w:marTop w:val="0"/>
      <w:marBottom w:val="0"/>
      <w:divBdr>
        <w:top w:val="none" w:sz="0" w:space="0" w:color="auto"/>
        <w:left w:val="none" w:sz="0" w:space="0" w:color="auto"/>
        <w:bottom w:val="none" w:sz="0" w:space="0" w:color="auto"/>
        <w:right w:val="none" w:sz="0" w:space="0" w:color="auto"/>
      </w:divBdr>
    </w:div>
    <w:div w:id="555168012">
      <w:bodyDiv w:val="1"/>
      <w:marLeft w:val="0"/>
      <w:marRight w:val="0"/>
      <w:marTop w:val="0"/>
      <w:marBottom w:val="0"/>
      <w:divBdr>
        <w:top w:val="none" w:sz="0" w:space="0" w:color="auto"/>
        <w:left w:val="none" w:sz="0" w:space="0" w:color="auto"/>
        <w:bottom w:val="none" w:sz="0" w:space="0" w:color="auto"/>
        <w:right w:val="none" w:sz="0" w:space="0" w:color="auto"/>
      </w:divBdr>
    </w:div>
    <w:div w:id="569970754">
      <w:bodyDiv w:val="1"/>
      <w:marLeft w:val="0"/>
      <w:marRight w:val="0"/>
      <w:marTop w:val="0"/>
      <w:marBottom w:val="0"/>
      <w:divBdr>
        <w:top w:val="none" w:sz="0" w:space="0" w:color="auto"/>
        <w:left w:val="none" w:sz="0" w:space="0" w:color="auto"/>
        <w:bottom w:val="none" w:sz="0" w:space="0" w:color="auto"/>
        <w:right w:val="none" w:sz="0" w:space="0" w:color="auto"/>
      </w:divBdr>
    </w:div>
    <w:div w:id="571621288">
      <w:bodyDiv w:val="1"/>
      <w:marLeft w:val="0"/>
      <w:marRight w:val="0"/>
      <w:marTop w:val="0"/>
      <w:marBottom w:val="0"/>
      <w:divBdr>
        <w:top w:val="none" w:sz="0" w:space="0" w:color="auto"/>
        <w:left w:val="none" w:sz="0" w:space="0" w:color="auto"/>
        <w:bottom w:val="none" w:sz="0" w:space="0" w:color="auto"/>
        <w:right w:val="none" w:sz="0" w:space="0" w:color="auto"/>
      </w:divBdr>
    </w:div>
    <w:div w:id="579484264">
      <w:bodyDiv w:val="1"/>
      <w:marLeft w:val="0"/>
      <w:marRight w:val="0"/>
      <w:marTop w:val="0"/>
      <w:marBottom w:val="0"/>
      <w:divBdr>
        <w:top w:val="none" w:sz="0" w:space="0" w:color="auto"/>
        <w:left w:val="none" w:sz="0" w:space="0" w:color="auto"/>
        <w:bottom w:val="none" w:sz="0" w:space="0" w:color="auto"/>
        <w:right w:val="none" w:sz="0" w:space="0" w:color="auto"/>
      </w:divBdr>
    </w:div>
    <w:div w:id="596181487">
      <w:bodyDiv w:val="1"/>
      <w:marLeft w:val="0"/>
      <w:marRight w:val="0"/>
      <w:marTop w:val="0"/>
      <w:marBottom w:val="0"/>
      <w:divBdr>
        <w:top w:val="none" w:sz="0" w:space="0" w:color="auto"/>
        <w:left w:val="none" w:sz="0" w:space="0" w:color="auto"/>
        <w:bottom w:val="none" w:sz="0" w:space="0" w:color="auto"/>
        <w:right w:val="none" w:sz="0" w:space="0" w:color="auto"/>
      </w:divBdr>
    </w:div>
    <w:div w:id="600376921">
      <w:bodyDiv w:val="1"/>
      <w:marLeft w:val="0"/>
      <w:marRight w:val="0"/>
      <w:marTop w:val="0"/>
      <w:marBottom w:val="0"/>
      <w:divBdr>
        <w:top w:val="none" w:sz="0" w:space="0" w:color="auto"/>
        <w:left w:val="none" w:sz="0" w:space="0" w:color="auto"/>
        <w:bottom w:val="none" w:sz="0" w:space="0" w:color="auto"/>
        <w:right w:val="none" w:sz="0" w:space="0" w:color="auto"/>
      </w:divBdr>
    </w:div>
    <w:div w:id="612249039">
      <w:bodyDiv w:val="1"/>
      <w:marLeft w:val="0"/>
      <w:marRight w:val="0"/>
      <w:marTop w:val="0"/>
      <w:marBottom w:val="0"/>
      <w:divBdr>
        <w:top w:val="none" w:sz="0" w:space="0" w:color="auto"/>
        <w:left w:val="none" w:sz="0" w:space="0" w:color="auto"/>
        <w:bottom w:val="none" w:sz="0" w:space="0" w:color="auto"/>
        <w:right w:val="none" w:sz="0" w:space="0" w:color="auto"/>
      </w:divBdr>
    </w:div>
    <w:div w:id="649479467">
      <w:bodyDiv w:val="1"/>
      <w:marLeft w:val="0"/>
      <w:marRight w:val="0"/>
      <w:marTop w:val="0"/>
      <w:marBottom w:val="0"/>
      <w:divBdr>
        <w:top w:val="none" w:sz="0" w:space="0" w:color="auto"/>
        <w:left w:val="none" w:sz="0" w:space="0" w:color="auto"/>
        <w:bottom w:val="none" w:sz="0" w:space="0" w:color="auto"/>
        <w:right w:val="none" w:sz="0" w:space="0" w:color="auto"/>
      </w:divBdr>
      <w:divsChild>
        <w:div w:id="510418826">
          <w:marLeft w:val="274"/>
          <w:marRight w:val="0"/>
          <w:marTop w:val="120"/>
          <w:marBottom w:val="0"/>
          <w:divBdr>
            <w:top w:val="none" w:sz="0" w:space="0" w:color="auto"/>
            <w:left w:val="none" w:sz="0" w:space="0" w:color="auto"/>
            <w:bottom w:val="none" w:sz="0" w:space="0" w:color="auto"/>
            <w:right w:val="none" w:sz="0" w:space="0" w:color="auto"/>
          </w:divBdr>
        </w:div>
        <w:div w:id="717241546">
          <w:marLeft w:val="274"/>
          <w:marRight w:val="0"/>
          <w:marTop w:val="120"/>
          <w:marBottom w:val="0"/>
          <w:divBdr>
            <w:top w:val="none" w:sz="0" w:space="0" w:color="auto"/>
            <w:left w:val="none" w:sz="0" w:space="0" w:color="auto"/>
            <w:bottom w:val="none" w:sz="0" w:space="0" w:color="auto"/>
            <w:right w:val="none" w:sz="0" w:space="0" w:color="auto"/>
          </w:divBdr>
        </w:div>
        <w:div w:id="1149593479">
          <w:marLeft w:val="274"/>
          <w:marRight w:val="0"/>
          <w:marTop w:val="120"/>
          <w:marBottom w:val="0"/>
          <w:divBdr>
            <w:top w:val="none" w:sz="0" w:space="0" w:color="auto"/>
            <w:left w:val="none" w:sz="0" w:space="0" w:color="auto"/>
            <w:bottom w:val="none" w:sz="0" w:space="0" w:color="auto"/>
            <w:right w:val="none" w:sz="0" w:space="0" w:color="auto"/>
          </w:divBdr>
        </w:div>
      </w:divsChild>
    </w:div>
    <w:div w:id="681317861">
      <w:bodyDiv w:val="1"/>
      <w:marLeft w:val="0"/>
      <w:marRight w:val="0"/>
      <w:marTop w:val="0"/>
      <w:marBottom w:val="0"/>
      <w:divBdr>
        <w:top w:val="none" w:sz="0" w:space="0" w:color="auto"/>
        <w:left w:val="none" w:sz="0" w:space="0" w:color="auto"/>
        <w:bottom w:val="none" w:sz="0" w:space="0" w:color="auto"/>
        <w:right w:val="none" w:sz="0" w:space="0" w:color="auto"/>
      </w:divBdr>
    </w:div>
    <w:div w:id="715929930">
      <w:bodyDiv w:val="1"/>
      <w:marLeft w:val="0"/>
      <w:marRight w:val="0"/>
      <w:marTop w:val="0"/>
      <w:marBottom w:val="0"/>
      <w:divBdr>
        <w:top w:val="none" w:sz="0" w:space="0" w:color="auto"/>
        <w:left w:val="none" w:sz="0" w:space="0" w:color="auto"/>
        <w:bottom w:val="none" w:sz="0" w:space="0" w:color="auto"/>
        <w:right w:val="none" w:sz="0" w:space="0" w:color="auto"/>
      </w:divBdr>
    </w:div>
    <w:div w:id="734397088">
      <w:bodyDiv w:val="1"/>
      <w:marLeft w:val="0"/>
      <w:marRight w:val="0"/>
      <w:marTop w:val="0"/>
      <w:marBottom w:val="0"/>
      <w:divBdr>
        <w:top w:val="none" w:sz="0" w:space="0" w:color="auto"/>
        <w:left w:val="none" w:sz="0" w:space="0" w:color="auto"/>
        <w:bottom w:val="none" w:sz="0" w:space="0" w:color="auto"/>
        <w:right w:val="none" w:sz="0" w:space="0" w:color="auto"/>
      </w:divBdr>
    </w:div>
    <w:div w:id="741490721">
      <w:bodyDiv w:val="1"/>
      <w:marLeft w:val="0"/>
      <w:marRight w:val="0"/>
      <w:marTop w:val="0"/>
      <w:marBottom w:val="0"/>
      <w:divBdr>
        <w:top w:val="none" w:sz="0" w:space="0" w:color="auto"/>
        <w:left w:val="none" w:sz="0" w:space="0" w:color="auto"/>
        <w:bottom w:val="none" w:sz="0" w:space="0" w:color="auto"/>
        <w:right w:val="none" w:sz="0" w:space="0" w:color="auto"/>
      </w:divBdr>
    </w:div>
    <w:div w:id="745229503">
      <w:bodyDiv w:val="1"/>
      <w:marLeft w:val="0"/>
      <w:marRight w:val="0"/>
      <w:marTop w:val="0"/>
      <w:marBottom w:val="0"/>
      <w:divBdr>
        <w:top w:val="none" w:sz="0" w:space="0" w:color="auto"/>
        <w:left w:val="none" w:sz="0" w:space="0" w:color="auto"/>
        <w:bottom w:val="none" w:sz="0" w:space="0" w:color="auto"/>
        <w:right w:val="none" w:sz="0" w:space="0" w:color="auto"/>
      </w:divBdr>
    </w:div>
    <w:div w:id="762380344">
      <w:bodyDiv w:val="1"/>
      <w:marLeft w:val="0"/>
      <w:marRight w:val="0"/>
      <w:marTop w:val="0"/>
      <w:marBottom w:val="0"/>
      <w:divBdr>
        <w:top w:val="none" w:sz="0" w:space="0" w:color="auto"/>
        <w:left w:val="none" w:sz="0" w:space="0" w:color="auto"/>
        <w:bottom w:val="none" w:sz="0" w:space="0" w:color="auto"/>
        <w:right w:val="none" w:sz="0" w:space="0" w:color="auto"/>
      </w:divBdr>
    </w:div>
    <w:div w:id="762409990">
      <w:bodyDiv w:val="1"/>
      <w:marLeft w:val="0"/>
      <w:marRight w:val="0"/>
      <w:marTop w:val="0"/>
      <w:marBottom w:val="0"/>
      <w:divBdr>
        <w:top w:val="none" w:sz="0" w:space="0" w:color="auto"/>
        <w:left w:val="none" w:sz="0" w:space="0" w:color="auto"/>
        <w:bottom w:val="none" w:sz="0" w:space="0" w:color="auto"/>
        <w:right w:val="none" w:sz="0" w:space="0" w:color="auto"/>
      </w:divBdr>
    </w:div>
    <w:div w:id="763497217">
      <w:bodyDiv w:val="1"/>
      <w:marLeft w:val="0"/>
      <w:marRight w:val="0"/>
      <w:marTop w:val="0"/>
      <w:marBottom w:val="0"/>
      <w:divBdr>
        <w:top w:val="none" w:sz="0" w:space="0" w:color="auto"/>
        <w:left w:val="none" w:sz="0" w:space="0" w:color="auto"/>
        <w:bottom w:val="none" w:sz="0" w:space="0" w:color="auto"/>
        <w:right w:val="none" w:sz="0" w:space="0" w:color="auto"/>
      </w:divBdr>
    </w:div>
    <w:div w:id="774597310">
      <w:bodyDiv w:val="1"/>
      <w:marLeft w:val="0"/>
      <w:marRight w:val="0"/>
      <w:marTop w:val="0"/>
      <w:marBottom w:val="0"/>
      <w:divBdr>
        <w:top w:val="none" w:sz="0" w:space="0" w:color="auto"/>
        <w:left w:val="none" w:sz="0" w:space="0" w:color="auto"/>
        <w:bottom w:val="none" w:sz="0" w:space="0" w:color="auto"/>
        <w:right w:val="none" w:sz="0" w:space="0" w:color="auto"/>
      </w:divBdr>
      <w:divsChild>
        <w:div w:id="866410931">
          <w:marLeft w:val="274"/>
          <w:marRight w:val="0"/>
          <w:marTop w:val="0"/>
          <w:marBottom w:val="0"/>
          <w:divBdr>
            <w:top w:val="none" w:sz="0" w:space="0" w:color="auto"/>
            <w:left w:val="none" w:sz="0" w:space="0" w:color="auto"/>
            <w:bottom w:val="none" w:sz="0" w:space="0" w:color="auto"/>
            <w:right w:val="none" w:sz="0" w:space="0" w:color="auto"/>
          </w:divBdr>
        </w:div>
      </w:divsChild>
    </w:div>
    <w:div w:id="849025788">
      <w:bodyDiv w:val="1"/>
      <w:marLeft w:val="0"/>
      <w:marRight w:val="0"/>
      <w:marTop w:val="0"/>
      <w:marBottom w:val="0"/>
      <w:divBdr>
        <w:top w:val="none" w:sz="0" w:space="0" w:color="auto"/>
        <w:left w:val="none" w:sz="0" w:space="0" w:color="auto"/>
        <w:bottom w:val="none" w:sz="0" w:space="0" w:color="auto"/>
        <w:right w:val="none" w:sz="0" w:space="0" w:color="auto"/>
      </w:divBdr>
    </w:div>
    <w:div w:id="849299186">
      <w:bodyDiv w:val="1"/>
      <w:marLeft w:val="0"/>
      <w:marRight w:val="0"/>
      <w:marTop w:val="0"/>
      <w:marBottom w:val="0"/>
      <w:divBdr>
        <w:top w:val="none" w:sz="0" w:space="0" w:color="auto"/>
        <w:left w:val="none" w:sz="0" w:space="0" w:color="auto"/>
        <w:bottom w:val="none" w:sz="0" w:space="0" w:color="auto"/>
        <w:right w:val="none" w:sz="0" w:space="0" w:color="auto"/>
      </w:divBdr>
    </w:div>
    <w:div w:id="866212701">
      <w:bodyDiv w:val="1"/>
      <w:marLeft w:val="0"/>
      <w:marRight w:val="0"/>
      <w:marTop w:val="0"/>
      <w:marBottom w:val="0"/>
      <w:divBdr>
        <w:top w:val="none" w:sz="0" w:space="0" w:color="auto"/>
        <w:left w:val="none" w:sz="0" w:space="0" w:color="auto"/>
        <w:bottom w:val="none" w:sz="0" w:space="0" w:color="auto"/>
        <w:right w:val="none" w:sz="0" w:space="0" w:color="auto"/>
      </w:divBdr>
      <w:divsChild>
        <w:div w:id="1741827553">
          <w:marLeft w:val="274"/>
          <w:marRight w:val="0"/>
          <w:marTop w:val="60"/>
          <w:marBottom w:val="0"/>
          <w:divBdr>
            <w:top w:val="none" w:sz="0" w:space="0" w:color="auto"/>
            <w:left w:val="none" w:sz="0" w:space="0" w:color="auto"/>
            <w:bottom w:val="none" w:sz="0" w:space="0" w:color="auto"/>
            <w:right w:val="none" w:sz="0" w:space="0" w:color="auto"/>
          </w:divBdr>
        </w:div>
      </w:divsChild>
    </w:div>
    <w:div w:id="878973750">
      <w:bodyDiv w:val="1"/>
      <w:marLeft w:val="0"/>
      <w:marRight w:val="0"/>
      <w:marTop w:val="0"/>
      <w:marBottom w:val="0"/>
      <w:divBdr>
        <w:top w:val="none" w:sz="0" w:space="0" w:color="auto"/>
        <w:left w:val="none" w:sz="0" w:space="0" w:color="auto"/>
        <w:bottom w:val="none" w:sz="0" w:space="0" w:color="auto"/>
        <w:right w:val="none" w:sz="0" w:space="0" w:color="auto"/>
      </w:divBdr>
    </w:div>
    <w:div w:id="888499272">
      <w:bodyDiv w:val="1"/>
      <w:marLeft w:val="0"/>
      <w:marRight w:val="0"/>
      <w:marTop w:val="0"/>
      <w:marBottom w:val="0"/>
      <w:divBdr>
        <w:top w:val="none" w:sz="0" w:space="0" w:color="auto"/>
        <w:left w:val="none" w:sz="0" w:space="0" w:color="auto"/>
        <w:bottom w:val="none" w:sz="0" w:space="0" w:color="auto"/>
        <w:right w:val="none" w:sz="0" w:space="0" w:color="auto"/>
      </w:divBdr>
    </w:div>
    <w:div w:id="893152258">
      <w:bodyDiv w:val="1"/>
      <w:marLeft w:val="0"/>
      <w:marRight w:val="0"/>
      <w:marTop w:val="0"/>
      <w:marBottom w:val="0"/>
      <w:divBdr>
        <w:top w:val="none" w:sz="0" w:space="0" w:color="auto"/>
        <w:left w:val="none" w:sz="0" w:space="0" w:color="auto"/>
        <w:bottom w:val="none" w:sz="0" w:space="0" w:color="auto"/>
        <w:right w:val="none" w:sz="0" w:space="0" w:color="auto"/>
      </w:divBdr>
    </w:div>
    <w:div w:id="894969375">
      <w:bodyDiv w:val="1"/>
      <w:marLeft w:val="0"/>
      <w:marRight w:val="0"/>
      <w:marTop w:val="0"/>
      <w:marBottom w:val="0"/>
      <w:divBdr>
        <w:top w:val="none" w:sz="0" w:space="0" w:color="auto"/>
        <w:left w:val="none" w:sz="0" w:space="0" w:color="auto"/>
        <w:bottom w:val="none" w:sz="0" w:space="0" w:color="auto"/>
        <w:right w:val="none" w:sz="0" w:space="0" w:color="auto"/>
      </w:divBdr>
    </w:div>
    <w:div w:id="896626322">
      <w:bodyDiv w:val="1"/>
      <w:marLeft w:val="0"/>
      <w:marRight w:val="0"/>
      <w:marTop w:val="0"/>
      <w:marBottom w:val="0"/>
      <w:divBdr>
        <w:top w:val="none" w:sz="0" w:space="0" w:color="auto"/>
        <w:left w:val="none" w:sz="0" w:space="0" w:color="auto"/>
        <w:bottom w:val="none" w:sz="0" w:space="0" w:color="auto"/>
        <w:right w:val="none" w:sz="0" w:space="0" w:color="auto"/>
      </w:divBdr>
    </w:div>
    <w:div w:id="897127394">
      <w:bodyDiv w:val="1"/>
      <w:marLeft w:val="0"/>
      <w:marRight w:val="0"/>
      <w:marTop w:val="0"/>
      <w:marBottom w:val="0"/>
      <w:divBdr>
        <w:top w:val="none" w:sz="0" w:space="0" w:color="auto"/>
        <w:left w:val="none" w:sz="0" w:space="0" w:color="auto"/>
        <w:bottom w:val="none" w:sz="0" w:space="0" w:color="auto"/>
        <w:right w:val="none" w:sz="0" w:space="0" w:color="auto"/>
      </w:divBdr>
    </w:div>
    <w:div w:id="901527531">
      <w:bodyDiv w:val="1"/>
      <w:marLeft w:val="0"/>
      <w:marRight w:val="0"/>
      <w:marTop w:val="0"/>
      <w:marBottom w:val="0"/>
      <w:divBdr>
        <w:top w:val="none" w:sz="0" w:space="0" w:color="auto"/>
        <w:left w:val="none" w:sz="0" w:space="0" w:color="auto"/>
        <w:bottom w:val="none" w:sz="0" w:space="0" w:color="auto"/>
        <w:right w:val="none" w:sz="0" w:space="0" w:color="auto"/>
      </w:divBdr>
    </w:div>
    <w:div w:id="935673277">
      <w:bodyDiv w:val="1"/>
      <w:marLeft w:val="0"/>
      <w:marRight w:val="0"/>
      <w:marTop w:val="0"/>
      <w:marBottom w:val="0"/>
      <w:divBdr>
        <w:top w:val="none" w:sz="0" w:space="0" w:color="auto"/>
        <w:left w:val="none" w:sz="0" w:space="0" w:color="auto"/>
        <w:bottom w:val="none" w:sz="0" w:space="0" w:color="auto"/>
        <w:right w:val="none" w:sz="0" w:space="0" w:color="auto"/>
      </w:divBdr>
      <w:divsChild>
        <w:div w:id="306976056">
          <w:marLeft w:val="274"/>
          <w:marRight w:val="0"/>
          <w:marTop w:val="0"/>
          <w:marBottom w:val="0"/>
          <w:divBdr>
            <w:top w:val="none" w:sz="0" w:space="0" w:color="auto"/>
            <w:left w:val="none" w:sz="0" w:space="0" w:color="auto"/>
            <w:bottom w:val="none" w:sz="0" w:space="0" w:color="auto"/>
            <w:right w:val="none" w:sz="0" w:space="0" w:color="auto"/>
          </w:divBdr>
        </w:div>
        <w:div w:id="554631476">
          <w:marLeft w:val="274"/>
          <w:marRight w:val="0"/>
          <w:marTop w:val="0"/>
          <w:marBottom w:val="0"/>
          <w:divBdr>
            <w:top w:val="none" w:sz="0" w:space="0" w:color="auto"/>
            <w:left w:val="none" w:sz="0" w:space="0" w:color="auto"/>
            <w:bottom w:val="none" w:sz="0" w:space="0" w:color="auto"/>
            <w:right w:val="none" w:sz="0" w:space="0" w:color="auto"/>
          </w:divBdr>
        </w:div>
        <w:div w:id="1664159947">
          <w:marLeft w:val="274"/>
          <w:marRight w:val="0"/>
          <w:marTop w:val="0"/>
          <w:marBottom w:val="0"/>
          <w:divBdr>
            <w:top w:val="none" w:sz="0" w:space="0" w:color="auto"/>
            <w:left w:val="none" w:sz="0" w:space="0" w:color="auto"/>
            <w:bottom w:val="none" w:sz="0" w:space="0" w:color="auto"/>
            <w:right w:val="none" w:sz="0" w:space="0" w:color="auto"/>
          </w:divBdr>
        </w:div>
        <w:div w:id="1885213291">
          <w:marLeft w:val="274"/>
          <w:marRight w:val="0"/>
          <w:marTop w:val="0"/>
          <w:marBottom w:val="0"/>
          <w:divBdr>
            <w:top w:val="none" w:sz="0" w:space="0" w:color="auto"/>
            <w:left w:val="none" w:sz="0" w:space="0" w:color="auto"/>
            <w:bottom w:val="none" w:sz="0" w:space="0" w:color="auto"/>
            <w:right w:val="none" w:sz="0" w:space="0" w:color="auto"/>
          </w:divBdr>
        </w:div>
      </w:divsChild>
    </w:div>
    <w:div w:id="937250415">
      <w:bodyDiv w:val="1"/>
      <w:marLeft w:val="0"/>
      <w:marRight w:val="0"/>
      <w:marTop w:val="0"/>
      <w:marBottom w:val="0"/>
      <w:divBdr>
        <w:top w:val="none" w:sz="0" w:space="0" w:color="auto"/>
        <w:left w:val="none" w:sz="0" w:space="0" w:color="auto"/>
        <w:bottom w:val="none" w:sz="0" w:space="0" w:color="auto"/>
        <w:right w:val="none" w:sz="0" w:space="0" w:color="auto"/>
      </w:divBdr>
    </w:div>
    <w:div w:id="942615978">
      <w:bodyDiv w:val="1"/>
      <w:marLeft w:val="0"/>
      <w:marRight w:val="0"/>
      <w:marTop w:val="0"/>
      <w:marBottom w:val="0"/>
      <w:divBdr>
        <w:top w:val="none" w:sz="0" w:space="0" w:color="auto"/>
        <w:left w:val="none" w:sz="0" w:space="0" w:color="auto"/>
        <w:bottom w:val="none" w:sz="0" w:space="0" w:color="auto"/>
        <w:right w:val="none" w:sz="0" w:space="0" w:color="auto"/>
      </w:divBdr>
    </w:div>
    <w:div w:id="945425141">
      <w:bodyDiv w:val="1"/>
      <w:marLeft w:val="0"/>
      <w:marRight w:val="0"/>
      <w:marTop w:val="0"/>
      <w:marBottom w:val="0"/>
      <w:divBdr>
        <w:top w:val="none" w:sz="0" w:space="0" w:color="auto"/>
        <w:left w:val="none" w:sz="0" w:space="0" w:color="auto"/>
        <w:bottom w:val="none" w:sz="0" w:space="0" w:color="auto"/>
        <w:right w:val="none" w:sz="0" w:space="0" w:color="auto"/>
      </w:divBdr>
    </w:div>
    <w:div w:id="968785744">
      <w:bodyDiv w:val="1"/>
      <w:marLeft w:val="0"/>
      <w:marRight w:val="0"/>
      <w:marTop w:val="0"/>
      <w:marBottom w:val="0"/>
      <w:divBdr>
        <w:top w:val="none" w:sz="0" w:space="0" w:color="auto"/>
        <w:left w:val="none" w:sz="0" w:space="0" w:color="auto"/>
        <w:bottom w:val="none" w:sz="0" w:space="0" w:color="auto"/>
        <w:right w:val="none" w:sz="0" w:space="0" w:color="auto"/>
      </w:divBdr>
    </w:div>
    <w:div w:id="975141934">
      <w:bodyDiv w:val="1"/>
      <w:marLeft w:val="0"/>
      <w:marRight w:val="0"/>
      <w:marTop w:val="0"/>
      <w:marBottom w:val="0"/>
      <w:divBdr>
        <w:top w:val="none" w:sz="0" w:space="0" w:color="auto"/>
        <w:left w:val="none" w:sz="0" w:space="0" w:color="auto"/>
        <w:bottom w:val="none" w:sz="0" w:space="0" w:color="auto"/>
        <w:right w:val="none" w:sz="0" w:space="0" w:color="auto"/>
      </w:divBdr>
    </w:div>
    <w:div w:id="1031497627">
      <w:bodyDiv w:val="1"/>
      <w:marLeft w:val="0"/>
      <w:marRight w:val="0"/>
      <w:marTop w:val="0"/>
      <w:marBottom w:val="0"/>
      <w:divBdr>
        <w:top w:val="none" w:sz="0" w:space="0" w:color="auto"/>
        <w:left w:val="none" w:sz="0" w:space="0" w:color="auto"/>
        <w:bottom w:val="none" w:sz="0" w:space="0" w:color="auto"/>
        <w:right w:val="none" w:sz="0" w:space="0" w:color="auto"/>
      </w:divBdr>
    </w:div>
    <w:div w:id="1041714108">
      <w:bodyDiv w:val="1"/>
      <w:marLeft w:val="0"/>
      <w:marRight w:val="0"/>
      <w:marTop w:val="0"/>
      <w:marBottom w:val="0"/>
      <w:divBdr>
        <w:top w:val="none" w:sz="0" w:space="0" w:color="auto"/>
        <w:left w:val="none" w:sz="0" w:space="0" w:color="auto"/>
        <w:bottom w:val="none" w:sz="0" w:space="0" w:color="auto"/>
        <w:right w:val="none" w:sz="0" w:space="0" w:color="auto"/>
      </w:divBdr>
    </w:div>
    <w:div w:id="1057704013">
      <w:bodyDiv w:val="1"/>
      <w:marLeft w:val="0"/>
      <w:marRight w:val="0"/>
      <w:marTop w:val="0"/>
      <w:marBottom w:val="0"/>
      <w:divBdr>
        <w:top w:val="none" w:sz="0" w:space="0" w:color="auto"/>
        <w:left w:val="none" w:sz="0" w:space="0" w:color="auto"/>
        <w:bottom w:val="none" w:sz="0" w:space="0" w:color="auto"/>
        <w:right w:val="none" w:sz="0" w:space="0" w:color="auto"/>
      </w:divBdr>
    </w:div>
    <w:div w:id="1058894498">
      <w:bodyDiv w:val="1"/>
      <w:marLeft w:val="0"/>
      <w:marRight w:val="0"/>
      <w:marTop w:val="0"/>
      <w:marBottom w:val="0"/>
      <w:divBdr>
        <w:top w:val="none" w:sz="0" w:space="0" w:color="auto"/>
        <w:left w:val="none" w:sz="0" w:space="0" w:color="auto"/>
        <w:bottom w:val="none" w:sz="0" w:space="0" w:color="auto"/>
        <w:right w:val="none" w:sz="0" w:space="0" w:color="auto"/>
      </w:divBdr>
      <w:divsChild>
        <w:div w:id="1047073027">
          <w:marLeft w:val="274"/>
          <w:marRight w:val="0"/>
          <w:marTop w:val="120"/>
          <w:marBottom w:val="0"/>
          <w:divBdr>
            <w:top w:val="none" w:sz="0" w:space="0" w:color="auto"/>
            <w:left w:val="none" w:sz="0" w:space="0" w:color="auto"/>
            <w:bottom w:val="none" w:sz="0" w:space="0" w:color="auto"/>
            <w:right w:val="none" w:sz="0" w:space="0" w:color="auto"/>
          </w:divBdr>
        </w:div>
      </w:divsChild>
    </w:div>
    <w:div w:id="1066151515">
      <w:bodyDiv w:val="1"/>
      <w:marLeft w:val="0"/>
      <w:marRight w:val="0"/>
      <w:marTop w:val="0"/>
      <w:marBottom w:val="0"/>
      <w:divBdr>
        <w:top w:val="none" w:sz="0" w:space="0" w:color="auto"/>
        <w:left w:val="none" w:sz="0" w:space="0" w:color="auto"/>
        <w:bottom w:val="none" w:sz="0" w:space="0" w:color="auto"/>
        <w:right w:val="none" w:sz="0" w:space="0" w:color="auto"/>
      </w:divBdr>
    </w:div>
    <w:div w:id="1140272945">
      <w:bodyDiv w:val="1"/>
      <w:marLeft w:val="0"/>
      <w:marRight w:val="0"/>
      <w:marTop w:val="0"/>
      <w:marBottom w:val="0"/>
      <w:divBdr>
        <w:top w:val="none" w:sz="0" w:space="0" w:color="auto"/>
        <w:left w:val="none" w:sz="0" w:space="0" w:color="auto"/>
        <w:bottom w:val="none" w:sz="0" w:space="0" w:color="auto"/>
        <w:right w:val="none" w:sz="0" w:space="0" w:color="auto"/>
      </w:divBdr>
    </w:div>
    <w:div w:id="1185172532">
      <w:bodyDiv w:val="1"/>
      <w:marLeft w:val="0"/>
      <w:marRight w:val="0"/>
      <w:marTop w:val="0"/>
      <w:marBottom w:val="0"/>
      <w:divBdr>
        <w:top w:val="none" w:sz="0" w:space="0" w:color="auto"/>
        <w:left w:val="none" w:sz="0" w:space="0" w:color="auto"/>
        <w:bottom w:val="none" w:sz="0" w:space="0" w:color="auto"/>
        <w:right w:val="none" w:sz="0" w:space="0" w:color="auto"/>
      </w:divBdr>
    </w:div>
    <w:div w:id="1291323876">
      <w:bodyDiv w:val="1"/>
      <w:marLeft w:val="0"/>
      <w:marRight w:val="0"/>
      <w:marTop w:val="0"/>
      <w:marBottom w:val="0"/>
      <w:divBdr>
        <w:top w:val="none" w:sz="0" w:space="0" w:color="auto"/>
        <w:left w:val="none" w:sz="0" w:space="0" w:color="auto"/>
        <w:bottom w:val="none" w:sz="0" w:space="0" w:color="auto"/>
        <w:right w:val="none" w:sz="0" w:space="0" w:color="auto"/>
      </w:divBdr>
    </w:div>
    <w:div w:id="1310407216">
      <w:bodyDiv w:val="1"/>
      <w:marLeft w:val="0"/>
      <w:marRight w:val="0"/>
      <w:marTop w:val="0"/>
      <w:marBottom w:val="0"/>
      <w:divBdr>
        <w:top w:val="none" w:sz="0" w:space="0" w:color="auto"/>
        <w:left w:val="none" w:sz="0" w:space="0" w:color="auto"/>
        <w:bottom w:val="none" w:sz="0" w:space="0" w:color="auto"/>
        <w:right w:val="none" w:sz="0" w:space="0" w:color="auto"/>
      </w:divBdr>
      <w:divsChild>
        <w:div w:id="2134471753">
          <w:marLeft w:val="274"/>
          <w:marRight w:val="0"/>
          <w:marTop w:val="0"/>
          <w:marBottom w:val="0"/>
          <w:divBdr>
            <w:top w:val="none" w:sz="0" w:space="0" w:color="auto"/>
            <w:left w:val="none" w:sz="0" w:space="0" w:color="auto"/>
            <w:bottom w:val="none" w:sz="0" w:space="0" w:color="auto"/>
            <w:right w:val="none" w:sz="0" w:space="0" w:color="auto"/>
          </w:divBdr>
        </w:div>
      </w:divsChild>
    </w:div>
    <w:div w:id="1404179962">
      <w:bodyDiv w:val="1"/>
      <w:marLeft w:val="0"/>
      <w:marRight w:val="0"/>
      <w:marTop w:val="0"/>
      <w:marBottom w:val="0"/>
      <w:divBdr>
        <w:top w:val="none" w:sz="0" w:space="0" w:color="auto"/>
        <w:left w:val="none" w:sz="0" w:space="0" w:color="auto"/>
        <w:bottom w:val="none" w:sz="0" w:space="0" w:color="auto"/>
        <w:right w:val="none" w:sz="0" w:space="0" w:color="auto"/>
      </w:divBdr>
    </w:div>
    <w:div w:id="1444886679">
      <w:bodyDiv w:val="1"/>
      <w:marLeft w:val="0"/>
      <w:marRight w:val="0"/>
      <w:marTop w:val="0"/>
      <w:marBottom w:val="0"/>
      <w:divBdr>
        <w:top w:val="none" w:sz="0" w:space="0" w:color="auto"/>
        <w:left w:val="none" w:sz="0" w:space="0" w:color="auto"/>
        <w:bottom w:val="none" w:sz="0" w:space="0" w:color="auto"/>
        <w:right w:val="none" w:sz="0" w:space="0" w:color="auto"/>
      </w:divBdr>
    </w:div>
    <w:div w:id="1468160048">
      <w:bodyDiv w:val="1"/>
      <w:marLeft w:val="0"/>
      <w:marRight w:val="0"/>
      <w:marTop w:val="0"/>
      <w:marBottom w:val="0"/>
      <w:divBdr>
        <w:top w:val="none" w:sz="0" w:space="0" w:color="auto"/>
        <w:left w:val="none" w:sz="0" w:space="0" w:color="auto"/>
        <w:bottom w:val="none" w:sz="0" w:space="0" w:color="auto"/>
        <w:right w:val="none" w:sz="0" w:space="0" w:color="auto"/>
      </w:divBdr>
    </w:div>
    <w:div w:id="1484158908">
      <w:bodyDiv w:val="1"/>
      <w:marLeft w:val="0"/>
      <w:marRight w:val="0"/>
      <w:marTop w:val="0"/>
      <w:marBottom w:val="0"/>
      <w:divBdr>
        <w:top w:val="none" w:sz="0" w:space="0" w:color="auto"/>
        <w:left w:val="none" w:sz="0" w:space="0" w:color="auto"/>
        <w:bottom w:val="none" w:sz="0" w:space="0" w:color="auto"/>
        <w:right w:val="none" w:sz="0" w:space="0" w:color="auto"/>
      </w:divBdr>
    </w:div>
    <w:div w:id="1532179880">
      <w:bodyDiv w:val="1"/>
      <w:marLeft w:val="0"/>
      <w:marRight w:val="0"/>
      <w:marTop w:val="0"/>
      <w:marBottom w:val="0"/>
      <w:divBdr>
        <w:top w:val="none" w:sz="0" w:space="0" w:color="auto"/>
        <w:left w:val="none" w:sz="0" w:space="0" w:color="auto"/>
        <w:bottom w:val="none" w:sz="0" w:space="0" w:color="auto"/>
        <w:right w:val="none" w:sz="0" w:space="0" w:color="auto"/>
      </w:divBdr>
    </w:div>
    <w:div w:id="1580410815">
      <w:bodyDiv w:val="1"/>
      <w:marLeft w:val="0"/>
      <w:marRight w:val="0"/>
      <w:marTop w:val="0"/>
      <w:marBottom w:val="0"/>
      <w:divBdr>
        <w:top w:val="none" w:sz="0" w:space="0" w:color="auto"/>
        <w:left w:val="none" w:sz="0" w:space="0" w:color="auto"/>
        <w:bottom w:val="none" w:sz="0" w:space="0" w:color="auto"/>
        <w:right w:val="none" w:sz="0" w:space="0" w:color="auto"/>
      </w:divBdr>
    </w:div>
    <w:div w:id="1621033087">
      <w:bodyDiv w:val="1"/>
      <w:marLeft w:val="0"/>
      <w:marRight w:val="0"/>
      <w:marTop w:val="0"/>
      <w:marBottom w:val="0"/>
      <w:divBdr>
        <w:top w:val="none" w:sz="0" w:space="0" w:color="auto"/>
        <w:left w:val="none" w:sz="0" w:space="0" w:color="auto"/>
        <w:bottom w:val="none" w:sz="0" w:space="0" w:color="auto"/>
        <w:right w:val="none" w:sz="0" w:space="0" w:color="auto"/>
      </w:divBdr>
    </w:div>
    <w:div w:id="1631978948">
      <w:bodyDiv w:val="1"/>
      <w:marLeft w:val="0"/>
      <w:marRight w:val="0"/>
      <w:marTop w:val="0"/>
      <w:marBottom w:val="0"/>
      <w:divBdr>
        <w:top w:val="none" w:sz="0" w:space="0" w:color="auto"/>
        <w:left w:val="none" w:sz="0" w:space="0" w:color="auto"/>
        <w:bottom w:val="none" w:sz="0" w:space="0" w:color="auto"/>
        <w:right w:val="none" w:sz="0" w:space="0" w:color="auto"/>
      </w:divBdr>
    </w:div>
    <w:div w:id="1658416830">
      <w:bodyDiv w:val="1"/>
      <w:marLeft w:val="0"/>
      <w:marRight w:val="0"/>
      <w:marTop w:val="0"/>
      <w:marBottom w:val="0"/>
      <w:divBdr>
        <w:top w:val="none" w:sz="0" w:space="0" w:color="auto"/>
        <w:left w:val="none" w:sz="0" w:space="0" w:color="auto"/>
        <w:bottom w:val="none" w:sz="0" w:space="0" w:color="auto"/>
        <w:right w:val="none" w:sz="0" w:space="0" w:color="auto"/>
      </w:divBdr>
    </w:div>
    <w:div w:id="1677994940">
      <w:bodyDiv w:val="1"/>
      <w:marLeft w:val="0"/>
      <w:marRight w:val="0"/>
      <w:marTop w:val="0"/>
      <w:marBottom w:val="0"/>
      <w:divBdr>
        <w:top w:val="none" w:sz="0" w:space="0" w:color="auto"/>
        <w:left w:val="none" w:sz="0" w:space="0" w:color="auto"/>
        <w:bottom w:val="none" w:sz="0" w:space="0" w:color="auto"/>
        <w:right w:val="none" w:sz="0" w:space="0" w:color="auto"/>
      </w:divBdr>
    </w:div>
    <w:div w:id="1696811417">
      <w:bodyDiv w:val="1"/>
      <w:marLeft w:val="0"/>
      <w:marRight w:val="0"/>
      <w:marTop w:val="0"/>
      <w:marBottom w:val="0"/>
      <w:divBdr>
        <w:top w:val="none" w:sz="0" w:space="0" w:color="auto"/>
        <w:left w:val="none" w:sz="0" w:space="0" w:color="auto"/>
        <w:bottom w:val="none" w:sz="0" w:space="0" w:color="auto"/>
        <w:right w:val="none" w:sz="0" w:space="0" w:color="auto"/>
      </w:divBdr>
    </w:div>
    <w:div w:id="1730492990">
      <w:bodyDiv w:val="1"/>
      <w:marLeft w:val="0"/>
      <w:marRight w:val="0"/>
      <w:marTop w:val="0"/>
      <w:marBottom w:val="0"/>
      <w:divBdr>
        <w:top w:val="none" w:sz="0" w:space="0" w:color="auto"/>
        <w:left w:val="none" w:sz="0" w:space="0" w:color="auto"/>
        <w:bottom w:val="none" w:sz="0" w:space="0" w:color="auto"/>
        <w:right w:val="none" w:sz="0" w:space="0" w:color="auto"/>
      </w:divBdr>
    </w:div>
    <w:div w:id="1753892384">
      <w:bodyDiv w:val="1"/>
      <w:marLeft w:val="0"/>
      <w:marRight w:val="0"/>
      <w:marTop w:val="0"/>
      <w:marBottom w:val="0"/>
      <w:divBdr>
        <w:top w:val="none" w:sz="0" w:space="0" w:color="auto"/>
        <w:left w:val="none" w:sz="0" w:space="0" w:color="auto"/>
        <w:bottom w:val="none" w:sz="0" w:space="0" w:color="auto"/>
        <w:right w:val="none" w:sz="0" w:space="0" w:color="auto"/>
      </w:divBdr>
    </w:div>
    <w:div w:id="1768958183">
      <w:bodyDiv w:val="1"/>
      <w:marLeft w:val="0"/>
      <w:marRight w:val="0"/>
      <w:marTop w:val="0"/>
      <w:marBottom w:val="0"/>
      <w:divBdr>
        <w:top w:val="none" w:sz="0" w:space="0" w:color="auto"/>
        <w:left w:val="none" w:sz="0" w:space="0" w:color="auto"/>
        <w:bottom w:val="none" w:sz="0" w:space="0" w:color="auto"/>
        <w:right w:val="none" w:sz="0" w:space="0" w:color="auto"/>
      </w:divBdr>
    </w:div>
    <w:div w:id="1775049636">
      <w:bodyDiv w:val="1"/>
      <w:marLeft w:val="0"/>
      <w:marRight w:val="0"/>
      <w:marTop w:val="0"/>
      <w:marBottom w:val="0"/>
      <w:divBdr>
        <w:top w:val="none" w:sz="0" w:space="0" w:color="auto"/>
        <w:left w:val="none" w:sz="0" w:space="0" w:color="auto"/>
        <w:bottom w:val="none" w:sz="0" w:space="0" w:color="auto"/>
        <w:right w:val="none" w:sz="0" w:space="0" w:color="auto"/>
      </w:divBdr>
    </w:div>
    <w:div w:id="1815221392">
      <w:bodyDiv w:val="1"/>
      <w:marLeft w:val="0"/>
      <w:marRight w:val="0"/>
      <w:marTop w:val="0"/>
      <w:marBottom w:val="0"/>
      <w:divBdr>
        <w:top w:val="none" w:sz="0" w:space="0" w:color="auto"/>
        <w:left w:val="none" w:sz="0" w:space="0" w:color="auto"/>
        <w:bottom w:val="none" w:sz="0" w:space="0" w:color="auto"/>
        <w:right w:val="none" w:sz="0" w:space="0" w:color="auto"/>
      </w:divBdr>
    </w:div>
    <w:div w:id="1824469811">
      <w:bodyDiv w:val="1"/>
      <w:marLeft w:val="0"/>
      <w:marRight w:val="0"/>
      <w:marTop w:val="0"/>
      <w:marBottom w:val="0"/>
      <w:divBdr>
        <w:top w:val="none" w:sz="0" w:space="0" w:color="auto"/>
        <w:left w:val="none" w:sz="0" w:space="0" w:color="auto"/>
        <w:bottom w:val="none" w:sz="0" w:space="0" w:color="auto"/>
        <w:right w:val="none" w:sz="0" w:space="0" w:color="auto"/>
      </w:divBdr>
    </w:div>
    <w:div w:id="1833139206">
      <w:bodyDiv w:val="1"/>
      <w:marLeft w:val="0"/>
      <w:marRight w:val="0"/>
      <w:marTop w:val="0"/>
      <w:marBottom w:val="0"/>
      <w:divBdr>
        <w:top w:val="none" w:sz="0" w:space="0" w:color="auto"/>
        <w:left w:val="none" w:sz="0" w:space="0" w:color="auto"/>
        <w:bottom w:val="none" w:sz="0" w:space="0" w:color="auto"/>
        <w:right w:val="none" w:sz="0" w:space="0" w:color="auto"/>
      </w:divBdr>
    </w:div>
    <w:div w:id="1837648606">
      <w:bodyDiv w:val="1"/>
      <w:marLeft w:val="0"/>
      <w:marRight w:val="0"/>
      <w:marTop w:val="0"/>
      <w:marBottom w:val="0"/>
      <w:divBdr>
        <w:top w:val="none" w:sz="0" w:space="0" w:color="auto"/>
        <w:left w:val="none" w:sz="0" w:space="0" w:color="auto"/>
        <w:bottom w:val="none" w:sz="0" w:space="0" w:color="auto"/>
        <w:right w:val="none" w:sz="0" w:space="0" w:color="auto"/>
      </w:divBdr>
    </w:div>
    <w:div w:id="1864705321">
      <w:bodyDiv w:val="1"/>
      <w:marLeft w:val="0"/>
      <w:marRight w:val="0"/>
      <w:marTop w:val="0"/>
      <w:marBottom w:val="0"/>
      <w:divBdr>
        <w:top w:val="none" w:sz="0" w:space="0" w:color="auto"/>
        <w:left w:val="none" w:sz="0" w:space="0" w:color="auto"/>
        <w:bottom w:val="none" w:sz="0" w:space="0" w:color="auto"/>
        <w:right w:val="none" w:sz="0" w:space="0" w:color="auto"/>
      </w:divBdr>
    </w:div>
    <w:div w:id="1895312043">
      <w:bodyDiv w:val="1"/>
      <w:marLeft w:val="0"/>
      <w:marRight w:val="0"/>
      <w:marTop w:val="0"/>
      <w:marBottom w:val="0"/>
      <w:divBdr>
        <w:top w:val="none" w:sz="0" w:space="0" w:color="auto"/>
        <w:left w:val="none" w:sz="0" w:space="0" w:color="auto"/>
        <w:bottom w:val="none" w:sz="0" w:space="0" w:color="auto"/>
        <w:right w:val="none" w:sz="0" w:space="0" w:color="auto"/>
      </w:divBdr>
    </w:div>
    <w:div w:id="1939632162">
      <w:bodyDiv w:val="1"/>
      <w:marLeft w:val="0"/>
      <w:marRight w:val="0"/>
      <w:marTop w:val="0"/>
      <w:marBottom w:val="0"/>
      <w:divBdr>
        <w:top w:val="none" w:sz="0" w:space="0" w:color="auto"/>
        <w:left w:val="none" w:sz="0" w:space="0" w:color="auto"/>
        <w:bottom w:val="none" w:sz="0" w:space="0" w:color="auto"/>
        <w:right w:val="none" w:sz="0" w:space="0" w:color="auto"/>
      </w:divBdr>
      <w:divsChild>
        <w:div w:id="1097405895">
          <w:marLeft w:val="274"/>
          <w:marRight w:val="0"/>
          <w:marTop w:val="0"/>
          <w:marBottom w:val="0"/>
          <w:divBdr>
            <w:top w:val="none" w:sz="0" w:space="0" w:color="auto"/>
            <w:left w:val="none" w:sz="0" w:space="0" w:color="auto"/>
            <w:bottom w:val="none" w:sz="0" w:space="0" w:color="auto"/>
            <w:right w:val="none" w:sz="0" w:space="0" w:color="auto"/>
          </w:divBdr>
        </w:div>
      </w:divsChild>
    </w:div>
    <w:div w:id="1954550814">
      <w:bodyDiv w:val="1"/>
      <w:marLeft w:val="0"/>
      <w:marRight w:val="0"/>
      <w:marTop w:val="0"/>
      <w:marBottom w:val="0"/>
      <w:divBdr>
        <w:top w:val="none" w:sz="0" w:space="0" w:color="auto"/>
        <w:left w:val="none" w:sz="0" w:space="0" w:color="auto"/>
        <w:bottom w:val="none" w:sz="0" w:space="0" w:color="auto"/>
        <w:right w:val="none" w:sz="0" w:space="0" w:color="auto"/>
      </w:divBdr>
    </w:div>
    <w:div w:id="1981761342">
      <w:bodyDiv w:val="1"/>
      <w:marLeft w:val="0"/>
      <w:marRight w:val="0"/>
      <w:marTop w:val="0"/>
      <w:marBottom w:val="0"/>
      <w:divBdr>
        <w:top w:val="none" w:sz="0" w:space="0" w:color="auto"/>
        <w:left w:val="none" w:sz="0" w:space="0" w:color="auto"/>
        <w:bottom w:val="none" w:sz="0" w:space="0" w:color="auto"/>
        <w:right w:val="none" w:sz="0" w:space="0" w:color="auto"/>
      </w:divBdr>
    </w:div>
    <w:div w:id="2005622950">
      <w:bodyDiv w:val="1"/>
      <w:marLeft w:val="0"/>
      <w:marRight w:val="0"/>
      <w:marTop w:val="0"/>
      <w:marBottom w:val="0"/>
      <w:divBdr>
        <w:top w:val="none" w:sz="0" w:space="0" w:color="auto"/>
        <w:left w:val="none" w:sz="0" w:space="0" w:color="auto"/>
        <w:bottom w:val="none" w:sz="0" w:space="0" w:color="auto"/>
        <w:right w:val="none" w:sz="0" w:space="0" w:color="auto"/>
      </w:divBdr>
    </w:div>
    <w:div w:id="2022733836">
      <w:bodyDiv w:val="1"/>
      <w:marLeft w:val="0"/>
      <w:marRight w:val="0"/>
      <w:marTop w:val="0"/>
      <w:marBottom w:val="0"/>
      <w:divBdr>
        <w:top w:val="none" w:sz="0" w:space="0" w:color="auto"/>
        <w:left w:val="none" w:sz="0" w:space="0" w:color="auto"/>
        <w:bottom w:val="none" w:sz="0" w:space="0" w:color="auto"/>
        <w:right w:val="none" w:sz="0" w:space="0" w:color="auto"/>
      </w:divBdr>
    </w:div>
    <w:div w:id="21396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394F-8E53-48AF-926A-D847B725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4784</Words>
  <Characters>27271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Арман Мустафина</dc:creator>
  <cp:keywords/>
  <dc:description/>
  <cp:lastModifiedBy>Сейтжанов Жасулан Султангалиевич</cp:lastModifiedBy>
  <cp:revision>25</cp:revision>
  <cp:lastPrinted>2021-02-26T04:19:00Z</cp:lastPrinted>
  <dcterms:created xsi:type="dcterms:W3CDTF">2021-03-04T12:18:00Z</dcterms:created>
  <dcterms:modified xsi:type="dcterms:W3CDTF">2021-04-07T05:00:00Z</dcterms:modified>
</cp:coreProperties>
</file>