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widowControl/>
        <w:bidi w:val="0"/>
        <w:spacing w:lineRule="auto" w:line="276" w:before="0" w:after="200"/>
        <w:jc w:val="left"/>
        <w:rPr/>
      </w:pPr>
      <w:r>
        <w:rPr>
          <w:rStyle w:val="Style15"/>
          <w:rFonts w:ascii="Roboto;sans-serif" w:hAnsi="Roboto;sans-serif"/>
          <w:b/>
          <w:i w:val="false"/>
          <w:caps w:val="false"/>
          <w:smallCaps w:val="false"/>
          <w:strike w:val="false"/>
          <w:dstrike w:val="false"/>
          <w:color w:val="151515"/>
          <w:spacing w:val="0"/>
          <w:sz w:val="28"/>
          <w:u w:val="none"/>
          <w:effect w:val="none"/>
        </w:rPr>
        <w:t>Информация по гарантированию кредитов/микрокредитов, выдаваемым МФО и КТ в сельской местности и малых городах за январь-август 2020 года</w:t>
      </w:r>
    </w:p>
    <w:tbl>
      <w:tblPr>
        <w:tblW w:w="14570" w:type="dxa"/>
        <w:jc w:val="left"/>
        <w:tblInd w:w="150" w:type="dxa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605"/>
        <w:gridCol w:w="2297"/>
        <w:gridCol w:w="3168"/>
        <w:gridCol w:w="2540"/>
        <w:gridCol w:w="2756"/>
        <w:gridCol w:w="3204"/>
      </w:tblGrid>
      <w:tr>
        <w:trPr/>
        <w:tc>
          <w:tcPr>
            <w:tcW w:w="6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</w:rPr>
              <w:t>№</w:t>
            </w:r>
          </w:p>
        </w:tc>
        <w:tc>
          <w:tcPr>
            <w:tcW w:w="229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Наименование района</w:t>
            </w:r>
          </w:p>
        </w:tc>
        <w:tc>
          <w:tcPr>
            <w:tcW w:w="316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Сумма кредита /микрокредита, тыс. тенге</w:t>
            </w:r>
          </w:p>
        </w:tc>
        <w:tc>
          <w:tcPr>
            <w:tcW w:w="254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Количество выданных гарантий</w:t>
            </w:r>
          </w:p>
        </w:tc>
        <w:tc>
          <w:tcPr>
            <w:tcW w:w="27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Сумма гарантии по договору, тыс. тенге</w:t>
            </w:r>
          </w:p>
        </w:tc>
        <w:tc>
          <w:tcPr>
            <w:tcW w:w="320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Сумма комиссии по гарантиям, тыс. тенге (30%)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</w:t>
            </w:r>
          </w:p>
        </w:tc>
        <w:tc>
          <w:tcPr>
            <w:tcW w:w="22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Айыртауский район</w:t>
            </w:r>
          </w:p>
        </w:tc>
        <w:tc>
          <w:tcPr>
            <w:tcW w:w="316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19 460,0</w:t>
            </w:r>
          </w:p>
        </w:tc>
        <w:tc>
          <w:tcPr>
            <w:tcW w:w="254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5</w:t>
            </w:r>
          </w:p>
        </w:tc>
        <w:tc>
          <w:tcPr>
            <w:tcW w:w="27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13 693,2</w:t>
            </w:r>
          </w:p>
        </w:tc>
        <w:tc>
          <w:tcPr>
            <w:tcW w:w="320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4 108,0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</w:t>
            </w:r>
          </w:p>
        </w:tc>
        <w:tc>
          <w:tcPr>
            <w:tcW w:w="22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Акжарский район</w:t>
            </w:r>
          </w:p>
        </w:tc>
        <w:tc>
          <w:tcPr>
            <w:tcW w:w="316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4 000,0</w:t>
            </w:r>
          </w:p>
        </w:tc>
        <w:tc>
          <w:tcPr>
            <w:tcW w:w="254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</w:t>
            </w:r>
          </w:p>
        </w:tc>
        <w:tc>
          <w:tcPr>
            <w:tcW w:w="27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3 400,0</w:t>
            </w:r>
          </w:p>
        </w:tc>
        <w:tc>
          <w:tcPr>
            <w:tcW w:w="320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1 020,0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3</w:t>
            </w:r>
          </w:p>
        </w:tc>
        <w:tc>
          <w:tcPr>
            <w:tcW w:w="22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Аккайынский район</w:t>
            </w:r>
          </w:p>
        </w:tc>
        <w:tc>
          <w:tcPr>
            <w:tcW w:w="316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1 270,0</w:t>
            </w:r>
          </w:p>
        </w:tc>
        <w:tc>
          <w:tcPr>
            <w:tcW w:w="254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</w:t>
            </w:r>
          </w:p>
        </w:tc>
        <w:tc>
          <w:tcPr>
            <w:tcW w:w="27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635,0</w:t>
            </w:r>
          </w:p>
        </w:tc>
        <w:tc>
          <w:tcPr>
            <w:tcW w:w="320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190,5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</w:t>
            </w:r>
          </w:p>
        </w:tc>
        <w:tc>
          <w:tcPr>
            <w:tcW w:w="22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Мамлютский район</w:t>
            </w:r>
          </w:p>
        </w:tc>
        <w:tc>
          <w:tcPr>
            <w:tcW w:w="316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9 000,0</w:t>
            </w:r>
          </w:p>
        </w:tc>
        <w:tc>
          <w:tcPr>
            <w:tcW w:w="254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</w:t>
            </w:r>
          </w:p>
        </w:tc>
        <w:tc>
          <w:tcPr>
            <w:tcW w:w="27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6 600,0</w:t>
            </w:r>
          </w:p>
        </w:tc>
        <w:tc>
          <w:tcPr>
            <w:tcW w:w="320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1 980,0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5</w:t>
            </w:r>
          </w:p>
        </w:tc>
        <w:tc>
          <w:tcPr>
            <w:tcW w:w="22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район Шал акына</w:t>
            </w:r>
          </w:p>
        </w:tc>
        <w:tc>
          <w:tcPr>
            <w:tcW w:w="316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8 700,0</w:t>
            </w:r>
          </w:p>
        </w:tc>
        <w:tc>
          <w:tcPr>
            <w:tcW w:w="254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</w:t>
            </w:r>
          </w:p>
        </w:tc>
        <w:tc>
          <w:tcPr>
            <w:tcW w:w="27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7 312,0</w:t>
            </w:r>
          </w:p>
        </w:tc>
        <w:tc>
          <w:tcPr>
            <w:tcW w:w="320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2 193,6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6</w:t>
            </w:r>
          </w:p>
        </w:tc>
        <w:tc>
          <w:tcPr>
            <w:tcW w:w="22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Тимирязевский район</w:t>
            </w:r>
          </w:p>
        </w:tc>
        <w:tc>
          <w:tcPr>
            <w:tcW w:w="316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3 000,0</w:t>
            </w:r>
          </w:p>
        </w:tc>
        <w:tc>
          <w:tcPr>
            <w:tcW w:w="254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</w:t>
            </w:r>
          </w:p>
        </w:tc>
        <w:tc>
          <w:tcPr>
            <w:tcW w:w="27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1 500,0</w:t>
            </w:r>
          </w:p>
        </w:tc>
        <w:tc>
          <w:tcPr>
            <w:tcW w:w="320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450,0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22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Итого</w:t>
            </w:r>
          </w:p>
        </w:tc>
        <w:tc>
          <w:tcPr>
            <w:tcW w:w="316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45 430,0</w:t>
            </w:r>
          </w:p>
        </w:tc>
        <w:tc>
          <w:tcPr>
            <w:tcW w:w="254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12</w:t>
            </w:r>
          </w:p>
        </w:tc>
        <w:tc>
          <w:tcPr>
            <w:tcW w:w="27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33 140,2</w:t>
            </w:r>
          </w:p>
        </w:tc>
        <w:tc>
          <w:tcPr>
            <w:tcW w:w="320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9 942,1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f00ab6"/>
    <w:rPr>
      <w:color w:val="0000FF" w:themeColor="hyperlink"/>
      <w:u w:val="single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LibreOffice/6.3.4.2$Windows_x86 LibreOffice_project/60da17e045e08f1793c57c00ba83cdfce946d0aa</Application>
  <Pages>1</Pages>
  <Words>108</Words>
  <Characters>509</Characters>
  <CharactersWithSpaces>570</CharactersWithSpaces>
  <Paragraphs>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2021-04-27T06:10:00Z</dcterms:created>
  <dc:creator>admin</dc:creator>
  <dc:description/>
  <dc:language>ru-RU</dc:language>
  <cp:lastModifiedBy/>
  <dcterms:modified xsi:type="dcterms:W3CDTF">2021-04-28T12:05:44Z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