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3A" w:rsidRDefault="00363D3A">
      <w:pPr>
        <w:spacing w:after="0"/>
        <w:rPr>
          <w:lang w:val="ru-RU"/>
        </w:rPr>
      </w:pPr>
      <w:bookmarkStart w:id="0" w:name="_GoBack"/>
      <w:bookmarkEnd w:id="0"/>
    </w:p>
    <w:p w:rsidR="00381ED4" w:rsidRPr="00381ED4" w:rsidRDefault="00381ED4">
      <w:pPr>
        <w:spacing w:after="0"/>
        <w:rPr>
          <w:lang w:val="ru-RU"/>
        </w:rPr>
      </w:pPr>
    </w:p>
    <w:p w:rsidR="00363D3A" w:rsidRPr="00381ED4" w:rsidRDefault="00FD2819" w:rsidP="00FD2819">
      <w:pPr>
        <w:spacing w:after="0"/>
        <w:jc w:val="center"/>
        <w:rPr>
          <w:lang w:val="ru-RU"/>
        </w:rPr>
      </w:pPr>
      <w:r w:rsidRPr="00381ED4">
        <w:rPr>
          <w:b/>
          <w:color w:val="000000"/>
          <w:sz w:val="28"/>
          <w:lang w:val="ru-RU"/>
        </w:rPr>
        <w:t>Қазақстан Республикасы Ауыл шаруашылығы министрінің кейбі</w:t>
      </w:r>
      <w:proofErr w:type="gramStart"/>
      <w:r w:rsidRPr="00381ED4">
        <w:rPr>
          <w:b/>
          <w:color w:val="000000"/>
          <w:sz w:val="28"/>
          <w:lang w:val="ru-RU"/>
        </w:rPr>
        <w:t>р</w:t>
      </w:r>
      <w:proofErr w:type="gramEnd"/>
      <w:r w:rsidRPr="00381ED4">
        <w:rPr>
          <w:b/>
          <w:color w:val="000000"/>
          <w:sz w:val="28"/>
          <w:lang w:val="ru-RU"/>
        </w:rPr>
        <w:t xml:space="preserve"> бұйрықтарына өзгерістер енгізу туралы</w:t>
      </w:r>
    </w:p>
    <w:p w:rsidR="00363D3A" w:rsidRPr="00372B9A" w:rsidRDefault="00FD2819">
      <w:pPr>
        <w:spacing w:after="0"/>
        <w:jc w:val="both"/>
        <w:rPr>
          <w:lang w:val="ru-RU"/>
        </w:rPr>
      </w:pPr>
      <w:r w:rsidRPr="00372B9A">
        <w:rPr>
          <w:color w:val="000000"/>
          <w:sz w:val="28"/>
          <w:lang w:val="ru-RU"/>
        </w:rPr>
        <w:t>Қазақстан Республикасы Ауыл шаруашылығы министрінің 2021 жылғы 17 наурыздағы № 82 бұйрығы. Қазақстан Республикасының Әділет министрлігінде 2021 жылғы 19 наурызда № 22359 болып тіркелді</w:t>
      </w:r>
    </w:p>
    <w:p w:rsidR="00363D3A" w:rsidRPr="00372B9A" w:rsidRDefault="00FD2819">
      <w:pPr>
        <w:spacing w:after="0"/>
        <w:jc w:val="both"/>
        <w:rPr>
          <w:lang w:val="ru-RU"/>
        </w:rPr>
      </w:pPr>
      <w:bookmarkStart w:id="1" w:name="z1"/>
      <w:r>
        <w:rPr>
          <w:color w:val="000000"/>
          <w:sz w:val="28"/>
        </w:rPr>
        <w:t>     </w:t>
      </w:r>
      <w:r w:rsidRPr="00372B9A">
        <w:rPr>
          <w:color w:val="000000"/>
          <w:sz w:val="28"/>
          <w:lang w:val="ru-RU"/>
        </w:rPr>
        <w:t xml:space="preserve"> </w:t>
      </w:r>
      <w:proofErr w:type="gramStart"/>
      <w:r w:rsidRPr="00372B9A">
        <w:rPr>
          <w:color w:val="000000"/>
          <w:sz w:val="28"/>
          <w:lang w:val="ru-RU"/>
        </w:rPr>
        <w:t>Б</w:t>
      </w:r>
      <w:proofErr w:type="gramEnd"/>
      <w:r w:rsidRPr="00372B9A">
        <w:rPr>
          <w:color w:val="000000"/>
          <w:sz w:val="28"/>
          <w:lang w:val="ru-RU"/>
        </w:rPr>
        <w:t>ҰЙЫРАМЫН:</w:t>
      </w:r>
    </w:p>
    <w:p w:rsidR="00363D3A" w:rsidRPr="00372B9A" w:rsidRDefault="00FD2819">
      <w:pPr>
        <w:spacing w:after="0"/>
        <w:jc w:val="both"/>
        <w:rPr>
          <w:lang w:val="ru-RU"/>
        </w:rPr>
      </w:pPr>
      <w:bookmarkStart w:id="2" w:name="z2"/>
      <w:bookmarkEnd w:id="1"/>
      <w:r>
        <w:rPr>
          <w:color w:val="000000"/>
          <w:sz w:val="28"/>
        </w:rPr>
        <w:t>     </w:t>
      </w:r>
      <w:r w:rsidRPr="00372B9A">
        <w:rPr>
          <w:color w:val="000000"/>
          <w:sz w:val="28"/>
          <w:lang w:val="ru-RU"/>
        </w:rPr>
        <w:t xml:space="preserve"> 1. Қазақстан Республикасы Ауыл шаруашылығы министрінің кейбі</w:t>
      </w:r>
      <w:proofErr w:type="gramStart"/>
      <w:r w:rsidRPr="00372B9A">
        <w:rPr>
          <w:color w:val="000000"/>
          <w:sz w:val="28"/>
          <w:lang w:val="ru-RU"/>
        </w:rPr>
        <w:t>р</w:t>
      </w:r>
      <w:proofErr w:type="gramEnd"/>
      <w:r w:rsidRPr="00372B9A">
        <w:rPr>
          <w:color w:val="000000"/>
          <w:sz w:val="28"/>
          <w:lang w:val="ru-RU"/>
        </w:rPr>
        <w:t xml:space="preserve"> бұйрықтарына мынадай өзгерістер енгізілсін:</w:t>
      </w:r>
    </w:p>
    <w:p w:rsidR="00363D3A" w:rsidRPr="00372B9A" w:rsidRDefault="00FD2819">
      <w:pPr>
        <w:spacing w:after="0"/>
        <w:jc w:val="both"/>
        <w:rPr>
          <w:lang w:val="ru-RU"/>
        </w:rPr>
      </w:pPr>
      <w:bookmarkStart w:id="3" w:name="z3"/>
      <w:bookmarkEnd w:id="2"/>
      <w:r w:rsidRPr="00372B9A">
        <w:rPr>
          <w:color w:val="000000"/>
          <w:sz w:val="28"/>
          <w:lang w:val="ru-RU"/>
        </w:rPr>
        <w:t xml:space="preserve"> </w:t>
      </w:r>
      <w:r>
        <w:rPr>
          <w:color w:val="000000"/>
          <w:sz w:val="28"/>
        </w:rPr>
        <w:t>     </w:t>
      </w:r>
      <w:r w:rsidRPr="00372B9A">
        <w:rPr>
          <w:color w:val="000000"/>
          <w:sz w:val="28"/>
          <w:lang w:val="ru-RU"/>
        </w:rPr>
        <w:t xml:space="preserve"> 1) "Фитосанитариялық нормативтерді, фитосанитариялық есепке алу нысандарын, сондай-ақ оларды ұ</w:t>
      </w:r>
      <w:proofErr w:type="gramStart"/>
      <w:r w:rsidRPr="00372B9A">
        <w:rPr>
          <w:color w:val="000000"/>
          <w:sz w:val="28"/>
          <w:lang w:val="ru-RU"/>
        </w:rPr>
        <w:t>сыну</w:t>
      </w:r>
      <w:proofErr w:type="gramEnd"/>
      <w:r w:rsidRPr="00372B9A">
        <w:rPr>
          <w:color w:val="000000"/>
          <w:sz w:val="28"/>
          <w:lang w:val="ru-RU"/>
        </w:rPr>
        <w:t xml:space="preserve"> қағидаларын бекіту туралы" Қазақстан Республикасы Ауыл шаруашылығы министрінің 2015 жылғы 29 маусымдағы № 15-02/584 бұйрығында (Нормативтік құқықтық актілерді мемлекеттік тіркеу тізілімінде № 11913 болып тіркелген, 2015 жылғы 23 қыркүйекте "Әділет" ақпараттық-құқықтық жүйесінде жарияланған):</w:t>
      </w:r>
    </w:p>
    <w:p w:rsidR="00363D3A" w:rsidRDefault="00FD2819">
      <w:pPr>
        <w:spacing w:after="0"/>
        <w:jc w:val="both"/>
      </w:pPr>
      <w:bookmarkStart w:id="4" w:name="z4"/>
      <w:bookmarkEnd w:id="3"/>
      <w:r w:rsidRPr="00372B9A">
        <w:rPr>
          <w:color w:val="000000"/>
          <w:sz w:val="28"/>
          <w:lang w:val="ru-RU"/>
        </w:rPr>
        <w:t xml:space="preserve"> </w:t>
      </w:r>
      <w:r>
        <w:rPr>
          <w:color w:val="000000"/>
          <w:sz w:val="28"/>
        </w:rPr>
        <w:t>     </w:t>
      </w:r>
      <w:r w:rsidRPr="00372B9A">
        <w:rPr>
          <w:color w:val="000000"/>
          <w:sz w:val="28"/>
          <w:lang w:val="ru-RU"/>
        </w:rPr>
        <w:t xml:space="preserve"> </w:t>
      </w:r>
      <w:proofErr w:type="gramStart"/>
      <w:r>
        <w:rPr>
          <w:color w:val="000000"/>
          <w:sz w:val="28"/>
        </w:rPr>
        <w:t>көрсетілген</w:t>
      </w:r>
      <w:proofErr w:type="gramEnd"/>
      <w:r>
        <w:rPr>
          <w:color w:val="000000"/>
          <w:sz w:val="28"/>
        </w:rPr>
        <w:t xml:space="preserve"> бұйрықпен бекітілген фитосанитариялық нормативтерде:</w:t>
      </w:r>
    </w:p>
    <w:p w:rsidR="00363D3A" w:rsidRPr="00FD2819" w:rsidRDefault="00FD2819">
      <w:pPr>
        <w:spacing w:after="0"/>
        <w:jc w:val="both"/>
        <w:rPr>
          <w:lang w:val="ru-RU"/>
        </w:rPr>
      </w:pPr>
      <w:bookmarkStart w:id="5" w:name="z5"/>
      <w:bookmarkEnd w:id="4"/>
      <w:r>
        <w:rPr>
          <w:color w:val="000000"/>
          <w:sz w:val="28"/>
        </w:rPr>
        <w:t xml:space="preserve">      </w:t>
      </w:r>
      <w:r w:rsidRPr="00FD2819">
        <w:rPr>
          <w:color w:val="000000"/>
          <w:sz w:val="28"/>
          <w:lang w:val="ru-RU"/>
        </w:rPr>
        <w:t>18 және 19-тараулар мынадай редакцияда жазылсын:</w:t>
      </w:r>
    </w:p>
    <w:bookmarkEnd w:id="5"/>
    <w:p w:rsidR="00363D3A" w:rsidRDefault="00FD2819">
      <w:pPr>
        <w:spacing w:after="0"/>
        <w:jc w:val="both"/>
      </w:pPr>
      <w:r>
        <w:rPr>
          <w:color w:val="000000"/>
          <w:sz w:val="28"/>
        </w:rPr>
        <w:t>     </w:t>
      </w:r>
      <w:r w:rsidRPr="00FD2819">
        <w:rPr>
          <w:color w:val="000000"/>
          <w:sz w:val="28"/>
          <w:lang w:val="ru-RU"/>
        </w:rPr>
        <w:t xml:space="preserve"> </w:t>
      </w:r>
      <w:r>
        <w:rPr>
          <w:color w:val="000000"/>
          <w:sz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76"/>
        <w:gridCol w:w="1364"/>
        <w:gridCol w:w="1321"/>
        <w:gridCol w:w="1741"/>
        <w:gridCol w:w="884"/>
        <w:gridCol w:w="2016"/>
        <w:gridCol w:w="29"/>
      </w:tblGrid>
      <w:tr w:rsidR="00363D3A" w:rsidRPr="00372B9A" w:rsidTr="00120E84">
        <w:trPr>
          <w:gridAfter w:val="1"/>
          <w:wAfter w:w="80" w:type="dxa"/>
          <w:trHeight w:val="30"/>
        </w:trPr>
        <w:tc>
          <w:tcPr>
            <w:tcW w:w="0" w:type="auto"/>
            <w:gridSpan w:val="7"/>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18-тарау. Аса қауіпті зиянды организмдер бойынша фитосанитариялық нормативтер</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Аса қауіпті зиянды организмдердің атауы</w:t>
            </w:r>
          </w:p>
        </w:tc>
        <w:tc>
          <w:tcPr>
            <w:tcW w:w="804" w:type="dxa"/>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Аса қауіпті зиянды организмнің даму сатысы</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Дақыл және (немесе) алқаптар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Дақылдың даму фазасы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Зияндылық шегі</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6</w:t>
            </w:r>
          </w:p>
        </w:tc>
      </w:tr>
      <w:tr w:rsidR="00363D3A" w:rsidRPr="00372B9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134</w:t>
            </w:r>
          </w:p>
        </w:tc>
        <w:tc>
          <w:tcPr>
            <w:tcW w:w="1428" w:type="dxa"/>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Үйірлі шегіртке тектестер; италиялық прус</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алқаптары</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1 шаршы метрге 3 және одан көп дана</w:t>
            </w:r>
          </w:p>
        </w:tc>
      </w:tr>
      <w:tr w:rsidR="00363D3A" w:rsidRPr="00372B9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135</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Марокколық шегіртке</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алқаптары</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1 шаршы метрге3 және одан көп дана</w:t>
            </w:r>
          </w:p>
        </w:tc>
      </w:tr>
      <w:tr w:rsidR="00363D3A" w:rsidRPr="00372B9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136</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Азиялық шегіртке</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алқаптары</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1 шаршы метрге3 және одан көп дана</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137</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Астықтың сұр көбелегі</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жұлдызқұрттар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 (тауарлық егістер)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сүттеніп пісу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салқын ауа райында 100 масаққа 15 жұлдызқұрттан артық, қоңыржай ауа райында 20-дан артық және құрғақшылық ауа райында 30-дан артық</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жұлдызқұрттар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 (тұқымдық егістер)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сүттеніп пісу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жоғарыдағы көрсетілген өлшемшарттар 2 есеге төмен</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138</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Зиянды бақашық</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 xml:space="preserve">қыстаған </w:t>
            </w:r>
            <w:r>
              <w:rPr>
                <w:color w:val="000000"/>
                <w:sz w:val="20"/>
              </w:rPr>
              <w:lastRenderedPageBreak/>
              <w:t>қандалалар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 xml:space="preserve">күздік </w:t>
            </w:r>
            <w:r>
              <w:rPr>
                <w:color w:val="000000"/>
                <w:sz w:val="20"/>
              </w:rPr>
              <w:lastRenderedPageBreak/>
              <w:t>(жаздық) бидай</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түптену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 xml:space="preserve">1 шаршы метрге 1-2 қыстаған </w:t>
            </w:r>
            <w:r>
              <w:rPr>
                <w:color w:val="000000"/>
                <w:sz w:val="20"/>
              </w:rPr>
              <w:lastRenderedPageBreak/>
              <w:t>қандала, құрғақшылық жылдары бұл көрсеткіш 2 есеге (0,5-1,0) төмендейді</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гүлдеу-дән толысудың басы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5 дернәсіл</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сүттеніп пісу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2 дернәсіл</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139</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Астық қоңыздары: кузька қоңызы, әдемі қоңыз, айқышты қоңыз</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имаго</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гүлдеу-дән толысудың басы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3 қоңыздан артық</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140</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Гессен шыбыны</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пупарий</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бидай танабы (аңыз)</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егуге дейін</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өмір сүруге қабілетті 5-10 және одан да көп пупарий</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141</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Гессен шыбыны</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жұмыртқа</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толық өскін - түптену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30 %-дан астам жұмыртқалар жайлаған өсімдіктер</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142</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Дәнді дақылдардың аурулары:септориоз</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уредокезең</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бидай (күздік, жаздық)</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кезеңнің бірінші жартысы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жапырақ орта қабатта 10-25-ке дейін, жоғары қабатта 1-5-тен аспай септориозбен, тиісінше 10 және 1 % қоңыр татпен залалданған жағдайда.</w:t>
            </w:r>
            <w:r>
              <w:br/>
            </w:r>
            <w:r>
              <w:rPr>
                <w:color w:val="000000"/>
                <w:sz w:val="20"/>
              </w:rPr>
              <w:t>Аурулар одан ерте пайда болса (түтіктенуге дейін) және қолайлы ауа-райы жағдайында бұл көрсеткіштер 2-3 есе төмендейді, ал кеш пайда болса (сүттеніп пісу), керісінше ұлғаяды</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143</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Қоңыр тат</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уредокезең</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бидай (күздік, жаздық)</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кезеңнің бірінші жартысы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жапырақ орта қабатта 10-25-ке дейін, жоғары қабатта 1-5-тен аспай септориозбен, тиісінше 10 және 1 % қоңыр татпен залалданған жағдайда.</w:t>
            </w:r>
            <w:r>
              <w:br/>
            </w:r>
            <w:r>
              <w:rPr>
                <w:color w:val="000000"/>
                <w:sz w:val="20"/>
              </w:rPr>
              <w:t>Аурулар одан ерте пайда болса (түтіктенуге дейін) және қолайлы ауа-райы жағдайында бұл көрсеткіштер 2-3 есе төмендейді, ал кеш пайда болса (сүттеніп пісу), керісінше ұлғаяды</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144</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Сары тат</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уредокезең</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бидай (күздік)</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гүлдеу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аурудың 30 % дамуы</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145</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Өрмекші кене</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жұмыртқа, дернәсілдер, имаго</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мақта</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гүлшанақтанудың басталуы-пісудің басталуы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танапта өсімдіктердің залалдануы 10 %-дан артық, бір жапыраққа 1,5 кене (100 жапыраққа 150 дарақ)</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80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жұмыртқа, дернәсілдер, имаго</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соя</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кезеңде</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өсімдіктердің кенемен залалдануы 10 %-дан жоғары, оның саны 1 жапыраққа 10 дарақтан артық</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қант қызылшасы</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кезеңде</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 xml:space="preserve">танаптағы өсімдіктің 10 %-дан астам залалдануы, кененің саны </w:t>
            </w:r>
            <w:r>
              <w:rPr>
                <w:color w:val="000000"/>
                <w:sz w:val="20"/>
              </w:rPr>
              <w:lastRenderedPageBreak/>
              <w:t>1,5 балдан жоғары</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146</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Мақтадағы мақта көбелегі</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жұмыртқа, жұлдызқұрт</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мақта</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гүлшанақтанудың басталуы – пісудің басталуы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100 өсімдікке 8-12 жұмыртқа мен жұлдызқұрт</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147</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Жүгерідегі мақта көбелегі</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көбелек, жұлдызқұрт</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жүгері</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кезеңде</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бір торға тәулігіне 8-10 көбелек, бұл танаптағы зиянкестің шекті санына сәйкес келеді</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148</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Сарышұнақтар</w:t>
            </w:r>
          </w:p>
        </w:tc>
        <w:tc>
          <w:tcPr>
            <w:tcW w:w="804" w:type="dxa"/>
            <w:tcMar>
              <w:top w:w="15" w:type="dxa"/>
              <w:left w:w="15" w:type="dxa"/>
              <w:bottom w:w="15" w:type="dxa"/>
              <w:right w:w="15" w:type="dxa"/>
            </w:tcMar>
            <w:vAlign w:val="center"/>
          </w:tcPr>
          <w:p w:rsidR="00363D3A" w:rsidRDefault="00FD2819">
            <w:pPr>
              <w:spacing w:after="0"/>
              <w:jc w:val="both"/>
            </w:pPr>
            <w:r>
              <w:br/>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дәнді дақылдар, көпжылдық шөптер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егістерде және егістен 300 метрлік аймақта – 1 гектарға 5 аң, ал 2 километр аймақта – 1 гектарға 15-20 аңнан артық</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149</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Тышқан тәріздес кеміргіштер</w:t>
            </w:r>
          </w:p>
        </w:tc>
        <w:tc>
          <w:tcPr>
            <w:tcW w:w="804" w:type="dxa"/>
            <w:tcMar>
              <w:top w:w="15" w:type="dxa"/>
              <w:left w:w="15" w:type="dxa"/>
              <w:bottom w:w="15" w:type="dxa"/>
              <w:right w:w="15" w:type="dxa"/>
            </w:tcMar>
            <w:vAlign w:val="center"/>
          </w:tcPr>
          <w:p w:rsidR="00363D3A" w:rsidRDefault="00FD2819">
            <w:pPr>
              <w:spacing w:after="0"/>
              <w:jc w:val="both"/>
            </w:pPr>
            <w:r>
              <w:br/>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дәнді дақылдар, көпжылдық шөптер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25 қыспаға үш кеміргіш ұстау (100 қыспаға шаққанда – 12 %), сондай-ақ учаскеде жапалақтардың топталуы, ал солтүстік аймақта сұр тышқандардың қысқы қар асты ұяларының болуы</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150</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Колорадо қоңызы</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қоңыздар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картоп</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өсімдіктің өсу фазасында биіктігі 15-25 см дейін</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картоп түптерінің 0,5-2 %-ына қоныстанған</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қыстап шыққан қоңыздар мен 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картоп</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гүлшанақтану фазасы – гүлдеу</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саны 1 өсімдікке 20 дернәсіл мөлшерінде түптердің 5-8 %-ына қоныстанған</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151</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Қырыққабат көбелегі</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жұлдызқұрттар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майлы дақылдар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10 % қоныстанған кезде бір өсімдікке 2-3 жұлдызқұрттан</w:t>
            </w:r>
          </w:p>
        </w:tc>
      </w:tr>
      <w:tr w:rsidR="00363D3A" w:rsidRPr="00372B9A" w:rsidTr="00120E84">
        <w:trPr>
          <w:gridAfter w:val="1"/>
          <w:wAfter w:w="80" w:type="dxa"/>
          <w:trHeight w:val="30"/>
        </w:trPr>
        <w:tc>
          <w:tcPr>
            <w:tcW w:w="0" w:type="auto"/>
            <w:gridSpan w:val="7"/>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19-тарау. Зиянды организмдер бойынша фитосанитариялық нормативтер</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152</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Саяқ шегірткетектестер</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алқаптары</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8-10 дана</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153</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Шабындық көбелегі</w:t>
            </w:r>
          </w:p>
        </w:tc>
        <w:tc>
          <w:tcPr>
            <w:tcW w:w="80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жұлдызқұрттар</w:t>
            </w:r>
          </w:p>
        </w:tc>
        <w:tc>
          <w:tcPr>
            <w:tcW w:w="88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дақылдары</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өскіндер, жас өсімдіктер</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5-10 жұлдызқұрт</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кезеңі</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20 жұлдызқұрт</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154</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Бидай шашақ қанаттысы</w:t>
            </w:r>
          </w:p>
        </w:tc>
        <w:tc>
          <w:tcPr>
            <w:tcW w:w="80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 имаго</w:t>
            </w:r>
          </w:p>
        </w:tc>
        <w:tc>
          <w:tcPr>
            <w:tcW w:w="88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жаздық бидай</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түтіктеу кезеңінде-масақ шашудың басталуы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бір сабаққа 10 шашаққанатты имагосы</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астық қалыптасу кезеңінде</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бір масаққа 45-50 дернәсілден</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155</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Карадрина</w:t>
            </w:r>
          </w:p>
        </w:tc>
        <w:tc>
          <w:tcPr>
            <w:tcW w:w="80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жұлдызқұрттар</w:t>
            </w:r>
          </w:p>
        </w:tc>
        <w:tc>
          <w:tcPr>
            <w:tcW w:w="88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мақта</w:t>
            </w:r>
          </w:p>
        </w:tc>
        <w:tc>
          <w:tcPr>
            <w:tcW w:w="2059"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вегетациялық кезең</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50 % қоныстанған кезде бір өсімдікке 1-2 жұлдызқұрттан</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30 % қоныстанған кезде бір өсімдікке 3 жұлдызқұрттан</w:t>
            </w:r>
          </w:p>
        </w:tc>
      </w:tr>
      <w:tr w:rsidR="00363D3A" w:rsidTr="00120E84">
        <w:trPr>
          <w:gridAfter w:val="1"/>
          <w:wAfter w:w="80" w:type="dxa"/>
          <w:trHeight w:val="30"/>
        </w:trPr>
        <w:tc>
          <w:tcPr>
            <w:tcW w:w="924" w:type="dxa"/>
            <w:tcMar>
              <w:top w:w="15" w:type="dxa"/>
              <w:left w:w="15" w:type="dxa"/>
              <w:bottom w:w="15" w:type="dxa"/>
              <w:right w:w="15" w:type="dxa"/>
            </w:tcMar>
            <w:vAlign w:val="center"/>
          </w:tcPr>
          <w:p w:rsidR="00363D3A" w:rsidRDefault="00FD2819">
            <w:pPr>
              <w:spacing w:after="20"/>
              <w:ind w:left="20"/>
              <w:jc w:val="both"/>
            </w:pPr>
            <w:r>
              <w:rPr>
                <w:color w:val="000000"/>
                <w:sz w:val="20"/>
              </w:rPr>
              <w:t>156</w:t>
            </w:r>
          </w:p>
        </w:tc>
        <w:tc>
          <w:tcPr>
            <w:tcW w:w="1428" w:type="dxa"/>
            <w:tcMar>
              <w:top w:w="15" w:type="dxa"/>
              <w:left w:w="15" w:type="dxa"/>
              <w:bottom w:w="15" w:type="dxa"/>
              <w:right w:w="15" w:type="dxa"/>
            </w:tcMar>
            <w:vAlign w:val="center"/>
          </w:tcPr>
          <w:p w:rsidR="00363D3A" w:rsidRDefault="00FD2819">
            <w:pPr>
              <w:spacing w:after="20"/>
              <w:ind w:left="20"/>
              <w:jc w:val="both"/>
            </w:pPr>
            <w:r>
              <w:rPr>
                <w:color w:val="000000"/>
                <w:sz w:val="20"/>
              </w:rPr>
              <w:t>Жағалау шыбыны</w:t>
            </w:r>
          </w:p>
        </w:tc>
        <w:tc>
          <w:tcPr>
            <w:tcW w:w="804" w:type="dxa"/>
            <w:tcMar>
              <w:top w:w="15" w:type="dxa"/>
              <w:left w:w="15" w:type="dxa"/>
              <w:bottom w:w="15" w:type="dxa"/>
              <w:right w:w="15" w:type="dxa"/>
            </w:tcMar>
            <w:vAlign w:val="center"/>
          </w:tcPr>
          <w:p w:rsidR="00363D3A" w:rsidRDefault="00FD2819">
            <w:pPr>
              <w:spacing w:after="20"/>
              <w:ind w:left="20"/>
              <w:jc w:val="both"/>
            </w:pPr>
            <w:r>
              <w:rPr>
                <w:color w:val="000000"/>
                <w:sz w:val="20"/>
              </w:rPr>
              <w:t>дернәсілдер</w:t>
            </w:r>
          </w:p>
        </w:tc>
        <w:tc>
          <w:tcPr>
            <w:tcW w:w="884" w:type="dxa"/>
            <w:tcMar>
              <w:top w:w="15" w:type="dxa"/>
              <w:left w:w="15" w:type="dxa"/>
              <w:bottom w:w="15" w:type="dxa"/>
              <w:right w:w="15" w:type="dxa"/>
            </w:tcMar>
            <w:vAlign w:val="center"/>
          </w:tcPr>
          <w:p w:rsidR="00363D3A" w:rsidRDefault="00FD2819">
            <w:pPr>
              <w:spacing w:after="20"/>
              <w:ind w:left="20"/>
              <w:jc w:val="both"/>
            </w:pPr>
            <w:r>
              <w:rPr>
                <w:color w:val="000000"/>
                <w:sz w:val="20"/>
              </w:rPr>
              <w:t>күріш</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өскіндер</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40 жұлдызқұрт</w:t>
            </w:r>
          </w:p>
        </w:tc>
      </w:tr>
      <w:tr w:rsidR="00363D3A" w:rsidTr="00120E84">
        <w:trPr>
          <w:gridAfter w:val="1"/>
          <w:wAfter w:w="80" w:type="dxa"/>
          <w:trHeight w:val="30"/>
        </w:trPr>
        <w:tc>
          <w:tcPr>
            <w:tcW w:w="92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157</w:t>
            </w:r>
          </w:p>
        </w:tc>
        <w:tc>
          <w:tcPr>
            <w:tcW w:w="14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Бізтұмсықтар</w:t>
            </w:r>
          </w:p>
        </w:tc>
        <w:tc>
          <w:tcPr>
            <w:tcW w:w="80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қоңыздар</w:t>
            </w:r>
          </w:p>
        </w:tc>
        <w:tc>
          <w:tcPr>
            <w:tcW w:w="88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 xml:space="preserve">дәнді-бұршақты және </w:t>
            </w:r>
            <w:r>
              <w:rPr>
                <w:color w:val="000000"/>
                <w:sz w:val="20"/>
              </w:rPr>
              <w:lastRenderedPageBreak/>
              <w:t>техникалық дақылдар</w:t>
            </w:r>
          </w:p>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 xml:space="preserve">өскіндер – қант қызылшасының нағыз </w:t>
            </w:r>
            <w:r>
              <w:rPr>
                <w:color w:val="000000"/>
                <w:sz w:val="20"/>
              </w:rPr>
              <w:lastRenderedPageBreak/>
              <w:t>жапырақтарының пайда болуы</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1 шаршы метрге 0,2-0,3 қоңыз</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қант қызылшасының нағыз жапырақтарының 1-4 жұбы фазасында</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0,5-0,6 қоңыз</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асбұршақ өскіні</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5-10 қоңыз</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2059" w:type="dxa"/>
            <w:tcMar>
              <w:top w:w="15" w:type="dxa"/>
              <w:left w:w="15" w:type="dxa"/>
              <w:bottom w:w="15" w:type="dxa"/>
              <w:right w:w="15" w:type="dxa"/>
            </w:tcMar>
            <w:vAlign w:val="center"/>
          </w:tcPr>
          <w:p w:rsidR="00363D3A" w:rsidRDefault="00FD2819">
            <w:pPr>
              <w:spacing w:after="20"/>
              <w:ind w:left="20"/>
              <w:jc w:val="both"/>
            </w:pPr>
            <w:r>
              <w:rPr>
                <w:color w:val="000000"/>
                <w:sz w:val="20"/>
              </w:rPr>
              <w:t>мақсарының тармақталған өскіні</w:t>
            </w:r>
          </w:p>
        </w:tc>
        <w:tc>
          <w:tcPr>
            <w:tcW w:w="62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 шаршы метрге 1-2 қоңыз</w:t>
            </w:r>
          </w:p>
        </w:tc>
      </w:tr>
      <w:tr w:rsidR="00363D3A" w:rsidTr="00120E84">
        <w:trPr>
          <w:trHeight w:val="30"/>
        </w:trPr>
        <w:tc>
          <w:tcPr>
            <w:tcW w:w="7780" w:type="dxa"/>
            <w:gridSpan w:val="6"/>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63D3A" w:rsidRDefault="00FD2819">
            <w:pPr>
              <w:spacing w:after="0"/>
              <w:jc w:val="center"/>
            </w:pPr>
            <w:r>
              <w:rPr>
                <w:color w:val="000000"/>
                <w:sz w:val="20"/>
              </w:rPr>
              <w:t>";</w:t>
            </w:r>
          </w:p>
        </w:tc>
      </w:tr>
    </w:tbl>
    <w:p w:rsidR="00363D3A" w:rsidRDefault="00FD2819">
      <w:pPr>
        <w:spacing w:after="0"/>
        <w:jc w:val="both"/>
      </w:pPr>
      <w:bookmarkStart w:id="6" w:name="z6"/>
      <w:r>
        <w:rPr>
          <w:color w:val="000000"/>
          <w:sz w:val="28"/>
        </w:rPr>
        <w:t xml:space="preserve">       көрсетілген бұйрықпен бекітілген фитосанитариялық есепке алу нысандары осы бұйрыққа 1-қосымшаға сәйкес жаңа редакцияда жазылсын;</w:t>
      </w:r>
    </w:p>
    <w:p w:rsidR="00363D3A" w:rsidRDefault="00FD2819">
      <w:pPr>
        <w:spacing w:after="0"/>
        <w:jc w:val="both"/>
      </w:pPr>
      <w:bookmarkStart w:id="7" w:name="z7"/>
      <w:bookmarkEnd w:id="6"/>
      <w:r>
        <w:rPr>
          <w:color w:val="000000"/>
          <w:sz w:val="28"/>
        </w:rPr>
        <w:t xml:space="preserve">       көрсетілген бұйрықпен бекітілген Фитосанитариялық есепке алу нысандарын ұсыну қағидаларында: </w:t>
      </w:r>
    </w:p>
    <w:bookmarkEnd w:id="7"/>
    <w:p w:rsidR="00363D3A" w:rsidRDefault="00363D3A">
      <w:pPr>
        <w:spacing w:after="0"/>
      </w:pPr>
    </w:p>
    <w:p w:rsidR="00363D3A" w:rsidRDefault="00FD2819">
      <w:pPr>
        <w:spacing w:after="0"/>
        <w:jc w:val="both"/>
      </w:pPr>
      <w:r>
        <w:rPr>
          <w:color w:val="000000"/>
          <w:sz w:val="28"/>
        </w:rPr>
        <w:t xml:space="preserve">       2-тармақтың бірінші абзацы мынадай редакцияда жазылсын:</w:t>
      </w:r>
    </w:p>
    <w:p w:rsidR="00363D3A" w:rsidRDefault="00FD2819">
      <w:pPr>
        <w:spacing w:after="0"/>
        <w:jc w:val="both"/>
      </w:pPr>
      <w:bookmarkStart w:id="8" w:name="z9"/>
      <w:r>
        <w:rPr>
          <w:color w:val="000000"/>
          <w:sz w:val="28"/>
        </w:rPr>
        <w:t>      "Әкімшілік деректерді жинауға арналған фитосанитариялық есепке алу нысандары ұсынылады:";</w:t>
      </w:r>
    </w:p>
    <w:bookmarkEnd w:id="8"/>
    <w:p w:rsidR="00363D3A" w:rsidRDefault="00363D3A">
      <w:pPr>
        <w:spacing w:after="0"/>
      </w:pPr>
    </w:p>
    <w:p w:rsidR="00363D3A" w:rsidRDefault="00FD2819">
      <w:pPr>
        <w:spacing w:after="0"/>
        <w:jc w:val="both"/>
      </w:pPr>
      <w:r>
        <w:rPr>
          <w:color w:val="000000"/>
          <w:sz w:val="28"/>
        </w:rPr>
        <w:t xml:space="preserve">       6-тармақ мынадай редакцияда жазылсын:</w:t>
      </w:r>
    </w:p>
    <w:p w:rsidR="00363D3A" w:rsidRDefault="00FD2819">
      <w:pPr>
        <w:spacing w:after="0"/>
        <w:jc w:val="both"/>
      </w:pPr>
      <w:bookmarkStart w:id="9" w:name="z11"/>
      <w:r>
        <w:rPr>
          <w:color w:val="000000"/>
          <w:sz w:val="28"/>
        </w:rPr>
        <w:t>      "6. Әкімшілік деректерді жинауға арналған фитосанитариялық есепке алу нысандарын фитосанитариялық есепке алу субъектілері аудандық инспекцияларға есептердің мынадай түрлері бойынша және мерзімдерде ұсынады:</w:t>
      </w:r>
    </w:p>
    <w:bookmarkEnd w:id="9"/>
    <w:p w:rsidR="00363D3A" w:rsidRDefault="00FD2819">
      <w:pPr>
        <w:spacing w:after="0"/>
        <w:jc w:val="both"/>
      </w:pPr>
      <w:r>
        <w:rPr>
          <w:color w:val="000000"/>
          <w:sz w:val="28"/>
        </w:rPr>
        <w:t>      1) лицензия негізінде пестицидтерді, биоагенттерді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субъектілерінің пестицидтерді, биоагенттерді өндіру және (немесе) өткізу туралы есебін жылына екі рет, есепті кезеңнен кейінгі 10 шілдеге дейін және 10 қаңтарға дейін;</w:t>
      </w:r>
    </w:p>
    <w:p w:rsidR="00363D3A" w:rsidRDefault="00FD2819">
      <w:pPr>
        <w:spacing w:after="0"/>
        <w:jc w:val="both"/>
      </w:pPr>
      <w:r>
        <w:rPr>
          <w:color w:val="000000"/>
          <w:sz w:val="28"/>
        </w:rPr>
        <w:t>      2) пестицидтердің, биоагенттердің қозғалысы туралы есеп, жылына екі рет, есепті кезеңнен кейінгі 10 шілдеге дейін және 10 қаңтарға дейін;</w:t>
      </w:r>
    </w:p>
    <w:p w:rsidR="00363D3A" w:rsidRDefault="00FD2819">
      <w:pPr>
        <w:spacing w:after="0"/>
        <w:jc w:val="both"/>
      </w:pPr>
      <w:r>
        <w:rPr>
          <w:color w:val="000000"/>
          <w:sz w:val="28"/>
        </w:rPr>
        <w:t>      3) пестицидтерді, биоагенттерді сақтау туралы есеп жыл сайын, 10 қаңтарға дейін;</w:t>
      </w:r>
    </w:p>
    <w:p w:rsidR="00363D3A" w:rsidRDefault="00FD2819">
      <w:pPr>
        <w:spacing w:after="0"/>
        <w:jc w:val="both"/>
      </w:pPr>
      <w:r>
        <w:rPr>
          <w:color w:val="000000"/>
          <w:sz w:val="28"/>
        </w:rPr>
        <w:t>      4) бүрку және дәрілеу техникасы мен жабдықтары (ауыл шаруашылығы авиациясы, аэрозоль генераторлары, атомайзерлік, штангалық, желдеткіш бүріккіштері, бүрку және дәрілеу техникасының өзге де түрлері) бар фитосанитариялық есепке алу субъектілерінің бүрку және дәрілеу техникасының болуы туралы есеп, жыл сайын, 10 қаңтарға дейін;</w:t>
      </w:r>
    </w:p>
    <w:p w:rsidR="00363D3A" w:rsidRDefault="00FD2819">
      <w:pPr>
        <w:spacing w:after="0"/>
        <w:jc w:val="both"/>
      </w:pPr>
      <w:r>
        <w:rPr>
          <w:color w:val="000000"/>
          <w:sz w:val="28"/>
        </w:rPr>
        <w:lastRenderedPageBreak/>
        <w:t>      5) өз өсімдік шаруашылығы өнімін өндіру үшін пестицидтерді, биоагенттерді қолдануды жүзеге асыратын фитосанитариялық есепке алу субъектілерінің химиялық өңдеулер жүргізуі туралы есепті ай сайын, наурыздан қыркүйекке дейін, есепті айдан кейінгі әрбір айдың 10-күніне дейін ұсынады;</w:t>
      </w:r>
    </w:p>
    <w:p w:rsidR="00363D3A" w:rsidRDefault="00FD2819">
      <w:pPr>
        <w:spacing w:after="0"/>
        <w:jc w:val="both"/>
      </w:pPr>
      <w:r>
        <w:rPr>
          <w:color w:val="000000"/>
          <w:sz w:val="28"/>
        </w:rPr>
        <w:t>      6) өңдеу бойынша қызметтер көрсететін фитосанитариялық есепке алу субъектілерінің химиялық өңдеу бойынша қызметтер көрсетуі туралы есеп ай сайын, наурыздан қыркүйекке дейін, есепті айдан кейінгі әрбір айдың 10-күніне дейін;</w:t>
      </w:r>
    </w:p>
    <w:p w:rsidR="00363D3A" w:rsidRDefault="00FD2819">
      <w:pPr>
        <w:spacing w:after="0"/>
        <w:jc w:val="both"/>
      </w:pPr>
      <w:r>
        <w:rPr>
          <w:color w:val="000000"/>
          <w:sz w:val="28"/>
        </w:rPr>
        <w:t>      7) тыйым салынған және жарамсыз пестицидтерді және олардың ыдыстарын, сондай-ақ пайдаланылған пестицидтердің ыдыстарын залалсыздандыруды жүзеге асыратын фитосанитариялық есепке алу субъектілерінің тыйым салынған және жарамсыз пестицидтерді және олардың ыдыстарын, сондай-ақ пайдаланылған пестицидтердің ыдыстарын зиянсыздандыру жөніндегі есеп жыл сайын, 10 қаңтарға дейін;</w:t>
      </w:r>
    </w:p>
    <w:p w:rsidR="00363D3A" w:rsidRDefault="00FD2819">
      <w:pPr>
        <w:spacing w:after="0"/>
        <w:jc w:val="both"/>
      </w:pPr>
      <w:r>
        <w:rPr>
          <w:color w:val="000000"/>
          <w:sz w:val="28"/>
        </w:rPr>
        <w:t>      8) пестицидтерді, биоагенттерді сақтауды жүзеге асыратын фитосанитариялық есепке алу субъектілерінің қойма үй-жайларының болуы туралы есеп, жыл сайын, 10 қаңтарға дейін.";</w:t>
      </w:r>
    </w:p>
    <w:p w:rsidR="00363D3A" w:rsidRDefault="00363D3A">
      <w:pPr>
        <w:spacing w:after="0"/>
      </w:pPr>
    </w:p>
    <w:p w:rsidR="00363D3A" w:rsidRDefault="00FD2819">
      <w:pPr>
        <w:spacing w:after="0"/>
        <w:jc w:val="both"/>
      </w:pPr>
      <w:r>
        <w:rPr>
          <w:color w:val="000000"/>
          <w:sz w:val="28"/>
        </w:rPr>
        <w:t xml:space="preserve">       8-тармақ мынадай редакцияда жазылсын:</w:t>
      </w:r>
    </w:p>
    <w:p w:rsidR="00363D3A" w:rsidRDefault="00FD2819">
      <w:pPr>
        <w:spacing w:after="0"/>
        <w:jc w:val="both"/>
      </w:pPr>
      <w:bookmarkStart w:id="10" w:name="z13"/>
      <w:r>
        <w:rPr>
          <w:color w:val="000000"/>
          <w:sz w:val="28"/>
        </w:rPr>
        <w:t>      "8. Әкімшілік деректерді жинауға арналған фитосанитариялық есепке алу нысандарын аудандық инспекцияның мемлекеттік инспекторы облыстық инспекцияларға есептердің мынадай түрлері бойынша және мерзімдерде ұсынады:</w:t>
      </w:r>
    </w:p>
    <w:bookmarkEnd w:id="10"/>
    <w:p w:rsidR="00363D3A" w:rsidRDefault="00FD2819">
      <w:pPr>
        <w:spacing w:after="0"/>
        <w:jc w:val="both"/>
      </w:pPr>
      <w:r>
        <w:rPr>
          <w:color w:val="000000"/>
          <w:sz w:val="28"/>
        </w:rPr>
        <w:t>      1) пестицидтерді, биоагенттерді өндіру және (немесе) өткізу туралы есепті жылына екі рет, есепті кезеңнен кейінгі 15 шілдеге дейін және 15 қаңтарға дейін;</w:t>
      </w:r>
    </w:p>
    <w:p w:rsidR="00363D3A" w:rsidRDefault="00FD2819">
      <w:pPr>
        <w:spacing w:after="0"/>
        <w:jc w:val="both"/>
      </w:pPr>
      <w:r>
        <w:rPr>
          <w:color w:val="000000"/>
          <w:sz w:val="28"/>
        </w:rPr>
        <w:t>      2) пестицидтердің, биоагенттердің қозғалысы туралы есеп жылына екі рет, есепті кезеңнен кейінгі 15 шілдеге дейін және 15 қаңтарға дейін;</w:t>
      </w:r>
    </w:p>
    <w:p w:rsidR="00363D3A" w:rsidRDefault="00FD2819">
      <w:pPr>
        <w:spacing w:after="0"/>
        <w:jc w:val="both"/>
      </w:pPr>
      <w:r>
        <w:rPr>
          <w:color w:val="000000"/>
          <w:sz w:val="28"/>
        </w:rPr>
        <w:t>      3) пестицидтерді, биоагенттерді сақтау туралы есеп жыл сайын, 15 қаңтарға дейін;</w:t>
      </w:r>
    </w:p>
    <w:p w:rsidR="00363D3A" w:rsidRDefault="00FD2819">
      <w:pPr>
        <w:spacing w:after="0"/>
        <w:jc w:val="both"/>
      </w:pPr>
      <w:r>
        <w:rPr>
          <w:color w:val="000000"/>
          <w:sz w:val="28"/>
        </w:rPr>
        <w:t>      4) жыл сайын, 15 қаңтарға дейін бүрку және дәрілеу техникасының болуы туралы есеп;</w:t>
      </w:r>
    </w:p>
    <w:p w:rsidR="00363D3A" w:rsidRDefault="00FD2819">
      <w:pPr>
        <w:spacing w:after="0"/>
        <w:jc w:val="both"/>
      </w:pPr>
      <w:r>
        <w:rPr>
          <w:color w:val="000000"/>
          <w:sz w:val="28"/>
        </w:rPr>
        <w:t>      5) химиялық өңдеулерді жүргізу туралы есеп, ай сайын, наурыздан қыркүйекке дейін, есепті айдан кейінгі әр айдың 15-күніне дейін;</w:t>
      </w:r>
    </w:p>
    <w:p w:rsidR="00363D3A" w:rsidRDefault="00FD2819">
      <w:pPr>
        <w:spacing w:after="0"/>
        <w:jc w:val="both"/>
      </w:pPr>
      <w:r>
        <w:rPr>
          <w:color w:val="000000"/>
          <w:sz w:val="28"/>
        </w:rPr>
        <w:t>      6) химиялық өңдеу бойынша қызметтер көрсету туралы есеп, ай сайын, наурыздан қыркүйекке дейін, есепті айдан кейінгі әр айдың 15-күніне дейін;</w:t>
      </w:r>
    </w:p>
    <w:p w:rsidR="00363D3A" w:rsidRDefault="00FD2819">
      <w:pPr>
        <w:spacing w:after="0"/>
        <w:jc w:val="both"/>
      </w:pPr>
      <w:r>
        <w:rPr>
          <w:color w:val="000000"/>
          <w:sz w:val="28"/>
        </w:rPr>
        <w:t>      7) тыйым салынған және жарамсыз пестицидтерді және олардың ыдыстарын, сондай-ақ пайдаланылған пестицидтердің ыдыстарын залалсыздандыру жөніндегі есеп жыл сайын, 15 қаңтарға дейін;</w:t>
      </w:r>
    </w:p>
    <w:p w:rsidR="00363D3A" w:rsidRDefault="00FD2819">
      <w:pPr>
        <w:spacing w:after="0"/>
        <w:jc w:val="both"/>
      </w:pPr>
      <w:r>
        <w:rPr>
          <w:color w:val="000000"/>
          <w:sz w:val="28"/>
        </w:rPr>
        <w:lastRenderedPageBreak/>
        <w:t>      8) қойма үй-жайларының болуы туралы есеп жыл сайын, 15 қаңтарға дейін.";</w:t>
      </w:r>
    </w:p>
    <w:p w:rsidR="00363D3A" w:rsidRDefault="00363D3A">
      <w:pPr>
        <w:spacing w:after="0"/>
      </w:pPr>
    </w:p>
    <w:p w:rsidR="00363D3A" w:rsidRDefault="00FD2819">
      <w:pPr>
        <w:spacing w:after="0"/>
        <w:jc w:val="both"/>
      </w:pPr>
      <w:r>
        <w:rPr>
          <w:color w:val="000000"/>
          <w:sz w:val="28"/>
        </w:rPr>
        <w:t xml:space="preserve">       10-тармақ мынадай редакцияда жазылсын:</w:t>
      </w:r>
    </w:p>
    <w:p w:rsidR="00363D3A" w:rsidRDefault="00FD2819">
      <w:pPr>
        <w:spacing w:after="0"/>
        <w:jc w:val="both"/>
      </w:pPr>
      <w:bookmarkStart w:id="11" w:name="z15"/>
      <w:r>
        <w:rPr>
          <w:color w:val="000000"/>
          <w:sz w:val="28"/>
        </w:rPr>
        <w:t>      "10. Әкімшілік деректерді жинауға арналған фитосанитариялық есепке алу нысандарын облыстық инспекцияның мемлекеттік инспекторы Комитетке есептердің мынадай түрлері бойынша және мерзімдерде ұсынады:</w:t>
      </w:r>
    </w:p>
    <w:bookmarkEnd w:id="11"/>
    <w:p w:rsidR="00363D3A" w:rsidRDefault="00FD2819">
      <w:pPr>
        <w:spacing w:after="0"/>
        <w:jc w:val="both"/>
      </w:pPr>
      <w:r>
        <w:rPr>
          <w:color w:val="000000"/>
          <w:sz w:val="28"/>
        </w:rPr>
        <w:t>      1) пестицидтерді, биоагенттерді өндіру және (немесе) өткізу туралы есеп жартыжылдық, жылына екі рет, есепті кезеңнен кейінгі 20 шілдеге дейін және 20 қаңтарға дейін;</w:t>
      </w:r>
    </w:p>
    <w:p w:rsidR="00363D3A" w:rsidRDefault="00FD2819">
      <w:pPr>
        <w:spacing w:after="0"/>
        <w:jc w:val="both"/>
      </w:pPr>
      <w:r>
        <w:rPr>
          <w:color w:val="000000"/>
          <w:sz w:val="28"/>
        </w:rPr>
        <w:t>      2) пестицидтердің, биоагенттердің қозғалысы туралы есеп, жартыжылдық, жылына екі рет, есепті кезеңнен кейінгі 20 шілдеге дейін және 20 қаңтарға дейін;</w:t>
      </w:r>
    </w:p>
    <w:p w:rsidR="00363D3A" w:rsidRDefault="00FD2819">
      <w:pPr>
        <w:spacing w:after="0"/>
        <w:jc w:val="both"/>
      </w:pPr>
      <w:r>
        <w:rPr>
          <w:color w:val="000000"/>
          <w:sz w:val="28"/>
        </w:rPr>
        <w:t>      3) пестицидтерді, биоагенттерді сақтау туралы есеп жыл сайын, 20 қаңтарға дейін;</w:t>
      </w:r>
    </w:p>
    <w:p w:rsidR="00363D3A" w:rsidRDefault="00FD2819">
      <w:pPr>
        <w:spacing w:after="0"/>
        <w:jc w:val="both"/>
      </w:pPr>
      <w:r>
        <w:rPr>
          <w:color w:val="000000"/>
          <w:sz w:val="28"/>
        </w:rPr>
        <w:t>      4) жыл сайын, 20 қаңтарға дейін бүрку және дәрілеу техникасының болуы туралы есеп;</w:t>
      </w:r>
    </w:p>
    <w:p w:rsidR="00363D3A" w:rsidRDefault="00FD2819">
      <w:pPr>
        <w:spacing w:after="0"/>
        <w:jc w:val="both"/>
      </w:pPr>
      <w:r>
        <w:rPr>
          <w:color w:val="000000"/>
          <w:sz w:val="28"/>
        </w:rPr>
        <w:t>      5) химиялық өңдеулерді жүргізу туралы есеп, ай сайын, наурыздан қыркүйекке дейін, есепті айдан кейінгі әр айдың 20-күніне дейін;</w:t>
      </w:r>
    </w:p>
    <w:p w:rsidR="00363D3A" w:rsidRDefault="00FD2819">
      <w:pPr>
        <w:spacing w:after="0"/>
        <w:jc w:val="both"/>
      </w:pPr>
      <w:r>
        <w:rPr>
          <w:color w:val="000000"/>
          <w:sz w:val="28"/>
        </w:rPr>
        <w:t>      6) химиялық өңдеу бойынша қызметтер көрсету туралы есеп, ай сайын, наурыздан қыркүйекке дейін, есепті айдан кейінгі әр айдың 20-күніне дейін;</w:t>
      </w:r>
    </w:p>
    <w:p w:rsidR="00363D3A" w:rsidRDefault="00FD2819">
      <w:pPr>
        <w:spacing w:after="0"/>
        <w:jc w:val="both"/>
      </w:pPr>
      <w:r>
        <w:rPr>
          <w:color w:val="000000"/>
          <w:sz w:val="28"/>
        </w:rPr>
        <w:t>      7) тыйым салынған және жарамсыз пестицидтерді және олардың ыдыстарын, сондай-ақ пайдаланылған пестицидтердің ыдыстарын залалсыздандыру жөніндегі есеп жыл сайын, 20 қаңтарға дейін;</w:t>
      </w:r>
    </w:p>
    <w:p w:rsidR="00363D3A" w:rsidRDefault="00FD2819">
      <w:pPr>
        <w:spacing w:after="0"/>
        <w:jc w:val="both"/>
      </w:pPr>
      <w:r>
        <w:rPr>
          <w:color w:val="000000"/>
          <w:sz w:val="28"/>
        </w:rPr>
        <w:t>      8) қойма үй-жайларының болуы туралы есеп жыл сайын, 20 қаңтарға дейін.";</w:t>
      </w:r>
    </w:p>
    <w:p w:rsidR="00363D3A" w:rsidRDefault="00FD2819">
      <w:pPr>
        <w:spacing w:after="0"/>
        <w:jc w:val="both"/>
      </w:pPr>
      <w:bookmarkStart w:id="12" w:name="z16"/>
      <w:r>
        <w:rPr>
          <w:color w:val="000000"/>
          <w:sz w:val="28"/>
        </w:rPr>
        <w:t xml:space="preserve">       2) "Пестицидтердің түрлері бойынша қор нормативін және оны пайдалану қағидаларын бекіту туралы" Қазақстан Республикасы Ауыл шаруашылығы министрінің 2015 жылғы 23 қыркүйектегі № 15-05/844 бұйрығында (Нормативтік құқықтық актілерді мемлекеттік тіркеу тізілімінде № 12332 болып тіркелген, 2015 жылғы 14 желтоқсанда "Әділет" ақпараттық-құқықтық жүйесінде жарияланған):</w:t>
      </w:r>
    </w:p>
    <w:p w:rsidR="00363D3A" w:rsidRDefault="00FD2819">
      <w:pPr>
        <w:spacing w:after="0"/>
        <w:jc w:val="both"/>
      </w:pPr>
      <w:bookmarkStart w:id="13" w:name="z17"/>
      <w:bookmarkEnd w:id="12"/>
      <w:r>
        <w:rPr>
          <w:color w:val="000000"/>
          <w:sz w:val="28"/>
        </w:rPr>
        <w:t xml:space="preserve">       көрсетілген бұйрыққа 1-қосымша осы бұйрыққа 2-қосымшаға сәйкес жаңа редакцияда жазылсын.</w:t>
      </w:r>
    </w:p>
    <w:p w:rsidR="00363D3A" w:rsidRDefault="00FD2819">
      <w:pPr>
        <w:spacing w:after="0"/>
        <w:jc w:val="both"/>
      </w:pPr>
      <w:bookmarkStart w:id="14" w:name="z18"/>
      <w:bookmarkEnd w:id="13"/>
      <w:r>
        <w:rPr>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p w:rsidR="00363D3A" w:rsidRDefault="00FD2819">
      <w:pPr>
        <w:spacing w:after="0"/>
        <w:jc w:val="both"/>
      </w:pPr>
      <w:bookmarkStart w:id="15" w:name="z19"/>
      <w:bookmarkEnd w:id="14"/>
      <w:r>
        <w:rPr>
          <w:color w:val="000000"/>
          <w:sz w:val="28"/>
        </w:rPr>
        <w:t>      1) осы бұйрықтың Қазақстан Республикасы Әділет министрлігінде мемлекеттік тіркелуін;</w:t>
      </w:r>
    </w:p>
    <w:p w:rsidR="00363D3A" w:rsidRDefault="00FD2819">
      <w:pPr>
        <w:spacing w:after="0"/>
        <w:jc w:val="both"/>
      </w:pPr>
      <w:bookmarkStart w:id="16" w:name="z20"/>
      <w:bookmarkEnd w:id="15"/>
      <w:r>
        <w:rPr>
          <w:color w:val="000000"/>
          <w:sz w:val="28"/>
        </w:rPr>
        <w:lastRenderedPageBreak/>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p w:rsidR="00363D3A" w:rsidRDefault="00FD2819">
      <w:pPr>
        <w:spacing w:after="0"/>
        <w:jc w:val="both"/>
      </w:pPr>
      <w:bookmarkStart w:id="17" w:name="z21"/>
      <w:bookmarkEnd w:id="16"/>
      <w:r>
        <w:rPr>
          <w:color w:val="000000"/>
          <w:sz w:val="28"/>
        </w:rPr>
        <w:t>      3. Осы бұйрықтың орындалуын бақылау жетекшілік ететін Қазақстан Республикасының Ауыл шаруашылығы вице-министріне жүктелсін.</w:t>
      </w:r>
    </w:p>
    <w:p w:rsidR="00363D3A" w:rsidRDefault="00FD2819">
      <w:pPr>
        <w:spacing w:after="0"/>
        <w:jc w:val="both"/>
      </w:pPr>
      <w:bookmarkStart w:id="18" w:name="z22"/>
      <w:bookmarkEnd w:id="1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73"/>
        <w:gridCol w:w="3404"/>
      </w:tblGrid>
      <w:tr w:rsidR="00363D3A">
        <w:trPr>
          <w:trHeight w:val="30"/>
          <w:tblCellSpacing w:w="0" w:type="auto"/>
        </w:trPr>
        <w:tc>
          <w:tcPr>
            <w:tcW w:w="7795" w:type="dxa"/>
            <w:tcMar>
              <w:top w:w="15" w:type="dxa"/>
              <w:left w:w="15" w:type="dxa"/>
              <w:bottom w:w="15" w:type="dxa"/>
              <w:right w:w="15" w:type="dxa"/>
            </w:tcMar>
            <w:vAlign w:val="center"/>
          </w:tcPr>
          <w:bookmarkEnd w:id="18"/>
          <w:p w:rsidR="00363D3A" w:rsidRPr="00FD2819" w:rsidRDefault="00FD2819">
            <w:pPr>
              <w:spacing w:after="0"/>
              <w:rPr>
                <w:lang w:val="ru-RU"/>
              </w:rPr>
            </w:pPr>
            <w:r>
              <w:rPr>
                <w:i/>
                <w:color w:val="000000"/>
                <w:sz w:val="20"/>
              </w:rPr>
              <w:t xml:space="preserve">      </w:t>
            </w:r>
            <w:r w:rsidRPr="00FD2819">
              <w:rPr>
                <w:i/>
                <w:color w:val="000000"/>
                <w:sz w:val="20"/>
                <w:lang w:val="ru-RU"/>
              </w:rPr>
              <w:t xml:space="preserve">Қазақстан Республикасының </w:t>
            </w:r>
            <w:r w:rsidRPr="00FD2819">
              <w:rPr>
                <w:lang w:val="ru-RU"/>
              </w:rPr>
              <w:br/>
            </w:r>
            <w:r w:rsidRPr="00FD2819">
              <w:rPr>
                <w:i/>
                <w:color w:val="000000"/>
                <w:sz w:val="20"/>
                <w:lang w:val="ru-RU"/>
              </w:rPr>
              <w:t xml:space="preserve">Ауыл шаруашылығы министрі </w:t>
            </w:r>
          </w:p>
        </w:tc>
        <w:tc>
          <w:tcPr>
            <w:tcW w:w="4205" w:type="dxa"/>
            <w:tcMar>
              <w:top w:w="15" w:type="dxa"/>
              <w:left w:w="15" w:type="dxa"/>
              <w:bottom w:w="15" w:type="dxa"/>
              <w:right w:w="15" w:type="dxa"/>
            </w:tcMar>
            <w:vAlign w:val="center"/>
          </w:tcPr>
          <w:p w:rsidR="00363D3A" w:rsidRDefault="00FD2819">
            <w:pPr>
              <w:spacing w:after="0"/>
            </w:pPr>
            <w:r>
              <w:rPr>
                <w:i/>
                <w:color w:val="000000"/>
                <w:sz w:val="20"/>
              </w:rPr>
              <w:t>С. Омаров</w:t>
            </w:r>
          </w:p>
        </w:tc>
      </w:tr>
    </w:tbl>
    <w:p w:rsidR="00363D3A" w:rsidRDefault="00FD2819">
      <w:pPr>
        <w:spacing w:after="0"/>
        <w:jc w:val="both"/>
      </w:pPr>
      <w:r>
        <w:rPr>
          <w:color w:val="000000"/>
          <w:sz w:val="28"/>
        </w:rPr>
        <w:t>       "КЕЛІСІЛДІ"</w:t>
      </w:r>
    </w:p>
    <w:p w:rsidR="00363D3A" w:rsidRDefault="00FD2819">
      <w:pPr>
        <w:spacing w:after="0"/>
        <w:jc w:val="both"/>
      </w:pPr>
      <w:r>
        <w:rPr>
          <w:color w:val="000000"/>
          <w:sz w:val="28"/>
        </w:rPr>
        <w:t>      Қазақстан Республикасы</w:t>
      </w:r>
    </w:p>
    <w:p w:rsidR="00363D3A" w:rsidRDefault="00FD2819">
      <w:pPr>
        <w:spacing w:after="0"/>
        <w:jc w:val="both"/>
      </w:pPr>
      <w:r>
        <w:rPr>
          <w:color w:val="000000"/>
          <w:sz w:val="28"/>
        </w:rPr>
        <w:t>      Қаржы министрлігі</w:t>
      </w:r>
    </w:p>
    <w:p w:rsidR="00363D3A" w:rsidRDefault="00FD2819">
      <w:pPr>
        <w:spacing w:after="0"/>
        <w:jc w:val="both"/>
      </w:pPr>
      <w:r>
        <w:rPr>
          <w:color w:val="000000"/>
          <w:sz w:val="28"/>
        </w:rPr>
        <w:t>       "КЕЛІСІЛДІ"</w:t>
      </w:r>
    </w:p>
    <w:p w:rsidR="00363D3A" w:rsidRDefault="00FD2819">
      <w:pPr>
        <w:spacing w:after="0"/>
        <w:jc w:val="both"/>
      </w:pPr>
      <w:r>
        <w:rPr>
          <w:color w:val="000000"/>
          <w:sz w:val="28"/>
        </w:rPr>
        <w:t xml:space="preserve">       Қазақстан Республикасы </w:t>
      </w:r>
    </w:p>
    <w:p w:rsidR="00363D3A" w:rsidRDefault="00FD2819">
      <w:pPr>
        <w:spacing w:after="0"/>
        <w:jc w:val="both"/>
      </w:pPr>
      <w:r>
        <w:rPr>
          <w:color w:val="000000"/>
          <w:sz w:val="28"/>
        </w:rPr>
        <w:t>      Ұлттық статистика бюросы</w:t>
      </w:r>
    </w:p>
    <w:p w:rsidR="00363D3A" w:rsidRDefault="00FD2819">
      <w:pPr>
        <w:spacing w:after="0"/>
        <w:jc w:val="both"/>
      </w:pPr>
      <w:r>
        <w:rPr>
          <w:color w:val="000000"/>
          <w:sz w:val="28"/>
        </w:rPr>
        <w:t>      Стратегиялық жоспарлау және реформалар агенттігі</w:t>
      </w:r>
    </w:p>
    <w:p w:rsidR="00363D3A" w:rsidRDefault="00FD2819">
      <w:pPr>
        <w:spacing w:after="0"/>
        <w:jc w:val="both"/>
      </w:pPr>
      <w:r>
        <w:rPr>
          <w:color w:val="000000"/>
          <w:sz w:val="28"/>
        </w:rPr>
        <w:t>       "КЕЛІСІЛДІ"</w:t>
      </w:r>
    </w:p>
    <w:p w:rsidR="00363D3A" w:rsidRDefault="00FD2819">
      <w:pPr>
        <w:spacing w:after="0"/>
        <w:jc w:val="both"/>
      </w:pPr>
      <w:r>
        <w:rPr>
          <w:color w:val="000000"/>
          <w:sz w:val="28"/>
        </w:rPr>
        <w:t>      Қазақстан Республикасы</w:t>
      </w:r>
    </w:p>
    <w:p w:rsidR="00363D3A" w:rsidRDefault="00FD2819">
      <w:pPr>
        <w:spacing w:after="0"/>
        <w:jc w:val="both"/>
      </w:pPr>
      <w:r>
        <w:rPr>
          <w:color w:val="000000"/>
          <w:sz w:val="28"/>
        </w:rPr>
        <w:t>      Ұлттық экономика министрлігі</w:t>
      </w:r>
    </w:p>
    <w:tbl>
      <w:tblPr>
        <w:tblW w:w="0" w:type="auto"/>
        <w:tblCellSpacing w:w="0" w:type="auto"/>
        <w:tblLook w:val="04A0" w:firstRow="1" w:lastRow="0" w:firstColumn="1" w:lastColumn="0" w:noHBand="0" w:noVBand="1"/>
      </w:tblPr>
      <w:tblGrid>
        <w:gridCol w:w="5908"/>
        <w:gridCol w:w="3869"/>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2021 жылғы 17 наурыздағы</w:t>
            </w:r>
            <w:r>
              <w:br/>
            </w:r>
            <w:r>
              <w:rPr>
                <w:color w:val="000000"/>
                <w:sz w:val="20"/>
              </w:rPr>
              <w:t xml:space="preserve">№ 82 бұйрығына </w:t>
            </w:r>
            <w:r>
              <w:br/>
            </w:r>
            <w:r>
              <w:rPr>
                <w:color w:val="000000"/>
                <w:sz w:val="20"/>
              </w:rPr>
              <w:t>1-қосымша</w:t>
            </w:r>
          </w:p>
        </w:tc>
      </w:tr>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Қазақстан Республикасы</w:t>
            </w:r>
            <w:r>
              <w:br/>
            </w:r>
            <w:r>
              <w:rPr>
                <w:color w:val="000000"/>
                <w:sz w:val="20"/>
              </w:rPr>
              <w:t xml:space="preserve">Ауыл шаруашылығы </w:t>
            </w:r>
            <w:r>
              <w:br/>
            </w:r>
            <w:r>
              <w:rPr>
                <w:color w:val="000000"/>
                <w:sz w:val="20"/>
              </w:rPr>
              <w:t>министрінің</w:t>
            </w:r>
            <w:r>
              <w:br/>
            </w:r>
            <w:r>
              <w:rPr>
                <w:color w:val="000000"/>
                <w:sz w:val="20"/>
              </w:rPr>
              <w:t>2015 жылғы 29 маусымдағы</w:t>
            </w:r>
            <w:r>
              <w:br/>
            </w:r>
            <w:r>
              <w:rPr>
                <w:color w:val="000000"/>
                <w:sz w:val="20"/>
              </w:rPr>
              <w:t>№ 15-02/584 бұйрығына</w:t>
            </w:r>
            <w:r>
              <w:br/>
            </w:r>
            <w:r>
              <w:rPr>
                <w:color w:val="000000"/>
                <w:sz w:val="20"/>
              </w:rPr>
              <w:t>2-қосымша</w:t>
            </w:r>
          </w:p>
        </w:tc>
      </w:tr>
    </w:tbl>
    <w:p w:rsidR="00363D3A" w:rsidRDefault="00FD2819">
      <w:pPr>
        <w:spacing w:after="0"/>
      </w:pPr>
      <w:bookmarkStart w:id="19" w:name="z25"/>
      <w:r>
        <w:rPr>
          <w:b/>
          <w:color w:val="000000"/>
        </w:rPr>
        <w:t xml:space="preserve"> Фитосанитариялық есепке алу нысандары</w:t>
      </w:r>
    </w:p>
    <w:bookmarkEnd w:id="19"/>
    <w:p w:rsidR="00363D3A" w:rsidRDefault="00FD2819">
      <w:pPr>
        <w:spacing w:after="0"/>
        <w:jc w:val="both"/>
      </w:pPr>
      <w:r>
        <w:rPr>
          <w:color w:val="000000"/>
          <w:sz w:val="28"/>
        </w:rPr>
        <w:t>      Әкімшілік деректерді жинауға арналған фитосанитариялық есепке алу нысандары:</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w:t>
      </w:r>
    </w:p>
    <w:p w:rsidR="00363D3A" w:rsidRDefault="00FD2819">
      <w:pPr>
        <w:spacing w:after="0"/>
        <w:jc w:val="both"/>
      </w:pPr>
      <w:r>
        <w:rPr>
          <w:color w:val="000000"/>
          <w:sz w:val="28"/>
        </w:rPr>
        <w:lastRenderedPageBreak/>
        <w:t>      Қазақстан Республикасы Ауыл шаруашылығы министрлігінің Агроөнеркәсіптік кешендегі мемлекеттік инспекция комитетіне ұсынылады.</w:t>
      </w:r>
    </w:p>
    <w:p w:rsidR="00363D3A" w:rsidRDefault="00FD2819">
      <w:pPr>
        <w:spacing w:after="0"/>
        <w:jc w:val="both"/>
      </w:pPr>
      <w:r>
        <w:rPr>
          <w:color w:val="000000"/>
          <w:sz w:val="28"/>
        </w:rPr>
        <w:t>      Әкімшілік деректерді жинауға арналған фитосанитариялық есепке алу нысандары ресми интернет-ресурста орналастырылған: www.gov.kz.</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Әкімшілік деректерді </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20" w:name="z27"/>
      <w:r w:rsidRPr="00FD2819">
        <w:rPr>
          <w:b/>
          <w:color w:val="000000"/>
          <w:lang w:val="ru-RU"/>
        </w:rPr>
        <w:t xml:space="preserve"> Пестицидтерді, биоагенттерді өндіру және (немесе) өткізу туралы есеп</w:t>
      </w:r>
    </w:p>
    <w:bookmarkEnd w:id="20"/>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 – 1</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жартыжылдық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202__ жылғы ______ (жартыжылдық)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жылына екі рет, есепті кезеңнен кейінгі 10 шілдеге дейін және 10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жылына екі рет, есепті кезеңнен кейінгі 15 шілдеге дейін және 15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жылына екі рет, есепті кезеңнен кейінгі 20 шілдеге дейін және 20 қаңтарға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drawing>
          <wp:inline distT="0" distB="0" distL="0" distR="0">
            <wp:extent cx="30226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5"/>
        <w:gridCol w:w="828"/>
        <w:gridCol w:w="790"/>
        <w:gridCol w:w="810"/>
        <w:gridCol w:w="650"/>
        <w:gridCol w:w="361"/>
        <w:gridCol w:w="798"/>
        <w:gridCol w:w="424"/>
        <w:gridCol w:w="632"/>
        <w:gridCol w:w="174"/>
        <w:gridCol w:w="643"/>
        <w:gridCol w:w="582"/>
        <w:gridCol w:w="1053"/>
        <w:gridCol w:w="803"/>
      </w:tblGrid>
      <w:tr w:rsidR="00363D3A" w:rsidTr="00120E84">
        <w:trPr>
          <w:trHeight w:val="30"/>
        </w:trPr>
        <w:tc>
          <w:tcPr>
            <w:tcW w:w="7780" w:type="dxa"/>
            <w:gridSpan w:val="10"/>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363D3A" w:rsidRDefault="00FD2819">
            <w:pPr>
              <w:spacing w:after="0"/>
              <w:jc w:val="center"/>
            </w:pPr>
            <w:r>
              <w:rPr>
                <w:color w:val="000000"/>
                <w:sz w:val="20"/>
              </w:rPr>
              <w:t>литр, килограмм, дана</w:t>
            </w:r>
          </w:p>
        </w:tc>
      </w:tr>
      <w:tr w:rsidR="00363D3A" w:rsidTr="00120E84">
        <w:trPr>
          <w:trHeight w:val="30"/>
        </w:trPr>
        <w:tc>
          <w:tcPr>
            <w:tcW w:w="63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78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Пестицидтің, биоагенттің атауы</w:t>
            </w:r>
          </w:p>
        </w:tc>
        <w:tc>
          <w:tcPr>
            <w:tcW w:w="1749" w:type="dxa"/>
            <w:vMerge w:val="restart"/>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Өлшем бірлігі (литр, килограмм, дана)</w:t>
            </w:r>
          </w:p>
        </w:tc>
        <w:tc>
          <w:tcPr>
            <w:tcW w:w="78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басындағы қалдық</w:t>
            </w:r>
          </w:p>
        </w:tc>
        <w:tc>
          <w:tcPr>
            <w:tcW w:w="61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өндірілгені</w:t>
            </w:r>
          </w:p>
        </w:tc>
        <w:tc>
          <w:tcPr>
            <w:tcW w:w="0" w:type="auto"/>
            <w:gridSpan w:val="6"/>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сатып алынды</w:t>
            </w:r>
          </w:p>
        </w:tc>
        <w:tc>
          <w:tcPr>
            <w:tcW w:w="953"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өткізілді</w:t>
            </w:r>
          </w:p>
        </w:tc>
        <w:tc>
          <w:tcPr>
            <w:tcW w:w="953"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берілді</w:t>
            </w:r>
          </w:p>
        </w:tc>
        <w:tc>
          <w:tcPr>
            <w:tcW w:w="1467"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пестицидтер, биоагенттер өткізілген субъектіле</w:t>
            </w:r>
            <w:r>
              <w:rPr>
                <w:color w:val="000000"/>
                <w:sz w:val="20"/>
              </w:rPr>
              <w:lastRenderedPageBreak/>
              <w:t>рдің атауы</w:t>
            </w:r>
          </w:p>
        </w:tc>
        <w:tc>
          <w:tcPr>
            <w:tcW w:w="95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Есепті кезеңнің соңындағы қалдық</w:t>
            </w:r>
          </w:p>
        </w:tc>
      </w:tr>
      <w:tr w:rsidR="00363D3A" w:rsidTr="00120E84">
        <w:trPr>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614"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барлығы</w:t>
            </w:r>
          </w:p>
        </w:tc>
        <w:tc>
          <w:tcPr>
            <w:tcW w:w="0" w:type="auto"/>
            <w:gridSpan w:val="5"/>
            <w:tcMar>
              <w:top w:w="15" w:type="dxa"/>
              <w:left w:w="15" w:type="dxa"/>
              <w:bottom w:w="15" w:type="dxa"/>
              <w:right w:w="15" w:type="dxa"/>
            </w:tcMar>
            <w:vAlign w:val="center"/>
          </w:tcPr>
          <w:p w:rsidR="00363D3A" w:rsidRDefault="00FD2819">
            <w:pPr>
              <w:spacing w:after="20"/>
              <w:ind w:left="20"/>
              <w:jc w:val="both"/>
            </w:pPr>
            <w:r>
              <w:rPr>
                <w:color w:val="000000"/>
                <w:sz w:val="20"/>
              </w:rPr>
              <w:t>оның ішінде</w:t>
            </w:r>
          </w:p>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r>
      <w:tr w:rsidR="00363D3A" w:rsidTr="00120E84">
        <w:trPr>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gridSpan w:val="2"/>
            <w:tcMar>
              <w:top w:w="15" w:type="dxa"/>
              <w:left w:w="15" w:type="dxa"/>
              <w:bottom w:w="15" w:type="dxa"/>
              <w:right w:w="15" w:type="dxa"/>
            </w:tcMar>
            <w:vAlign w:val="center"/>
          </w:tcPr>
          <w:p w:rsidR="00363D3A" w:rsidRDefault="00FD2819">
            <w:pPr>
              <w:spacing w:after="20"/>
              <w:ind w:left="20"/>
              <w:jc w:val="both"/>
            </w:pPr>
            <w:r>
              <w:rPr>
                <w:color w:val="000000"/>
                <w:sz w:val="20"/>
              </w:rPr>
              <w:t>импорт бойынша</w:t>
            </w:r>
          </w:p>
        </w:tc>
        <w:tc>
          <w:tcPr>
            <w:tcW w:w="0" w:type="auto"/>
            <w:gridSpan w:val="3"/>
            <w:tcMar>
              <w:top w:w="15" w:type="dxa"/>
              <w:left w:w="15" w:type="dxa"/>
              <w:bottom w:w="15" w:type="dxa"/>
              <w:right w:w="15" w:type="dxa"/>
            </w:tcMar>
            <w:vAlign w:val="center"/>
          </w:tcPr>
          <w:p w:rsidR="00363D3A" w:rsidRDefault="00FD2819">
            <w:pPr>
              <w:spacing w:after="20"/>
              <w:ind w:left="20"/>
              <w:jc w:val="both"/>
            </w:pPr>
            <w:r>
              <w:rPr>
                <w:color w:val="000000"/>
                <w:sz w:val="20"/>
              </w:rPr>
              <w:t>елдер ішінде</w:t>
            </w:r>
          </w:p>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r>
      <w:tr w:rsidR="00363D3A" w:rsidTr="00120E84">
        <w:trPr>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саны</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 xml:space="preserve">өткізушінің </w:t>
            </w:r>
            <w:r>
              <w:rPr>
                <w:color w:val="000000"/>
                <w:sz w:val="20"/>
              </w:rPr>
              <w:lastRenderedPageBreak/>
              <w:t>атауы</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саны</w:t>
            </w:r>
          </w:p>
        </w:tc>
        <w:tc>
          <w:tcPr>
            <w:tcW w:w="952"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 xml:space="preserve">өткізушінің </w:t>
            </w:r>
            <w:r>
              <w:rPr>
                <w:color w:val="000000"/>
                <w:sz w:val="20"/>
              </w:rPr>
              <w:lastRenderedPageBreak/>
              <w:t>атауы</w:t>
            </w:r>
          </w:p>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r>
      <w:tr w:rsidR="00363D3A" w:rsidTr="00120E84">
        <w:trPr>
          <w:trHeight w:val="30"/>
        </w:trPr>
        <w:tc>
          <w:tcPr>
            <w:tcW w:w="634" w:type="dxa"/>
            <w:tcMar>
              <w:top w:w="15" w:type="dxa"/>
              <w:left w:w="15" w:type="dxa"/>
              <w:bottom w:w="15" w:type="dxa"/>
              <w:right w:w="15" w:type="dxa"/>
            </w:tcMar>
            <w:vAlign w:val="center"/>
          </w:tcPr>
          <w:p w:rsidR="00363D3A" w:rsidRDefault="00FD2819">
            <w:pPr>
              <w:spacing w:after="20"/>
              <w:ind w:left="20"/>
              <w:jc w:val="both"/>
            </w:pPr>
            <w:r>
              <w:rPr>
                <w:color w:val="000000"/>
                <w:sz w:val="20"/>
              </w:rPr>
              <w:lastRenderedPageBreak/>
              <w:t>1</w:t>
            </w:r>
          </w:p>
        </w:tc>
        <w:tc>
          <w:tcPr>
            <w:tcW w:w="784"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1749"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784"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7</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8</w:t>
            </w:r>
          </w:p>
        </w:tc>
        <w:tc>
          <w:tcPr>
            <w:tcW w:w="614" w:type="dxa"/>
            <w:tcMar>
              <w:top w:w="15" w:type="dxa"/>
              <w:left w:w="15" w:type="dxa"/>
              <w:bottom w:w="15" w:type="dxa"/>
              <w:right w:w="15" w:type="dxa"/>
            </w:tcMar>
            <w:vAlign w:val="center"/>
          </w:tcPr>
          <w:p w:rsidR="00363D3A" w:rsidRDefault="00FD2819">
            <w:pPr>
              <w:spacing w:after="20"/>
              <w:ind w:left="20"/>
              <w:jc w:val="both"/>
            </w:pPr>
            <w:r>
              <w:rPr>
                <w:color w:val="000000"/>
                <w:sz w:val="20"/>
              </w:rPr>
              <w:t>9</w:t>
            </w:r>
          </w:p>
        </w:tc>
        <w:tc>
          <w:tcPr>
            <w:tcW w:w="952"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10</w:t>
            </w:r>
          </w:p>
        </w:tc>
        <w:tc>
          <w:tcPr>
            <w:tcW w:w="953" w:type="dxa"/>
            <w:tcMar>
              <w:top w:w="15" w:type="dxa"/>
              <w:left w:w="15" w:type="dxa"/>
              <w:bottom w:w="15" w:type="dxa"/>
              <w:right w:w="15" w:type="dxa"/>
            </w:tcMar>
            <w:vAlign w:val="center"/>
          </w:tcPr>
          <w:p w:rsidR="00363D3A" w:rsidRDefault="00FD2819">
            <w:pPr>
              <w:spacing w:after="20"/>
              <w:ind w:left="20"/>
              <w:jc w:val="both"/>
            </w:pPr>
            <w:r>
              <w:rPr>
                <w:color w:val="000000"/>
                <w:sz w:val="20"/>
              </w:rPr>
              <w:t>11</w:t>
            </w:r>
          </w:p>
        </w:tc>
        <w:tc>
          <w:tcPr>
            <w:tcW w:w="953" w:type="dxa"/>
            <w:tcMar>
              <w:top w:w="15" w:type="dxa"/>
              <w:left w:w="15" w:type="dxa"/>
              <w:bottom w:w="15" w:type="dxa"/>
              <w:right w:w="15" w:type="dxa"/>
            </w:tcMar>
            <w:vAlign w:val="center"/>
          </w:tcPr>
          <w:p w:rsidR="00363D3A" w:rsidRDefault="00FD2819">
            <w:pPr>
              <w:spacing w:after="20"/>
              <w:ind w:left="20"/>
              <w:jc w:val="both"/>
            </w:pPr>
            <w:r>
              <w:rPr>
                <w:color w:val="000000"/>
                <w:sz w:val="20"/>
              </w:rPr>
              <w:t>12</w:t>
            </w:r>
          </w:p>
        </w:tc>
        <w:tc>
          <w:tcPr>
            <w:tcW w:w="1467" w:type="dxa"/>
            <w:tcMar>
              <w:top w:w="15" w:type="dxa"/>
              <w:left w:w="15" w:type="dxa"/>
              <w:bottom w:w="15" w:type="dxa"/>
              <w:right w:w="15" w:type="dxa"/>
            </w:tcMar>
            <w:vAlign w:val="center"/>
          </w:tcPr>
          <w:p w:rsidR="00363D3A" w:rsidRDefault="00FD2819">
            <w:pPr>
              <w:spacing w:after="20"/>
              <w:ind w:left="20"/>
              <w:jc w:val="both"/>
            </w:pPr>
            <w:r>
              <w:rPr>
                <w:color w:val="000000"/>
                <w:sz w:val="20"/>
              </w:rPr>
              <w:t>13</w:t>
            </w:r>
          </w:p>
        </w:tc>
        <w:tc>
          <w:tcPr>
            <w:tcW w:w="954" w:type="dxa"/>
            <w:tcMar>
              <w:top w:w="15" w:type="dxa"/>
              <w:left w:w="15" w:type="dxa"/>
              <w:bottom w:w="15" w:type="dxa"/>
              <w:right w:w="15" w:type="dxa"/>
            </w:tcMar>
            <w:vAlign w:val="center"/>
          </w:tcPr>
          <w:p w:rsidR="00363D3A" w:rsidRDefault="00FD2819">
            <w:pPr>
              <w:spacing w:after="20"/>
              <w:ind w:left="20"/>
              <w:jc w:val="both"/>
            </w:pPr>
            <w:r>
              <w:rPr>
                <w:color w:val="000000"/>
                <w:sz w:val="20"/>
              </w:rPr>
              <w:t>14</w:t>
            </w:r>
          </w:p>
        </w:tc>
      </w:tr>
      <w:tr w:rsidR="00363D3A" w:rsidTr="00120E84">
        <w:trPr>
          <w:trHeight w:val="30"/>
        </w:trPr>
        <w:tc>
          <w:tcPr>
            <w:tcW w:w="634" w:type="dxa"/>
            <w:tcMar>
              <w:top w:w="15" w:type="dxa"/>
              <w:left w:w="15" w:type="dxa"/>
              <w:bottom w:w="15" w:type="dxa"/>
              <w:right w:w="15" w:type="dxa"/>
            </w:tcMar>
            <w:vAlign w:val="center"/>
          </w:tcPr>
          <w:p w:rsidR="00363D3A" w:rsidRDefault="00FD2819">
            <w:pPr>
              <w:spacing w:after="0"/>
              <w:jc w:val="both"/>
            </w:pPr>
            <w:r>
              <w:br/>
            </w:r>
          </w:p>
        </w:tc>
        <w:tc>
          <w:tcPr>
            <w:tcW w:w="784" w:type="dxa"/>
            <w:tcMar>
              <w:top w:w="15" w:type="dxa"/>
              <w:left w:w="15" w:type="dxa"/>
              <w:bottom w:w="15" w:type="dxa"/>
              <w:right w:w="15" w:type="dxa"/>
            </w:tcMar>
            <w:vAlign w:val="center"/>
          </w:tcPr>
          <w:p w:rsidR="00363D3A" w:rsidRDefault="00FD2819">
            <w:pPr>
              <w:spacing w:after="0"/>
              <w:jc w:val="both"/>
            </w:pPr>
            <w:r>
              <w:br/>
            </w:r>
          </w:p>
        </w:tc>
        <w:tc>
          <w:tcPr>
            <w:tcW w:w="1749" w:type="dxa"/>
            <w:tcMar>
              <w:top w:w="15" w:type="dxa"/>
              <w:left w:w="15" w:type="dxa"/>
              <w:bottom w:w="15" w:type="dxa"/>
              <w:right w:w="15" w:type="dxa"/>
            </w:tcMar>
            <w:vAlign w:val="center"/>
          </w:tcPr>
          <w:p w:rsidR="00363D3A" w:rsidRDefault="00FD2819">
            <w:pPr>
              <w:spacing w:after="0"/>
              <w:jc w:val="both"/>
            </w:pPr>
            <w:r>
              <w:br/>
            </w:r>
          </w:p>
        </w:tc>
        <w:tc>
          <w:tcPr>
            <w:tcW w:w="78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952" w:type="dxa"/>
            <w:gridSpan w:val="2"/>
            <w:tcMar>
              <w:top w:w="15" w:type="dxa"/>
              <w:left w:w="15" w:type="dxa"/>
              <w:bottom w:w="15" w:type="dxa"/>
              <w:right w:w="15" w:type="dxa"/>
            </w:tcMar>
            <w:vAlign w:val="center"/>
          </w:tcPr>
          <w:p w:rsidR="00363D3A" w:rsidRDefault="00FD2819">
            <w:pPr>
              <w:spacing w:after="0"/>
              <w:jc w:val="both"/>
            </w:pPr>
            <w:r>
              <w:br/>
            </w:r>
          </w:p>
        </w:tc>
        <w:tc>
          <w:tcPr>
            <w:tcW w:w="953" w:type="dxa"/>
            <w:tcMar>
              <w:top w:w="15" w:type="dxa"/>
              <w:left w:w="15" w:type="dxa"/>
              <w:bottom w:w="15" w:type="dxa"/>
              <w:right w:w="15" w:type="dxa"/>
            </w:tcMar>
            <w:vAlign w:val="center"/>
          </w:tcPr>
          <w:p w:rsidR="00363D3A" w:rsidRDefault="00FD2819">
            <w:pPr>
              <w:spacing w:after="0"/>
              <w:jc w:val="both"/>
            </w:pPr>
            <w:r>
              <w:br/>
            </w:r>
          </w:p>
        </w:tc>
        <w:tc>
          <w:tcPr>
            <w:tcW w:w="953" w:type="dxa"/>
            <w:tcMar>
              <w:top w:w="15" w:type="dxa"/>
              <w:left w:w="15" w:type="dxa"/>
              <w:bottom w:w="15" w:type="dxa"/>
              <w:right w:w="15" w:type="dxa"/>
            </w:tcMar>
            <w:vAlign w:val="center"/>
          </w:tcPr>
          <w:p w:rsidR="00363D3A" w:rsidRDefault="00FD2819">
            <w:pPr>
              <w:spacing w:after="0"/>
              <w:jc w:val="both"/>
            </w:pPr>
            <w:r>
              <w:br/>
            </w:r>
          </w:p>
        </w:tc>
        <w:tc>
          <w:tcPr>
            <w:tcW w:w="1467" w:type="dxa"/>
            <w:tcMar>
              <w:top w:w="15" w:type="dxa"/>
              <w:left w:w="15" w:type="dxa"/>
              <w:bottom w:w="15" w:type="dxa"/>
              <w:right w:w="15" w:type="dxa"/>
            </w:tcMar>
            <w:vAlign w:val="center"/>
          </w:tcPr>
          <w:p w:rsidR="00363D3A" w:rsidRDefault="00FD2819">
            <w:pPr>
              <w:spacing w:after="0"/>
              <w:jc w:val="both"/>
            </w:pPr>
            <w:r>
              <w:br/>
            </w:r>
          </w:p>
        </w:tc>
        <w:tc>
          <w:tcPr>
            <w:tcW w:w="954" w:type="dxa"/>
            <w:tcMar>
              <w:top w:w="15" w:type="dxa"/>
              <w:left w:w="15" w:type="dxa"/>
              <w:bottom w:w="15" w:type="dxa"/>
              <w:right w:w="15" w:type="dxa"/>
            </w:tcMar>
            <w:vAlign w:val="center"/>
          </w:tcPr>
          <w:p w:rsidR="00363D3A" w:rsidRDefault="00FD2819">
            <w:pPr>
              <w:spacing w:after="0"/>
              <w:jc w:val="both"/>
            </w:pPr>
            <w:r>
              <w:br/>
            </w:r>
          </w:p>
        </w:tc>
      </w:tr>
      <w:tr w:rsidR="00363D3A" w:rsidTr="00120E84">
        <w:trPr>
          <w:trHeight w:val="30"/>
        </w:trPr>
        <w:tc>
          <w:tcPr>
            <w:tcW w:w="634" w:type="dxa"/>
            <w:tcMar>
              <w:top w:w="15" w:type="dxa"/>
              <w:left w:w="15" w:type="dxa"/>
              <w:bottom w:w="15" w:type="dxa"/>
              <w:right w:w="15" w:type="dxa"/>
            </w:tcMar>
            <w:vAlign w:val="center"/>
          </w:tcPr>
          <w:p w:rsidR="00363D3A" w:rsidRDefault="00FD2819">
            <w:pPr>
              <w:spacing w:after="0"/>
              <w:jc w:val="both"/>
            </w:pPr>
            <w:r>
              <w:br/>
            </w:r>
          </w:p>
        </w:tc>
        <w:tc>
          <w:tcPr>
            <w:tcW w:w="784" w:type="dxa"/>
            <w:tcMar>
              <w:top w:w="15" w:type="dxa"/>
              <w:left w:w="15" w:type="dxa"/>
              <w:bottom w:w="15" w:type="dxa"/>
              <w:right w:w="15" w:type="dxa"/>
            </w:tcMar>
            <w:vAlign w:val="center"/>
          </w:tcPr>
          <w:p w:rsidR="00363D3A" w:rsidRDefault="00FD2819">
            <w:pPr>
              <w:spacing w:after="0"/>
              <w:jc w:val="both"/>
            </w:pPr>
            <w:r>
              <w:br/>
            </w:r>
          </w:p>
        </w:tc>
        <w:tc>
          <w:tcPr>
            <w:tcW w:w="1749" w:type="dxa"/>
            <w:tcMar>
              <w:top w:w="15" w:type="dxa"/>
              <w:left w:w="15" w:type="dxa"/>
              <w:bottom w:w="15" w:type="dxa"/>
              <w:right w:w="15" w:type="dxa"/>
            </w:tcMar>
            <w:vAlign w:val="center"/>
          </w:tcPr>
          <w:p w:rsidR="00363D3A" w:rsidRDefault="00FD2819">
            <w:pPr>
              <w:spacing w:after="0"/>
              <w:jc w:val="both"/>
            </w:pPr>
            <w:r>
              <w:br/>
            </w:r>
          </w:p>
        </w:tc>
        <w:tc>
          <w:tcPr>
            <w:tcW w:w="78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614" w:type="dxa"/>
            <w:tcMar>
              <w:top w:w="15" w:type="dxa"/>
              <w:left w:w="15" w:type="dxa"/>
              <w:bottom w:w="15" w:type="dxa"/>
              <w:right w:w="15" w:type="dxa"/>
            </w:tcMar>
            <w:vAlign w:val="center"/>
          </w:tcPr>
          <w:p w:rsidR="00363D3A" w:rsidRDefault="00FD2819">
            <w:pPr>
              <w:spacing w:after="0"/>
              <w:jc w:val="both"/>
            </w:pPr>
            <w:r>
              <w:br/>
            </w:r>
          </w:p>
        </w:tc>
        <w:tc>
          <w:tcPr>
            <w:tcW w:w="952" w:type="dxa"/>
            <w:gridSpan w:val="2"/>
            <w:tcMar>
              <w:top w:w="15" w:type="dxa"/>
              <w:left w:w="15" w:type="dxa"/>
              <w:bottom w:w="15" w:type="dxa"/>
              <w:right w:w="15" w:type="dxa"/>
            </w:tcMar>
            <w:vAlign w:val="center"/>
          </w:tcPr>
          <w:p w:rsidR="00363D3A" w:rsidRDefault="00FD2819">
            <w:pPr>
              <w:spacing w:after="0"/>
              <w:jc w:val="both"/>
            </w:pPr>
            <w:r>
              <w:br/>
            </w:r>
          </w:p>
        </w:tc>
        <w:tc>
          <w:tcPr>
            <w:tcW w:w="953" w:type="dxa"/>
            <w:tcMar>
              <w:top w:w="15" w:type="dxa"/>
              <w:left w:w="15" w:type="dxa"/>
              <w:bottom w:w="15" w:type="dxa"/>
              <w:right w:w="15" w:type="dxa"/>
            </w:tcMar>
            <w:vAlign w:val="center"/>
          </w:tcPr>
          <w:p w:rsidR="00363D3A" w:rsidRDefault="00FD2819">
            <w:pPr>
              <w:spacing w:after="0"/>
              <w:jc w:val="both"/>
            </w:pPr>
            <w:r>
              <w:br/>
            </w:r>
          </w:p>
        </w:tc>
        <w:tc>
          <w:tcPr>
            <w:tcW w:w="953" w:type="dxa"/>
            <w:tcMar>
              <w:top w:w="15" w:type="dxa"/>
              <w:left w:w="15" w:type="dxa"/>
              <w:bottom w:w="15" w:type="dxa"/>
              <w:right w:w="15" w:type="dxa"/>
            </w:tcMar>
            <w:vAlign w:val="center"/>
          </w:tcPr>
          <w:p w:rsidR="00363D3A" w:rsidRDefault="00FD2819">
            <w:pPr>
              <w:spacing w:after="0"/>
              <w:jc w:val="both"/>
            </w:pPr>
            <w:r>
              <w:br/>
            </w:r>
          </w:p>
        </w:tc>
        <w:tc>
          <w:tcPr>
            <w:tcW w:w="1467" w:type="dxa"/>
            <w:tcMar>
              <w:top w:w="15" w:type="dxa"/>
              <w:left w:w="15" w:type="dxa"/>
              <w:bottom w:w="15" w:type="dxa"/>
              <w:right w:w="15" w:type="dxa"/>
            </w:tcMar>
            <w:vAlign w:val="center"/>
          </w:tcPr>
          <w:p w:rsidR="00363D3A" w:rsidRDefault="00FD2819">
            <w:pPr>
              <w:spacing w:after="0"/>
              <w:jc w:val="both"/>
            </w:pPr>
            <w:r>
              <w:br/>
            </w:r>
          </w:p>
        </w:tc>
        <w:tc>
          <w:tcPr>
            <w:tcW w:w="954"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5936"/>
        <w:gridCol w:w="3841"/>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"Пестицидтерді, биоагенттерді </w:t>
            </w:r>
            <w:r>
              <w:br/>
            </w:r>
            <w:r>
              <w:rPr>
                <w:color w:val="000000"/>
                <w:sz w:val="20"/>
              </w:rPr>
              <w:t xml:space="preserve">өндіру және (немесе) өткізу </w:t>
            </w:r>
            <w:r>
              <w:br/>
            </w:r>
            <w:r>
              <w:rPr>
                <w:color w:val="000000"/>
                <w:sz w:val="20"/>
              </w:rPr>
              <w:t xml:space="preserve">туралы есеп" әкімшілік </w:t>
            </w:r>
            <w:r>
              <w:br/>
            </w:r>
            <w:r>
              <w:rPr>
                <w:color w:val="000000"/>
                <w:sz w:val="20"/>
              </w:rPr>
              <w:t xml:space="preserve">деректерді жинауға </w:t>
            </w:r>
            <w:r>
              <w:br/>
            </w:r>
            <w:r>
              <w:rPr>
                <w:color w:val="000000"/>
                <w:sz w:val="20"/>
              </w:rPr>
              <w:t xml:space="preserve">арналған нысанға </w:t>
            </w:r>
            <w:r>
              <w:br/>
            </w:r>
            <w:r>
              <w:rPr>
                <w:color w:val="000000"/>
                <w:sz w:val="20"/>
              </w:rPr>
              <w:t>қосымша</w:t>
            </w:r>
          </w:p>
        </w:tc>
      </w:tr>
    </w:tbl>
    <w:p w:rsidR="00363D3A" w:rsidRDefault="00FD2819">
      <w:pPr>
        <w:spacing w:after="0"/>
      </w:pPr>
      <w:bookmarkStart w:id="21" w:name="z29"/>
      <w:r>
        <w:rPr>
          <w:b/>
          <w:color w:val="000000"/>
        </w:rPr>
        <w:t xml:space="preserve"> "Пестицидтерді, биоагенттерді өндіру және (немесе) өткізу туралы есеп" әкімшілік деректерді жинауға арналған нысанды толтыру бойынша түсіндірме (индексі – ФУ – 1, кезеңділігі жартыжылдық)</w:t>
      </w:r>
    </w:p>
    <w:p w:rsidR="00363D3A" w:rsidRDefault="00FD2819">
      <w:pPr>
        <w:spacing w:after="0"/>
      </w:pPr>
      <w:bookmarkStart w:id="22" w:name="z30"/>
      <w:bookmarkEnd w:id="21"/>
      <w:r>
        <w:rPr>
          <w:b/>
          <w:color w:val="000000"/>
        </w:rPr>
        <w:t xml:space="preserve"> 1-тарау. Жалпы ережелер</w:t>
      </w:r>
    </w:p>
    <w:p w:rsidR="00363D3A" w:rsidRDefault="00FD2819">
      <w:pPr>
        <w:spacing w:after="0"/>
        <w:jc w:val="both"/>
      </w:pPr>
      <w:bookmarkStart w:id="23" w:name="z31"/>
      <w:bookmarkEnd w:id="22"/>
      <w:r>
        <w:rPr>
          <w:color w:val="000000"/>
          <w:sz w:val="28"/>
        </w:rPr>
        <w:t>      1. Осы түсіндірме (бұдан әрі – Түсіндірме) "Пестицидтерді, биоагенттерді өндіру және (немесе) өткізу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24" w:name="z32"/>
      <w:bookmarkEnd w:id="23"/>
      <w:r>
        <w:rPr>
          <w:color w:val="000000"/>
          <w:sz w:val="28"/>
        </w:rPr>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25" w:name="z33"/>
      <w:bookmarkEnd w:id="24"/>
      <w:r>
        <w:rPr>
          <w:color w:val="000000"/>
          <w:sz w:val="28"/>
        </w:rPr>
        <w:t xml:space="preserve">       3. Нысан: </w:t>
      </w:r>
    </w:p>
    <w:bookmarkEnd w:id="25"/>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жылына екі рет, есепті кезеңнен кейінгі 10 шілдеге дейін және 10 қаңтарға дейін;</w:t>
      </w:r>
    </w:p>
    <w:p w:rsidR="00363D3A" w:rsidRDefault="00FD2819">
      <w:pPr>
        <w:spacing w:after="0"/>
        <w:jc w:val="both"/>
      </w:pPr>
      <w:r>
        <w:rPr>
          <w:color w:val="000000"/>
          <w:sz w:val="28"/>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жылына екі рет, есепті кезеңнен кейінгі 15 шілдеге дейін және 15 қаңтарға дейін; </w:t>
      </w:r>
    </w:p>
    <w:p w:rsidR="00363D3A" w:rsidRDefault="00FD2819">
      <w:pPr>
        <w:spacing w:after="0"/>
        <w:jc w:val="both"/>
      </w:pPr>
      <w:r>
        <w:rPr>
          <w:color w:val="000000"/>
          <w:sz w:val="28"/>
        </w:rPr>
        <w:lastRenderedPageBreak/>
        <w:t>      Қазақстан Республикасы Ауыл шаруашылығы министрлігінің Агроөнеркәсіптік кешендегі мемлекеттік инспекция комитетіне, ұсыну мерзімі жылына екі рет, есепті кезеңнен кейінгі 20 шілдеге дейін және 20 қаңтарға дейін ұсынылады.</w:t>
      </w:r>
    </w:p>
    <w:p w:rsidR="00363D3A" w:rsidRDefault="00FD2819">
      <w:pPr>
        <w:spacing w:after="0"/>
        <w:jc w:val="both"/>
      </w:pPr>
      <w:bookmarkStart w:id="26" w:name="z34"/>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27" w:name="z35"/>
      <w:bookmarkEnd w:id="26"/>
      <w:r>
        <w:rPr>
          <w:b/>
          <w:color w:val="000000"/>
        </w:rPr>
        <w:t xml:space="preserve"> 2-тарау. Нысанды толтыру бойынша түсіндірме</w:t>
      </w:r>
    </w:p>
    <w:p w:rsidR="00363D3A" w:rsidRDefault="00FD2819">
      <w:pPr>
        <w:spacing w:after="0"/>
        <w:jc w:val="both"/>
      </w:pPr>
      <w:bookmarkStart w:id="28" w:name="z36"/>
      <w:bookmarkEnd w:id="27"/>
      <w:r>
        <w:rPr>
          <w:color w:val="000000"/>
          <w:sz w:val="28"/>
        </w:rPr>
        <w:t>      5. Нысан қазақ немесе орыс тілдерінде толтырылады.</w:t>
      </w:r>
    </w:p>
    <w:p w:rsidR="00363D3A" w:rsidRDefault="00FD2819">
      <w:pPr>
        <w:spacing w:after="0"/>
        <w:jc w:val="both"/>
      </w:pPr>
      <w:bookmarkStart w:id="29" w:name="z37"/>
      <w:bookmarkEnd w:id="28"/>
      <w:r>
        <w:rPr>
          <w:color w:val="000000"/>
          <w:sz w:val="28"/>
        </w:rPr>
        <w:t>      6. Нысан жарты жыл ішінде жүзеге асырылған пестицидтерді, биоагенттерді өндіру және (немесе) өткізу туралы ақпаратты қамтиды.</w:t>
      </w:r>
    </w:p>
    <w:p w:rsidR="00363D3A" w:rsidRDefault="00FD2819">
      <w:pPr>
        <w:spacing w:after="0"/>
        <w:jc w:val="both"/>
      </w:pPr>
      <w:bookmarkStart w:id="30" w:name="z38"/>
      <w:bookmarkEnd w:id="29"/>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31" w:name="z39"/>
      <w:bookmarkEnd w:id="30"/>
      <w:r>
        <w:rPr>
          <w:color w:val="000000"/>
          <w:sz w:val="28"/>
        </w:rPr>
        <w:t>      8. Нысанның 1-бағанында реттік нөмірі көрсетіледі.</w:t>
      </w:r>
    </w:p>
    <w:p w:rsidR="00363D3A" w:rsidRDefault="00FD2819">
      <w:pPr>
        <w:spacing w:after="0"/>
        <w:jc w:val="both"/>
      </w:pPr>
      <w:bookmarkStart w:id="32" w:name="z40"/>
      <w:bookmarkEnd w:id="31"/>
      <w:r>
        <w:rPr>
          <w:color w:val="000000"/>
          <w:sz w:val="28"/>
        </w:rPr>
        <w:t>      9. Нысанның 2-бағанында пестицидтің, биоагенттердің атауы көрсетіледі;</w:t>
      </w:r>
    </w:p>
    <w:p w:rsidR="00363D3A" w:rsidRDefault="00FD2819">
      <w:pPr>
        <w:spacing w:after="0"/>
        <w:jc w:val="both"/>
      </w:pPr>
      <w:bookmarkStart w:id="33" w:name="z41"/>
      <w:bookmarkEnd w:id="32"/>
      <w:r>
        <w:rPr>
          <w:color w:val="000000"/>
          <w:sz w:val="28"/>
        </w:rPr>
        <w:t>      10. Нысанның 3-бағанында өлшем бірлігі (литр, килограмм, дана) көрсетіледі.</w:t>
      </w:r>
    </w:p>
    <w:p w:rsidR="00363D3A" w:rsidRDefault="00FD2819">
      <w:pPr>
        <w:spacing w:after="0"/>
        <w:jc w:val="both"/>
      </w:pPr>
      <w:bookmarkStart w:id="34" w:name="z42"/>
      <w:bookmarkEnd w:id="33"/>
      <w:r>
        <w:rPr>
          <w:color w:val="000000"/>
          <w:sz w:val="28"/>
        </w:rPr>
        <w:t>      11. Нысанның 4-бағанында есепті кезеңнің басындағы пестицидтердің биоагенттердің қалдығының мөлшері көрсетіледі.</w:t>
      </w:r>
    </w:p>
    <w:p w:rsidR="00363D3A" w:rsidRDefault="00FD2819">
      <w:pPr>
        <w:spacing w:after="0"/>
        <w:jc w:val="both"/>
      </w:pPr>
      <w:bookmarkStart w:id="35" w:name="z43"/>
      <w:bookmarkEnd w:id="34"/>
      <w:r>
        <w:rPr>
          <w:color w:val="000000"/>
          <w:sz w:val="28"/>
        </w:rPr>
        <w:t>      12. Нысанның 5-бағанында есепті кезеңде өндірілген пестицидтің, биоагенттердің литрінің саны көрсетіледі.</w:t>
      </w:r>
    </w:p>
    <w:p w:rsidR="00363D3A" w:rsidRDefault="00FD2819">
      <w:pPr>
        <w:spacing w:after="0"/>
        <w:jc w:val="both"/>
      </w:pPr>
      <w:bookmarkStart w:id="36" w:name="z44"/>
      <w:bookmarkEnd w:id="35"/>
      <w:r>
        <w:rPr>
          <w:color w:val="000000"/>
          <w:sz w:val="28"/>
        </w:rPr>
        <w:t>      13. Нысанның 6-бағанында есепті кезеңде, оның ішінде импорт бойынша және ел ішінде сатып алынған пестицидтердің, биоагенттердің жалпы саны көрсетіледі (нысанның 6-бағанының мәні 7 және 9-бағандар мәндерінің қосындысына тең).</w:t>
      </w:r>
    </w:p>
    <w:p w:rsidR="00363D3A" w:rsidRDefault="00FD2819">
      <w:pPr>
        <w:spacing w:after="0"/>
        <w:jc w:val="both"/>
      </w:pPr>
      <w:bookmarkStart w:id="37" w:name="z45"/>
      <w:bookmarkEnd w:id="36"/>
      <w:r>
        <w:rPr>
          <w:color w:val="000000"/>
          <w:sz w:val="28"/>
        </w:rPr>
        <w:t>      14. Нысанның 8 және 10-бағандарда сатып алынған субъектінің атауы көрсетіледі.</w:t>
      </w:r>
    </w:p>
    <w:p w:rsidR="00363D3A" w:rsidRDefault="00FD2819">
      <w:pPr>
        <w:spacing w:after="0"/>
        <w:jc w:val="both"/>
      </w:pPr>
      <w:bookmarkStart w:id="38" w:name="z46"/>
      <w:bookmarkEnd w:id="37"/>
      <w:r>
        <w:rPr>
          <w:color w:val="000000"/>
          <w:sz w:val="28"/>
        </w:rPr>
        <w:t>      15. Нысанның 11 және 12-бағанында есепті кезеңде өткізілген пестицидтердің саны көрсетіледі.</w:t>
      </w:r>
    </w:p>
    <w:p w:rsidR="00363D3A" w:rsidRDefault="00FD2819">
      <w:pPr>
        <w:spacing w:after="0"/>
        <w:jc w:val="both"/>
      </w:pPr>
      <w:bookmarkStart w:id="39" w:name="z47"/>
      <w:bookmarkEnd w:id="38"/>
      <w:r>
        <w:rPr>
          <w:color w:val="000000"/>
          <w:sz w:val="28"/>
        </w:rPr>
        <w:t>      16. Нысанның 13-бағанында пестицидтер, биоагенттер өткізілген субъектінің атауы көрсетіледі.</w:t>
      </w:r>
    </w:p>
    <w:p w:rsidR="00363D3A" w:rsidRDefault="00FD2819">
      <w:pPr>
        <w:spacing w:after="0"/>
        <w:jc w:val="both"/>
      </w:pPr>
      <w:bookmarkStart w:id="40" w:name="z48"/>
      <w:bookmarkEnd w:id="39"/>
      <w:r>
        <w:rPr>
          <w:color w:val="000000"/>
          <w:sz w:val="28"/>
        </w:rPr>
        <w:t>      17. Нысанның 14-бағанында есепті кезеңнің соңындағы пестицидтердің, биоагенттердің қалдығының саны көрсетіледі.</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40"/>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41" w:name="z50"/>
      <w:r w:rsidRPr="00FD2819">
        <w:rPr>
          <w:b/>
          <w:color w:val="000000"/>
          <w:lang w:val="ru-RU"/>
        </w:rPr>
        <w:t xml:space="preserve"> Пестицидтердің, биоагенттердің қозғалысы туралы есеп</w:t>
      </w:r>
    </w:p>
    <w:bookmarkEnd w:id="41"/>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ФУ-2</w:t>
      </w:r>
    </w:p>
    <w:p w:rsidR="00363D3A" w:rsidRPr="00FD2819" w:rsidRDefault="00FD2819">
      <w:pPr>
        <w:spacing w:after="0"/>
        <w:jc w:val="both"/>
        <w:rPr>
          <w:lang w:val="ru-RU"/>
        </w:rPr>
      </w:pPr>
      <w:r>
        <w:rPr>
          <w:color w:val="000000"/>
          <w:sz w:val="28"/>
        </w:rPr>
        <w:lastRenderedPageBreak/>
        <w:t>     </w:t>
      </w:r>
      <w:r w:rsidRPr="00FD2819">
        <w:rPr>
          <w:color w:val="000000"/>
          <w:sz w:val="28"/>
          <w:lang w:val="ru-RU"/>
        </w:rPr>
        <w:t xml:space="preserve"> Кезеңділігі: жартыжылдық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202__ жылғы ______ (жартыжылдық)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жылына екі рет, нақты қозғалған орны бойынша 10 шілдеге дейін және 10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жылына екі рет, нақты қозғалған орны бойынша 15 шілдеге дейін және 15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жылына екі рет, 20 шілдеге дейін және 20 қаңтарға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drawing>
          <wp:inline distT="0" distB="0" distL="0" distR="0">
            <wp:extent cx="30226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863"/>
        <w:gridCol w:w="2003"/>
        <w:gridCol w:w="947"/>
        <w:gridCol w:w="241"/>
        <w:gridCol w:w="550"/>
        <w:gridCol w:w="1105"/>
        <w:gridCol w:w="1379"/>
        <w:gridCol w:w="1065"/>
        <w:gridCol w:w="39"/>
      </w:tblGrid>
      <w:tr w:rsidR="00363D3A" w:rsidTr="00120E84">
        <w:trPr>
          <w:trHeight w:val="30"/>
        </w:trPr>
        <w:tc>
          <w:tcPr>
            <w:tcW w:w="7780" w:type="dxa"/>
            <w:gridSpan w:val="5"/>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363D3A" w:rsidRDefault="00FD2819">
            <w:pPr>
              <w:spacing w:after="0"/>
              <w:jc w:val="center"/>
            </w:pPr>
            <w:r>
              <w:rPr>
                <w:color w:val="000000"/>
                <w:sz w:val="20"/>
              </w:rPr>
              <w:t>литр, килограмм, дана</w:t>
            </w:r>
          </w:p>
        </w:tc>
      </w:tr>
      <w:tr w:rsidR="00363D3A" w:rsidTr="00120E84">
        <w:trPr>
          <w:gridAfter w:val="1"/>
          <w:wAfter w:w="80" w:type="dxa"/>
          <w:trHeight w:val="30"/>
        </w:trPr>
        <w:tc>
          <w:tcPr>
            <w:tcW w:w="928"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2399"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Пестицидтердің өндірістік жіктелуі, олардың қолданылуы бойынша, биоагенттер</w:t>
            </w:r>
          </w:p>
        </w:tc>
        <w:tc>
          <w:tcPr>
            <w:tcW w:w="3063"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Пестицидтің (әсер етуші затын көрсете отырып), биоагенттің атауы</w:t>
            </w:r>
          </w:p>
        </w:tc>
        <w:tc>
          <w:tcPr>
            <w:tcW w:w="0" w:type="auto"/>
            <w:gridSpan w:val="6"/>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Пестицидтердің, биоагенттердің қозғалысы</w:t>
            </w:r>
          </w:p>
        </w:tc>
      </w:tr>
      <w:tr w:rsidR="00363D3A" w:rsidTr="00120E84">
        <w:trPr>
          <w:gridAfter w:val="1"/>
          <w:wAfter w:w="80" w:type="dxa"/>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1149"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басында болуы</w:t>
            </w:r>
          </w:p>
        </w:tc>
        <w:tc>
          <w:tcPr>
            <w:tcW w:w="899"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түскені</w:t>
            </w:r>
          </w:p>
        </w:tc>
        <w:tc>
          <w:tcPr>
            <w:tcW w:w="899"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жұмсалғаны</w:t>
            </w:r>
          </w:p>
        </w:tc>
        <w:tc>
          <w:tcPr>
            <w:tcW w:w="1813" w:type="dxa"/>
            <w:tcMar>
              <w:top w:w="15" w:type="dxa"/>
              <w:left w:w="15" w:type="dxa"/>
              <w:bottom w:w="15" w:type="dxa"/>
              <w:right w:w="15" w:type="dxa"/>
            </w:tcMar>
            <w:vAlign w:val="center"/>
          </w:tcPr>
          <w:p w:rsidR="00363D3A" w:rsidRDefault="00FD2819">
            <w:pPr>
              <w:spacing w:after="20"/>
              <w:ind w:left="20"/>
              <w:jc w:val="both"/>
            </w:pPr>
            <w:r>
              <w:rPr>
                <w:color w:val="000000"/>
                <w:sz w:val="20"/>
              </w:rPr>
              <w:t>Өткізілгені (өзге облыстарға берілгені)</w:t>
            </w:r>
          </w:p>
        </w:tc>
        <w:tc>
          <w:tcPr>
            <w:tcW w:w="1150"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соңындағы қалдық</w:t>
            </w:r>
          </w:p>
        </w:tc>
      </w:tr>
      <w:tr w:rsidR="00363D3A" w:rsidTr="00120E84">
        <w:trPr>
          <w:gridAfter w:val="1"/>
          <w:wAfter w:w="80" w:type="dxa"/>
          <w:trHeight w:val="30"/>
        </w:trPr>
        <w:tc>
          <w:tcPr>
            <w:tcW w:w="928"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2399"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3063"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1149"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899"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899"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1813" w:type="dxa"/>
            <w:tcMar>
              <w:top w:w="15" w:type="dxa"/>
              <w:left w:w="15" w:type="dxa"/>
              <w:bottom w:w="15" w:type="dxa"/>
              <w:right w:w="15" w:type="dxa"/>
            </w:tcMar>
            <w:vAlign w:val="center"/>
          </w:tcPr>
          <w:p w:rsidR="00363D3A" w:rsidRDefault="00FD2819">
            <w:pPr>
              <w:spacing w:after="20"/>
              <w:ind w:left="20"/>
              <w:jc w:val="both"/>
            </w:pPr>
            <w:r>
              <w:rPr>
                <w:color w:val="000000"/>
                <w:sz w:val="20"/>
              </w:rPr>
              <w:t>7</w:t>
            </w:r>
          </w:p>
        </w:tc>
        <w:tc>
          <w:tcPr>
            <w:tcW w:w="1150" w:type="dxa"/>
            <w:tcMar>
              <w:top w:w="15" w:type="dxa"/>
              <w:left w:w="15" w:type="dxa"/>
              <w:bottom w:w="15" w:type="dxa"/>
              <w:right w:w="15" w:type="dxa"/>
            </w:tcMar>
            <w:vAlign w:val="center"/>
          </w:tcPr>
          <w:p w:rsidR="00363D3A" w:rsidRDefault="00FD2819">
            <w:pPr>
              <w:spacing w:after="20"/>
              <w:ind w:left="20"/>
              <w:jc w:val="both"/>
            </w:pPr>
            <w:r>
              <w:rPr>
                <w:color w:val="000000"/>
                <w:sz w:val="20"/>
              </w:rPr>
              <w:t>8</w:t>
            </w:r>
          </w:p>
        </w:tc>
      </w:tr>
      <w:tr w:rsidR="00363D3A" w:rsidTr="00120E84">
        <w:trPr>
          <w:gridAfter w:val="1"/>
          <w:wAfter w:w="80" w:type="dxa"/>
          <w:trHeight w:val="30"/>
        </w:trPr>
        <w:tc>
          <w:tcPr>
            <w:tcW w:w="928" w:type="dxa"/>
            <w:tcMar>
              <w:top w:w="15" w:type="dxa"/>
              <w:left w:w="15" w:type="dxa"/>
              <w:bottom w:w="15" w:type="dxa"/>
              <w:right w:w="15" w:type="dxa"/>
            </w:tcMar>
            <w:vAlign w:val="center"/>
          </w:tcPr>
          <w:p w:rsidR="00363D3A" w:rsidRDefault="00FD2819">
            <w:pPr>
              <w:spacing w:after="0"/>
              <w:jc w:val="both"/>
            </w:pPr>
            <w:r>
              <w:br/>
            </w:r>
          </w:p>
        </w:tc>
        <w:tc>
          <w:tcPr>
            <w:tcW w:w="2399" w:type="dxa"/>
            <w:tcMar>
              <w:top w:w="15" w:type="dxa"/>
              <w:left w:w="15" w:type="dxa"/>
              <w:bottom w:w="15" w:type="dxa"/>
              <w:right w:w="15" w:type="dxa"/>
            </w:tcMar>
            <w:vAlign w:val="center"/>
          </w:tcPr>
          <w:p w:rsidR="00363D3A" w:rsidRDefault="00FD2819">
            <w:pPr>
              <w:spacing w:after="0"/>
              <w:jc w:val="both"/>
            </w:pPr>
            <w:r>
              <w:br/>
            </w:r>
          </w:p>
        </w:tc>
        <w:tc>
          <w:tcPr>
            <w:tcW w:w="3063" w:type="dxa"/>
            <w:tcMar>
              <w:top w:w="15" w:type="dxa"/>
              <w:left w:w="15" w:type="dxa"/>
              <w:bottom w:w="15" w:type="dxa"/>
              <w:right w:w="15" w:type="dxa"/>
            </w:tcMar>
            <w:vAlign w:val="center"/>
          </w:tcPr>
          <w:p w:rsidR="00363D3A" w:rsidRDefault="00FD2819">
            <w:pPr>
              <w:spacing w:after="0"/>
              <w:jc w:val="both"/>
            </w:pPr>
            <w:r>
              <w:br/>
            </w:r>
          </w:p>
        </w:tc>
        <w:tc>
          <w:tcPr>
            <w:tcW w:w="1149" w:type="dxa"/>
            <w:tcMar>
              <w:top w:w="15" w:type="dxa"/>
              <w:left w:w="15" w:type="dxa"/>
              <w:bottom w:w="15" w:type="dxa"/>
              <w:right w:w="15" w:type="dxa"/>
            </w:tcMar>
            <w:vAlign w:val="center"/>
          </w:tcPr>
          <w:p w:rsidR="00363D3A" w:rsidRDefault="00FD2819">
            <w:pPr>
              <w:spacing w:after="0"/>
              <w:jc w:val="both"/>
            </w:pPr>
            <w:r>
              <w:br/>
            </w:r>
          </w:p>
        </w:tc>
        <w:tc>
          <w:tcPr>
            <w:tcW w:w="899" w:type="dxa"/>
            <w:gridSpan w:val="2"/>
            <w:tcMar>
              <w:top w:w="15" w:type="dxa"/>
              <w:left w:w="15" w:type="dxa"/>
              <w:bottom w:w="15" w:type="dxa"/>
              <w:right w:w="15" w:type="dxa"/>
            </w:tcMar>
            <w:vAlign w:val="center"/>
          </w:tcPr>
          <w:p w:rsidR="00363D3A" w:rsidRDefault="00FD2819">
            <w:pPr>
              <w:spacing w:after="0"/>
              <w:jc w:val="both"/>
            </w:pPr>
            <w:r>
              <w:br/>
            </w:r>
          </w:p>
        </w:tc>
        <w:tc>
          <w:tcPr>
            <w:tcW w:w="899" w:type="dxa"/>
            <w:tcMar>
              <w:top w:w="15" w:type="dxa"/>
              <w:left w:w="15" w:type="dxa"/>
              <w:bottom w:w="15" w:type="dxa"/>
              <w:right w:w="15" w:type="dxa"/>
            </w:tcMar>
            <w:vAlign w:val="center"/>
          </w:tcPr>
          <w:p w:rsidR="00363D3A" w:rsidRDefault="00FD2819">
            <w:pPr>
              <w:spacing w:after="0"/>
              <w:jc w:val="both"/>
            </w:pPr>
            <w:r>
              <w:br/>
            </w:r>
          </w:p>
        </w:tc>
        <w:tc>
          <w:tcPr>
            <w:tcW w:w="1813" w:type="dxa"/>
            <w:tcMar>
              <w:top w:w="15" w:type="dxa"/>
              <w:left w:w="15" w:type="dxa"/>
              <w:bottom w:w="15" w:type="dxa"/>
              <w:right w:w="15" w:type="dxa"/>
            </w:tcMar>
            <w:vAlign w:val="center"/>
          </w:tcPr>
          <w:p w:rsidR="00363D3A" w:rsidRDefault="00FD2819">
            <w:pPr>
              <w:spacing w:after="0"/>
              <w:jc w:val="both"/>
            </w:pPr>
            <w:r>
              <w:br/>
            </w:r>
          </w:p>
        </w:tc>
        <w:tc>
          <w:tcPr>
            <w:tcW w:w="1150"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lastRenderedPageBreak/>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5918"/>
        <w:gridCol w:w="3859"/>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"Пестицидтердің, </w:t>
            </w:r>
            <w:r>
              <w:br/>
            </w:r>
            <w:r>
              <w:rPr>
                <w:color w:val="000000"/>
                <w:sz w:val="20"/>
              </w:rPr>
              <w:t xml:space="preserve">биоагенттердің қозғалысы </w:t>
            </w:r>
            <w:r>
              <w:br/>
            </w:r>
            <w:r>
              <w:rPr>
                <w:color w:val="000000"/>
                <w:sz w:val="20"/>
              </w:rPr>
              <w:t xml:space="preserve">туралы есеп" әкімшілік </w:t>
            </w:r>
            <w:r>
              <w:br/>
            </w:r>
            <w:r>
              <w:rPr>
                <w:color w:val="000000"/>
                <w:sz w:val="20"/>
              </w:rPr>
              <w:t xml:space="preserve">деректерді жинауға арналған </w:t>
            </w:r>
            <w:r>
              <w:br/>
            </w:r>
            <w:r>
              <w:rPr>
                <w:color w:val="000000"/>
                <w:sz w:val="20"/>
              </w:rPr>
              <w:t>нысанға қосымша</w:t>
            </w:r>
          </w:p>
        </w:tc>
      </w:tr>
    </w:tbl>
    <w:p w:rsidR="00363D3A" w:rsidRDefault="00FD2819">
      <w:pPr>
        <w:spacing w:after="0"/>
      </w:pPr>
      <w:bookmarkStart w:id="42" w:name="z52"/>
      <w:r>
        <w:rPr>
          <w:b/>
          <w:color w:val="000000"/>
        </w:rPr>
        <w:t xml:space="preserve"> "Пестицидтердің, биоагенттердің қозғалысы туралы есеп" әкімшілік деректерді жинауға арналған нысанды толтыру бойынша түсіндірме (индексі – ФУ – 2, кезеңділігі жартыжылдық)</w:t>
      </w:r>
    </w:p>
    <w:p w:rsidR="00363D3A" w:rsidRDefault="00FD2819">
      <w:pPr>
        <w:spacing w:after="0"/>
      </w:pPr>
      <w:bookmarkStart w:id="43" w:name="z53"/>
      <w:bookmarkEnd w:id="42"/>
      <w:r>
        <w:rPr>
          <w:b/>
          <w:color w:val="000000"/>
        </w:rPr>
        <w:t xml:space="preserve"> 1-тарау. Жалпы ережелер</w:t>
      </w:r>
    </w:p>
    <w:p w:rsidR="00363D3A" w:rsidRDefault="00FD2819">
      <w:pPr>
        <w:spacing w:after="0"/>
        <w:jc w:val="both"/>
      </w:pPr>
      <w:bookmarkStart w:id="44" w:name="z54"/>
      <w:bookmarkEnd w:id="43"/>
      <w:r>
        <w:rPr>
          <w:color w:val="000000"/>
          <w:sz w:val="28"/>
        </w:rPr>
        <w:t>      1. Осы түсіндірме (бұдан әрі – Түсіндірме) "Пестицидтердің, биоагенттердің қозғалысы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45" w:name="z55"/>
      <w:bookmarkEnd w:id="44"/>
      <w:r>
        <w:rPr>
          <w:color w:val="000000"/>
          <w:sz w:val="28"/>
        </w:rPr>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46" w:name="z56"/>
      <w:bookmarkEnd w:id="45"/>
      <w:r>
        <w:rPr>
          <w:color w:val="000000"/>
          <w:sz w:val="28"/>
        </w:rPr>
        <w:t xml:space="preserve">       3. Нысан: </w:t>
      </w:r>
    </w:p>
    <w:bookmarkEnd w:id="46"/>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жылына екі рет, нақты қозғалған орны бойынша 10 шілдеге дейін және 10 қаңтарға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жылына екі рет, нақты қозғалған орны бойынша 15 шілдеге дейін және 15 қаңтарға дейін;</w:t>
      </w:r>
    </w:p>
    <w:p w:rsidR="00363D3A" w:rsidRDefault="00FD2819">
      <w:pPr>
        <w:spacing w:after="0"/>
        <w:jc w:val="both"/>
      </w:pPr>
      <w:r>
        <w:rPr>
          <w:color w:val="000000"/>
          <w:sz w:val="28"/>
        </w:rPr>
        <w:t>      Қазақстан Республикасы Ауыл шаруашылығы министрлігінің Агроөнеркәсіптік кешендегі мемлекеттік инспекция комитетіне, ұсыну мерзімі жылына екі рет, 20 шілдеге дейін және 20 қаңтарға дейін ұсынылады.</w:t>
      </w:r>
    </w:p>
    <w:p w:rsidR="00363D3A" w:rsidRDefault="00FD2819">
      <w:pPr>
        <w:spacing w:after="0"/>
        <w:jc w:val="both"/>
      </w:pPr>
      <w:bookmarkStart w:id="47" w:name="z57"/>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48" w:name="z58"/>
      <w:bookmarkEnd w:id="47"/>
      <w:r>
        <w:rPr>
          <w:b/>
          <w:color w:val="000000"/>
        </w:rPr>
        <w:t xml:space="preserve"> 2-тарау. Нысанды толтыру бойынша түсіндірме</w:t>
      </w:r>
    </w:p>
    <w:p w:rsidR="00363D3A" w:rsidRDefault="00FD2819">
      <w:pPr>
        <w:spacing w:after="0"/>
        <w:jc w:val="both"/>
      </w:pPr>
      <w:bookmarkStart w:id="49" w:name="z59"/>
      <w:bookmarkEnd w:id="48"/>
      <w:r>
        <w:rPr>
          <w:color w:val="000000"/>
          <w:sz w:val="28"/>
        </w:rPr>
        <w:t>      5. Нысан қазақ немесе орыс тілдерінде толтырылады.</w:t>
      </w:r>
    </w:p>
    <w:p w:rsidR="00363D3A" w:rsidRDefault="00FD2819">
      <w:pPr>
        <w:spacing w:after="0"/>
        <w:jc w:val="both"/>
      </w:pPr>
      <w:bookmarkStart w:id="50" w:name="z60"/>
      <w:bookmarkEnd w:id="49"/>
      <w:r>
        <w:rPr>
          <w:color w:val="000000"/>
          <w:sz w:val="28"/>
        </w:rPr>
        <w:t>      6. Нысан жарты жыл ішінде жүзеге асырылған пестицидтердің, биоагенттердің қозғалысы туралы ақпаратты қамтиды.</w:t>
      </w:r>
    </w:p>
    <w:p w:rsidR="00363D3A" w:rsidRDefault="00FD2819">
      <w:pPr>
        <w:spacing w:after="0"/>
        <w:jc w:val="both"/>
      </w:pPr>
      <w:bookmarkStart w:id="51" w:name="z61"/>
      <w:bookmarkEnd w:id="50"/>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52" w:name="z62"/>
      <w:bookmarkEnd w:id="51"/>
      <w:r>
        <w:rPr>
          <w:color w:val="000000"/>
          <w:sz w:val="28"/>
        </w:rPr>
        <w:t>      8. Нысанның 1-бағанында реттік нөмірі көрсетіледі.</w:t>
      </w:r>
    </w:p>
    <w:p w:rsidR="00363D3A" w:rsidRDefault="00FD2819">
      <w:pPr>
        <w:spacing w:after="0"/>
        <w:jc w:val="both"/>
      </w:pPr>
      <w:bookmarkStart w:id="53" w:name="z63"/>
      <w:bookmarkEnd w:id="52"/>
      <w:r>
        <w:rPr>
          <w:color w:val="000000"/>
          <w:sz w:val="28"/>
        </w:rPr>
        <w:t xml:space="preserve">      9. Нысанның 2-бағанында пестицидтің, биоагенттердің пайдалану объектілеріне (инсектицидтерге, фунгицидтерге, гербицидтерге, тұқым </w:t>
      </w:r>
      <w:r>
        <w:rPr>
          <w:color w:val="000000"/>
          <w:sz w:val="28"/>
        </w:rPr>
        <w:lastRenderedPageBreak/>
        <w:t>дәрілегіштерге, биопрепараттарға, родентицидтерге және басқаларға) биоагенттерге сәйкес өндірістік классификациясына сәйкес көрсетіледі.</w:t>
      </w:r>
    </w:p>
    <w:p w:rsidR="00363D3A" w:rsidRDefault="00FD2819">
      <w:pPr>
        <w:spacing w:after="0"/>
        <w:jc w:val="both"/>
      </w:pPr>
      <w:bookmarkStart w:id="54" w:name="z64"/>
      <w:bookmarkEnd w:id="53"/>
      <w:r>
        <w:rPr>
          <w:color w:val="000000"/>
          <w:sz w:val="28"/>
        </w:rPr>
        <w:t xml:space="preserve">       10. Нысанның 3-бағанында әсер етуші затын көрсете отырып пестицидтің, биоагенттердің атауы көрсетілерді. </w:t>
      </w:r>
    </w:p>
    <w:p w:rsidR="00363D3A" w:rsidRDefault="00FD2819">
      <w:pPr>
        <w:spacing w:after="0"/>
        <w:jc w:val="both"/>
      </w:pPr>
      <w:bookmarkStart w:id="55" w:name="z65"/>
      <w:bookmarkEnd w:id="54"/>
      <w:r>
        <w:rPr>
          <w:color w:val="000000"/>
          <w:sz w:val="28"/>
        </w:rPr>
        <w:t>      11. Нысанның 4-бағанында есепті кезеңнің басындағы пестицидтің, биоагенттердің болуы көрсетіледі.</w:t>
      </w:r>
    </w:p>
    <w:p w:rsidR="00363D3A" w:rsidRDefault="00FD2819">
      <w:pPr>
        <w:spacing w:after="0"/>
        <w:jc w:val="both"/>
      </w:pPr>
      <w:bookmarkStart w:id="56" w:name="z66"/>
      <w:bookmarkEnd w:id="55"/>
      <w:r>
        <w:rPr>
          <w:color w:val="000000"/>
          <w:sz w:val="28"/>
        </w:rPr>
        <w:t>      12. Нысанның 5-бағанында есепті кезеңде сатып алынған пестицидтің, биоагенттердің саны көрсетіледі.</w:t>
      </w:r>
    </w:p>
    <w:p w:rsidR="00363D3A" w:rsidRDefault="00FD2819">
      <w:pPr>
        <w:spacing w:after="0"/>
        <w:jc w:val="both"/>
      </w:pPr>
      <w:bookmarkStart w:id="57" w:name="z67"/>
      <w:bookmarkEnd w:id="56"/>
      <w:r>
        <w:rPr>
          <w:color w:val="000000"/>
          <w:sz w:val="28"/>
        </w:rPr>
        <w:t>      13. Нысанның 6-бағанында есепті кезеңде жұмсалған пестицидтердің, биоагенттердің жалпы саны көрсетіледі.</w:t>
      </w:r>
    </w:p>
    <w:p w:rsidR="00363D3A" w:rsidRDefault="00FD2819">
      <w:pPr>
        <w:spacing w:after="0"/>
        <w:jc w:val="both"/>
      </w:pPr>
      <w:bookmarkStart w:id="58" w:name="z68"/>
      <w:bookmarkEnd w:id="57"/>
      <w:r>
        <w:rPr>
          <w:color w:val="000000"/>
          <w:sz w:val="28"/>
        </w:rPr>
        <w:t>      14. Нысанның 7-бағанында есепті кезеңде өткізілген, не өзге облыстарға берілген пестицидтердің, биоагенттердің саны көрсетіледі.</w:t>
      </w:r>
    </w:p>
    <w:p w:rsidR="00363D3A" w:rsidRDefault="00FD2819">
      <w:pPr>
        <w:spacing w:after="0"/>
        <w:jc w:val="both"/>
      </w:pPr>
      <w:bookmarkStart w:id="59" w:name="z69"/>
      <w:bookmarkEnd w:id="58"/>
      <w:r>
        <w:rPr>
          <w:color w:val="000000"/>
          <w:sz w:val="28"/>
        </w:rPr>
        <w:t>      15. Нысанның 8-бағанында есепті кезеңнің соңындағы пестицидтердің, биоагенттердің қалдығы көрсетіледі.</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59"/>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60" w:name="z71"/>
      <w:r w:rsidRPr="00FD2819">
        <w:rPr>
          <w:b/>
          <w:color w:val="000000"/>
          <w:lang w:val="ru-RU"/>
        </w:rPr>
        <w:t xml:space="preserve"> Пестицидтерді, биоагенттердің сақтау туралы есеп</w:t>
      </w:r>
    </w:p>
    <w:bookmarkEnd w:id="60"/>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ФУ-3</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 __ жыл (жыл)</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нақты сақтау орны бойынша 10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нақты сақтау орны бойынша 15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жыл сайын, 20 қаңтарға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lastRenderedPageBreak/>
        <w:drawing>
          <wp:inline distT="0" distB="0" distL="0" distR="0">
            <wp:extent cx="302260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888"/>
        <w:gridCol w:w="1814"/>
        <w:gridCol w:w="1076"/>
        <w:gridCol w:w="321"/>
        <w:gridCol w:w="1513"/>
        <w:gridCol w:w="1821"/>
        <w:gridCol w:w="53"/>
      </w:tblGrid>
      <w:tr w:rsidR="00363D3A" w:rsidTr="00120E84">
        <w:trPr>
          <w:trHeight w:val="30"/>
        </w:trPr>
        <w:tc>
          <w:tcPr>
            <w:tcW w:w="7780" w:type="dxa"/>
            <w:gridSpan w:val="4"/>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63D3A" w:rsidRDefault="00FD2819">
            <w:pPr>
              <w:spacing w:after="0"/>
              <w:jc w:val="center"/>
            </w:pPr>
            <w:r>
              <w:rPr>
                <w:color w:val="000000"/>
                <w:sz w:val="20"/>
              </w:rPr>
              <w:t>литр, дана</w:t>
            </w:r>
          </w:p>
        </w:tc>
      </w:tr>
      <w:tr w:rsidR="00363D3A" w:rsidTr="00120E84">
        <w:trPr>
          <w:gridAfter w:val="1"/>
          <w:wAfter w:w="80" w:type="dxa"/>
          <w:trHeight w:val="30"/>
        </w:trPr>
        <w:tc>
          <w:tcPr>
            <w:tcW w:w="1850" w:type="dxa"/>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2289" w:type="dxa"/>
            <w:tcMar>
              <w:top w:w="15" w:type="dxa"/>
              <w:left w:w="15" w:type="dxa"/>
              <w:bottom w:w="15" w:type="dxa"/>
              <w:right w:w="15" w:type="dxa"/>
            </w:tcMar>
            <w:vAlign w:val="center"/>
          </w:tcPr>
          <w:p w:rsidR="00363D3A" w:rsidRDefault="00FD2819">
            <w:pPr>
              <w:spacing w:after="20"/>
              <w:ind w:left="20"/>
              <w:jc w:val="both"/>
            </w:pPr>
            <w:r>
              <w:rPr>
                <w:color w:val="000000"/>
                <w:sz w:val="20"/>
              </w:rPr>
              <w:t>Пестицидтің, биоагенттің атауы</w:t>
            </w:r>
          </w:p>
        </w:tc>
        <w:tc>
          <w:tcPr>
            <w:tcW w:w="2289"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басындағы болуы</w:t>
            </w:r>
          </w:p>
        </w:tc>
        <w:tc>
          <w:tcPr>
            <w:tcW w:w="179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түскені</w:t>
            </w:r>
          </w:p>
        </w:tc>
        <w:tc>
          <w:tcPr>
            <w:tcW w:w="1791"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жіберілгені</w:t>
            </w:r>
          </w:p>
        </w:tc>
        <w:tc>
          <w:tcPr>
            <w:tcW w:w="2290"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соңындағы қалдық</w:t>
            </w:r>
          </w:p>
        </w:tc>
      </w:tr>
      <w:tr w:rsidR="00363D3A" w:rsidTr="00120E84">
        <w:trPr>
          <w:gridAfter w:val="1"/>
          <w:wAfter w:w="80" w:type="dxa"/>
          <w:trHeight w:val="30"/>
        </w:trPr>
        <w:tc>
          <w:tcPr>
            <w:tcW w:w="1850"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2289"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2289"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179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1791"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2290"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r>
      <w:tr w:rsidR="00363D3A" w:rsidTr="00120E84">
        <w:trPr>
          <w:gridAfter w:val="1"/>
          <w:wAfter w:w="80" w:type="dxa"/>
          <w:trHeight w:val="30"/>
        </w:trPr>
        <w:tc>
          <w:tcPr>
            <w:tcW w:w="1850" w:type="dxa"/>
            <w:tcMar>
              <w:top w:w="15" w:type="dxa"/>
              <w:left w:w="15" w:type="dxa"/>
              <w:bottom w:w="15" w:type="dxa"/>
              <w:right w:w="15" w:type="dxa"/>
            </w:tcMar>
            <w:vAlign w:val="center"/>
          </w:tcPr>
          <w:p w:rsidR="00363D3A" w:rsidRDefault="00FD2819">
            <w:pPr>
              <w:spacing w:after="0"/>
              <w:jc w:val="both"/>
            </w:pPr>
            <w:r>
              <w:br/>
            </w:r>
          </w:p>
        </w:tc>
        <w:tc>
          <w:tcPr>
            <w:tcW w:w="2289" w:type="dxa"/>
            <w:tcMar>
              <w:top w:w="15" w:type="dxa"/>
              <w:left w:w="15" w:type="dxa"/>
              <w:bottom w:w="15" w:type="dxa"/>
              <w:right w:w="15" w:type="dxa"/>
            </w:tcMar>
            <w:vAlign w:val="center"/>
          </w:tcPr>
          <w:p w:rsidR="00363D3A" w:rsidRDefault="00FD2819">
            <w:pPr>
              <w:spacing w:after="0"/>
              <w:jc w:val="both"/>
            </w:pPr>
            <w:r>
              <w:br/>
            </w:r>
          </w:p>
        </w:tc>
        <w:tc>
          <w:tcPr>
            <w:tcW w:w="2289" w:type="dxa"/>
            <w:tcMar>
              <w:top w:w="15" w:type="dxa"/>
              <w:left w:w="15" w:type="dxa"/>
              <w:bottom w:w="15" w:type="dxa"/>
              <w:right w:w="15" w:type="dxa"/>
            </w:tcMar>
            <w:vAlign w:val="center"/>
          </w:tcPr>
          <w:p w:rsidR="00363D3A" w:rsidRDefault="00FD2819">
            <w:pPr>
              <w:spacing w:after="0"/>
              <w:jc w:val="both"/>
            </w:pPr>
            <w:r>
              <w:br/>
            </w:r>
          </w:p>
        </w:tc>
        <w:tc>
          <w:tcPr>
            <w:tcW w:w="1791" w:type="dxa"/>
            <w:gridSpan w:val="2"/>
            <w:tcMar>
              <w:top w:w="15" w:type="dxa"/>
              <w:left w:w="15" w:type="dxa"/>
              <w:bottom w:w="15" w:type="dxa"/>
              <w:right w:w="15" w:type="dxa"/>
            </w:tcMar>
            <w:vAlign w:val="center"/>
          </w:tcPr>
          <w:p w:rsidR="00363D3A" w:rsidRDefault="00FD2819">
            <w:pPr>
              <w:spacing w:after="0"/>
              <w:jc w:val="both"/>
            </w:pPr>
            <w:r>
              <w:br/>
            </w:r>
          </w:p>
        </w:tc>
        <w:tc>
          <w:tcPr>
            <w:tcW w:w="1791" w:type="dxa"/>
            <w:tcMar>
              <w:top w:w="15" w:type="dxa"/>
              <w:left w:w="15" w:type="dxa"/>
              <w:bottom w:w="15" w:type="dxa"/>
              <w:right w:w="15" w:type="dxa"/>
            </w:tcMar>
            <w:vAlign w:val="center"/>
          </w:tcPr>
          <w:p w:rsidR="00363D3A" w:rsidRDefault="00FD2819">
            <w:pPr>
              <w:spacing w:after="0"/>
              <w:jc w:val="both"/>
            </w:pPr>
            <w:r>
              <w:br/>
            </w:r>
          </w:p>
        </w:tc>
        <w:tc>
          <w:tcPr>
            <w:tcW w:w="2290" w:type="dxa"/>
            <w:tcMar>
              <w:top w:w="15" w:type="dxa"/>
              <w:left w:w="15" w:type="dxa"/>
              <w:bottom w:w="15" w:type="dxa"/>
              <w:right w:w="15" w:type="dxa"/>
            </w:tcMar>
            <w:vAlign w:val="center"/>
          </w:tcPr>
          <w:p w:rsidR="00363D3A" w:rsidRDefault="00FD2819">
            <w:pPr>
              <w:spacing w:after="0"/>
              <w:jc w:val="both"/>
            </w:pPr>
            <w:r>
              <w:br/>
            </w:r>
          </w:p>
        </w:tc>
      </w:tr>
      <w:tr w:rsidR="00363D3A" w:rsidTr="00120E84">
        <w:trPr>
          <w:gridAfter w:val="1"/>
          <w:wAfter w:w="80" w:type="dxa"/>
          <w:trHeight w:val="30"/>
        </w:trPr>
        <w:tc>
          <w:tcPr>
            <w:tcW w:w="1850" w:type="dxa"/>
            <w:tcMar>
              <w:top w:w="15" w:type="dxa"/>
              <w:left w:w="15" w:type="dxa"/>
              <w:bottom w:w="15" w:type="dxa"/>
              <w:right w:w="15" w:type="dxa"/>
            </w:tcMar>
            <w:vAlign w:val="center"/>
          </w:tcPr>
          <w:p w:rsidR="00363D3A" w:rsidRDefault="00FD2819">
            <w:pPr>
              <w:spacing w:after="0"/>
              <w:jc w:val="both"/>
            </w:pPr>
            <w:r>
              <w:br/>
            </w:r>
          </w:p>
        </w:tc>
        <w:tc>
          <w:tcPr>
            <w:tcW w:w="2289" w:type="dxa"/>
            <w:tcMar>
              <w:top w:w="15" w:type="dxa"/>
              <w:left w:w="15" w:type="dxa"/>
              <w:bottom w:w="15" w:type="dxa"/>
              <w:right w:w="15" w:type="dxa"/>
            </w:tcMar>
            <w:vAlign w:val="center"/>
          </w:tcPr>
          <w:p w:rsidR="00363D3A" w:rsidRDefault="00FD2819">
            <w:pPr>
              <w:spacing w:after="0"/>
              <w:jc w:val="both"/>
            </w:pPr>
            <w:r>
              <w:br/>
            </w:r>
          </w:p>
        </w:tc>
        <w:tc>
          <w:tcPr>
            <w:tcW w:w="2289" w:type="dxa"/>
            <w:tcMar>
              <w:top w:w="15" w:type="dxa"/>
              <w:left w:w="15" w:type="dxa"/>
              <w:bottom w:w="15" w:type="dxa"/>
              <w:right w:w="15" w:type="dxa"/>
            </w:tcMar>
            <w:vAlign w:val="center"/>
          </w:tcPr>
          <w:p w:rsidR="00363D3A" w:rsidRDefault="00FD2819">
            <w:pPr>
              <w:spacing w:after="0"/>
              <w:jc w:val="both"/>
            </w:pPr>
            <w:r>
              <w:br/>
            </w:r>
          </w:p>
        </w:tc>
        <w:tc>
          <w:tcPr>
            <w:tcW w:w="1791" w:type="dxa"/>
            <w:gridSpan w:val="2"/>
            <w:tcMar>
              <w:top w:w="15" w:type="dxa"/>
              <w:left w:w="15" w:type="dxa"/>
              <w:bottom w:w="15" w:type="dxa"/>
              <w:right w:w="15" w:type="dxa"/>
            </w:tcMar>
            <w:vAlign w:val="center"/>
          </w:tcPr>
          <w:p w:rsidR="00363D3A" w:rsidRDefault="00FD2819">
            <w:pPr>
              <w:spacing w:after="0"/>
              <w:jc w:val="both"/>
            </w:pPr>
            <w:r>
              <w:br/>
            </w:r>
          </w:p>
        </w:tc>
        <w:tc>
          <w:tcPr>
            <w:tcW w:w="1791" w:type="dxa"/>
            <w:tcMar>
              <w:top w:w="15" w:type="dxa"/>
              <w:left w:w="15" w:type="dxa"/>
              <w:bottom w:w="15" w:type="dxa"/>
              <w:right w:w="15" w:type="dxa"/>
            </w:tcMar>
            <w:vAlign w:val="center"/>
          </w:tcPr>
          <w:p w:rsidR="00363D3A" w:rsidRDefault="00FD2819">
            <w:pPr>
              <w:spacing w:after="0"/>
              <w:jc w:val="both"/>
            </w:pPr>
            <w:r>
              <w:br/>
            </w:r>
          </w:p>
        </w:tc>
        <w:tc>
          <w:tcPr>
            <w:tcW w:w="2290"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5936"/>
        <w:gridCol w:w="3841"/>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"Пестицидтерді, биоагенттерді </w:t>
            </w:r>
            <w:r>
              <w:br/>
            </w:r>
            <w:r>
              <w:rPr>
                <w:color w:val="000000"/>
                <w:sz w:val="20"/>
              </w:rPr>
              <w:t xml:space="preserve">сақтау туралы есеп" әкімшілік </w:t>
            </w:r>
            <w:r>
              <w:br/>
            </w:r>
            <w:r>
              <w:rPr>
                <w:color w:val="000000"/>
                <w:sz w:val="20"/>
              </w:rPr>
              <w:t xml:space="preserve">деректерді жинауға арналған </w:t>
            </w:r>
            <w:r>
              <w:br/>
            </w:r>
            <w:r>
              <w:rPr>
                <w:color w:val="000000"/>
                <w:sz w:val="20"/>
              </w:rPr>
              <w:t>нысанға қосымша</w:t>
            </w:r>
          </w:p>
        </w:tc>
      </w:tr>
    </w:tbl>
    <w:p w:rsidR="00363D3A" w:rsidRDefault="00FD2819">
      <w:pPr>
        <w:spacing w:after="0"/>
      </w:pPr>
      <w:bookmarkStart w:id="61" w:name="z73"/>
      <w:r>
        <w:rPr>
          <w:b/>
          <w:color w:val="000000"/>
        </w:rPr>
        <w:t xml:space="preserve"> "Пестицидтерді, биоагенттерді сақтау туралы есеп" әкімшілік деректерді жинауға арналған нысанды толтыру бойынша түсіндірме (индексі – ФУ – 3, кезеңділігі жылдық)</w:t>
      </w:r>
    </w:p>
    <w:p w:rsidR="00363D3A" w:rsidRDefault="00FD2819">
      <w:pPr>
        <w:spacing w:after="0"/>
      </w:pPr>
      <w:bookmarkStart w:id="62" w:name="z74"/>
      <w:bookmarkEnd w:id="61"/>
      <w:r>
        <w:rPr>
          <w:b/>
          <w:color w:val="000000"/>
        </w:rPr>
        <w:t xml:space="preserve"> 1-тарау. Жалпы ережелер</w:t>
      </w:r>
    </w:p>
    <w:p w:rsidR="00363D3A" w:rsidRDefault="00FD2819">
      <w:pPr>
        <w:spacing w:after="0"/>
        <w:jc w:val="both"/>
      </w:pPr>
      <w:bookmarkStart w:id="63" w:name="z75"/>
      <w:bookmarkEnd w:id="62"/>
      <w:r>
        <w:rPr>
          <w:color w:val="000000"/>
          <w:sz w:val="28"/>
        </w:rPr>
        <w:t>      1. Осы түсіндірме (бұдан әрі – Түсіндірме) "Пестицидтерді, биоагенттерді сақтау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64" w:name="z76"/>
      <w:bookmarkEnd w:id="63"/>
      <w:r>
        <w:rPr>
          <w:color w:val="000000"/>
          <w:sz w:val="28"/>
        </w:rPr>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65" w:name="z77"/>
      <w:bookmarkEnd w:id="64"/>
      <w:r>
        <w:rPr>
          <w:color w:val="000000"/>
          <w:sz w:val="28"/>
        </w:rPr>
        <w:t xml:space="preserve">       3. Нысан: </w:t>
      </w:r>
    </w:p>
    <w:bookmarkEnd w:id="65"/>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жыл сайын, 10 қаңтарға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жыл сайын, 15 қаңтарға дейін;</w:t>
      </w:r>
    </w:p>
    <w:p w:rsidR="00363D3A" w:rsidRDefault="00FD2819">
      <w:pPr>
        <w:spacing w:after="0"/>
        <w:jc w:val="both"/>
      </w:pPr>
      <w:r>
        <w:rPr>
          <w:color w:val="000000"/>
          <w:sz w:val="28"/>
        </w:rPr>
        <w:lastRenderedPageBreak/>
        <w:t>      Қазақстан Республикасы Ауыл шаруашылығы министрлігінің Агроөнеркәсіптік кешендегі мемлекеттік инспекция комитетіне, ұсыну мерзімі жыл сайын, 20 қаңтарға дейін ұсынылады.</w:t>
      </w:r>
    </w:p>
    <w:p w:rsidR="00363D3A" w:rsidRDefault="00FD2819">
      <w:pPr>
        <w:spacing w:after="0"/>
        <w:jc w:val="both"/>
      </w:pPr>
      <w:bookmarkStart w:id="66" w:name="z78"/>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67" w:name="z79"/>
      <w:bookmarkEnd w:id="66"/>
      <w:r>
        <w:rPr>
          <w:b/>
          <w:color w:val="000000"/>
        </w:rPr>
        <w:t xml:space="preserve"> 2-тарау. Нысанды толтыру бойынша түсіндірме</w:t>
      </w:r>
    </w:p>
    <w:p w:rsidR="00363D3A" w:rsidRDefault="00FD2819">
      <w:pPr>
        <w:spacing w:after="0"/>
        <w:jc w:val="both"/>
      </w:pPr>
      <w:bookmarkStart w:id="68" w:name="z80"/>
      <w:bookmarkEnd w:id="67"/>
      <w:r>
        <w:rPr>
          <w:color w:val="000000"/>
          <w:sz w:val="28"/>
        </w:rPr>
        <w:t>      5. Нысан қазақ немесе орыс тілдерінде толтырылады.</w:t>
      </w:r>
    </w:p>
    <w:p w:rsidR="00363D3A" w:rsidRDefault="00FD2819">
      <w:pPr>
        <w:spacing w:after="0"/>
        <w:jc w:val="both"/>
      </w:pPr>
      <w:bookmarkStart w:id="69" w:name="z81"/>
      <w:bookmarkEnd w:id="68"/>
      <w:r>
        <w:rPr>
          <w:color w:val="000000"/>
          <w:sz w:val="28"/>
        </w:rPr>
        <w:t>      6. Нысан жарты жыл ішінде жүзеге асырылған пестицидтерді, биоагенттерді сақтау туралы ақпаратты қамтиды.</w:t>
      </w:r>
    </w:p>
    <w:p w:rsidR="00363D3A" w:rsidRDefault="00FD2819">
      <w:pPr>
        <w:spacing w:after="0"/>
        <w:jc w:val="both"/>
      </w:pPr>
      <w:bookmarkStart w:id="70" w:name="z82"/>
      <w:bookmarkEnd w:id="69"/>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71" w:name="z83"/>
      <w:bookmarkEnd w:id="70"/>
      <w:r>
        <w:rPr>
          <w:color w:val="000000"/>
          <w:sz w:val="28"/>
        </w:rPr>
        <w:t>      8. Нысанның 1-бағанында реттік нөмірі көрсетіледі.</w:t>
      </w:r>
    </w:p>
    <w:p w:rsidR="00363D3A" w:rsidRDefault="00FD2819">
      <w:pPr>
        <w:spacing w:after="0"/>
        <w:jc w:val="both"/>
      </w:pPr>
      <w:bookmarkStart w:id="72" w:name="z84"/>
      <w:bookmarkEnd w:id="71"/>
      <w:r>
        <w:rPr>
          <w:color w:val="000000"/>
          <w:sz w:val="28"/>
        </w:rPr>
        <w:t>      9. Нысанның 2-бағанында пестицидтің, биоагенттің атауы көрсетіледі.</w:t>
      </w:r>
    </w:p>
    <w:p w:rsidR="00363D3A" w:rsidRDefault="00FD2819">
      <w:pPr>
        <w:spacing w:after="0"/>
        <w:jc w:val="both"/>
      </w:pPr>
      <w:bookmarkStart w:id="73" w:name="z85"/>
      <w:bookmarkEnd w:id="72"/>
      <w:r>
        <w:rPr>
          <w:color w:val="000000"/>
          <w:sz w:val="28"/>
        </w:rPr>
        <w:t>      10. Нысанның 3-бағанында пестицидтің, биоагенттің есепті кезеңнің басындағы болуы көрсетіледі.</w:t>
      </w:r>
    </w:p>
    <w:p w:rsidR="00363D3A" w:rsidRDefault="00FD2819">
      <w:pPr>
        <w:spacing w:after="0"/>
        <w:jc w:val="both"/>
      </w:pPr>
      <w:bookmarkStart w:id="74" w:name="z86"/>
      <w:bookmarkEnd w:id="73"/>
      <w:r>
        <w:rPr>
          <w:color w:val="000000"/>
          <w:sz w:val="28"/>
        </w:rPr>
        <w:t>      11. Нысанның 4-бағанында есепті кезеңде сатып алынған пестицидтің, биоагенттің литрінің саны көрсетіледі.</w:t>
      </w:r>
    </w:p>
    <w:p w:rsidR="00363D3A" w:rsidRDefault="00FD2819">
      <w:pPr>
        <w:spacing w:after="0"/>
        <w:jc w:val="both"/>
      </w:pPr>
      <w:bookmarkStart w:id="75" w:name="z87"/>
      <w:bookmarkEnd w:id="74"/>
      <w:r>
        <w:rPr>
          <w:color w:val="000000"/>
          <w:sz w:val="28"/>
        </w:rPr>
        <w:t>      12. Нысанның 5-бағанында есепті кезеңде жұмсалған пестицидтердің, биоагенттердің жалпы саны көрсетіледі.</w:t>
      </w:r>
    </w:p>
    <w:p w:rsidR="00363D3A" w:rsidRDefault="00FD2819">
      <w:pPr>
        <w:spacing w:after="0"/>
        <w:jc w:val="both"/>
      </w:pPr>
      <w:bookmarkStart w:id="76" w:name="z88"/>
      <w:bookmarkEnd w:id="75"/>
      <w:r>
        <w:rPr>
          <w:color w:val="000000"/>
          <w:sz w:val="28"/>
        </w:rPr>
        <w:t xml:space="preserve">       13. Нысанның 6-бағанында есепті кезеңінің соңындағы пестицидтердің, биоагенттердің қалдық саны көрсетіледі. </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76"/>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77" w:name="z90"/>
      <w:r w:rsidRPr="00FD2819">
        <w:rPr>
          <w:b/>
          <w:color w:val="000000"/>
          <w:lang w:val="ru-RU"/>
        </w:rPr>
        <w:t xml:space="preserve"> Бүріккіш және дәрілегіш техниканың болуы туралы есеп</w:t>
      </w:r>
    </w:p>
    <w:bookmarkEnd w:id="77"/>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ФУ-4</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 __ жыл (жыл)</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10 қаңтарға дейін;</w:t>
      </w:r>
    </w:p>
    <w:p w:rsidR="00363D3A" w:rsidRPr="00FD2819" w:rsidRDefault="00FD2819">
      <w:pPr>
        <w:spacing w:after="0"/>
        <w:jc w:val="both"/>
        <w:rPr>
          <w:lang w:val="ru-RU"/>
        </w:rPr>
      </w:pPr>
      <w:r>
        <w:rPr>
          <w:color w:val="000000"/>
          <w:sz w:val="28"/>
        </w:rPr>
        <w:lastRenderedPageBreak/>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 сайын, 15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жыл сайын, 20 қаңтарға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drawing>
          <wp:inline distT="0" distB="0" distL="0" distR="0">
            <wp:extent cx="302260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130"/>
        <w:gridCol w:w="1426"/>
        <w:gridCol w:w="1157"/>
        <w:gridCol w:w="310"/>
        <w:gridCol w:w="780"/>
        <w:gridCol w:w="1543"/>
        <w:gridCol w:w="1434"/>
        <w:gridCol w:w="49"/>
      </w:tblGrid>
      <w:tr w:rsidR="00363D3A" w:rsidTr="00120E84">
        <w:trPr>
          <w:trHeight w:val="30"/>
        </w:trPr>
        <w:tc>
          <w:tcPr>
            <w:tcW w:w="7780" w:type="dxa"/>
            <w:gridSpan w:val="5"/>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63D3A" w:rsidRDefault="00FD2819">
            <w:pPr>
              <w:spacing w:after="0"/>
              <w:jc w:val="center"/>
            </w:pPr>
            <w:r>
              <w:rPr>
                <w:color w:val="000000"/>
                <w:sz w:val="20"/>
              </w:rPr>
              <w:t>дана (бірлік)</w:t>
            </w:r>
          </w:p>
        </w:tc>
      </w:tr>
      <w:tr w:rsidR="00363D3A" w:rsidTr="00120E84">
        <w:trPr>
          <w:gridAfter w:val="1"/>
          <w:wAfter w:w="80" w:type="dxa"/>
          <w:trHeight w:val="30"/>
        </w:trPr>
        <w:tc>
          <w:tcPr>
            <w:tcW w:w="1415" w:type="dxa"/>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2893" w:type="dxa"/>
            <w:tcMar>
              <w:top w:w="15" w:type="dxa"/>
              <w:left w:w="15" w:type="dxa"/>
              <w:bottom w:w="15" w:type="dxa"/>
              <w:right w:w="15" w:type="dxa"/>
            </w:tcMar>
            <w:vAlign w:val="center"/>
          </w:tcPr>
          <w:p w:rsidR="00363D3A" w:rsidRDefault="00FD2819">
            <w:pPr>
              <w:spacing w:after="20"/>
              <w:ind w:left="20"/>
              <w:jc w:val="both"/>
            </w:pPr>
            <w:r>
              <w:rPr>
                <w:color w:val="000000"/>
                <w:sz w:val="20"/>
              </w:rPr>
              <w:t>Бүріккіш және дәрілегіш техниканың атауы мен маркасы</w:t>
            </w:r>
          </w:p>
        </w:tc>
        <w:tc>
          <w:tcPr>
            <w:tcW w:w="1750"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басындағы болуы</w:t>
            </w:r>
          </w:p>
        </w:tc>
        <w:tc>
          <w:tcPr>
            <w:tcW w:w="1370" w:type="dxa"/>
            <w:tcMar>
              <w:top w:w="15" w:type="dxa"/>
              <w:left w:w="15" w:type="dxa"/>
              <w:bottom w:w="15" w:type="dxa"/>
              <w:right w:w="15" w:type="dxa"/>
            </w:tcMar>
            <w:vAlign w:val="center"/>
          </w:tcPr>
          <w:p w:rsidR="00363D3A" w:rsidRDefault="00FD2819">
            <w:pPr>
              <w:spacing w:after="20"/>
              <w:ind w:left="20"/>
              <w:jc w:val="both"/>
            </w:pPr>
            <w:r>
              <w:rPr>
                <w:color w:val="000000"/>
                <w:sz w:val="20"/>
              </w:rPr>
              <w:t>Олардың ішінде ақаусызы</w:t>
            </w:r>
          </w:p>
        </w:tc>
        <w:tc>
          <w:tcPr>
            <w:tcW w:w="1370"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түскені</w:t>
            </w:r>
          </w:p>
        </w:tc>
        <w:tc>
          <w:tcPr>
            <w:tcW w:w="1751"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кезеңде есептен шығарылғаны</w:t>
            </w:r>
          </w:p>
        </w:tc>
        <w:tc>
          <w:tcPr>
            <w:tcW w:w="1751"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соңындағы болуы</w:t>
            </w:r>
          </w:p>
        </w:tc>
      </w:tr>
      <w:tr w:rsidR="00363D3A" w:rsidTr="00120E84">
        <w:trPr>
          <w:gridAfter w:val="1"/>
          <w:wAfter w:w="80" w:type="dxa"/>
          <w:trHeight w:val="30"/>
        </w:trPr>
        <w:tc>
          <w:tcPr>
            <w:tcW w:w="1415"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2893"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1750"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1370"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1370"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1751"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1751" w:type="dxa"/>
            <w:tcMar>
              <w:top w:w="15" w:type="dxa"/>
              <w:left w:w="15" w:type="dxa"/>
              <w:bottom w:w="15" w:type="dxa"/>
              <w:right w:w="15" w:type="dxa"/>
            </w:tcMar>
            <w:vAlign w:val="center"/>
          </w:tcPr>
          <w:p w:rsidR="00363D3A" w:rsidRDefault="00FD2819">
            <w:pPr>
              <w:spacing w:after="20"/>
              <w:ind w:left="20"/>
              <w:jc w:val="both"/>
            </w:pPr>
            <w:r>
              <w:rPr>
                <w:color w:val="000000"/>
                <w:sz w:val="20"/>
              </w:rPr>
              <w:t>7</w:t>
            </w:r>
          </w:p>
        </w:tc>
      </w:tr>
      <w:tr w:rsidR="00363D3A" w:rsidTr="00120E84">
        <w:trPr>
          <w:gridAfter w:val="1"/>
          <w:wAfter w:w="80" w:type="dxa"/>
          <w:trHeight w:val="30"/>
        </w:trPr>
        <w:tc>
          <w:tcPr>
            <w:tcW w:w="1415" w:type="dxa"/>
            <w:tcMar>
              <w:top w:w="15" w:type="dxa"/>
              <w:left w:w="15" w:type="dxa"/>
              <w:bottom w:w="15" w:type="dxa"/>
              <w:right w:w="15" w:type="dxa"/>
            </w:tcMar>
            <w:vAlign w:val="center"/>
          </w:tcPr>
          <w:p w:rsidR="00363D3A" w:rsidRDefault="00FD2819">
            <w:pPr>
              <w:spacing w:after="0"/>
              <w:jc w:val="both"/>
            </w:pPr>
            <w:r>
              <w:br/>
            </w:r>
          </w:p>
        </w:tc>
        <w:tc>
          <w:tcPr>
            <w:tcW w:w="2893" w:type="dxa"/>
            <w:tcMar>
              <w:top w:w="15" w:type="dxa"/>
              <w:left w:w="15" w:type="dxa"/>
              <w:bottom w:w="15" w:type="dxa"/>
              <w:right w:w="15" w:type="dxa"/>
            </w:tcMar>
            <w:vAlign w:val="center"/>
          </w:tcPr>
          <w:p w:rsidR="00363D3A" w:rsidRDefault="00FD2819">
            <w:pPr>
              <w:spacing w:after="0"/>
              <w:jc w:val="both"/>
            </w:pPr>
            <w:r>
              <w:br/>
            </w:r>
          </w:p>
        </w:tc>
        <w:tc>
          <w:tcPr>
            <w:tcW w:w="1750" w:type="dxa"/>
            <w:tcMar>
              <w:top w:w="15" w:type="dxa"/>
              <w:left w:w="15" w:type="dxa"/>
              <w:bottom w:w="15" w:type="dxa"/>
              <w:right w:w="15" w:type="dxa"/>
            </w:tcMar>
            <w:vAlign w:val="center"/>
          </w:tcPr>
          <w:p w:rsidR="00363D3A" w:rsidRDefault="00FD2819">
            <w:pPr>
              <w:spacing w:after="0"/>
              <w:jc w:val="both"/>
            </w:pPr>
            <w:r>
              <w:br/>
            </w:r>
          </w:p>
        </w:tc>
        <w:tc>
          <w:tcPr>
            <w:tcW w:w="1370" w:type="dxa"/>
            <w:tcMar>
              <w:top w:w="15" w:type="dxa"/>
              <w:left w:w="15" w:type="dxa"/>
              <w:bottom w:w="15" w:type="dxa"/>
              <w:right w:w="15" w:type="dxa"/>
            </w:tcMar>
            <w:vAlign w:val="center"/>
          </w:tcPr>
          <w:p w:rsidR="00363D3A" w:rsidRDefault="00FD2819">
            <w:pPr>
              <w:spacing w:after="0"/>
              <w:jc w:val="both"/>
            </w:pPr>
            <w:r>
              <w:br/>
            </w:r>
          </w:p>
        </w:tc>
        <w:tc>
          <w:tcPr>
            <w:tcW w:w="1370" w:type="dxa"/>
            <w:gridSpan w:val="2"/>
            <w:tcMar>
              <w:top w:w="15" w:type="dxa"/>
              <w:left w:w="15" w:type="dxa"/>
              <w:bottom w:w="15" w:type="dxa"/>
              <w:right w:w="15" w:type="dxa"/>
            </w:tcMar>
            <w:vAlign w:val="center"/>
          </w:tcPr>
          <w:p w:rsidR="00363D3A" w:rsidRDefault="00FD2819">
            <w:pPr>
              <w:spacing w:after="0"/>
              <w:jc w:val="both"/>
            </w:pPr>
            <w:r>
              <w:br/>
            </w:r>
          </w:p>
        </w:tc>
        <w:tc>
          <w:tcPr>
            <w:tcW w:w="1751" w:type="dxa"/>
            <w:tcMar>
              <w:top w:w="15" w:type="dxa"/>
              <w:left w:w="15" w:type="dxa"/>
              <w:bottom w:w="15" w:type="dxa"/>
              <w:right w:w="15" w:type="dxa"/>
            </w:tcMar>
            <w:vAlign w:val="center"/>
          </w:tcPr>
          <w:p w:rsidR="00363D3A" w:rsidRDefault="00FD2819">
            <w:pPr>
              <w:spacing w:after="0"/>
              <w:jc w:val="both"/>
            </w:pPr>
            <w:r>
              <w:br/>
            </w:r>
          </w:p>
        </w:tc>
        <w:tc>
          <w:tcPr>
            <w:tcW w:w="1751"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5998"/>
        <w:gridCol w:w="3779"/>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"Бүріккіш және дәрілегіш </w:t>
            </w:r>
            <w:r>
              <w:br/>
            </w:r>
            <w:r>
              <w:rPr>
                <w:color w:val="000000"/>
                <w:sz w:val="20"/>
              </w:rPr>
              <w:t xml:space="preserve">техниканың болуы туралы есеп" </w:t>
            </w:r>
            <w:r>
              <w:br/>
            </w:r>
            <w:r>
              <w:rPr>
                <w:color w:val="000000"/>
                <w:sz w:val="20"/>
              </w:rPr>
              <w:t xml:space="preserve">әкімшілік деректерді жинауға </w:t>
            </w:r>
            <w:r>
              <w:br/>
            </w:r>
            <w:r>
              <w:rPr>
                <w:color w:val="000000"/>
                <w:sz w:val="20"/>
              </w:rPr>
              <w:t xml:space="preserve">арналған нысанға </w:t>
            </w:r>
            <w:r>
              <w:br/>
            </w:r>
            <w:r>
              <w:rPr>
                <w:color w:val="000000"/>
                <w:sz w:val="20"/>
              </w:rPr>
              <w:t>қосымша</w:t>
            </w:r>
          </w:p>
        </w:tc>
      </w:tr>
    </w:tbl>
    <w:p w:rsidR="00363D3A" w:rsidRDefault="00FD2819">
      <w:pPr>
        <w:spacing w:after="0"/>
      </w:pPr>
      <w:bookmarkStart w:id="78" w:name="z92"/>
      <w:r>
        <w:rPr>
          <w:b/>
          <w:color w:val="000000"/>
        </w:rPr>
        <w:t xml:space="preserve"> "Бүріккіш және дәрілегіш техниканың болуы туралы есеп" әкімшілік деректерді жинауға арналған нысанды толтыру бойынша түсіндірме (индексі – ФУ – 4, кезеңділігі жылдық)</w:t>
      </w:r>
    </w:p>
    <w:p w:rsidR="00363D3A" w:rsidRDefault="00FD2819">
      <w:pPr>
        <w:spacing w:after="0"/>
      </w:pPr>
      <w:bookmarkStart w:id="79" w:name="z93"/>
      <w:bookmarkEnd w:id="78"/>
      <w:r>
        <w:rPr>
          <w:b/>
          <w:color w:val="000000"/>
        </w:rPr>
        <w:t xml:space="preserve"> 1-тарау. Жалпы ережелер</w:t>
      </w:r>
    </w:p>
    <w:p w:rsidR="00363D3A" w:rsidRDefault="00FD2819">
      <w:pPr>
        <w:spacing w:after="0"/>
        <w:jc w:val="both"/>
      </w:pPr>
      <w:bookmarkStart w:id="80" w:name="z94"/>
      <w:bookmarkEnd w:id="79"/>
      <w:r>
        <w:rPr>
          <w:color w:val="000000"/>
          <w:sz w:val="28"/>
        </w:rPr>
        <w:t>      1. Осы түсіндірме (бұдан әрі – Түсіндірме) "Бүріккіш және дәрілегіш техниканың болуы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81" w:name="z95"/>
      <w:bookmarkEnd w:id="80"/>
      <w:r>
        <w:rPr>
          <w:color w:val="000000"/>
          <w:sz w:val="28"/>
        </w:rPr>
        <w:lastRenderedPageBreak/>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82" w:name="z96"/>
      <w:bookmarkEnd w:id="81"/>
      <w:r>
        <w:rPr>
          <w:color w:val="000000"/>
          <w:sz w:val="28"/>
        </w:rPr>
        <w:t xml:space="preserve">       3. Нысан: </w:t>
      </w:r>
    </w:p>
    <w:bookmarkEnd w:id="82"/>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жыл сайын, 10 қаңтарға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 ұсыну мерзімі жыл сайын, 15 қаңтарға дейін;</w:t>
      </w:r>
    </w:p>
    <w:p w:rsidR="00363D3A" w:rsidRDefault="00FD2819">
      <w:pPr>
        <w:spacing w:after="0"/>
        <w:jc w:val="both"/>
      </w:pPr>
      <w:r>
        <w:rPr>
          <w:color w:val="000000"/>
          <w:sz w:val="28"/>
        </w:rPr>
        <w:t>      Қазақстан Республикасы Ауыл шаруашылығы министрлігінің Агроөнеркәсіптік кешендегі мемлекеттік инспекция комитетіне, ұсыну мерзімі жыл сайын, 20 қаңтарға дейін ұсынылады.</w:t>
      </w:r>
    </w:p>
    <w:p w:rsidR="00363D3A" w:rsidRDefault="00FD2819">
      <w:pPr>
        <w:spacing w:after="0"/>
        <w:jc w:val="both"/>
      </w:pPr>
      <w:bookmarkStart w:id="83" w:name="z97"/>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84" w:name="z98"/>
      <w:bookmarkEnd w:id="83"/>
      <w:r>
        <w:rPr>
          <w:b/>
          <w:color w:val="000000"/>
        </w:rPr>
        <w:t xml:space="preserve"> 2-тарау. Нысанды толтыру бойынша түсіндірме</w:t>
      </w:r>
    </w:p>
    <w:p w:rsidR="00363D3A" w:rsidRDefault="00FD2819">
      <w:pPr>
        <w:spacing w:after="0"/>
        <w:jc w:val="both"/>
      </w:pPr>
      <w:bookmarkStart w:id="85" w:name="z99"/>
      <w:bookmarkEnd w:id="84"/>
      <w:r>
        <w:rPr>
          <w:color w:val="000000"/>
          <w:sz w:val="28"/>
        </w:rPr>
        <w:t>      5. Нысан қазақ немесе орыс тілдерінде толтырылады.</w:t>
      </w:r>
    </w:p>
    <w:p w:rsidR="00363D3A" w:rsidRDefault="00FD2819">
      <w:pPr>
        <w:spacing w:after="0"/>
        <w:jc w:val="both"/>
      </w:pPr>
      <w:bookmarkStart w:id="86" w:name="z100"/>
      <w:bookmarkEnd w:id="85"/>
      <w:r>
        <w:rPr>
          <w:color w:val="000000"/>
          <w:sz w:val="28"/>
        </w:rPr>
        <w:t>      6. Нысан жарты жыл ішінде жүзеге асырылған пестицидтерді, биоагенттерді сақтау туралы ақпаратты қамтиды.</w:t>
      </w:r>
    </w:p>
    <w:p w:rsidR="00363D3A" w:rsidRDefault="00FD2819">
      <w:pPr>
        <w:spacing w:after="0"/>
        <w:jc w:val="both"/>
      </w:pPr>
      <w:bookmarkStart w:id="87" w:name="z101"/>
      <w:bookmarkEnd w:id="86"/>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88" w:name="z102"/>
      <w:bookmarkEnd w:id="87"/>
      <w:r>
        <w:rPr>
          <w:color w:val="000000"/>
          <w:sz w:val="28"/>
        </w:rPr>
        <w:t>      8. Нысанның 1-бағанында реттік нөмірі көрсетіледі.</w:t>
      </w:r>
    </w:p>
    <w:p w:rsidR="00363D3A" w:rsidRDefault="00FD2819">
      <w:pPr>
        <w:spacing w:after="0"/>
        <w:jc w:val="both"/>
      </w:pPr>
      <w:bookmarkStart w:id="89" w:name="z103"/>
      <w:bookmarkEnd w:id="88"/>
      <w:r>
        <w:rPr>
          <w:color w:val="000000"/>
          <w:sz w:val="28"/>
        </w:rPr>
        <w:t>      9. Нысанның 2-бағанында бүріккіш және дәрілегіш техниканың атауы мен маркасы көрсетіледі.</w:t>
      </w:r>
    </w:p>
    <w:p w:rsidR="00363D3A" w:rsidRDefault="00FD2819">
      <w:pPr>
        <w:spacing w:after="0"/>
        <w:jc w:val="both"/>
      </w:pPr>
      <w:bookmarkStart w:id="90" w:name="z104"/>
      <w:bookmarkEnd w:id="89"/>
      <w:r>
        <w:rPr>
          <w:color w:val="000000"/>
          <w:sz w:val="28"/>
        </w:rPr>
        <w:t>      10. Нысанның 3-бағанында есепті кезеңнің басындағы техниканың болуы көрсетіледі.</w:t>
      </w:r>
    </w:p>
    <w:p w:rsidR="00363D3A" w:rsidRDefault="00FD2819">
      <w:pPr>
        <w:spacing w:after="0"/>
        <w:jc w:val="both"/>
      </w:pPr>
      <w:bookmarkStart w:id="91" w:name="z105"/>
      <w:bookmarkEnd w:id="90"/>
      <w:r>
        <w:rPr>
          <w:color w:val="000000"/>
          <w:sz w:val="28"/>
        </w:rPr>
        <w:t>      11. Нысанның 4-бағанында есепті кезеңнің басындағы (нысанның 3-бағанынан) техниканың санынан ақаусыз техниканың саны көрсетіледі.</w:t>
      </w:r>
    </w:p>
    <w:p w:rsidR="00363D3A" w:rsidRDefault="00FD2819">
      <w:pPr>
        <w:spacing w:after="0"/>
        <w:jc w:val="both"/>
      </w:pPr>
      <w:bookmarkStart w:id="92" w:name="z106"/>
      <w:bookmarkEnd w:id="91"/>
      <w:r>
        <w:rPr>
          <w:color w:val="000000"/>
          <w:sz w:val="28"/>
        </w:rPr>
        <w:t>      12. Нысанның 5-бағанында есепті кезеңде келіп түскен техниканың саны көрсетіледі.</w:t>
      </w:r>
    </w:p>
    <w:p w:rsidR="00363D3A" w:rsidRDefault="00FD2819">
      <w:pPr>
        <w:spacing w:after="0"/>
        <w:jc w:val="both"/>
      </w:pPr>
      <w:bookmarkStart w:id="93" w:name="z107"/>
      <w:bookmarkEnd w:id="92"/>
      <w:r>
        <w:rPr>
          <w:color w:val="000000"/>
          <w:sz w:val="28"/>
        </w:rPr>
        <w:t>      13. Нысанның 6-бағанында есепті кезеңде есептен шығарылған техниканың саны көрсетіледі.</w:t>
      </w:r>
    </w:p>
    <w:p w:rsidR="00363D3A" w:rsidRDefault="00FD2819">
      <w:pPr>
        <w:spacing w:after="0"/>
        <w:jc w:val="both"/>
      </w:pPr>
      <w:bookmarkStart w:id="94" w:name="z108"/>
      <w:bookmarkEnd w:id="93"/>
      <w:r>
        <w:rPr>
          <w:color w:val="000000"/>
          <w:sz w:val="28"/>
        </w:rPr>
        <w:t>      14. Нысанның 7-бағанында есепті кезеңнің соңындағы техниканың саны көрсетіледі.</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94"/>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95" w:name="z110"/>
      <w:r w:rsidRPr="00FD2819">
        <w:rPr>
          <w:b/>
          <w:color w:val="000000"/>
          <w:lang w:val="ru-RU"/>
        </w:rPr>
        <w:t xml:space="preserve"> Химиялық өңдеулер жүргізу туралы есеп</w:t>
      </w:r>
    </w:p>
    <w:bookmarkEnd w:id="95"/>
    <w:p w:rsidR="00363D3A" w:rsidRPr="00FD2819" w:rsidRDefault="00FD2819">
      <w:pPr>
        <w:spacing w:after="0"/>
        <w:jc w:val="both"/>
        <w:rPr>
          <w:lang w:val="ru-RU"/>
        </w:rPr>
      </w:pPr>
      <w:r>
        <w:rPr>
          <w:color w:val="000000"/>
          <w:sz w:val="28"/>
        </w:rPr>
        <w:lastRenderedPageBreak/>
        <w:t>     </w:t>
      </w:r>
      <w:r w:rsidRPr="00FD2819">
        <w:rPr>
          <w:color w:val="000000"/>
          <w:sz w:val="28"/>
          <w:lang w:val="ru-RU"/>
        </w:rPr>
        <w:t xml:space="preserve"> Нысан индексі: ФУ-5</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айлық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 __ жылғы ______ (ай)</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ай сайын, наурыздан қыркүйекке дейін, есеп беруден кейінгі әр айдың 10-ына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ай сайын, наурыздан қыркүйекке дейін, есеп беруден кейінгі әр айдың 15-іне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ай сайын, наурыздан қыркүйекке дейін, есеп беруден кейінгі әр айдың 20-ына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drawing>
          <wp:inline distT="0" distB="0" distL="0" distR="0">
            <wp:extent cx="30226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1046"/>
        <w:gridCol w:w="1241"/>
        <w:gridCol w:w="1213"/>
        <w:gridCol w:w="1064"/>
        <w:gridCol w:w="590"/>
        <w:gridCol w:w="843"/>
        <w:gridCol w:w="443"/>
        <w:gridCol w:w="367"/>
        <w:gridCol w:w="721"/>
        <w:gridCol w:w="483"/>
        <w:gridCol w:w="512"/>
        <w:gridCol w:w="956"/>
      </w:tblGrid>
      <w:tr w:rsidR="00363D3A" w:rsidTr="00120E84">
        <w:trPr>
          <w:trHeight w:val="30"/>
        </w:trPr>
        <w:tc>
          <w:tcPr>
            <w:tcW w:w="7780" w:type="dxa"/>
            <w:gridSpan w:val="7"/>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363D3A" w:rsidRDefault="00FD2819">
            <w:pPr>
              <w:spacing w:after="0"/>
              <w:jc w:val="center"/>
            </w:pPr>
            <w:r>
              <w:rPr>
                <w:color w:val="000000"/>
                <w:sz w:val="20"/>
              </w:rPr>
              <w:t>литр, килограмм, дана</w:t>
            </w:r>
          </w:p>
        </w:tc>
      </w:tr>
      <w:tr w:rsidR="00363D3A" w:rsidTr="00120E84">
        <w:trPr>
          <w:trHeight w:val="30"/>
        </w:trPr>
        <w:tc>
          <w:tcPr>
            <w:tcW w:w="547"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530"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Зиянды организмнің атауы</w:t>
            </w:r>
          </w:p>
        </w:tc>
        <w:tc>
          <w:tcPr>
            <w:tcW w:w="1216"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дақылының (алқаптың) атауы</w:t>
            </w:r>
          </w:p>
        </w:tc>
        <w:tc>
          <w:tcPr>
            <w:tcW w:w="2855"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Зиянды / карантиндік объектінің экономикалық шегінен асатын өте қауіпті зиянкестер мен (немесе) зиянкестердің таралу аймағы</w:t>
            </w:r>
          </w:p>
        </w:tc>
        <w:tc>
          <w:tcPr>
            <w:tcW w:w="695"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Кадастрлық нөмірі/танап нөмірі</w:t>
            </w:r>
          </w:p>
        </w:tc>
        <w:tc>
          <w:tcPr>
            <w:tcW w:w="825"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Өңдеу алаңы, мың гектар</w:t>
            </w:r>
          </w:p>
        </w:tc>
        <w:tc>
          <w:tcPr>
            <w:tcW w:w="2101" w:type="dxa"/>
            <w:gridSpan w:val="2"/>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 биоагенттерді өңдеу бойынша қызметті жеткізушінің атауы (оны тартқан жағдайда)</w:t>
            </w:r>
          </w:p>
        </w:tc>
        <w:tc>
          <w:tcPr>
            <w:tcW w:w="0" w:type="auto"/>
            <w:gridSpan w:val="3"/>
            <w:tcMar>
              <w:top w:w="15" w:type="dxa"/>
              <w:left w:w="15" w:type="dxa"/>
              <w:bottom w:w="15" w:type="dxa"/>
              <w:right w:w="15" w:type="dxa"/>
            </w:tcMar>
            <w:vAlign w:val="center"/>
          </w:tcPr>
          <w:p w:rsidR="00363D3A" w:rsidRDefault="00FD2819">
            <w:pPr>
              <w:spacing w:after="20"/>
              <w:ind w:left="20"/>
              <w:jc w:val="both"/>
            </w:pPr>
            <w:r>
              <w:rPr>
                <w:color w:val="000000"/>
                <w:sz w:val="20"/>
              </w:rPr>
              <w:t>Бүріккіш (дәрілегіш) техниканың атауы</w:t>
            </w:r>
          </w:p>
        </w:tc>
        <w:tc>
          <w:tcPr>
            <w:tcW w:w="0" w:type="auto"/>
            <w:gridSpan w:val="2"/>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Пестицидтердің, билагенттердің жұмсалғаны</w:t>
            </w:r>
          </w:p>
        </w:tc>
      </w:tr>
      <w:tr w:rsidR="00363D3A" w:rsidTr="00120E84">
        <w:trPr>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gridSpan w:val="2"/>
            <w:vMerge/>
          </w:tcPr>
          <w:p w:rsidR="00363D3A" w:rsidRDefault="00363D3A"/>
        </w:tc>
        <w:tc>
          <w:tcPr>
            <w:tcW w:w="530" w:type="dxa"/>
            <w:tcMar>
              <w:top w:w="15" w:type="dxa"/>
              <w:left w:w="15" w:type="dxa"/>
              <w:bottom w:w="15" w:type="dxa"/>
              <w:right w:w="15" w:type="dxa"/>
            </w:tcMar>
            <w:vAlign w:val="center"/>
          </w:tcPr>
          <w:p w:rsidR="00363D3A" w:rsidRDefault="00FD2819">
            <w:pPr>
              <w:spacing w:after="20"/>
              <w:ind w:left="20"/>
              <w:jc w:val="both"/>
            </w:pPr>
            <w:r>
              <w:rPr>
                <w:color w:val="000000"/>
                <w:sz w:val="20"/>
              </w:rPr>
              <w:t>түрі</w:t>
            </w:r>
          </w:p>
        </w:tc>
        <w:tc>
          <w:tcPr>
            <w:tcW w:w="530" w:type="dxa"/>
            <w:tcMar>
              <w:top w:w="15" w:type="dxa"/>
              <w:left w:w="15" w:type="dxa"/>
              <w:bottom w:w="15" w:type="dxa"/>
              <w:right w:w="15" w:type="dxa"/>
            </w:tcMar>
            <w:vAlign w:val="center"/>
          </w:tcPr>
          <w:p w:rsidR="00363D3A" w:rsidRDefault="00FD2819">
            <w:pPr>
              <w:spacing w:after="20"/>
              <w:ind w:left="20"/>
              <w:jc w:val="both"/>
            </w:pPr>
            <w:r>
              <w:rPr>
                <w:color w:val="000000"/>
                <w:sz w:val="20"/>
              </w:rPr>
              <w:t>маркасы</w:t>
            </w:r>
          </w:p>
        </w:tc>
        <w:tc>
          <w:tcPr>
            <w:tcW w:w="822" w:type="dxa"/>
            <w:tcMar>
              <w:top w:w="15" w:type="dxa"/>
              <w:left w:w="15" w:type="dxa"/>
              <w:bottom w:w="15" w:type="dxa"/>
              <w:right w:w="15" w:type="dxa"/>
            </w:tcMar>
            <w:vAlign w:val="center"/>
          </w:tcPr>
          <w:p w:rsidR="00363D3A" w:rsidRDefault="00FD2819">
            <w:pPr>
              <w:spacing w:after="20"/>
              <w:ind w:left="20"/>
              <w:jc w:val="both"/>
            </w:pPr>
            <w:r>
              <w:rPr>
                <w:color w:val="000000"/>
                <w:sz w:val="20"/>
              </w:rPr>
              <w:t>саны, дана</w:t>
            </w:r>
          </w:p>
        </w:tc>
        <w:tc>
          <w:tcPr>
            <w:tcW w:w="823" w:type="dxa"/>
            <w:tcMar>
              <w:top w:w="15" w:type="dxa"/>
              <w:left w:w="15" w:type="dxa"/>
              <w:bottom w:w="15" w:type="dxa"/>
              <w:right w:w="15" w:type="dxa"/>
            </w:tcMar>
            <w:vAlign w:val="center"/>
          </w:tcPr>
          <w:p w:rsidR="00363D3A" w:rsidRDefault="00FD2819">
            <w:pPr>
              <w:spacing w:after="20"/>
              <w:ind w:left="20"/>
              <w:jc w:val="both"/>
            </w:pPr>
            <w:r>
              <w:rPr>
                <w:color w:val="000000"/>
                <w:sz w:val="20"/>
              </w:rPr>
              <w:t>атауы</w:t>
            </w:r>
          </w:p>
        </w:tc>
        <w:tc>
          <w:tcPr>
            <w:tcW w:w="826" w:type="dxa"/>
            <w:tcMar>
              <w:top w:w="15" w:type="dxa"/>
              <w:left w:w="15" w:type="dxa"/>
              <w:bottom w:w="15" w:type="dxa"/>
              <w:right w:w="15" w:type="dxa"/>
            </w:tcMar>
            <w:vAlign w:val="center"/>
          </w:tcPr>
          <w:p w:rsidR="00363D3A" w:rsidRDefault="00FD2819">
            <w:pPr>
              <w:spacing w:after="20"/>
              <w:ind w:left="20"/>
              <w:jc w:val="both"/>
            </w:pPr>
            <w:r>
              <w:rPr>
                <w:color w:val="000000"/>
                <w:sz w:val="20"/>
              </w:rPr>
              <w:t>литр, килограмм, дана</w:t>
            </w:r>
          </w:p>
        </w:tc>
      </w:tr>
      <w:tr w:rsidR="00363D3A" w:rsidTr="00120E84">
        <w:trPr>
          <w:trHeight w:val="30"/>
        </w:trPr>
        <w:tc>
          <w:tcPr>
            <w:tcW w:w="547"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530"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1216"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2855"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695"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825"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2101" w:type="dxa"/>
            <w:gridSpan w:val="2"/>
            <w:tcMar>
              <w:top w:w="15" w:type="dxa"/>
              <w:left w:w="15" w:type="dxa"/>
              <w:bottom w:w="15" w:type="dxa"/>
              <w:right w:w="15" w:type="dxa"/>
            </w:tcMar>
            <w:vAlign w:val="center"/>
          </w:tcPr>
          <w:p w:rsidR="00363D3A" w:rsidRDefault="00FD2819">
            <w:pPr>
              <w:spacing w:after="20"/>
              <w:ind w:left="20"/>
              <w:jc w:val="both"/>
            </w:pPr>
            <w:r>
              <w:rPr>
                <w:color w:val="000000"/>
                <w:sz w:val="20"/>
              </w:rPr>
              <w:t>7</w:t>
            </w:r>
          </w:p>
        </w:tc>
        <w:tc>
          <w:tcPr>
            <w:tcW w:w="530" w:type="dxa"/>
            <w:tcMar>
              <w:top w:w="15" w:type="dxa"/>
              <w:left w:w="15" w:type="dxa"/>
              <w:bottom w:w="15" w:type="dxa"/>
              <w:right w:w="15" w:type="dxa"/>
            </w:tcMar>
            <w:vAlign w:val="center"/>
          </w:tcPr>
          <w:p w:rsidR="00363D3A" w:rsidRDefault="00FD2819">
            <w:pPr>
              <w:spacing w:after="20"/>
              <w:ind w:left="20"/>
              <w:jc w:val="both"/>
            </w:pPr>
            <w:r>
              <w:rPr>
                <w:color w:val="000000"/>
                <w:sz w:val="20"/>
              </w:rPr>
              <w:t>8</w:t>
            </w:r>
          </w:p>
        </w:tc>
        <w:tc>
          <w:tcPr>
            <w:tcW w:w="530" w:type="dxa"/>
            <w:tcMar>
              <w:top w:w="15" w:type="dxa"/>
              <w:left w:w="15" w:type="dxa"/>
              <w:bottom w:w="15" w:type="dxa"/>
              <w:right w:w="15" w:type="dxa"/>
            </w:tcMar>
            <w:vAlign w:val="center"/>
          </w:tcPr>
          <w:p w:rsidR="00363D3A" w:rsidRDefault="00FD2819">
            <w:pPr>
              <w:spacing w:after="20"/>
              <w:ind w:left="20"/>
              <w:jc w:val="both"/>
            </w:pPr>
            <w:r>
              <w:rPr>
                <w:color w:val="000000"/>
                <w:sz w:val="20"/>
              </w:rPr>
              <w:t>9</w:t>
            </w:r>
          </w:p>
        </w:tc>
        <w:tc>
          <w:tcPr>
            <w:tcW w:w="822" w:type="dxa"/>
            <w:tcMar>
              <w:top w:w="15" w:type="dxa"/>
              <w:left w:w="15" w:type="dxa"/>
              <w:bottom w:w="15" w:type="dxa"/>
              <w:right w:w="15" w:type="dxa"/>
            </w:tcMar>
            <w:vAlign w:val="center"/>
          </w:tcPr>
          <w:p w:rsidR="00363D3A" w:rsidRDefault="00FD2819">
            <w:pPr>
              <w:spacing w:after="20"/>
              <w:ind w:left="20"/>
              <w:jc w:val="both"/>
            </w:pPr>
            <w:r>
              <w:rPr>
                <w:color w:val="000000"/>
                <w:sz w:val="20"/>
              </w:rPr>
              <w:t>10</w:t>
            </w:r>
          </w:p>
        </w:tc>
        <w:tc>
          <w:tcPr>
            <w:tcW w:w="823" w:type="dxa"/>
            <w:tcMar>
              <w:top w:w="15" w:type="dxa"/>
              <w:left w:w="15" w:type="dxa"/>
              <w:bottom w:w="15" w:type="dxa"/>
              <w:right w:w="15" w:type="dxa"/>
            </w:tcMar>
            <w:vAlign w:val="center"/>
          </w:tcPr>
          <w:p w:rsidR="00363D3A" w:rsidRDefault="00FD2819">
            <w:pPr>
              <w:spacing w:after="20"/>
              <w:ind w:left="20"/>
              <w:jc w:val="both"/>
            </w:pPr>
            <w:r>
              <w:rPr>
                <w:color w:val="000000"/>
                <w:sz w:val="20"/>
              </w:rPr>
              <w:t>11</w:t>
            </w:r>
          </w:p>
        </w:tc>
        <w:tc>
          <w:tcPr>
            <w:tcW w:w="826" w:type="dxa"/>
            <w:tcMar>
              <w:top w:w="15" w:type="dxa"/>
              <w:left w:w="15" w:type="dxa"/>
              <w:bottom w:w="15" w:type="dxa"/>
              <w:right w:w="15" w:type="dxa"/>
            </w:tcMar>
            <w:vAlign w:val="center"/>
          </w:tcPr>
          <w:p w:rsidR="00363D3A" w:rsidRDefault="00FD2819">
            <w:pPr>
              <w:spacing w:after="20"/>
              <w:ind w:left="20"/>
              <w:jc w:val="both"/>
            </w:pPr>
            <w:r>
              <w:rPr>
                <w:color w:val="000000"/>
                <w:sz w:val="20"/>
              </w:rPr>
              <w:t>12</w:t>
            </w:r>
          </w:p>
        </w:tc>
      </w:tr>
      <w:tr w:rsidR="00363D3A" w:rsidTr="00120E84">
        <w:trPr>
          <w:trHeight w:val="30"/>
        </w:trPr>
        <w:tc>
          <w:tcPr>
            <w:tcW w:w="547" w:type="dxa"/>
            <w:tcMar>
              <w:top w:w="15" w:type="dxa"/>
              <w:left w:w="15" w:type="dxa"/>
              <w:bottom w:w="15" w:type="dxa"/>
              <w:right w:w="15" w:type="dxa"/>
            </w:tcMar>
            <w:vAlign w:val="center"/>
          </w:tcPr>
          <w:p w:rsidR="00363D3A" w:rsidRDefault="00FD2819">
            <w:pPr>
              <w:spacing w:after="0"/>
              <w:jc w:val="both"/>
            </w:pPr>
            <w:r>
              <w:br/>
            </w:r>
          </w:p>
        </w:tc>
        <w:tc>
          <w:tcPr>
            <w:tcW w:w="530" w:type="dxa"/>
            <w:tcMar>
              <w:top w:w="15" w:type="dxa"/>
              <w:left w:w="15" w:type="dxa"/>
              <w:bottom w:w="15" w:type="dxa"/>
              <w:right w:w="15" w:type="dxa"/>
            </w:tcMar>
            <w:vAlign w:val="center"/>
          </w:tcPr>
          <w:p w:rsidR="00363D3A" w:rsidRDefault="00FD2819">
            <w:pPr>
              <w:spacing w:after="0"/>
              <w:jc w:val="both"/>
            </w:pPr>
            <w:r>
              <w:br/>
            </w:r>
          </w:p>
        </w:tc>
        <w:tc>
          <w:tcPr>
            <w:tcW w:w="1216" w:type="dxa"/>
            <w:tcMar>
              <w:top w:w="15" w:type="dxa"/>
              <w:left w:w="15" w:type="dxa"/>
              <w:bottom w:w="15" w:type="dxa"/>
              <w:right w:w="15" w:type="dxa"/>
            </w:tcMar>
            <w:vAlign w:val="center"/>
          </w:tcPr>
          <w:p w:rsidR="00363D3A" w:rsidRDefault="00FD2819">
            <w:pPr>
              <w:spacing w:after="0"/>
              <w:jc w:val="both"/>
            </w:pPr>
            <w:r>
              <w:br/>
            </w:r>
          </w:p>
        </w:tc>
        <w:tc>
          <w:tcPr>
            <w:tcW w:w="2855" w:type="dxa"/>
            <w:tcMar>
              <w:top w:w="15" w:type="dxa"/>
              <w:left w:w="15" w:type="dxa"/>
              <w:bottom w:w="15" w:type="dxa"/>
              <w:right w:w="15" w:type="dxa"/>
            </w:tcMar>
            <w:vAlign w:val="center"/>
          </w:tcPr>
          <w:p w:rsidR="00363D3A" w:rsidRDefault="00FD2819">
            <w:pPr>
              <w:spacing w:after="0"/>
              <w:jc w:val="both"/>
            </w:pPr>
            <w:r>
              <w:br/>
            </w:r>
          </w:p>
        </w:tc>
        <w:tc>
          <w:tcPr>
            <w:tcW w:w="695" w:type="dxa"/>
            <w:tcMar>
              <w:top w:w="15" w:type="dxa"/>
              <w:left w:w="15" w:type="dxa"/>
              <w:bottom w:w="15" w:type="dxa"/>
              <w:right w:w="15" w:type="dxa"/>
            </w:tcMar>
            <w:vAlign w:val="center"/>
          </w:tcPr>
          <w:p w:rsidR="00363D3A" w:rsidRDefault="00FD2819">
            <w:pPr>
              <w:spacing w:after="0"/>
              <w:jc w:val="both"/>
            </w:pPr>
            <w:r>
              <w:br/>
            </w:r>
          </w:p>
        </w:tc>
        <w:tc>
          <w:tcPr>
            <w:tcW w:w="825" w:type="dxa"/>
            <w:tcMar>
              <w:top w:w="15" w:type="dxa"/>
              <w:left w:w="15" w:type="dxa"/>
              <w:bottom w:w="15" w:type="dxa"/>
              <w:right w:w="15" w:type="dxa"/>
            </w:tcMar>
            <w:vAlign w:val="center"/>
          </w:tcPr>
          <w:p w:rsidR="00363D3A" w:rsidRDefault="00FD2819">
            <w:pPr>
              <w:spacing w:after="0"/>
              <w:jc w:val="both"/>
            </w:pPr>
            <w:r>
              <w:br/>
            </w:r>
          </w:p>
        </w:tc>
        <w:tc>
          <w:tcPr>
            <w:tcW w:w="2101" w:type="dxa"/>
            <w:gridSpan w:val="2"/>
            <w:tcMar>
              <w:top w:w="15" w:type="dxa"/>
              <w:left w:w="15" w:type="dxa"/>
              <w:bottom w:w="15" w:type="dxa"/>
              <w:right w:w="15" w:type="dxa"/>
            </w:tcMar>
            <w:vAlign w:val="center"/>
          </w:tcPr>
          <w:p w:rsidR="00363D3A" w:rsidRDefault="00FD2819">
            <w:pPr>
              <w:spacing w:after="0"/>
              <w:jc w:val="both"/>
            </w:pPr>
            <w:r>
              <w:br/>
            </w:r>
          </w:p>
        </w:tc>
        <w:tc>
          <w:tcPr>
            <w:tcW w:w="530" w:type="dxa"/>
            <w:tcMar>
              <w:top w:w="15" w:type="dxa"/>
              <w:left w:w="15" w:type="dxa"/>
              <w:bottom w:w="15" w:type="dxa"/>
              <w:right w:w="15" w:type="dxa"/>
            </w:tcMar>
            <w:vAlign w:val="center"/>
          </w:tcPr>
          <w:p w:rsidR="00363D3A" w:rsidRDefault="00FD2819">
            <w:pPr>
              <w:spacing w:after="0"/>
              <w:jc w:val="both"/>
            </w:pPr>
            <w:r>
              <w:br/>
            </w:r>
          </w:p>
        </w:tc>
        <w:tc>
          <w:tcPr>
            <w:tcW w:w="530" w:type="dxa"/>
            <w:tcMar>
              <w:top w:w="15" w:type="dxa"/>
              <w:left w:w="15" w:type="dxa"/>
              <w:bottom w:w="15" w:type="dxa"/>
              <w:right w:w="15" w:type="dxa"/>
            </w:tcMar>
            <w:vAlign w:val="center"/>
          </w:tcPr>
          <w:p w:rsidR="00363D3A" w:rsidRDefault="00FD2819">
            <w:pPr>
              <w:spacing w:after="0"/>
              <w:jc w:val="both"/>
            </w:pPr>
            <w:r>
              <w:br/>
            </w:r>
          </w:p>
        </w:tc>
        <w:tc>
          <w:tcPr>
            <w:tcW w:w="822" w:type="dxa"/>
            <w:tcMar>
              <w:top w:w="15" w:type="dxa"/>
              <w:left w:w="15" w:type="dxa"/>
              <w:bottom w:w="15" w:type="dxa"/>
              <w:right w:w="15" w:type="dxa"/>
            </w:tcMar>
            <w:vAlign w:val="center"/>
          </w:tcPr>
          <w:p w:rsidR="00363D3A" w:rsidRDefault="00FD2819">
            <w:pPr>
              <w:spacing w:after="0"/>
              <w:jc w:val="both"/>
            </w:pPr>
            <w:r>
              <w:br/>
            </w:r>
          </w:p>
        </w:tc>
        <w:tc>
          <w:tcPr>
            <w:tcW w:w="823" w:type="dxa"/>
            <w:tcMar>
              <w:top w:w="15" w:type="dxa"/>
              <w:left w:w="15" w:type="dxa"/>
              <w:bottom w:w="15" w:type="dxa"/>
              <w:right w:w="15" w:type="dxa"/>
            </w:tcMar>
            <w:vAlign w:val="center"/>
          </w:tcPr>
          <w:p w:rsidR="00363D3A" w:rsidRDefault="00FD2819">
            <w:pPr>
              <w:spacing w:after="0"/>
              <w:jc w:val="both"/>
            </w:pPr>
            <w:r>
              <w:br/>
            </w:r>
          </w:p>
        </w:tc>
        <w:tc>
          <w:tcPr>
            <w:tcW w:w="826" w:type="dxa"/>
            <w:tcMar>
              <w:top w:w="15" w:type="dxa"/>
              <w:left w:w="15" w:type="dxa"/>
              <w:bottom w:w="15" w:type="dxa"/>
              <w:right w:w="15" w:type="dxa"/>
            </w:tcMar>
            <w:vAlign w:val="center"/>
          </w:tcPr>
          <w:p w:rsidR="00363D3A" w:rsidRDefault="00FD2819">
            <w:pPr>
              <w:spacing w:after="0"/>
              <w:jc w:val="both"/>
            </w:pPr>
            <w:r>
              <w:br/>
            </w:r>
          </w:p>
        </w:tc>
      </w:tr>
      <w:tr w:rsidR="00363D3A" w:rsidTr="00120E84">
        <w:trPr>
          <w:trHeight w:val="30"/>
        </w:trPr>
        <w:tc>
          <w:tcPr>
            <w:tcW w:w="547" w:type="dxa"/>
            <w:tcMar>
              <w:top w:w="15" w:type="dxa"/>
              <w:left w:w="15" w:type="dxa"/>
              <w:bottom w:w="15" w:type="dxa"/>
              <w:right w:w="15" w:type="dxa"/>
            </w:tcMar>
            <w:vAlign w:val="center"/>
          </w:tcPr>
          <w:p w:rsidR="00363D3A" w:rsidRDefault="00FD2819">
            <w:pPr>
              <w:spacing w:after="0"/>
              <w:jc w:val="both"/>
            </w:pPr>
            <w:r>
              <w:br/>
            </w:r>
          </w:p>
        </w:tc>
        <w:tc>
          <w:tcPr>
            <w:tcW w:w="530" w:type="dxa"/>
            <w:tcMar>
              <w:top w:w="15" w:type="dxa"/>
              <w:left w:w="15" w:type="dxa"/>
              <w:bottom w:w="15" w:type="dxa"/>
              <w:right w:w="15" w:type="dxa"/>
            </w:tcMar>
            <w:vAlign w:val="center"/>
          </w:tcPr>
          <w:p w:rsidR="00363D3A" w:rsidRDefault="00FD2819">
            <w:pPr>
              <w:spacing w:after="0"/>
              <w:jc w:val="both"/>
            </w:pPr>
            <w:r>
              <w:br/>
            </w:r>
          </w:p>
        </w:tc>
        <w:tc>
          <w:tcPr>
            <w:tcW w:w="1216" w:type="dxa"/>
            <w:tcMar>
              <w:top w:w="15" w:type="dxa"/>
              <w:left w:w="15" w:type="dxa"/>
              <w:bottom w:w="15" w:type="dxa"/>
              <w:right w:w="15" w:type="dxa"/>
            </w:tcMar>
            <w:vAlign w:val="center"/>
          </w:tcPr>
          <w:p w:rsidR="00363D3A" w:rsidRDefault="00FD2819">
            <w:pPr>
              <w:spacing w:after="0"/>
              <w:jc w:val="both"/>
            </w:pPr>
            <w:r>
              <w:br/>
            </w:r>
          </w:p>
        </w:tc>
        <w:tc>
          <w:tcPr>
            <w:tcW w:w="2855" w:type="dxa"/>
            <w:tcMar>
              <w:top w:w="15" w:type="dxa"/>
              <w:left w:w="15" w:type="dxa"/>
              <w:bottom w:w="15" w:type="dxa"/>
              <w:right w:w="15" w:type="dxa"/>
            </w:tcMar>
            <w:vAlign w:val="center"/>
          </w:tcPr>
          <w:p w:rsidR="00363D3A" w:rsidRDefault="00FD2819">
            <w:pPr>
              <w:spacing w:after="0"/>
              <w:jc w:val="both"/>
            </w:pPr>
            <w:r>
              <w:br/>
            </w:r>
          </w:p>
        </w:tc>
        <w:tc>
          <w:tcPr>
            <w:tcW w:w="695" w:type="dxa"/>
            <w:tcMar>
              <w:top w:w="15" w:type="dxa"/>
              <w:left w:w="15" w:type="dxa"/>
              <w:bottom w:w="15" w:type="dxa"/>
              <w:right w:w="15" w:type="dxa"/>
            </w:tcMar>
            <w:vAlign w:val="center"/>
          </w:tcPr>
          <w:p w:rsidR="00363D3A" w:rsidRDefault="00FD2819">
            <w:pPr>
              <w:spacing w:after="0"/>
              <w:jc w:val="both"/>
            </w:pPr>
            <w:r>
              <w:br/>
            </w:r>
          </w:p>
        </w:tc>
        <w:tc>
          <w:tcPr>
            <w:tcW w:w="825" w:type="dxa"/>
            <w:tcMar>
              <w:top w:w="15" w:type="dxa"/>
              <w:left w:w="15" w:type="dxa"/>
              <w:bottom w:w="15" w:type="dxa"/>
              <w:right w:w="15" w:type="dxa"/>
            </w:tcMar>
            <w:vAlign w:val="center"/>
          </w:tcPr>
          <w:p w:rsidR="00363D3A" w:rsidRDefault="00FD2819">
            <w:pPr>
              <w:spacing w:after="0"/>
              <w:jc w:val="both"/>
            </w:pPr>
            <w:r>
              <w:br/>
            </w:r>
          </w:p>
        </w:tc>
        <w:tc>
          <w:tcPr>
            <w:tcW w:w="2101" w:type="dxa"/>
            <w:gridSpan w:val="2"/>
            <w:tcMar>
              <w:top w:w="15" w:type="dxa"/>
              <w:left w:w="15" w:type="dxa"/>
              <w:bottom w:w="15" w:type="dxa"/>
              <w:right w:w="15" w:type="dxa"/>
            </w:tcMar>
            <w:vAlign w:val="center"/>
          </w:tcPr>
          <w:p w:rsidR="00363D3A" w:rsidRDefault="00FD2819">
            <w:pPr>
              <w:spacing w:after="0"/>
              <w:jc w:val="both"/>
            </w:pPr>
            <w:r>
              <w:br/>
            </w:r>
          </w:p>
        </w:tc>
        <w:tc>
          <w:tcPr>
            <w:tcW w:w="530" w:type="dxa"/>
            <w:tcMar>
              <w:top w:w="15" w:type="dxa"/>
              <w:left w:w="15" w:type="dxa"/>
              <w:bottom w:w="15" w:type="dxa"/>
              <w:right w:w="15" w:type="dxa"/>
            </w:tcMar>
            <w:vAlign w:val="center"/>
          </w:tcPr>
          <w:p w:rsidR="00363D3A" w:rsidRDefault="00FD2819">
            <w:pPr>
              <w:spacing w:after="0"/>
              <w:jc w:val="both"/>
            </w:pPr>
            <w:r>
              <w:br/>
            </w:r>
          </w:p>
        </w:tc>
        <w:tc>
          <w:tcPr>
            <w:tcW w:w="530" w:type="dxa"/>
            <w:tcMar>
              <w:top w:w="15" w:type="dxa"/>
              <w:left w:w="15" w:type="dxa"/>
              <w:bottom w:w="15" w:type="dxa"/>
              <w:right w:w="15" w:type="dxa"/>
            </w:tcMar>
            <w:vAlign w:val="center"/>
          </w:tcPr>
          <w:p w:rsidR="00363D3A" w:rsidRDefault="00FD2819">
            <w:pPr>
              <w:spacing w:after="0"/>
              <w:jc w:val="both"/>
            </w:pPr>
            <w:r>
              <w:br/>
            </w:r>
          </w:p>
        </w:tc>
        <w:tc>
          <w:tcPr>
            <w:tcW w:w="822" w:type="dxa"/>
            <w:tcMar>
              <w:top w:w="15" w:type="dxa"/>
              <w:left w:w="15" w:type="dxa"/>
              <w:bottom w:w="15" w:type="dxa"/>
              <w:right w:w="15" w:type="dxa"/>
            </w:tcMar>
            <w:vAlign w:val="center"/>
          </w:tcPr>
          <w:p w:rsidR="00363D3A" w:rsidRDefault="00FD2819">
            <w:pPr>
              <w:spacing w:after="0"/>
              <w:jc w:val="both"/>
            </w:pPr>
            <w:r>
              <w:br/>
            </w:r>
          </w:p>
        </w:tc>
        <w:tc>
          <w:tcPr>
            <w:tcW w:w="823" w:type="dxa"/>
            <w:tcMar>
              <w:top w:w="15" w:type="dxa"/>
              <w:left w:w="15" w:type="dxa"/>
              <w:bottom w:w="15" w:type="dxa"/>
              <w:right w:w="15" w:type="dxa"/>
            </w:tcMar>
            <w:vAlign w:val="center"/>
          </w:tcPr>
          <w:p w:rsidR="00363D3A" w:rsidRDefault="00FD2819">
            <w:pPr>
              <w:spacing w:after="0"/>
              <w:jc w:val="both"/>
            </w:pPr>
            <w:r>
              <w:br/>
            </w:r>
          </w:p>
        </w:tc>
        <w:tc>
          <w:tcPr>
            <w:tcW w:w="826"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lastRenderedPageBreak/>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6003"/>
        <w:gridCol w:w="3774"/>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"Химиялық өңдеулер жүргізу </w:t>
            </w:r>
            <w:r>
              <w:br/>
            </w:r>
            <w:r>
              <w:rPr>
                <w:color w:val="000000"/>
                <w:sz w:val="20"/>
              </w:rPr>
              <w:t xml:space="preserve">туралы есеп" әкімшілік </w:t>
            </w:r>
            <w:r>
              <w:br/>
            </w:r>
            <w:r>
              <w:rPr>
                <w:color w:val="000000"/>
                <w:sz w:val="20"/>
              </w:rPr>
              <w:t xml:space="preserve">деректерді жинауға арналған </w:t>
            </w:r>
            <w:r>
              <w:br/>
            </w:r>
            <w:r>
              <w:rPr>
                <w:color w:val="000000"/>
                <w:sz w:val="20"/>
              </w:rPr>
              <w:t>нысанға қосымша</w:t>
            </w:r>
          </w:p>
        </w:tc>
      </w:tr>
    </w:tbl>
    <w:p w:rsidR="00363D3A" w:rsidRDefault="00FD2819">
      <w:pPr>
        <w:spacing w:after="0"/>
      </w:pPr>
      <w:bookmarkStart w:id="96" w:name="z112"/>
      <w:r>
        <w:rPr>
          <w:b/>
          <w:color w:val="000000"/>
        </w:rPr>
        <w:t xml:space="preserve"> "Химиялық өңдеулер жүргізу туралы есеп" әкімшілік деректерді жинауға арналған нысанды толтыру бойынша түсіндірме (индексі – ФУ – 5, кезеңділігі айлық)</w:t>
      </w:r>
    </w:p>
    <w:p w:rsidR="00363D3A" w:rsidRDefault="00FD2819">
      <w:pPr>
        <w:spacing w:after="0"/>
      </w:pPr>
      <w:bookmarkStart w:id="97" w:name="z113"/>
      <w:bookmarkEnd w:id="96"/>
      <w:r>
        <w:rPr>
          <w:b/>
          <w:color w:val="000000"/>
        </w:rPr>
        <w:t xml:space="preserve"> 1-тарау. Жалпы ережелер</w:t>
      </w:r>
    </w:p>
    <w:p w:rsidR="00363D3A" w:rsidRDefault="00FD2819">
      <w:pPr>
        <w:spacing w:after="0"/>
        <w:jc w:val="both"/>
      </w:pPr>
      <w:bookmarkStart w:id="98" w:name="z114"/>
      <w:bookmarkEnd w:id="97"/>
      <w:r>
        <w:rPr>
          <w:color w:val="000000"/>
          <w:sz w:val="28"/>
        </w:rPr>
        <w:t>      1. Осы түсіндірме (бұдан әрі – Түсіндірме) "Химиялық өңдеулер жүргізу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99" w:name="z115"/>
      <w:bookmarkEnd w:id="98"/>
      <w:r>
        <w:rPr>
          <w:color w:val="000000"/>
          <w:sz w:val="28"/>
        </w:rPr>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100" w:name="z116"/>
      <w:bookmarkEnd w:id="99"/>
      <w:r>
        <w:rPr>
          <w:color w:val="000000"/>
          <w:sz w:val="28"/>
        </w:rPr>
        <w:t xml:space="preserve">       3. Нысан: </w:t>
      </w:r>
    </w:p>
    <w:bookmarkEnd w:id="100"/>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ай сайын, наурыздан қыркүйекке дейін, әр айдың 10-ына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ай сайын, наурыздан қыркүйекке дейін, есеп беруден кейінгі әр айдың 15-іне дейін;</w:t>
      </w:r>
    </w:p>
    <w:p w:rsidR="00363D3A" w:rsidRDefault="00FD2819">
      <w:pPr>
        <w:spacing w:after="0"/>
        <w:jc w:val="both"/>
      </w:pPr>
      <w:r>
        <w:rPr>
          <w:color w:val="000000"/>
          <w:sz w:val="28"/>
        </w:rPr>
        <w:t>      Қазақстан Республикасы Ауыл шаруашылығы министрлігінің Агроөнеркәсіптік кешендегі мемлекеттік инспекция комитетіне, ұсыну мерзімі ай сайын, наурыздан қыркүйекке дейін, есеп беруден кейінгі әр айдың 20-ына дейін ұсынылады.</w:t>
      </w:r>
    </w:p>
    <w:p w:rsidR="00363D3A" w:rsidRDefault="00FD2819">
      <w:pPr>
        <w:spacing w:after="0"/>
        <w:jc w:val="both"/>
      </w:pPr>
      <w:bookmarkStart w:id="101" w:name="z117"/>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102" w:name="z118"/>
      <w:bookmarkEnd w:id="101"/>
      <w:r>
        <w:rPr>
          <w:b/>
          <w:color w:val="000000"/>
        </w:rPr>
        <w:t xml:space="preserve"> 2-тарау. Нысанды толтыру бойынша түсіндірме</w:t>
      </w:r>
    </w:p>
    <w:p w:rsidR="00363D3A" w:rsidRDefault="00FD2819">
      <w:pPr>
        <w:spacing w:after="0"/>
        <w:jc w:val="both"/>
      </w:pPr>
      <w:bookmarkStart w:id="103" w:name="z119"/>
      <w:bookmarkEnd w:id="102"/>
      <w:r>
        <w:rPr>
          <w:color w:val="000000"/>
          <w:sz w:val="28"/>
        </w:rPr>
        <w:t>      5. Нысан қазақ немесе орыс тілдерінде толтырылады.</w:t>
      </w:r>
    </w:p>
    <w:p w:rsidR="00363D3A" w:rsidRDefault="00FD2819">
      <w:pPr>
        <w:spacing w:after="0"/>
        <w:jc w:val="both"/>
      </w:pPr>
      <w:bookmarkStart w:id="104" w:name="z120"/>
      <w:bookmarkEnd w:id="103"/>
      <w:r>
        <w:rPr>
          <w:color w:val="000000"/>
          <w:sz w:val="28"/>
        </w:rPr>
        <w:lastRenderedPageBreak/>
        <w:t>      6. Нысан ай сайын жүзеге асырылған химиялық өңдеулер жүргізу туралы ақпаратты қамтиды.</w:t>
      </w:r>
    </w:p>
    <w:p w:rsidR="00363D3A" w:rsidRDefault="00FD2819">
      <w:pPr>
        <w:spacing w:after="0"/>
        <w:jc w:val="both"/>
      </w:pPr>
      <w:bookmarkStart w:id="105" w:name="z121"/>
      <w:bookmarkEnd w:id="104"/>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106" w:name="z122"/>
      <w:bookmarkEnd w:id="105"/>
      <w:r>
        <w:rPr>
          <w:color w:val="000000"/>
          <w:sz w:val="28"/>
        </w:rPr>
        <w:t>      8. Нысанның 1-бағанында реттік нөмірі көрсетіледі.</w:t>
      </w:r>
    </w:p>
    <w:p w:rsidR="00363D3A" w:rsidRDefault="00FD2819">
      <w:pPr>
        <w:spacing w:after="0"/>
        <w:jc w:val="both"/>
      </w:pPr>
      <w:bookmarkStart w:id="107" w:name="z123"/>
      <w:bookmarkEnd w:id="106"/>
      <w:r>
        <w:rPr>
          <w:color w:val="000000"/>
          <w:sz w:val="28"/>
        </w:rPr>
        <w:t>      9. Нысанның 2-бағанында оған қарсы пестицидтермен, биоагенттермен өңдеу жүргізілген зиянды организмнің атауы көрсетіледі.</w:t>
      </w:r>
    </w:p>
    <w:p w:rsidR="00363D3A" w:rsidRDefault="00FD2819">
      <w:pPr>
        <w:spacing w:after="0"/>
        <w:jc w:val="both"/>
      </w:pPr>
      <w:bookmarkStart w:id="108" w:name="z124"/>
      <w:bookmarkEnd w:id="107"/>
      <w:r>
        <w:rPr>
          <w:color w:val="000000"/>
          <w:sz w:val="28"/>
        </w:rPr>
        <w:t>      10. Нысанның 3-бағанында химиялық өңдеулер жүргізілген ауыл шаруашылығы дақылының, алқаптың атауы көрсетіледі.</w:t>
      </w:r>
    </w:p>
    <w:p w:rsidR="00363D3A" w:rsidRDefault="00FD2819">
      <w:pPr>
        <w:spacing w:after="0"/>
        <w:jc w:val="both"/>
      </w:pPr>
      <w:bookmarkStart w:id="109" w:name="z125"/>
      <w:bookmarkEnd w:id="108"/>
      <w:r>
        <w:rPr>
          <w:color w:val="000000"/>
          <w:sz w:val="28"/>
        </w:rPr>
        <w:t>      11. Нысанның 4-бағанында зиянды / карантиндік объектінің экономикалық шегінен асатын өте қауіпті зиянкестер мен (немесе) зиянкестердің таралу аймағы көрсетіледі.</w:t>
      </w:r>
    </w:p>
    <w:p w:rsidR="00363D3A" w:rsidRDefault="00FD2819">
      <w:pPr>
        <w:spacing w:after="0"/>
        <w:jc w:val="both"/>
      </w:pPr>
      <w:bookmarkStart w:id="110" w:name="z126"/>
      <w:bookmarkEnd w:id="109"/>
      <w:r>
        <w:rPr>
          <w:color w:val="000000"/>
          <w:sz w:val="28"/>
        </w:rPr>
        <w:t>      12. Нысанның 5-бағанында кадастрлық нөмірі көрсетіледі.</w:t>
      </w:r>
    </w:p>
    <w:p w:rsidR="00363D3A" w:rsidRDefault="00FD2819">
      <w:pPr>
        <w:spacing w:after="0"/>
        <w:jc w:val="both"/>
      </w:pPr>
      <w:bookmarkStart w:id="111" w:name="z127"/>
      <w:bookmarkEnd w:id="110"/>
      <w:r>
        <w:rPr>
          <w:color w:val="000000"/>
          <w:sz w:val="28"/>
        </w:rPr>
        <w:t>      13. Нысанның 6-бағанында аса қауіпті зиянкестер мен (немесе) зиянды организмге қарсы өңдеу алаңы көрсетіледі.</w:t>
      </w:r>
    </w:p>
    <w:p w:rsidR="00363D3A" w:rsidRDefault="00FD2819">
      <w:pPr>
        <w:spacing w:after="0"/>
        <w:jc w:val="both"/>
      </w:pPr>
      <w:bookmarkStart w:id="112" w:name="z128"/>
      <w:bookmarkEnd w:id="111"/>
      <w:r>
        <w:rPr>
          <w:color w:val="000000"/>
          <w:sz w:val="28"/>
        </w:rPr>
        <w:t>      14. Нысанның 7-бағанында орындаушылардың атауы көрсетіледі.</w:t>
      </w:r>
    </w:p>
    <w:p w:rsidR="00363D3A" w:rsidRDefault="00FD2819">
      <w:pPr>
        <w:spacing w:after="0"/>
        <w:jc w:val="both"/>
      </w:pPr>
      <w:bookmarkStart w:id="113" w:name="z129"/>
      <w:bookmarkEnd w:id="112"/>
      <w:r>
        <w:rPr>
          <w:color w:val="000000"/>
          <w:sz w:val="28"/>
        </w:rPr>
        <w:t>      15. Нысанның 8-бағанында химиялық өңдеулерді жүргізген техниканың түрі көрсетіледі.</w:t>
      </w:r>
    </w:p>
    <w:p w:rsidR="00363D3A" w:rsidRDefault="00FD2819">
      <w:pPr>
        <w:spacing w:after="0"/>
        <w:jc w:val="both"/>
      </w:pPr>
      <w:bookmarkStart w:id="114" w:name="z130"/>
      <w:bookmarkEnd w:id="113"/>
      <w:r>
        <w:rPr>
          <w:color w:val="000000"/>
          <w:sz w:val="28"/>
        </w:rPr>
        <w:t>      16. Нысанның 9-бағанында химиялық өңдеулерді жүргізген техниканың маркасы көрсетіледі.</w:t>
      </w:r>
    </w:p>
    <w:p w:rsidR="00363D3A" w:rsidRDefault="00FD2819">
      <w:pPr>
        <w:spacing w:after="0"/>
        <w:jc w:val="both"/>
      </w:pPr>
      <w:bookmarkStart w:id="115" w:name="z131"/>
      <w:bookmarkEnd w:id="114"/>
      <w:r>
        <w:rPr>
          <w:color w:val="000000"/>
          <w:sz w:val="28"/>
        </w:rPr>
        <w:t>      17. Нысанның 10-бағанында химиялық өңдеулерді жүргізген техника саны көрсетіледі.</w:t>
      </w:r>
    </w:p>
    <w:p w:rsidR="00363D3A" w:rsidRDefault="00FD2819">
      <w:pPr>
        <w:spacing w:after="0"/>
        <w:jc w:val="both"/>
      </w:pPr>
      <w:bookmarkStart w:id="116" w:name="z132"/>
      <w:bookmarkEnd w:id="115"/>
      <w:r>
        <w:rPr>
          <w:color w:val="000000"/>
          <w:sz w:val="28"/>
        </w:rPr>
        <w:t>      18. Нысанның 11-бағанында химиялық өңдеулер жүргізілген пестицидтердің атауы көрсетіледі.</w:t>
      </w:r>
    </w:p>
    <w:p w:rsidR="00363D3A" w:rsidRDefault="00FD2819">
      <w:pPr>
        <w:spacing w:after="0"/>
        <w:jc w:val="both"/>
      </w:pPr>
      <w:bookmarkStart w:id="117" w:name="z133"/>
      <w:bookmarkEnd w:id="116"/>
      <w:r>
        <w:rPr>
          <w:color w:val="000000"/>
          <w:sz w:val="28"/>
        </w:rPr>
        <w:t>      19. Нысанның 12-бағанында химиялық өңдеулер жүргізу кезінде жұмсалған пестицидтердің саны көрсетіледі.</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117"/>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118" w:name="z135"/>
      <w:r w:rsidRPr="00FD2819">
        <w:rPr>
          <w:b/>
          <w:color w:val="000000"/>
          <w:lang w:val="ru-RU"/>
        </w:rPr>
        <w:t xml:space="preserve"> Химиялық өңдеу жөніндегі қызметтер көрсету туралы есеп</w:t>
      </w:r>
    </w:p>
    <w:bookmarkEnd w:id="118"/>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ФУ-6</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айлық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 __ жылғы ______ (ай)</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lastRenderedPageBreak/>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ай сайын, наурыздан қыркүйекке дейін, әр айдың 10-ына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ай сайын, наурыздан қыркүйекке дейін, есеп беруден кейінгі әр айдың 15-іне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ай сайын, наурыздан қыркүйекке дейін, есеп беруден кейінгі әр айдың 20-ына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drawing>
          <wp:inline distT="0" distB="0" distL="0" distR="0">
            <wp:extent cx="302260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111"/>
        <w:gridCol w:w="1374"/>
        <w:gridCol w:w="1392"/>
        <w:gridCol w:w="1206"/>
        <w:gridCol w:w="551"/>
        <w:gridCol w:w="882"/>
        <w:gridCol w:w="649"/>
        <w:gridCol w:w="673"/>
        <w:gridCol w:w="1430"/>
      </w:tblGrid>
      <w:tr w:rsidR="00363D3A" w:rsidTr="00120E84">
        <w:trPr>
          <w:trHeight w:val="30"/>
        </w:trPr>
        <w:tc>
          <w:tcPr>
            <w:tcW w:w="702"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680"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Зиянды организмнің атауы</w:t>
            </w:r>
          </w:p>
        </w:tc>
        <w:tc>
          <w:tcPr>
            <w:tcW w:w="1560"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Ауыл шаруашылығы дақылының (алқаптың) атауы</w:t>
            </w:r>
          </w:p>
        </w:tc>
        <w:tc>
          <w:tcPr>
            <w:tcW w:w="3451"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Өңдеу алаңы (көлемі), мың га, мың тонна, метр квадрат және метр куб</w:t>
            </w:r>
          </w:p>
        </w:tc>
        <w:tc>
          <w:tcPr>
            <w:tcW w:w="1436" w:type="dxa"/>
            <w:vMerge w:val="restart"/>
            <w:tcMar>
              <w:top w:w="15" w:type="dxa"/>
              <w:left w:w="15" w:type="dxa"/>
              <w:bottom w:w="15" w:type="dxa"/>
              <w:right w:w="15" w:type="dxa"/>
            </w:tcMar>
            <w:vAlign w:val="center"/>
          </w:tcPr>
          <w:p w:rsidR="00363D3A" w:rsidRDefault="00FD2819">
            <w:pPr>
              <w:spacing w:after="20"/>
              <w:ind w:left="20"/>
              <w:jc w:val="both"/>
            </w:pPr>
            <w:r>
              <w:rPr>
                <w:color w:val="000000"/>
                <w:sz w:val="20"/>
              </w:rPr>
              <w:t>Қызмет көрсетілген жеке және заңды тұлғалардың атауы</w:t>
            </w:r>
          </w:p>
        </w:tc>
        <w:tc>
          <w:tcPr>
            <w:tcW w:w="0" w:type="auto"/>
            <w:gridSpan w:val="3"/>
            <w:tcMar>
              <w:top w:w="15" w:type="dxa"/>
              <w:left w:w="15" w:type="dxa"/>
              <w:bottom w:w="15" w:type="dxa"/>
              <w:right w:w="15" w:type="dxa"/>
            </w:tcMar>
            <w:vAlign w:val="center"/>
          </w:tcPr>
          <w:p w:rsidR="00363D3A" w:rsidRDefault="00FD2819">
            <w:pPr>
              <w:spacing w:after="20"/>
              <w:ind w:left="20"/>
              <w:jc w:val="both"/>
            </w:pPr>
            <w:r>
              <w:rPr>
                <w:color w:val="000000"/>
                <w:sz w:val="20"/>
              </w:rPr>
              <w:t>Бүріккіш (дәрілегіш) техниканың атауы</w:t>
            </w:r>
          </w:p>
        </w:tc>
        <w:tc>
          <w:tcPr>
            <w:tcW w:w="0" w:type="auto"/>
            <w:gridSpan w:val="2"/>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Пестицидтердің, биоагенттердің жұмсалғаны</w:t>
            </w:r>
          </w:p>
        </w:tc>
      </w:tr>
      <w:tr w:rsidR="00363D3A" w:rsidTr="00120E84">
        <w:trPr>
          <w:trHeight w:val="30"/>
        </w:trPr>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0" w:type="auto"/>
            <w:vMerge/>
          </w:tcPr>
          <w:p w:rsidR="00363D3A" w:rsidRDefault="00363D3A"/>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түрі</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маркасы</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саны, дана</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атауы</w:t>
            </w:r>
          </w:p>
        </w:tc>
        <w:tc>
          <w:tcPr>
            <w:tcW w:w="1751" w:type="dxa"/>
            <w:tcMar>
              <w:top w:w="15" w:type="dxa"/>
              <w:left w:w="15" w:type="dxa"/>
              <w:bottom w:w="15" w:type="dxa"/>
              <w:right w:w="15" w:type="dxa"/>
            </w:tcMar>
            <w:vAlign w:val="center"/>
          </w:tcPr>
          <w:p w:rsidR="00363D3A" w:rsidRDefault="00FD2819">
            <w:pPr>
              <w:spacing w:after="20"/>
              <w:ind w:left="20"/>
              <w:jc w:val="both"/>
            </w:pPr>
            <w:r>
              <w:rPr>
                <w:color w:val="000000"/>
                <w:sz w:val="20"/>
              </w:rPr>
              <w:t>саны (литр, килограмм, дана)</w:t>
            </w:r>
          </w:p>
        </w:tc>
      </w:tr>
      <w:tr w:rsidR="00363D3A" w:rsidTr="00120E84">
        <w:trPr>
          <w:trHeight w:val="30"/>
        </w:trPr>
        <w:tc>
          <w:tcPr>
            <w:tcW w:w="702"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1560"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3451"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1436"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7</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8</w:t>
            </w:r>
          </w:p>
        </w:tc>
        <w:tc>
          <w:tcPr>
            <w:tcW w:w="680" w:type="dxa"/>
            <w:tcMar>
              <w:top w:w="15" w:type="dxa"/>
              <w:left w:w="15" w:type="dxa"/>
              <w:bottom w:w="15" w:type="dxa"/>
              <w:right w:w="15" w:type="dxa"/>
            </w:tcMar>
            <w:vAlign w:val="center"/>
          </w:tcPr>
          <w:p w:rsidR="00363D3A" w:rsidRDefault="00FD2819">
            <w:pPr>
              <w:spacing w:after="20"/>
              <w:ind w:left="20"/>
              <w:jc w:val="both"/>
            </w:pPr>
            <w:r>
              <w:rPr>
                <w:color w:val="000000"/>
                <w:sz w:val="20"/>
              </w:rPr>
              <w:t>9</w:t>
            </w:r>
          </w:p>
        </w:tc>
        <w:tc>
          <w:tcPr>
            <w:tcW w:w="1751" w:type="dxa"/>
            <w:tcMar>
              <w:top w:w="15" w:type="dxa"/>
              <w:left w:w="15" w:type="dxa"/>
              <w:bottom w:w="15" w:type="dxa"/>
              <w:right w:w="15" w:type="dxa"/>
            </w:tcMar>
            <w:vAlign w:val="center"/>
          </w:tcPr>
          <w:p w:rsidR="00363D3A" w:rsidRDefault="00FD2819">
            <w:pPr>
              <w:spacing w:after="20"/>
              <w:ind w:left="20"/>
              <w:jc w:val="both"/>
            </w:pPr>
            <w:r>
              <w:rPr>
                <w:color w:val="000000"/>
                <w:sz w:val="20"/>
              </w:rPr>
              <w:t>10</w:t>
            </w:r>
          </w:p>
        </w:tc>
      </w:tr>
      <w:tr w:rsidR="00363D3A" w:rsidTr="00120E84">
        <w:trPr>
          <w:trHeight w:val="30"/>
        </w:trPr>
        <w:tc>
          <w:tcPr>
            <w:tcW w:w="702"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1560" w:type="dxa"/>
            <w:tcMar>
              <w:top w:w="15" w:type="dxa"/>
              <w:left w:w="15" w:type="dxa"/>
              <w:bottom w:w="15" w:type="dxa"/>
              <w:right w:w="15" w:type="dxa"/>
            </w:tcMar>
            <w:vAlign w:val="center"/>
          </w:tcPr>
          <w:p w:rsidR="00363D3A" w:rsidRDefault="00FD2819">
            <w:pPr>
              <w:spacing w:after="0"/>
              <w:jc w:val="both"/>
            </w:pPr>
            <w:r>
              <w:br/>
            </w:r>
          </w:p>
        </w:tc>
        <w:tc>
          <w:tcPr>
            <w:tcW w:w="3451" w:type="dxa"/>
            <w:tcMar>
              <w:top w:w="15" w:type="dxa"/>
              <w:left w:w="15" w:type="dxa"/>
              <w:bottom w:w="15" w:type="dxa"/>
              <w:right w:w="15" w:type="dxa"/>
            </w:tcMar>
            <w:vAlign w:val="center"/>
          </w:tcPr>
          <w:p w:rsidR="00363D3A" w:rsidRDefault="00FD2819">
            <w:pPr>
              <w:spacing w:after="0"/>
              <w:jc w:val="both"/>
            </w:pPr>
            <w:r>
              <w:br/>
            </w:r>
          </w:p>
        </w:tc>
        <w:tc>
          <w:tcPr>
            <w:tcW w:w="1436"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1751" w:type="dxa"/>
            <w:tcMar>
              <w:top w:w="15" w:type="dxa"/>
              <w:left w:w="15" w:type="dxa"/>
              <w:bottom w:w="15" w:type="dxa"/>
              <w:right w:w="15" w:type="dxa"/>
            </w:tcMar>
            <w:vAlign w:val="center"/>
          </w:tcPr>
          <w:p w:rsidR="00363D3A" w:rsidRDefault="00FD2819">
            <w:pPr>
              <w:spacing w:after="0"/>
              <w:jc w:val="both"/>
            </w:pPr>
            <w:r>
              <w:br/>
            </w:r>
          </w:p>
        </w:tc>
      </w:tr>
      <w:tr w:rsidR="00363D3A" w:rsidTr="00120E84">
        <w:trPr>
          <w:trHeight w:val="30"/>
        </w:trPr>
        <w:tc>
          <w:tcPr>
            <w:tcW w:w="702"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1560" w:type="dxa"/>
            <w:tcMar>
              <w:top w:w="15" w:type="dxa"/>
              <w:left w:w="15" w:type="dxa"/>
              <w:bottom w:w="15" w:type="dxa"/>
              <w:right w:w="15" w:type="dxa"/>
            </w:tcMar>
            <w:vAlign w:val="center"/>
          </w:tcPr>
          <w:p w:rsidR="00363D3A" w:rsidRDefault="00FD2819">
            <w:pPr>
              <w:spacing w:after="0"/>
              <w:jc w:val="both"/>
            </w:pPr>
            <w:r>
              <w:br/>
            </w:r>
          </w:p>
        </w:tc>
        <w:tc>
          <w:tcPr>
            <w:tcW w:w="3451" w:type="dxa"/>
            <w:tcMar>
              <w:top w:w="15" w:type="dxa"/>
              <w:left w:w="15" w:type="dxa"/>
              <w:bottom w:w="15" w:type="dxa"/>
              <w:right w:w="15" w:type="dxa"/>
            </w:tcMar>
            <w:vAlign w:val="center"/>
          </w:tcPr>
          <w:p w:rsidR="00363D3A" w:rsidRDefault="00FD2819">
            <w:pPr>
              <w:spacing w:after="0"/>
              <w:jc w:val="both"/>
            </w:pPr>
            <w:r>
              <w:br/>
            </w:r>
          </w:p>
        </w:tc>
        <w:tc>
          <w:tcPr>
            <w:tcW w:w="1436"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680" w:type="dxa"/>
            <w:tcMar>
              <w:top w:w="15" w:type="dxa"/>
              <w:left w:w="15" w:type="dxa"/>
              <w:bottom w:w="15" w:type="dxa"/>
              <w:right w:w="15" w:type="dxa"/>
            </w:tcMar>
            <w:vAlign w:val="center"/>
          </w:tcPr>
          <w:p w:rsidR="00363D3A" w:rsidRDefault="00FD2819">
            <w:pPr>
              <w:spacing w:after="0"/>
              <w:jc w:val="both"/>
            </w:pPr>
            <w:r>
              <w:br/>
            </w:r>
          </w:p>
        </w:tc>
        <w:tc>
          <w:tcPr>
            <w:tcW w:w="1751"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6003"/>
        <w:gridCol w:w="3774"/>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"Химиялық өңдеу жөніндегі </w:t>
            </w:r>
            <w:r>
              <w:br/>
            </w:r>
            <w:r>
              <w:rPr>
                <w:color w:val="000000"/>
                <w:sz w:val="20"/>
              </w:rPr>
              <w:t xml:space="preserve">қызметтер көрсету туралы есеп" </w:t>
            </w:r>
            <w:r>
              <w:br/>
            </w:r>
            <w:r>
              <w:rPr>
                <w:color w:val="000000"/>
                <w:sz w:val="20"/>
              </w:rPr>
              <w:t xml:space="preserve">әкімшілік деректерді жинауға </w:t>
            </w:r>
            <w:r>
              <w:br/>
            </w:r>
            <w:r>
              <w:rPr>
                <w:color w:val="000000"/>
                <w:sz w:val="20"/>
              </w:rPr>
              <w:t xml:space="preserve">арналған нысанға </w:t>
            </w:r>
            <w:r>
              <w:br/>
            </w:r>
            <w:r>
              <w:rPr>
                <w:color w:val="000000"/>
                <w:sz w:val="20"/>
              </w:rPr>
              <w:lastRenderedPageBreak/>
              <w:t>қосымша</w:t>
            </w:r>
          </w:p>
        </w:tc>
      </w:tr>
    </w:tbl>
    <w:p w:rsidR="00363D3A" w:rsidRDefault="00FD2819">
      <w:pPr>
        <w:spacing w:after="0"/>
      </w:pPr>
      <w:bookmarkStart w:id="119" w:name="z137"/>
      <w:r>
        <w:rPr>
          <w:b/>
          <w:color w:val="000000"/>
        </w:rPr>
        <w:lastRenderedPageBreak/>
        <w:t xml:space="preserve"> "Химиялық өңдеу жөніндегі қызметтер көрсету туралы есеп" әкімшілік деректерді жинауға арналған нысанды толтыру бойынша түсіндірме (индексі – ФУ – 6, кезеңділігі айлық)</w:t>
      </w:r>
    </w:p>
    <w:p w:rsidR="00363D3A" w:rsidRDefault="00FD2819">
      <w:pPr>
        <w:spacing w:after="0"/>
      </w:pPr>
      <w:bookmarkStart w:id="120" w:name="z138"/>
      <w:bookmarkEnd w:id="119"/>
      <w:r>
        <w:rPr>
          <w:b/>
          <w:color w:val="000000"/>
        </w:rPr>
        <w:t xml:space="preserve"> 1-тарау. Жалпы ережелер</w:t>
      </w:r>
    </w:p>
    <w:p w:rsidR="00363D3A" w:rsidRDefault="00FD2819">
      <w:pPr>
        <w:spacing w:after="0"/>
        <w:jc w:val="both"/>
      </w:pPr>
      <w:bookmarkStart w:id="121" w:name="z139"/>
      <w:bookmarkEnd w:id="120"/>
      <w:r>
        <w:rPr>
          <w:color w:val="000000"/>
          <w:sz w:val="28"/>
        </w:rPr>
        <w:t>      1. Осы түсіндірме (бұдан әрі – Түсіндірме) "Химиялық өңдеулер жүргізу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122" w:name="z140"/>
      <w:bookmarkEnd w:id="121"/>
      <w:r>
        <w:rPr>
          <w:color w:val="000000"/>
          <w:sz w:val="28"/>
        </w:rPr>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123" w:name="z141"/>
      <w:bookmarkEnd w:id="122"/>
      <w:r>
        <w:rPr>
          <w:color w:val="000000"/>
          <w:sz w:val="28"/>
        </w:rPr>
        <w:t xml:space="preserve">       3. Нысан: </w:t>
      </w:r>
    </w:p>
    <w:bookmarkEnd w:id="123"/>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ай сайын, наурыздан қыркүйекке дейін, әр айдың 10-ына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ай сайын, наурыздан қыркүйекке дейін, есеп беруден кейінгі әр айдың 15-іне дейін;</w:t>
      </w:r>
    </w:p>
    <w:p w:rsidR="00363D3A" w:rsidRDefault="00FD2819">
      <w:pPr>
        <w:spacing w:after="0"/>
        <w:jc w:val="both"/>
      </w:pPr>
      <w:r>
        <w:rPr>
          <w:color w:val="000000"/>
          <w:sz w:val="28"/>
        </w:rPr>
        <w:t>      Қазақстан Республикасы Ауыл шаруашылығы министрлігінің Агроөнеркәсіптік кешендегі мемлекеттік инспекция комитетіне, ұсыну мерзімі ай сайын, наурыздан қыркүйекке дейін, есеп беруден кейінгі әр айдың 20-ына дейін ұсынылады.</w:t>
      </w:r>
    </w:p>
    <w:p w:rsidR="00363D3A" w:rsidRDefault="00FD2819">
      <w:pPr>
        <w:spacing w:after="0"/>
        <w:jc w:val="both"/>
      </w:pPr>
      <w:bookmarkStart w:id="124" w:name="z142"/>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125" w:name="z143"/>
      <w:bookmarkEnd w:id="124"/>
      <w:r>
        <w:rPr>
          <w:b/>
          <w:color w:val="000000"/>
        </w:rPr>
        <w:t xml:space="preserve"> 2-тарау. Нысанды толтыру бойынша түсіндірме</w:t>
      </w:r>
    </w:p>
    <w:p w:rsidR="00363D3A" w:rsidRDefault="00FD2819">
      <w:pPr>
        <w:spacing w:after="0"/>
        <w:jc w:val="both"/>
      </w:pPr>
      <w:bookmarkStart w:id="126" w:name="z144"/>
      <w:bookmarkEnd w:id="125"/>
      <w:r>
        <w:rPr>
          <w:color w:val="000000"/>
          <w:sz w:val="28"/>
        </w:rPr>
        <w:t>      5. Нысан қазақ немесе орыс тілдерінде толтырылады.</w:t>
      </w:r>
    </w:p>
    <w:p w:rsidR="00363D3A" w:rsidRDefault="00FD2819">
      <w:pPr>
        <w:spacing w:after="0"/>
        <w:jc w:val="both"/>
      </w:pPr>
      <w:bookmarkStart w:id="127" w:name="z145"/>
      <w:bookmarkEnd w:id="126"/>
      <w:r>
        <w:rPr>
          <w:color w:val="000000"/>
          <w:sz w:val="28"/>
        </w:rPr>
        <w:t>      6. Нысан ай сайын жүзеге асырылған химиялық өңдеу жөніндегі қызметтер көрсету туралы ақпаратты қамтиды.</w:t>
      </w:r>
    </w:p>
    <w:p w:rsidR="00363D3A" w:rsidRDefault="00FD2819">
      <w:pPr>
        <w:spacing w:after="0"/>
        <w:jc w:val="both"/>
      </w:pPr>
      <w:bookmarkStart w:id="128" w:name="z146"/>
      <w:bookmarkEnd w:id="127"/>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129" w:name="z147"/>
      <w:bookmarkEnd w:id="128"/>
      <w:r>
        <w:rPr>
          <w:color w:val="000000"/>
          <w:sz w:val="28"/>
        </w:rPr>
        <w:t>      8. Нысанның 1-бағанында реттік нөмірі көрсетіледі.</w:t>
      </w:r>
    </w:p>
    <w:p w:rsidR="00363D3A" w:rsidRDefault="00FD2819">
      <w:pPr>
        <w:spacing w:after="0"/>
        <w:jc w:val="both"/>
      </w:pPr>
      <w:bookmarkStart w:id="130" w:name="z148"/>
      <w:bookmarkEnd w:id="129"/>
      <w:r>
        <w:rPr>
          <w:color w:val="000000"/>
          <w:sz w:val="28"/>
        </w:rPr>
        <w:t>      9. Нысанның 2-бағанында оған қарсы пестицидтермен, биоагенттермен өңдеулер жүргізген зиянды организмнің атауы көрсетіледі.</w:t>
      </w:r>
    </w:p>
    <w:p w:rsidR="00363D3A" w:rsidRDefault="00FD2819">
      <w:pPr>
        <w:spacing w:after="0"/>
        <w:jc w:val="both"/>
      </w:pPr>
      <w:bookmarkStart w:id="131" w:name="z149"/>
      <w:bookmarkEnd w:id="130"/>
      <w:r>
        <w:rPr>
          <w:color w:val="000000"/>
          <w:sz w:val="28"/>
        </w:rPr>
        <w:t>      10. Нысанның 3-бағанында пестицидтермен, биоагенттермен өңдеулер жүргізілген ауыл шаруашылығы дақылының, алқаптың атауы көрсетіледі.</w:t>
      </w:r>
    </w:p>
    <w:p w:rsidR="00363D3A" w:rsidRDefault="00FD2819">
      <w:pPr>
        <w:spacing w:after="0"/>
        <w:jc w:val="both"/>
      </w:pPr>
      <w:bookmarkStart w:id="132" w:name="z150"/>
      <w:bookmarkEnd w:id="131"/>
      <w:r>
        <w:rPr>
          <w:color w:val="000000"/>
          <w:sz w:val="28"/>
        </w:rPr>
        <w:t>      11. Нысанның 4-бағанында зиянды организмге қарсы өңдеу алаңы, көлемі көрсетіледі.</w:t>
      </w:r>
    </w:p>
    <w:p w:rsidR="00363D3A" w:rsidRDefault="00FD2819">
      <w:pPr>
        <w:spacing w:after="0"/>
        <w:jc w:val="both"/>
      </w:pPr>
      <w:bookmarkStart w:id="133" w:name="z151"/>
      <w:bookmarkEnd w:id="132"/>
      <w:r>
        <w:rPr>
          <w:color w:val="000000"/>
          <w:sz w:val="28"/>
        </w:rPr>
        <w:lastRenderedPageBreak/>
        <w:t>      12. Нысанның 5-бағанында пестицидтермен, биоагенттермен өңдеу жөніндегі қызметтер көрсетілген жеке және заңды тұлғалардың атауы көрсетіледі.</w:t>
      </w:r>
    </w:p>
    <w:p w:rsidR="00363D3A" w:rsidRDefault="00FD2819">
      <w:pPr>
        <w:spacing w:after="0"/>
        <w:jc w:val="both"/>
      </w:pPr>
      <w:bookmarkStart w:id="134" w:name="z152"/>
      <w:bookmarkEnd w:id="133"/>
      <w:r>
        <w:rPr>
          <w:color w:val="000000"/>
          <w:sz w:val="28"/>
        </w:rPr>
        <w:t>      13. Нысанның 6-бағанында пестицидтермен, биоагенттермен өңдеулерді жүргізген техниканың түрі көрсетіледі.</w:t>
      </w:r>
    </w:p>
    <w:p w:rsidR="00363D3A" w:rsidRDefault="00FD2819">
      <w:pPr>
        <w:spacing w:after="0"/>
        <w:jc w:val="both"/>
      </w:pPr>
      <w:bookmarkStart w:id="135" w:name="z153"/>
      <w:bookmarkEnd w:id="134"/>
      <w:r>
        <w:rPr>
          <w:color w:val="000000"/>
          <w:sz w:val="28"/>
        </w:rPr>
        <w:t>      14. Нысанның 7-бағанында пестицидтермен, биоагенттермен өңдеулерді жүргізген техниканың маркасы көрсетіледі.</w:t>
      </w:r>
    </w:p>
    <w:p w:rsidR="00363D3A" w:rsidRDefault="00FD2819">
      <w:pPr>
        <w:spacing w:after="0"/>
        <w:jc w:val="both"/>
      </w:pPr>
      <w:bookmarkStart w:id="136" w:name="z154"/>
      <w:bookmarkEnd w:id="135"/>
      <w:r>
        <w:rPr>
          <w:color w:val="000000"/>
          <w:sz w:val="28"/>
        </w:rPr>
        <w:t>      15. Нысанның 8-бағанында пестицидтермен, биоагенттермен өңдеулерді жүргізген техниканың саны көрсетіледі.</w:t>
      </w:r>
    </w:p>
    <w:p w:rsidR="00363D3A" w:rsidRDefault="00FD2819">
      <w:pPr>
        <w:spacing w:after="0"/>
        <w:jc w:val="both"/>
      </w:pPr>
      <w:bookmarkStart w:id="137" w:name="z155"/>
      <w:bookmarkEnd w:id="136"/>
      <w:r>
        <w:rPr>
          <w:color w:val="000000"/>
          <w:sz w:val="28"/>
        </w:rPr>
        <w:t>      16. Нысанның 9-бағанында пестицидтерді, биоагенттерді өңдеу кезінде жұмсалған пестицидтердің, биоагенттердің атауы көрсетіледі.</w:t>
      </w:r>
    </w:p>
    <w:p w:rsidR="00363D3A" w:rsidRDefault="00FD2819">
      <w:pPr>
        <w:spacing w:after="0"/>
        <w:jc w:val="both"/>
      </w:pPr>
      <w:bookmarkStart w:id="138" w:name="z156"/>
      <w:bookmarkEnd w:id="137"/>
      <w:r>
        <w:rPr>
          <w:color w:val="000000"/>
          <w:sz w:val="28"/>
        </w:rPr>
        <w:t>      17. Нысанның 10-бағанында пестицидтерді, биоагенттерді өңдеу кезінде тұтынылған пестицидтердің, биоагенттердің атауы көрсетіледі.</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138"/>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139" w:name="z158"/>
      <w:r w:rsidRPr="00FD2819">
        <w:rPr>
          <w:b/>
          <w:color w:val="000000"/>
          <w:lang w:val="ru-RU"/>
        </w:rPr>
        <w:t xml:space="preserve"> Тыйым салынған, жарамсыз болып қалған пестицидтерді және олардан босаған ыдыстарды, сондай-ақ пайдаланылған пестицидтердің ыдыстарын залалсыздандыру жөніндегі есеп</w:t>
      </w:r>
    </w:p>
    <w:bookmarkEnd w:id="139"/>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ФУ-7</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 __ жылғы ______ (жыл)</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10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 сайын, 15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жыл сайын, 20 қаңтарға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lastRenderedPageBreak/>
        <w:drawing>
          <wp:inline distT="0" distB="0" distL="0" distR="0">
            <wp:extent cx="3022600"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507"/>
        <w:gridCol w:w="1885"/>
        <w:gridCol w:w="1536"/>
        <w:gridCol w:w="1564"/>
        <w:gridCol w:w="1017"/>
        <w:gridCol w:w="1827"/>
      </w:tblGrid>
      <w:tr w:rsidR="00363D3A" w:rsidTr="00120E84">
        <w:trPr>
          <w:trHeight w:val="30"/>
        </w:trPr>
        <w:tc>
          <w:tcPr>
            <w:tcW w:w="483" w:type="dxa"/>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2460" w:type="dxa"/>
            <w:tcMar>
              <w:top w:w="15" w:type="dxa"/>
              <w:left w:w="15" w:type="dxa"/>
              <w:bottom w:w="15" w:type="dxa"/>
              <w:right w:w="15" w:type="dxa"/>
            </w:tcMar>
            <w:vAlign w:val="center"/>
          </w:tcPr>
          <w:p w:rsidR="00363D3A" w:rsidRDefault="00FD2819">
            <w:pPr>
              <w:spacing w:after="20"/>
              <w:ind w:left="20"/>
              <w:jc w:val="both"/>
            </w:pPr>
            <w:r>
              <w:rPr>
                <w:color w:val="000000"/>
                <w:sz w:val="20"/>
              </w:rPr>
              <w:t>Тыйым салынған, жарамсыз болып қалған пестицидтердің және олардан босаған ыдыстарын, сондай-ақ пайдаланылған пестицидтердің ыдыстарының атауы</w:t>
            </w:r>
          </w:p>
        </w:tc>
        <w:tc>
          <w:tcPr>
            <w:tcW w:w="3240" w:type="dxa"/>
            <w:tcMar>
              <w:top w:w="15" w:type="dxa"/>
              <w:left w:w="15" w:type="dxa"/>
              <w:bottom w:w="15" w:type="dxa"/>
              <w:right w:w="15" w:type="dxa"/>
            </w:tcMar>
            <w:vAlign w:val="center"/>
          </w:tcPr>
          <w:p w:rsidR="00363D3A" w:rsidRDefault="00FD2819">
            <w:pPr>
              <w:spacing w:after="20"/>
              <w:ind w:left="20"/>
              <w:jc w:val="both"/>
            </w:pPr>
            <w:r>
              <w:rPr>
                <w:color w:val="000000"/>
                <w:sz w:val="20"/>
              </w:rPr>
              <w:t>Тыйым салынған, жарамсыз болып қалған пестицидтерді және олардан босаған ыдысты, сондай-ақ пайдаланылған пестицидтердің ыдыстарының залалсыздандыруға жеткізген жеке және заңды тұлғалардың атауы</w:t>
            </w:r>
          </w:p>
        </w:tc>
        <w:tc>
          <w:tcPr>
            <w:tcW w:w="2720" w:type="dxa"/>
            <w:tcMar>
              <w:top w:w="15" w:type="dxa"/>
              <w:left w:w="15" w:type="dxa"/>
              <w:bottom w:w="15" w:type="dxa"/>
              <w:right w:w="15" w:type="dxa"/>
            </w:tcMar>
            <w:vAlign w:val="center"/>
          </w:tcPr>
          <w:p w:rsidR="00363D3A" w:rsidRDefault="00FD2819">
            <w:pPr>
              <w:spacing w:after="20"/>
              <w:ind w:left="20"/>
              <w:jc w:val="both"/>
            </w:pPr>
            <w:r>
              <w:rPr>
                <w:color w:val="000000"/>
                <w:sz w:val="20"/>
              </w:rPr>
              <w:t>Тыйым салынған, жарамсыз болып қалған пестицидтердің және олардан босаған ыдыстардың, сондай-ақ пайдаланылған пестицидтердің ыдыстарының саны, тонна</w:t>
            </w:r>
          </w:p>
        </w:tc>
        <w:tc>
          <w:tcPr>
            <w:tcW w:w="467" w:type="dxa"/>
            <w:tcMar>
              <w:top w:w="15" w:type="dxa"/>
              <w:left w:w="15" w:type="dxa"/>
              <w:bottom w:w="15" w:type="dxa"/>
              <w:right w:w="15" w:type="dxa"/>
            </w:tcMar>
            <w:vAlign w:val="center"/>
          </w:tcPr>
          <w:p w:rsidR="00363D3A" w:rsidRDefault="00FD2819">
            <w:pPr>
              <w:spacing w:after="20"/>
              <w:ind w:left="20"/>
              <w:jc w:val="both"/>
            </w:pPr>
            <w:r>
              <w:rPr>
                <w:color w:val="000000"/>
                <w:sz w:val="20"/>
              </w:rPr>
              <w:t>Залалсыздандыру күні</w:t>
            </w:r>
          </w:p>
        </w:tc>
        <w:tc>
          <w:tcPr>
            <w:tcW w:w="728" w:type="dxa"/>
            <w:tcMar>
              <w:top w:w="15" w:type="dxa"/>
              <w:left w:w="15" w:type="dxa"/>
              <w:bottom w:w="15" w:type="dxa"/>
              <w:right w:w="15" w:type="dxa"/>
            </w:tcMar>
            <w:vAlign w:val="center"/>
          </w:tcPr>
          <w:p w:rsidR="00363D3A" w:rsidRDefault="00FD2819">
            <w:pPr>
              <w:spacing w:after="20"/>
              <w:ind w:left="20"/>
              <w:jc w:val="both"/>
            </w:pPr>
            <w:r>
              <w:rPr>
                <w:color w:val="000000"/>
                <w:sz w:val="20"/>
              </w:rPr>
              <w:t>Бункердің нөмірі, орналасқан жері</w:t>
            </w:r>
          </w:p>
        </w:tc>
        <w:tc>
          <w:tcPr>
            <w:tcW w:w="2202" w:type="dxa"/>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 және олардан босаған ыдысты, сондай-ақ пайдаланылған пестицидтердің ыдыстарының залалсыздандыруды жүзеге асыратын адамдардың тізімі</w:t>
            </w:r>
          </w:p>
        </w:tc>
      </w:tr>
      <w:tr w:rsidR="00363D3A" w:rsidTr="00120E84">
        <w:trPr>
          <w:trHeight w:val="30"/>
        </w:trPr>
        <w:tc>
          <w:tcPr>
            <w:tcW w:w="483"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2460"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3240"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2720"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467"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728"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2202" w:type="dxa"/>
            <w:tcMar>
              <w:top w:w="15" w:type="dxa"/>
              <w:left w:w="15" w:type="dxa"/>
              <w:bottom w:w="15" w:type="dxa"/>
              <w:right w:w="15" w:type="dxa"/>
            </w:tcMar>
            <w:vAlign w:val="center"/>
          </w:tcPr>
          <w:p w:rsidR="00363D3A" w:rsidRDefault="00FD2819">
            <w:pPr>
              <w:spacing w:after="20"/>
              <w:ind w:left="20"/>
              <w:jc w:val="both"/>
            </w:pPr>
            <w:r>
              <w:rPr>
                <w:color w:val="000000"/>
                <w:sz w:val="20"/>
              </w:rPr>
              <w:t>7</w:t>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5920"/>
        <w:gridCol w:w="3857"/>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"Тыйым салынған, жарамсыз </w:t>
            </w:r>
            <w:r>
              <w:br/>
            </w:r>
            <w:r>
              <w:rPr>
                <w:color w:val="000000"/>
                <w:sz w:val="20"/>
              </w:rPr>
              <w:t xml:space="preserve">болып қалған пестицидтерді </w:t>
            </w:r>
            <w:r>
              <w:br/>
            </w:r>
            <w:r>
              <w:rPr>
                <w:color w:val="000000"/>
                <w:sz w:val="20"/>
              </w:rPr>
              <w:t xml:space="preserve">және олардан босаған </w:t>
            </w:r>
            <w:r>
              <w:br/>
            </w:r>
            <w:r>
              <w:rPr>
                <w:color w:val="000000"/>
                <w:sz w:val="20"/>
              </w:rPr>
              <w:t xml:space="preserve">ыдыстарды залалсыздандыру </w:t>
            </w:r>
            <w:r>
              <w:br/>
            </w:r>
            <w:r>
              <w:rPr>
                <w:color w:val="000000"/>
                <w:sz w:val="20"/>
              </w:rPr>
              <w:t xml:space="preserve">жөніндегі есеп" әкімшілік </w:t>
            </w:r>
            <w:r>
              <w:br/>
            </w:r>
            <w:r>
              <w:rPr>
                <w:color w:val="000000"/>
                <w:sz w:val="20"/>
              </w:rPr>
              <w:t xml:space="preserve">деректерді жинауға арналған </w:t>
            </w:r>
            <w:r>
              <w:br/>
            </w:r>
            <w:r>
              <w:rPr>
                <w:color w:val="000000"/>
                <w:sz w:val="20"/>
              </w:rPr>
              <w:t>нысанға қосымша</w:t>
            </w:r>
          </w:p>
        </w:tc>
      </w:tr>
    </w:tbl>
    <w:p w:rsidR="00363D3A" w:rsidRDefault="00FD2819">
      <w:pPr>
        <w:spacing w:after="0"/>
      </w:pPr>
      <w:bookmarkStart w:id="140" w:name="z160"/>
      <w:r>
        <w:rPr>
          <w:b/>
          <w:color w:val="000000"/>
        </w:rPr>
        <w:t xml:space="preserve"> "Тыйым салынған, жарамсыз болып қалған пестицидтерді және олардан босаған ыдыстарды залалсыздандыру жөніндегі есеп" әкімшілік деректерді жинауға арналған нысанды толтыру бойынша түсіндірме (индексі – ФУ – 7, кезеңділігі жылдық)</w:t>
      </w:r>
    </w:p>
    <w:p w:rsidR="00363D3A" w:rsidRDefault="00FD2819">
      <w:pPr>
        <w:spacing w:after="0"/>
      </w:pPr>
      <w:bookmarkStart w:id="141" w:name="z161"/>
      <w:bookmarkEnd w:id="140"/>
      <w:r>
        <w:rPr>
          <w:b/>
          <w:color w:val="000000"/>
        </w:rPr>
        <w:t xml:space="preserve"> 1-тарау. Жалпы ережелер</w:t>
      </w:r>
    </w:p>
    <w:p w:rsidR="00363D3A" w:rsidRDefault="00FD2819">
      <w:pPr>
        <w:spacing w:after="0"/>
        <w:jc w:val="both"/>
      </w:pPr>
      <w:bookmarkStart w:id="142" w:name="z162"/>
      <w:bookmarkEnd w:id="141"/>
      <w:r>
        <w:rPr>
          <w:color w:val="000000"/>
          <w:sz w:val="28"/>
        </w:rPr>
        <w:t>      1. Осы түсіндірме (бұдан әрі – Түсіндірме) "Тыйым салынған, жарамсыз болып қалған пестицидтерді және олардан босаған ыдыстарды залалсыздандыру жөніндегі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143" w:name="z163"/>
      <w:bookmarkEnd w:id="142"/>
      <w:r>
        <w:rPr>
          <w:color w:val="000000"/>
          <w:sz w:val="28"/>
        </w:rPr>
        <w:lastRenderedPageBreak/>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144" w:name="z164"/>
      <w:bookmarkEnd w:id="143"/>
      <w:r>
        <w:rPr>
          <w:color w:val="000000"/>
          <w:sz w:val="28"/>
        </w:rPr>
        <w:t xml:space="preserve">       3. Нысан: </w:t>
      </w:r>
    </w:p>
    <w:bookmarkEnd w:id="144"/>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жыл сайын, 10 қаңтарға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ай сайын, наурыздан қыркүйекке дейін, есеп беруден кейінгі әр айдың 15-іне дейін;</w:t>
      </w:r>
    </w:p>
    <w:p w:rsidR="00363D3A" w:rsidRDefault="00FD2819">
      <w:pPr>
        <w:spacing w:after="0"/>
        <w:jc w:val="both"/>
      </w:pPr>
      <w:r>
        <w:rPr>
          <w:color w:val="000000"/>
          <w:sz w:val="28"/>
        </w:rPr>
        <w:t>      Қазақстан Республикасы Ауыл шаруашылығы министрлігінің Агроөнеркәсіптік кешендегі мемлекеттік инспекция комитетіне, ұсыну мерзімі жыл сайын, 20 қаңтарға дейін ұсынылады.</w:t>
      </w:r>
    </w:p>
    <w:p w:rsidR="00363D3A" w:rsidRDefault="00FD2819">
      <w:pPr>
        <w:spacing w:after="0"/>
        <w:jc w:val="both"/>
      </w:pPr>
      <w:bookmarkStart w:id="145" w:name="z165"/>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146" w:name="z166"/>
      <w:bookmarkEnd w:id="145"/>
      <w:r>
        <w:rPr>
          <w:b/>
          <w:color w:val="000000"/>
        </w:rPr>
        <w:t xml:space="preserve"> 2-тарау. Нысанды толтыру бойынша түсіндірме</w:t>
      </w:r>
    </w:p>
    <w:p w:rsidR="00363D3A" w:rsidRDefault="00FD2819">
      <w:pPr>
        <w:spacing w:after="0"/>
        <w:jc w:val="both"/>
      </w:pPr>
      <w:bookmarkStart w:id="147" w:name="z167"/>
      <w:bookmarkEnd w:id="146"/>
      <w:r>
        <w:rPr>
          <w:color w:val="000000"/>
          <w:sz w:val="28"/>
        </w:rPr>
        <w:t>      5. Нысан қазақ немесе орыс тілдерінде толтырылады.</w:t>
      </w:r>
    </w:p>
    <w:p w:rsidR="00363D3A" w:rsidRDefault="00FD2819">
      <w:pPr>
        <w:spacing w:after="0"/>
        <w:jc w:val="both"/>
      </w:pPr>
      <w:bookmarkStart w:id="148" w:name="z168"/>
      <w:bookmarkEnd w:id="147"/>
      <w:r>
        <w:rPr>
          <w:color w:val="000000"/>
          <w:sz w:val="28"/>
        </w:rPr>
        <w:t>      6. Нысан жыл сайын жүзеге асырылған тыйым салынған, жарамсыз болып қалған пестицидтерді және олардан босаған ыдыстарды залалсыздандыру жөніндегі ақпаратты қамтиды.</w:t>
      </w:r>
    </w:p>
    <w:p w:rsidR="00363D3A" w:rsidRDefault="00FD2819">
      <w:pPr>
        <w:spacing w:after="0"/>
        <w:jc w:val="both"/>
      </w:pPr>
      <w:bookmarkStart w:id="149" w:name="z169"/>
      <w:bookmarkEnd w:id="148"/>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150" w:name="z170"/>
      <w:bookmarkEnd w:id="149"/>
      <w:r>
        <w:rPr>
          <w:color w:val="000000"/>
          <w:sz w:val="28"/>
        </w:rPr>
        <w:t>      8. Нысанның 1-бағанында реттік нөмірі көрсетіледі.</w:t>
      </w:r>
    </w:p>
    <w:p w:rsidR="00363D3A" w:rsidRDefault="00FD2819">
      <w:pPr>
        <w:spacing w:after="0"/>
        <w:jc w:val="both"/>
      </w:pPr>
      <w:bookmarkStart w:id="151" w:name="z171"/>
      <w:bookmarkEnd w:id="150"/>
      <w:r>
        <w:rPr>
          <w:color w:val="000000"/>
          <w:sz w:val="28"/>
        </w:rPr>
        <w:t>      9. Нысанның 2-бағанында тыйым салынған, жарамсыз болып қалған пестицидтердің және олардың ыдыстарының, сондай-ақ пайдаланылған пестицидтердің ыдыстарының атауы көрсетіледі.</w:t>
      </w:r>
    </w:p>
    <w:p w:rsidR="00363D3A" w:rsidRDefault="00FD2819">
      <w:pPr>
        <w:spacing w:after="0"/>
        <w:jc w:val="both"/>
      </w:pPr>
      <w:bookmarkStart w:id="152" w:name="z172"/>
      <w:bookmarkEnd w:id="151"/>
      <w:r>
        <w:rPr>
          <w:color w:val="000000"/>
          <w:sz w:val="28"/>
        </w:rPr>
        <w:t>      10. Нысанның 3-бағанында тыйым салынған, жарамсыз болып қалған пестицидтер мен олардың ыдыстарын, сондай-ақ пайдаланылған пестицидтердің ыдыстарын залалсыздандыруға жеткізген жеке және заңды тұлғалардың атауы көрсетіледі.</w:t>
      </w:r>
    </w:p>
    <w:p w:rsidR="00363D3A" w:rsidRDefault="00FD2819">
      <w:pPr>
        <w:spacing w:after="0"/>
        <w:jc w:val="both"/>
      </w:pPr>
      <w:bookmarkStart w:id="153" w:name="z173"/>
      <w:bookmarkEnd w:id="152"/>
      <w:r>
        <w:rPr>
          <w:color w:val="000000"/>
          <w:sz w:val="28"/>
        </w:rPr>
        <w:t>      11. Нысанның 4-бағанында тыйым салынған, жарамсыз болып қалған пестицидтердің және олардың ыдыстарының, сондай-ақ пайдаланылған пестицидтердің ыдыстарының тонна саны көрсетіледі.</w:t>
      </w:r>
    </w:p>
    <w:p w:rsidR="00363D3A" w:rsidRDefault="00FD2819">
      <w:pPr>
        <w:spacing w:after="0"/>
        <w:jc w:val="both"/>
      </w:pPr>
      <w:bookmarkStart w:id="154" w:name="z174"/>
      <w:bookmarkEnd w:id="153"/>
      <w:r>
        <w:rPr>
          <w:color w:val="000000"/>
          <w:sz w:val="28"/>
        </w:rPr>
        <w:t>      12. Нысанның 5-бағанында залалсыздандыру күні көрсетіледі.</w:t>
      </w:r>
    </w:p>
    <w:p w:rsidR="00363D3A" w:rsidRDefault="00FD2819">
      <w:pPr>
        <w:spacing w:after="0"/>
        <w:jc w:val="both"/>
      </w:pPr>
      <w:bookmarkStart w:id="155" w:name="z175"/>
      <w:bookmarkEnd w:id="154"/>
      <w:r>
        <w:rPr>
          <w:color w:val="000000"/>
          <w:sz w:val="28"/>
        </w:rPr>
        <w:t>      13. Нысанның 6-бағанында бункердің нөмірі, орналасқан жері көрсетіледі.</w:t>
      </w:r>
    </w:p>
    <w:p w:rsidR="00363D3A" w:rsidRDefault="00FD2819">
      <w:pPr>
        <w:spacing w:after="0"/>
        <w:jc w:val="both"/>
      </w:pPr>
      <w:bookmarkStart w:id="156" w:name="z176"/>
      <w:bookmarkEnd w:id="155"/>
      <w:r>
        <w:rPr>
          <w:color w:val="000000"/>
          <w:sz w:val="28"/>
        </w:rPr>
        <w:t xml:space="preserve">      14. Нысанның 7-бағанында тыйым салынған, жарамсыз болып қалған пестицидтерді және олардың ыдыстарын, сондай-ақ пайдаланылған </w:t>
      </w:r>
      <w:r>
        <w:rPr>
          <w:color w:val="000000"/>
          <w:sz w:val="28"/>
        </w:rPr>
        <w:lastRenderedPageBreak/>
        <w:t>пестицидтердің ыдыстарын залалсыздандыруды жүзеге асыратын тұлғалардың тізімі көрсетіледі.</w:t>
      </w:r>
    </w:p>
    <w:tbl>
      <w:tblPr>
        <w:tblW w:w="0" w:type="auto"/>
        <w:tblCellSpacing w:w="0" w:type="auto"/>
        <w:tblLook w:val="04A0" w:firstRow="1" w:lastRow="0" w:firstColumn="1" w:lastColumn="0" w:noHBand="0" w:noVBand="1"/>
      </w:tblPr>
      <w:tblGrid>
        <w:gridCol w:w="6016"/>
        <w:gridCol w:w="3761"/>
      </w:tblGrid>
      <w:tr w:rsidR="00363D3A">
        <w:trPr>
          <w:trHeight w:val="30"/>
          <w:tblCellSpacing w:w="0" w:type="auto"/>
        </w:trPr>
        <w:tc>
          <w:tcPr>
            <w:tcW w:w="7780" w:type="dxa"/>
            <w:tcMar>
              <w:top w:w="15" w:type="dxa"/>
              <w:left w:w="15" w:type="dxa"/>
              <w:bottom w:w="15" w:type="dxa"/>
              <w:right w:w="15" w:type="dxa"/>
            </w:tcMar>
            <w:vAlign w:val="center"/>
          </w:tcPr>
          <w:bookmarkEnd w:id="156"/>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Әкімшілік деректерді</w:t>
            </w:r>
            <w:r>
              <w:br/>
            </w:r>
            <w:r>
              <w:rPr>
                <w:color w:val="000000"/>
                <w:sz w:val="20"/>
              </w:rPr>
              <w:t>жинауға арналған нысан</w:t>
            </w:r>
          </w:p>
        </w:tc>
      </w:tr>
    </w:tbl>
    <w:p w:rsidR="00363D3A" w:rsidRPr="00FD2819" w:rsidRDefault="00FD2819">
      <w:pPr>
        <w:spacing w:after="0"/>
        <w:jc w:val="both"/>
        <w:rPr>
          <w:lang w:val="ru-RU"/>
        </w:rPr>
      </w:pPr>
      <w:r>
        <w:rPr>
          <w:color w:val="000000"/>
          <w:sz w:val="28"/>
        </w:rPr>
        <w:t xml:space="preserve">      </w:t>
      </w:r>
      <w:r w:rsidRPr="00FD2819">
        <w:rPr>
          <w:color w:val="000000"/>
          <w:sz w:val="28"/>
          <w:lang w:val="ru-RU"/>
        </w:rPr>
        <w:t xml:space="preserve">Әкімшілік деректер нысаны интернет-ресурста орналастырылған: </w:t>
      </w:r>
      <w:r>
        <w:rPr>
          <w:color w:val="000000"/>
          <w:sz w:val="28"/>
        </w:rPr>
        <w:t>www</w:t>
      </w:r>
      <w:r w:rsidRPr="00FD2819">
        <w:rPr>
          <w:color w:val="000000"/>
          <w:sz w:val="28"/>
          <w:lang w:val="ru-RU"/>
        </w:rPr>
        <w:t>.</w:t>
      </w:r>
      <w:r>
        <w:rPr>
          <w:color w:val="000000"/>
          <w:sz w:val="28"/>
        </w:rPr>
        <w:t>gov</w:t>
      </w:r>
      <w:r w:rsidRPr="00FD2819">
        <w:rPr>
          <w:color w:val="000000"/>
          <w:sz w:val="28"/>
          <w:lang w:val="ru-RU"/>
        </w:rPr>
        <w:t>.</w:t>
      </w:r>
      <w:r>
        <w:rPr>
          <w:color w:val="000000"/>
          <w:sz w:val="28"/>
        </w:rPr>
        <w:t>kz</w:t>
      </w:r>
      <w:r w:rsidRPr="00FD2819">
        <w:rPr>
          <w:color w:val="000000"/>
          <w:sz w:val="28"/>
          <w:lang w:val="ru-RU"/>
        </w:rPr>
        <w:t>.</w:t>
      </w:r>
    </w:p>
    <w:p w:rsidR="00363D3A" w:rsidRPr="00FD2819" w:rsidRDefault="00FD2819">
      <w:pPr>
        <w:spacing w:after="0"/>
        <w:rPr>
          <w:lang w:val="ru-RU"/>
        </w:rPr>
      </w:pPr>
      <w:bookmarkStart w:id="157" w:name="z178"/>
      <w:r w:rsidRPr="00FD2819">
        <w:rPr>
          <w:b/>
          <w:color w:val="000000"/>
          <w:lang w:val="ru-RU"/>
        </w:rPr>
        <w:t xml:space="preserve"> Қоймалық үй-жайлардың бар-жоғы туралы есеп</w:t>
      </w:r>
    </w:p>
    <w:bookmarkEnd w:id="157"/>
    <w:p w:rsidR="00363D3A" w:rsidRPr="00FD2819" w:rsidRDefault="00FD2819">
      <w:pPr>
        <w:spacing w:after="0"/>
        <w:jc w:val="both"/>
        <w:rPr>
          <w:lang w:val="ru-RU"/>
        </w:rPr>
      </w:pPr>
      <w:r>
        <w:rPr>
          <w:color w:val="000000"/>
          <w:sz w:val="28"/>
        </w:rPr>
        <w:t>     </w:t>
      </w:r>
      <w:r w:rsidRPr="00FD2819">
        <w:rPr>
          <w:color w:val="000000"/>
          <w:sz w:val="28"/>
          <w:lang w:val="ru-RU"/>
        </w:rPr>
        <w:t xml:space="preserve"> Нысан индексі: ФУ-8</w:t>
      </w:r>
    </w:p>
    <w:p w:rsidR="00363D3A" w:rsidRPr="00FD2819" w:rsidRDefault="00FD2819">
      <w:pPr>
        <w:spacing w:after="0"/>
        <w:jc w:val="both"/>
        <w:rPr>
          <w:lang w:val="ru-RU"/>
        </w:rPr>
      </w:pPr>
      <w:r>
        <w:rPr>
          <w:color w:val="000000"/>
          <w:sz w:val="28"/>
        </w:rPr>
        <w:t>     </w:t>
      </w:r>
      <w:r w:rsidRPr="00FD2819">
        <w:rPr>
          <w:color w:val="000000"/>
          <w:sz w:val="28"/>
          <w:lang w:val="ru-RU"/>
        </w:rPr>
        <w:t xml:space="preserve"> Кезеңділігі: жылдық</w:t>
      </w:r>
    </w:p>
    <w:p w:rsidR="00363D3A" w:rsidRPr="00FD2819" w:rsidRDefault="00FD2819">
      <w:pPr>
        <w:spacing w:after="0"/>
        <w:jc w:val="both"/>
        <w:rPr>
          <w:lang w:val="ru-RU"/>
        </w:rPr>
      </w:pPr>
      <w:r>
        <w:rPr>
          <w:color w:val="000000"/>
          <w:sz w:val="28"/>
        </w:rPr>
        <w:t>     </w:t>
      </w:r>
      <w:r w:rsidRPr="00FD2819">
        <w:rPr>
          <w:color w:val="000000"/>
          <w:sz w:val="28"/>
          <w:lang w:val="ru-RU"/>
        </w:rPr>
        <w:t xml:space="preserve"> Есепті кезең: 202 __ жылғы ______ (жыл)</w:t>
      </w:r>
    </w:p>
    <w:p w:rsidR="00363D3A" w:rsidRPr="00FD2819" w:rsidRDefault="00FD2819">
      <w:pPr>
        <w:spacing w:after="0"/>
        <w:jc w:val="both"/>
        <w:rPr>
          <w:lang w:val="ru-RU"/>
        </w:rPr>
      </w:pPr>
      <w:r>
        <w:rPr>
          <w:color w:val="000000"/>
          <w:sz w:val="28"/>
        </w:rPr>
        <w:t>     </w:t>
      </w:r>
      <w:r w:rsidRPr="00FD2819">
        <w:rPr>
          <w:color w:val="000000"/>
          <w:sz w:val="28"/>
          <w:lang w:val="ru-RU"/>
        </w:rPr>
        <w:t xml:space="preserve"> Ақпаратты ұсынатын тұлғалар тобы: қызметі мемлекеттік фитосанитариялық бақылау объектілерімен байланысты жеке тұлғалар мен заңды тұлғалар, өсімдіктерді қорғау саласындағы қызметті жүзеге асыратын мемлекеттік ұйымдар, өсімдіктерді қорғау жөніндегі мемлекеттік инспекторлар.</w:t>
      </w:r>
    </w:p>
    <w:p w:rsidR="00363D3A" w:rsidRPr="00FD2819" w:rsidRDefault="00FD2819">
      <w:pPr>
        <w:spacing w:after="0"/>
        <w:jc w:val="both"/>
        <w:rPr>
          <w:lang w:val="ru-RU"/>
        </w:rPr>
      </w:pPr>
      <w:r>
        <w:rPr>
          <w:color w:val="000000"/>
          <w:sz w:val="28"/>
        </w:rPr>
        <w:t>     </w:t>
      </w:r>
      <w:r w:rsidRPr="00FD2819">
        <w:rPr>
          <w:color w:val="000000"/>
          <w:sz w:val="28"/>
          <w:lang w:val="ru-RU"/>
        </w:rPr>
        <w:t xml:space="preserve"> Әкімшілік деректер нысанын ұсыну мерзімі:</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аудандық аумақтық инспекциясына, жыл сайын, 10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 Агроөнеркәсіптік кешендегі мемлекеттік инспекция комитетінің облыстық аумақтық инспекциясына, жыл сайын, 15 қаңтарға дейін;</w:t>
      </w:r>
    </w:p>
    <w:p w:rsidR="00363D3A" w:rsidRPr="00FD2819" w:rsidRDefault="00FD2819">
      <w:pPr>
        <w:spacing w:after="0"/>
        <w:jc w:val="both"/>
        <w:rPr>
          <w:lang w:val="ru-RU"/>
        </w:rPr>
      </w:pPr>
      <w:r>
        <w:rPr>
          <w:color w:val="000000"/>
          <w:sz w:val="28"/>
        </w:rPr>
        <w:t>     </w:t>
      </w:r>
      <w:r w:rsidRPr="00FD2819">
        <w:rPr>
          <w:color w:val="000000"/>
          <w:sz w:val="28"/>
          <w:lang w:val="ru-RU"/>
        </w:rPr>
        <w:t xml:space="preserve"> Қазақстан Республикасы Ауыл шаруашылығы министрлігінің Агроөнеркәсіптік кешендегі мемлекеттік инспекция комитетіне, жыл сайын, 20 қаңтарға дейін.</w:t>
      </w:r>
    </w:p>
    <w:p w:rsidR="00363D3A" w:rsidRDefault="00FD2819">
      <w:pPr>
        <w:spacing w:after="0"/>
        <w:jc w:val="both"/>
      </w:pPr>
      <w:r w:rsidRPr="00FD2819">
        <w:rPr>
          <w:color w:val="000000"/>
          <w:sz w:val="28"/>
          <w:lang w:val="ru-RU"/>
        </w:rPr>
        <w:t xml:space="preserve"> </w:t>
      </w:r>
      <w:r>
        <w:rPr>
          <w:color w:val="000000"/>
          <w:sz w:val="28"/>
        </w:rPr>
        <w:t>     </w:t>
      </w:r>
      <w:r w:rsidRPr="00FD2819">
        <w:rPr>
          <w:color w:val="000000"/>
          <w:sz w:val="28"/>
          <w:lang w:val="ru-RU"/>
        </w:rPr>
        <w:t xml:space="preserve"> </w:t>
      </w:r>
      <w:r>
        <w:rPr>
          <w:color w:val="000000"/>
          <w:sz w:val="28"/>
        </w:rPr>
        <w:t xml:space="preserve">Жеке сәйкестендіру нөмірі </w:t>
      </w:r>
    </w:p>
    <w:p w:rsidR="00363D3A" w:rsidRDefault="00FD2819">
      <w:pPr>
        <w:spacing w:after="0"/>
        <w:jc w:val="both"/>
      </w:pPr>
      <w:r>
        <w:rPr>
          <w:noProof/>
          <w:lang w:val="ru-RU" w:eastAsia="ru-RU"/>
        </w:rPr>
        <w:drawing>
          <wp:inline distT="0" distB="0" distL="0" distR="0">
            <wp:extent cx="3022600" cy="381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22600" cy="381000"/>
                    </a:xfrm>
                    <a:prstGeom prst="rect">
                      <a:avLst/>
                    </a:prstGeom>
                  </pic:spPr>
                </pic:pic>
              </a:graphicData>
            </a:graphic>
          </wp:inline>
        </w:drawing>
      </w:r>
    </w:p>
    <w:p w:rsidR="00363D3A" w:rsidRDefault="00FD2819">
      <w:pPr>
        <w:spacing w:after="0"/>
      </w:pPr>
      <w: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637"/>
        <w:gridCol w:w="1061"/>
        <w:gridCol w:w="1460"/>
        <w:gridCol w:w="1238"/>
        <w:gridCol w:w="1273"/>
        <w:gridCol w:w="1273"/>
        <w:gridCol w:w="1330"/>
      </w:tblGrid>
      <w:tr w:rsidR="00363D3A" w:rsidTr="00120E84">
        <w:trPr>
          <w:trHeight w:val="30"/>
        </w:trPr>
        <w:tc>
          <w:tcPr>
            <w:tcW w:w="785" w:type="dxa"/>
            <w:tcMar>
              <w:top w:w="15" w:type="dxa"/>
              <w:left w:w="15" w:type="dxa"/>
              <w:bottom w:w="15" w:type="dxa"/>
              <w:right w:w="15" w:type="dxa"/>
            </w:tcMar>
            <w:vAlign w:val="center"/>
          </w:tcPr>
          <w:p w:rsidR="00363D3A" w:rsidRDefault="00FD2819">
            <w:pPr>
              <w:spacing w:after="20"/>
              <w:ind w:left="20"/>
              <w:jc w:val="both"/>
            </w:pPr>
            <w:r>
              <w:rPr>
                <w:color w:val="000000"/>
                <w:sz w:val="20"/>
              </w:rPr>
              <w:t>Р/с №</w:t>
            </w:r>
          </w:p>
        </w:tc>
        <w:tc>
          <w:tcPr>
            <w:tcW w:w="2730" w:type="dxa"/>
            <w:tcMar>
              <w:top w:w="15" w:type="dxa"/>
              <w:left w:w="15" w:type="dxa"/>
              <w:bottom w:w="15" w:type="dxa"/>
              <w:right w:w="15" w:type="dxa"/>
            </w:tcMar>
            <w:vAlign w:val="center"/>
          </w:tcPr>
          <w:p w:rsidR="00363D3A" w:rsidRDefault="00FD2819">
            <w:pPr>
              <w:spacing w:after="20"/>
              <w:ind w:left="20"/>
              <w:jc w:val="both"/>
            </w:pPr>
            <w:r>
              <w:rPr>
                <w:color w:val="000000"/>
                <w:sz w:val="20"/>
              </w:rPr>
              <w:t>Жеке және заңды тұлғалардың – қоймалық үй-жайларды иеленушілердің атауы</w:t>
            </w:r>
          </w:p>
        </w:tc>
        <w:tc>
          <w:tcPr>
            <w:tcW w:w="759" w:type="dxa"/>
            <w:tcMar>
              <w:top w:w="15" w:type="dxa"/>
              <w:left w:w="15" w:type="dxa"/>
              <w:bottom w:w="15" w:type="dxa"/>
              <w:right w:w="15" w:type="dxa"/>
            </w:tcMar>
            <w:vAlign w:val="center"/>
          </w:tcPr>
          <w:p w:rsidR="00363D3A" w:rsidRDefault="00FD2819">
            <w:pPr>
              <w:spacing w:after="20"/>
              <w:ind w:left="20"/>
              <w:jc w:val="both"/>
            </w:pPr>
            <w:r>
              <w:rPr>
                <w:color w:val="000000"/>
                <w:sz w:val="20"/>
              </w:rPr>
              <w:t>Орналасқан жері</w:t>
            </w:r>
          </w:p>
        </w:tc>
        <w:tc>
          <w:tcPr>
            <w:tcW w:w="2239" w:type="dxa"/>
            <w:tcMar>
              <w:top w:w="15" w:type="dxa"/>
              <w:left w:w="15" w:type="dxa"/>
              <w:bottom w:w="15" w:type="dxa"/>
              <w:right w:w="15" w:type="dxa"/>
            </w:tcMar>
            <w:vAlign w:val="center"/>
          </w:tcPr>
          <w:p w:rsidR="00363D3A" w:rsidRDefault="00FD2819">
            <w:pPr>
              <w:spacing w:after="20"/>
              <w:ind w:left="20"/>
              <w:jc w:val="both"/>
            </w:pPr>
            <w:r>
              <w:rPr>
                <w:color w:val="000000"/>
                <w:sz w:val="20"/>
              </w:rPr>
              <w:t>Санитариялық паспорттың болуы, нөмірі, берілген мерзімі мен күні</w:t>
            </w:r>
          </w:p>
        </w:tc>
        <w:tc>
          <w:tcPr>
            <w:tcW w:w="1182" w:type="dxa"/>
            <w:tcMar>
              <w:top w:w="15" w:type="dxa"/>
              <w:left w:w="15" w:type="dxa"/>
              <w:bottom w:w="15" w:type="dxa"/>
              <w:right w:w="15" w:type="dxa"/>
            </w:tcMar>
            <w:vAlign w:val="center"/>
          </w:tcPr>
          <w:p w:rsidR="00363D3A" w:rsidRDefault="00FD2819">
            <w:pPr>
              <w:spacing w:after="20"/>
              <w:ind w:left="20"/>
              <w:jc w:val="both"/>
            </w:pPr>
            <w:r>
              <w:rPr>
                <w:color w:val="000000"/>
                <w:sz w:val="20"/>
              </w:rPr>
              <w:t>Қоймалардың алаңы, шаршы метр</w:t>
            </w:r>
          </w:p>
        </w:tc>
        <w:tc>
          <w:tcPr>
            <w:tcW w:w="1605"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басындағы қоймалардың болуы, дана</w:t>
            </w:r>
          </w:p>
        </w:tc>
        <w:tc>
          <w:tcPr>
            <w:tcW w:w="1605" w:type="dxa"/>
            <w:tcMar>
              <w:top w:w="15" w:type="dxa"/>
              <w:left w:w="15" w:type="dxa"/>
              <w:bottom w:w="15" w:type="dxa"/>
              <w:right w:w="15" w:type="dxa"/>
            </w:tcMar>
            <w:vAlign w:val="center"/>
          </w:tcPr>
          <w:p w:rsidR="00363D3A" w:rsidRDefault="00FD2819">
            <w:pPr>
              <w:spacing w:after="20"/>
              <w:ind w:left="20"/>
              <w:jc w:val="both"/>
            </w:pPr>
            <w:r>
              <w:rPr>
                <w:color w:val="000000"/>
                <w:sz w:val="20"/>
              </w:rPr>
              <w:t>Есепті кезеңнің соңындағы қоймалардың болуы, дана</w:t>
            </w:r>
          </w:p>
        </w:tc>
        <w:tc>
          <w:tcPr>
            <w:tcW w:w="1395" w:type="dxa"/>
            <w:tcMar>
              <w:top w:w="15" w:type="dxa"/>
              <w:left w:w="15" w:type="dxa"/>
              <w:bottom w:w="15" w:type="dxa"/>
              <w:right w:w="15" w:type="dxa"/>
            </w:tcMar>
            <w:vAlign w:val="center"/>
          </w:tcPr>
          <w:p w:rsidR="00363D3A" w:rsidRDefault="00FD2819">
            <w:pPr>
              <w:spacing w:after="20"/>
              <w:ind w:left="20"/>
              <w:jc w:val="both"/>
            </w:pPr>
            <w:r>
              <w:rPr>
                <w:color w:val="000000"/>
                <w:sz w:val="20"/>
              </w:rPr>
              <w:t>Пестицидтерді сақтау кезіндегі қалдық, литр</w:t>
            </w:r>
          </w:p>
        </w:tc>
      </w:tr>
      <w:tr w:rsidR="00363D3A" w:rsidTr="00120E84">
        <w:trPr>
          <w:trHeight w:val="30"/>
        </w:trPr>
        <w:tc>
          <w:tcPr>
            <w:tcW w:w="785"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2730"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759"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c>
          <w:tcPr>
            <w:tcW w:w="2239" w:type="dxa"/>
            <w:tcMar>
              <w:top w:w="15" w:type="dxa"/>
              <w:left w:w="15" w:type="dxa"/>
              <w:bottom w:w="15" w:type="dxa"/>
              <w:right w:w="15" w:type="dxa"/>
            </w:tcMar>
            <w:vAlign w:val="center"/>
          </w:tcPr>
          <w:p w:rsidR="00363D3A" w:rsidRDefault="00FD2819">
            <w:pPr>
              <w:spacing w:after="20"/>
              <w:ind w:left="20"/>
              <w:jc w:val="both"/>
            </w:pPr>
            <w:r>
              <w:rPr>
                <w:color w:val="000000"/>
                <w:sz w:val="20"/>
              </w:rPr>
              <w:t>4</w:t>
            </w:r>
          </w:p>
        </w:tc>
        <w:tc>
          <w:tcPr>
            <w:tcW w:w="1182" w:type="dxa"/>
            <w:tcMar>
              <w:top w:w="15" w:type="dxa"/>
              <w:left w:w="15" w:type="dxa"/>
              <w:bottom w:w="15" w:type="dxa"/>
              <w:right w:w="15" w:type="dxa"/>
            </w:tcMar>
            <w:vAlign w:val="center"/>
          </w:tcPr>
          <w:p w:rsidR="00363D3A" w:rsidRDefault="00FD2819">
            <w:pPr>
              <w:spacing w:after="20"/>
              <w:ind w:left="20"/>
              <w:jc w:val="both"/>
            </w:pPr>
            <w:r>
              <w:rPr>
                <w:color w:val="000000"/>
                <w:sz w:val="20"/>
              </w:rPr>
              <w:t>5</w:t>
            </w:r>
          </w:p>
        </w:tc>
        <w:tc>
          <w:tcPr>
            <w:tcW w:w="1605" w:type="dxa"/>
            <w:tcMar>
              <w:top w:w="15" w:type="dxa"/>
              <w:left w:w="15" w:type="dxa"/>
              <w:bottom w:w="15" w:type="dxa"/>
              <w:right w:w="15" w:type="dxa"/>
            </w:tcMar>
            <w:vAlign w:val="center"/>
          </w:tcPr>
          <w:p w:rsidR="00363D3A" w:rsidRDefault="00FD2819">
            <w:pPr>
              <w:spacing w:after="20"/>
              <w:ind w:left="20"/>
              <w:jc w:val="both"/>
            </w:pPr>
            <w:r>
              <w:rPr>
                <w:color w:val="000000"/>
                <w:sz w:val="20"/>
              </w:rPr>
              <w:t>6</w:t>
            </w:r>
          </w:p>
        </w:tc>
        <w:tc>
          <w:tcPr>
            <w:tcW w:w="1605" w:type="dxa"/>
            <w:tcMar>
              <w:top w:w="15" w:type="dxa"/>
              <w:left w:w="15" w:type="dxa"/>
              <w:bottom w:w="15" w:type="dxa"/>
              <w:right w:w="15" w:type="dxa"/>
            </w:tcMar>
            <w:vAlign w:val="center"/>
          </w:tcPr>
          <w:p w:rsidR="00363D3A" w:rsidRDefault="00FD2819">
            <w:pPr>
              <w:spacing w:after="20"/>
              <w:ind w:left="20"/>
              <w:jc w:val="both"/>
            </w:pPr>
            <w:r>
              <w:rPr>
                <w:color w:val="000000"/>
                <w:sz w:val="20"/>
              </w:rPr>
              <w:t>7</w:t>
            </w:r>
          </w:p>
        </w:tc>
        <w:tc>
          <w:tcPr>
            <w:tcW w:w="1395" w:type="dxa"/>
            <w:tcMar>
              <w:top w:w="15" w:type="dxa"/>
              <w:left w:w="15" w:type="dxa"/>
              <w:bottom w:w="15" w:type="dxa"/>
              <w:right w:w="15" w:type="dxa"/>
            </w:tcMar>
            <w:vAlign w:val="center"/>
          </w:tcPr>
          <w:p w:rsidR="00363D3A" w:rsidRDefault="00FD2819">
            <w:pPr>
              <w:spacing w:after="20"/>
              <w:ind w:left="20"/>
              <w:jc w:val="both"/>
            </w:pPr>
            <w:r>
              <w:rPr>
                <w:color w:val="000000"/>
                <w:sz w:val="20"/>
              </w:rPr>
              <w:t>8</w:t>
            </w:r>
          </w:p>
        </w:tc>
      </w:tr>
      <w:tr w:rsidR="00363D3A" w:rsidTr="00120E84">
        <w:trPr>
          <w:trHeight w:val="30"/>
        </w:trPr>
        <w:tc>
          <w:tcPr>
            <w:tcW w:w="785" w:type="dxa"/>
            <w:tcMar>
              <w:top w:w="15" w:type="dxa"/>
              <w:left w:w="15" w:type="dxa"/>
              <w:bottom w:w="15" w:type="dxa"/>
              <w:right w:w="15" w:type="dxa"/>
            </w:tcMar>
            <w:vAlign w:val="center"/>
          </w:tcPr>
          <w:p w:rsidR="00363D3A" w:rsidRDefault="00FD2819">
            <w:pPr>
              <w:spacing w:after="0"/>
              <w:jc w:val="both"/>
            </w:pPr>
            <w:r>
              <w:br/>
            </w:r>
          </w:p>
        </w:tc>
        <w:tc>
          <w:tcPr>
            <w:tcW w:w="2730" w:type="dxa"/>
            <w:tcMar>
              <w:top w:w="15" w:type="dxa"/>
              <w:left w:w="15" w:type="dxa"/>
              <w:bottom w:w="15" w:type="dxa"/>
              <w:right w:w="15" w:type="dxa"/>
            </w:tcMar>
            <w:vAlign w:val="center"/>
          </w:tcPr>
          <w:p w:rsidR="00363D3A" w:rsidRDefault="00FD2819">
            <w:pPr>
              <w:spacing w:after="0"/>
              <w:jc w:val="both"/>
            </w:pPr>
            <w:r>
              <w:br/>
            </w:r>
          </w:p>
        </w:tc>
        <w:tc>
          <w:tcPr>
            <w:tcW w:w="759" w:type="dxa"/>
            <w:tcMar>
              <w:top w:w="15" w:type="dxa"/>
              <w:left w:w="15" w:type="dxa"/>
              <w:bottom w:w="15" w:type="dxa"/>
              <w:right w:w="15" w:type="dxa"/>
            </w:tcMar>
            <w:vAlign w:val="center"/>
          </w:tcPr>
          <w:p w:rsidR="00363D3A" w:rsidRDefault="00FD2819">
            <w:pPr>
              <w:spacing w:after="0"/>
              <w:jc w:val="both"/>
            </w:pPr>
            <w:r>
              <w:br/>
            </w:r>
          </w:p>
        </w:tc>
        <w:tc>
          <w:tcPr>
            <w:tcW w:w="2239" w:type="dxa"/>
            <w:tcMar>
              <w:top w:w="15" w:type="dxa"/>
              <w:left w:w="15" w:type="dxa"/>
              <w:bottom w:w="15" w:type="dxa"/>
              <w:right w:w="15" w:type="dxa"/>
            </w:tcMar>
            <w:vAlign w:val="center"/>
          </w:tcPr>
          <w:p w:rsidR="00363D3A" w:rsidRDefault="00FD2819">
            <w:pPr>
              <w:spacing w:after="0"/>
              <w:jc w:val="both"/>
            </w:pPr>
            <w:r>
              <w:br/>
            </w:r>
          </w:p>
        </w:tc>
        <w:tc>
          <w:tcPr>
            <w:tcW w:w="1182" w:type="dxa"/>
            <w:tcMar>
              <w:top w:w="15" w:type="dxa"/>
              <w:left w:w="15" w:type="dxa"/>
              <w:bottom w:w="15" w:type="dxa"/>
              <w:right w:w="15" w:type="dxa"/>
            </w:tcMar>
            <w:vAlign w:val="center"/>
          </w:tcPr>
          <w:p w:rsidR="00363D3A" w:rsidRDefault="00FD2819">
            <w:pPr>
              <w:spacing w:after="0"/>
              <w:jc w:val="both"/>
            </w:pPr>
            <w:r>
              <w:br/>
            </w:r>
          </w:p>
        </w:tc>
        <w:tc>
          <w:tcPr>
            <w:tcW w:w="1605" w:type="dxa"/>
            <w:tcMar>
              <w:top w:w="15" w:type="dxa"/>
              <w:left w:w="15" w:type="dxa"/>
              <w:bottom w:w="15" w:type="dxa"/>
              <w:right w:w="15" w:type="dxa"/>
            </w:tcMar>
            <w:vAlign w:val="center"/>
          </w:tcPr>
          <w:p w:rsidR="00363D3A" w:rsidRDefault="00FD2819">
            <w:pPr>
              <w:spacing w:after="0"/>
              <w:jc w:val="both"/>
            </w:pPr>
            <w:r>
              <w:br/>
            </w:r>
          </w:p>
        </w:tc>
        <w:tc>
          <w:tcPr>
            <w:tcW w:w="1605" w:type="dxa"/>
            <w:tcMar>
              <w:top w:w="15" w:type="dxa"/>
              <w:left w:w="15" w:type="dxa"/>
              <w:bottom w:w="15" w:type="dxa"/>
              <w:right w:w="15" w:type="dxa"/>
            </w:tcMar>
            <w:vAlign w:val="center"/>
          </w:tcPr>
          <w:p w:rsidR="00363D3A" w:rsidRDefault="00FD2819">
            <w:pPr>
              <w:spacing w:after="0"/>
              <w:jc w:val="both"/>
            </w:pPr>
            <w:r>
              <w:br/>
            </w:r>
          </w:p>
        </w:tc>
        <w:tc>
          <w:tcPr>
            <w:tcW w:w="1395" w:type="dxa"/>
            <w:tcMar>
              <w:top w:w="15" w:type="dxa"/>
              <w:left w:w="15" w:type="dxa"/>
              <w:bottom w:w="15" w:type="dxa"/>
              <w:right w:w="15" w:type="dxa"/>
            </w:tcMar>
            <w:vAlign w:val="center"/>
          </w:tcPr>
          <w:p w:rsidR="00363D3A" w:rsidRDefault="00FD2819">
            <w:pPr>
              <w:spacing w:after="0"/>
              <w:jc w:val="both"/>
            </w:pPr>
            <w:r>
              <w:br/>
            </w:r>
          </w:p>
        </w:tc>
      </w:tr>
    </w:tbl>
    <w:p w:rsidR="00363D3A" w:rsidRDefault="00FD2819">
      <w:pPr>
        <w:spacing w:after="0"/>
        <w:jc w:val="both"/>
      </w:pPr>
      <w:r>
        <w:rPr>
          <w:color w:val="000000"/>
          <w:sz w:val="28"/>
        </w:rPr>
        <w:t xml:space="preserve">       Атауы ______________________ </w:t>
      </w:r>
    </w:p>
    <w:p w:rsidR="00363D3A" w:rsidRDefault="00FD2819">
      <w:pPr>
        <w:spacing w:after="0"/>
        <w:jc w:val="both"/>
      </w:pPr>
      <w:r>
        <w:rPr>
          <w:color w:val="000000"/>
          <w:sz w:val="28"/>
        </w:rPr>
        <w:t xml:space="preserve">       Мекенжайы ______________________________ </w:t>
      </w:r>
    </w:p>
    <w:p w:rsidR="00363D3A" w:rsidRDefault="00FD2819">
      <w:pPr>
        <w:spacing w:after="0"/>
        <w:jc w:val="both"/>
      </w:pPr>
      <w:r>
        <w:rPr>
          <w:color w:val="000000"/>
          <w:sz w:val="28"/>
        </w:rPr>
        <w:t xml:space="preserve">       Электрондық пошта мекенжайы __________________________________ </w:t>
      </w:r>
    </w:p>
    <w:p w:rsidR="00363D3A" w:rsidRDefault="00FD2819">
      <w:pPr>
        <w:spacing w:after="0"/>
        <w:jc w:val="both"/>
      </w:pPr>
      <w:r>
        <w:rPr>
          <w:color w:val="000000"/>
          <w:sz w:val="28"/>
        </w:rPr>
        <w:lastRenderedPageBreak/>
        <w:t xml:space="preserve">       Телефон ________________ </w:t>
      </w:r>
    </w:p>
    <w:p w:rsidR="00363D3A" w:rsidRDefault="00FD2819">
      <w:pPr>
        <w:spacing w:after="0"/>
        <w:jc w:val="both"/>
      </w:pPr>
      <w:r>
        <w:rPr>
          <w:color w:val="000000"/>
          <w:sz w:val="28"/>
        </w:rPr>
        <w:t xml:space="preserve">       Орындаушы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xml:space="preserve">       Басшы немесе оның міндетін атқарушы адам </w:t>
      </w:r>
    </w:p>
    <w:p w:rsidR="00363D3A" w:rsidRDefault="00FD2819">
      <w:pPr>
        <w:spacing w:after="0"/>
        <w:jc w:val="both"/>
      </w:pPr>
      <w:r>
        <w:rPr>
          <w:color w:val="000000"/>
          <w:sz w:val="28"/>
        </w:rPr>
        <w:t xml:space="preserve">       ____________             ______________________________________ </w:t>
      </w:r>
    </w:p>
    <w:p w:rsidR="00363D3A" w:rsidRDefault="00FD2819">
      <w:pPr>
        <w:spacing w:after="0"/>
        <w:jc w:val="both"/>
      </w:pPr>
      <w:r>
        <w:rPr>
          <w:color w:val="000000"/>
          <w:sz w:val="28"/>
        </w:rPr>
        <w:t xml:space="preserve">       (қолы)                   (аты, әкесінің аты (бар болса), тегі) </w:t>
      </w:r>
    </w:p>
    <w:p w:rsidR="00363D3A" w:rsidRDefault="00FD2819">
      <w:pPr>
        <w:spacing w:after="0"/>
        <w:jc w:val="both"/>
      </w:pPr>
      <w:r>
        <w:rPr>
          <w:color w:val="000000"/>
          <w:sz w:val="28"/>
        </w:rPr>
        <w:t>      Күні 20__жылғы "___" _________</w:t>
      </w:r>
    </w:p>
    <w:tbl>
      <w:tblPr>
        <w:tblW w:w="0" w:type="auto"/>
        <w:tblCellSpacing w:w="0" w:type="auto"/>
        <w:tblLook w:val="04A0" w:firstRow="1" w:lastRow="0" w:firstColumn="1" w:lastColumn="0" w:noHBand="0" w:noVBand="1"/>
      </w:tblPr>
      <w:tblGrid>
        <w:gridCol w:w="6006"/>
        <w:gridCol w:w="3771"/>
      </w:tblGrid>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 xml:space="preserve">"Қоймалық үй-жайлардың </w:t>
            </w:r>
            <w:r>
              <w:br/>
            </w:r>
            <w:r>
              <w:rPr>
                <w:color w:val="000000"/>
                <w:sz w:val="20"/>
              </w:rPr>
              <w:t xml:space="preserve">бар-жоғы туралы есеп" </w:t>
            </w:r>
            <w:r>
              <w:br/>
            </w:r>
            <w:r>
              <w:rPr>
                <w:color w:val="000000"/>
                <w:sz w:val="20"/>
              </w:rPr>
              <w:t xml:space="preserve">әкімшілік деректерді жинауға </w:t>
            </w:r>
            <w:r>
              <w:br/>
            </w:r>
            <w:r>
              <w:rPr>
                <w:color w:val="000000"/>
                <w:sz w:val="20"/>
              </w:rPr>
              <w:t xml:space="preserve">арналған нысанға </w:t>
            </w:r>
            <w:r>
              <w:br/>
            </w:r>
            <w:r>
              <w:rPr>
                <w:color w:val="000000"/>
                <w:sz w:val="20"/>
              </w:rPr>
              <w:t>қосымша</w:t>
            </w:r>
          </w:p>
        </w:tc>
      </w:tr>
    </w:tbl>
    <w:p w:rsidR="00363D3A" w:rsidRDefault="00FD2819">
      <w:pPr>
        <w:spacing w:after="0"/>
      </w:pPr>
      <w:bookmarkStart w:id="158" w:name="z180"/>
      <w:r>
        <w:rPr>
          <w:b/>
          <w:color w:val="000000"/>
        </w:rPr>
        <w:t xml:space="preserve"> "Қоймалық үй-жайлардың бар-жоғы туралы есеп" әкімшілік деректерді жинауға арналған нысанды толтыру бойынша түсіндірме (индексі – ФУ – 8, кезеңділігі жылдық)</w:t>
      </w:r>
    </w:p>
    <w:p w:rsidR="00363D3A" w:rsidRDefault="00FD2819">
      <w:pPr>
        <w:spacing w:after="0"/>
      </w:pPr>
      <w:bookmarkStart w:id="159" w:name="z181"/>
      <w:bookmarkEnd w:id="158"/>
      <w:r>
        <w:rPr>
          <w:b/>
          <w:color w:val="000000"/>
        </w:rPr>
        <w:t xml:space="preserve"> 1-тарау. Жалпы ережелер</w:t>
      </w:r>
    </w:p>
    <w:p w:rsidR="00363D3A" w:rsidRDefault="00FD2819">
      <w:pPr>
        <w:spacing w:after="0"/>
        <w:jc w:val="both"/>
      </w:pPr>
      <w:bookmarkStart w:id="160" w:name="z182"/>
      <w:bookmarkEnd w:id="159"/>
      <w:r>
        <w:rPr>
          <w:color w:val="000000"/>
          <w:sz w:val="28"/>
        </w:rPr>
        <w:t>      1. Осы түсіндірме (бұдан әрі – Түсіндірме) "Қоймалық үй-жайлардың бар-жоғы туралы есеп" әкімшілік деректерді жинауға арналған нысанын (бұдан әрі – Нысан) толтыру бойынша бірыңғай талаптарды айқындайды.</w:t>
      </w:r>
    </w:p>
    <w:p w:rsidR="00363D3A" w:rsidRDefault="00FD2819">
      <w:pPr>
        <w:spacing w:after="0"/>
        <w:jc w:val="both"/>
      </w:pPr>
      <w:bookmarkStart w:id="161" w:name="z183"/>
      <w:bookmarkEnd w:id="160"/>
      <w:r>
        <w:rPr>
          <w:color w:val="000000"/>
          <w:sz w:val="28"/>
        </w:rPr>
        <w:t xml:space="preserve">       2. Нысан "Өсімдіктерді қорғау туралы" 2002 жылғы 3 шілдедегі Қазақстан Республикасы Заңының 6-бабы 15) тармақшасына сәйкес әзірленді.</w:t>
      </w:r>
    </w:p>
    <w:p w:rsidR="00363D3A" w:rsidRDefault="00FD2819">
      <w:pPr>
        <w:spacing w:after="0"/>
        <w:jc w:val="both"/>
      </w:pPr>
      <w:bookmarkStart w:id="162" w:name="z184"/>
      <w:bookmarkEnd w:id="161"/>
      <w:r>
        <w:rPr>
          <w:color w:val="000000"/>
          <w:sz w:val="28"/>
        </w:rPr>
        <w:t xml:space="preserve">       3. Нысан: </w:t>
      </w:r>
    </w:p>
    <w:bookmarkEnd w:id="162"/>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ұсыну мерзімі жыл сайын, 10 қаңтарға дейін;</w:t>
      </w:r>
    </w:p>
    <w:p w:rsidR="00363D3A" w:rsidRDefault="00FD2819">
      <w:pPr>
        <w:spacing w:after="0"/>
        <w:jc w:val="both"/>
      </w:pPr>
      <w:r>
        <w:rPr>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ұсыну мерзімі жыл сайын, 15 қаңтарға дейін;</w:t>
      </w:r>
    </w:p>
    <w:p w:rsidR="00363D3A" w:rsidRDefault="00FD2819">
      <w:pPr>
        <w:spacing w:after="0"/>
        <w:jc w:val="both"/>
      </w:pPr>
      <w:r>
        <w:rPr>
          <w:color w:val="000000"/>
          <w:sz w:val="28"/>
        </w:rPr>
        <w:t>      Қазақстан Республикасы Ауыл шаруашылығы министрлігінің Агроөнеркәсіптік кешендегі мемлекеттік инспекция комитетіне, жыл сайын, 20 қаңтарға дейін ұсынылады.</w:t>
      </w:r>
    </w:p>
    <w:p w:rsidR="00363D3A" w:rsidRDefault="00FD2819">
      <w:pPr>
        <w:spacing w:after="0"/>
        <w:jc w:val="both"/>
      </w:pPr>
      <w:bookmarkStart w:id="163" w:name="z185"/>
      <w:r>
        <w:rPr>
          <w:color w:val="000000"/>
          <w:sz w:val="28"/>
        </w:rPr>
        <w:t>      4. Нысанға бірінші басшы, ол болмаған жағдайда – оның міндетін атқарушы адам қол қояды.</w:t>
      </w:r>
    </w:p>
    <w:p w:rsidR="00363D3A" w:rsidRDefault="00FD2819">
      <w:pPr>
        <w:spacing w:after="0"/>
      </w:pPr>
      <w:bookmarkStart w:id="164" w:name="z186"/>
      <w:bookmarkEnd w:id="163"/>
      <w:r>
        <w:rPr>
          <w:b/>
          <w:color w:val="000000"/>
        </w:rPr>
        <w:t xml:space="preserve"> 2-тарау. Нысанды толтыру бойынша түсіндірме</w:t>
      </w:r>
    </w:p>
    <w:p w:rsidR="00363D3A" w:rsidRDefault="00FD2819">
      <w:pPr>
        <w:spacing w:after="0"/>
        <w:jc w:val="both"/>
      </w:pPr>
      <w:bookmarkStart w:id="165" w:name="z187"/>
      <w:bookmarkEnd w:id="164"/>
      <w:r>
        <w:rPr>
          <w:color w:val="000000"/>
          <w:sz w:val="28"/>
        </w:rPr>
        <w:t>      5. Нысан қазақ немесе орыс тілдерінде толтырылады.</w:t>
      </w:r>
    </w:p>
    <w:p w:rsidR="00363D3A" w:rsidRDefault="00FD2819">
      <w:pPr>
        <w:spacing w:after="0"/>
        <w:jc w:val="both"/>
      </w:pPr>
      <w:bookmarkStart w:id="166" w:name="z188"/>
      <w:bookmarkEnd w:id="165"/>
      <w:r>
        <w:rPr>
          <w:color w:val="000000"/>
          <w:sz w:val="28"/>
        </w:rPr>
        <w:t>      6. Нысан жыл сайын жүзеге асырылған қоймалық үй-жайлардың бар-жоғы жөніндегі ақпаратты қамтиды.</w:t>
      </w:r>
    </w:p>
    <w:p w:rsidR="00363D3A" w:rsidRDefault="00FD2819">
      <w:pPr>
        <w:spacing w:after="0"/>
        <w:jc w:val="both"/>
      </w:pPr>
      <w:bookmarkStart w:id="167" w:name="z189"/>
      <w:bookmarkEnd w:id="166"/>
      <w:r>
        <w:rPr>
          <w:color w:val="000000"/>
          <w:sz w:val="28"/>
        </w:rPr>
        <w:t>      7. Егер тиісті көрсеткішке түсініктемеде өзгеше айтылмаса, барлық көрсеткіштер толтыру үшін міндетті болып табылады.</w:t>
      </w:r>
    </w:p>
    <w:p w:rsidR="00363D3A" w:rsidRDefault="00FD2819">
      <w:pPr>
        <w:spacing w:after="0"/>
        <w:jc w:val="both"/>
      </w:pPr>
      <w:bookmarkStart w:id="168" w:name="z190"/>
      <w:bookmarkEnd w:id="167"/>
      <w:r>
        <w:rPr>
          <w:color w:val="000000"/>
          <w:sz w:val="28"/>
        </w:rPr>
        <w:t>      8. Нысанның 1-бағанында реттік нөмірі көрсетіледі.</w:t>
      </w:r>
    </w:p>
    <w:p w:rsidR="00363D3A" w:rsidRDefault="00FD2819">
      <w:pPr>
        <w:spacing w:after="0"/>
        <w:jc w:val="both"/>
      </w:pPr>
      <w:bookmarkStart w:id="169" w:name="z191"/>
      <w:bookmarkEnd w:id="168"/>
      <w:r>
        <w:rPr>
          <w:color w:val="000000"/>
          <w:sz w:val="28"/>
        </w:rPr>
        <w:lastRenderedPageBreak/>
        <w:t>      9. Нысанның 2-бағанында жеке және заңды тұлғалардың – қоймалық</w:t>
      </w:r>
    </w:p>
    <w:bookmarkEnd w:id="169"/>
    <w:p w:rsidR="00363D3A" w:rsidRDefault="00FD2819">
      <w:pPr>
        <w:spacing w:after="0"/>
        <w:jc w:val="both"/>
      </w:pPr>
      <w:r>
        <w:rPr>
          <w:color w:val="000000"/>
          <w:sz w:val="28"/>
        </w:rPr>
        <w:t>      үй-жайларды иеленушілердің атауы, қоймалық үй-жайлар уақытша иелікте және пайдалануда болған жағдайда – жалға алу шартының жасалған күні және нөмірі (бар болса) көрсетіледі.</w:t>
      </w:r>
    </w:p>
    <w:p w:rsidR="00363D3A" w:rsidRDefault="00FD2819">
      <w:pPr>
        <w:spacing w:after="0"/>
        <w:jc w:val="both"/>
      </w:pPr>
      <w:bookmarkStart w:id="170" w:name="z192"/>
      <w:r>
        <w:rPr>
          <w:color w:val="000000"/>
          <w:sz w:val="28"/>
        </w:rPr>
        <w:t>      10. Нысанның 3-бағанында қоймалық үй-жайлардың орналасқан жері көрсетіледі.</w:t>
      </w:r>
    </w:p>
    <w:p w:rsidR="00363D3A" w:rsidRDefault="00FD2819">
      <w:pPr>
        <w:spacing w:after="0"/>
        <w:jc w:val="both"/>
      </w:pPr>
      <w:bookmarkStart w:id="171" w:name="z193"/>
      <w:bookmarkEnd w:id="170"/>
      <w:r>
        <w:rPr>
          <w:color w:val="000000"/>
          <w:sz w:val="28"/>
        </w:rPr>
        <w:t>      11. Нысанның 4-бағанында санитариялық паспорттың бар-жоғы, нөмірі, мерзімі және берілген күні көрсетіледі.</w:t>
      </w:r>
    </w:p>
    <w:p w:rsidR="00363D3A" w:rsidRDefault="00FD2819">
      <w:pPr>
        <w:spacing w:after="0"/>
        <w:jc w:val="both"/>
      </w:pPr>
      <w:bookmarkStart w:id="172" w:name="z194"/>
      <w:bookmarkEnd w:id="171"/>
      <w:r>
        <w:rPr>
          <w:color w:val="000000"/>
          <w:sz w:val="28"/>
        </w:rPr>
        <w:t>      12. Нысанның 5-бағанында қоймалық үй-жайлардың алаңы көрсетіледі;</w:t>
      </w:r>
    </w:p>
    <w:p w:rsidR="00363D3A" w:rsidRDefault="00FD2819">
      <w:pPr>
        <w:spacing w:after="0"/>
        <w:jc w:val="both"/>
      </w:pPr>
      <w:bookmarkStart w:id="173" w:name="z195"/>
      <w:bookmarkEnd w:id="172"/>
      <w:r>
        <w:rPr>
          <w:color w:val="000000"/>
          <w:sz w:val="28"/>
        </w:rPr>
        <w:t>      13. Нысанның 6-бағанында есепті кезеңнің басындағы қоймалық үй-жайлардың саны көрсетіледі.</w:t>
      </w:r>
    </w:p>
    <w:p w:rsidR="00363D3A" w:rsidRDefault="00FD2819">
      <w:pPr>
        <w:spacing w:after="0"/>
        <w:jc w:val="both"/>
      </w:pPr>
      <w:bookmarkStart w:id="174" w:name="z196"/>
      <w:bookmarkEnd w:id="173"/>
      <w:r>
        <w:rPr>
          <w:color w:val="000000"/>
          <w:sz w:val="28"/>
        </w:rPr>
        <w:t>      14. Нысанның 7-бағанында есепті кезеңнің соңындағы қоймалық үй-жайлардың саны көрсетіледі.</w:t>
      </w:r>
    </w:p>
    <w:p w:rsidR="00363D3A" w:rsidRDefault="00FD2819">
      <w:pPr>
        <w:spacing w:after="0"/>
        <w:jc w:val="both"/>
      </w:pPr>
      <w:bookmarkStart w:id="175" w:name="z197"/>
      <w:bookmarkEnd w:id="174"/>
      <w:r>
        <w:rPr>
          <w:color w:val="000000"/>
          <w:sz w:val="28"/>
        </w:rPr>
        <w:t>      15. Нысанның 8-бағанында сақтау кезіндегі пестицидтердің қалдығы көрсетіледі.</w:t>
      </w:r>
    </w:p>
    <w:tbl>
      <w:tblPr>
        <w:tblW w:w="0" w:type="auto"/>
        <w:tblCellSpacing w:w="0" w:type="auto"/>
        <w:tblLook w:val="04A0" w:firstRow="1" w:lastRow="0" w:firstColumn="1" w:lastColumn="0" w:noHBand="0" w:noVBand="1"/>
      </w:tblPr>
      <w:tblGrid>
        <w:gridCol w:w="5908"/>
        <w:gridCol w:w="3869"/>
      </w:tblGrid>
      <w:tr w:rsidR="00363D3A">
        <w:trPr>
          <w:trHeight w:val="30"/>
          <w:tblCellSpacing w:w="0" w:type="auto"/>
        </w:trPr>
        <w:tc>
          <w:tcPr>
            <w:tcW w:w="7780" w:type="dxa"/>
            <w:tcMar>
              <w:top w:w="15" w:type="dxa"/>
              <w:left w:w="15" w:type="dxa"/>
              <w:bottom w:w="15" w:type="dxa"/>
              <w:right w:w="15" w:type="dxa"/>
            </w:tcMar>
            <w:vAlign w:val="center"/>
          </w:tcPr>
          <w:bookmarkEnd w:id="175"/>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2021 жылғы 17 наурыздағы</w:t>
            </w:r>
            <w:r>
              <w:br/>
            </w:r>
            <w:r>
              <w:rPr>
                <w:color w:val="000000"/>
                <w:sz w:val="20"/>
              </w:rPr>
              <w:t xml:space="preserve">№ 82 бұйрығына </w:t>
            </w:r>
            <w:r>
              <w:br/>
            </w:r>
            <w:r>
              <w:rPr>
                <w:color w:val="000000"/>
                <w:sz w:val="20"/>
              </w:rPr>
              <w:t>2-қосымша</w:t>
            </w:r>
          </w:p>
        </w:tc>
      </w:tr>
      <w:tr w:rsidR="00363D3A">
        <w:trPr>
          <w:trHeight w:val="30"/>
          <w:tblCellSpacing w:w="0" w:type="auto"/>
        </w:trPr>
        <w:tc>
          <w:tcPr>
            <w:tcW w:w="7780" w:type="dxa"/>
            <w:tcMar>
              <w:top w:w="15" w:type="dxa"/>
              <w:left w:w="15" w:type="dxa"/>
              <w:bottom w:w="15" w:type="dxa"/>
              <w:right w:w="15" w:type="dxa"/>
            </w:tcMar>
            <w:vAlign w:val="center"/>
          </w:tcPr>
          <w:p w:rsidR="00363D3A" w:rsidRDefault="00FD2819">
            <w:pPr>
              <w:spacing w:after="0"/>
              <w:jc w:val="center"/>
            </w:pPr>
            <w:r>
              <w:rPr>
                <w:color w:val="000000"/>
                <w:sz w:val="20"/>
              </w:rPr>
              <w:t> </w:t>
            </w:r>
          </w:p>
        </w:tc>
        <w:tc>
          <w:tcPr>
            <w:tcW w:w="4600" w:type="dxa"/>
            <w:tcMar>
              <w:top w:w="15" w:type="dxa"/>
              <w:left w:w="15" w:type="dxa"/>
              <w:bottom w:w="15" w:type="dxa"/>
              <w:right w:w="15" w:type="dxa"/>
            </w:tcMar>
            <w:vAlign w:val="center"/>
          </w:tcPr>
          <w:p w:rsidR="00363D3A" w:rsidRDefault="00FD2819">
            <w:pPr>
              <w:spacing w:after="0"/>
              <w:jc w:val="center"/>
            </w:pPr>
            <w:r>
              <w:rPr>
                <w:color w:val="000000"/>
                <w:sz w:val="20"/>
              </w:rPr>
              <w:t>Қазақстан Республикасы</w:t>
            </w:r>
            <w:r>
              <w:br/>
            </w:r>
            <w:r>
              <w:rPr>
                <w:color w:val="000000"/>
                <w:sz w:val="20"/>
              </w:rPr>
              <w:t xml:space="preserve">Ауыл шаруашылығы </w:t>
            </w:r>
            <w:r>
              <w:br/>
            </w:r>
            <w:r>
              <w:rPr>
                <w:color w:val="000000"/>
                <w:sz w:val="20"/>
              </w:rPr>
              <w:t>министрінің</w:t>
            </w:r>
            <w:r>
              <w:br/>
            </w:r>
            <w:r>
              <w:rPr>
                <w:color w:val="000000"/>
                <w:sz w:val="20"/>
              </w:rPr>
              <w:t>2015 жылғы 23 қыркүйектегі</w:t>
            </w:r>
            <w:r>
              <w:br/>
            </w:r>
            <w:r>
              <w:rPr>
                <w:color w:val="000000"/>
                <w:sz w:val="20"/>
              </w:rPr>
              <w:t xml:space="preserve">№ 15-05/844 бұйрығына </w:t>
            </w:r>
            <w:r>
              <w:br/>
            </w:r>
            <w:r>
              <w:rPr>
                <w:color w:val="000000"/>
                <w:sz w:val="20"/>
              </w:rPr>
              <w:t>1-қосымша</w:t>
            </w:r>
          </w:p>
        </w:tc>
      </w:tr>
    </w:tbl>
    <w:p w:rsidR="00363D3A" w:rsidRDefault="00FD2819">
      <w:pPr>
        <w:spacing w:after="0"/>
      </w:pPr>
      <w:bookmarkStart w:id="176" w:name="z200"/>
      <w:r>
        <w:rPr>
          <w:b/>
          <w:color w:val="000000"/>
        </w:rPr>
        <w:t xml:space="preserve"> Пестицидтердің түрлері бойынша қор нормативі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875"/>
        <w:gridCol w:w="3104"/>
      </w:tblGrid>
      <w:tr w:rsidR="00363D3A" w:rsidRPr="00372B9A" w:rsidTr="00120E84">
        <w:trPr>
          <w:trHeight w:val="30"/>
        </w:trPr>
        <w:tc>
          <w:tcPr>
            <w:tcW w:w="2222" w:type="dxa"/>
            <w:tcMar>
              <w:top w:w="15" w:type="dxa"/>
              <w:left w:w="15" w:type="dxa"/>
              <w:bottom w:w="15" w:type="dxa"/>
              <w:right w:w="15" w:type="dxa"/>
            </w:tcMar>
            <w:vAlign w:val="center"/>
          </w:tcPr>
          <w:bookmarkEnd w:id="176"/>
          <w:p w:rsidR="00363D3A" w:rsidRDefault="00FD2819">
            <w:pPr>
              <w:spacing w:after="20"/>
              <w:ind w:left="20"/>
              <w:jc w:val="both"/>
            </w:pPr>
            <w:r>
              <w:rPr>
                <w:color w:val="000000"/>
                <w:sz w:val="20"/>
              </w:rPr>
              <w:t>Р/с №</w:t>
            </w:r>
          </w:p>
        </w:tc>
        <w:tc>
          <w:tcPr>
            <w:tcW w:w="6132" w:type="dxa"/>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Аса қауіпті зиянды организмнің атауы</w:t>
            </w:r>
          </w:p>
        </w:tc>
        <w:tc>
          <w:tcPr>
            <w:tcW w:w="3946" w:type="dxa"/>
            <w:tcMar>
              <w:top w:w="15" w:type="dxa"/>
              <w:left w:w="15" w:type="dxa"/>
              <w:bottom w:w="15" w:type="dxa"/>
              <w:right w:w="15" w:type="dxa"/>
            </w:tcMar>
            <w:vAlign w:val="center"/>
          </w:tcPr>
          <w:p w:rsidR="00363D3A" w:rsidRPr="00FD2819" w:rsidRDefault="00FD2819">
            <w:pPr>
              <w:spacing w:after="20"/>
              <w:ind w:left="20"/>
              <w:jc w:val="both"/>
              <w:rPr>
                <w:lang w:val="ru-RU"/>
              </w:rPr>
            </w:pPr>
            <w:r w:rsidRPr="00FD2819">
              <w:rPr>
                <w:color w:val="000000"/>
                <w:sz w:val="20"/>
                <w:lang w:val="ru-RU"/>
              </w:rPr>
              <w:t>Болжамды алаңдағы қор пайызы, дейін</w:t>
            </w:r>
          </w:p>
        </w:tc>
      </w:tr>
      <w:tr w:rsidR="00363D3A" w:rsidTr="00120E84">
        <w:trPr>
          <w:trHeight w:val="30"/>
        </w:trPr>
        <w:tc>
          <w:tcPr>
            <w:tcW w:w="2222"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6132" w:type="dxa"/>
            <w:tcMar>
              <w:top w:w="15" w:type="dxa"/>
              <w:left w:w="15" w:type="dxa"/>
              <w:bottom w:w="15" w:type="dxa"/>
              <w:right w:w="15" w:type="dxa"/>
            </w:tcMar>
            <w:vAlign w:val="center"/>
          </w:tcPr>
          <w:p w:rsidR="00363D3A" w:rsidRDefault="00FD2819">
            <w:pPr>
              <w:spacing w:after="20"/>
              <w:ind w:left="20"/>
              <w:jc w:val="both"/>
            </w:pPr>
            <w:r>
              <w:rPr>
                <w:color w:val="000000"/>
                <w:sz w:val="20"/>
              </w:rPr>
              <w:t>2</w:t>
            </w:r>
          </w:p>
        </w:tc>
        <w:tc>
          <w:tcPr>
            <w:tcW w:w="3946" w:type="dxa"/>
            <w:tcMar>
              <w:top w:w="15" w:type="dxa"/>
              <w:left w:w="15" w:type="dxa"/>
              <w:bottom w:w="15" w:type="dxa"/>
              <w:right w:w="15" w:type="dxa"/>
            </w:tcMar>
            <w:vAlign w:val="center"/>
          </w:tcPr>
          <w:p w:rsidR="00363D3A" w:rsidRDefault="00FD2819">
            <w:pPr>
              <w:spacing w:after="20"/>
              <w:ind w:left="20"/>
              <w:jc w:val="both"/>
            </w:pPr>
            <w:r>
              <w:rPr>
                <w:color w:val="000000"/>
                <w:sz w:val="20"/>
              </w:rPr>
              <w:t>3</w:t>
            </w:r>
          </w:p>
        </w:tc>
      </w:tr>
      <w:tr w:rsidR="00363D3A" w:rsidTr="00120E84">
        <w:trPr>
          <w:trHeight w:val="30"/>
        </w:trPr>
        <w:tc>
          <w:tcPr>
            <w:tcW w:w="2222" w:type="dxa"/>
            <w:tcMar>
              <w:top w:w="15" w:type="dxa"/>
              <w:left w:w="15" w:type="dxa"/>
              <w:bottom w:w="15" w:type="dxa"/>
              <w:right w:w="15" w:type="dxa"/>
            </w:tcMar>
            <w:vAlign w:val="center"/>
          </w:tcPr>
          <w:p w:rsidR="00363D3A" w:rsidRDefault="00FD2819">
            <w:pPr>
              <w:spacing w:after="20"/>
              <w:ind w:left="20"/>
              <w:jc w:val="both"/>
            </w:pPr>
            <w:r>
              <w:rPr>
                <w:color w:val="000000"/>
                <w:sz w:val="20"/>
              </w:rPr>
              <w:t>1</w:t>
            </w:r>
          </w:p>
        </w:tc>
        <w:tc>
          <w:tcPr>
            <w:tcW w:w="6132" w:type="dxa"/>
            <w:tcMar>
              <w:top w:w="15" w:type="dxa"/>
              <w:left w:w="15" w:type="dxa"/>
              <w:bottom w:w="15" w:type="dxa"/>
              <w:right w:w="15" w:type="dxa"/>
            </w:tcMar>
            <w:vAlign w:val="center"/>
          </w:tcPr>
          <w:p w:rsidR="00363D3A" w:rsidRDefault="00FD2819">
            <w:pPr>
              <w:spacing w:after="20"/>
              <w:ind w:left="20"/>
              <w:jc w:val="both"/>
            </w:pPr>
            <w:r>
              <w:rPr>
                <w:color w:val="000000"/>
                <w:sz w:val="20"/>
              </w:rPr>
              <w:t>Шегірткетектестер (азиялық, мароккалық және италиялық прус)</w:t>
            </w:r>
          </w:p>
        </w:tc>
        <w:tc>
          <w:tcPr>
            <w:tcW w:w="3946" w:type="dxa"/>
            <w:tcMar>
              <w:top w:w="15" w:type="dxa"/>
              <w:left w:w="15" w:type="dxa"/>
              <w:bottom w:w="15" w:type="dxa"/>
              <w:right w:w="15" w:type="dxa"/>
            </w:tcMar>
            <w:vAlign w:val="center"/>
          </w:tcPr>
          <w:p w:rsidR="00363D3A" w:rsidRDefault="00FD2819">
            <w:pPr>
              <w:spacing w:after="20"/>
              <w:ind w:left="20"/>
              <w:jc w:val="both"/>
            </w:pPr>
            <w:r>
              <w:rPr>
                <w:color w:val="000000"/>
                <w:sz w:val="20"/>
              </w:rPr>
              <w:t>30</w:t>
            </w:r>
          </w:p>
        </w:tc>
      </w:tr>
    </w:tbl>
    <w:p w:rsidR="00363D3A" w:rsidRDefault="00FD2819">
      <w:pPr>
        <w:spacing w:after="0"/>
      </w:pPr>
      <w:r>
        <w:br/>
      </w:r>
    </w:p>
    <w:p w:rsidR="00363D3A" w:rsidRDefault="00FD2819">
      <w:pPr>
        <w:spacing w:after="0"/>
      </w:pPr>
      <w:r>
        <w:br/>
      </w:r>
      <w:r>
        <w:br/>
      </w:r>
    </w:p>
    <w:p w:rsidR="00363D3A" w:rsidRDefault="00FD2819">
      <w:pPr>
        <w:pStyle w:val="disclaimer"/>
        <w:rPr>
          <w:color w:val="000000"/>
        </w:rP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1766D9" w:rsidRDefault="001766D9">
      <w:pPr>
        <w:pStyle w:val="disclaimer"/>
        <w:rPr>
          <w:color w:val="000000"/>
        </w:rPr>
      </w:pPr>
    </w:p>
    <w:p w:rsidR="001766D9" w:rsidRDefault="001766D9">
      <w:pPr>
        <w:pStyle w:val="disclaimer"/>
        <w:rPr>
          <w:color w:val="000000"/>
        </w:rPr>
      </w:pPr>
    </w:p>
    <w:p w:rsidR="001766D9" w:rsidRDefault="001766D9">
      <w:pPr>
        <w:pStyle w:val="disclaimer"/>
        <w:rPr>
          <w:color w:val="000000"/>
        </w:rPr>
      </w:pPr>
    </w:p>
    <w:sectPr w:rsidR="001766D9" w:rsidSect="00363D3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2"/>
  </w:compat>
  <w:rsids>
    <w:rsidRoot w:val="00363D3A"/>
    <w:rsid w:val="00120E84"/>
    <w:rsid w:val="001766D9"/>
    <w:rsid w:val="00363D3A"/>
    <w:rsid w:val="00372B9A"/>
    <w:rsid w:val="00381ED4"/>
    <w:rsid w:val="00446ED1"/>
    <w:rsid w:val="004F11CA"/>
    <w:rsid w:val="00637F64"/>
    <w:rsid w:val="006750FF"/>
    <w:rsid w:val="00772369"/>
    <w:rsid w:val="0095057D"/>
    <w:rsid w:val="009A2E5F"/>
    <w:rsid w:val="00FD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63D3A"/>
    <w:rPr>
      <w:rFonts w:ascii="Times New Roman" w:eastAsia="Times New Roman" w:hAnsi="Times New Roman" w:cs="Times New Roman"/>
    </w:rPr>
  </w:style>
  <w:style w:type="table" w:styleId="ac">
    <w:name w:val="Table Grid"/>
    <w:basedOn w:val="a1"/>
    <w:uiPriority w:val="59"/>
    <w:rsid w:val="00363D3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63D3A"/>
    <w:pPr>
      <w:jc w:val="center"/>
    </w:pPr>
    <w:rPr>
      <w:sz w:val="18"/>
      <w:szCs w:val="18"/>
    </w:rPr>
  </w:style>
  <w:style w:type="paragraph" w:customStyle="1" w:styleId="DocDefaults">
    <w:name w:val="DocDefaults"/>
    <w:rsid w:val="00363D3A"/>
  </w:style>
  <w:style w:type="paragraph" w:styleId="ae">
    <w:name w:val="Balloon Text"/>
    <w:basedOn w:val="a"/>
    <w:link w:val="af"/>
    <w:uiPriority w:val="99"/>
    <w:semiHidden/>
    <w:unhideWhenUsed/>
    <w:rsid w:val="00FD28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2819"/>
    <w:rPr>
      <w:rFonts w:ascii="Tahoma" w:eastAsia="Times New Roman" w:hAnsi="Tahoma" w:cs="Tahoma"/>
      <w:sz w:val="16"/>
      <w:szCs w:val="16"/>
    </w:rPr>
  </w:style>
  <w:style w:type="paragraph" w:styleId="af0">
    <w:name w:val="No Spacing"/>
    <w:uiPriority w:val="1"/>
    <w:qFormat/>
    <w:rsid w:val="001766D9"/>
    <w:pPr>
      <w:spacing w:after="0" w:line="240" w:lineRule="auto"/>
    </w:pPr>
    <w:rPr>
      <w:rFonts w:ascii="Calibri" w:eastAsia="Calibri" w:hAnsi="Calibri" w:cs="Times New Roman"/>
      <w:lang w:val="ru-RU"/>
    </w:rPr>
  </w:style>
  <w:style w:type="character" w:customStyle="1" w:styleId="rpc41">
    <w:name w:val="_rpc_41"/>
    <w:basedOn w:val="a0"/>
    <w:rsid w:val="00176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1098">
      <w:bodyDiv w:val="1"/>
      <w:marLeft w:val="0"/>
      <w:marRight w:val="0"/>
      <w:marTop w:val="0"/>
      <w:marBottom w:val="0"/>
      <w:divBdr>
        <w:top w:val="none" w:sz="0" w:space="0" w:color="auto"/>
        <w:left w:val="none" w:sz="0" w:space="0" w:color="auto"/>
        <w:bottom w:val="none" w:sz="0" w:space="0" w:color="auto"/>
        <w:right w:val="none" w:sz="0" w:space="0" w:color="auto"/>
      </w:divBdr>
    </w:div>
    <w:div w:id="669910690">
      <w:bodyDiv w:val="1"/>
      <w:marLeft w:val="0"/>
      <w:marRight w:val="0"/>
      <w:marTop w:val="0"/>
      <w:marBottom w:val="0"/>
      <w:divBdr>
        <w:top w:val="none" w:sz="0" w:space="0" w:color="auto"/>
        <w:left w:val="none" w:sz="0" w:space="0" w:color="auto"/>
        <w:bottom w:val="none" w:sz="0" w:space="0" w:color="auto"/>
        <w:right w:val="none" w:sz="0" w:space="0" w:color="auto"/>
      </w:divBdr>
    </w:div>
    <w:div w:id="912205124">
      <w:bodyDiv w:val="1"/>
      <w:marLeft w:val="0"/>
      <w:marRight w:val="0"/>
      <w:marTop w:val="0"/>
      <w:marBottom w:val="0"/>
      <w:divBdr>
        <w:top w:val="none" w:sz="0" w:space="0" w:color="auto"/>
        <w:left w:val="none" w:sz="0" w:space="0" w:color="auto"/>
        <w:bottom w:val="none" w:sz="0" w:space="0" w:color="auto"/>
        <w:right w:val="none" w:sz="0" w:space="0" w:color="auto"/>
      </w:divBdr>
    </w:div>
    <w:div w:id="145451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8074</Words>
  <Characters>46028</Characters>
  <Application>Microsoft Office Word</Application>
  <DocSecurity>0</DocSecurity>
  <Lines>383</Lines>
  <Paragraphs>107</Paragraphs>
  <ScaleCrop>false</ScaleCrop>
  <Company>Krokoz™</Company>
  <LinksUpToDate>false</LinksUpToDate>
  <CharactersWithSpaces>53995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Защита</cp:lastModifiedBy>
  <cp:revision>14</cp:revision>
  <dcterms:created xsi:type="dcterms:W3CDTF">2021-04-19T10:45:00Z</dcterms:created>
  <dcterms:modified xsi:type="dcterms:W3CDTF">2020-11-10T06:44:00Z</dcterms:modified>
</cp:coreProperties>
</file>