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AD0" w:rsidRPr="001242E8" w:rsidRDefault="00422AD0" w:rsidP="00422A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2E8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422AD0" w:rsidRPr="00533EA3" w:rsidRDefault="00422AD0" w:rsidP="00422A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242E8">
        <w:rPr>
          <w:rFonts w:ascii="Times New Roman" w:hAnsi="Times New Roman" w:cs="Times New Roman"/>
          <w:b/>
          <w:sz w:val="28"/>
          <w:szCs w:val="28"/>
        </w:rPr>
        <w:t>по итогам оперативно-служебной деятельности ми</w:t>
      </w:r>
      <w:r w:rsidR="00533EA3">
        <w:rPr>
          <w:rFonts w:ascii="Times New Roman" w:hAnsi="Times New Roman" w:cs="Times New Roman"/>
          <w:b/>
          <w:sz w:val="28"/>
          <w:szCs w:val="28"/>
        </w:rPr>
        <w:t>грационной службы за</w:t>
      </w:r>
      <w:r w:rsidR="00533E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33EA3">
        <w:rPr>
          <w:rFonts w:ascii="Times New Roman" w:hAnsi="Times New Roman" w:cs="Times New Roman"/>
          <w:b/>
          <w:sz w:val="28"/>
          <w:szCs w:val="28"/>
        </w:rPr>
        <w:t>2020 год</w:t>
      </w:r>
    </w:p>
    <w:p w:rsidR="00422AD0" w:rsidRPr="001242E8" w:rsidRDefault="00422AD0" w:rsidP="00422A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AD0" w:rsidRPr="001242E8" w:rsidRDefault="00422AD0" w:rsidP="00422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текущем году в Казахстан, </w:t>
      </w:r>
      <w:proofErr w:type="gramStart"/>
      <w:r w:rsidRPr="001242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сведений</w:t>
      </w:r>
      <w:proofErr w:type="gramEnd"/>
      <w:r w:rsidRPr="0012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ЕИС «Беркут» въехало 2 млн. 035 тыс. иностранцев. Из общего числа въехавших 90% - это граждане стран СНГ. </w:t>
      </w:r>
    </w:p>
    <w:p w:rsidR="00422AD0" w:rsidRPr="001242E8" w:rsidRDefault="00422AD0" w:rsidP="00422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42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обеспечения миграционного контроля к административной ответственности привлечено 21,3 тыс. нарушителей миграционного законодательства (-77,4%), из них 1,9</w:t>
      </w:r>
      <w:bookmarkStart w:id="0" w:name="_GoBack"/>
      <w:bookmarkEnd w:id="0"/>
      <w:r w:rsidRPr="0012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- выдворены за пределы страны. Всем выдворенным из страны въезд закрыт на срок до 5 лет </w:t>
      </w:r>
    </w:p>
    <w:p w:rsidR="00422AD0" w:rsidRPr="00533EA3" w:rsidRDefault="00422AD0" w:rsidP="00533EA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42E8">
        <w:rPr>
          <w:rFonts w:ascii="Times New Roman" w:hAnsi="Times New Roman" w:cs="Times New Roman"/>
          <w:sz w:val="28"/>
          <w:szCs w:val="28"/>
        </w:rPr>
        <w:t>Возбуждено 93 уголовных дела по фактам организации незаконной миграции.</w:t>
      </w:r>
    </w:p>
    <w:p w:rsidR="00422AD0" w:rsidRPr="001242E8" w:rsidRDefault="00422AD0" w:rsidP="00422A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42E8">
        <w:rPr>
          <w:rFonts w:ascii="Times New Roman" w:hAnsi="Times New Roman" w:cs="Times New Roman"/>
          <w:sz w:val="28"/>
          <w:szCs w:val="28"/>
          <w:lang w:val="kk-KZ"/>
        </w:rPr>
        <w:t xml:space="preserve">Казахстаном установлен </w:t>
      </w:r>
      <w:r w:rsidRPr="001242E8">
        <w:rPr>
          <w:rFonts w:ascii="Times New Roman" w:hAnsi="Times New Roman" w:cs="Times New Roman"/>
          <w:b/>
          <w:sz w:val="28"/>
          <w:szCs w:val="28"/>
          <w:lang w:val="kk-KZ"/>
        </w:rPr>
        <w:t>безвизовый режим</w:t>
      </w:r>
      <w:r w:rsidRPr="001242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2E8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1242E8">
        <w:rPr>
          <w:rFonts w:ascii="Times New Roman" w:hAnsi="Times New Roman" w:cs="Times New Roman"/>
          <w:b/>
          <w:sz w:val="28"/>
          <w:szCs w:val="28"/>
          <w:lang w:val="kk-KZ"/>
        </w:rPr>
        <w:t>с 73</w:t>
      </w:r>
      <w:r w:rsidRPr="001242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2E8">
        <w:rPr>
          <w:rFonts w:ascii="Times New Roman" w:hAnsi="Times New Roman" w:cs="Times New Roman"/>
          <w:b/>
          <w:sz w:val="28"/>
          <w:szCs w:val="28"/>
          <w:lang w:val="kk-KZ"/>
        </w:rPr>
        <w:t>государствами</w:t>
      </w:r>
      <w:r w:rsidRPr="001242E8">
        <w:rPr>
          <w:rFonts w:ascii="Times New Roman" w:hAnsi="Times New Roman" w:cs="Times New Roman"/>
          <w:sz w:val="28"/>
          <w:szCs w:val="28"/>
          <w:lang w:val="kk-KZ"/>
        </w:rPr>
        <w:t xml:space="preserve">. Из них на двусторонней основе предоставлен </w:t>
      </w:r>
      <w:r w:rsidRPr="001242E8">
        <w:rPr>
          <w:rFonts w:ascii="Times New Roman" w:hAnsi="Times New Roman" w:cs="Times New Roman"/>
          <w:b/>
          <w:sz w:val="28"/>
          <w:szCs w:val="28"/>
          <w:lang w:val="kk-KZ"/>
        </w:rPr>
        <w:t>19</w:t>
      </w:r>
      <w:r w:rsidRPr="001242E8">
        <w:rPr>
          <w:rFonts w:ascii="Times New Roman" w:hAnsi="Times New Roman" w:cs="Times New Roman"/>
          <w:sz w:val="28"/>
          <w:szCs w:val="28"/>
          <w:lang w:val="kk-KZ"/>
        </w:rPr>
        <w:t xml:space="preserve"> странам, в одностороннем порядке – </w:t>
      </w:r>
      <w:r w:rsidRPr="001242E8">
        <w:rPr>
          <w:rFonts w:ascii="Times New Roman" w:hAnsi="Times New Roman" w:cs="Times New Roman"/>
          <w:b/>
          <w:sz w:val="28"/>
          <w:szCs w:val="28"/>
          <w:lang w:val="kk-KZ"/>
        </w:rPr>
        <w:t>54</w:t>
      </w:r>
      <w:r w:rsidRPr="001242E8">
        <w:rPr>
          <w:rFonts w:ascii="Times New Roman" w:hAnsi="Times New Roman" w:cs="Times New Roman"/>
          <w:sz w:val="28"/>
          <w:szCs w:val="28"/>
          <w:lang w:val="kk-KZ"/>
        </w:rPr>
        <w:t xml:space="preserve"> странам.</w:t>
      </w:r>
    </w:p>
    <w:p w:rsidR="00422AD0" w:rsidRPr="001242E8" w:rsidRDefault="00422AD0" w:rsidP="00422A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2E8">
        <w:rPr>
          <w:rFonts w:ascii="Times New Roman" w:hAnsi="Times New Roman" w:cs="Times New Roman"/>
          <w:sz w:val="28"/>
          <w:szCs w:val="28"/>
          <w:lang w:val="kk-KZ"/>
        </w:rPr>
        <w:t xml:space="preserve">В сответствии с протоколом заседания Межведомственной комиссии </w:t>
      </w:r>
      <w:r w:rsidRPr="001242E8">
        <w:rPr>
          <w:rFonts w:ascii="Times New Roman" w:hAnsi="Times New Roman" w:cs="Times New Roman"/>
          <w:sz w:val="28"/>
          <w:szCs w:val="28"/>
        </w:rPr>
        <w:t xml:space="preserve">по недопущению возникновения и распространения </w:t>
      </w:r>
      <w:proofErr w:type="spellStart"/>
      <w:r w:rsidRPr="001242E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1242E8">
        <w:rPr>
          <w:rFonts w:ascii="Times New Roman" w:hAnsi="Times New Roman" w:cs="Times New Roman"/>
          <w:sz w:val="28"/>
          <w:szCs w:val="28"/>
        </w:rPr>
        <w:t xml:space="preserve"> инфекции на территории Республики Казахстан от 29.12.2020 г., Министерствам внутренних дел, иностранных дел, Пограничной службе КНБ поручено:</w:t>
      </w:r>
    </w:p>
    <w:p w:rsidR="00422AD0" w:rsidRPr="001242E8" w:rsidRDefault="00422AD0" w:rsidP="00422A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2E8">
        <w:rPr>
          <w:rFonts w:ascii="Times New Roman" w:hAnsi="Times New Roman" w:cs="Times New Roman"/>
          <w:sz w:val="28"/>
          <w:szCs w:val="28"/>
        </w:rPr>
        <w:t>- при пересечении государственной границы разрешен выезд иностранных граждан и лиц без гражданства, у которых сроки действия проездных документов истекли или истекают до 5 июня 2021 года без привлечения к административной ответственности;</w:t>
      </w:r>
    </w:p>
    <w:p w:rsidR="00422AD0" w:rsidRPr="001242E8" w:rsidRDefault="00422AD0" w:rsidP="00422AD0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E8">
        <w:rPr>
          <w:rFonts w:ascii="Times New Roman" w:hAnsi="Times New Roman" w:cs="Times New Roman"/>
          <w:sz w:val="28"/>
          <w:szCs w:val="28"/>
        </w:rPr>
        <w:t xml:space="preserve">         - приостановить течение сроков самостоятельного исполнения иностранцами и лицами без гражданства решения суда о </w:t>
      </w:r>
      <w:proofErr w:type="gramStart"/>
      <w:r w:rsidRPr="001242E8">
        <w:rPr>
          <w:rFonts w:ascii="Times New Roman" w:hAnsi="Times New Roman" w:cs="Times New Roman"/>
          <w:sz w:val="28"/>
          <w:szCs w:val="28"/>
        </w:rPr>
        <w:t>выдворении</w:t>
      </w:r>
      <w:proofErr w:type="gramEnd"/>
      <w:r w:rsidRPr="001242E8">
        <w:rPr>
          <w:rFonts w:ascii="Times New Roman" w:hAnsi="Times New Roman" w:cs="Times New Roman"/>
          <w:sz w:val="28"/>
          <w:szCs w:val="28"/>
        </w:rPr>
        <w:t>.</w:t>
      </w:r>
      <w:r w:rsidRPr="001242E8">
        <w:rPr>
          <w:rFonts w:ascii="Times New Roman" w:hAnsi="Times New Roman" w:cs="Times New Roman"/>
          <w:sz w:val="28"/>
          <w:szCs w:val="28"/>
        </w:rPr>
        <w:tab/>
        <w:t>Министерством внутренних дел организована работа по продлению сроков пребывания (визы, разрешения на временное проживание)</w:t>
      </w:r>
      <w:r w:rsidRPr="001242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42E8">
        <w:rPr>
          <w:rFonts w:ascii="Times New Roman" w:hAnsi="Times New Roman" w:cs="Times New Roman"/>
          <w:sz w:val="28"/>
          <w:szCs w:val="28"/>
        </w:rPr>
        <w:t>иностранцам:</w:t>
      </w:r>
    </w:p>
    <w:p w:rsidR="00422AD0" w:rsidRPr="001242E8" w:rsidRDefault="00422AD0" w:rsidP="00422AD0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1242E8">
        <w:rPr>
          <w:sz w:val="28"/>
          <w:szCs w:val="28"/>
        </w:rPr>
        <w:t xml:space="preserve">  имеющим разрешение на осуществление трудовой деятельности или справку о соответствии квалификации для самостоятельного трудоустройства, выданное местным исполнительным органом. Виза, разрешение на временное проживание выдается без учета требований к заявленной цели визита иностранца или лица без гражданства;</w:t>
      </w:r>
    </w:p>
    <w:p w:rsidR="00422AD0" w:rsidRPr="001242E8" w:rsidRDefault="00422AD0" w:rsidP="00422AD0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1242E8">
        <w:rPr>
          <w:sz w:val="28"/>
          <w:szCs w:val="28"/>
        </w:rPr>
        <w:t>находящимся на территории Республики Казахстан с целью воссоединения семьи и не имеющим возможности представить документы из страны гражданства. Виза выдается без учета требований к заявленной цели визита иностранца или лица без гражданства;</w:t>
      </w:r>
    </w:p>
    <w:p w:rsidR="00422AD0" w:rsidRPr="001242E8" w:rsidRDefault="00422AD0" w:rsidP="00422AD0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1242E8">
        <w:rPr>
          <w:sz w:val="28"/>
          <w:szCs w:val="28"/>
        </w:rPr>
        <w:t>обратившимся с заявлением о выдаче-продлении, переоформлении разрешения трудовому иммигранту, оформление осуществляется без учета требований п.2 ст43-1 ЗРК «О миграции населения».</w:t>
      </w:r>
      <w:proofErr w:type="gramEnd"/>
    </w:p>
    <w:p w:rsidR="00422AD0" w:rsidRPr="001242E8" w:rsidRDefault="00422AD0" w:rsidP="00422A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2E8">
        <w:rPr>
          <w:rFonts w:ascii="Times New Roman" w:hAnsi="Times New Roman" w:cs="Times New Roman"/>
          <w:sz w:val="28"/>
          <w:szCs w:val="28"/>
        </w:rPr>
        <w:t xml:space="preserve">Реализован </w:t>
      </w:r>
      <w:r w:rsidRPr="001242E8">
        <w:rPr>
          <w:rFonts w:ascii="Times New Roman" w:hAnsi="Times New Roman" w:cs="Times New Roman"/>
          <w:b/>
          <w:sz w:val="28"/>
          <w:szCs w:val="28"/>
        </w:rPr>
        <w:t>проект «</w:t>
      </w:r>
      <w:proofErr w:type="spellStart"/>
      <w:proofErr w:type="gramStart"/>
      <w:r w:rsidRPr="001242E8"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  <w:r w:rsidRPr="001242E8">
        <w:rPr>
          <w:rFonts w:ascii="Times New Roman" w:hAnsi="Times New Roman" w:cs="Times New Roman"/>
          <w:b/>
          <w:sz w:val="28"/>
          <w:szCs w:val="28"/>
        </w:rPr>
        <w:t>-Visa</w:t>
      </w:r>
      <w:proofErr w:type="spellEnd"/>
      <w:r w:rsidRPr="001242E8">
        <w:rPr>
          <w:rFonts w:ascii="Times New Roman" w:hAnsi="Times New Roman" w:cs="Times New Roman"/>
          <w:b/>
          <w:sz w:val="28"/>
          <w:szCs w:val="28"/>
        </w:rPr>
        <w:t>»</w:t>
      </w:r>
      <w:r w:rsidRPr="001242E8">
        <w:rPr>
          <w:rFonts w:ascii="Times New Roman" w:hAnsi="Times New Roman" w:cs="Times New Roman"/>
          <w:sz w:val="28"/>
          <w:szCs w:val="28"/>
        </w:rPr>
        <w:t xml:space="preserve">, в рамках которого иностранцы могут получать электронные визы категорий деловая, туристская и на лечение без обращения в Посольство. </w:t>
      </w:r>
    </w:p>
    <w:p w:rsidR="00312DA5" w:rsidRPr="00533EA3" w:rsidRDefault="00422AD0" w:rsidP="00533E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2E8">
        <w:rPr>
          <w:rFonts w:ascii="Times New Roman" w:hAnsi="Times New Roman" w:cs="Times New Roman"/>
          <w:sz w:val="28"/>
          <w:szCs w:val="28"/>
        </w:rPr>
        <w:lastRenderedPageBreak/>
        <w:t>Это позволяет иностранцам получать электронные визы без дополнительных затрат  времени и дорожных расходов.</w:t>
      </w:r>
    </w:p>
    <w:p w:rsidR="00422AD0" w:rsidRPr="001242E8" w:rsidRDefault="00422AD0" w:rsidP="00422AD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4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● </w:t>
      </w:r>
      <w:proofErr w:type="gramStart"/>
      <w:r w:rsidRPr="00124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 w:rsidRPr="00124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трудовой миграцией. </w:t>
      </w:r>
    </w:p>
    <w:p w:rsidR="00422AD0" w:rsidRPr="001242E8" w:rsidRDefault="00422AD0" w:rsidP="00422AD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год оформлено – 340.141 разрешений (первичные – 172.269, продлено – 167.872), в бюджет страны поступило 3,2 млрд. тенге. </w:t>
      </w:r>
      <w:r w:rsidRPr="001242E8">
        <w:rPr>
          <w:rFonts w:ascii="Times New Roman" w:hAnsi="Times New Roman" w:cs="Times New Roman"/>
          <w:sz w:val="28"/>
          <w:szCs w:val="28"/>
        </w:rPr>
        <w:t xml:space="preserve">За незаконное привлечение иностранной рабочей силы привлечено к ответственности </w:t>
      </w:r>
      <w:r w:rsidRPr="001242E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242E8">
        <w:rPr>
          <w:rFonts w:ascii="Times New Roman" w:hAnsi="Times New Roman" w:cs="Times New Roman"/>
          <w:b/>
          <w:bCs/>
          <w:sz w:val="28"/>
          <w:szCs w:val="28"/>
          <w:lang w:val="kk-KZ"/>
        </w:rPr>
        <w:t>9</w:t>
      </w:r>
      <w:r w:rsidRPr="001242E8">
        <w:rPr>
          <w:rFonts w:ascii="Times New Roman" w:hAnsi="Times New Roman" w:cs="Times New Roman"/>
          <w:b/>
          <w:bCs/>
          <w:sz w:val="28"/>
          <w:szCs w:val="28"/>
        </w:rPr>
        <w:t xml:space="preserve">6 </w:t>
      </w:r>
      <w:r w:rsidRPr="001242E8">
        <w:rPr>
          <w:rFonts w:ascii="Times New Roman" w:hAnsi="Times New Roman" w:cs="Times New Roman"/>
          <w:sz w:val="28"/>
          <w:szCs w:val="28"/>
        </w:rPr>
        <w:t>работодателей</w:t>
      </w:r>
    </w:p>
    <w:p w:rsidR="00422AD0" w:rsidRPr="001242E8" w:rsidRDefault="00422AD0" w:rsidP="00422A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42E8">
        <w:rPr>
          <w:rFonts w:ascii="Times New Roman" w:hAnsi="Times New Roman" w:cs="Times New Roman"/>
          <w:sz w:val="28"/>
          <w:szCs w:val="28"/>
        </w:rPr>
        <w:t xml:space="preserve">В настоящее время в стране </w:t>
      </w:r>
      <w:r w:rsidRPr="001242E8">
        <w:rPr>
          <w:rFonts w:ascii="Times New Roman" w:hAnsi="Times New Roman" w:cs="Times New Roman"/>
          <w:b/>
          <w:bCs/>
          <w:sz w:val="28"/>
          <w:szCs w:val="28"/>
        </w:rPr>
        <w:t>проживает 136,8 тыс. иностранцев.</w:t>
      </w:r>
      <w:r w:rsidRPr="001242E8">
        <w:rPr>
          <w:rFonts w:ascii="Times New Roman" w:hAnsi="Times New Roman" w:cs="Times New Roman"/>
          <w:sz w:val="28"/>
          <w:szCs w:val="28"/>
        </w:rPr>
        <w:t xml:space="preserve"> В упрощенном порядке в гражданство принято </w:t>
      </w:r>
      <w:r w:rsidRPr="001242E8">
        <w:rPr>
          <w:rFonts w:ascii="Times New Roman" w:hAnsi="Times New Roman" w:cs="Times New Roman"/>
          <w:sz w:val="28"/>
          <w:szCs w:val="28"/>
        </w:rPr>
        <w:br/>
        <w:t xml:space="preserve">22,6 тыс. человек.  </w:t>
      </w:r>
    </w:p>
    <w:p w:rsidR="00422AD0" w:rsidRPr="00533EA3" w:rsidRDefault="00422AD0" w:rsidP="00533E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42E8">
        <w:rPr>
          <w:rFonts w:ascii="Times New Roman" w:hAnsi="Times New Roman" w:cs="Times New Roman"/>
          <w:sz w:val="28"/>
          <w:szCs w:val="28"/>
        </w:rPr>
        <w:t xml:space="preserve">Зарегистрирована утрата гражданства РК </w:t>
      </w:r>
      <w:r w:rsidRPr="001242E8">
        <w:rPr>
          <w:rFonts w:ascii="Times New Roman" w:hAnsi="Times New Roman" w:cs="Times New Roman"/>
          <w:sz w:val="28"/>
          <w:szCs w:val="28"/>
        </w:rPr>
        <w:br/>
        <w:t xml:space="preserve">в отношении 10 048 человек, из них привлечено </w:t>
      </w:r>
      <w:r w:rsidRPr="001242E8">
        <w:rPr>
          <w:rFonts w:ascii="Times New Roman" w:hAnsi="Times New Roman" w:cs="Times New Roman"/>
          <w:sz w:val="28"/>
          <w:szCs w:val="28"/>
        </w:rPr>
        <w:br/>
        <w:t xml:space="preserve">к </w:t>
      </w:r>
      <w:proofErr w:type="spellStart"/>
      <w:r w:rsidRPr="001242E8">
        <w:rPr>
          <w:rFonts w:ascii="Times New Roman" w:hAnsi="Times New Roman" w:cs="Times New Roman"/>
          <w:sz w:val="28"/>
          <w:szCs w:val="28"/>
        </w:rPr>
        <w:t>адм</w:t>
      </w:r>
      <w:proofErr w:type="gramStart"/>
      <w:r w:rsidRPr="001242E8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1242E8">
        <w:rPr>
          <w:rFonts w:ascii="Times New Roman" w:hAnsi="Times New Roman" w:cs="Times New Roman"/>
          <w:sz w:val="28"/>
          <w:szCs w:val="28"/>
        </w:rPr>
        <w:t>тветственности</w:t>
      </w:r>
      <w:proofErr w:type="spellEnd"/>
      <w:r w:rsidRPr="001242E8">
        <w:rPr>
          <w:rFonts w:ascii="Times New Roman" w:hAnsi="Times New Roman" w:cs="Times New Roman"/>
          <w:sz w:val="28"/>
          <w:szCs w:val="28"/>
        </w:rPr>
        <w:t xml:space="preserve"> по факту двойного гражданства – 585 человек.</w:t>
      </w:r>
    </w:p>
    <w:p w:rsidR="00422AD0" w:rsidRPr="001242E8" w:rsidRDefault="00422AD0" w:rsidP="00422AD0">
      <w:pPr>
        <w:pBdr>
          <w:bottom w:val="single" w:sz="4" w:space="30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E8">
        <w:rPr>
          <w:rFonts w:ascii="Times New Roman" w:eastAsia="Calibri" w:hAnsi="Times New Roman" w:cs="Times New Roman"/>
          <w:sz w:val="28"/>
          <w:szCs w:val="28"/>
        </w:rPr>
        <w:tab/>
        <w:t>Еж</w:t>
      </w:r>
      <w:r w:rsidRPr="001242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егодно в процессах внутренней миграции участвуют миллионы человек</w:t>
      </w:r>
      <w:r w:rsidRPr="0012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242E8">
        <w:rPr>
          <w:rFonts w:ascii="Times New Roman" w:hAnsi="Times New Roman" w:cs="Times New Roman"/>
          <w:sz w:val="28"/>
          <w:szCs w:val="28"/>
        </w:rPr>
        <w:t>Мониторинг внутренней ми</w:t>
      </w:r>
      <w:r w:rsidRPr="001242E8">
        <w:rPr>
          <w:rFonts w:ascii="Times New Roman" w:hAnsi="Times New Roman" w:cs="Times New Roman"/>
          <w:sz w:val="28"/>
          <w:szCs w:val="28"/>
        </w:rPr>
        <w:softHyphen/>
        <w:t xml:space="preserve">грации свидетельствует, что порядка 85% приходится на </w:t>
      </w:r>
      <w:proofErr w:type="gramStart"/>
      <w:r w:rsidRPr="001242E8">
        <w:rPr>
          <w:rFonts w:ascii="Times New Roman" w:hAnsi="Times New Roman" w:cs="Times New Roman"/>
          <w:sz w:val="28"/>
          <w:szCs w:val="28"/>
        </w:rPr>
        <w:t>внутриобластную</w:t>
      </w:r>
      <w:proofErr w:type="gramEnd"/>
      <w:r w:rsidRPr="001242E8">
        <w:rPr>
          <w:rFonts w:ascii="Times New Roman" w:hAnsi="Times New Roman" w:cs="Times New Roman"/>
          <w:sz w:val="28"/>
          <w:szCs w:val="28"/>
        </w:rPr>
        <w:t xml:space="preserve"> и 15% – на межобластную. В основном миграция происходит из сельских районов в город. </w:t>
      </w:r>
    </w:p>
    <w:p w:rsidR="00422AD0" w:rsidRPr="001242E8" w:rsidRDefault="00422AD0" w:rsidP="00422AD0">
      <w:pPr>
        <w:pBdr>
          <w:bottom w:val="single" w:sz="4" w:space="30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E8">
        <w:rPr>
          <w:rFonts w:ascii="Times New Roman" w:hAnsi="Times New Roman" w:cs="Times New Roman"/>
          <w:sz w:val="28"/>
          <w:szCs w:val="28"/>
        </w:rPr>
        <w:softHyphen/>
        <w:t xml:space="preserve"> </w:t>
      </w:r>
      <w:r w:rsidRPr="001242E8">
        <w:rPr>
          <w:rFonts w:ascii="Times New Roman" w:hAnsi="Times New Roman" w:cs="Times New Roman"/>
          <w:sz w:val="28"/>
          <w:szCs w:val="28"/>
        </w:rPr>
        <w:tab/>
        <w:t>З</w:t>
      </w:r>
      <w:r w:rsidRPr="001242E8">
        <w:rPr>
          <w:rFonts w:ascii="Times New Roman" w:hAnsi="Times New Roman" w:cs="Times New Roman"/>
          <w:bCs/>
          <w:kern w:val="36"/>
          <w:sz w:val="28"/>
          <w:szCs w:val="28"/>
        </w:rPr>
        <w:t>а 12 месяцев 20</w:t>
      </w:r>
      <w:r w:rsidRPr="001242E8">
        <w:rPr>
          <w:rFonts w:ascii="Times New Roman" w:hAnsi="Times New Roman" w:cs="Times New Roman"/>
          <w:bCs/>
          <w:kern w:val="36"/>
          <w:sz w:val="28"/>
          <w:szCs w:val="28"/>
          <w:lang w:val="kk-KZ"/>
        </w:rPr>
        <w:t>20</w:t>
      </w:r>
      <w:r w:rsidRPr="001242E8">
        <w:rPr>
          <w:rFonts w:ascii="Times New Roman" w:hAnsi="Times New Roman" w:cs="Times New Roman"/>
          <w:bCs/>
          <w:kern w:val="36"/>
          <w:sz w:val="28"/>
          <w:szCs w:val="28"/>
        </w:rPr>
        <w:t xml:space="preserve"> года всего зарегистрировано 2 млн. 067 тыс. 926 гражданин Республики Казахстан</w:t>
      </w:r>
      <w:r w:rsidRPr="001242E8">
        <w:rPr>
          <w:rFonts w:ascii="Times New Roman" w:hAnsi="Times New Roman" w:cs="Times New Roman"/>
          <w:bCs/>
          <w:i/>
          <w:kern w:val="36"/>
          <w:sz w:val="28"/>
          <w:szCs w:val="28"/>
        </w:rPr>
        <w:t>,</w:t>
      </w:r>
      <w:r w:rsidRPr="001242E8">
        <w:rPr>
          <w:rFonts w:ascii="Times New Roman" w:hAnsi="Times New Roman" w:cs="Times New Roman"/>
          <w:bCs/>
          <w:kern w:val="36"/>
          <w:sz w:val="28"/>
          <w:szCs w:val="28"/>
        </w:rPr>
        <w:t xml:space="preserve"> из них постоянно – 1 млн. 905 тыс. 361 и временно – 162 тыс. 565</w:t>
      </w:r>
      <w:r w:rsidRPr="001242E8">
        <w:rPr>
          <w:rFonts w:ascii="Times New Roman" w:hAnsi="Times New Roman" w:cs="Times New Roman"/>
          <w:bCs/>
          <w:kern w:val="36"/>
          <w:sz w:val="28"/>
          <w:szCs w:val="28"/>
          <w:lang w:val="kk-KZ"/>
        </w:rPr>
        <w:t xml:space="preserve"> </w:t>
      </w:r>
      <w:r w:rsidRPr="001242E8">
        <w:rPr>
          <w:rFonts w:ascii="Times New Roman" w:hAnsi="Times New Roman" w:cs="Times New Roman"/>
          <w:bCs/>
          <w:kern w:val="36"/>
          <w:sz w:val="28"/>
          <w:szCs w:val="28"/>
        </w:rPr>
        <w:t>граждан РК.</w:t>
      </w:r>
      <w:r w:rsidRPr="001242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AD0" w:rsidRPr="001242E8" w:rsidRDefault="00422AD0" w:rsidP="00422AD0">
      <w:pPr>
        <w:pBdr>
          <w:bottom w:val="single" w:sz="4" w:space="30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E8">
        <w:rPr>
          <w:rFonts w:ascii="Times New Roman" w:hAnsi="Times New Roman" w:cs="Times New Roman"/>
          <w:sz w:val="28"/>
          <w:szCs w:val="28"/>
        </w:rPr>
        <w:t xml:space="preserve">           В текущем году на учете состоит 492 беженца.</w:t>
      </w:r>
    </w:p>
    <w:p w:rsidR="00422AD0" w:rsidRPr="001242E8" w:rsidRDefault="00422AD0" w:rsidP="00422AD0">
      <w:pPr>
        <w:numPr>
          <w:ilvl w:val="0"/>
          <w:numId w:val="2"/>
        </w:numPr>
        <w:spacing w:after="0" w:line="240" w:lineRule="auto"/>
        <w:ind w:left="567" w:firstLine="142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1242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Реадмиссия</w:t>
      </w:r>
      <w:proofErr w:type="spellEnd"/>
    </w:p>
    <w:p w:rsidR="00422AD0" w:rsidRPr="001242E8" w:rsidRDefault="00422AD0" w:rsidP="00422A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2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 настоящее время  </w:t>
      </w:r>
      <w:r w:rsidRPr="0012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Республикой Казахстан подписано                               </w:t>
      </w:r>
      <w:r w:rsidRPr="00124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Pr="0012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соглашений о </w:t>
      </w:r>
      <w:proofErr w:type="spellStart"/>
      <w:r w:rsidRPr="001242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реадмиссии</w:t>
      </w:r>
      <w:proofErr w:type="spellEnd"/>
      <w:r w:rsidRPr="0012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124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Pr="0012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странами: с Г</w:t>
      </w:r>
      <w:r w:rsidRPr="001242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ерманией</w:t>
      </w:r>
      <w:r w:rsidRPr="0012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(10.12.2009г), Швейцар</w:t>
      </w:r>
      <w:r w:rsidRPr="001242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ией </w:t>
      </w:r>
      <w:r w:rsidRPr="0012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(4.03.2010г.), </w:t>
      </w:r>
      <w:proofErr w:type="gramStart"/>
      <w:r w:rsidRPr="001242E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Чехией (23.02.2011г.), Латвией (16.09.2011г.), Литвой (6.10.2011г.), Росси</w:t>
      </w:r>
      <w:r w:rsidRPr="001242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ей </w:t>
      </w:r>
      <w:r w:rsidRPr="001242E8">
        <w:rPr>
          <w:rFonts w:ascii="Times New Roman" w:eastAsia="Times New Roman" w:hAnsi="Times New Roman" w:cs="Times New Roman"/>
          <w:sz w:val="28"/>
          <w:szCs w:val="28"/>
          <w:lang w:eastAsia="ru-RU"/>
        </w:rPr>
        <w:t>(7.06.2012г.), Узбекистаном</w:t>
      </w:r>
      <w:r w:rsidRPr="001242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242E8">
        <w:rPr>
          <w:rFonts w:ascii="Times New Roman" w:eastAsia="Times New Roman" w:hAnsi="Times New Roman" w:cs="Times New Roman"/>
          <w:sz w:val="28"/>
          <w:szCs w:val="28"/>
          <w:lang w:eastAsia="ru-RU"/>
        </w:rPr>
        <w:t>(7.09.2012г.), Норвегией (12.10.2012г.), Беларусь</w:t>
      </w:r>
      <w:r w:rsidRPr="001242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ю</w:t>
      </w:r>
      <w:r w:rsidRPr="0012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(4.10.2013г.), Венгрией (4.06.2014г.), </w:t>
      </w:r>
      <w:r w:rsidRPr="001242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странами </w:t>
      </w:r>
      <w:r w:rsidRPr="001242E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Бенилюкс (2.03.2015г.), Молдовой (02.09.2015г.)</w:t>
      </w:r>
      <w:r w:rsidRPr="001242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Польшей (22.08.2016), Кыргызстаном (17.10.2016г.) и Таджикистаном (14.03.2018г.)</w:t>
      </w:r>
      <w:r w:rsidRPr="001242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22AD0" w:rsidRPr="001242E8" w:rsidRDefault="00422AD0" w:rsidP="00422A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proofErr w:type="gramStart"/>
      <w:r w:rsidRPr="001242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ратифицированы</w:t>
      </w:r>
      <w:proofErr w:type="gramEnd"/>
      <w:r w:rsidRPr="0012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242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основная </w:t>
      </w:r>
      <w:r w:rsidRPr="001242E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вступил</w:t>
      </w:r>
      <w:r w:rsidRPr="001242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</w:t>
      </w:r>
      <w:r w:rsidRPr="0012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силу.</w:t>
      </w:r>
    </w:p>
    <w:p w:rsidR="00422AD0" w:rsidRPr="001242E8" w:rsidRDefault="00422AD0" w:rsidP="00422AD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2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Еще </w:t>
      </w:r>
      <w:r w:rsidRPr="00124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Pr="0012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соглашений со странами ближнего и дальнего зарубежья </w:t>
      </w:r>
      <w:r w:rsidRPr="001242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</w:t>
      </w:r>
      <w:proofErr w:type="spellStart"/>
      <w:r w:rsidRPr="001242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реадмиссии</w:t>
      </w:r>
      <w:proofErr w:type="spellEnd"/>
      <w:r w:rsidRPr="0012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1242E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Армения,</w:t>
      </w:r>
      <w:r w:rsidRPr="001242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242E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Болгария, Дания</w:t>
      </w:r>
      <w:r w:rsidRPr="001242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Pr="0012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Греция, Кипр, Корея, Швеция, Турция, Финляндия, Сингапур, Япония, Испания, Азербайджан, Хорватия, Сербия, Италия, Марокко, Малайзия, Грузия, Эстония, Мальта, США, Португалия, Франция, Израиль, Австралия, Австрия </w:t>
      </w:r>
      <w:r w:rsidRPr="001242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</w:t>
      </w:r>
      <w:proofErr w:type="spellStart"/>
      <w:r w:rsidRPr="001242E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рорабатываются</w:t>
      </w:r>
      <w:proofErr w:type="spellEnd"/>
      <w:r w:rsidRPr="0012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находятся на разных стадиях внутригосударственного согласования.</w:t>
      </w:r>
      <w:proofErr w:type="gramEnd"/>
    </w:p>
    <w:p w:rsidR="00422AD0" w:rsidRPr="00417691" w:rsidRDefault="00422AD0" w:rsidP="00422A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22AD0" w:rsidRPr="00422AD0" w:rsidRDefault="00422AD0"/>
    <w:sectPr w:rsidR="00422AD0" w:rsidRPr="00422AD0" w:rsidSect="00312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92EEA"/>
    <w:multiLevelType w:val="hybridMultilevel"/>
    <w:tmpl w:val="E4787702"/>
    <w:lvl w:ilvl="0" w:tplc="EC04FDB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CA25F6"/>
    <w:multiLevelType w:val="hybridMultilevel"/>
    <w:tmpl w:val="861EB6C0"/>
    <w:lvl w:ilvl="0" w:tplc="0419000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AD0"/>
    <w:rsid w:val="00312DA5"/>
    <w:rsid w:val="00334FE8"/>
    <w:rsid w:val="003C6091"/>
    <w:rsid w:val="00422AD0"/>
    <w:rsid w:val="00533EA3"/>
    <w:rsid w:val="00C062E4"/>
    <w:rsid w:val="00F63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D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,Bullets,References,List Paragraph (numbered (a)),NUMBERED PARAGRAPH,List Paragraph 1,List_Paragraph,Multilevel para_II,Akapit z listą BS,IBL List Paragraph,List Paragraph nowy,Numbered List Paragraph,Bullet1"/>
    <w:basedOn w:val="a"/>
    <w:link w:val="a4"/>
    <w:uiPriority w:val="34"/>
    <w:qFormat/>
    <w:rsid w:val="00422A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Абзац списка1 Знак,Bullets Знак,References Знак,List Paragraph (numbered (a)) Знак,NUMBERED PARAGRAPH Знак,List Paragraph 1 Знак,List_Paragraph Знак,Multilevel para_II Знак,Akapit z listą BS Знак,Bullet1 Знак"/>
    <w:link w:val="a3"/>
    <w:uiPriority w:val="34"/>
    <w:qFormat/>
    <w:locked/>
    <w:rsid w:val="00422A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3842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s.nauryzbekova</dc:creator>
  <cp:keywords/>
  <dc:description/>
  <cp:lastModifiedBy>s.nauryzbekova</cp:lastModifiedBy>
  <cp:revision>3</cp:revision>
  <dcterms:created xsi:type="dcterms:W3CDTF">2021-03-09T09:29:00Z</dcterms:created>
  <dcterms:modified xsi:type="dcterms:W3CDTF">2021-03-09T09:31:00Z</dcterms:modified>
</cp:coreProperties>
</file>