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414ADA">
        <w:rPr>
          <w:rFonts w:ascii="Times New Roman" w:hAnsi="Times New Roman"/>
          <w:b/>
          <w:sz w:val="16"/>
          <w:szCs w:val="16"/>
          <w:lang w:val="kk-KZ"/>
        </w:rPr>
        <w:t>феврале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bookmarkEnd w:id="0"/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414AD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МУЗТАУ ГРУПП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414AD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414AD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песчано-гравийной смеси на месторождении «Степное»</w:t>
            </w:r>
          </w:p>
        </w:tc>
        <w:tc>
          <w:tcPr>
            <w:tcW w:w="1012" w:type="dxa"/>
            <w:vAlign w:val="center"/>
          </w:tcPr>
          <w:p w:rsidR="000F2506" w:rsidRPr="00060699" w:rsidRDefault="00414AD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3,84</w:t>
            </w:r>
          </w:p>
        </w:tc>
        <w:tc>
          <w:tcPr>
            <w:tcW w:w="1549" w:type="dxa"/>
            <w:vAlign w:val="center"/>
          </w:tcPr>
          <w:p w:rsidR="000F2506" w:rsidRPr="00060699" w:rsidRDefault="00414AD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Глубоковский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414AD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:rsidTr="0022591B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414AD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Тарьагатай Мунай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414AD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37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450DE" w:rsidRDefault="00414ADA" w:rsidP="008E7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размещения и эксплуатации скважины-1Р и оборудования для добычи</w:t>
            </w:r>
            <w:r w:rsidR="000450DE">
              <w:rPr>
                <w:rFonts w:ascii="Times New Roman" w:hAnsi="Times New Roman"/>
                <w:sz w:val="16"/>
                <w:szCs w:val="16"/>
              </w:rPr>
              <w:t>, линии электропередач, волоконно-оптической линии связи</w:t>
            </w:r>
          </w:p>
        </w:tc>
        <w:tc>
          <w:tcPr>
            <w:tcW w:w="1012" w:type="dxa"/>
            <w:vAlign w:val="center"/>
          </w:tcPr>
          <w:p w:rsidR="000F2506" w:rsidRPr="00060699" w:rsidRDefault="000450DE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1,0</w:t>
            </w:r>
          </w:p>
        </w:tc>
        <w:tc>
          <w:tcPr>
            <w:tcW w:w="1549" w:type="dxa"/>
            <w:vAlign w:val="center"/>
          </w:tcPr>
          <w:p w:rsidR="000F2506" w:rsidRPr="00060699" w:rsidRDefault="000450DE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0450D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0450D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0450D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0450DE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июля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0450DE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4D" w:rsidRDefault="0072444D" w:rsidP="000C1377">
      <w:r>
        <w:separator/>
      </w:r>
    </w:p>
  </w:endnote>
  <w:endnote w:type="continuationSeparator" w:id="0">
    <w:p w:rsidR="0072444D" w:rsidRDefault="0072444D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4D" w:rsidRDefault="0072444D" w:rsidP="000C1377">
      <w:r>
        <w:separator/>
      </w:r>
    </w:p>
  </w:footnote>
  <w:footnote w:type="continuationSeparator" w:id="0">
    <w:p w:rsidR="0072444D" w:rsidRDefault="0072444D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23CB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444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7099-1149-4904-BEBF-1450B63C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PDemidova</cp:lastModifiedBy>
  <cp:revision>16</cp:revision>
  <cp:lastPrinted>2020-01-08T15:27:00Z</cp:lastPrinted>
  <dcterms:created xsi:type="dcterms:W3CDTF">2019-08-12T12:22:00Z</dcterms:created>
  <dcterms:modified xsi:type="dcterms:W3CDTF">2021-03-25T09:32:00Z</dcterms:modified>
</cp:coreProperties>
</file>