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09" w:rsidRPr="008D23CE" w:rsidRDefault="00931809">
      <w:pPr>
        <w:rPr>
          <w:rFonts w:ascii="Times New Roman" w:hAnsi="Times New Roman" w:cs="Times New Roman"/>
          <w:color w:val="auto"/>
          <w:szCs w:val="18"/>
          <w:lang w:val="kk-KZ"/>
        </w:rPr>
      </w:pPr>
    </w:p>
    <w:p w:rsidR="001A54AB" w:rsidRPr="008D23CE" w:rsidRDefault="000B3E6E" w:rsidP="00A14ED9">
      <w:pPr>
        <w:tabs>
          <w:tab w:val="left" w:pos="1335"/>
        </w:tabs>
        <w:ind w:left="993"/>
        <w:rPr>
          <w:rFonts w:ascii="Times New Roman" w:hAnsi="Times New Roman" w:cs="Times New Roman"/>
          <w:color w:val="auto"/>
          <w:szCs w:val="18"/>
          <w:lang w:val="kk-KZ"/>
        </w:rPr>
      </w:pPr>
      <w:r w:rsidRPr="008D23CE">
        <w:rPr>
          <w:rFonts w:ascii="Times New Roman" w:hAnsi="Times New Roman" w:cs="Times New Roman"/>
          <w:color w:val="auto"/>
          <w:szCs w:val="18"/>
          <w:lang w:val="kk-KZ"/>
        </w:rPr>
        <w:tab/>
      </w:r>
    </w:p>
    <w:p w:rsidR="001A54AB" w:rsidRPr="008D23CE" w:rsidRDefault="001A54AB" w:rsidP="001A54AB">
      <w:pPr>
        <w:rPr>
          <w:rFonts w:ascii="Times New Roman" w:hAnsi="Times New Roman" w:cs="Times New Roman"/>
          <w:color w:val="auto"/>
          <w:szCs w:val="18"/>
          <w:lang w:val="kk-KZ"/>
        </w:rPr>
      </w:pPr>
    </w:p>
    <w:p w:rsidR="006E6E5C" w:rsidRPr="008D23CE" w:rsidRDefault="00723F2E" w:rsidP="006E6E5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некоторых вопросах </w:t>
      </w:r>
    </w:p>
    <w:p w:rsidR="00723F2E" w:rsidRPr="008D23CE" w:rsidRDefault="00723F2E" w:rsidP="006E6E5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  <w:szCs w:val="28"/>
        </w:rPr>
        <w:t>ор</w:t>
      </w:r>
      <w:r w:rsidR="00E11ABA" w:rsidRPr="008D23CE">
        <w:rPr>
          <w:rFonts w:ascii="Times New Roman" w:hAnsi="Times New Roman" w:cs="Times New Roman"/>
          <w:b/>
          <w:color w:val="auto"/>
          <w:sz w:val="28"/>
          <w:szCs w:val="28"/>
        </w:rPr>
        <w:t>ганизации прокурорского надзора</w:t>
      </w:r>
    </w:p>
    <w:p w:rsidR="00A7774D" w:rsidRPr="008D23CE" w:rsidRDefault="00A7774D" w:rsidP="00A7774D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6E6E5C" w:rsidRPr="008D23CE" w:rsidRDefault="006E6E5C" w:rsidP="00A7774D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723F2E" w:rsidRPr="008D23CE" w:rsidRDefault="00A7774D" w:rsidP="006E6E5C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1 статьи 8, пунктом 2 статьи 10 и подпунктом 6) статьи 37 Закона Республики Казахстан от 30 июня 2017 года «О прокуратуре» </w:t>
      </w:r>
      <w:r w:rsidR="00723F2E"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ПРИКАЗЫВАЮ:</w:t>
      </w:r>
    </w:p>
    <w:p w:rsidR="00E11ABA" w:rsidRPr="008D23CE" w:rsidRDefault="006E6E5C" w:rsidP="00E11AB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1. </w:t>
      </w:r>
      <w:r w:rsidR="00E11ABA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Утвердить прилагаемые:</w:t>
      </w:r>
    </w:p>
    <w:p w:rsidR="00E11ABA" w:rsidRPr="008D23CE" w:rsidRDefault="00E11ABA" w:rsidP="00E11AB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1) Инструкцию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</w:t>
      </w:r>
      <w:r w:rsidR="00EF2C59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данским, административным делам</w:t>
      </w: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и по делам об административных правонарушениях, согласно приложению 1 к настоящему приказу;</w:t>
      </w:r>
    </w:p>
    <w:p w:rsidR="00E11ABA" w:rsidRPr="008D23CE" w:rsidRDefault="00E11ABA" w:rsidP="00E11AB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2) Правила проведения анализа состояния законности и оценки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организаций, согласно приложению 2 к настоящему приказу.</w:t>
      </w:r>
    </w:p>
    <w:p w:rsidR="00E11ABA" w:rsidRPr="008D23CE" w:rsidRDefault="00A7774D" w:rsidP="00A7774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  <w:t xml:space="preserve">2. </w:t>
      </w:r>
      <w:r w:rsidR="00E11ABA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Признать утратившим силу приказ Генерального Прокурора Республики Казахстан от 2 мая 2018 года № 60 «О некоторых вопросах организации прокурорского надзора» (зарегистрирован в Реестре государственной регистрации нормативных правовых актов под № 16894, опубликован 28 мая 2018 года в Эталонном контрольном банке нормативных правовых актов Республики Казахстан)</w:t>
      </w:r>
      <w:r w:rsidR="005D7861" w:rsidRPr="008D23C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774D" w:rsidRPr="008D23CE" w:rsidRDefault="00A7774D" w:rsidP="00A777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3. Службе по защите общественных интересов Генеральной прокуратуры Республики Казахстан обеспечить:</w:t>
      </w:r>
    </w:p>
    <w:p w:rsidR="00A7774D" w:rsidRPr="008D23CE" w:rsidRDefault="00A7774D" w:rsidP="00A777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A7774D" w:rsidRPr="008D23CE" w:rsidRDefault="00A7774D" w:rsidP="00E11ABA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  <w:t xml:space="preserve">2) размещение настоящего приказа на </w:t>
      </w:r>
      <w:r w:rsidR="00965495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официальном </w:t>
      </w: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интернет-ресурсе Генеральной п</w:t>
      </w:r>
      <w:r w:rsidR="00965495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рокуратуры Республики Казахстан;</w:t>
      </w:r>
    </w:p>
    <w:p w:rsidR="00965495" w:rsidRPr="008D23CE" w:rsidRDefault="00965495" w:rsidP="0096549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  <w:t xml:space="preserve">3) направление копии настоящего приказа для сведения </w:t>
      </w:r>
      <w:r w:rsidR="00A7774D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руководителям структурных подразделений Генеральной прокуратуры</w:t>
      </w:r>
      <w:r w:rsidRPr="008D23CE">
        <w:rPr>
          <w:color w:val="auto"/>
        </w:rPr>
        <w:t xml:space="preserve"> </w:t>
      </w: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Республики Казахстан</w:t>
      </w:r>
      <w:r w:rsidR="00A7774D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ведомств, учреждений и организации образования прокуратуры, прокурорам областей, </w:t>
      </w: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городов республиканского значения, столицы </w:t>
      </w:r>
      <w:r w:rsidR="00BB5A5B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Республики Казахстан </w:t>
      </w: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и приравненным к ним</w:t>
      </w:r>
      <w:r w:rsidR="00A7774D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прокурорам.</w:t>
      </w:r>
    </w:p>
    <w:p w:rsidR="00A7774D" w:rsidRPr="008D23CE" w:rsidRDefault="00965495" w:rsidP="00A777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4</w:t>
      </w:r>
      <w:r w:rsidR="00A7774D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. Контроль за исполнением настоящего приказа возложить на курирующего заместителя Генерального Прокурора Республики Казахстан.</w:t>
      </w:r>
    </w:p>
    <w:p w:rsidR="003237B3" w:rsidRPr="008D23CE" w:rsidRDefault="00965495" w:rsidP="00A7774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="00A7774D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Настоящий приказ вводится в действие </w:t>
      </w:r>
      <w:r w:rsidR="003237B3" w:rsidRPr="008D23CE">
        <w:rPr>
          <w:rFonts w:ascii="Times New Roman" w:hAnsi="Times New Roman" w:cs="Times New Roman"/>
          <w:color w:val="auto"/>
          <w:sz w:val="28"/>
          <w:szCs w:val="28"/>
          <w:lang w:val="kk-KZ"/>
        </w:rPr>
        <w:t>с 1 июля 2021 года.</w:t>
      </w:r>
    </w:p>
    <w:p w:rsidR="00A7774D" w:rsidRPr="008D23CE" w:rsidRDefault="00A7774D" w:rsidP="00A7774D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A7774D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A7774D" w:rsidRPr="008D23CE" w:rsidRDefault="00A7774D" w:rsidP="00A7774D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Генеральный Прокурор</w:t>
      </w:r>
    </w:p>
    <w:p w:rsidR="00A7774D" w:rsidRPr="008D23CE" w:rsidRDefault="00A7774D" w:rsidP="00A7774D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Республики Казахстан </w:t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8D23C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  <w:t>Г. Нурдаулетов</w:t>
      </w:r>
    </w:p>
    <w:p w:rsidR="006E6E5C" w:rsidRPr="008D23CE" w:rsidRDefault="006E6E5C" w:rsidP="00723F2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491E92" w:rsidRPr="008D23CE" w:rsidRDefault="00491E92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965F41" w:rsidRPr="008D23CE" w:rsidRDefault="00965F41" w:rsidP="006E6E5C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ind w:left="5245" w:right="-1" w:firstLine="4"/>
        <w:rPr>
          <w:rFonts w:ascii="Times New Roman" w:hAnsi="Times New Roman" w:cs="Times New Roman"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6E6E5C" w:rsidRPr="008D23CE" w:rsidRDefault="006E6E5C" w:rsidP="006E6E5C">
      <w:pPr>
        <w:ind w:left="5245" w:right="-1" w:firstLine="4"/>
        <w:rPr>
          <w:rFonts w:ascii="Times New Roman" w:hAnsi="Times New Roman" w:cs="Times New Roman"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</w:rPr>
        <w:t>к приказу Генерального Прокурора</w:t>
      </w:r>
    </w:p>
    <w:p w:rsidR="006E6E5C" w:rsidRPr="008D23CE" w:rsidRDefault="006E6E5C" w:rsidP="006E6E5C">
      <w:pPr>
        <w:ind w:left="5245" w:right="-1" w:firstLine="4"/>
        <w:rPr>
          <w:rFonts w:ascii="Times New Roman" w:hAnsi="Times New Roman" w:cs="Times New Roman"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</w:rPr>
        <w:t>Республики Казахстан</w:t>
      </w:r>
    </w:p>
    <w:p w:rsidR="006E6E5C" w:rsidRPr="008D23CE" w:rsidRDefault="006E6E5C" w:rsidP="006E6E5C">
      <w:pPr>
        <w:ind w:left="5245" w:right="-1" w:firstLine="4"/>
        <w:rPr>
          <w:rFonts w:ascii="Times New Roman" w:hAnsi="Times New Roman" w:cs="Times New Roman"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color w:val="auto"/>
          <w:sz w:val="28"/>
          <w:szCs w:val="28"/>
        </w:rPr>
        <w:t>от «    »________ 2021 года  № ____</w:t>
      </w:r>
    </w:p>
    <w:p w:rsidR="00A7774D" w:rsidRPr="008D23CE" w:rsidRDefault="00A7774D" w:rsidP="006E6E5C">
      <w:pPr>
        <w:tabs>
          <w:tab w:val="left" w:pos="6999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tabs>
          <w:tab w:val="left" w:pos="6999"/>
        </w:tabs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z18"/>
      <w:r w:rsidRPr="008D23CE">
        <w:rPr>
          <w:rFonts w:ascii="Times New Roman" w:hAnsi="Times New Roman" w:cs="Times New Roman"/>
          <w:b/>
          <w:color w:val="auto"/>
          <w:sz w:val="28"/>
        </w:rPr>
        <w:t>ИНСТРУКЦИЯ</w:t>
      </w: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</w:rPr>
        <w:t>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по делам об административных правонарушениях</w:t>
      </w:r>
    </w:p>
    <w:p w:rsidR="006E6E5C" w:rsidRPr="008D23CE" w:rsidRDefault="006E6E5C" w:rsidP="006E6E5C">
      <w:pPr>
        <w:rPr>
          <w:rFonts w:ascii="Times New Roman" w:hAnsi="Times New Roman" w:cs="Times New Roman"/>
          <w:color w:val="auto"/>
        </w:rPr>
      </w:pPr>
    </w:p>
    <w:p w:rsidR="006E6E5C" w:rsidRPr="008D23CE" w:rsidRDefault="006E6E5C" w:rsidP="006E6E5C">
      <w:pPr>
        <w:rPr>
          <w:rFonts w:ascii="Times New Roman" w:hAnsi="Times New Roman" w:cs="Times New Roman"/>
          <w:color w:val="auto"/>
        </w:rPr>
      </w:pP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z19"/>
      <w:bookmarkEnd w:id="0"/>
      <w:r w:rsidRPr="008D23CE">
        <w:rPr>
          <w:rFonts w:ascii="Times New Roman" w:hAnsi="Times New Roman" w:cs="Times New Roman"/>
          <w:b/>
          <w:color w:val="auto"/>
          <w:sz w:val="28"/>
        </w:rPr>
        <w:t>Глава 1. Общие положения</w:t>
      </w: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color w:val="auto"/>
        </w:rPr>
      </w:pPr>
    </w:p>
    <w:p w:rsidR="006E6E5C" w:rsidRPr="008D23CE" w:rsidRDefault="006E6E5C" w:rsidP="00D739F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z20"/>
      <w:bookmarkEnd w:id="1"/>
      <w:r w:rsidRPr="008D23CE">
        <w:rPr>
          <w:rFonts w:ascii="Times New Roman" w:hAnsi="Times New Roman" w:cs="Times New Roman"/>
          <w:color w:val="auto"/>
          <w:sz w:val="28"/>
        </w:rPr>
        <w:t xml:space="preserve">1. </w:t>
      </w:r>
      <w:bookmarkStart w:id="3" w:name="z21"/>
      <w:bookmarkEnd w:id="2"/>
      <w:r w:rsidRPr="008D23CE">
        <w:rPr>
          <w:rFonts w:ascii="Times New Roman" w:hAnsi="Times New Roman" w:cs="Times New Roman"/>
          <w:color w:val="auto"/>
          <w:sz w:val="28"/>
        </w:rPr>
        <w:t>Настоящая Инструкция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</w:t>
      </w:r>
      <w:r w:rsidR="00EF2C59" w:rsidRPr="008D23CE">
        <w:rPr>
          <w:rFonts w:ascii="Times New Roman" w:hAnsi="Times New Roman" w:cs="Times New Roman"/>
          <w:color w:val="auto"/>
          <w:sz w:val="28"/>
        </w:rPr>
        <w:t>,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по делам об административных правонарушениях (далее – Инструкция) разработана в соответствии с Законом Республики Казахстан от 30 июня 2017 года «О прокуратуре» (далее – Закон).</w:t>
      </w:r>
    </w:p>
    <w:p w:rsidR="006E6E5C" w:rsidRPr="008D23CE" w:rsidRDefault="006E6E5C" w:rsidP="00D739F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2. </w:t>
      </w:r>
      <w:bookmarkStart w:id="4" w:name="z26"/>
      <w:bookmarkEnd w:id="3"/>
      <w:r w:rsidRPr="008D23CE">
        <w:rPr>
          <w:rFonts w:ascii="Times New Roman" w:hAnsi="Times New Roman" w:cs="Times New Roman"/>
          <w:color w:val="auto"/>
          <w:sz w:val="28"/>
        </w:rPr>
        <w:t>Деятельность органов прокуратуры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</w:t>
      </w:r>
      <w:r w:rsidR="00946CC9" w:rsidRPr="008D23CE">
        <w:rPr>
          <w:rFonts w:ascii="Times New Roman" w:hAnsi="Times New Roman" w:cs="Times New Roman"/>
          <w:color w:val="auto"/>
          <w:sz w:val="28"/>
        </w:rPr>
        <w:t>,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административным делам </w:t>
      </w:r>
      <w:r w:rsidR="00946CC9" w:rsidRPr="008D23CE">
        <w:rPr>
          <w:rFonts w:ascii="Times New Roman" w:hAnsi="Times New Roman" w:cs="Times New Roman"/>
          <w:color w:val="auto"/>
          <w:sz w:val="28"/>
        </w:rPr>
        <w:t xml:space="preserve">и по делам об административных правонарушениях </w:t>
      </w:r>
      <w:r w:rsidRPr="008D23CE">
        <w:rPr>
          <w:rFonts w:ascii="Times New Roman" w:hAnsi="Times New Roman" w:cs="Times New Roman"/>
          <w:color w:val="auto"/>
          <w:sz w:val="28"/>
        </w:rPr>
        <w:t>включает в себя: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высший надзор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2) представительство интересов государства в суде по гражданским, административным делам и делам об административных правонарушениях в порядке, определенном </w:t>
      </w:r>
      <w:r w:rsidR="00CD003F" w:rsidRPr="008D23CE">
        <w:rPr>
          <w:rFonts w:ascii="Times New Roman" w:hAnsi="Times New Roman" w:cs="Times New Roman"/>
          <w:color w:val="auto"/>
          <w:sz w:val="28"/>
        </w:rPr>
        <w:t xml:space="preserve">Кодексом Республики Казахстан об административных правонарушениях от 5 июля 2014 года (далее – КоАП), </w:t>
      </w:r>
      <w:r w:rsidRPr="008D23CE">
        <w:rPr>
          <w:rFonts w:ascii="Times New Roman" w:hAnsi="Times New Roman" w:cs="Times New Roman"/>
          <w:color w:val="auto"/>
          <w:sz w:val="28"/>
        </w:rPr>
        <w:t>Гражданским процессуальным кодексом Республики Казахстан от 31 октября 2015 года (далее – ГПК)</w:t>
      </w:r>
      <w:r w:rsidR="00CD003F" w:rsidRPr="008D23CE">
        <w:rPr>
          <w:rFonts w:ascii="Times New Roman" w:hAnsi="Times New Roman" w:cs="Times New Roman"/>
          <w:color w:val="auto"/>
          <w:sz w:val="28"/>
        </w:rPr>
        <w:t xml:space="preserve"> и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Административным процедурно-процессуальным кодексом Республики Казахстан</w:t>
      </w:r>
      <w:r w:rsidR="00704338" w:rsidRPr="008D23CE">
        <w:rPr>
          <w:rFonts w:ascii="Times New Roman" w:hAnsi="Times New Roman" w:cs="Times New Roman"/>
          <w:color w:val="auto"/>
          <w:sz w:val="28"/>
        </w:rPr>
        <w:t xml:space="preserve"> от 29 июня 2020 года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(далее - АППК);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3) надзор за законностью вступивших в законную силу судебных актов по гражданским, административным делам и делам об административных правонарушениях;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надзор за законностью исполнительного производства по гражданским, административным</w:t>
      </w:r>
      <w:r w:rsidR="00EF2C59" w:rsidRPr="008D23CE">
        <w:rPr>
          <w:rFonts w:ascii="Times New Roman" w:hAnsi="Times New Roman" w:cs="Times New Roman"/>
          <w:color w:val="auto"/>
          <w:sz w:val="28"/>
        </w:rPr>
        <w:t xml:space="preserve"> делам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, </w:t>
      </w:r>
      <w:r w:rsidR="00EF2C59" w:rsidRPr="008D23CE">
        <w:rPr>
          <w:rFonts w:ascii="Times New Roman" w:hAnsi="Times New Roman" w:cs="Times New Roman"/>
          <w:color w:val="auto"/>
          <w:sz w:val="28"/>
        </w:rPr>
        <w:t xml:space="preserve">делам об административных правонарушениях и </w:t>
      </w:r>
      <w:r w:rsidRPr="008D23CE">
        <w:rPr>
          <w:rFonts w:ascii="Times New Roman" w:hAnsi="Times New Roman" w:cs="Times New Roman"/>
          <w:color w:val="auto"/>
          <w:sz w:val="28"/>
        </w:rPr>
        <w:t>уголовным делам (за исключением взыскания уголовных штрафов и конфискации имущества).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5" w:name="z29"/>
      <w:bookmarkEnd w:id="4"/>
      <w:r w:rsidRPr="008D23CE">
        <w:rPr>
          <w:rFonts w:ascii="Times New Roman" w:hAnsi="Times New Roman" w:cs="Times New Roman"/>
          <w:color w:val="auto"/>
          <w:sz w:val="28"/>
        </w:rPr>
        <w:t>3. Задачами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делам об административных правонарушениях являются: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защита и восстановление прав и свобод человека и гражданина, законных интересов юридических лиц, общества и государства;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выявление и устранение нарушений законности, причин и условий, им способствующих, а также их последствий.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4. В целях реализации указанных задач прокурор: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6" w:name="z30"/>
      <w:bookmarkEnd w:id="5"/>
      <w:r w:rsidRPr="008D23CE">
        <w:rPr>
          <w:rFonts w:ascii="Times New Roman" w:hAnsi="Times New Roman" w:cs="Times New Roman"/>
          <w:color w:val="auto"/>
          <w:sz w:val="28"/>
        </w:rPr>
        <w:t xml:space="preserve">1) анализирует состояние законности;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7" w:name="z31"/>
      <w:bookmarkEnd w:id="6"/>
      <w:r w:rsidRPr="008D23CE">
        <w:rPr>
          <w:rFonts w:ascii="Times New Roman" w:hAnsi="Times New Roman" w:cs="Times New Roman"/>
          <w:color w:val="auto"/>
          <w:sz w:val="28"/>
        </w:rPr>
        <w:t>2) оценивает акты и решения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8" w:name="z32"/>
      <w:bookmarkEnd w:id="7"/>
      <w:r w:rsidRPr="008D23CE">
        <w:rPr>
          <w:rFonts w:ascii="Times New Roman" w:hAnsi="Times New Roman" w:cs="Times New Roman"/>
          <w:color w:val="auto"/>
          <w:sz w:val="28"/>
        </w:rPr>
        <w:t>3) проводит проверки соблюдения законности в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" w:name="z33"/>
      <w:bookmarkEnd w:id="8"/>
      <w:r w:rsidRPr="008D23CE">
        <w:rPr>
          <w:rFonts w:ascii="Times New Roman" w:hAnsi="Times New Roman" w:cs="Times New Roman"/>
          <w:color w:val="auto"/>
          <w:sz w:val="28"/>
        </w:rPr>
        <w:t>4) представляет интересы государства в суде по гражданским</w:t>
      </w:r>
      <w:r w:rsidR="00491E92" w:rsidRPr="008D23CE">
        <w:rPr>
          <w:rFonts w:ascii="Times New Roman" w:hAnsi="Times New Roman" w:cs="Times New Roman"/>
          <w:color w:val="auto"/>
          <w:sz w:val="28"/>
        </w:rPr>
        <w:t>, административным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делам и делам об административных правонарушениях, а также осуществляет надзор за законностью исполнительного производства.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" w:name="z34"/>
      <w:bookmarkEnd w:id="9"/>
      <w:r w:rsidRPr="008D23CE">
        <w:rPr>
          <w:rFonts w:ascii="Times New Roman" w:hAnsi="Times New Roman" w:cs="Times New Roman"/>
          <w:color w:val="auto"/>
          <w:sz w:val="28"/>
        </w:rPr>
        <w:t>5. Анализ состояния законности и оценка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 проводится в соответствии с Правилами проведения анализа состояния законности и оценки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организаций.</w:t>
      </w:r>
      <w:bookmarkStart w:id="11" w:name="z35"/>
      <w:bookmarkEnd w:id="10"/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b/>
          <w:color w:val="auto"/>
          <w:sz w:val="28"/>
        </w:rPr>
        <w:t>Глава 2. Проведение проверок соблюдения законности в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2" w:name="z36"/>
      <w:bookmarkEnd w:id="11"/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6. </w:t>
      </w:r>
      <w:bookmarkStart w:id="13" w:name="z37"/>
      <w:bookmarkEnd w:id="12"/>
      <w:r w:rsidRPr="008D23CE">
        <w:rPr>
          <w:rFonts w:ascii="Times New Roman" w:hAnsi="Times New Roman" w:cs="Times New Roman"/>
          <w:color w:val="auto"/>
          <w:sz w:val="28"/>
        </w:rPr>
        <w:t xml:space="preserve">Проверка соблюдения законности назначается и проводится прокурором в пределах его компетенции в случаях, предусмотренных законодательными актами Республики Казахстан, а также является административной процедурой и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требует возбуждения административного дела с учетом положений, предусмотренны</w:t>
      </w:r>
      <w:r w:rsidR="0033628E" w:rsidRPr="008D23CE">
        <w:rPr>
          <w:rFonts w:ascii="Times New Roman" w:hAnsi="Times New Roman" w:cs="Times New Roman"/>
          <w:color w:val="auto"/>
          <w:sz w:val="28"/>
        </w:rPr>
        <w:t>х АППК.</w:t>
      </w:r>
    </w:p>
    <w:p w:rsidR="00C11EA0" w:rsidRPr="008D23CE" w:rsidRDefault="00C11EA0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Действие настоящей Инструкции распространяется на сферы правоотношений, </w:t>
      </w:r>
      <w:r w:rsidR="0033628E" w:rsidRPr="008D23CE">
        <w:rPr>
          <w:rFonts w:ascii="Times New Roman" w:hAnsi="Times New Roman" w:cs="Times New Roman"/>
          <w:color w:val="auto"/>
          <w:sz w:val="28"/>
        </w:rPr>
        <w:t>не урегулированные законодательством Республики Казахстан,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="0033628E" w:rsidRPr="008D23CE">
        <w:rPr>
          <w:rFonts w:ascii="Times New Roman" w:hAnsi="Times New Roman" w:cs="Times New Roman"/>
          <w:color w:val="auto"/>
          <w:sz w:val="28"/>
        </w:rPr>
        <w:t>перечисленным в пункте 4 статьи 3 АППК</w:t>
      </w:r>
      <w:r w:rsidRPr="008D23CE">
        <w:rPr>
          <w:rFonts w:ascii="Times New Roman" w:hAnsi="Times New Roman" w:cs="Times New Roman"/>
          <w:color w:val="auto"/>
          <w:sz w:val="28"/>
        </w:rPr>
        <w:t>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7. Проверки по поручениям Президента Республики Казахстан и Генерального Прокурора Республики Казахстан (далее – Генеральный Прокурор) назначаются и проводятся прокурором в любых организациях независимо от формы собственности в </w:t>
      </w:r>
      <w:r w:rsidR="004D37FF" w:rsidRPr="008D23CE">
        <w:rPr>
          <w:rFonts w:ascii="Times New Roman" w:hAnsi="Times New Roman" w:cs="Times New Roman"/>
          <w:color w:val="auto"/>
          <w:sz w:val="28"/>
        </w:rPr>
        <w:t xml:space="preserve">порядке, предусмотренном </w:t>
      </w:r>
      <w:r w:rsidRPr="008D23CE">
        <w:rPr>
          <w:rFonts w:ascii="Times New Roman" w:hAnsi="Times New Roman" w:cs="Times New Roman"/>
          <w:color w:val="auto"/>
          <w:sz w:val="28"/>
        </w:rPr>
        <w:t>законодательств</w:t>
      </w:r>
      <w:r w:rsidR="004D37FF" w:rsidRPr="008D23CE">
        <w:rPr>
          <w:rFonts w:ascii="Times New Roman" w:hAnsi="Times New Roman" w:cs="Times New Roman"/>
          <w:color w:val="auto"/>
          <w:sz w:val="28"/>
        </w:rPr>
        <w:t>ом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Республики Казахстан.</w:t>
      </w:r>
    </w:p>
    <w:p w:rsidR="006E6E5C" w:rsidRPr="008D23CE" w:rsidRDefault="006E6E5C" w:rsidP="00D739F9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4" w:name="z38"/>
      <w:bookmarkEnd w:id="13"/>
      <w:r w:rsidRPr="008D23CE">
        <w:rPr>
          <w:rFonts w:ascii="Times New Roman" w:hAnsi="Times New Roman" w:cs="Times New Roman"/>
          <w:color w:val="auto"/>
          <w:sz w:val="28"/>
        </w:rPr>
        <w:t>На проверки, назначаемые и проводимые по поручениям Президента Республики Казахстан и Генерального Прокурора, не распространяются положения пунктов 8 и 9 настоящей Инструкции.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5" w:name="z39"/>
      <w:bookmarkEnd w:id="14"/>
      <w:r w:rsidRPr="008D23CE">
        <w:rPr>
          <w:rFonts w:ascii="Times New Roman" w:hAnsi="Times New Roman" w:cs="Times New Roman"/>
          <w:color w:val="auto"/>
          <w:sz w:val="28"/>
        </w:rPr>
        <w:t>8. Проверки в деятельности государственных, местных представительных и исполнительных органов, органов местного самоуправления и их должностных лиц назначаются и проводятся прокурором для защиты прав, свобод и законных интересов: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6" w:name="z40"/>
      <w:bookmarkEnd w:id="15"/>
      <w:r w:rsidRPr="008D23CE">
        <w:rPr>
          <w:rFonts w:ascii="Times New Roman" w:hAnsi="Times New Roman" w:cs="Times New Roman"/>
          <w:color w:val="auto"/>
          <w:sz w:val="28"/>
        </w:rPr>
        <w:t>1) лиц, которые в силу физических, психических и иных обстоятельств не могут самостоятельно осуществлять их защиту;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7" w:name="z41"/>
      <w:bookmarkEnd w:id="16"/>
      <w:r w:rsidRPr="008D23CE">
        <w:rPr>
          <w:rFonts w:ascii="Times New Roman" w:hAnsi="Times New Roman" w:cs="Times New Roman"/>
          <w:color w:val="auto"/>
          <w:sz w:val="28"/>
        </w:rPr>
        <w:t>2) неограниченного круга лиц;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8" w:name="z42"/>
      <w:bookmarkEnd w:id="17"/>
      <w:r w:rsidRPr="008D23CE">
        <w:rPr>
          <w:rFonts w:ascii="Times New Roman" w:hAnsi="Times New Roman" w:cs="Times New Roman"/>
          <w:color w:val="auto"/>
          <w:sz w:val="28"/>
        </w:rPr>
        <w:t>3)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9" w:name="z43"/>
      <w:bookmarkEnd w:id="18"/>
      <w:r w:rsidRPr="008D23CE">
        <w:rPr>
          <w:rFonts w:ascii="Times New Roman" w:hAnsi="Times New Roman" w:cs="Times New Roman"/>
          <w:color w:val="auto"/>
          <w:sz w:val="28"/>
        </w:rPr>
        <w:t>К лицам, которые в силу физических, психических и иных обстоятельств не могут самостоятельно осуществлять защиту своих прав, свобод и законных интересов относятся: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0" w:name="z44"/>
      <w:bookmarkEnd w:id="19"/>
      <w:r w:rsidRPr="008D23CE">
        <w:rPr>
          <w:rFonts w:ascii="Times New Roman" w:hAnsi="Times New Roman" w:cs="Times New Roman"/>
          <w:color w:val="auto"/>
          <w:sz w:val="28"/>
        </w:rPr>
        <w:t>дети-сироты</w:t>
      </w:r>
      <w:r w:rsidR="00821C13" w:rsidRPr="008D23CE">
        <w:rPr>
          <w:rFonts w:ascii="Times New Roman" w:hAnsi="Times New Roman" w:cs="Times New Roman"/>
          <w:color w:val="auto"/>
          <w:sz w:val="28"/>
        </w:rPr>
        <w:t>,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дети, оставшиеся без попечения родителей, дети с ограниченными возможностями, </w:t>
      </w:r>
      <w:r w:rsidR="00821C13" w:rsidRPr="008D23CE">
        <w:rPr>
          <w:rFonts w:ascii="Times New Roman" w:hAnsi="Times New Roman" w:cs="Times New Roman"/>
          <w:color w:val="auto"/>
          <w:sz w:val="28"/>
        </w:rPr>
        <w:t xml:space="preserve">дети, находящиеся в трудной жизненной ситуации, </w:t>
      </w:r>
      <w:r w:rsidRPr="008D23CE">
        <w:rPr>
          <w:rFonts w:ascii="Times New Roman" w:hAnsi="Times New Roman" w:cs="Times New Roman"/>
          <w:color w:val="auto"/>
          <w:sz w:val="28"/>
        </w:rPr>
        <w:t>а также дети, находящиеся в специальных организациях образования, организациях образования с особым режимом содержания, центр</w:t>
      </w:r>
      <w:r w:rsidR="00821C13" w:rsidRPr="008D23CE">
        <w:rPr>
          <w:rFonts w:ascii="Times New Roman" w:hAnsi="Times New Roman" w:cs="Times New Roman"/>
          <w:color w:val="auto"/>
          <w:sz w:val="28"/>
        </w:rPr>
        <w:t>ах адаптации несовершеннолетних,</w:t>
      </w:r>
      <w:r w:rsidR="00821C13" w:rsidRPr="008D23CE">
        <w:rPr>
          <w:color w:val="auto"/>
        </w:rPr>
        <w:t xml:space="preserve"> </w:t>
      </w:r>
      <w:r w:rsidR="00821C13" w:rsidRPr="008D23CE">
        <w:rPr>
          <w:rFonts w:ascii="Times New Roman" w:hAnsi="Times New Roman" w:cs="Times New Roman"/>
          <w:color w:val="auto"/>
          <w:sz w:val="28"/>
        </w:rPr>
        <w:t>учебно-воспитательных учреждениях с обеспечением особых условий воспитания, обучения и социальной реабилитации;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1" w:name="z45"/>
      <w:bookmarkEnd w:id="20"/>
      <w:r w:rsidRPr="008D23CE">
        <w:rPr>
          <w:rFonts w:ascii="Times New Roman" w:hAnsi="Times New Roman" w:cs="Times New Roman"/>
          <w:color w:val="auto"/>
          <w:sz w:val="28"/>
        </w:rPr>
        <w:t>лица, признанные вступившим в законную силу решением суда недееспособными или ограниченно дееспособными;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2" w:name="z46"/>
      <w:bookmarkEnd w:id="21"/>
      <w:r w:rsidRPr="008D23CE">
        <w:rPr>
          <w:rFonts w:ascii="Times New Roman" w:hAnsi="Times New Roman" w:cs="Times New Roman"/>
          <w:color w:val="auto"/>
          <w:sz w:val="28"/>
        </w:rPr>
        <w:t xml:space="preserve">иные лица, не способные самостоятельно осуществлять защиту своих прав, свобод и законных интересов. </w:t>
      </w:r>
    </w:p>
    <w:p w:rsidR="00174B89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23" w:name="z47"/>
      <w:bookmarkEnd w:id="22"/>
      <w:r w:rsidRPr="008D23CE">
        <w:rPr>
          <w:rFonts w:ascii="Times New Roman" w:hAnsi="Times New Roman" w:cs="Times New Roman"/>
          <w:color w:val="auto"/>
          <w:sz w:val="28"/>
        </w:rPr>
        <w:t xml:space="preserve">Под неограниченным кругом лиц понимается индивидуально неопределенный круг лиц </w:t>
      </w:r>
      <w:r w:rsidR="00174B89" w:rsidRPr="008D23CE">
        <w:rPr>
          <w:rFonts w:ascii="Times New Roman" w:hAnsi="Times New Roman" w:cs="Times New Roman"/>
          <w:color w:val="auto"/>
          <w:sz w:val="28"/>
        </w:rPr>
        <w:t>или множественность участников правоотношений, при которой невозможно либо затруднительно заранее определить её количественный состав.</w:t>
      </w:r>
    </w:p>
    <w:p w:rsidR="0027105A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24" w:name="z48"/>
      <w:bookmarkEnd w:id="23"/>
      <w:r w:rsidRPr="008D23CE">
        <w:rPr>
          <w:rFonts w:ascii="Times New Roman" w:hAnsi="Times New Roman" w:cs="Times New Roman"/>
          <w:color w:val="auto"/>
          <w:sz w:val="28"/>
        </w:rPr>
        <w:t>Под необратимыми последствиями для жизни, здоровья людей либо безопасности Республики Казахстан понима</w:t>
      </w:r>
      <w:r w:rsidR="00EF2C59" w:rsidRPr="008D23CE">
        <w:rPr>
          <w:rFonts w:ascii="Times New Roman" w:hAnsi="Times New Roman" w:cs="Times New Roman"/>
          <w:color w:val="auto"/>
          <w:sz w:val="28"/>
        </w:rPr>
        <w:t>ю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тся </w:t>
      </w:r>
      <w:r w:rsidR="0027105A" w:rsidRPr="008D23CE">
        <w:rPr>
          <w:rFonts w:ascii="Times New Roman" w:hAnsi="Times New Roman" w:cs="Times New Roman"/>
          <w:color w:val="auto"/>
          <w:sz w:val="28"/>
        </w:rPr>
        <w:t>правовой акт либо действия (бездействие), если их исполнение причинило либо может причинить вред здоровью и жизни человека и гражданина</w:t>
      </w:r>
      <w:r w:rsidR="00174B89" w:rsidRPr="008D23CE">
        <w:rPr>
          <w:rFonts w:ascii="Times New Roman" w:hAnsi="Times New Roman" w:cs="Times New Roman"/>
          <w:color w:val="auto"/>
          <w:sz w:val="28"/>
        </w:rPr>
        <w:t>,</w:t>
      </w:r>
      <w:r w:rsidR="0027105A"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="00174B89" w:rsidRPr="008D23CE">
        <w:rPr>
          <w:rFonts w:ascii="Times New Roman" w:hAnsi="Times New Roman" w:cs="Times New Roman"/>
          <w:color w:val="auto"/>
          <w:sz w:val="28"/>
        </w:rPr>
        <w:t>повлекло или</w:t>
      </w:r>
      <w:r w:rsidR="00C2327F">
        <w:rPr>
          <w:rFonts w:ascii="Times New Roman" w:hAnsi="Times New Roman" w:cs="Times New Roman"/>
          <w:color w:val="auto"/>
          <w:sz w:val="28"/>
        </w:rPr>
        <w:t xml:space="preserve"> может</w:t>
      </w:r>
      <w:r w:rsidR="00174B89"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="0027105A" w:rsidRPr="008D23CE">
        <w:rPr>
          <w:rFonts w:ascii="Times New Roman" w:hAnsi="Times New Roman" w:cs="Times New Roman"/>
          <w:color w:val="auto"/>
          <w:sz w:val="28"/>
        </w:rPr>
        <w:t>повлечь угрозу национальной безопасности.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5" w:name="z49"/>
      <w:bookmarkEnd w:id="24"/>
      <w:r w:rsidRPr="008D23CE">
        <w:rPr>
          <w:rFonts w:ascii="Times New Roman" w:hAnsi="Times New Roman" w:cs="Times New Roman"/>
          <w:color w:val="auto"/>
          <w:sz w:val="28"/>
        </w:rPr>
        <w:lastRenderedPageBreak/>
        <w:t>9. Проверки, предусмотренные пунктом 8 настоящей Инструкции, назначаются и проводятся только при установлении факта невыполнения или ненадлежащего выполнения своих полномочий иными уполномоченными государственными органами контроля и надзора, к компетенции которых отнесены соответствующие вопросы, за исключением случаев: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6" w:name="z50"/>
      <w:bookmarkEnd w:id="25"/>
      <w:r w:rsidRPr="008D23CE">
        <w:rPr>
          <w:rFonts w:ascii="Times New Roman" w:hAnsi="Times New Roman" w:cs="Times New Roman"/>
          <w:color w:val="auto"/>
          <w:sz w:val="28"/>
        </w:rPr>
        <w:t>1) проведения проверок при осуществлении надзора за соблюдением законности в деятельности правоохранительных и специальных государственных органов;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7" w:name="z51"/>
      <w:bookmarkEnd w:id="26"/>
      <w:r w:rsidRPr="008D23CE">
        <w:rPr>
          <w:rFonts w:ascii="Times New Roman" w:hAnsi="Times New Roman" w:cs="Times New Roman"/>
          <w:color w:val="auto"/>
          <w:sz w:val="28"/>
        </w:rPr>
        <w:t>2) наличия конфликта интересов в деятельности уполномоченного органа контроля и надзора, к компетенции которого отнесены соответствующие вопросы, либо его должностных лиц;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28" w:name="z52"/>
      <w:bookmarkEnd w:id="27"/>
      <w:r w:rsidRPr="008D23CE">
        <w:rPr>
          <w:rFonts w:ascii="Times New Roman" w:hAnsi="Times New Roman" w:cs="Times New Roman"/>
          <w:color w:val="auto"/>
          <w:sz w:val="28"/>
        </w:rPr>
        <w:t xml:space="preserve">3) когда поводом для назначения проверки послужила жалоба на решения и действия (бездействие) уполномоченного органа контроля и надзора, к компетенции которого отнесены соответствующие вопросы, либо его должностных лиц.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29" w:name="z53"/>
      <w:bookmarkEnd w:id="28"/>
      <w:r w:rsidRPr="008D23CE">
        <w:rPr>
          <w:rFonts w:ascii="Times New Roman" w:hAnsi="Times New Roman" w:cs="Times New Roman"/>
          <w:color w:val="auto"/>
          <w:sz w:val="28"/>
        </w:rPr>
        <w:t xml:space="preserve">Под конфликтом интересов понимается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</w:t>
      </w:r>
      <w:r w:rsidR="00174B89" w:rsidRPr="008D23CE">
        <w:rPr>
          <w:rFonts w:ascii="Times New Roman" w:hAnsi="Times New Roman" w:cs="Times New Roman"/>
          <w:color w:val="auto"/>
          <w:sz w:val="28"/>
        </w:rPr>
        <w:t xml:space="preserve">неисполнению и (или) </w:t>
      </w:r>
      <w:r w:rsidRPr="008D23CE">
        <w:rPr>
          <w:rFonts w:ascii="Times New Roman" w:hAnsi="Times New Roman" w:cs="Times New Roman"/>
          <w:color w:val="auto"/>
          <w:sz w:val="28"/>
        </w:rPr>
        <w:t>ненадлежащему исполнению ими своих должностных полномочий.</w:t>
      </w:r>
    </w:p>
    <w:p w:rsidR="00EF2C59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30" w:name="z54"/>
      <w:bookmarkEnd w:id="29"/>
      <w:r w:rsidRPr="008D23CE">
        <w:rPr>
          <w:rFonts w:ascii="Times New Roman" w:hAnsi="Times New Roman" w:cs="Times New Roman"/>
          <w:color w:val="auto"/>
          <w:sz w:val="28"/>
        </w:rPr>
        <w:t xml:space="preserve">10. </w:t>
      </w:r>
      <w:r w:rsidR="00EF2C59" w:rsidRPr="008D23CE">
        <w:rPr>
          <w:rFonts w:ascii="Times New Roman" w:hAnsi="Times New Roman" w:cs="Times New Roman"/>
          <w:color w:val="auto"/>
          <w:sz w:val="28"/>
        </w:rPr>
        <w:t>Прокуроры на местах не реже одного раза в год проводят проверки соблюдения законности в деятельности организаций образования (школы-интернаты, специальные организации, в том числе с особым режимом содержания) и здравоохранения, осуществляющих содержание, воспитание и обучение детей-сирот и детей, оставшихся без попечения родителей</w:t>
      </w:r>
      <w:r w:rsidR="00821C13" w:rsidRPr="008D23CE">
        <w:rPr>
          <w:color w:val="auto"/>
        </w:rPr>
        <w:t xml:space="preserve"> </w:t>
      </w:r>
      <w:r w:rsidR="00821C13" w:rsidRPr="008D23CE">
        <w:rPr>
          <w:rFonts w:ascii="Times New Roman" w:hAnsi="Times New Roman" w:cs="Times New Roman"/>
          <w:color w:val="auto"/>
          <w:sz w:val="28"/>
        </w:rPr>
        <w:t>или находящихся в трудной жизненной ситуации.</w:t>
      </w:r>
    </w:p>
    <w:p w:rsidR="00D739F9" w:rsidRPr="008D23CE" w:rsidRDefault="00D739F9" w:rsidP="00D739F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 области информацию о результатах и принятых мерах представляет в Генеральную прокуратуру до 25 июня и 25 декабря.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11.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Проверки в деятельности субъектов предпринимательства прокурор инициирует в виде ходатайства, обращенного к Генеральному Прокурору либо лицу, его замещающему, и проводит на основании его последующего поручения.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31" w:name="z55"/>
      <w:bookmarkEnd w:id="30"/>
      <w:r w:rsidRPr="008D23CE">
        <w:rPr>
          <w:rFonts w:ascii="Times New Roman" w:hAnsi="Times New Roman" w:cs="Times New Roman"/>
          <w:color w:val="auto"/>
          <w:sz w:val="28"/>
        </w:rPr>
        <w:t>В ходатайстве о назначении проверки в деятельности субъектов предпринимательства указывается мотивированное обоснование необходимости проведения проверки органами прокуратуры, признаки нарушений законности и меры, принятые уполномоченными государственными органами.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32" w:name="z56"/>
      <w:bookmarkEnd w:id="31"/>
      <w:r w:rsidRPr="008D23CE">
        <w:rPr>
          <w:rFonts w:ascii="Times New Roman" w:hAnsi="Times New Roman" w:cs="Times New Roman"/>
          <w:color w:val="auto"/>
          <w:sz w:val="28"/>
        </w:rPr>
        <w:t>Ходатайства о назначении проверки субъектов предпринимательства направляются Генеральному Прокурору за подписью заместителя Генерального Прокурора, руководителя самостоятельного структурного подразделения Генеральной прокуратуры, прокурора области и приравненных к нему прокурорами (далее – прокурор области), а также лиц, их замещающих.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Ходатайство о назначении проверки субъектов предпринимательства рассматривается в течение десяти рабочих дней со дня его поступления, а при истребовании дополнительной информации – в течение тридцати календарных дней.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33" w:name="z57"/>
      <w:bookmarkEnd w:id="32"/>
      <w:r w:rsidRPr="008D23CE">
        <w:rPr>
          <w:rFonts w:ascii="Times New Roman" w:hAnsi="Times New Roman" w:cs="Times New Roman"/>
          <w:color w:val="auto"/>
          <w:sz w:val="28"/>
        </w:rPr>
        <w:t>12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Прокурор проводит проверки по обеспечению законности производства по делам об административных правонарушениях в рамках реализации </w:t>
      </w:r>
      <w:r w:rsidR="006E6E5C" w:rsidRPr="008D23CE">
        <w:rPr>
          <w:rFonts w:ascii="Times New Roman" w:hAnsi="Times New Roman" w:cs="Times New Roman"/>
          <w:color w:val="auto"/>
          <w:sz w:val="28"/>
        </w:rPr>
        <w:lastRenderedPageBreak/>
        <w:t>полномочий, предусмотренных Законом, КоАП и Законом Республики Казахстан «Об исполнительном производстве и статусе судебных исполнителей»</w:t>
      </w:r>
      <w:r w:rsidR="004D37FF" w:rsidRPr="008D23CE">
        <w:rPr>
          <w:rFonts w:ascii="Times New Roman" w:hAnsi="Times New Roman" w:cs="Times New Roman"/>
          <w:color w:val="auto"/>
          <w:sz w:val="28"/>
        </w:rPr>
        <w:t xml:space="preserve"> от 2 апреля 2010 года.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34" w:name="z58"/>
      <w:bookmarkEnd w:id="33"/>
      <w:r w:rsidRPr="008D23CE">
        <w:rPr>
          <w:rFonts w:ascii="Times New Roman" w:hAnsi="Times New Roman" w:cs="Times New Roman"/>
          <w:color w:val="auto"/>
          <w:sz w:val="28"/>
        </w:rPr>
        <w:t>13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Территориальные прокуроры проводят проверки соблюдения прав граждан при исполнении в отношении их административного взыскания в виде ареста, в том числе при отбывании ареста в специализированных учреждениях.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35" w:name="z59"/>
      <w:bookmarkEnd w:id="34"/>
      <w:r w:rsidRPr="008D23CE">
        <w:rPr>
          <w:rFonts w:ascii="Times New Roman" w:hAnsi="Times New Roman" w:cs="Times New Roman"/>
          <w:color w:val="auto"/>
          <w:sz w:val="28"/>
        </w:rPr>
        <w:t>Периодичность проверок с посещением специализированных учреждений определяется, исходя из анализа постановлений судов и других материалов.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36" w:name="z60"/>
      <w:bookmarkEnd w:id="35"/>
      <w:r w:rsidRPr="008D23CE">
        <w:rPr>
          <w:rFonts w:ascii="Times New Roman" w:hAnsi="Times New Roman" w:cs="Times New Roman"/>
          <w:color w:val="auto"/>
          <w:sz w:val="28"/>
        </w:rPr>
        <w:t xml:space="preserve">При поступлении обращения от лица, подвергнутого административному аресту, либо в случае наличия достаточных данных о нарушении его прав, проверка проводится незамедлительно. 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37" w:name="z61"/>
      <w:bookmarkEnd w:id="36"/>
      <w:r w:rsidRPr="008D23CE">
        <w:rPr>
          <w:rFonts w:ascii="Times New Roman" w:hAnsi="Times New Roman" w:cs="Times New Roman"/>
          <w:color w:val="auto"/>
          <w:sz w:val="28"/>
        </w:rPr>
        <w:t>14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38" w:name="z70"/>
      <w:bookmarkEnd w:id="37"/>
      <w:r w:rsidR="006E6E5C" w:rsidRPr="008D23CE">
        <w:rPr>
          <w:rFonts w:ascii="Times New Roman" w:hAnsi="Times New Roman" w:cs="Times New Roman"/>
          <w:color w:val="auto"/>
          <w:sz w:val="28"/>
        </w:rPr>
        <w:t>Постановление о производстве проверки выносится Генеральным Прокурором, заместителем Генерального Прокурора, руководителем самостоятельного структурного подразделения Генеральной прокуратуры, прокурором области, заместителем прокурора области, прокурором района и приравненным к нему прокурорами (далее – прокурор района), а также лицами, их замещающими.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постановлении о производстве проверки указывается: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номер, дата, наименование государственного органа, фамилия, имя, отчество (при его наличии) и должность прокурора, основания проверки;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наименование проверяемого субъекта (объекта)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его местонахождение, бизнес-идентификационный номер (индивидуальный идентификационный номер);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предмет (тематика) проверки с указанием проверяемого периода;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кому поручена проверка и сведения о специалистах, привлекаемых к ней;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срок проведения (начало и конец) проверки;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права и обязанности проверяемого субъекта;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 подпись лица, уполномоченного подписывать постановление.</w:t>
      </w:r>
    </w:p>
    <w:p w:rsidR="006E6E5C" w:rsidRPr="008D23CE" w:rsidRDefault="00154178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Вынесение постановления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о назначении проверки является началом административного дела, порядок производства которого регулируется АППК.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15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Постановление о назначении проверки, за исключением проводимых в рамках законодательства об исполнительном производстве, административных правонарушениях, до начала проверки регистрируется в уполномоченном государственном органе по правовой статистике и специальным учетам, в котором указывается номер и дата его регистрации.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39" w:name="z71"/>
      <w:bookmarkEnd w:id="38"/>
      <w:r w:rsidRPr="008D23CE">
        <w:rPr>
          <w:rFonts w:ascii="Times New Roman" w:hAnsi="Times New Roman" w:cs="Times New Roman"/>
          <w:color w:val="auto"/>
          <w:sz w:val="28"/>
        </w:rPr>
        <w:t xml:space="preserve">Зарегистрированное в органе по правовой статистике и специальным учетам постановление о производстве проверки вручается проверяемому субъекту для ознакомления в момент прибытия на объект. </w:t>
      </w:r>
    </w:p>
    <w:p w:rsidR="00EF2C59" w:rsidRPr="008D23CE" w:rsidRDefault="006E6E5C" w:rsidP="00EF2C5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40" w:name="z72"/>
      <w:bookmarkEnd w:id="39"/>
      <w:r w:rsidRPr="008D23CE">
        <w:rPr>
          <w:rFonts w:ascii="Times New Roman" w:hAnsi="Times New Roman" w:cs="Times New Roman"/>
          <w:color w:val="auto"/>
          <w:sz w:val="28"/>
        </w:rPr>
        <w:t>Сведения об ознакомлении или отказе в ознакомлении с постановлением руководителя (представителя) проверяемого субъекта отражаются в момент его вручения.</w:t>
      </w:r>
      <w:bookmarkStart w:id="41" w:name="z73"/>
      <w:bookmarkEnd w:id="40"/>
    </w:p>
    <w:p w:rsidR="006E6E5C" w:rsidRPr="008D23CE" w:rsidRDefault="00EF2C59" w:rsidP="00EF2C5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16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42" w:name="z75"/>
      <w:bookmarkEnd w:id="41"/>
      <w:r w:rsidR="006E6E5C" w:rsidRPr="008D23CE">
        <w:rPr>
          <w:rFonts w:ascii="Times New Roman" w:hAnsi="Times New Roman" w:cs="Times New Roman"/>
          <w:color w:val="auto"/>
          <w:sz w:val="28"/>
        </w:rPr>
        <w:t>Проверка проводится только теми лицами, которые указаны в постановлении о назначении проверки.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 xml:space="preserve">Состав лиц, проводящих проверку, изменяется по решению прокурора, назначившего проверку либо лицом, его замещающим.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 не может проводить проверку в случаях, предусмотренных статьей 67 АППК.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рассмотрении вопросов об отводе (самоотводе) прокуроров необходимо руководствоваться статьей 67 АППК.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</w:t>
      </w:r>
      <w:r w:rsidR="00EF2C59" w:rsidRPr="008D23CE">
        <w:rPr>
          <w:rFonts w:ascii="Times New Roman" w:hAnsi="Times New Roman" w:cs="Times New Roman"/>
          <w:color w:val="auto"/>
          <w:sz w:val="28"/>
        </w:rPr>
        <w:t>7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43" w:name="z79"/>
      <w:bookmarkEnd w:id="42"/>
      <w:r w:rsidRPr="008D23CE">
        <w:rPr>
          <w:rFonts w:ascii="Times New Roman" w:hAnsi="Times New Roman" w:cs="Times New Roman"/>
          <w:color w:val="auto"/>
          <w:sz w:val="28"/>
        </w:rPr>
        <w:t>Проверка соблюдения законности проводится в течение не более тридцати календарных дней.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необходимости истребования дополнительных материалов, а также в связи со значительным объемом проверки срок ее проведения в исключительных случаях продлевается по согласованию с Генеральным Прокурором </w:t>
      </w:r>
      <w:r w:rsidR="00552A5C" w:rsidRPr="008D23CE">
        <w:rPr>
          <w:rFonts w:ascii="Times New Roman" w:hAnsi="Times New Roman" w:cs="Times New Roman"/>
          <w:color w:val="auto"/>
          <w:sz w:val="28"/>
        </w:rPr>
        <w:t xml:space="preserve">либо лицом, его замещающим </w:t>
      </w:r>
      <w:r w:rsidRPr="008D23CE">
        <w:rPr>
          <w:rFonts w:ascii="Times New Roman" w:hAnsi="Times New Roman" w:cs="Times New Roman"/>
          <w:color w:val="auto"/>
          <w:sz w:val="28"/>
        </w:rPr>
        <w:t>не более чем на тридцать календарных дней.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Ходатайство о продлении срока проверки вносится на рассмотрение Генеральному Прокурору за подписью заместителя Генерального Прокурора, руководителя самостоятельного структурного подразделения, прокурора области, а также лиц, их замещающих, не позднее, чем за пять рабочих дней до истечения срока проверки.</w:t>
      </w:r>
    </w:p>
    <w:p w:rsidR="00B20AB9" w:rsidRPr="008D23CE" w:rsidRDefault="00B20AB9" w:rsidP="00B20AB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Ходатайство о продлении срока проверки вносится на рассмотрение прокурору области за подписью его заместителя, начальника структурного подразделения областной и приравненной к ней прокуратуре, прокурора района, либо лица, его замещающего не позднее, чем за семь рабочих дней до истечения срока проверки.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18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Проверка приостанавливается в случаях: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44" w:name="z80"/>
      <w:bookmarkEnd w:id="43"/>
      <w:r w:rsidRPr="008D23CE">
        <w:rPr>
          <w:rFonts w:ascii="Times New Roman" w:hAnsi="Times New Roman" w:cs="Times New Roman"/>
          <w:color w:val="auto"/>
          <w:sz w:val="28"/>
        </w:rPr>
        <w:t>назначения экспертизы – до получения заключения эксперта;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45" w:name="z81"/>
      <w:bookmarkEnd w:id="44"/>
      <w:r w:rsidRPr="008D23CE">
        <w:rPr>
          <w:rFonts w:ascii="Times New Roman" w:hAnsi="Times New Roman" w:cs="Times New Roman"/>
          <w:color w:val="auto"/>
          <w:sz w:val="28"/>
        </w:rPr>
        <w:t xml:space="preserve">необходимости получения сведений и документов от иностранных государств – до их получения;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46" w:name="z82"/>
      <w:bookmarkEnd w:id="45"/>
      <w:r w:rsidRPr="008D23CE">
        <w:rPr>
          <w:rFonts w:ascii="Times New Roman" w:hAnsi="Times New Roman" w:cs="Times New Roman"/>
          <w:color w:val="auto"/>
          <w:sz w:val="28"/>
        </w:rPr>
        <w:t xml:space="preserve">в иных случаях, препятствующих проведению проверки – до их устранения.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47" w:name="z83"/>
      <w:bookmarkEnd w:id="46"/>
      <w:r w:rsidRPr="008D23CE">
        <w:rPr>
          <w:rFonts w:ascii="Times New Roman" w:hAnsi="Times New Roman" w:cs="Times New Roman"/>
          <w:color w:val="auto"/>
          <w:sz w:val="28"/>
        </w:rPr>
        <w:t>Исчисление срока проведения приостановленной проверки продолжается со дня ее возобновления.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48" w:name="z84"/>
      <w:bookmarkEnd w:id="47"/>
      <w:r w:rsidRPr="008D23CE">
        <w:rPr>
          <w:rFonts w:ascii="Times New Roman" w:hAnsi="Times New Roman" w:cs="Times New Roman"/>
          <w:color w:val="auto"/>
          <w:sz w:val="28"/>
        </w:rPr>
        <w:t>19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случаях продления, приостановления и возобновления производства проверки, изменения состава проверяющих выносится мотивированное постановление с уведомлением органов правовой статистики и специальных учетов и проверяемого субъекта</w:t>
      </w:r>
      <w:r w:rsidR="000148F6" w:rsidRPr="008D23CE">
        <w:rPr>
          <w:rFonts w:ascii="Times New Roman" w:hAnsi="Times New Roman" w:cs="Times New Roman"/>
          <w:color w:val="auto"/>
          <w:sz w:val="28"/>
        </w:rPr>
        <w:t xml:space="preserve"> в течение трех рабочих дней</w:t>
      </w:r>
      <w:r w:rsidR="00EB23BA" w:rsidRPr="008D23CE">
        <w:rPr>
          <w:rFonts w:ascii="Times New Roman" w:hAnsi="Times New Roman" w:cs="Times New Roman"/>
          <w:color w:val="auto"/>
          <w:sz w:val="28"/>
        </w:rPr>
        <w:t xml:space="preserve"> со дня его вынесения</w:t>
      </w:r>
      <w:r w:rsidR="006E6E5C" w:rsidRPr="008D23CE">
        <w:rPr>
          <w:rFonts w:ascii="Times New Roman" w:hAnsi="Times New Roman" w:cs="Times New Roman"/>
          <w:color w:val="auto"/>
          <w:sz w:val="28"/>
        </w:rPr>
        <w:t>.</w:t>
      </w:r>
    </w:p>
    <w:p w:rsidR="00F46568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49" w:name="z85"/>
      <w:bookmarkEnd w:id="48"/>
      <w:r w:rsidRPr="008D23CE">
        <w:rPr>
          <w:rFonts w:ascii="Times New Roman" w:hAnsi="Times New Roman" w:cs="Times New Roman"/>
          <w:color w:val="auto"/>
          <w:sz w:val="28"/>
        </w:rPr>
        <w:t>20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50" w:name="z86"/>
      <w:bookmarkEnd w:id="49"/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В ходе проверки при отсутствии иных возможностей для выявления скрытых нарушений законодательства Республики Казахстан, имеющих значение для реализации проверки, </w:t>
      </w:r>
      <w:r w:rsidR="00F46568" w:rsidRPr="008D23CE">
        <w:rPr>
          <w:rFonts w:ascii="Times New Roman" w:hAnsi="Times New Roman" w:cs="Times New Roman"/>
          <w:color w:val="auto"/>
          <w:sz w:val="28"/>
        </w:rPr>
        <w:t>совместно с сотрудниками, осуществляющими надзор за законностью оперативно-розыскной деятельности, решается вопрос о необходимости осуществления уполномоченными органами оперативно-розыскных мероприятий.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Оперативно-розыскные мероприятия назначаются Генеральным Прокурором, заместителем Генерального Прокурора, прокурором области, лицами, их замещающими на основании рапорта прокурора, осуществляющего надзор за законностью оперативно-розыскной деятельностью.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1" w:name="z87"/>
      <w:bookmarkEnd w:id="50"/>
      <w:r w:rsidRPr="008D23CE">
        <w:rPr>
          <w:rFonts w:ascii="Times New Roman" w:hAnsi="Times New Roman" w:cs="Times New Roman"/>
          <w:color w:val="auto"/>
          <w:sz w:val="28"/>
        </w:rPr>
        <w:t>21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Экспертиза назначается в случаях, требующих специальных научных знаний и когда без ее назначения не представляется возможным реализовать проверку.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2" w:name="z88"/>
      <w:bookmarkEnd w:id="51"/>
      <w:r w:rsidRPr="008D23CE">
        <w:rPr>
          <w:rFonts w:ascii="Times New Roman" w:hAnsi="Times New Roman" w:cs="Times New Roman"/>
          <w:color w:val="auto"/>
          <w:sz w:val="28"/>
        </w:rPr>
        <w:lastRenderedPageBreak/>
        <w:t xml:space="preserve">Постановление о назначении экспертизы выносится Генеральным Прокурором, его заместителями, </w:t>
      </w:r>
      <w:r w:rsidR="00D13AA1" w:rsidRPr="008D23CE">
        <w:rPr>
          <w:rFonts w:ascii="Times New Roman" w:hAnsi="Times New Roman" w:cs="Times New Roman"/>
          <w:color w:val="auto"/>
          <w:sz w:val="28"/>
        </w:rPr>
        <w:t>руководителем самостоятельного структурного подразделения Генеральной прокуратуры, п</w:t>
      </w:r>
      <w:r w:rsidRPr="008D23CE">
        <w:rPr>
          <w:rFonts w:ascii="Times New Roman" w:hAnsi="Times New Roman" w:cs="Times New Roman"/>
          <w:color w:val="auto"/>
          <w:sz w:val="28"/>
        </w:rPr>
        <w:t>рокурорами областей, их заместителями, начальниками структурных подразделений областных и приравненны</w:t>
      </w:r>
      <w:r w:rsidR="009A7C66" w:rsidRPr="008D23CE">
        <w:rPr>
          <w:rFonts w:ascii="Times New Roman" w:hAnsi="Times New Roman" w:cs="Times New Roman"/>
          <w:color w:val="auto"/>
          <w:sz w:val="28"/>
        </w:rPr>
        <w:t>х к ним прокуратур, прокурорами</w:t>
      </w:r>
      <w:r w:rsidR="00C2327F">
        <w:rPr>
          <w:rFonts w:ascii="Times New Roman" w:hAnsi="Times New Roman" w:cs="Times New Roman"/>
          <w:color w:val="auto"/>
          <w:sz w:val="28"/>
        </w:rPr>
        <w:t xml:space="preserve"> 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районов, а также лицами, </w:t>
      </w:r>
      <w:r w:rsidR="00B20AB9" w:rsidRPr="008D23CE">
        <w:rPr>
          <w:rFonts w:ascii="Times New Roman" w:hAnsi="Times New Roman" w:cs="Times New Roman"/>
          <w:color w:val="auto"/>
          <w:sz w:val="28"/>
        </w:rPr>
        <w:t>их замещающими.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3" w:name="z89"/>
      <w:bookmarkEnd w:id="52"/>
      <w:r w:rsidRPr="008D23CE">
        <w:rPr>
          <w:rFonts w:ascii="Times New Roman" w:hAnsi="Times New Roman" w:cs="Times New Roman"/>
          <w:color w:val="auto"/>
          <w:sz w:val="28"/>
        </w:rPr>
        <w:t>В постановлении о назначении экспертизы указываются: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4" w:name="z90"/>
      <w:bookmarkEnd w:id="53"/>
      <w:r w:rsidRPr="008D23CE">
        <w:rPr>
          <w:rFonts w:ascii="Times New Roman" w:hAnsi="Times New Roman" w:cs="Times New Roman"/>
          <w:color w:val="auto"/>
          <w:sz w:val="28"/>
        </w:rPr>
        <w:t>1) наименование органа, назначившего экспертизу;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5" w:name="z91"/>
      <w:bookmarkEnd w:id="54"/>
      <w:r w:rsidRPr="008D23CE">
        <w:rPr>
          <w:rFonts w:ascii="Times New Roman" w:hAnsi="Times New Roman" w:cs="Times New Roman"/>
          <w:color w:val="auto"/>
          <w:sz w:val="28"/>
        </w:rPr>
        <w:t>2) время, место назначения экспертизы;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6" w:name="z92"/>
      <w:bookmarkEnd w:id="55"/>
      <w:r w:rsidRPr="008D23CE">
        <w:rPr>
          <w:rFonts w:ascii="Times New Roman" w:hAnsi="Times New Roman" w:cs="Times New Roman"/>
          <w:color w:val="auto"/>
          <w:sz w:val="28"/>
        </w:rPr>
        <w:t>3) вид экспертизы;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7" w:name="z93"/>
      <w:bookmarkEnd w:id="56"/>
      <w:r w:rsidRPr="008D23CE">
        <w:rPr>
          <w:rFonts w:ascii="Times New Roman" w:hAnsi="Times New Roman" w:cs="Times New Roman"/>
          <w:color w:val="auto"/>
          <w:sz w:val="28"/>
        </w:rPr>
        <w:t>4) основания для назначения экспертизы;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8" w:name="z94"/>
      <w:bookmarkEnd w:id="57"/>
      <w:r w:rsidRPr="008D23CE">
        <w:rPr>
          <w:rFonts w:ascii="Times New Roman" w:hAnsi="Times New Roman" w:cs="Times New Roman"/>
          <w:color w:val="auto"/>
          <w:sz w:val="28"/>
        </w:rPr>
        <w:t>5) объекты, направляемые на экспертизу, и информация об их происхождении, а также разрешение на возможное полное или частичное уничтожение указанных объектов, изменение их внешнего вида или основных свойств в ходе исследования;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59" w:name="z95"/>
      <w:bookmarkEnd w:id="58"/>
      <w:r w:rsidRPr="008D23CE">
        <w:rPr>
          <w:rFonts w:ascii="Times New Roman" w:hAnsi="Times New Roman" w:cs="Times New Roman"/>
          <w:color w:val="auto"/>
          <w:sz w:val="28"/>
        </w:rPr>
        <w:t>6) наименование органа судебной экспертизы и (или) фамилия, имя, отчество (при его наличии) лица, которому поручено производство судебной экспертизы.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60" w:name="z96"/>
      <w:bookmarkEnd w:id="59"/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EF2C59" w:rsidRPr="008D23CE">
        <w:rPr>
          <w:rFonts w:ascii="Times New Roman" w:hAnsi="Times New Roman" w:cs="Times New Roman"/>
          <w:color w:val="auto"/>
          <w:sz w:val="28"/>
        </w:rPr>
        <w:t>2</w:t>
      </w:r>
      <w:r w:rsidRPr="008D23CE">
        <w:rPr>
          <w:rFonts w:ascii="Times New Roman" w:hAnsi="Times New Roman" w:cs="Times New Roman"/>
          <w:color w:val="auto"/>
          <w:sz w:val="28"/>
        </w:rPr>
        <w:t>. В случае необходимости к проверке привлекаются специалисты для дачи заключений, а также сотрудники других правоохранительных органов для обеспечения безопасности и надзорной деятельности.</w:t>
      </w:r>
    </w:p>
    <w:p w:rsidR="00EF2C59" w:rsidRPr="008D23CE" w:rsidRDefault="006E6E5C" w:rsidP="00EF2C5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61" w:name="z97"/>
      <w:bookmarkEnd w:id="60"/>
      <w:r w:rsidRPr="008D23CE">
        <w:rPr>
          <w:rFonts w:ascii="Times New Roman" w:hAnsi="Times New Roman" w:cs="Times New Roman"/>
          <w:color w:val="auto"/>
          <w:sz w:val="28"/>
        </w:rPr>
        <w:t xml:space="preserve">При наличии в заключении </w:t>
      </w:r>
      <w:r w:rsidR="00C2327F">
        <w:rPr>
          <w:rFonts w:ascii="Times New Roman" w:hAnsi="Times New Roman" w:cs="Times New Roman"/>
          <w:color w:val="auto"/>
          <w:sz w:val="28"/>
        </w:rPr>
        <w:t xml:space="preserve">специалиста </w:t>
      </w:r>
      <w:r w:rsidRPr="008D23CE">
        <w:rPr>
          <w:rFonts w:ascii="Times New Roman" w:hAnsi="Times New Roman" w:cs="Times New Roman"/>
          <w:color w:val="auto"/>
          <w:sz w:val="28"/>
        </w:rPr>
        <w:t>выводов о составе уголовного, административно</w:t>
      </w:r>
      <w:r w:rsidR="00935D16">
        <w:rPr>
          <w:rFonts w:ascii="Times New Roman" w:hAnsi="Times New Roman" w:cs="Times New Roman"/>
          <w:color w:val="auto"/>
          <w:sz w:val="28"/>
        </w:rPr>
        <w:t xml:space="preserve">го правонарушения либо </w:t>
      </w:r>
      <w:r w:rsidR="007E02C9" w:rsidRPr="007E02C9">
        <w:rPr>
          <w:rFonts w:ascii="Times New Roman" w:hAnsi="Times New Roman" w:cs="Times New Roman"/>
          <w:color w:val="auto"/>
          <w:sz w:val="28"/>
          <w:lang w:val="kk-KZ"/>
        </w:rPr>
        <w:t>обстоятельства</w:t>
      </w:r>
      <w:r w:rsidRPr="008D23CE">
        <w:rPr>
          <w:rFonts w:ascii="Times New Roman" w:hAnsi="Times New Roman" w:cs="Times New Roman"/>
          <w:color w:val="auto"/>
          <w:sz w:val="28"/>
        </w:rPr>
        <w:t>, являющегося основанием для подачи заявления в суд, экспертиза по материалам прокурорских проверок производится в рамках Уголовно-процессуального кодекса, КоАП, ГПК и АППК.</w:t>
      </w:r>
      <w:bookmarkStart w:id="62" w:name="z98"/>
      <w:bookmarkEnd w:id="61"/>
    </w:p>
    <w:p w:rsidR="006E6E5C" w:rsidRPr="008D23CE" w:rsidRDefault="00EF2C59" w:rsidP="00EF2C59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23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63" w:name="z102"/>
      <w:bookmarkEnd w:id="62"/>
      <w:r w:rsidR="006E6E5C" w:rsidRPr="008D23CE">
        <w:rPr>
          <w:rFonts w:ascii="Times New Roman" w:hAnsi="Times New Roman" w:cs="Times New Roman"/>
          <w:color w:val="auto"/>
          <w:sz w:val="28"/>
        </w:rPr>
        <w:t>При проведении проверок: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выясняются причины и условия допущенных нарушений законности;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устанавливаются проблемы соблюдения законности (правовые и организационные) и их влияние на соблюдение прав, свобод и законных интересов граждан и организаций, общества и государства;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оценивается деятельность государственных и уполномоченных органов, ответственных за недопущение или предотвращение нарушений.</w:t>
      </w:r>
    </w:p>
    <w:p w:rsidR="00FB0A4D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Независимо от тематики проверки в постановлении о ее назначении в качестве предмета указывается применение законодательства о противодействии коррупции, о профилактике правонарушений и об административных правонарушениях</w:t>
      </w:r>
      <w:r w:rsidR="00013F1B" w:rsidRPr="008D23CE">
        <w:rPr>
          <w:rFonts w:ascii="Times New Roman" w:hAnsi="Times New Roman" w:cs="Times New Roman"/>
          <w:color w:val="auto"/>
          <w:sz w:val="28"/>
        </w:rPr>
        <w:t xml:space="preserve"> (если проверяемый </w:t>
      </w:r>
      <w:r w:rsidR="00FB0A4D" w:rsidRPr="008D23CE">
        <w:rPr>
          <w:rFonts w:ascii="Times New Roman" w:hAnsi="Times New Roman" w:cs="Times New Roman"/>
          <w:color w:val="auto"/>
          <w:sz w:val="28"/>
        </w:rPr>
        <w:t>орган или организация является субъектом профилактики правонарушений,</w:t>
      </w:r>
      <w:r w:rsidR="00013F1B"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="00FB0A4D" w:rsidRPr="008D23CE">
        <w:rPr>
          <w:rFonts w:ascii="Times New Roman" w:hAnsi="Times New Roman" w:cs="Times New Roman"/>
          <w:color w:val="auto"/>
          <w:sz w:val="28"/>
        </w:rPr>
        <w:t xml:space="preserve">обладает </w:t>
      </w:r>
      <w:r w:rsidR="00013F1B" w:rsidRPr="008D23CE">
        <w:rPr>
          <w:rFonts w:ascii="Times New Roman" w:hAnsi="Times New Roman" w:cs="Times New Roman"/>
          <w:color w:val="auto"/>
          <w:sz w:val="28"/>
        </w:rPr>
        <w:t>полномочия</w:t>
      </w:r>
      <w:r w:rsidR="00FB0A4D" w:rsidRPr="008D23CE">
        <w:rPr>
          <w:rFonts w:ascii="Times New Roman" w:hAnsi="Times New Roman" w:cs="Times New Roman"/>
          <w:color w:val="auto"/>
          <w:sz w:val="28"/>
        </w:rPr>
        <w:t>ми</w:t>
      </w:r>
      <w:r w:rsidR="00013F1B" w:rsidRPr="008D23CE">
        <w:rPr>
          <w:rFonts w:ascii="Times New Roman" w:hAnsi="Times New Roman" w:cs="Times New Roman"/>
          <w:color w:val="auto"/>
          <w:sz w:val="28"/>
        </w:rPr>
        <w:t xml:space="preserve"> по </w:t>
      </w:r>
      <w:r w:rsidR="00FB0A4D" w:rsidRPr="008D23CE">
        <w:rPr>
          <w:rFonts w:ascii="Times New Roman" w:hAnsi="Times New Roman" w:cs="Times New Roman"/>
          <w:color w:val="auto"/>
          <w:sz w:val="28"/>
        </w:rPr>
        <w:t>возбуждению дела об административном правонарушении)</w:t>
      </w:r>
      <w:r w:rsidR="00843742" w:rsidRPr="008D23CE">
        <w:rPr>
          <w:rFonts w:ascii="Times New Roman" w:hAnsi="Times New Roman" w:cs="Times New Roman"/>
          <w:color w:val="auto"/>
          <w:sz w:val="28"/>
        </w:rPr>
        <w:t>, а также законность правовых актов государственных, местных представительных и исполнительных органов, органов местного самоуправления и их должностных лиц, а также иных организаций (по тематике проверки).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24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64" w:name="z112"/>
      <w:bookmarkEnd w:id="63"/>
      <w:r w:rsidR="006E6E5C" w:rsidRPr="008D23CE">
        <w:rPr>
          <w:rFonts w:ascii="Times New Roman" w:hAnsi="Times New Roman" w:cs="Times New Roman"/>
          <w:color w:val="auto"/>
          <w:sz w:val="28"/>
        </w:rPr>
        <w:t>По о</w:t>
      </w:r>
      <w:r w:rsidR="00CD003F" w:rsidRPr="008D23CE">
        <w:rPr>
          <w:rFonts w:ascii="Times New Roman" w:hAnsi="Times New Roman" w:cs="Times New Roman"/>
          <w:color w:val="auto"/>
          <w:sz w:val="28"/>
        </w:rPr>
        <w:t>кончании проверки составляется с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правка</w:t>
      </w:r>
      <w:r w:rsidR="00CD003F" w:rsidRPr="008D23CE">
        <w:rPr>
          <w:color w:val="auto"/>
        </w:rPr>
        <w:t xml:space="preserve"> </w:t>
      </w:r>
      <w:r w:rsidR="00CD003F" w:rsidRPr="008D23CE">
        <w:rPr>
          <w:rFonts w:ascii="Times New Roman" w:hAnsi="Times New Roman" w:cs="Times New Roman"/>
          <w:color w:val="auto"/>
          <w:sz w:val="28"/>
        </w:rPr>
        <w:t>о результатах проверки (далее – справка)</w:t>
      </w:r>
      <w:r w:rsidR="006E6E5C" w:rsidRPr="008D23CE">
        <w:rPr>
          <w:rFonts w:ascii="Times New Roman" w:hAnsi="Times New Roman" w:cs="Times New Roman"/>
          <w:color w:val="auto"/>
          <w:sz w:val="28"/>
        </w:rPr>
        <w:t>, которая содержит: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1) дату и место составления </w:t>
      </w:r>
      <w:r w:rsidR="00CD003F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>правки, основания проверки;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наименование проверяемого субъекта, предмет (тематика) проверки;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3) общие сведения по тематике проверки (статистика, реализованные проверяемым субъектом мероприятия, сведения об освоенных бюджетных средствах, практика исполнения судебных актов или другие сведения по предмету проверки);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оценку соблюдения законности по предмету (тематике) проверки (суть выявленных нарушений, причины бездействия уполномоченных органов, законность правовых актов государственных органов, соблюдение законодательства о противодействии коррупции, профилактике правонарушений и об административных правонарушениях и другие сведения);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анализ причин, способствовавших совершению нарушений;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механизм устранения выявленных нарушений законности, причин и условий, способствующих им;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 выводы и предложения по результатам проверки (акты надзора и реагирования, инициирование досудебного расследования, предложения по совершенствованию законодательства Республики Казахстан, другие меры);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8) подпись должностного лица (лиц), проводившего проверку.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Справка вручается проверяемому субъекту в течение пяти рабочих дней после окончания проверки и не позднее чем за три рабочих дня до реализации мер, указанных в </w:t>
      </w:r>
      <w:r w:rsidR="00CD003F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правке, с указанием возможности выразить свою позицию к </w:t>
      </w:r>
      <w:r w:rsidR="00CD003F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>правке в срок не позднее двух рабочих дней со дня её получения, а также ознакомления с материалами проверки после рассмотрения административного дела в срок не позднее трех рабочих дней со дня заявления ходатайства об этом.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Одновременно проверяемый субъект извещается (уведомляется) о времени и месте проведения заслушивания его позиции к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>правке.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отказе проверяемого субъекта принять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правку и (или) уведомление (извещение) лицо, доставляющее или вручающее его, делает соответствующую отметку на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>правке и (или) уведомлении (извещении).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Порядок ознакомления, выражения позиции и заслуш</w:t>
      </w:r>
      <w:r w:rsidR="000C4771" w:rsidRPr="008D23CE">
        <w:rPr>
          <w:rFonts w:ascii="Times New Roman" w:hAnsi="Times New Roman" w:cs="Times New Roman"/>
          <w:color w:val="auto"/>
          <w:sz w:val="28"/>
        </w:rPr>
        <w:t>ив</w:t>
      </w:r>
      <w:r w:rsidRPr="008D23CE">
        <w:rPr>
          <w:rFonts w:ascii="Times New Roman" w:hAnsi="Times New Roman" w:cs="Times New Roman"/>
          <w:color w:val="auto"/>
          <w:sz w:val="28"/>
        </w:rPr>
        <w:t>ания в соответствии со стат</w:t>
      </w:r>
      <w:r w:rsidR="000C4771" w:rsidRPr="008D23CE">
        <w:rPr>
          <w:rFonts w:ascii="Times New Roman" w:hAnsi="Times New Roman" w:cs="Times New Roman"/>
          <w:color w:val="auto"/>
          <w:sz w:val="28"/>
        </w:rPr>
        <w:t>ь</w:t>
      </w:r>
      <w:r w:rsidRPr="008D23CE">
        <w:rPr>
          <w:rFonts w:ascii="Times New Roman" w:hAnsi="Times New Roman" w:cs="Times New Roman"/>
          <w:color w:val="auto"/>
          <w:sz w:val="28"/>
        </w:rPr>
        <w:t>ей 73 АППК распространяется на всех участников административной процедуры (в том числе на заявителя, если проверка проведен</w:t>
      </w:r>
      <w:r w:rsidR="004D37FF" w:rsidRPr="008D23CE">
        <w:rPr>
          <w:rFonts w:ascii="Times New Roman" w:hAnsi="Times New Roman" w:cs="Times New Roman"/>
          <w:color w:val="auto"/>
          <w:sz w:val="28"/>
        </w:rPr>
        <w:t xml:space="preserve">а на основании его обращения).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проведении заслушивания принимаются меры для всестороннего, полного и объективного исследования фактических обстоятельств, имеющих значение для правильного рассмотрения результатов проверки.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устного выражения проверяемым субъектом или заявителем своего возражения ведется протокол заслушивания в соответствии с требованиями статьи 74 АППК.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если для защиты прав, свобод граждан и юридических лиц, общественных и (или) государственных интересов требуется незамедлительное внесение акта надзора, то заслушивание не проводится, а в акте надзора указываются обстоятельства, по которым заслушивание не проводилось.</w:t>
      </w:r>
    </w:p>
    <w:p w:rsidR="000821D5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25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В течение десяти рабочих дней после заслушивания принимаются следующие решения: </w:t>
      </w:r>
    </w:p>
    <w:p w:rsidR="000821D5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 внесении актов прокурорского надзора и реагирования, п</w:t>
      </w:r>
      <w:r w:rsidR="000821D5" w:rsidRPr="008D23CE">
        <w:rPr>
          <w:rFonts w:ascii="Times New Roman" w:hAnsi="Times New Roman" w:cs="Times New Roman"/>
          <w:color w:val="auto"/>
          <w:sz w:val="28"/>
        </w:rPr>
        <w:t>редусмотренных Главой 5 Закона;</w:t>
      </w:r>
    </w:p>
    <w:p w:rsidR="000821D5" w:rsidRPr="008D23CE" w:rsidRDefault="000821D5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о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проведении совещаний с об</w:t>
      </w:r>
      <w:r w:rsidRPr="008D23CE">
        <w:rPr>
          <w:rFonts w:ascii="Times New Roman" w:hAnsi="Times New Roman" w:cs="Times New Roman"/>
          <w:color w:val="auto"/>
          <w:sz w:val="28"/>
        </w:rPr>
        <w:t>суждением результатов проверки;</w:t>
      </w:r>
    </w:p>
    <w:p w:rsidR="000821D5" w:rsidRPr="008D23CE" w:rsidRDefault="000821D5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о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на</w:t>
      </w:r>
      <w:r w:rsidRPr="008D23CE">
        <w:rPr>
          <w:rFonts w:ascii="Times New Roman" w:hAnsi="Times New Roman" w:cs="Times New Roman"/>
          <w:color w:val="auto"/>
          <w:sz w:val="28"/>
        </w:rPr>
        <w:t>правлении информационных писем;</w:t>
      </w:r>
    </w:p>
    <w:p w:rsidR="000821D5" w:rsidRPr="008D23CE" w:rsidRDefault="000821D5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 xml:space="preserve">о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передаче материалов в структурное подразделение, осуществляющее надзор за законностью уголовного преследования (в том числе для принятия решения о регистрации фактов в Едином реестре досудебных расследований (далее - ЕРДР) либо в производство специальных прокуроров</w:t>
      </w:r>
      <w:r w:rsidRPr="008D23CE">
        <w:rPr>
          <w:rFonts w:ascii="Times New Roman" w:hAnsi="Times New Roman" w:cs="Times New Roman"/>
          <w:color w:val="auto"/>
          <w:sz w:val="28"/>
        </w:rPr>
        <w:t>;</w:t>
      </w:r>
    </w:p>
    <w:p w:rsidR="006E6E5C" w:rsidRPr="008D23CE" w:rsidRDefault="000821D5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о регистрации материалов в Книге учета информации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и другие меры, предусмотренные законодательством Республики Казахстан.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внесения акта прокурорского надзора он доводится до сведения проверяемого субъекта и заявителя (при проведении проверки на основании обращения) в соответствии со статьей 81 АППК.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Прекращение проверки осуществляется в соответствии со статьей 70 АППК.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26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Участник административной процедуры вправе обжаловать акт надзора, административное действие (бездействие) в административном (досудебном) порядке.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Рассмотрение жалобы в административном (досудебном) порядке производится вышестоящим прокурором.</w:t>
      </w:r>
    </w:p>
    <w:p w:rsidR="0035456D" w:rsidRPr="008D23CE" w:rsidRDefault="0035456D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Суд либо вышестоящий прокурор может до вынесения решения по заявлению (жалобе) на действия или акты прокурора приостановить их исполнение.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Прокурор, рассматривающий жалобу, в течение двадцати рабочих дней: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разъясняет участнику административной процедуры его права и обязанности;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заслушивает прокурора, чей акт надзора, административное действие (бездействие) оспаривается, участника административной процедуры в соответствии со статьей 73 АППК;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обеспечивает возможность ознакомления с административным делом в соответствии со статьей 75 АППК;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выносит одно из решений, предусмотренных статьей 100 АППК.</w:t>
      </w:r>
    </w:p>
    <w:p w:rsidR="003B35F2" w:rsidRPr="008D23CE" w:rsidRDefault="003B35F2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Акт надзора</w:t>
      </w:r>
      <w:r w:rsidR="00C27C93"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Pr="008D23CE">
        <w:rPr>
          <w:rFonts w:ascii="Times New Roman" w:hAnsi="Times New Roman" w:cs="Times New Roman"/>
          <w:color w:val="auto"/>
          <w:sz w:val="28"/>
        </w:rPr>
        <w:t>мо</w:t>
      </w:r>
      <w:r w:rsidR="00C27C93" w:rsidRPr="008D23CE">
        <w:rPr>
          <w:rFonts w:ascii="Times New Roman" w:hAnsi="Times New Roman" w:cs="Times New Roman"/>
          <w:color w:val="auto"/>
          <w:sz w:val="28"/>
        </w:rPr>
        <w:t>жет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быть обжалован в судебном порядке. В этом случае согласно пункту 3 статьи 129 АППК административный орган может ссылаться лишь на те обоснования, которые упомянуты в </w:t>
      </w:r>
      <w:r w:rsidR="00C27C93" w:rsidRPr="008D23CE">
        <w:rPr>
          <w:rFonts w:ascii="Times New Roman" w:hAnsi="Times New Roman" w:cs="Times New Roman"/>
          <w:color w:val="auto"/>
          <w:sz w:val="28"/>
        </w:rPr>
        <w:t xml:space="preserve">данном </w:t>
      </w:r>
      <w:r w:rsidRPr="008D23CE">
        <w:rPr>
          <w:rFonts w:ascii="Times New Roman" w:hAnsi="Times New Roman" w:cs="Times New Roman"/>
          <w:color w:val="auto"/>
          <w:sz w:val="28"/>
        </w:rPr>
        <w:t>акте.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27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Иски (заявления) в суды предъявляются для восстановления нарушенных прав и защиты интересов лиц, указанных в пункте 8 настоящей Инструкции.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остальных случаях разъясняется право каждого на самостоятельную защиту своих прав и свобод в судебном порядке.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5" w:name="z115"/>
      <w:bookmarkEnd w:id="64"/>
      <w:r w:rsidRPr="008D23CE">
        <w:rPr>
          <w:rFonts w:ascii="Times New Roman" w:hAnsi="Times New Roman" w:cs="Times New Roman"/>
          <w:b/>
          <w:color w:val="auto"/>
          <w:sz w:val="28"/>
        </w:rPr>
        <w:t xml:space="preserve">Глава 3. </w:t>
      </w:r>
      <w:bookmarkStart w:id="66" w:name="z117"/>
      <w:bookmarkEnd w:id="65"/>
      <w:r w:rsidRPr="008D23CE">
        <w:rPr>
          <w:rFonts w:ascii="Times New Roman" w:hAnsi="Times New Roman" w:cs="Times New Roman"/>
          <w:b/>
          <w:color w:val="auto"/>
          <w:sz w:val="28"/>
        </w:rPr>
        <w:t>Представительство интересов государства в суде по гражданским, административным  делам и делам об административных правонарушениях, а также надзор за законностью исполнительного производства</w:t>
      </w: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</w:rPr>
        <w:t>Параграф 1. Представительство интересов государства в суде по гражданским и административным делам.</w:t>
      </w: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EF2C59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>. Прокуроры вступают в процесс по гражданским делам: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1) затрагивающим интересы государства;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когда требуется защита общественных интересов или граждан, предусмотренных в пункте 8 настоящей Инструкции;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когда это признано необходимым судом;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возбужденным по инициативе прокурора;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о лишении родительских прав;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об оспаривании законности нормативного правового акта;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 о помещении несовершеннолетнего в специальную организацию образования для детей с девиантным поведением или организацию с особым режимом содержания.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29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Прокуроры вступают в процесс по административным делам: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1) вытекающим из налоговых, таможенных, бюджетных отношений, отношений в области охраны, восстановления и сохранения окружающей среды, использования и воспроизводства природных ресурсов при осуществлении хозяйственной и иной деятельности, связанной с использованием природных ресурсов и воздействием на окружающую среду;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по административным делам об обжаловании действий (бездействия) государственного судебного исполнителя при исполнении исполнительных документов о взыскании с государства и в доход государства;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связанные с защитой избирательных прав граждан и общественных объединений, участвующих в выборах, республиканском референдуме;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возбужденным по инициативе прокурора;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когда административный акт, административное действие (бездействие) может ограничить права, свободы и законные интересы лиц, которые в силу физических, психических и иных обстоятельств не могут самостоятельно осуществлять их защиту или неограниченного круга лиц;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когда необходимость у</w:t>
      </w:r>
      <w:r w:rsidR="00AB7721" w:rsidRPr="008D23CE">
        <w:rPr>
          <w:rFonts w:ascii="Times New Roman" w:hAnsi="Times New Roman" w:cs="Times New Roman"/>
          <w:color w:val="auto"/>
          <w:sz w:val="28"/>
        </w:rPr>
        <w:t>частия прокурора признана судом;</w:t>
      </w:r>
    </w:p>
    <w:p w:rsidR="00AB7721" w:rsidRPr="008D23CE" w:rsidRDefault="00AB7721" w:rsidP="00AB7721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</w:t>
      </w:r>
      <w:r w:rsidRPr="008D23CE">
        <w:rPr>
          <w:rFonts w:ascii="Times New Roman" w:hAnsi="Times New Roman" w:cs="Times New Roman"/>
          <w:color w:val="auto"/>
          <w:sz w:val="28"/>
          <w:szCs w:val="28"/>
        </w:rPr>
        <w:t xml:space="preserve"> когда органы прокуратуры являются ответчиками.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силу части 3 статьи 1 АППК в административном судопроизводстве применяются положения ГПК, если иной порядок не предусмотрен АППК.</w:t>
      </w:r>
    </w:p>
    <w:p w:rsidR="00491E92" w:rsidRPr="008D23CE" w:rsidRDefault="00EF2C59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30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491E92" w:rsidRPr="008D23CE">
        <w:rPr>
          <w:rFonts w:ascii="Times New Roman" w:hAnsi="Times New Roman" w:cs="Times New Roman"/>
          <w:color w:val="auto"/>
          <w:sz w:val="28"/>
        </w:rPr>
        <w:t>Территориальные прокуроры в пределах компетенции обеспечивают по месту своей дислокации участие при рассмотрении гражданских и административных дел в судах первой и апелляционной инстанций, за исключением споров, отнесенных к ведению специализированных прокуроров, дислоцированных в месте расположения этих судов.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Участие при рассмотрении инвестиционных споров возлагается на прокур</w:t>
      </w:r>
      <w:r w:rsidR="009367D9" w:rsidRPr="008D23CE">
        <w:rPr>
          <w:rFonts w:ascii="Times New Roman" w:hAnsi="Times New Roman" w:cs="Times New Roman"/>
          <w:color w:val="auto"/>
          <w:sz w:val="28"/>
        </w:rPr>
        <w:t>атуру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города Нур-Султан.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Специализированные военные прокуроры в пределах компетенции обеспечивают по месту своей дислокации участие при рассмотрении военными судами гражданских</w:t>
      </w:r>
      <w:r w:rsidR="00877381" w:rsidRPr="008D23CE">
        <w:rPr>
          <w:rFonts w:ascii="Times New Roman" w:hAnsi="Times New Roman" w:cs="Times New Roman"/>
          <w:color w:val="auto"/>
          <w:sz w:val="28"/>
        </w:rPr>
        <w:t xml:space="preserve"> и административных </w:t>
      </w:r>
      <w:r w:rsidRPr="008D23CE">
        <w:rPr>
          <w:rFonts w:ascii="Times New Roman" w:hAnsi="Times New Roman" w:cs="Times New Roman"/>
          <w:color w:val="auto"/>
          <w:sz w:val="28"/>
        </w:rPr>
        <w:t>дел, перечисленных в пунктах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Специализированные транспортные прокуроры в пределах компетенции обеспечивают по месту своей дислокации участие при рассмотрении судами первой и апелляционной инстанций гражданских</w:t>
      </w:r>
      <w:r w:rsidR="00877381" w:rsidRPr="008D23CE">
        <w:rPr>
          <w:rFonts w:ascii="Times New Roman" w:hAnsi="Times New Roman" w:cs="Times New Roman"/>
          <w:color w:val="auto"/>
          <w:sz w:val="28"/>
        </w:rPr>
        <w:t xml:space="preserve"> и административных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дел (за исключением дел подсудных специализированным межрайонным экономическим судам и рассматриваемых специализированным </w:t>
      </w:r>
      <w:r w:rsidR="00AB7721" w:rsidRPr="008D23CE">
        <w:rPr>
          <w:rFonts w:ascii="Times New Roman" w:hAnsi="Times New Roman" w:cs="Times New Roman"/>
          <w:color w:val="auto"/>
          <w:sz w:val="28"/>
        </w:rPr>
        <w:t xml:space="preserve">межрайонным </w:t>
      </w:r>
      <w:r w:rsidRPr="008D23CE">
        <w:rPr>
          <w:rFonts w:ascii="Times New Roman" w:hAnsi="Times New Roman" w:cs="Times New Roman"/>
          <w:color w:val="auto"/>
          <w:sz w:val="28"/>
        </w:rPr>
        <w:t>административным судом), предусмотренных пунктами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Инструкции, по которым предметом спора являются объекты транспортной инфраструктуры либо в качестве одной из сторон выступают организации железнодорожного, автомобильного (в части международных автомобильных перевозок пассажиров, багажа и грузов), морского, внутреннего водного, воздушного, городского рельсового и магистрального трубопроводного транспорта, космической системы, а также государственные органы, реализующие полномочия по отношению к названным объектам и субъектам, и органы транспортной прокуратуры.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Специализированные природоохранные прокуроры в пределах компетенции обеспечивают по месту своей дислокации участие при рассмотрении судами гражданских и административных дел, по которым они выступают в качестве истца, ответчика либо третьего лица.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Территориальные прокуроры обеспечивают своевременное и надлежащее извещение специализированных прокуроров в случае принятия судом к производству дела, отнесенного Инструкцией к ведению специализированных прокуроров, дислоцированных по месту расположения этих судов.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Специализированные прокуроры осуществляют мониторинг всех назначенных к рассмотрению и рассмотренных дел с использованием официального сайта суда или иными способами.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отсутствия специализированной прокуратуры в месте расположения суда, в котором назначено к рассмотрению отнесенное к ее ведению дело, либо неизвещения об этом специализированного прокурора, участие в судах и последующая проверка законности судебных актов возлагается на соответствующего территориального прокурора. О результатах рассмотрения дела участвующий прокурор информирует специализированную прокуратуру.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Также специализированный прокурор должен быть уведомлен о принятых судами решениях по делу, рассмотренному с участием территориального прокурора в соответствии с компетенцией, но затрагивающему интересы поднадзорных специализированным прокурорам организаций.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Участие в специализированных межрайонных экономических судах и в специализированных </w:t>
      </w:r>
      <w:r w:rsidR="00AB7721" w:rsidRPr="008D23CE">
        <w:rPr>
          <w:rFonts w:ascii="Times New Roman" w:hAnsi="Times New Roman" w:cs="Times New Roman"/>
          <w:color w:val="auto"/>
          <w:sz w:val="28"/>
        </w:rPr>
        <w:t xml:space="preserve">межрайонных </w:t>
      </w:r>
      <w:r w:rsidRPr="008D23CE">
        <w:rPr>
          <w:rFonts w:ascii="Times New Roman" w:hAnsi="Times New Roman" w:cs="Times New Roman"/>
          <w:color w:val="auto"/>
          <w:sz w:val="28"/>
        </w:rPr>
        <w:t>административных судах обеспечивают прокуроры соответствующих подразделений прокуратур областей, городов Нур-Султан, Алматы и Шымкент.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отсутствия областной прокуратуры в месте расположения указанных судов участие обеспечивают прокуроры, дислоцированные по месту расположения этих судов.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В специализированном межрайонном экономическом суде, в специализированном </w:t>
      </w:r>
      <w:r w:rsidR="00AB7721" w:rsidRPr="008D23CE">
        <w:rPr>
          <w:rFonts w:ascii="Times New Roman" w:hAnsi="Times New Roman" w:cs="Times New Roman"/>
          <w:color w:val="auto"/>
          <w:sz w:val="28"/>
        </w:rPr>
        <w:t xml:space="preserve">межрайонном </w:t>
      </w:r>
      <w:r w:rsidRPr="008D23CE">
        <w:rPr>
          <w:rFonts w:ascii="Times New Roman" w:hAnsi="Times New Roman" w:cs="Times New Roman"/>
          <w:color w:val="auto"/>
          <w:sz w:val="28"/>
        </w:rPr>
        <w:t>административном суде города Нур-Султан и в суде города Нур-Султан по делам, подведомственным транспортным прокурорам, участие обеспечивает Главная транспортная прокурора.</w:t>
      </w:r>
    </w:p>
    <w:p w:rsidR="00491E92" w:rsidRPr="008D23CE" w:rsidRDefault="00491E92" w:rsidP="00491E9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Обеспечение участия в специализированных межрайонных судах по делам несовершеннолетних возлагается на прокуроров, дислоцированных по месту расположения данных судов.</w:t>
      </w:r>
    </w:p>
    <w:p w:rsidR="006E6E5C" w:rsidRPr="008D23CE" w:rsidRDefault="00491E92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</w:t>
      </w:r>
      <w:r w:rsidR="00EF2C59" w:rsidRPr="008D23CE">
        <w:rPr>
          <w:rFonts w:ascii="Times New Roman" w:hAnsi="Times New Roman" w:cs="Times New Roman"/>
          <w:color w:val="auto"/>
          <w:sz w:val="28"/>
        </w:rPr>
        <w:t>1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6E6E5C" w:rsidRPr="008D23CE">
        <w:rPr>
          <w:rFonts w:ascii="Times New Roman" w:hAnsi="Times New Roman" w:cs="Times New Roman"/>
          <w:color w:val="auto"/>
          <w:sz w:val="28"/>
        </w:rPr>
        <w:t>Сотрудники Генеральной прокуратуры участвуют в рассмотрении судебной коллегией Верховного Суда</w:t>
      </w:r>
      <w:r w:rsidR="00552A5C" w:rsidRPr="008D23CE">
        <w:rPr>
          <w:color w:val="auto"/>
        </w:rPr>
        <w:t xml:space="preserve"> </w:t>
      </w:r>
      <w:r w:rsidR="00552A5C" w:rsidRPr="008D23CE">
        <w:rPr>
          <w:rFonts w:ascii="Times New Roman" w:hAnsi="Times New Roman" w:cs="Times New Roman"/>
          <w:color w:val="auto"/>
          <w:sz w:val="28"/>
        </w:rPr>
        <w:t>Республики Казахстан (далее - Верховный Суд)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по первой инстанции дел об оспаривании решений и действий (бездействия) </w:t>
      </w:r>
      <w:r w:rsidR="006E6E5C" w:rsidRPr="008D23CE">
        <w:rPr>
          <w:rFonts w:ascii="Times New Roman" w:hAnsi="Times New Roman" w:cs="Times New Roman"/>
          <w:color w:val="auto"/>
          <w:sz w:val="28"/>
        </w:rPr>
        <w:lastRenderedPageBreak/>
        <w:t xml:space="preserve">Центральной избирательной комиссии Республики Казахстан, Центральной комиссии референдума.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Участие по делам, предусмотренных пунктами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и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рассматриваемых в кассационном порядке в заседаниях судебной коллегии Верховного Суда, по поручению Генерального Прокурора обеспечивается подчиненными прокурорами.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32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По делам, возбужденным по искам и заявлениям прокуроров, а также делам, в которых в качестве ответчика выступает орган или учреждение прокуратуры, участие в судах в качестве представителей прокуратуры обеспечивают сотрудники соответствующих прокуратур (подразделений).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Участие при рассмотрении исков, внесенных вышестоящими прокурорами, при необходимости поручается нижестоящим прокурорам.</w:t>
      </w:r>
    </w:p>
    <w:p w:rsidR="009A7C66" w:rsidRPr="008D23CE" w:rsidRDefault="006E6E5C" w:rsidP="006E6E5C">
      <w:pPr>
        <w:ind w:firstLine="708"/>
        <w:jc w:val="both"/>
        <w:rPr>
          <w:rFonts w:ascii="Times New Roman" w:hAnsi="Times New Roman" w:cs="Times New Roman"/>
          <w:strike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 доверенности прокурора, предъявившего иск, в судах первой, апелляционной и кассационной инстанций могут участвовать другие прокуроры, дислоцирующиеся по месту рассмотрения иска.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силу статьи 72 ГПК прокурор, представляющий интересы органов прокуратуры в рассматриваемом судом споре в качестве истца или ответчика, представляет суду доказательства, необходимые для правильного разрешения дела. В целях реального исполнения судебных актов по искам (заявлениям) прокуроров в необходимых случаях своевременно ставить перед судом вопрос о принятии обеспечительных мер, если такие ходатайства не были заявлены на стадии их предъявления.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Ответственность за обеспечение состязательности в процессе и обжалование незаконных судебных актов по делам указанной категории возлагается на этих сотрудников.</w:t>
      </w:r>
    </w:p>
    <w:p w:rsidR="00A44EC0" w:rsidRPr="008D23CE" w:rsidRDefault="00A44EC0" w:rsidP="00A44EC0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 делу, возбужденному по инициативе прокурора, а также по спору, где в качестве ответчика выступает орган или учреждение прокуратуры, заключение прокурора по существу дела в целом после судебных прений не требуется, ходатайство не подается, в случае несогласия с состоявшимися судебными актами прокурор вправе подать </w:t>
      </w:r>
      <w:r w:rsidR="00877381" w:rsidRPr="008D23CE">
        <w:rPr>
          <w:rFonts w:ascii="Times New Roman" w:hAnsi="Times New Roman" w:cs="Times New Roman"/>
          <w:color w:val="auto"/>
          <w:sz w:val="28"/>
        </w:rPr>
        <w:t>апелляционную жалобу, кассационное ходатайство</w:t>
      </w:r>
      <w:r w:rsidRPr="008D23CE">
        <w:rPr>
          <w:rFonts w:ascii="Times New Roman" w:hAnsi="Times New Roman" w:cs="Times New Roman"/>
          <w:color w:val="auto"/>
          <w:sz w:val="28"/>
        </w:rPr>
        <w:t>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Ходатайство о принесении кассационного протеста по таким гражданским делам подается в Генеральную прокуратуру только в случае отказа судьей Верховного Суда в передаче ходатайства для рассмотрения в судебном заседании кассационной инстанции.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 административным делам - только после рассмотрения кассационной жалобы Верховным Судом.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Прокуратуры областей незамедлительно уведомляют Генеральную прокуратуру о поступлении в суд иска (заявления) к органам или учреждениям прокуратуры, принятом процессуальном решении, поступивших жалобах, результатах пересмотра судебных актов с приложением копии иска (заявления) и других материалов.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Прокурор, не являющийся стороной по делу и вступивший в процесс по делам, предусмотренным в пунктах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="006E6E5C"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после судебных прений дает заключение по существу дела в целом.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На всех стадиях гражданского и административного судопроизводства прокуроры определяют свою позицию в строгом соответствии с требованиями законодательства Республики Казахстан, материалами дел, последовательно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отстаивают ее, руководствуются принципами законности, равенства юридических лиц и граждан перед законом и судом, состязательности и равноправия сторон.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Результаты ознакомления с материалами дела на всех стадиях гражданского и административного процесса участвующий прокурор предварительно докладывает соответствующему вышестоящему прокурору или курирующему заместителю для утверждения последними заключения.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Заключение прокурора составляется в письменном виде, в нем указываются: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наименование дела;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стороны;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суть заявленных требований;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обстоятельства, на которые ссылаются стороны;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мнение прокурора о представленных сторонами доказательствах с точки зрения их относимости, допустимости, достоверности и достаточности;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нормы материального и процессуального права, подлежащие применению;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 выводы прокурора по существу заявленных требований, распределению судебных расходов.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заключении по делу, подлежащему пересмотру в судах апелляционной, кассационной инстанциях, также указываются: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судья (докладчик, состав коллегии), краткое содержание судебных актов, подлежащих пересмотру, позиции суда;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прокурор, участвовавший в рассмотрении дела в суде первой инстанции, краткое содержание его заключения;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доводы жалобы (ходатайства);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результаты изучения дела;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выводы об обоснованности жалобы (ходатайства).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Заключения по административным и гражданским делам, назначенным к рассмотрению специализированной судебной коллегией Верховного Суда, утверждаются руководителем самостоятельного структурного подразделения Генеральной прокуратуры, по гражданским и административным делам, назначенным к рассмотрению судебной коллегией Верховного Суда - заместителем Генерального Прокурора.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Исходя из части 1 статьи 73 ГПК, непредставление суду первой инстанции имеющихся у стороны доказательств исключает возможность представления этих доказательств суду апелляционной, кассационной инстанций.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 административным делам бремя доказывания возложено на администрат</w:t>
      </w:r>
      <w:r w:rsidR="008D23CE" w:rsidRPr="008D23CE">
        <w:rPr>
          <w:rFonts w:ascii="Times New Roman" w:hAnsi="Times New Roman" w:cs="Times New Roman"/>
          <w:color w:val="auto"/>
          <w:sz w:val="28"/>
        </w:rPr>
        <w:t>ивный орган и должностное лицо.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Поэтому прокуроры принимают меры, направленные на обеспечение своевременного представления государственными юридическими лицами доказательств, необходимых для правильного разрешения дела судом.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Прокуроры реагируют на факты ненадлежащего представительства в гражданском и административном процессе интересов государственных учреждений и предприятий их представителями, инициируя привлечение последних к ответственности и при необходимости - первых руководителей.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При выявлении по материалам гражданских и административных дел нарушений законности со стороны должностных лиц государственных органов, физических и юридических лиц, прокурор ходатайствует перед судом о вынесении частного определения и/или незамедлительно рапортом в письменном виде или в форме электронного документа доводит об этом до сведения вышестоящего прокурора, который принимает одно из следующих решений: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о регистрации рапорта в ЕРДР;</w:t>
      </w:r>
    </w:p>
    <w:p w:rsidR="004578A9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2) </w:t>
      </w:r>
      <w:r w:rsidR="004578A9" w:rsidRPr="008D23CE">
        <w:rPr>
          <w:rFonts w:ascii="Times New Roman" w:hAnsi="Times New Roman" w:cs="Times New Roman"/>
          <w:color w:val="auto"/>
          <w:sz w:val="28"/>
        </w:rPr>
        <w:t>о регистрации материалов в Книге учета информации (далее – КУИ);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3)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о возбуждении дела об административном правонарушении;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4) 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о возбуждении дисциплинарного производства; 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5)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о предъявлении иска;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6)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о внесении иных актов прокурорского надзора и реагирования, предусмотренных Главой 5 Закона, с целью привлечения виновных лиц к установленной законом ответственности и устранения нарушений.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34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Прокурорам необходимо своевременно реагировать на допущенные судом ошибки по делам, перечисленным в пунктах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="006E6E5C"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путем принесения ходатайств на судебные акты в апелляционном и кассационном порядке.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Сроки принесения апелляционных ходатайств по гражданским и административным делам, предусмотрены частью 3 статьи 403 ГПК и частью 2 статьи 168 АППК.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Принесение своевременного апелляционного ходатайства по гражданским и административным делам и кассационного ходатайства по административным делам на судебные акты по инвестиционным спорам и иным спорам между инвесторами и государственными органами, связанным с инвестиционной деятельностью возлагается на прокурора города Нур-Султан.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Прокуроры в пределах своей компетенции в апелляционные сроки изучают законность не вступивших в законную силу судебных актов по гражданским делам, не подлежащим пересмотру в кассационном порядке в соответствии с частью 2 статьи 434 ГПК и вынесенных не в пользу государства.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Апелляционные ходатайства на судебные акты по гражданским делам приносятся Генеральным Прокурором, заместителем Генерального Прокурора, прокурором области, прокурором района, их заместителями, а также прокурором, участвовавшим в рассмотрении дела в суде первой инстанции.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Прокуроры в пределах своей компетенции в апелляционные сроки изучают законность не вступивших в законную силу судебных актов по административным делам, перечисленным в пункте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рассмотренным в письменном разбирательстве, в соответствии с Главой 23 АППК.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Апелляционные ходатайства на судебные акты по административным делам приносятся Генеральным Прокурором, заместителем Генерального Прокурора, прокурором области и их заместителями, прокурором района, а также прокурором, участвовавшим в рассмотрении дела в суде первой инстанции.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Апелляционное ходатайство приносится лишь при наличии оснований к отмене либо изменению решения суда, предусмотренных статьей 427 ГПК.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Требования к содержанию апелляционного ходатайства установлены статьей 404 ГПК.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В случае согласия с судебными актами по гражданским делам, вынесенными не в пользу государства, прокуроры областей в срок не позднее тридцати рабочих дней со дня вступления их в законную силу направляют в Генеральную прокуратуру ранее утвержденные по делам заключения.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 административным делам, в случае согласия с судебными актами, вынесенными не в пользу государства, прокуроры областей в срок не позднее двадцати рабочих дней со дня вступления их в законную силу направляют в Генеральную прокуратуру ранее утвержденные по делам заключения.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этом прокурор в случае необходимости принимает меры по исполнению юридическими службами государственных требований абзаца </w:t>
      </w:r>
      <w:r w:rsidR="00990947" w:rsidRPr="008D23CE">
        <w:rPr>
          <w:rFonts w:ascii="Times New Roman" w:hAnsi="Times New Roman" w:cs="Times New Roman"/>
          <w:color w:val="auto"/>
          <w:sz w:val="28"/>
        </w:rPr>
        <w:t>13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пункта 8 Типового положения о юридических службах государственных органов Республики Казахстан, утвержденного постановлением Правительства Республики Казахстан от 9 ноября 2006 года №1072, по своевременному обжалованию судебных актов во всех судебных инстанциях.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35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Жалобы участников процесса на невступившие в законную силу судебные акты по гражданским и административным делам, указанным в пунктах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="006E6E5C"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рассматриваются прокуратурой, сотрудник которой участвовал в судебном заседании.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оставления обращения без удовлетворения, ответ на обращение подписывается руководителем прокуратуры или лицом, его замещающим.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Ответы на обращения должны быть обоснованными и мотивированными, содержать конкретные факты, опровергающие доводы заявителя.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этом прокурор возвращает жалобу на судебные акты по спорам, не указанным в пункте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с разъяснением заявителю права на самостоятельную подачу апелляционной и кассационной жалобы.      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 административным делам, не указанным в пункте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прокурор возвращает жалобу на судебные акты, невступившие в законную силу, с разъяснением заявителю права на самостоятельное обращение с апелляционной и кассационной жалобой. Вступившие в законную силу судебные акты по таким делам могут быть пересмотрены по представлению Председателя Верховного Суда при наличии исключительных оснований, предусмотренных частью 6 статьи 169 АППК.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36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рассмотрении дел в апелляционном порядке прокурор области обеспечивает участие соответствующих прокуроров по гражданским и административным де</w:t>
      </w:r>
      <w:r w:rsidR="00D739F9" w:rsidRPr="008D23CE">
        <w:rPr>
          <w:rFonts w:ascii="Times New Roman" w:hAnsi="Times New Roman" w:cs="Times New Roman"/>
          <w:color w:val="auto"/>
          <w:sz w:val="28"/>
        </w:rPr>
        <w:t>лам, предусмотренным пунктами 28</w:t>
      </w:r>
      <w:r w:rsidR="006E6E5C"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в том числе разрешенным в порядке упрощенного (письменного) производства.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37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даче заключения в суде апелляционной инстанции прокурор учитывает как обстоятельства дела, так и заслушанные в суде пояснения, дополнительные доказательства, принятые судом в порядке части 2 статьи 404 ГПК. При этом прокурор не связан доводами ходатайства и действует, исходя из требований закона и имеющихся фактических данных.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38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При необоснованном отклонении судом апелляционного ходатайства по гражданскому делу, а также при установлении существенных нарушений норм материального и процессуального права прокурор области вносит в Генеральную </w:t>
      </w:r>
      <w:r w:rsidR="006E6E5C" w:rsidRPr="008D23CE">
        <w:rPr>
          <w:rFonts w:ascii="Times New Roman" w:hAnsi="Times New Roman" w:cs="Times New Roman"/>
          <w:color w:val="auto"/>
          <w:sz w:val="28"/>
        </w:rPr>
        <w:lastRenderedPageBreak/>
        <w:t xml:space="preserve">прокуратуру представление о принесении кассационного протеста, отвечающее требованиям статьи 440 ГПК.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Представление, не отвечающее указанным требованиям, подлежит возвращению без рассмотрения.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Представление о принесении кассационного протеста на судебный акт по гражданскому делу вносится в Генеральную прокуратуру не позднее тридцати рабочих дней со дня его вступления в законную силу, а в случае необходимости изучения дела – в течение тридцати рабочих дней со дня поступления дела в прокуратуру.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Истребование дела осуществляется в порядке, предусмотренном частью 1 статье 438 ГПК, не позднее десяти рабочих дней со дня вступления судебного акта в законную силу.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Внесение представлений в Генеральную прокуратуру в более поздние сроки сопровождается объяснением причин с приложением подтверждающих документов.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При необоснованном отклонении судом апелляционного ходатайства по административному делу, а также при установлении существенных нарушений норм материального и процессуального права прокурор области в течение месяца со дня вынесения постановления в окончательной форме подает кассационное ходатайство в Верховный Суд, в соответствии с частью 2 статьи 169 АППК.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В случае принесения в Верховный Суд кассационного ходатайства по административному делу его копия одновременно направляется в Генеральную прокуратуру.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Право на принесение кассационного ходатайства принадлежит прокурорам областей и приравненным к ним прокурорам.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Генеральный Прокурор и его заместители в пределах своей компетенции вправе принести кассационное ходатайство на решение независимо от участия в рассмотрении дела.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необоснованном отклонении судом кассационного ходатайства, а также при установлении существенных нарушений норм материального и процессуального права прокурор области вносит в Генеральную прокуратуру представление о принесении кассационного протеста по административному делу, отвечающее требованиям статьи 440 ГПК.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Представление, не отвечающее указанным требованиям, подлежит возвращению без рассмотрения.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Представление о принесении кассационного протеста на судебный акт по административному делу вносится в Генеральную прокуратуру не позднее двадцати рабочих дней со дня его вступления в законную силу.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Порядок вступления в законную силу судебного акта по административному делу регламентирован статьями 161, 168, 169 АППК.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40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Генеральный Прокурор вправе приносить кассационные протесты на судебные акты по гражданским и административным делам, как по собственной инициативе, так и по ходатайствам физических и юридических лиц, по делам, указанных в пунктах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="006E6E5C" w:rsidRPr="008D23CE">
        <w:rPr>
          <w:rFonts w:ascii="Times New Roman" w:hAnsi="Times New Roman" w:cs="Times New Roman"/>
          <w:color w:val="auto"/>
          <w:sz w:val="28"/>
        </w:rPr>
        <w:t>,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Сроки принесения кассационного протеста по гражданским и административным делам, предусмотрены частью 1 статьи 436 ГПК и частью 3 статьи 169 АППК.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Содержание ходатайства о принесении кассационного протеста указано в статье 441 ГПК.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К ходатайству, поданному законными представителями, прилагаются документы, удостоверяющие их полномочия.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Полномочия представителя по поручению оформляются в соответствии с требованиями, предусмотренными статьей 61 ГПК.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К ходатайству, поданному представителем по поручению, прилагается доверенность, выданная и оформленная в соответствии с законом.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Представителем по поручениям, указанным в подпункте 6) части 1 статьи 58 ГПК, представляется документ, подтверждающий членство в палате юридических консультантов.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К ходатайству, поданному адвокатом, прилагается копия удостоверения адвоката и письменное уведомление о защите (представительстве), предусмотренные Законом Республики Казахстан «Об адвокатской деятельности и юридической помощи».    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Ходатайство о принесении кассационного протеста, не отвечающее указанным требованиям ГПК, в частности: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поданное лицами, которые в соответствии со статьей 435 ГПК не имеют права на оспаривание вступившего в законную силу судебного акта;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 делам, не предусмотренным частью 2 статьи 54 ГПК, частью 2 статьи 31 АППК;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после истечения срока, указанного в части 1 статьи 436 ГПК, в части 3 статьи 169 АППК;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с нарушением порядка обжалования, установленного ГПК и АППК;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не содержащее сведений о лице, подающем ходатайство, и лице, в интересах которого оно подается, его местожительстве или местонахождении и процессуальном положении в деле;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без указания об участвующих в деле лицах и их местожительстве или местонахождении;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без указания о судах, рассматривавших дело в первой, апелляционной инстанциях, и содержании принятых ими решений;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без указания о судебном акте, которое предлагается опротестовать;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без указания, в чем заключается существенное нарушение норм материального либо процессуального права;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без указания, в чем состоит исключительность основания для пересмотра судебных актов (в случае подачи ходатайства по основаниям, предусмотренным частью 6 статьи 438 ГПК и частью 6 статьи 169 АППК);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не подписанное лицом, подающим ходатайство;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представителем по поручению без приложения доверенности;     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без документа, подтверждающего членство в палате юридических консультантов;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поданное законным представителем без документов, удостоверяющих его полномочия;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поданное адвокатом без приложения копии удостоверения адвоката и письменного уведомления о защите (представительстве) подлежит возвращению без рассмотрения лицу, подавшему ходатайство.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Кроме того, исходя из принципа равноправия сторон и приоритета судебной подведомственности, закрепленных в статьях 13, 15, 25 ГПК, требований части 4 статьи 442 ГПК, прокурор вправе возвратить ходатайство о пересмотре судебного акта в кассационном порядке для обращения непосредственно в суд кассационной инстанции, если заявителем это право не реализовано, за исключением случаев, когда ходатайство подано с соблюдением требований статьи 441 ГПК лицами, перечисленными в статье 112 ГПК.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41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Генеральной прокуратурой рассмотрение ходатайства и представления о принесении кассационного протеста при необходимости осуществляется с истребованием дел. В этом случае гражданское и административное дело запрашивается в течение пяти рабочих дней с момента поступления ходатайства, представления ответственному исполнителю.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 В исключительных случаях при наличии поручения Генерального Прокурора, заместителя Генерального Прокурора, руководителя самостоятельного структурного подразделения Генеральной прокуратуры, его заместителя запрос дела направляется в течение пятнадцати календарных дней с момента поступления ходатайства либо представления в Генеральную прокуратуру.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необходимости у прокуроров областей и уполномоченных органов истребуются дополнительные сведения для полного, всестороннего и объективного выяснения обстоятельств, имеющих значение для дела, и решения вопроса о принесении кассационного протеста.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67" w:name="z213"/>
      <w:bookmarkEnd w:id="66"/>
      <w:r w:rsidRPr="008D23CE">
        <w:rPr>
          <w:rFonts w:ascii="Times New Roman" w:hAnsi="Times New Roman" w:cs="Times New Roman"/>
          <w:color w:val="auto"/>
          <w:sz w:val="28"/>
        </w:rPr>
        <w:t>42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Ходатайство и представление прокурора области о принесении кассационного протеста рассматривается в течение тридцати рабочих дней со дня его поступления, а при истребовании дела – в течение тридцати рабочих дней со дня поступления дела в Генеральную прокуратуру.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68" w:name="z214"/>
      <w:bookmarkEnd w:id="67"/>
      <w:r w:rsidRPr="008D23CE">
        <w:rPr>
          <w:rFonts w:ascii="Times New Roman" w:hAnsi="Times New Roman" w:cs="Times New Roman"/>
          <w:color w:val="auto"/>
          <w:sz w:val="28"/>
        </w:rPr>
        <w:t>Срок рассмотрения ходатайства, представления продлевается Генеральным Прокурором либо заместителем Генерального Прокурора.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69" w:name="z215"/>
      <w:bookmarkEnd w:id="68"/>
      <w:r w:rsidRPr="008D23CE">
        <w:rPr>
          <w:rFonts w:ascii="Times New Roman" w:hAnsi="Times New Roman" w:cs="Times New Roman"/>
          <w:color w:val="auto"/>
          <w:sz w:val="28"/>
        </w:rPr>
        <w:t>Сроки исчисляются в порядке, предусмотренном частью 2 статьи 122, статьей 123 ГПК.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случае оставления ходатайства либо представления прокурора области без удовлетворения ответ заявителю, прокурору области подписывается заместителем Генерального Прокурора.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</w:t>
      </w:r>
      <w:r w:rsidR="00EF2C59" w:rsidRPr="008D23CE">
        <w:rPr>
          <w:rFonts w:ascii="Times New Roman" w:hAnsi="Times New Roman" w:cs="Times New Roman"/>
          <w:color w:val="auto"/>
          <w:sz w:val="28"/>
        </w:rPr>
        <w:t>4</w:t>
      </w:r>
      <w:r w:rsidRPr="008D23CE">
        <w:rPr>
          <w:rFonts w:ascii="Times New Roman" w:hAnsi="Times New Roman" w:cs="Times New Roman"/>
          <w:color w:val="auto"/>
          <w:sz w:val="28"/>
        </w:rPr>
        <w:t>. В соответствии с частью 2 статьи 435 ГПК, с частью 3 статьи 169 АППК правом опротестования вступивших в законную силу судебных актов обладает Генеральный Прокурор.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Поддержание доводов кассационного протеста по поручению Генерального Прокурора обеспечивается подчиненными прокурорами.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70" w:name="z219"/>
      <w:bookmarkEnd w:id="69"/>
      <w:r w:rsidRPr="008D23CE">
        <w:rPr>
          <w:rFonts w:ascii="Times New Roman" w:hAnsi="Times New Roman" w:cs="Times New Roman"/>
          <w:color w:val="auto"/>
          <w:sz w:val="28"/>
        </w:rPr>
        <w:t>45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Прокуроры на местах и Генеральная прокуратура организуют учет судебных актов по делам, рассмотренным с участием прокуроров, и заключений по ним (раздельно по первой, апелляционной и кассационной инстанциям).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color w:val="auto"/>
          <w:sz w:val="28"/>
        </w:rPr>
      </w:pPr>
      <w:bookmarkStart w:id="71" w:name="z220"/>
      <w:bookmarkEnd w:id="70"/>
      <w:r w:rsidRPr="008D23CE">
        <w:rPr>
          <w:rFonts w:ascii="Times New Roman" w:hAnsi="Times New Roman" w:cs="Times New Roman"/>
          <w:b/>
          <w:color w:val="auto"/>
          <w:sz w:val="28"/>
        </w:rPr>
        <w:t>Параграф 2. Представительство интересов государства в судах по делам об административных правонарушениях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72" w:name="z264"/>
      <w:bookmarkEnd w:id="71"/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46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 принимает обязательное участие в суде по делам об административных правонарушениях:</w:t>
      </w:r>
    </w:p>
    <w:p w:rsidR="006E6E5C" w:rsidRPr="008D23CE" w:rsidRDefault="006E6E5C" w:rsidP="006E6E5C">
      <w:pPr>
        <w:ind w:left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1) в отношении несовершеннолетних;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по которым санкция статьи Особенной части КоАП предусматривает безальтернативное наложение взыскания в виде административного ареста.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 делам, санкции статей Особенной части КоАП которых предусматривают альтернативное наложение административного ареста, если одним из участников процесса заявлено ходатайство о необходимости его участия;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влекущим выдворение иностранца или лица без гражданства за пределы Республики Казахстан;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возбужденным им самим;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по которым его участие признано необходимым вышестоящим прокурором по письменному указанию;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в области предпринимательской деятельности, по которым должностные лица антимонопольного органа и уполномоченного органа, осуществляющего руководство в сферах естественных монополий, имеют право рассматривать и составлять протоколы об административных правонарушениях;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 в области охраны окружающей среды;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8) в области налогообложения;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9) в сфере таможенного дела;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10) об обжаловании постановлений уполномоченных органов (должностных лиц), в подведомственность которых входит рассмотрение дел, указанных в подпунктах 6-9 пункта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11) о коррупционных правонарушениях.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Кроме того, в соответствии со статьей 759 КоАП прокуроры принимают участие в суде и по иным делам.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47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Территориальные прокуроры обеспечивают по месту своей дислокации участие при рассмотрении дел об административных правонарушениях в судах первой и апелляционной инстанций, за исключением дел, отнесенных к ведению специализированных прокуроров, дислоцированных в месте расположения этих судов.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Специализированные военные прокуроры обеспечивают по месту своей дислокации участие и последующий надзор при рассмотрении районными, городскими, </w:t>
      </w:r>
      <w:r w:rsidR="00DE10B3" w:rsidRPr="008D23CE">
        <w:rPr>
          <w:rFonts w:ascii="Times New Roman" w:hAnsi="Times New Roman" w:cs="Times New Roman"/>
          <w:color w:val="auto"/>
          <w:sz w:val="28"/>
        </w:rPr>
        <w:t>специализированными межрайонными судами по административным правонарушениям,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областными и приравненными к ним судами дел об административных правонарушениях, возбужденных уполномоченными должностными лицами Вооруженных Сил, других войск и воинских формирований Республики Казахстан, в том числе дел об административных правонарушениях, возбужденных в отношении указанных лиц или организаций.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Специализированные транспортные прокуроры обеспечивают по месту своей дислокации участие и изучение законности судебных актов при рассмотрении судами первой и апелляционной инстанций дел об административных правонарушениях, возбужденных транспортными прокурорами или уполномоченными органами (должностными лицами) в связи с реализацией полномочий в отношении субъектов транспортной инфраструктуры либо организаций железнодорожного, автомобильного (в части международных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автомобильных перевозок пассажиров, багажа и грузов), морского, внутреннего водного, воздушного, городского рельсового и магистрального трубопроводного транспорта, космической системы.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Специализированные природоохранные прокуроры обеспечивают по месту своей дислокации участие и последующую проверку законности судебных актов при рассмотрении судами дел об административных правонарушениях, по которым производство возбуждено по их инициативе.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Территориальные прокуроры обеспечивают своевременное и надлежащее извещение специализированных прокуроров в случае принятия судом к производству дела, отнесенного настоящей Инструкцией к ведению специализированных прокуроров, дислоцированных по месту расположения этих судов.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Одновременно специализированные прокуроры осуществляют мониторинг всех назначенных к рассмотрению дел с использованием официального сайта местного суда или иными способами.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отсутствия специализированной прокуратуры в месте расположения суда, в котором назначено к рассмотрению отнесенное к ее ведению дело, либо неизвещения об этом специализированного прокурора, участие в судах и последующая проверка законности судебных актов возлагаются на соответствующего территориального прокурора.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48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Результаты ознакомления с материалами дела об административном правонарушении на всех стадиях процесса участвующий прокурор предварительно докладывает вышестоящему прокурору или курирующему заместителю. Результат рассмотрения докладывается вышестоящему прокурору. В случае незамедлительного рассмотрения дела об административном правонарушении предварительный доклад не требуется.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Заключения по делам об административных правонарушениях составляются по постановлениям суда апелляционной инстанции, с которыми прокурор согласен. В других случаях заключение не составляется.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заключении указывается: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наличие или отсутствие вины правонарушителя, правильность квалификации его деяний;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доказательства, на основании которых прокурор пришел к одному из вышеуказанных выводов;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применение к нему того или иного вида взыскания с учетом обстоятельств дела и личности правонарушителя, либо о необходимости прекращения дела;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содержание судебных актов, подлежащих пересмотру, позиции суда;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участвовавшие прокуроры, краткое содержание их заключений;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доводы жалобы (ходатайства);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7) выводы об обоснованности жалобы (ходатайства).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Прокурорам необходимо своевременно реагировать на допущенные судом нарушения норм материального и процессуального права по делам, перечисленным в пункте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а также при прекращении производства по делам об административных правонарушениях, независимо от участия прокурора в судебном рассмотрении (в том числе с использованием информационных ресурсов и систем Комитета по правовой статистике и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специальных учетов Генеральной прокуратуры Республики Казахстан и Верховного Суда).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Прокурор независимо от участия в судебном рассмотрении проверяет законность постановления об административном аресте в течение суток с момента его поступления и при выявлении необоснованного судебного акта принимает меры к его опротестованию.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Прокуроры на местах по полугодиям проводят проверку либо анализируют правоприменительную практику уполномоченных органов о прекращении производства по делу об административном правонарушении, указанных в подпунктах 6-9 пункта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Инструкции. Информация о проделанной работе направляется в Генеральную прокуратуру Республики Казахстан к 15 числу после окончания отчетного периода.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49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выявлении по материалам дел об административных правонарушениях нарушений законности со стороны должностных лиц государственных органов, физических и юридических лиц прокурор ходатайствует перед судом о вынесении частного постановления и/или незамедлительно рапортом в письменном виде или в форме электронного документа доводит об этом до сведения вышестоящего прокурора, который принимает одно из следующих решений: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о регистрации рапорта в ЕРДР;</w:t>
      </w:r>
    </w:p>
    <w:p w:rsidR="004578A9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о регистрации материалов в КУИ;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</w:t>
      </w:r>
      <w:r w:rsidR="006E6E5C" w:rsidRPr="008D23CE">
        <w:rPr>
          <w:rFonts w:ascii="Times New Roman" w:hAnsi="Times New Roman" w:cs="Times New Roman"/>
          <w:color w:val="auto"/>
          <w:sz w:val="28"/>
        </w:rPr>
        <w:t>) о возбуждении дела об административном правонарушении;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</w:t>
      </w:r>
      <w:r w:rsidR="006E6E5C" w:rsidRPr="008D23CE">
        <w:rPr>
          <w:rFonts w:ascii="Times New Roman" w:hAnsi="Times New Roman" w:cs="Times New Roman"/>
          <w:color w:val="auto"/>
          <w:sz w:val="28"/>
        </w:rPr>
        <w:t>) о возбуждении дисциплинарного производства;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</w:t>
      </w:r>
      <w:r w:rsidR="006E6E5C" w:rsidRPr="008D23CE">
        <w:rPr>
          <w:rFonts w:ascii="Times New Roman" w:hAnsi="Times New Roman" w:cs="Times New Roman"/>
          <w:color w:val="auto"/>
          <w:sz w:val="28"/>
        </w:rPr>
        <w:t>) о предъявлении иска в суд;</w:t>
      </w:r>
    </w:p>
    <w:p w:rsidR="006E6E5C" w:rsidRPr="008D23CE" w:rsidRDefault="004578A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</w:t>
      </w:r>
      <w:r w:rsidR="006E6E5C" w:rsidRPr="008D23CE">
        <w:rPr>
          <w:rFonts w:ascii="Times New Roman" w:hAnsi="Times New Roman" w:cs="Times New Roman"/>
          <w:color w:val="auto"/>
          <w:sz w:val="28"/>
        </w:rPr>
        <w:t>) о внесении иных актов прокурорского надзора и реагирования, предусмотренных Главой 5 Закона, с целью привлечения виновных лиц к установленной законом ответственности и устранения нарушений.</w:t>
      </w:r>
    </w:p>
    <w:p w:rsidR="006E6E5C" w:rsidRPr="008D23CE" w:rsidRDefault="006E6E5C" w:rsidP="006E6E5C">
      <w:pPr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ab/>
      </w:r>
      <w:r w:rsidR="00EF2C59" w:rsidRPr="008D23CE">
        <w:rPr>
          <w:rFonts w:ascii="Times New Roman" w:hAnsi="Times New Roman" w:cs="Times New Roman"/>
          <w:color w:val="auto"/>
          <w:sz w:val="28"/>
        </w:rPr>
        <w:t>50</w:t>
      </w:r>
      <w:r w:rsidRPr="008D23CE">
        <w:rPr>
          <w:rFonts w:ascii="Times New Roman" w:hAnsi="Times New Roman" w:cs="Times New Roman"/>
          <w:color w:val="auto"/>
          <w:sz w:val="28"/>
        </w:rPr>
        <w:t>. Апелляционные ходатайства на судебные акты по делам об административных правонарушениях приносятся Генеральным Прокурором, заместителем Генерального Прокурора, прокурором области, прокурором района, их заместителями, а также прокурором, участвовавшим в рассмотрении дела в суде первой инстанции.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Апелляционное ходатайство приносится при наличии оснований к отмене либо изменению постановления суда, предусмотренных статьей 840 КоАП.</w:t>
      </w:r>
    </w:p>
    <w:p w:rsidR="006E6E5C" w:rsidRPr="008D23CE" w:rsidRDefault="006E6E5C" w:rsidP="006E6E5C">
      <w:pPr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ab/>
      </w:r>
      <w:r w:rsidR="00EF2C59" w:rsidRPr="008D23CE">
        <w:rPr>
          <w:rFonts w:ascii="Times New Roman" w:hAnsi="Times New Roman" w:cs="Times New Roman"/>
          <w:color w:val="auto"/>
          <w:sz w:val="28"/>
        </w:rPr>
        <w:t>51</w:t>
      </w:r>
      <w:r w:rsidRPr="008D23CE">
        <w:rPr>
          <w:rFonts w:ascii="Times New Roman" w:hAnsi="Times New Roman" w:cs="Times New Roman"/>
          <w:color w:val="auto"/>
          <w:sz w:val="28"/>
        </w:rPr>
        <w:t>. Жалобы участников процесса на судебные акты по делам об административных правонарушениях, указанным в пункте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рассматриваются прокуратурой, сотрудник которой участвовал в судебном заседании.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 возвращает жалобу на судебные акты по делам, не указанным в пункте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с разъяснением заявителю права на самостоятельное апелляционное обжалование.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Обращения государственного органа (должностных лиц) о принесении апелляционного ходатайства на постановление суда по делу об административном правонарушении рассматриваются по существу с изучением материалов дела.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В случае оставления жалобы без удовлетворения ответы заявителям подписываются руководителем прокуратуры либо лицом, его замещающим.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52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рассмотрении дел в апелляционном порядке прокуроры областей обеспечивают участие соответствующих прокуроров по делам об административных правонарушениях, указанных в пункте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даче заключения в суде апелляционной инстанции прокурор учитывает как обстоятельства дела, так и заслушанные в суде пояснения, дополнительные доказательства, принятые судом в порядке части 2 статьи 838 КоАП. При этом прокурор не связан доводами ходатайства и действует, исходя из требований закона и имеющихся фактических данных.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54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необоснованном отклонении судом апелляционного ходатайства, а также при установлении существенных нарушений норм материального и процессуального права прокурор области вносит в Генеральную прокуратуру представление о принесении кассационного протеста, отвечающее требованиям части 5 статьи 851 КоАП.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Представление, не отвечающее указанным требованиям, возвращается без рассмотрения.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Представление о принесении кассационного протеста на судебный акт по делам об административных правонарушениях вносится не позднее трех месяцев со дня вынесения постановления. Внесение представлений в Генеральную прокуратуру в более поздние сроки сопровождается объяснением причин с приложением подтверждающих документов.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Ходатайство и представление прокурора области о принесении кассационного протеста рассматривается в течение тридцати рабочих дней со дня его поступления, а при истребовании дела – в течение тридцати рабочих дней со дня поступления дела в Генеральную прокуратуру.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55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Кассационный протест на судебный акт по делам об административных правонарушениях вносится Генеральным Прокурором либо его заместителем, в том числе по ходатайствам физических и юридических лиц или по собственной инициативе.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56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Ходатайство физических и юридических лиц о принесении кассационного протеста возвращается в случаях, если: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заявителем по неуважительным причинам не реализовано самостоятельное право на обжалование данного акта в суд кассационной инстанции;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отсутствии оснований к пересмотру в кассационном порядке постановлений по делам об административных правонарушениях, предусмотренных частью 5 статьи 851 КоАП;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ходатайство не отвечает требованиям, предусмотренным в частях 8 и 9 статьи 848 КоАП;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ходатайство подано не уполномоченным лицом.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57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Прокуроры на местах и Генеральная прокуратура организуют учет судебных актов по делам, рассмотренным с участием прокуроров, и заключений по ним (раздельно по первой, апелляционной и кассационной инстанциям).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58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Участие по делам об административных правонарушениях, рассматриваемым в кассационном порядке в заседаниях судебных коллегий </w:t>
      </w:r>
      <w:r w:rsidR="006E6E5C" w:rsidRPr="008D23CE">
        <w:rPr>
          <w:rFonts w:ascii="Times New Roman" w:hAnsi="Times New Roman" w:cs="Times New Roman"/>
          <w:color w:val="auto"/>
          <w:sz w:val="28"/>
        </w:rPr>
        <w:lastRenderedPageBreak/>
        <w:t>Верховного Суда, а также поддержание доводов кассационных протестов обеспечивается сотрудниками Генеральной прокуратуры.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</w:rPr>
        <w:t>Параграф 3. Надзор за законностью исполнительного производства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59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Прокуроры осуществляют надзор за законностью исполнительного производства по уголовным делам в части имущественных взысканий и обращения имущества в собственность государства (за исключением уголовных штрафов и конфискации), гражданским</w:t>
      </w:r>
      <w:r w:rsidR="0058227F" w:rsidRPr="008D23CE">
        <w:rPr>
          <w:rFonts w:ascii="Times New Roman" w:hAnsi="Times New Roman" w:cs="Times New Roman"/>
          <w:color w:val="auto"/>
          <w:sz w:val="28"/>
        </w:rPr>
        <w:t>, административным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делам и делам об административных правонарушениях.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Надзор обеспечивается путем анализа и проверок по исполнительным документам, затрагивающим интересы государства, о взыскании заработной платы, алиментов и по искам прокуроров.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Прокуроры осуществляют надзор за законностью исполнительного производства в деятельности судебных исполнителей, органов юстиции, республиканской и региональных палат частных судебных исполнителей.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осуществлении надзора прокурор истребует из органов исполнительного производства (в том числе у частных судебных исполнителей и их республиканской и региональных палат), уполномоченных государственных органов исполнительные производства, сведения, материалы и получает пояснения.</w:t>
      </w:r>
    </w:p>
    <w:p w:rsidR="009870FC" w:rsidRPr="008D23CE" w:rsidRDefault="00EF2C59" w:rsidP="009870F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Прокурор вправе изъять </w:t>
      </w:r>
      <w:r w:rsidR="009870FC" w:rsidRPr="008D23CE">
        <w:rPr>
          <w:rFonts w:ascii="Times New Roman" w:hAnsi="Times New Roman" w:cs="Times New Roman"/>
          <w:color w:val="auto"/>
          <w:sz w:val="28"/>
        </w:rPr>
        <w:t>из производства судебного исполнителя испо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лнительного документа и передать его </w:t>
      </w:r>
      <w:r w:rsidR="009870FC" w:rsidRPr="008D23CE">
        <w:rPr>
          <w:rFonts w:ascii="Times New Roman" w:hAnsi="Times New Roman" w:cs="Times New Roman"/>
          <w:color w:val="auto"/>
          <w:sz w:val="28"/>
        </w:rPr>
        <w:t>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Законом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</w:t>
      </w:r>
      <w:r w:rsidR="009870FC" w:rsidRPr="008D23CE">
        <w:rPr>
          <w:rFonts w:ascii="Times New Roman" w:hAnsi="Times New Roman" w:cs="Times New Roman"/>
          <w:color w:val="auto"/>
          <w:sz w:val="28"/>
        </w:rPr>
        <w:t>, если действия (бездействие) судебного исполнителя по исполнительному производству могут:</w:t>
      </w:r>
    </w:p>
    <w:p w:rsidR="009870FC" w:rsidRPr="008D23CE" w:rsidRDefault="009870FC" w:rsidP="009870F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причинить вред правам и свободам человека и гражданина, охраняемым законом интересам юридических лиц, общества и государства;</w:t>
      </w:r>
    </w:p>
    <w:p w:rsidR="009870FC" w:rsidRPr="008D23CE" w:rsidRDefault="009870FC" w:rsidP="009870F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препятствовать функционированию государственных органов, учреждений и предприятий, обеспечивающих жизнедеятельность населения.</w:t>
      </w:r>
    </w:p>
    <w:p w:rsidR="009870FC" w:rsidRPr="008D23CE" w:rsidRDefault="009870FC" w:rsidP="009870F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 передаче исполнительного документа прокурор выносит постановление.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рассмотрении жалоб на действия (бездействие) судебных исполнителей, обращений по вопросам исполнительного производства прокурорам следует руководствоваться статьей 21 Закона.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Районные и приравненные к ним городские, а также специализированные (военные и транспортные) прокуроры или их заместители в пределах полномочий санкционируют постановления судебных исполнителей на совершение исполнительных действий в соответствии со статьей 252 Г</w:t>
      </w:r>
      <w:r w:rsidR="00065C24" w:rsidRPr="008D23CE">
        <w:rPr>
          <w:rFonts w:ascii="Times New Roman" w:hAnsi="Times New Roman" w:cs="Times New Roman"/>
          <w:color w:val="auto"/>
          <w:sz w:val="28"/>
        </w:rPr>
        <w:t>ПК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Постановление направляется прокурору по месту совершения исполнительных действий. Порядок дачи и отказа в даче санкции на совершение исполнительных действий регулируются ГПК.  </w:t>
      </w:r>
    </w:p>
    <w:p w:rsidR="004D0FC0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Решение об отмене постановления прокурора либо его заместителя об отказе в даче санкции на проведение исполнительных действий принимается Генеральным Прокурором, заместителем Генерального Прокурора,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руководителем самостоятельного структурного подразделения Генеральной прокуратуры и его заместителями, прокурором области</w:t>
      </w:r>
      <w:r w:rsidR="004578A9" w:rsidRPr="008D23CE">
        <w:rPr>
          <w:rFonts w:ascii="Times New Roman" w:hAnsi="Times New Roman" w:cs="Times New Roman"/>
          <w:color w:val="auto"/>
          <w:sz w:val="28"/>
        </w:rPr>
        <w:t>,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его заместителями, </w:t>
      </w:r>
      <w:r w:rsidR="004578A9" w:rsidRPr="008D23CE">
        <w:rPr>
          <w:rFonts w:ascii="Times New Roman" w:hAnsi="Times New Roman" w:cs="Times New Roman"/>
          <w:color w:val="auto"/>
          <w:sz w:val="28"/>
        </w:rPr>
        <w:t xml:space="preserve">а также лицами, их замещающими </w:t>
      </w:r>
      <w:r w:rsidRPr="008D23CE">
        <w:rPr>
          <w:rFonts w:ascii="Times New Roman" w:hAnsi="Times New Roman" w:cs="Times New Roman"/>
          <w:color w:val="auto"/>
          <w:sz w:val="28"/>
        </w:rPr>
        <w:t>либо судом</w:t>
      </w:r>
      <w:r w:rsidR="004578A9" w:rsidRPr="008D23CE">
        <w:rPr>
          <w:rFonts w:ascii="Times New Roman" w:hAnsi="Times New Roman" w:cs="Times New Roman"/>
          <w:color w:val="auto"/>
          <w:sz w:val="28"/>
        </w:rPr>
        <w:t>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Военные и транспортные прокуроры или их заместители</w:t>
      </w:r>
      <w:r w:rsidR="004578A9" w:rsidRPr="008D23CE">
        <w:rPr>
          <w:rFonts w:ascii="Times New Roman" w:hAnsi="Times New Roman" w:cs="Times New Roman"/>
          <w:color w:val="auto"/>
          <w:sz w:val="28"/>
        </w:rPr>
        <w:t>, а также лица, их замещающие</w:t>
      </w:r>
      <w:r w:rsidR="00EF2C59"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Pr="008D23CE">
        <w:rPr>
          <w:rFonts w:ascii="Times New Roman" w:hAnsi="Times New Roman" w:cs="Times New Roman"/>
          <w:color w:val="auto"/>
          <w:sz w:val="28"/>
        </w:rPr>
        <w:t>дают санкции по месту предъявления исполнительных документов по поднадзорным им исполнительным производствам. В случае отсутствия по месту предъявления исполнительных документов специализированных прокуратур, санкция дается соответствующим территориальным прокурором либо его заместителем.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Решение прокурора об изъятии исполнительного документа из производства частного судебного исполнителя и передаче его для исполнения государственному судебному исполнителю, а также решение прокурора об отказе в даче санкции на постановление судебного исполнителя о совершении исполнительных действий могут быть обжалованы в порядке, предусмотренном АППК. 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color w:val="auto"/>
          <w:sz w:val="28"/>
        </w:rPr>
      </w:pPr>
      <w:bookmarkStart w:id="73" w:name="z271"/>
      <w:r w:rsidRPr="008D23CE">
        <w:rPr>
          <w:rFonts w:ascii="Times New Roman" w:hAnsi="Times New Roman" w:cs="Times New Roman"/>
          <w:b/>
          <w:color w:val="auto"/>
          <w:sz w:val="28"/>
        </w:rPr>
        <w:t>Глава 4. Заключительные положения</w:t>
      </w:r>
    </w:p>
    <w:bookmarkEnd w:id="73"/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60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актах прокурорского надзора и реагирования излагается правовая сущность нарушений с обязательной ссылкой на нормы законодательства Республики Казахстан, указывается на негативные последствия нарушений закона и нормативных правовых актов, причины и условия, которые этому способствовали, ставится вопрос об их устранении и ответственности виновных лиц, восстановлении нарушенных прав и законных интересов, возмещении причиненного ущерба.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Акт прокурорского надзора должен быть ясным для понимания, обеспечивать единообразное применение, исчерпывающе определять круг лиц, на которых распространяется его действие.</w:t>
      </w:r>
    </w:p>
    <w:p w:rsidR="00A23B74" w:rsidRPr="008D23CE" w:rsidRDefault="00A23B74" w:rsidP="00A23B74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Акт прокурорского надзора вносится с учетом требований статьи 80 АППК.</w:t>
      </w:r>
    </w:p>
    <w:p w:rsidR="00294C54" w:rsidRPr="008D23CE" w:rsidRDefault="00294C54" w:rsidP="00294C54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Прокурор, подписавший акты надзора и реагирования, несет ответственность за их качество.</w:t>
      </w:r>
    </w:p>
    <w:p w:rsidR="00294C54" w:rsidRPr="008D23CE" w:rsidRDefault="00294C54" w:rsidP="00294C54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Исправление описок и арифметических ошибок осуществляется в порядке статьи 82 АППК.</w:t>
      </w:r>
    </w:p>
    <w:p w:rsidR="00554AA0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61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Прокурором, подписавшим акты надзора и реагирования, обеспечивается контроль за их исполнением</w:t>
      </w:r>
      <w:r w:rsidR="00554AA0" w:rsidRPr="008D23CE">
        <w:rPr>
          <w:rFonts w:ascii="Times New Roman" w:hAnsi="Times New Roman" w:cs="Times New Roman"/>
          <w:color w:val="auto"/>
          <w:sz w:val="28"/>
        </w:rPr>
        <w:t xml:space="preserve"> и фактическим устранением нарушений зако</w:t>
      </w:r>
      <w:r w:rsidR="00AB41BF" w:rsidRPr="008D23CE">
        <w:rPr>
          <w:rFonts w:ascii="Times New Roman" w:hAnsi="Times New Roman" w:cs="Times New Roman"/>
          <w:color w:val="auto"/>
          <w:sz w:val="28"/>
        </w:rPr>
        <w:t>нности.</w:t>
      </w:r>
    </w:p>
    <w:p w:rsidR="006E6E5C" w:rsidRPr="008D23CE" w:rsidRDefault="00554AA0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этом необходимо контролировать ход исполнения решений и действий государственных органов, принятых во исполнение актов прокуроров, добиваться возмещения ущерба государству и привлечения виновных к установленной законом ответственности. </w:t>
      </w:r>
    </w:p>
    <w:p w:rsidR="00E833AB" w:rsidRPr="008D23CE" w:rsidRDefault="00E833AB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Акты прокурорского надзора, внесенные на основании, в порядке и пределах, установленных законом, обязательны для рассмотрения органами, организациями и должностными лицами, которым они адресованы. </w:t>
      </w:r>
    </w:p>
    <w:p w:rsidR="00E833AB" w:rsidRPr="008D23CE" w:rsidRDefault="00D23B28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нерассмотрении</w:t>
      </w:r>
      <w:r w:rsidR="00E833AB" w:rsidRPr="008D23CE">
        <w:rPr>
          <w:rFonts w:ascii="Times New Roman" w:hAnsi="Times New Roman" w:cs="Times New Roman"/>
          <w:color w:val="auto"/>
          <w:sz w:val="28"/>
        </w:rPr>
        <w:t xml:space="preserve"> актов надзора, н</w:t>
      </w:r>
      <w:r w:rsidRPr="008D23CE">
        <w:rPr>
          <w:rFonts w:ascii="Times New Roman" w:hAnsi="Times New Roman" w:cs="Times New Roman"/>
          <w:color w:val="auto"/>
          <w:sz w:val="28"/>
        </w:rPr>
        <w:t>еявке</w:t>
      </w:r>
      <w:r w:rsidR="00E833AB" w:rsidRPr="008D23CE">
        <w:rPr>
          <w:rFonts w:ascii="Times New Roman" w:hAnsi="Times New Roman" w:cs="Times New Roman"/>
          <w:color w:val="auto"/>
          <w:sz w:val="28"/>
        </w:rPr>
        <w:t xml:space="preserve"> по вызову прокурора и н</w:t>
      </w:r>
      <w:r w:rsidRPr="008D23CE">
        <w:rPr>
          <w:rFonts w:ascii="Times New Roman" w:hAnsi="Times New Roman" w:cs="Times New Roman"/>
          <w:color w:val="auto"/>
          <w:sz w:val="28"/>
        </w:rPr>
        <w:t>евыполнении</w:t>
      </w:r>
      <w:r w:rsidR="00E833AB" w:rsidRPr="008D23CE">
        <w:rPr>
          <w:rFonts w:ascii="Times New Roman" w:hAnsi="Times New Roman" w:cs="Times New Roman"/>
          <w:color w:val="auto"/>
          <w:sz w:val="28"/>
        </w:rPr>
        <w:t xml:space="preserve"> его требований 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в обязательном порядке решать вопрос о привлечении виновных лиц к установленной законом ответственности, </w:t>
      </w:r>
      <w:r w:rsidR="00E833AB" w:rsidRPr="008D23CE">
        <w:rPr>
          <w:rFonts w:ascii="Times New Roman" w:hAnsi="Times New Roman" w:cs="Times New Roman"/>
          <w:color w:val="auto"/>
          <w:sz w:val="28"/>
        </w:rPr>
        <w:t>в том числе по статьям 664 и 665 КоАП.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74" w:name="z286"/>
      <w:bookmarkEnd w:id="72"/>
      <w:r w:rsidRPr="00504F1E">
        <w:rPr>
          <w:rFonts w:ascii="Times New Roman" w:hAnsi="Times New Roman" w:cs="Times New Roman"/>
          <w:color w:val="auto"/>
          <w:sz w:val="28"/>
        </w:rPr>
        <w:lastRenderedPageBreak/>
        <w:t>62. Акты прокурорского надзора и реагирования в адрес центральных государственных органов и их ведомств прокурором области вносятся через Генеральную прокуратуру, за исключением Главного военного и Главного транспортного прокуроров.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Срок согласования Генеральной прокуратурой актов прокурорского надзора и реагирования, направленных прокурором области в адрес центральных государственных органов и их ведомств, не должен превышать десяти рабочих дней.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75" w:name="z278"/>
      <w:r w:rsidRPr="00504F1E">
        <w:rPr>
          <w:rFonts w:ascii="Times New Roman" w:hAnsi="Times New Roman" w:cs="Times New Roman"/>
          <w:color w:val="auto"/>
          <w:sz w:val="28"/>
        </w:rPr>
        <w:t>63. При внесении актов надзора и реагирования, а также получения ответов на них прокурор обеспечивает достоверность и полноту сведений, содержащихся в электронном информационном учетном документе (далее – ЭИУД), своевременность их ввода в информационные системы Генеральной прокуратуры.</w:t>
      </w:r>
    </w:p>
    <w:bookmarkEnd w:id="75"/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64. Вышестоящий прокурор обеспечивает проверку актов надзора и реагирования нижестоящих прокуроров в течение пяти рабочих дней со дня их внесения.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Вышестоящий прокурор по результатам проверки законности актов прокурорского надзора и реагирования нижестоящего прокурора принимает одно из следующих решений: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 xml:space="preserve">1) отзывает акты прокурорского надзора и реагирования. </w:t>
      </w:r>
      <w:r w:rsidR="00C2327F">
        <w:rPr>
          <w:rFonts w:ascii="Times New Roman" w:hAnsi="Times New Roman" w:cs="Times New Roman"/>
          <w:color w:val="auto"/>
          <w:sz w:val="28"/>
        </w:rPr>
        <w:t>В</w:t>
      </w:r>
      <w:r w:rsidRPr="00504F1E">
        <w:rPr>
          <w:rFonts w:ascii="Times New Roman" w:hAnsi="Times New Roman" w:cs="Times New Roman"/>
          <w:color w:val="auto"/>
          <w:sz w:val="28"/>
        </w:rPr>
        <w:t xml:space="preserve"> случае нарушения компетенции, установленной за</w:t>
      </w:r>
      <w:r w:rsidR="00C2327F">
        <w:rPr>
          <w:rFonts w:ascii="Times New Roman" w:hAnsi="Times New Roman" w:cs="Times New Roman"/>
          <w:color w:val="auto"/>
          <w:sz w:val="28"/>
        </w:rPr>
        <w:t>конами и настоящей Инструкцией,</w:t>
      </w:r>
      <w:r w:rsidRPr="00504F1E">
        <w:rPr>
          <w:rFonts w:ascii="Times New Roman" w:hAnsi="Times New Roman" w:cs="Times New Roman"/>
          <w:color w:val="auto"/>
          <w:sz w:val="28"/>
        </w:rPr>
        <w:t xml:space="preserve"> передает прокурорам, в чью компетенцию входит внесение данных актов;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2) изменяет либо дает указание об изменении актов прокурорского надзора и реагирования в случае установления их противоречия либо отдельных его требований законодательству Республики Казахстан;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3) оставляет в силе акты прокурорского надзора и реагирования.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О принятом решении ставится соответствующая отметка в ЭИУД.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В случае необходимости вышестоящий прокурор соответствующим письмом приостанавливает действие актов прокурорского надзора до принятия окончательного решения о необходимости их внесения.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65. Вышестоящий прокурор в целях полноты и эффективности принимаемых по актам надзора и реагирования мер обеспечивает проверку ответов на акты надзора и реагирования нижестоящих прокуроров в течение пяти рабочих дней со дня поступления окончательного ответа на соответствующий акт.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Вышестоящий прокурор по результатам изучения ответа производит в ЭИУД соответствующую отметку: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1) о согласии с ответом на акты надзора и реагирования;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2) о непринятии ответа на акты надзора и реагирования.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strike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В случае непринятия ответа на акты надзора и реагирования прокурор, подписавший акт надзора и реагирования, принимает меры по надлежащему его рассмотрению.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66. Не допускается внесение незаконных и необоснованных актов надзора и реагирования.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 xml:space="preserve">Прокуроры на местах ведут учет требований прокурора, актов надзора и реагирования, а также решений и действий государственных органов, принятых </w:t>
      </w:r>
      <w:r w:rsidRPr="00504F1E">
        <w:rPr>
          <w:rFonts w:ascii="Times New Roman" w:hAnsi="Times New Roman" w:cs="Times New Roman"/>
          <w:color w:val="auto"/>
          <w:sz w:val="28"/>
        </w:rPr>
        <w:lastRenderedPageBreak/>
        <w:t>во исполнение актов и требований прокурора, признанных незаконными в судебном порядке, ли</w:t>
      </w:r>
      <w:bookmarkStart w:id="76" w:name="_GoBack"/>
      <w:bookmarkEnd w:id="76"/>
      <w:r w:rsidRPr="00504F1E">
        <w:rPr>
          <w:rFonts w:ascii="Times New Roman" w:hAnsi="Times New Roman" w:cs="Times New Roman"/>
          <w:color w:val="auto"/>
          <w:sz w:val="28"/>
        </w:rPr>
        <w:t>бо отменных, отозванных, приостановленных или измененных вышестоящим прокурором.</w:t>
      </w:r>
    </w:p>
    <w:p w:rsidR="00504F1E" w:rsidRPr="00504F1E" w:rsidRDefault="00504F1E" w:rsidP="00504F1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04F1E">
        <w:rPr>
          <w:rFonts w:ascii="Times New Roman" w:hAnsi="Times New Roman" w:cs="Times New Roman"/>
          <w:color w:val="auto"/>
          <w:sz w:val="28"/>
        </w:rPr>
        <w:t>Прокуратура области проводит анализ причин признания актов и требований недействительными. Информация о результатах анализа и принятых мерах представляется в Генеральную прокуратуру ежеквартально не позднее 5-го числа месяца, следующего за отчетным периодом.</w:t>
      </w:r>
    </w:p>
    <w:p w:rsidR="00D23B28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</w:t>
      </w:r>
      <w:r w:rsidR="00EF2C59" w:rsidRPr="008D23CE">
        <w:rPr>
          <w:rFonts w:ascii="Times New Roman" w:hAnsi="Times New Roman" w:cs="Times New Roman"/>
          <w:color w:val="auto"/>
          <w:sz w:val="28"/>
        </w:rPr>
        <w:t>7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D23B28" w:rsidRPr="008D23CE">
        <w:rPr>
          <w:rFonts w:ascii="Times New Roman" w:hAnsi="Times New Roman" w:cs="Times New Roman"/>
          <w:color w:val="auto"/>
          <w:sz w:val="28"/>
        </w:rPr>
        <w:t>Прокуроры обеспечивают надлежащий надзор за законностью принимаемых государственными органами мер запретительно-ограничительного характера, а также за своевременным уведомлением прокурора об их применении в случаях, предусмотренных законодательством.</w:t>
      </w:r>
    </w:p>
    <w:p w:rsidR="00D23B28" w:rsidRPr="008D23CE" w:rsidRDefault="00D23B28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обнаружении фактов неуведомления или несвоевременного уведомления прокурора о производстве государственным органом действий, требующих такого уведомления в соответствии с законодательными актами, в обязательном порядке решать вопрос о привлечении виновных должностных лиц к установленной законом административной ответственности.</w:t>
      </w:r>
    </w:p>
    <w:p w:rsidR="006E6E5C" w:rsidRPr="008D23CE" w:rsidRDefault="00D23B28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</w:t>
      </w:r>
      <w:r w:rsidR="00EF2C59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Постановления апелляционной инстанции об отмене решения (постановления) суда по жалобе сторон, об отклонении, возврате ходатайств прокурора по делам, предусмотренным пунктами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и 4</w:t>
      </w:r>
      <w:r w:rsidR="00D739F9" w:rsidRPr="008D23CE">
        <w:rPr>
          <w:rFonts w:ascii="Times New Roman" w:hAnsi="Times New Roman" w:cs="Times New Roman"/>
          <w:color w:val="auto"/>
          <w:sz w:val="28"/>
        </w:rPr>
        <w:t>6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с приложением судебных актов и апелляционных ходатайств направляются в Генеральную прокуратуру в течение пяти рабочих дней со дня вынесения в окончательной форме.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Вступившие в законную силу судебные акты об отмене решения суда по жалобе сторон, об отклонении, возврате ходатайств прокурора по делам, предусмотренным пунктом 2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с приложением судебных актов и ходатайств направляются в Генеральную прокуратуру в течение пяти рабочих дней со дня вынесения в окончательной форме.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Вышестоящий прокурор в течение десяти рабочих дней с момента поступления судебного акта проверяет его и при наличии оснований, предусмотренных в статье 427 ГПК и статье 840 КоАП, принимает решение о включении в реестр нарушений.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необходимости решение о включении в реестр нарушений принимается по результатам изучения материалов гражданских дел, дел об административных правонарушениях либо рассмотрения представления о принесении кассационного протеста.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</w:t>
      </w:r>
      <w:r w:rsidR="00EF2C59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>. Руководитель самостоятельного структурного подразделения Генеральной прокуратуры, прокуратуры области, прокурор района и его заместитель</w:t>
      </w:r>
      <w:r w:rsidR="004D0FC0" w:rsidRPr="008D23CE">
        <w:rPr>
          <w:rFonts w:ascii="Times New Roman" w:hAnsi="Times New Roman" w:cs="Times New Roman"/>
          <w:color w:val="auto"/>
          <w:sz w:val="28"/>
        </w:rPr>
        <w:t>, а также лица, их замещающие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обеспечивают пополнение Банка данных Генеральной прокуратуры в течение трех </w:t>
      </w:r>
      <w:r w:rsidR="00210EE7" w:rsidRPr="008D23CE">
        <w:rPr>
          <w:rFonts w:ascii="Times New Roman" w:hAnsi="Times New Roman" w:cs="Times New Roman"/>
          <w:color w:val="auto"/>
          <w:sz w:val="28"/>
        </w:rPr>
        <w:t xml:space="preserve">рабочих </w:t>
      </w:r>
      <w:r w:rsidRPr="008D23CE">
        <w:rPr>
          <w:rFonts w:ascii="Times New Roman" w:hAnsi="Times New Roman" w:cs="Times New Roman"/>
          <w:color w:val="auto"/>
          <w:sz w:val="28"/>
        </w:rPr>
        <w:t>дней после внесения актов надзора и реагирования, получения ответов на них, направления требования о проведении проверок субъектов предпринимательства.</w:t>
      </w:r>
    </w:p>
    <w:p w:rsidR="006E6E5C" w:rsidRPr="008D23CE" w:rsidRDefault="00EF2C59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70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целях эффективности прокурорского надзора работа в Генеральной прокуратуре, прокуратурах областей организуется по зонально-предметному принципу для прогнозирования состояния законности, анализа деятельности нижестоящих прокуратур и прокурорской практики.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Работа по предметному принципу осуществляется путем закрепления за прокурором отдельных сфер правоотношений (предметные направления). По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закрепленным сферам правоотношений прокурором проводится систематический анализ состояния законности, прокурорского надзора, вносятся предложения по совершенствованию законодательства Республики Казахстан в данной сфере, форм, методов надзорной деятельности.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Предметные направления определяются, исходя из состояния законности и особенностей поднадзорного региона, распространенности тех или иных гражданско-правовых споров.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Зональный принцип осуществляется путем закрепления за прокурором конкретного региона (области, города, района) с целью постоянного анализа состояния законности и мониторинга деятельности органов прокуратуры в этом регионе, проверки их актов надзора и реагирования.</w:t>
      </w:r>
    </w:p>
    <w:p w:rsidR="006E6E5C" w:rsidRPr="008D23CE" w:rsidRDefault="00D23B28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77" w:name="z299"/>
      <w:bookmarkEnd w:id="74"/>
      <w:r w:rsidRPr="008D23CE">
        <w:rPr>
          <w:rFonts w:ascii="Times New Roman" w:hAnsi="Times New Roman" w:cs="Times New Roman"/>
          <w:color w:val="auto"/>
          <w:sz w:val="28"/>
        </w:rPr>
        <w:t>7</w:t>
      </w:r>
      <w:r w:rsidR="00EF2C59" w:rsidRPr="008D23CE">
        <w:rPr>
          <w:rFonts w:ascii="Times New Roman" w:hAnsi="Times New Roman" w:cs="Times New Roman"/>
          <w:color w:val="auto"/>
          <w:sz w:val="28"/>
        </w:rPr>
        <w:t>1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Прокуроры обеспечивают ведение паспорта поднадзорного региона, содержащего полную характеристику региона, в том числе основные показатели социально-экономического развития, демографического положения, а также общественной, религиозной и политической активности населения.</w:t>
      </w:r>
    </w:p>
    <w:p w:rsidR="006E6E5C" w:rsidRPr="008D23CE" w:rsidRDefault="00294C54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78" w:name="z301"/>
      <w:bookmarkEnd w:id="77"/>
      <w:r w:rsidRPr="008D23CE">
        <w:rPr>
          <w:rFonts w:ascii="Times New Roman" w:hAnsi="Times New Roman" w:cs="Times New Roman"/>
          <w:color w:val="auto"/>
          <w:sz w:val="28"/>
        </w:rPr>
        <w:t>7</w:t>
      </w:r>
      <w:r w:rsidR="00EF2C59" w:rsidRPr="008D23CE">
        <w:rPr>
          <w:rFonts w:ascii="Times New Roman" w:hAnsi="Times New Roman" w:cs="Times New Roman"/>
          <w:color w:val="auto"/>
          <w:sz w:val="28"/>
        </w:rPr>
        <w:t>2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Прокурор области паспорт региона и информацию о состоянии законности в поднадзорном регионе представляет в Генеральную прокуратуру к 7 числу следующего за полугодием месяца.      </w:t>
      </w:r>
    </w:p>
    <w:p w:rsidR="006E6E5C" w:rsidRPr="008D23CE" w:rsidRDefault="00294C54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7</w:t>
      </w:r>
      <w:r w:rsidR="00EF2C59" w:rsidRPr="008D23CE">
        <w:rPr>
          <w:rFonts w:ascii="Times New Roman" w:hAnsi="Times New Roman" w:cs="Times New Roman"/>
          <w:color w:val="auto"/>
          <w:sz w:val="28"/>
        </w:rPr>
        <w:t>3</w:t>
      </w:r>
      <w:r w:rsidRPr="008D23CE">
        <w:rPr>
          <w:rFonts w:ascii="Times New Roman" w:hAnsi="Times New Roman" w:cs="Times New Roman"/>
          <w:color w:val="auto"/>
          <w:sz w:val="28"/>
        </w:rPr>
        <w:t>.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Прокурор области при возникновении необходимости обеспечивает непосредственное и оперативное взаимодействие с прокурорами других регионов Республики при проведении плановых и иных проверок посредством обмена информациями, выполнения отдельных поручений, выделения сотрудников и специалистов прокуратур.</w:t>
      </w:r>
    </w:p>
    <w:p w:rsidR="004D0FC0" w:rsidRPr="008D23CE" w:rsidRDefault="004D0FC0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4D0FC0" w:rsidRPr="008D23CE" w:rsidRDefault="004D0FC0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BE7512" w:rsidRDefault="00BE7512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04F1E" w:rsidRPr="008D23CE" w:rsidRDefault="00504F1E" w:rsidP="006E6E5C">
      <w:pPr>
        <w:ind w:left="4820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6E6E5C" w:rsidRPr="008D23CE" w:rsidRDefault="006E6E5C" w:rsidP="00965F41">
      <w:pPr>
        <w:ind w:left="5103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8D23C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Приложение 2</w:t>
      </w:r>
    </w:p>
    <w:p w:rsidR="006E6E5C" w:rsidRPr="008D23CE" w:rsidRDefault="006E6E5C" w:rsidP="00965F41">
      <w:pPr>
        <w:ind w:left="5103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8D23C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к приказу Генерального Прокурора </w:t>
      </w:r>
      <w:r w:rsidRPr="008D23C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  <w:t>Республики Казахстан от «___» ___________ 2021 года № ____</w:t>
      </w: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ПРАВИЛА </w:t>
      </w:r>
      <w:bookmarkStart w:id="79" w:name="z303"/>
      <w:bookmarkEnd w:id="78"/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D23CE">
        <w:rPr>
          <w:rFonts w:ascii="Times New Roman" w:hAnsi="Times New Roman" w:cs="Times New Roman"/>
          <w:b/>
          <w:color w:val="auto"/>
          <w:sz w:val="28"/>
        </w:rPr>
        <w:t>проведения органами прокуратуры анализа состояния законности и осуществления оценки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</w:t>
      </w: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6E6E5C" w:rsidRPr="008D23CE" w:rsidRDefault="006E6E5C" w:rsidP="006E6E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0" w:name="z304"/>
      <w:bookmarkEnd w:id="79"/>
      <w:r w:rsidRPr="008D23CE">
        <w:rPr>
          <w:rFonts w:ascii="Times New Roman" w:hAnsi="Times New Roman" w:cs="Times New Roman"/>
          <w:b/>
          <w:color w:val="auto"/>
          <w:sz w:val="28"/>
        </w:rPr>
        <w:t>Глава 1. Общие положения</w:t>
      </w:r>
    </w:p>
    <w:p w:rsidR="006E6E5C" w:rsidRPr="008D23CE" w:rsidRDefault="006E6E5C" w:rsidP="006E6E5C">
      <w:pPr>
        <w:ind w:firstLine="708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jc w:val="both"/>
        <w:rPr>
          <w:rFonts w:ascii="Times New Roman" w:hAnsi="Times New Roman" w:cs="Times New Roman"/>
          <w:color w:val="auto"/>
          <w:sz w:val="28"/>
        </w:rPr>
      </w:pPr>
      <w:bookmarkStart w:id="81" w:name="z305"/>
      <w:bookmarkEnd w:id="80"/>
      <w:r w:rsidRPr="008D23CE">
        <w:rPr>
          <w:rFonts w:ascii="Times New Roman" w:hAnsi="Times New Roman" w:cs="Times New Roman"/>
          <w:color w:val="auto"/>
          <w:sz w:val="28"/>
        </w:rPr>
        <w:tab/>
      </w:r>
      <w:bookmarkStart w:id="82" w:name="z306"/>
      <w:bookmarkEnd w:id="81"/>
      <w:r w:rsidRPr="008D23CE">
        <w:rPr>
          <w:rFonts w:ascii="Times New Roman" w:hAnsi="Times New Roman" w:cs="Times New Roman"/>
          <w:color w:val="auto"/>
          <w:sz w:val="28"/>
        </w:rPr>
        <w:t>1. Настоящие Правила проведения органами прокуратуры анализа состояния законности, а также осуществления оценки актов и решений, вступивших в законную силу (далее – Правила) разработаны в соответствии с пунктом 1 статьи 8, пунктом 2 статьи 10 Закона Республики Казахстан от 30 июня 2017 года «О прокуратуре» (далее – Закон) и определяют порядок проведения органами прокуратуры анализа состояния законности и осуществления оценки актов и решений, вступивших в законную силу, Правительства, иных государственных, местных представительных и исполнительных органов, органов местного самоуправления и их должностных лиц, иных организаций на предмет их соответствия Конституции, законам и актам Президента Республики Казахстан.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2. Анализ состояния законности и оценка актов и решений являются формами высшего надзора органов прокуратуры и осуществляются в целях реализации задач, предусмотренных в статье 4 Закона.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color w:val="auto"/>
          <w:sz w:val="28"/>
        </w:rPr>
      </w:pPr>
      <w:bookmarkStart w:id="83" w:name="z307"/>
      <w:bookmarkEnd w:id="82"/>
      <w:r w:rsidRPr="008D23CE">
        <w:rPr>
          <w:rFonts w:ascii="Times New Roman" w:hAnsi="Times New Roman" w:cs="Times New Roman"/>
          <w:b/>
          <w:color w:val="auto"/>
          <w:sz w:val="28"/>
        </w:rPr>
        <w:t>Глава 2. Анализ состояния законности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84" w:name="z308"/>
      <w:bookmarkEnd w:id="83"/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3. Анализ состояния законности (далее – анализ) является административной процедурой и требует возбуждения административного дела с учетом положений, предусмотренных Административным процедурно-процессуальным кодексом Республики Казахстан (далее – АППК).</w:t>
      </w:r>
    </w:p>
    <w:p w:rsidR="0033628E" w:rsidRPr="008D23CE" w:rsidRDefault="0033628E" w:rsidP="0033628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Действие настоящих Правил распространяется на сферы правоотношений, не урегулированные законодательством Республики Казахстан, перечисленным в пункте 4 статьи 3 АППК.</w:t>
      </w:r>
    </w:p>
    <w:p w:rsidR="00D13AA1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Анализ проводится прокурорами без посещения субъектов (объектов) путем сбора, изучения и обработки сведений, документов и материалов о состоянии законности, в том числе с использованием </w:t>
      </w:r>
      <w:r w:rsidR="00D13AA1" w:rsidRPr="008D23CE">
        <w:rPr>
          <w:rFonts w:ascii="Times New Roman" w:hAnsi="Times New Roman" w:cs="Times New Roman"/>
          <w:color w:val="auto"/>
          <w:sz w:val="28"/>
        </w:rPr>
        <w:t>информационных систем и ресурсов правоохранительных, специальных государственных и иных органов.</w:t>
      </w:r>
    </w:p>
    <w:p w:rsidR="004D0FC0" w:rsidRPr="008D23CE" w:rsidRDefault="006E6E5C" w:rsidP="004D0FC0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Проведение анализа может быть поручено предметно-сквозной группе под руководством руководителя самостоятельного структурного подразделения Генеральной прокуратуры, </w:t>
      </w:r>
      <w:r w:rsidR="004D0FC0" w:rsidRPr="008D23CE">
        <w:rPr>
          <w:rFonts w:ascii="Times New Roman" w:hAnsi="Times New Roman" w:cs="Times New Roman"/>
          <w:color w:val="auto"/>
          <w:sz w:val="28"/>
        </w:rPr>
        <w:t xml:space="preserve">прокурора области и приравненного к нему прокурора </w:t>
      </w:r>
      <w:r w:rsidR="004D0FC0" w:rsidRPr="008D23CE">
        <w:rPr>
          <w:rFonts w:ascii="Times New Roman" w:hAnsi="Times New Roman" w:cs="Times New Roman"/>
          <w:color w:val="auto"/>
          <w:sz w:val="28"/>
        </w:rPr>
        <w:lastRenderedPageBreak/>
        <w:t>(далее – прокурор области), прокурора района и приравненного к нему прокурора (далее – прокурор района)</w:t>
      </w:r>
      <w:r w:rsidRPr="008D23CE">
        <w:rPr>
          <w:rFonts w:ascii="Times New Roman" w:hAnsi="Times New Roman" w:cs="Times New Roman"/>
          <w:color w:val="auto"/>
          <w:sz w:val="28"/>
        </w:rPr>
        <w:t>, а также лиц, их замещающих.</w:t>
      </w:r>
      <w:bookmarkStart w:id="85" w:name="z309"/>
      <w:bookmarkEnd w:id="84"/>
    </w:p>
    <w:p w:rsidR="006E6E5C" w:rsidRPr="008D23CE" w:rsidRDefault="006E6E5C" w:rsidP="004D0FC0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4. Анализ проводится по конкретному факту либо сфере правоотношений в целях оценки состояния законности.</w:t>
      </w:r>
    </w:p>
    <w:p w:rsidR="00F01677" w:rsidRPr="008D23CE" w:rsidRDefault="00694D6A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5. </w:t>
      </w:r>
      <w:r w:rsidR="00433F22" w:rsidRPr="008D23CE">
        <w:rPr>
          <w:rFonts w:ascii="Times New Roman" w:hAnsi="Times New Roman" w:cs="Times New Roman"/>
          <w:color w:val="auto"/>
          <w:sz w:val="28"/>
        </w:rPr>
        <w:t>Прокуратуры на местах ежеквартально проводят анализ по вопрос</w:t>
      </w:r>
      <w:r w:rsidR="00F01677" w:rsidRPr="008D23CE">
        <w:rPr>
          <w:rFonts w:ascii="Times New Roman" w:hAnsi="Times New Roman" w:cs="Times New Roman"/>
          <w:color w:val="auto"/>
          <w:sz w:val="28"/>
        </w:rPr>
        <w:t>у</w:t>
      </w:r>
      <w:r w:rsidR="00433F22" w:rsidRPr="008D23CE">
        <w:rPr>
          <w:rFonts w:ascii="Times New Roman" w:hAnsi="Times New Roman" w:cs="Times New Roman"/>
          <w:color w:val="auto"/>
          <w:sz w:val="28"/>
        </w:rPr>
        <w:t xml:space="preserve"> защиты прав предпринимателей. </w:t>
      </w:r>
    </w:p>
    <w:p w:rsidR="00433F22" w:rsidRPr="008D23CE" w:rsidRDefault="00433F22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Информация</w:t>
      </w:r>
      <w:r w:rsidR="00F01677" w:rsidRPr="008D23CE">
        <w:rPr>
          <w:rFonts w:ascii="Times New Roman" w:hAnsi="Times New Roman" w:cs="Times New Roman"/>
          <w:color w:val="auto"/>
          <w:sz w:val="28"/>
        </w:rPr>
        <w:t xml:space="preserve"> о результатах и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принятых мерах</w:t>
      </w:r>
      <w:r w:rsidR="00F01677" w:rsidRPr="008D23CE">
        <w:rPr>
          <w:rFonts w:ascii="Times New Roman" w:hAnsi="Times New Roman" w:cs="Times New Roman"/>
          <w:color w:val="auto"/>
          <w:sz w:val="28"/>
        </w:rPr>
        <w:t>, а также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="00F01677" w:rsidRPr="008D23CE">
        <w:rPr>
          <w:rFonts w:ascii="Times New Roman" w:hAnsi="Times New Roman" w:cs="Times New Roman"/>
          <w:color w:val="auto"/>
          <w:sz w:val="28"/>
        </w:rPr>
        <w:t xml:space="preserve">о причинах и условиях, способствующих нарушениям прав предпринимателей, с конкретными предложениями по снижению административного давления на бизнес </w:t>
      </w:r>
      <w:r w:rsidRPr="008D23CE">
        <w:rPr>
          <w:rFonts w:ascii="Times New Roman" w:hAnsi="Times New Roman" w:cs="Times New Roman"/>
          <w:color w:val="auto"/>
          <w:sz w:val="28"/>
        </w:rPr>
        <w:t>представляется в Генеральную прокуратуру не позднее 5-го числа месяца, следующего за отчетным периодом.</w:t>
      </w:r>
    </w:p>
    <w:p w:rsidR="00F01677" w:rsidRPr="008D23CE" w:rsidRDefault="00433F22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6. Прокуратуры на местах раз в полгода проводят анализы</w:t>
      </w:r>
      <w:r w:rsidR="00F01677" w:rsidRPr="008D23CE">
        <w:rPr>
          <w:rFonts w:ascii="Times New Roman" w:hAnsi="Times New Roman" w:cs="Times New Roman"/>
          <w:color w:val="auto"/>
          <w:sz w:val="28"/>
        </w:rPr>
        <w:t xml:space="preserve"> по вопросам:</w:t>
      </w:r>
    </w:p>
    <w:p w:rsidR="00F01677" w:rsidRPr="008D23CE" w:rsidRDefault="00F01677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</w:t>
      </w:r>
      <w:r w:rsidR="00433F22" w:rsidRPr="008D23CE">
        <w:rPr>
          <w:rFonts w:ascii="Times New Roman" w:hAnsi="Times New Roman" w:cs="Times New Roman"/>
          <w:color w:val="auto"/>
          <w:sz w:val="28"/>
        </w:rPr>
        <w:t xml:space="preserve"> законности и эффективности расходования бюджетных средств</w:t>
      </w:r>
      <w:r w:rsidRPr="008D23CE">
        <w:rPr>
          <w:rFonts w:ascii="Times New Roman" w:hAnsi="Times New Roman" w:cs="Times New Roman"/>
          <w:color w:val="auto"/>
          <w:sz w:val="28"/>
        </w:rPr>
        <w:t>;</w:t>
      </w:r>
    </w:p>
    <w:p w:rsidR="00F01677" w:rsidRPr="008D23CE" w:rsidRDefault="00F01677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</w:t>
      </w:r>
      <w:r w:rsidR="00433F22" w:rsidRPr="008D23CE">
        <w:rPr>
          <w:rFonts w:ascii="Times New Roman" w:hAnsi="Times New Roman" w:cs="Times New Roman"/>
          <w:color w:val="auto"/>
          <w:sz w:val="28"/>
        </w:rPr>
        <w:t xml:space="preserve"> осуществления закупа (в том числе государственного) товаров, работ и услуг</w:t>
      </w:r>
      <w:r w:rsidRPr="008D23CE">
        <w:rPr>
          <w:rFonts w:ascii="Times New Roman" w:hAnsi="Times New Roman" w:cs="Times New Roman"/>
          <w:color w:val="auto"/>
          <w:sz w:val="28"/>
        </w:rPr>
        <w:t>;</w:t>
      </w:r>
    </w:p>
    <w:p w:rsidR="00433F22" w:rsidRPr="008D23CE" w:rsidRDefault="00F01677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</w:t>
      </w:r>
      <w:r w:rsidR="00433F22" w:rsidRPr="008D23CE">
        <w:rPr>
          <w:rFonts w:ascii="Times New Roman" w:hAnsi="Times New Roman" w:cs="Times New Roman"/>
          <w:color w:val="auto"/>
          <w:sz w:val="28"/>
        </w:rPr>
        <w:t xml:space="preserve"> применения </w:t>
      </w:r>
      <w:r w:rsidRPr="008D23CE">
        <w:rPr>
          <w:rFonts w:ascii="Times New Roman" w:hAnsi="Times New Roman" w:cs="Times New Roman"/>
          <w:color w:val="auto"/>
          <w:sz w:val="28"/>
        </w:rPr>
        <w:t>налогового законодательства;</w:t>
      </w:r>
    </w:p>
    <w:p w:rsidR="00F01677" w:rsidRPr="008D23CE" w:rsidRDefault="00F01677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применения экологического законодательства, законодательства в области предупреждения и ликвидации чрезвычайных ситуаций природного и техногенного характера, об особо охраняемых природных территориях, о недрах и недропользовании.</w:t>
      </w:r>
    </w:p>
    <w:p w:rsidR="00433F22" w:rsidRPr="008D23CE" w:rsidRDefault="00433F22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 области информацию о результатах и принятых мерах представляет в Генеральную прокуратуру не позднее 5-го числа месяца, следующего за отчетным периодом.</w:t>
      </w:r>
    </w:p>
    <w:p w:rsidR="006E6E5C" w:rsidRPr="008D23CE" w:rsidRDefault="00433F22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7.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Прокуроры на местах не реже одного раза в год проводят анализы: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1) </w:t>
      </w:r>
      <w:r w:rsidR="006E6E5C" w:rsidRPr="008D23CE">
        <w:rPr>
          <w:rFonts w:ascii="Times New Roman" w:hAnsi="Times New Roman" w:cs="Times New Roman"/>
          <w:color w:val="auto"/>
          <w:sz w:val="28"/>
        </w:rPr>
        <w:t>соблюдения законности при усыновлении детей-сирот и детей, оставшихся без попечения родителей</w:t>
      </w:r>
      <w:r w:rsidR="00821C13" w:rsidRPr="008D23CE">
        <w:rPr>
          <w:color w:val="auto"/>
        </w:rPr>
        <w:t xml:space="preserve"> </w:t>
      </w:r>
      <w:r w:rsidR="00821C13" w:rsidRPr="008D23CE">
        <w:rPr>
          <w:rFonts w:ascii="Times New Roman" w:hAnsi="Times New Roman" w:cs="Times New Roman"/>
          <w:color w:val="auto"/>
          <w:sz w:val="28"/>
        </w:rPr>
        <w:t>или находящихся в трудной жизненной ситуации, в том числе находящимся в воспитательном, лечебном или другом аналогичном учреждении;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2)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применения законодательства, направленного на эффективность работы с детьми с особенностями поведения;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3) 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применения законодательства, направленного на защиту и поддержку прав и законных интересов детей с ограниченными возможностями (в том числе инклюзивное образование). </w:t>
      </w:r>
    </w:p>
    <w:p w:rsidR="00100DDD" w:rsidRPr="008D23CE" w:rsidRDefault="004D0FC0" w:rsidP="004D0FC0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 области информацию о результатах и принятых мерах представляет в Генеральную прокуратуру ежеквартально к 30 чи</w:t>
      </w:r>
      <w:r w:rsidR="00100DDD" w:rsidRPr="008D23CE">
        <w:rPr>
          <w:rFonts w:ascii="Times New Roman" w:hAnsi="Times New Roman" w:cs="Times New Roman"/>
          <w:color w:val="auto"/>
          <w:sz w:val="28"/>
        </w:rPr>
        <w:t>слу последнего месяца квартала.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86" w:name="z310"/>
      <w:r w:rsidRPr="008D23CE">
        <w:rPr>
          <w:rFonts w:ascii="Times New Roman" w:hAnsi="Times New Roman" w:cs="Times New Roman"/>
          <w:color w:val="auto"/>
          <w:sz w:val="28"/>
        </w:rPr>
        <w:t>8</w:t>
      </w:r>
      <w:r w:rsidR="00694D6A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End w:id="86"/>
      <w:r w:rsidR="006E6E5C" w:rsidRPr="008D23CE">
        <w:rPr>
          <w:rFonts w:ascii="Times New Roman" w:hAnsi="Times New Roman" w:cs="Times New Roman"/>
          <w:color w:val="auto"/>
          <w:sz w:val="28"/>
        </w:rPr>
        <w:t>Органы военной прокуратуры с учетом специфики правоотношений в сфере военной безопасности, не реже одного раза в год осуществляют проведение анализов состояния законности по вопросам: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соблюдения законности при осуществлении боевой подготовки и материально-технического обеспечения войск для поддержания их боевой готовности и боевого применения;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2) оборота военного имущества, в том числе оружия и боеприпасов;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противодействия экстремизму и терроризму, в том числе противодиверсионной защите военных объектов;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4) применения законодательства о прохождении воинской службы;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5) охраны Государственной границы и миграци</w:t>
      </w:r>
      <w:r w:rsidR="002F5BC7" w:rsidRPr="008D23CE">
        <w:rPr>
          <w:rFonts w:ascii="Times New Roman" w:hAnsi="Times New Roman" w:cs="Times New Roman"/>
          <w:color w:val="auto"/>
          <w:sz w:val="28"/>
        </w:rPr>
        <w:t>и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осуществления и исполнения государственного оборонного заказа и государственных закупок;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7) мобилизационной подготовки и мобилизации;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8) применения законодательства, направленного на обеспечение сохранности военного имущества и доведения положенных норм довольствия до военнослужащих;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9) социальной защиты военнослужащих и членов их семей;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10) профилактики правонарушений, гибели и травматизма.</w:t>
      </w:r>
    </w:p>
    <w:p w:rsidR="00433F22" w:rsidRPr="008D23CE" w:rsidRDefault="00433F22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Главный военный прокурор информацию о результатах и принятых мерах представляет в Генеральную прокуратуру до 25 июня и 25 декабря.</w:t>
      </w:r>
    </w:p>
    <w:p w:rsidR="00210EE7" w:rsidRPr="008D23CE" w:rsidRDefault="00F01677" w:rsidP="00210EE7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87" w:name="z311"/>
      <w:bookmarkEnd w:id="85"/>
      <w:r w:rsidRPr="008D23CE">
        <w:rPr>
          <w:rFonts w:ascii="Times New Roman" w:hAnsi="Times New Roman" w:cs="Times New Roman"/>
          <w:color w:val="auto"/>
          <w:sz w:val="28"/>
        </w:rPr>
        <w:t>9</w:t>
      </w:r>
      <w:r w:rsidR="00694D6A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210EE7" w:rsidRPr="008D23CE">
        <w:rPr>
          <w:rFonts w:ascii="Times New Roman" w:hAnsi="Times New Roman" w:cs="Times New Roman"/>
          <w:color w:val="auto"/>
          <w:sz w:val="28"/>
        </w:rPr>
        <w:t>Органы транспортной прокуратуры с учетом специфики не реже одного раза в год осуществляют проведение анализов состояния законности по вопросам:</w:t>
      </w:r>
    </w:p>
    <w:p w:rsidR="00210EE7" w:rsidRPr="008D23CE" w:rsidRDefault="00210EE7" w:rsidP="00210EE7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обеспечения безопасности на транспорте;</w:t>
      </w:r>
    </w:p>
    <w:p w:rsidR="00210EE7" w:rsidRPr="008D23CE" w:rsidRDefault="00210EE7" w:rsidP="00210EE7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защиты прав и интересов пассажиров, субъектов предпринимательства и потребителей транспортных услуг;</w:t>
      </w:r>
    </w:p>
    <w:p w:rsidR="00210EE7" w:rsidRPr="008D23CE" w:rsidRDefault="00210EE7" w:rsidP="00210EE7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осуществления закупа (в том числе государст</w:t>
      </w:r>
      <w:r w:rsidR="00100DDD" w:rsidRPr="008D23CE">
        <w:rPr>
          <w:rFonts w:ascii="Times New Roman" w:hAnsi="Times New Roman" w:cs="Times New Roman"/>
          <w:color w:val="auto"/>
          <w:sz w:val="28"/>
        </w:rPr>
        <w:t>венного) товаров, работ и услуг;</w:t>
      </w:r>
    </w:p>
    <w:p w:rsidR="00100DDD" w:rsidRPr="008D23CE" w:rsidRDefault="00100DDD" w:rsidP="00210EE7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таможенного законодательства.</w:t>
      </w:r>
    </w:p>
    <w:p w:rsidR="00433F22" w:rsidRPr="008D23CE" w:rsidRDefault="00EF2C59" w:rsidP="00433F22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Главный </w:t>
      </w:r>
      <w:r w:rsidR="004D0FC0" w:rsidRPr="008D23CE">
        <w:rPr>
          <w:rFonts w:ascii="Times New Roman" w:hAnsi="Times New Roman" w:cs="Times New Roman"/>
          <w:color w:val="auto"/>
          <w:sz w:val="28"/>
        </w:rPr>
        <w:t>транспортный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прокурор </w:t>
      </w:r>
      <w:r w:rsidR="00433F22" w:rsidRPr="008D23CE">
        <w:rPr>
          <w:rFonts w:ascii="Times New Roman" w:hAnsi="Times New Roman" w:cs="Times New Roman"/>
          <w:color w:val="auto"/>
          <w:sz w:val="28"/>
        </w:rPr>
        <w:t>информацию о результатах и принятых мерах представляет в Генеральную прокуратуру до 25 июня и 25 декабря.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10</w:t>
      </w:r>
      <w:r w:rsidR="00210EE7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Анализ проводится на основании мониторинга (наблюдения) ситуации на поднадзорной территории, осуществляемого на постоянной основе, либо сведений о нарушениях законности и данных, полученных органами прокуратуры из различных источников информации, в том числе обращений, а также по поручениям Президента Республики Казахстан или Генерального Прокурора Республики Казахстан (далее – Генеральный Прокурор) или вышестоящей прокуратуры.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11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bookmarkStart w:id="88" w:name="z318"/>
      <w:bookmarkEnd w:id="87"/>
      <w:r w:rsidR="006E6E5C" w:rsidRPr="008D23CE">
        <w:rPr>
          <w:rFonts w:ascii="Times New Roman" w:hAnsi="Times New Roman" w:cs="Times New Roman"/>
          <w:color w:val="auto"/>
          <w:sz w:val="28"/>
        </w:rPr>
        <w:t>Проведение внепланового анализа инициируется по рапорту, согласованному Генеральным Прокурором, заместителем Генерального Прокурора, руководителем самостоятельного структурного подразделения Генеральной прокуратуры, прокурором области, заместителем прокурора области, прокурором района либо лицами, их замещающими.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рапорте указывается: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дата, фамилия, имя, отчество (при его наличии) и должность лица, подающего рапорт;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предмет (тематика) анализа;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мотивированные основания;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период анализа;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срок проведения анализа;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6) органы, ведомства и учреждения органов прокуратуры, привлекаемые к проведению анализа (в случае поручения анализа предметно-сквозной группе).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Плановый анализ проводится, исходя из актуальных вопросов, приоритетных направлений либо особенностей региона, на основе годового или квартального плана, утвержденного Генеральным Прокурором, заместителем Генерального Прокурора, прокурором области, заместителем прокурора области</w:t>
      </w:r>
      <w:r w:rsidR="009A7C66" w:rsidRPr="008D23CE">
        <w:rPr>
          <w:rFonts w:ascii="Times New Roman" w:hAnsi="Times New Roman" w:cs="Times New Roman"/>
          <w:color w:val="auto"/>
          <w:sz w:val="28"/>
        </w:rPr>
        <w:t xml:space="preserve"> </w:t>
      </w:r>
      <w:r w:rsidRPr="008D23CE">
        <w:rPr>
          <w:rFonts w:ascii="Times New Roman" w:hAnsi="Times New Roman" w:cs="Times New Roman"/>
          <w:color w:val="auto"/>
          <w:sz w:val="28"/>
        </w:rPr>
        <w:t>либо лицами, их замещающими.</w:t>
      </w:r>
    </w:p>
    <w:p w:rsidR="006E6E5C" w:rsidRPr="008D23CE" w:rsidRDefault="00694D6A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lastRenderedPageBreak/>
        <w:t>1</w:t>
      </w:r>
      <w:r w:rsidR="00F01677" w:rsidRPr="008D23CE">
        <w:rPr>
          <w:rFonts w:ascii="Times New Roman" w:hAnsi="Times New Roman" w:cs="Times New Roman"/>
          <w:color w:val="auto"/>
          <w:sz w:val="28"/>
        </w:rPr>
        <w:t>2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Совершение действий, перечисленных в пунктах </w:t>
      </w:r>
      <w:r w:rsidR="00D739F9" w:rsidRPr="008D23CE">
        <w:rPr>
          <w:rFonts w:ascii="Times New Roman" w:hAnsi="Times New Roman" w:cs="Times New Roman"/>
          <w:color w:val="auto"/>
          <w:sz w:val="28"/>
        </w:rPr>
        <w:t>8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и </w:t>
      </w:r>
      <w:r w:rsidR="00D739F9" w:rsidRPr="008D23CE">
        <w:rPr>
          <w:rFonts w:ascii="Times New Roman" w:hAnsi="Times New Roman" w:cs="Times New Roman"/>
          <w:color w:val="auto"/>
          <w:sz w:val="28"/>
        </w:rPr>
        <w:t>9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настоящей Инструкции, являются началом административного дела, порядок производства которого регулируется АППК.</w:t>
      </w:r>
    </w:p>
    <w:p w:rsidR="006E6E5C" w:rsidRPr="008D23CE" w:rsidRDefault="00210EE7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1</w:t>
      </w:r>
      <w:r w:rsidR="00F01677" w:rsidRPr="008D23CE">
        <w:rPr>
          <w:rFonts w:ascii="Times New Roman" w:hAnsi="Times New Roman" w:cs="Times New Roman"/>
          <w:color w:val="auto"/>
          <w:sz w:val="28"/>
        </w:rPr>
        <w:t>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ходе анализа используются следующие сведения: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89" w:name="z319"/>
      <w:bookmarkEnd w:id="88"/>
      <w:r w:rsidRPr="008D23CE">
        <w:rPr>
          <w:rFonts w:ascii="Times New Roman" w:hAnsi="Times New Roman" w:cs="Times New Roman"/>
          <w:color w:val="auto"/>
          <w:sz w:val="28"/>
        </w:rPr>
        <w:t>1) статистические данные;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0" w:name="z320"/>
      <w:bookmarkEnd w:id="89"/>
      <w:r w:rsidRPr="008D23CE">
        <w:rPr>
          <w:rFonts w:ascii="Times New Roman" w:hAnsi="Times New Roman" w:cs="Times New Roman"/>
          <w:color w:val="auto"/>
          <w:sz w:val="28"/>
        </w:rPr>
        <w:t>2) информация о выделенных средствах из государственного бюджета;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1" w:name="z321"/>
      <w:bookmarkEnd w:id="90"/>
      <w:r w:rsidRPr="008D23CE">
        <w:rPr>
          <w:rFonts w:ascii="Times New Roman" w:hAnsi="Times New Roman" w:cs="Times New Roman"/>
          <w:color w:val="auto"/>
          <w:sz w:val="28"/>
        </w:rPr>
        <w:t>3) итоги встреч с населением;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2" w:name="z322"/>
      <w:bookmarkEnd w:id="91"/>
      <w:r w:rsidRPr="008D23CE">
        <w:rPr>
          <w:rFonts w:ascii="Times New Roman" w:hAnsi="Times New Roman" w:cs="Times New Roman"/>
          <w:color w:val="auto"/>
          <w:sz w:val="28"/>
        </w:rPr>
        <w:t>4) факты неэффективной работы государственных органов, в том числе по вопросам профилактики экстремизма и терроризма, выявления, предупреждения и локализации нарушений общественного порядка, которые могут вызвать конфликты на межэтнической и/или межконфессиональной почве, социальное недовольство граждан, акции протеста;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3" w:name="z323"/>
      <w:bookmarkEnd w:id="92"/>
      <w:r w:rsidRPr="008D23CE">
        <w:rPr>
          <w:rFonts w:ascii="Times New Roman" w:hAnsi="Times New Roman" w:cs="Times New Roman"/>
          <w:color w:val="auto"/>
          <w:sz w:val="28"/>
        </w:rPr>
        <w:t>5) результаты рассмотрения обращений юридических и физических лиц уполномоченными государственными органами;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4" w:name="z324"/>
      <w:bookmarkEnd w:id="93"/>
      <w:r w:rsidRPr="008D23CE">
        <w:rPr>
          <w:rFonts w:ascii="Times New Roman" w:hAnsi="Times New Roman" w:cs="Times New Roman"/>
          <w:color w:val="auto"/>
          <w:sz w:val="28"/>
        </w:rPr>
        <w:t>6) публикации в средствах массовой информации (в том числе в интернет-ресурсах);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5" w:name="z325"/>
      <w:bookmarkEnd w:id="94"/>
      <w:r w:rsidRPr="008D23CE">
        <w:rPr>
          <w:rFonts w:ascii="Times New Roman" w:hAnsi="Times New Roman" w:cs="Times New Roman"/>
          <w:color w:val="auto"/>
          <w:sz w:val="28"/>
        </w:rPr>
        <w:t>7) информация государственных органов, их баз данных;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6" w:name="z326"/>
      <w:bookmarkEnd w:id="95"/>
      <w:r w:rsidRPr="008D23CE">
        <w:rPr>
          <w:rFonts w:ascii="Times New Roman" w:hAnsi="Times New Roman" w:cs="Times New Roman"/>
          <w:color w:val="auto"/>
          <w:sz w:val="28"/>
        </w:rPr>
        <w:t>8) информационные системы и ресурсы, в том числе интегрированные с системой информационного обмена правоохранительных, специальных государственных и иных органов;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7" w:name="z327"/>
      <w:bookmarkEnd w:id="96"/>
      <w:r w:rsidRPr="008D23CE">
        <w:rPr>
          <w:rFonts w:ascii="Times New Roman" w:hAnsi="Times New Roman" w:cs="Times New Roman"/>
          <w:color w:val="auto"/>
          <w:sz w:val="28"/>
        </w:rPr>
        <w:t>9) судебные акты по уголовным, гражданским</w:t>
      </w:r>
      <w:r w:rsidR="004D37FF" w:rsidRPr="008D23CE">
        <w:rPr>
          <w:rFonts w:ascii="Times New Roman" w:hAnsi="Times New Roman" w:cs="Times New Roman"/>
          <w:color w:val="auto"/>
          <w:sz w:val="28"/>
        </w:rPr>
        <w:t>, административным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делам и делам об административных правонарушениях;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8" w:name="z328"/>
      <w:bookmarkEnd w:id="97"/>
      <w:r w:rsidRPr="008D23CE">
        <w:rPr>
          <w:rFonts w:ascii="Times New Roman" w:hAnsi="Times New Roman" w:cs="Times New Roman"/>
          <w:color w:val="auto"/>
          <w:sz w:val="28"/>
        </w:rPr>
        <w:t>10) результаты предыдущих проверок прокуратуры и государственных органов;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99" w:name="z329"/>
      <w:bookmarkEnd w:id="98"/>
      <w:r w:rsidRPr="008D23CE">
        <w:rPr>
          <w:rFonts w:ascii="Times New Roman" w:hAnsi="Times New Roman" w:cs="Times New Roman"/>
          <w:color w:val="auto"/>
          <w:sz w:val="28"/>
        </w:rPr>
        <w:t>11) результаты оперативно-розыскных мероприятий, специальных мероприятий и негласных следственных действий, в том числе рассекреченные и предоставленные субъектами оперативно-розыскной деятельности или органом уголовного преследования;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00" w:name="z330"/>
      <w:bookmarkEnd w:id="99"/>
      <w:r w:rsidRPr="008D23CE">
        <w:rPr>
          <w:rFonts w:ascii="Times New Roman" w:hAnsi="Times New Roman" w:cs="Times New Roman"/>
          <w:color w:val="auto"/>
          <w:sz w:val="28"/>
        </w:rPr>
        <w:t>12) другие источники информации.</w:t>
      </w:r>
    </w:p>
    <w:p w:rsidR="00694D6A" w:rsidRPr="008D23CE" w:rsidRDefault="00694D6A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Также  активно используются аналитические методы работы для выявления нарушений законности, а также причин и условий, им способствующих, учитывая, что во многих случаях своевременный анализ сведений государственных органов, статистических данных и другой информации и принятие на его основе мер реагирования позволяет предупредить нарушения либо минимизировать их последствия без проверочных мероприятий.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14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необходимости для проведения мониторинга и анализа прокурор истребует из государственных, местных представительных и исполнительных органов, органов местного самоуправления и субъектов квазигосударственного сектора сведения, документы и материалы о состоянии законности и принимаемых мерах по ее обеспечению.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Запрашиваемая информация с соблюдением установленных законом требований и ограничений к разглашению государственных секретов, сведений, составляющих коммерческую, банковскую и иную охраняемую законом тайну, предоставляется в органы прокуратуры в течение пятнадцати календарных дней.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В случаях, не терпящих отлагательств, в том числе при наступлении либо угрозе наступления необратимых последствий для жизни, здоровья людей либо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безопасности Республики Казахстан, запрашиваемая информация представляется в органы прокуратуры незамедлительно.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15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Сведения, документы и материалы истребуются прокуратурами областей и районов, а также приравненными к ним прокуратурами у субъектов квазигосударственного сектора в случаях, необходимых для защиты прав, свобод и законных интересов: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лиц, которые в силу физических, психических и иных обстоятельств не могут самостоятельно осуществлять их защиту;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неограниченного круга лиц;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Сведения, документы и материалы о состоянии законности истребуются у субъектов частного предпринимательства (за исключением субъектов квазигосударственного сектора) только в случаях и по основаниям, предусмотренным Законом и иными законодательными актами, а также в случаях необходимых для защиты законных интересов государства.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1" w:name="z339"/>
      <w:bookmarkEnd w:id="100"/>
      <w:r w:rsidRPr="008D23CE">
        <w:rPr>
          <w:rFonts w:ascii="Times New Roman" w:hAnsi="Times New Roman" w:cs="Times New Roman"/>
          <w:color w:val="auto"/>
          <w:sz w:val="28"/>
        </w:rPr>
        <w:t>16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В случае необходимости при проведении анализа проводится визуальный осмотр объекта (субъекта), расположенного в открытых для посещения местах (места общественного пользования либо на открытой местности) </w:t>
      </w:r>
      <w:r w:rsidR="00990947" w:rsidRPr="008D23CE">
        <w:rPr>
          <w:rFonts w:ascii="Times New Roman" w:hAnsi="Times New Roman" w:cs="Times New Roman"/>
          <w:color w:val="auto"/>
          <w:sz w:val="28"/>
        </w:rPr>
        <w:t xml:space="preserve">путем </w:t>
      </w:r>
      <w:r w:rsidR="006E6E5C" w:rsidRPr="008D23CE">
        <w:rPr>
          <w:rFonts w:ascii="Times New Roman" w:hAnsi="Times New Roman" w:cs="Times New Roman"/>
          <w:color w:val="auto"/>
          <w:sz w:val="28"/>
        </w:rPr>
        <w:t>применени</w:t>
      </w:r>
      <w:r w:rsidR="00990947" w:rsidRPr="008D23CE">
        <w:rPr>
          <w:rFonts w:ascii="Times New Roman" w:hAnsi="Times New Roman" w:cs="Times New Roman"/>
          <w:color w:val="auto"/>
          <w:sz w:val="28"/>
        </w:rPr>
        <w:t>я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 фото и видеофиксации с соблюдением </w:t>
      </w:r>
      <w:r w:rsidR="00B53846" w:rsidRPr="008D23CE">
        <w:rPr>
          <w:rFonts w:ascii="Times New Roman" w:hAnsi="Times New Roman" w:cs="Times New Roman"/>
          <w:color w:val="auto"/>
          <w:sz w:val="28"/>
        </w:rPr>
        <w:t xml:space="preserve">требований, </w:t>
      </w:r>
      <w:r w:rsidR="006E6E5C" w:rsidRPr="008D23CE">
        <w:rPr>
          <w:rFonts w:ascii="Times New Roman" w:hAnsi="Times New Roman" w:cs="Times New Roman"/>
          <w:color w:val="auto"/>
          <w:sz w:val="28"/>
        </w:rPr>
        <w:t>установленных законодательством Республики Казахстан.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2" w:name="z340"/>
      <w:bookmarkEnd w:id="101"/>
      <w:r w:rsidRPr="008D23CE">
        <w:rPr>
          <w:rFonts w:ascii="Times New Roman" w:hAnsi="Times New Roman" w:cs="Times New Roman"/>
          <w:color w:val="auto"/>
          <w:sz w:val="28"/>
        </w:rPr>
        <w:t>17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Анализ проводится в течение тридцати календарных дней.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3" w:name="z341"/>
      <w:bookmarkEnd w:id="102"/>
      <w:r w:rsidRPr="008D23CE">
        <w:rPr>
          <w:rFonts w:ascii="Times New Roman" w:hAnsi="Times New Roman" w:cs="Times New Roman"/>
          <w:color w:val="auto"/>
          <w:sz w:val="28"/>
        </w:rPr>
        <w:t>При необходимости истребования дополнительных материалов, а также в связи со значительным объемом анализа срок его проведения продлевается не более чем на тридцать календарных дней с согласия вышестоящего прокурора.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04" w:name="z342"/>
      <w:bookmarkEnd w:id="103"/>
      <w:r w:rsidRPr="008D23CE">
        <w:rPr>
          <w:rFonts w:ascii="Times New Roman" w:hAnsi="Times New Roman" w:cs="Times New Roman"/>
          <w:color w:val="auto"/>
          <w:sz w:val="28"/>
        </w:rPr>
        <w:t>18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проведении анализа: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устанавливаются проблемы состояния законности и их влияние на соблюдение прав, свобод и законных интересов граждан и организаций, общества и государства;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оценивается деятельность уполномоченных государственных органов;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предлагаются механизмы устранения выявленных нарушений законности, причин и условий, способствующих им;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предлагаются приоритетные направления в работе для решения системных проблем, где необходимо принятие комплексных мер (в том числе законодательные и организационные).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</w:t>
      </w:r>
      <w:r w:rsidR="00F01677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>. Результаты анализа оформляются в виде справки, которая содержит: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дату, предмет анализа, а также период времени, охваченный анализом;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установленные в ходе анализа сведения с приведением статистики и иные обстоятельства, имеющие значение для анализа;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выводы о состоянии законности, полученные в результате анализа, в том числе причины и условия совершения правонарушений;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предложения о способах разрешения и устранения правонарушений, имеющихся проблем, недостатков и пробелов в законодательстве Республики Казахстан.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наличии участников административной процедуры им вручается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правка в течение пяти рабочих дней после окончания анализа и не позднее чем за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 xml:space="preserve">три рабочих дня до реализации мер, указанных в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правке, с указанием возможности выразить свою позицию к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правке в срок не позднее двух рабочих дней со дня её получения, а также ознакомления с материалами </w:t>
      </w:r>
      <w:r w:rsidR="00552A5C" w:rsidRPr="008D23CE">
        <w:rPr>
          <w:rFonts w:ascii="Times New Roman" w:hAnsi="Times New Roman" w:cs="Times New Roman"/>
          <w:color w:val="auto"/>
          <w:sz w:val="28"/>
        </w:rPr>
        <w:t>анализа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после рассмотрения административного дела в срок не позднее трех рабочих дней со дня заявления ходатайства об этом.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Одновременно участник административной процедуры извещается (уведомляется) о времени и месте проведения заслушивания его позиции к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>правке.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При отказе участник административной процедуры принять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правку и (или) уведомление (извещение) лицо, доставляющее или вручающее его, делает соответствующую отметку на </w:t>
      </w:r>
      <w:r w:rsidR="00C93418" w:rsidRPr="008D23CE">
        <w:rPr>
          <w:rFonts w:ascii="Times New Roman" w:hAnsi="Times New Roman" w:cs="Times New Roman"/>
          <w:color w:val="auto"/>
          <w:sz w:val="28"/>
        </w:rPr>
        <w:t>с</w:t>
      </w:r>
      <w:r w:rsidRPr="008D23CE">
        <w:rPr>
          <w:rFonts w:ascii="Times New Roman" w:hAnsi="Times New Roman" w:cs="Times New Roman"/>
          <w:color w:val="auto"/>
          <w:sz w:val="28"/>
        </w:rPr>
        <w:t>правке и (или) уведомлении (извещении).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проведении заслушивания принимаются меры для всестороннего, полного и объективного исследования фактических обстоятельств, имеющих значение для правильного рассмотрения результатов анализа.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устного выражения участником административной процедуры или заявителем своего возражения ведется протокол заслушивания в соответствии с требованиями статьи 74 АППК.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 случае если для защиты прав, свобод граждан и юридических лиц, общественных и (или) государственных интересов требуется незамедлительное внесение акта надзора, то заслушивание не проводится, а в акте надзора указываются обстоятельства, по которым заслушивание не проводилось.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Требования по ознакомлению, выражению позиции и заслушиванию не распространяются на случаи, когда участники административной процедуры отсутствуют либо неизвестны.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20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По результатам анализа принимается одно из следующих решений: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1) о внесении актов надзора и реагирования, информировании уполномоченных органов, передаче материалов в структурные подразделения, осуществляющие надзор за законностью уголовного преследования, либо в производство специальных прокуроров и принятии иных мер.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Регистрация документов и материалов об уголовном правонарушении в ЕРДР осуществляется структурными подразделениями, осуществляющими надзор за досудебным расследованием в органах прокуратуры;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2) о направлении в уполномоченные государственные органы требования о проведении проверки в деятельности государственного органа и субъектов предпринимательства;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3) о проведении самостоятельной проверки в деятельности государственного органа, местных представительных и исполнительных органов, органов местного самоуправления;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4) о направлении Генеральному Прокурору ходатайства о назначении самостоятельной проверки в деятельности субъек</w:t>
      </w:r>
      <w:r w:rsidR="0054320D" w:rsidRPr="008D23CE">
        <w:rPr>
          <w:rFonts w:ascii="Times New Roman" w:hAnsi="Times New Roman" w:cs="Times New Roman"/>
          <w:color w:val="auto"/>
          <w:sz w:val="28"/>
        </w:rPr>
        <w:t>та предпринимательства;</w:t>
      </w:r>
    </w:p>
    <w:p w:rsidR="002F3C5D" w:rsidRPr="008D23CE" w:rsidRDefault="0054320D" w:rsidP="0054320D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5) о регистрации материалов в Книге учета информации</w:t>
      </w:r>
      <w:r w:rsidR="002F3C5D" w:rsidRPr="008D23CE">
        <w:rPr>
          <w:rFonts w:ascii="Times New Roman" w:hAnsi="Times New Roman" w:cs="Times New Roman"/>
          <w:color w:val="auto"/>
          <w:sz w:val="28"/>
        </w:rPr>
        <w:t xml:space="preserve"> (далее – КУИ).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 принятом решении доводится до сведения участника административной процедуры в соответствии со статьей 81 АППК.</w:t>
      </w:r>
    </w:p>
    <w:p w:rsidR="0054320D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21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2F3C5D" w:rsidRPr="008D23CE">
        <w:rPr>
          <w:rFonts w:ascii="Times New Roman" w:hAnsi="Times New Roman" w:cs="Times New Roman"/>
          <w:color w:val="auto"/>
          <w:sz w:val="28"/>
        </w:rPr>
        <w:t xml:space="preserve">Прокуроры на местах организуют учет зарегистрированных в КУИ материалов, переданных в порядке части 5 статьи 181 Уголовно-процессуального </w:t>
      </w:r>
      <w:r w:rsidR="002F3C5D" w:rsidRPr="008D23CE">
        <w:rPr>
          <w:rFonts w:ascii="Times New Roman" w:hAnsi="Times New Roman" w:cs="Times New Roman"/>
          <w:color w:val="auto"/>
          <w:sz w:val="28"/>
        </w:rPr>
        <w:lastRenderedPageBreak/>
        <w:t>кодекса и ежемесячно проводят сверки с уполномоченным органом по таким  материалам, полученным заключениям и актам проверок.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22</w:t>
      </w:r>
      <w:r w:rsidR="002F3C5D" w:rsidRPr="008D23CE">
        <w:rPr>
          <w:rFonts w:ascii="Times New Roman" w:hAnsi="Times New Roman" w:cs="Times New Roman"/>
          <w:color w:val="auto"/>
          <w:sz w:val="28"/>
        </w:rPr>
        <w:t xml:space="preserve">. </w:t>
      </w:r>
      <w:r w:rsidR="006E6E5C" w:rsidRPr="008D23CE">
        <w:rPr>
          <w:rFonts w:ascii="Times New Roman" w:hAnsi="Times New Roman" w:cs="Times New Roman"/>
          <w:color w:val="auto"/>
          <w:sz w:val="28"/>
        </w:rPr>
        <w:t>Участник административной процедуры вправе обжаловать административный акт, административное действие (бездействие) в административном (досудебном) порядке.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Рассмотрение жалобы в административном (досудебном) порядке производится вышестоящим прокурором.</w:t>
      </w:r>
    </w:p>
    <w:p w:rsidR="00984EBE" w:rsidRPr="008D23CE" w:rsidRDefault="00984EBE" w:rsidP="00984EBE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Суд либо вышестоящий прокурор может до вынесения решения по заявлению (жалобе) на действия или акты прокурора приостановить их исполнение.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Прокурор, рассматривающий жалобу, в течение двадцати рабочих дней: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разъясняет участнику административной процедуры его права и обязанности;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заслушивает прокурора, чей административный акт, административное действие (бездействие) оспаривается, участника административной процедуры в соответствии со статьей 73 АППК;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обеспечивает возможность ознакомления с административным делом в соответствии со статьей 75 АППК;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выносит одно из решений, предусмотренных статьей 100 АППК.</w:t>
      </w:r>
    </w:p>
    <w:p w:rsidR="00C27C93" w:rsidRPr="008D23CE" w:rsidRDefault="00C27C93" w:rsidP="00C27C93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Акт надзора может быть обжалован в судебном порядке. В этом случае согласно пункту 3 статьи 129 АППК административный орган может ссылаться лишь на те обоснования, которые упомянуты в данном акте.</w:t>
      </w:r>
    </w:p>
    <w:p w:rsidR="00282D71" w:rsidRPr="008D23CE" w:rsidRDefault="00210EE7" w:rsidP="00282D71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05" w:name="z359"/>
      <w:bookmarkEnd w:id="104"/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Требования о проведении проверки в деятельности государственного органа, в том числе, указанные в актах надзора и реагирования, подписываются Генеральным Прокурором, заместителем Генерального Прокурора, руководителем самостоятельного структурного подразделения Генеральной прокуратуры, прокурором области, заместителем прокурора области, прокурором района</w:t>
      </w:r>
      <w:r w:rsidR="00282D71" w:rsidRPr="008D23CE">
        <w:rPr>
          <w:rFonts w:ascii="Times New Roman" w:hAnsi="Times New Roman" w:cs="Times New Roman"/>
          <w:color w:val="auto"/>
          <w:sz w:val="28"/>
        </w:rPr>
        <w:t>, а также лицами, их замещающими.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6" w:name="z360"/>
      <w:bookmarkEnd w:id="105"/>
      <w:r w:rsidRPr="008D23CE">
        <w:rPr>
          <w:rFonts w:ascii="Times New Roman" w:hAnsi="Times New Roman" w:cs="Times New Roman"/>
          <w:color w:val="auto"/>
          <w:sz w:val="28"/>
        </w:rPr>
        <w:t xml:space="preserve">Прокурор района направляет указанные в настоящем пункте требования с одновременным уведомлением прокуратуры области, Главной военной прокуратуры и Главной транспортной прокуратуры и приведением обоснования целесообразности направления требования.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07" w:name="z361"/>
      <w:bookmarkEnd w:id="106"/>
      <w:r w:rsidRPr="008D23CE">
        <w:rPr>
          <w:rFonts w:ascii="Times New Roman" w:hAnsi="Times New Roman" w:cs="Times New Roman"/>
          <w:color w:val="auto"/>
          <w:sz w:val="28"/>
        </w:rPr>
        <w:t>При направлении указанного в настоящем пункте требования прокурором области либо его заместителем уведомление Генеральной прокуратуры не требуется.</w:t>
      </w:r>
    </w:p>
    <w:p w:rsidR="006E6E5C" w:rsidRPr="008D23CE" w:rsidRDefault="000821D5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8" w:name="z362"/>
      <w:bookmarkEnd w:id="107"/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4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Требования о проведении проверки субъектов предпринимательства, в том числе, указанные в актах надзора и реагирования, направляются в уполномоченные государственные органы по конкретным фактам причинения либо об угрозе причинения вреда жизни, здоровью человека, окружающей среды и законным интересам физических и юридических лиц, государства.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09" w:name="z363"/>
      <w:bookmarkEnd w:id="108"/>
      <w:r w:rsidRPr="008D23CE">
        <w:rPr>
          <w:rFonts w:ascii="Times New Roman" w:hAnsi="Times New Roman" w:cs="Times New Roman"/>
          <w:color w:val="auto"/>
          <w:sz w:val="28"/>
        </w:rPr>
        <w:t>Указанные в настоящем пункте требования подписываются Генеральным Прокурором, заместителем Генерального Прокурора, руководителем самостоятельного структурного подразделения Генеральной прокуратуры, прокурором области, а также лицами, их замещающими.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10" w:name="z364"/>
      <w:bookmarkEnd w:id="109"/>
      <w:r w:rsidRPr="008D23CE">
        <w:rPr>
          <w:rFonts w:ascii="Times New Roman" w:hAnsi="Times New Roman" w:cs="Times New Roman"/>
          <w:color w:val="auto"/>
          <w:sz w:val="28"/>
        </w:rPr>
        <w:t xml:space="preserve">Прокурор области либо лицо, его замещающее, направляют указанные в настоящем пункте требования с одновременным уведомлением Генеральной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прокуратуры и приведением обоснования целесообразности направления требования.</w:t>
      </w:r>
    </w:p>
    <w:p w:rsidR="006E6E5C" w:rsidRPr="008D23CE" w:rsidRDefault="00F43283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11" w:name="z365"/>
      <w:bookmarkEnd w:id="110"/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5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ходатайстве Генеральному Прокурору о назначении самостоятельной проверки в деятельности субъектов предпринимательства указывается мотивированное обоснование необходимости ее проведения органами прокуратуры, признаки нарушений законности и принятые уполномоченными государственными органами меры.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12" w:name="z366"/>
      <w:bookmarkEnd w:id="111"/>
      <w:r w:rsidRPr="008D23CE">
        <w:rPr>
          <w:rFonts w:ascii="Times New Roman" w:hAnsi="Times New Roman" w:cs="Times New Roman"/>
          <w:color w:val="auto"/>
          <w:sz w:val="28"/>
        </w:rPr>
        <w:t>Ходатайства о назначении проверки субъектов предпринимательства направляются Генеральному Прокурору за подписью заместителя Генерального Прокурора, руководителя самостоятельного структурного подразделения Генеральной прокуратуры, прокурора области, а также лиц, их замещающих.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</w:p>
    <w:p w:rsidR="006E6E5C" w:rsidRPr="008D23CE" w:rsidRDefault="006E6E5C" w:rsidP="006E6E5C">
      <w:pPr>
        <w:ind w:firstLine="708"/>
        <w:jc w:val="center"/>
        <w:rPr>
          <w:rFonts w:ascii="Times New Roman" w:hAnsi="Times New Roman" w:cs="Times New Roman"/>
          <w:color w:val="auto"/>
          <w:sz w:val="28"/>
        </w:rPr>
      </w:pPr>
      <w:bookmarkStart w:id="113" w:name="z367"/>
      <w:bookmarkEnd w:id="112"/>
      <w:r w:rsidRPr="008D23CE">
        <w:rPr>
          <w:rFonts w:ascii="Times New Roman" w:hAnsi="Times New Roman" w:cs="Times New Roman"/>
          <w:b/>
          <w:color w:val="auto"/>
          <w:sz w:val="28"/>
        </w:rPr>
        <w:t>Глава 3. Оценка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14" w:name="z368"/>
      <w:bookmarkEnd w:id="113"/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6</w:t>
      </w:r>
      <w:r w:rsidRPr="008D23CE">
        <w:rPr>
          <w:rFonts w:ascii="Times New Roman" w:hAnsi="Times New Roman" w:cs="Times New Roman"/>
          <w:color w:val="auto"/>
          <w:sz w:val="28"/>
        </w:rPr>
        <w:t>. Прокуратура осуществляет надзор за соответствием Конституции, законам и актам Президента Республики Казахстан: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15" w:name="z369"/>
      <w:bookmarkEnd w:id="114"/>
      <w:r w:rsidRPr="008D23CE">
        <w:rPr>
          <w:rFonts w:ascii="Times New Roman" w:hAnsi="Times New Roman" w:cs="Times New Roman"/>
          <w:color w:val="auto"/>
          <w:sz w:val="28"/>
        </w:rPr>
        <w:t>1)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за исключением актов, указанных в пункте 2 статьи 24 Закона;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116" w:name="z370"/>
      <w:bookmarkEnd w:id="115"/>
      <w:r w:rsidRPr="008D23CE">
        <w:rPr>
          <w:rFonts w:ascii="Times New Roman" w:hAnsi="Times New Roman" w:cs="Times New Roman"/>
          <w:color w:val="auto"/>
          <w:sz w:val="28"/>
        </w:rPr>
        <w:t>2) актов и решений иных организаций независимо от формы собственности, если данные акты и решения касаются неограниченного круга лиц либо носят публичный характер.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17" w:name="z371"/>
      <w:bookmarkEnd w:id="116"/>
      <w:r w:rsidRPr="008D23CE">
        <w:rPr>
          <w:rFonts w:ascii="Times New Roman" w:hAnsi="Times New Roman" w:cs="Times New Roman"/>
          <w:color w:val="auto"/>
          <w:sz w:val="28"/>
        </w:rPr>
        <w:t>Предусмотренный в настоящем пункте надзор осуществляется путем оценки нормативных правовых актов, правовых актов индивидуального применения, решений государственных органов и иных организаций, а также вступивших в законную силу судебных актов по уголовным, гражданским</w:t>
      </w:r>
      <w:r w:rsidR="009233B0" w:rsidRPr="008D23CE">
        <w:rPr>
          <w:rFonts w:ascii="Times New Roman" w:hAnsi="Times New Roman" w:cs="Times New Roman"/>
          <w:color w:val="auto"/>
          <w:sz w:val="28"/>
        </w:rPr>
        <w:t>, административным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 делам и делам об административных правонарушениях. </w:t>
      </w:r>
    </w:p>
    <w:p w:rsidR="004578A9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7</w:t>
      </w:r>
      <w:r w:rsidRPr="008D23CE">
        <w:rPr>
          <w:rFonts w:ascii="Times New Roman" w:hAnsi="Times New Roman" w:cs="Times New Roman"/>
          <w:color w:val="auto"/>
          <w:sz w:val="28"/>
        </w:rPr>
        <w:t xml:space="preserve">. Оценка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 является административной процедурой и осуществляется в ходе анализов, проверок, рассмотрения жалоб </w:t>
      </w:r>
      <w:r w:rsidR="008133C9" w:rsidRPr="008D23CE">
        <w:rPr>
          <w:rFonts w:ascii="Times New Roman" w:hAnsi="Times New Roman" w:cs="Times New Roman"/>
          <w:color w:val="auto"/>
          <w:sz w:val="28"/>
        </w:rPr>
        <w:t>в случаях</w:t>
      </w:r>
      <w:r w:rsidRPr="008D23CE">
        <w:rPr>
          <w:rFonts w:ascii="Times New Roman" w:hAnsi="Times New Roman" w:cs="Times New Roman"/>
          <w:color w:val="auto"/>
          <w:sz w:val="28"/>
        </w:rPr>
        <w:t>, указанных в пункте 1 статьи 21 Закона, а также по поручениям Президента Республики Казахстан, Генерального Прокурора, заместителя Генерального Прокурора, прокуроров областей и их заместителей, прокуроров районов</w:t>
      </w:r>
      <w:r w:rsidR="004578A9" w:rsidRPr="008D23CE">
        <w:rPr>
          <w:rFonts w:ascii="Times New Roman" w:hAnsi="Times New Roman" w:cs="Times New Roman"/>
          <w:color w:val="auto"/>
          <w:sz w:val="28"/>
        </w:rPr>
        <w:t>, а также лиц, их замещающих.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 проведении анализа, рассмотрении жалоб, а также по поручениям прокуроров областей и их заместителей, прокуроров районов данные акты и решения предоставляется в органы прокуратуры в течение пятнадцати календарных дней.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 xml:space="preserve">В случаях не терпящих отлагательств, в том числе при наступлении либо угрозе наступления необратимых последствий для жизни, здоровья людей либо безопасности Республики Казахстан, а также по поручениям Президента </w:t>
      </w:r>
      <w:r w:rsidRPr="008D23CE">
        <w:rPr>
          <w:rFonts w:ascii="Times New Roman" w:hAnsi="Times New Roman" w:cs="Times New Roman"/>
          <w:color w:val="auto"/>
          <w:sz w:val="28"/>
        </w:rPr>
        <w:lastRenderedPageBreak/>
        <w:t>Республики Казахстан, Генерального Прокурора, заместителя Генерального Прокурора и при проведении проверок указанные акты представляется незамедлительно.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8</w:t>
      </w:r>
      <w:r w:rsidRPr="008D23CE">
        <w:rPr>
          <w:rFonts w:ascii="Times New Roman" w:hAnsi="Times New Roman" w:cs="Times New Roman"/>
          <w:color w:val="auto"/>
          <w:sz w:val="28"/>
        </w:rPr>
        <w:t>. Акты и решения государственных органов (за исключением судебных актов), иных организаций и их должностных лиц изучаются на предмет наличия компетенции и полномочий по их принятию, соответствия установленным законами требованиям, противоречий нормативным правовым актам, в том числе вышестоящих уровней, наличия государственной регистрации и опубликования в установленном законом порядке (при необходимости) и других вопросов.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2</w:t>
      </w:r>
      <w:r w:rsidR="00F01677" w:rsidRPr="008D23CE">
        <w:rPr>
          <w:rFonts w:ascii="Times New Roman" w:hAnsi="Times New Roman" w:cs="Times New Roman"/>
          <w:color w:val="auto"/>
          <w:sz w:val="28"/>
        </w:rPr>
        <w:t>9</w:t>
      </w:r>
      <w:r w:rsidRPr="008D23CE">
        <w:rPr>
          <w:rFonts w:ascii="Times New Roman" w:hAnsi="Times New Roman" w:cs="Times New Roman"/>
          <w:color w:val="auto"/>
          <w:sz w:val="28"/>
        </w:rPr>
        <w:t>. На противоречащие Конституции, законам, актам Президента Республики Казахстан и ратифицированным Республикой международным договорам, нормативные и иные правовые акты, решения государственных органов и должностных лиц вносится протест.</w:t>
      </w:r>
      <w:bookmarkStart w:id="118" w:name="z377"/>
      <w:bookmarkEnd w:id="117"/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D23CE">
        <w:rPr>
          <w:rFonts w:ascii="Times New Roman" w:hAnsi="Times New Roman" w:cs="Times New Roman"/>
          <w:color w:val="auto"/>
          <w:sz w:val="28"/>
        </w:rPr>
        <w:t>30</w:t>
      </w:r>
      <w:r w:rsidR="006E6E5C" w:rsidRPr="008D23CE">
        <w:rPr>
          <w:rFonts w:ascii="Times New Roman" w:hAnsi="Times New Roman" w:cs="Times New Roman"/>
          <w:color w:val="auto"/>
          <w:sz w:val="28"/>
        </w:rPr>
        <w:t xml:space="preserve">. Протест вносится в орган или должностному лицу, принявшему незаконный акт, решение, или в вышестоящий орган либо вышестоящему должностному лицу. 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119" w:name="z378"/>
      <w:bookmarkEnd w:id="118"/>
      <w:r w:rsidRPr="008D23CE">
        <w:rPr>
          <w:rFonts w:ascii="Times New Roman" w:hAnsi="Times New Roman" w:cs="Times New Roman"/>
          <w:color w:val="auto"/>
          <w:sz w:val="28"/>
        </w:rPr>
        <w:t>В случае, если прокурор не имеет полномочий на опротестование таких актов и решений, материалы направляются соответствующим прокурорам по компетенции.</w:t>
      </w:r>
    </w:p>
    <w:p w:rsidR="006E6E5C" w:rsidRPr="008D23CE" w:rsidRDefault="00F0167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31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В протесте прокурор требует отмены незаконного акта, решения либо приведения их в соответствие с Конституцией, законами, актами Президента Республики Казахстан и ратифицированными Республикой международными договорами и восстановления нарушенного права.</w:t>
      </w:r>
    </w:p>
    <w:p w:rsidR="006E6E5C" w:rsidRPr="008D23CE" w:rsidRDefault="00694D6A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</w:t>
      </w:r>
      <w:r w:rsidR="00F01677" w:rsidRPr="008D23CE">
        <w:rPr>
          <w:rFonts w:ascii="Times New Roman" w:hAnsi="Times New Roman" w:cs="Times New Roman"/>
          <w:color w:val="auto"/>
          <w:sz w:val="28"/>
        </w:rPr>
        <w:t>2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До принятия решения по протесту Генеральный Прокурор, заместитель Генерального Прокурора, прокурор области, а также лица их замещающие, вправе приостановить исполнение акта либо решения, если их исполнение привело либо может привести к необратимым последствиям для жизни и здоровья людей либо для безопасности Республики Казахстан.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Приостановление актов и решений осуществляется путем принятия постановления.</w:t>
      </w:r>
    </w:p>
    <w:p w:rsidR="006E6E5C" w:rsidRPr="008D23CE" w:rsidRDefault="006E6E5C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Постановление, приостанавливающее действие нормативного правового акта, подлежит незамедлительному опубликованию.</w:t>
      </w:r>
    </w:p>
    <w:p w:rsidR="006E6E5C" w:rsidRPr="008D23CE" w:rsidRDefault="00210EE7" w:rsidP="006E6E5C">
      <w:pPr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</w:t>
      </w:r>
      <w:r w:rsidR="00F01677" w:rsidRPr="008D23CE">
        <w:rPr>
          <w:rFonts w:ascii="Times New Roman" w:hAnsi="Times New Roman" w:cs="Times New Roman"/>
          <w:color w:val="auto"/>
          <w:sz w:val="28"/>
        </w:rPr>
        <w:t>3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При отклонении органом или должностным лицом, принявшим и издавшим незаконное решение, нормативный правовой акт, правовой акт индивидуального применения, либо вышестоящим органом или должностным лицом соответствующего протеста прокурор обращается в суд с заявлением о признании их незаконными в порядке, предусмотренным Гражданским процессуальным кодексом Республики Казахстан и АППК.</w:t>
      </w:r>
    </w:p>
    <w:p w:rsidR="006E6E5C" w:rsidRPr="008D23CE" w:rsidRDefault="00210EE7" w:rsidP="00965F4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3CE">
        <w:rPr>
          <w:rFonts w:ascii="Times New Roman" w:hAnsi="Times New Roman" w:cs="Times New Roman"/>
          <w:color w:val="auto"/>
          <w:sz w:val="28"/>
        </w:rPr>
        <w:t>3</w:t>
      </w:r>
      <w:r w:rsidR="00F01677" w:rsidRPr="008D23CE">
        <w:rPr>
          <w:rFonts w:ascii="Times New Roman" w:hAnsi="Times New Roman" w:cs="Times New Roman"/>
          <w:color w:val="auto"/>
          <w:sz w:val="28"/>
        </w:rPr>
        <w:t>4</w:t>
      </w:r>
      <w:r w:rsidR="006E6E5C" w:rsidRPr="008D23CE">
        <w:rPr>
          <w:rFonts w:ascii="Times New Roman" w:hAnsi="Times New Roman" w:cs="Times New Roman"/>
          <w:color w:val="auto"/>
          <w:sz w:val="28"/>
        </w:rPr>
        <w:t>. Оценка вступивших в законную силу судебных актов по уголовным, гражданским, административным делам и делам об административных правонарушениях осуществляется в порядке, предусмотренном законодательством.</w:t>
      </w:r>
      <w:bookmarkEnd w:id="119"/>
    </w:p>
    <w:sectPr w:rsidR="006E6E5C" w:rsidRPr="008D23CE" w:rsidSect="00965F41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966" w:right="850" w:bottom="567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77" w:rsidRDefault="00912D77">
      <w:r>
        <w:separator/>
      </w:r>
    </w:p>
  </w:endnote>
  <w:endnote w:type="continuationSeparator" w:id="0">
    <w:p w:rsidR="00912D77" w:rsidRDefault="0091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16" w:rsidRDefault="00935D1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7A5554" wp14:editId="6C2833AE">
              <wp:simplePos x="0" y="0"/>
              <wp:positionH relativeFrom="column">
                <wp:posOffset>7150100</wp:posOffset>
              </wp:positionH>
              <wp:positionV relativeFrom="paragraph">
                <wp:posOffset>-4207510</wp:posOffset>
              </wp:positionV>
              <wp:extent cx="406400" cy="4772025"/>
              <wp:effectExtent l="0" t="254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77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D16" w:rsidRDefault="00935D16" w:rsidP="00703D7E">
                          <w:pPr>
                            <w:jc w:val="right"/>
                          </w:pPr>
                          <w:r w:rsidRPr="00A2516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ИС «Қадағалау»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5167">
                            <w:rPr>
                              <w:rFonts w:ascii="Times New Roman" w:hAnsi="Times New Roman" w:cs="Times New Roman"/>
                              <w:vanish/>
                              <w:sz w:val="20"/>
                              <w:szCs w:val="20"/>
                              <w:lang w:val="kk-KZ"/>
                            </w:rPr>
                            <w:t>LetografField.LetografVersion.StartLetografField.LetografVersion.End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A55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3pt;margin-top:-331.3pt;width:32pt;height:3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" stroked="f">
              <v:textbox style="layout-flow:vertical;mso-layout-flow-alt:bottom-to-top">
                <w:txbxContent>
                  <w:p w:rsidR="00935D16" w:rsidRDefault="00935D16" w:rsidP="00703D7E">
                    <w:pPr>
                      <w:jc w:val="right"/>
                    </w:pPr>
                    <w:r w:rsidRPr="00A2516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ИС «Қадағалау»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25167">
                      <w:rPr>
                        <w:rFonts w:ascii="Times New Roman" w:hAnsi="Times New Roman" w:cs="Times New Roman"/>
                        <w:vanish/>
                        <w:sz w:val="20"/>
                        <w:szCs w:val="20"/>
                        <w:lang w:val="kk-KZ"/>
                      </w:rPr>
                      <w:t>LetografField.LetografVersion.StartLetografField.LetografVersion.End</w:t>
                    </w:r>
                  </w:p>
                </w:txbxContent>
              </v:textbox>
            </v:shape>
          </w:pict>
        </mc:Fallback>
      </mc:AlternateContent>
    </w:r>
  </w:p>
  <w:p w:rsidR="00935D16" w:rsidRDefault="00935D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77" w:rsidRDefault="00912D77"/>
  </w:footnote>
  <w:footnote w:type="continuationSeparator" w:id="0">
    <w:p w:rsidR="00912D77" w:rsidRDefault="00912D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416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5D16" w:rsidRDefault="00935D16">
        <w:pPr>
          <w:pStyle w:val="a6"/>
          <w:jc w:val="center"/>
        </w:pPr>
      </w:p>
      <w:p w:rsidR="00935D16" w:rsidRPr="00965F41" w:rsidRDefault="00935D16">
        <w:pPr>
          <w:pStyle w:val="a6"/>
          <w:jc w:val="center"/>
          <w:rPr>
            <w:rFonts w:ascii="Times New Roman" w:hAnsi="Times New Roman" w:cs="Times New Roman"/>
          </w:rPr>
        </w:pPr>
        <w:r w:rsidRPr="00965F41">
          <w:rPr>
            <w:rFonts w:ascii="Times New Roman" w:hAnsi="Times New Roman" w:cs="Times New Roman"/>
          </w:rPr>
          <w:fldChar w:fldCharType="begin"/>
        </w:r>
        <w:r w:rsidRPr="00965F41">
          <w:rPr>
            <w:rFonts w:ascii="Times New Roman" w:hAnsi="Times New Roman" w:cs="Times New Roman"/>
          </w:rPr>
          <w:instrText>PAGE   \* MERGEFORMAT</w:instrText>
        </w:r>
        <w:r w:rsidRPr="00965F41">
          <w:rPr>
            <w:rFonts w:ascii="Times New Roman" w:hAnsi="Times New Roman" w:cs="Times New Roman"/>
          </w:rPr>
          <w:fldChar w:fldCharType="separate"/>
        </w:r>
        <w:r w:rsidR="00C2327F">
          <w:rPr>
            <w:rFonts w:ascii="Times New Roman" w:hAnsi="Times New Roman" w:cs="Times New Roman"/>
            <w:noProof/>
          </w:rPr>
          <w:t>38</w:t>
        </w:r>
        <w:r w:rsidRPr="00965F41">
          <w:rPr>
            <w:rFonts w:ascii="Times New Roman" w:hAnsi="Times New Roman" w:cs="Times New Roman"/>
          </w:rPr>
          <w:fldChar w:fldCharType="end"/>
        </w:r>
      </w:p>
    </w:sdtContent>
  </w:sdt>
  <w:p w:rsidR="00935D16" w:rsidRPr="00965F41" w:rsidRDefault="00935D16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596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5D16" w:rsidRDefault="00935D16">
        <w:pPr>
          <w:pStyle w:val="a6"/>
          <w:jc w:val="center"/>
        </w:pPr>
      </w:p>
      <w:p w:rsidR="00935D16" w:rsidRPr="00965F41" w:rsidRDefault="00935D16">
        <w:pPr>
          <w:pStyle w:val="a6"/>
          <w:jc w:val="center"/>
          <w:rPr>
            <w:rFonts w:ascii="Times New Roman" w:hAnsi="Times New Roman" w:cs="Times New Roman"/>
          </w:rPr>
        </w:pPr>
        <w:r w:rsidRPr="00965F41">
          <w:rPr>
            <w:rFonts w:ascii="Times New Roman" w:hAnsi="Times New Roman" w:cs="Times New Roman"/>
          </w:rPr>
          <w:fldChar w:fldCharType="begin"/>
        </w:r>
        <w:r w:rsidRPr="00965F41">
          <w:rPr>
            <w:rFonts w:ascii="Times New Roman" w:hAnsi="Times New Roman" w:cs="Times New Roman"/>
          </w:rPr>
          <w:instrText>PAGE   \* MERGEFORMAT</w:instrText>
        </w:r>
        <w:r w:rsidRPr="00965F41">
          <w:rPr>
            <w:rFonts w:ascii="Times New Roman" w:hAnsi="Times New Roman" w:cs="Times New Roman"/>
          </w:rPr>
          <w:fldChar w:fldCharType="separate"/>
        </w:r>
        <w:r w:rsidR="00C2327F">
          <w:rPr>
            <w:rFonts w:ascii="Times New Roman" w:hAnsi="Times New Roman" w:cs="Times New Roman"/>
            <w:noProof/>
          </w:rPr>
          <w:t>37</w:t>
        </w:r>
        <w:r w:rsidRPr="00965F41">
          <w:rPr>
            <w:rFonts w:ascii="Times New Roman" w:hAnsi="Times New Roman" w:cs="Times New Roman"/>
          </w:rPr>
          <w:fldChar w:fldCharType="end"/>
        </w:r>
      </w:p>
    </w:sdtContent>
  </w:sdt>
  <w:p w:rsidR="00935D16" w:rsidRPr="00965F41" w:rsidRDefault="00935D16">
    <w:pPr>
      <w:pStyle w:val="a6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1" w:rightFromText="181" w:vertAnchor="page" w:horzAnchor="margin" w:tblpY="31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8"/>
    </w:tblGrid>
    <w:tr w:rsidR="00935D16" w:rsidRPr="00C5533E" w:rsidTr="003F15A3">
      <w:trPr>
        <w:trHeight w:val="462"/>
      </w:trPr>
      <w:tc>
        <w:tcPr>
          <w:tcW w:w="3518" w:type="dxa"/>
          <w:vAlign w:val="bottom"/>
        </w:tcPr>
        <w:p w:rsidR="00935D16" w:rsidRDefault="00935D16" w:rsidP="003F15A3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</w:p>
        <w:p w:rsidR="00935D16" w:rsidRPr="00703D7E" w:rsidRDefault="00935D16" w:rsidP="003F15A3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20"/>
              <w:szCs w:val="20"/>
              <w:lang w:val="kk-KZ"/>
            </w:rPr>
          </w:pP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LetografField.RegDate.StartLetografField.RegDate.End</w:t>
          </w:r>
          <w:r w:rsidRPr="005969B4">
            <w:rPr>
              <w:rFonts w:ascii="Times New Roman" w:hAnsi="Times New Roman"/>
              <w:color w:val="4F81BD" w:themeColor="accent1"/>
              <w:sz w:val="20"/>
              <w:szCs w:val="20"/>
              <w:lang w:val="kk-KZ"/>
            </w:rPr>
            <w:t xml:space="preserve">  №  </w:t>
          </w: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LetografField.RegName.StartLetografField.RegName.End</w:t>
          </w:r>
        </w:p>
      </w:tc>
    </w:tr>
    <w:tr w:rsidR="00935D16" w:rsidRPr="006E21AA" w:rsidTr="003F15A3">
      <w:trPr>
        <w:trHeight w:val="214"/>
      </w:trPr>
      <w:tc>
        <w:tcPr>
          <w:tcW w:w="3518" w:type="dxa"/>
          <w:vAlign w:val="bottom"/>
        </w:tcPr>
        <w:p w:rsidR="00935D16" w:rsidRPr="00703D7E" w:rsidRDefault="00935D16" w:rsidP="003F15A3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  <w:r w:rsidRPr="00765F92">
            <w:rPr>
              <w:rFonts w:ascii="Times New Roman" w:hAnsi="Times New Roman"/>
              <w:color w:val="4F81BD" w:themeColor="accent1"/>
              <w:sz w:val="18"/>
              <w:szCs w:val="16"/>
              <w:lang w:val="kk-KZ"/>
            </w:rPr>
            <w:t>Нұр-Сұлтан қаласы</w:t>
          </w:r>
        </w:p>
      </w:tc>
    </w:tr>
  </w:tbl>
  <w:tbl>
    <w:tblPr>
      <w:tblStyle w:val="a5"/>
      <w:tblpPr w:leftFromText="181" w:rightFromText="181" w:vertAnchor="page" w:horzAnchor="margin" w:tblpXSpec="right" w:tblpY="3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8"/>
    </w:tblGrid>
    <w:tr w:rsidR="00935D16" w:rsidRPr="006E21AA" w:rsidTr="003F15A3">
      <w:trPr>
        <w:trHeight w:val="462"/>
      </w:trPr>
      <w:tc>
        <w:tcPr>
          <w:tcW w:w="3518" w:type="dxa"/>
          <w:vAlign w:val="bottom"/>
        </w:tcPr>
        <w:p w:rsidR="00935D16" w:rsidRDefault="00935D16" w:rsidP="003F15A3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</w:p>
        <w:p w:rsidR="00935D16" w:rsidRPr="00703D7E" w:rsidRDefault="00935D16" w:rsidP="003F15A3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20"/>
              <w:szCs w:val="20"/>
              <w:lang w:val="kk-KZ"/>
            </w:rPr>
          </w:pP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LetografField.RegDate.StartLetografField.RegDate.End</w:t>
          </w:r>
          <w:r w:rsidRPr="005969B4">
            <w:rPr>
              <w:rFonts w:ascii="Times New Roman" w:hAnsi="Times New Roman"/>
              <w:color w:val="4F81BD" w:themeColor="accent1"/>
              <w:sz w:val="20"/>
              <w:szCs w:val="20"/>
              <w:lang w:val="kk-KZ"/>
            </w:rPr>
            <w:t xml:space="preserve">  №  </w:t>
          </w: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LetografField.RegName.StartLetografField.RegName.End</w:t>
          </w:r>
        </w:p>
      </w:tc>
    </w:tr>
    <w:tr w:rsidR="00935D16" w:rsidRPr="006E21AA" w:rsidTr="003F15A3">
      <w:trPr>
        <w:trHeight w:val="214"/>
      </w:trPr>
      <w:tc>
        <w:tcPr>
          <w:tcW w:w="3518" w:type="dxa"/>
          <w:vAlign w:val="bottom"/>
        </w:tcPr>
        <w:p w:rsidR="00935D16" w:rsidRPr="00703D7E" w:rsidRDefault="00935D16" w:rsidP="003F15A3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  <w:r w:rsidRPr="00765F92">
            <w:rPr>
              <w:rFonts w:ascii="Times New Roman" w:hAnsi="Times New Roman"/>
              <w:color w:val="4F81BD" w:themeColor="accent1"/>
              <w:sz w:val="18"/>
              <w:szCs w:val="16"/>
              <w:lang w:val="kk-KZ"/>
            </w:rPr>
            <w:t>город Нур-Султан</w:t>
          </w:r>
        </w:p>
      </w:tc>
    </w:tr>
  </w:tbl>
  <w:p w:rsidR="00935D16" w:rsidRPr="00D30747" w:rsidRDefault="00935D16" w:rsidP="007B30F4">
    <w:pPr>
      <w:pStyle w:val="a6"/>
      <w:rPr>
        <w:lang w:val="kk-KZ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75648" behindDoc="0" locked="0" layoutInCell="1" allowOverlap="1" wp14:anchorId="5D5394F1" wp14:editId="6A85CF9E">
          <wp:simplePos x="0" y="0"/>
          <wp:positionH relativeFrom="page">
            <wp:posOffset>3469640</wp:posOffset>
          </wp:positionH>
          <wp:positionV relativeFrom="paragraph">
            <wp:posOffset>198755</wp:posOffset>
          </wp:positionV>
          <wp:extent cx="1080770" cy="1080770"/>
          <wp:effectExtent l="0" t="0" r="5080" b="508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7ADA15" wp14:editId="460D30DE">
              <wp:simplePos x="0" y="0"/>
              <wp:positionH relativeFrom="column">
                <wp:posOffset>5743575</wp:posOffset>
              </wp:positionH>
              <wp:positionV relativeFrom="paragraph">
                <wp:posOffset>5080</wp:posOffset>
              </wp:positionV>
              <wp:extent cx="1362710" cy="356870"/>
              <wp:effectExtent l="0" t="0" r="0" b="317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356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D16" w:rsidRDefault="00935D16" w:rsidP="007B30F4">
                          <w:r w:rsidRPr="0022533A">
                            <w:rPr>
                              <w:rFonts w:ascii="Times New Roman" w:hAnsi="Times New Roman" w:cs="Times New Roman"/>
                              <w:vanish/>
                              <w:sz w:val="16"/>
                              <w:szCs w:val="16"/>
                              <w:lang w:val="en-US"/>
                            </w:rPr>
                            <w:t>LetografURL.Barcode.StartLetografURL.Barcode.End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ADA1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52.25pt;margin-top:.4pt;width:107.3pt;height:28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QQhAIAABc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" stroked="f">
              <v:textbox style="mso-fit-shape-to-text:t">
                <w:txbxContent>
                  <w:p w:rsidR="00935D16" w:rsidRDefault="00935D16" w:rsidP="007B30F4">
                    <w:r w:rsidRPr="0022533A">
                      <w:rPr>
                        <w:rFonts w:ascii="Times New Roman" w:hAnsi="Times New Roman" w:cs="Times New Roman"/>
                        <w:vanish/>
                        <w:sz w:val="16"/>
                        <w:szCs w:val="16"/>
                        <w:lang w:val="en-US"/>
                      </w:rPr>
                      <w:t>LetografURL.Barcode.StartLetografURL.Barcode.End</w:t>
                    </w:r>
                  </w:p>
                </w:txbxContent>
              </v:textbox>
            </v:shape>
          </w:pict>
        </mc:Fallback>
      </mc:AlternateContent>
    </w:r>
  </w:p>
  <w:p w:rsidR="00935D16" w:rsidRPr="00D30747" w:rsidRDefault="00935D16" w:rsidP="007B30F4">
    <w:pPr>
      <w:rPr>
        <w:sz w:val="0"/>
        <w:szCs w:val="0"/>
        <w:lang w:val="kk-KZ"/>
      </w:rPr>
    </w:pPr>
  </w:p>
  <w:p w:rsidR="00935D16" w:rsidRPr="00D30747" w:rsidRDefault="00935D16" w:rsidP="00C5533E">
    <w:pPr>
      <w:rPr>
        <w:sz w:val="0"/>
        <w:szCs w:val="0"/>
        <w:lang w:val="kk-KZ"/>
      </w:rPr>
    </w:pPr>
  </w:p>
  <w:tbl>
    <w:tblPr>
      <w:tblStyle w:val="a5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409"/>
      <w:gridCol w:w="3974"/>
    </w:tblGrid>
    <w:tr w:rsidR="00935D16" w:rsidTr="005969B4">
      <w:trPr>
        <w:trHeight w:val="1698"/>
      </w:trPr>
      <w:tc>
        <w:tcPr>
          <w:tcW w:w="3823" w:type="dxa"/>
        </w:tcPr>
        <w:p w:rsidR="00935D16" w:rsidRDefault="00935D16" w:rsidP="003F15A3">
          <w:pPr>
            <w:jc w:val="center"/>
            <w:rPr>
              <w:rFonts w:ascii="Times New Roman" w:hAnsi="Times New Roman"/>
              <w:b/>
              <w:lang w:val="en-US"/>
            </w:rPr>
          </w:pPr>
        </w:p>
        <w:p w:rsidR="00935D16" w:rsidRPr="005969B4" w:rsidRDefault="00935D16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ҚАЗАҚСТАН</w:t>
          </w:r>
        </w:p>
        <w:p w:rsidR="00935D16" w:rsidRPr="005969B4" w:rsidRDefault="00935D16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РЕСПУБЛИКАСЫНЫҢ</w:t>
          </w:r>
        </w:p>
        <w:p w:rsidR="00935D16" w:rsidRDefault="00935D16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b w:val="0"/>
            </w:rPr>
          </w:pPr>
          <w:r w:rsidRPr="005969B4">
            <w:rPr>
              <w:color w:val="2C68A4"/>
              <w:spacing w:val="-3"/>
              <w:lang w:val="ru-RU"/>
            </w:rPr>
            <w:t>БАС ПРОКУРАТУРАСЫ</w:t>
          </w:r>
        </w:p>
      </w:tc>
      <w:tc>
        <w:tcPr>
          <w:tcW w:w="2409" w:type="dxa"/>
          <w:hideMark/>
        </w:tcPr>
        <w:p w:rsidR="00935D16" w:rsidRDefault="00935D16" w:rsidP="003F15A3">
          <w:pPr>
            <w:jc w:val="center"/>
            <w:rPr>
              <w:rFonts w:ascii="Times New Roman" w:hAnsi="Times New Roman"/>
              <w:b/>
            </w:rPr>
          </w:pPr>
        </w:p>
      </w:tc>
      <w:tc>
        <w:tcPr>
          <w:tcW w:w="3974" w:type="dxa"/>
        </w:tcPr>
        <w:p w:rsidR="00935D16" w:rsidRDefault="00935D16" w:rsidP="003F15A3">
          <w:pPr>
            <w:jc w:val="center"/>
            <w:rPr>
              <w:rFonts w:ascii="Times New Roman" w:hAnsi="Times New Roman"/>
              <w:b/>
              <w:lang w:val="en-US"/>
            </w:rPr>
          </w:pPr>
        </w:p>
        <w:p w:rsidR="00935D16" w:rsidRPr="005969B4" w:rsidRDefault="00935D16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ГЕНЕРАЛЬНАЯ</w:t>
          </w:r>
        </w:p>
        <w:p w:rsidR="00935D16" w:rsidRPr="005969B4" w:rsidRDefault="00935D16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ПРОКУРАТУРА</w:t>
          </w:r>
        </w:p>
        <w:p w:rsidR="00935D16" w:rsidRDefault="00935D16" w:rsidP="005969B4">
          <w:pPr>
            <w:pStyle w:val="1"/>
            <w:spacing w:before="52" w:line="312" w:lineRule="auto"/>
            <w:ind w:left="-103" w:hanging="1"/>
            <w:outlineLvl w:val="0"/>
            <w:rPr>
              <w:b w:val="0"/>
            </w:rPr>
          </w:pPr>
          <w:r>
            <w:rPr>
              <w:color w:val="2C68A4"/>
              <w:spacing w:val="-3"/>
              <w:lang w:val="ru-RU"/>
            </w:rPr>
            <w:t xml:space="preserve"> </w:t>
          </w:r>
          <w:r w:rsidRPr="005969B4">
            <w:rPr>
              <w:color w:val="2C68A4"/>
              <w:spacing w:val="-3"/>
              <w:lang w:val="ru-RU"/>
            </w:rPr>
            <w:t xml:space="preserve">РЕСПУБЛИКИ </w:t>
          </w:r>
          <w:r>
            <w:rPr>
              <w:color w:val="2C68A4"/>
              <w:spacing w:val="-3"/>
              <w:lang w:val="ru-RU"/>
            </w:rPr>
            <w:t>К</w:t>
          </w:r>
          <w:r w:rsidRPr="005969B4">
            <w:rPr>
              <w:color w:val="2C68A4"/>
              <w:spacing w:val="-3"/>
              <w:lang w:val="ru-RU"/>
            </w:rPr>
            <w:t>АЗАХСТАН</w:t>
          </w:r>
        </w:p>
      </w:tc>
    </w:tr>
  </w:tbl>
  <w:p w:rsidR="00935D16" w:rsidRDefault="00935D16" w:rsidP="00C5533E">
    <w:pPr>
      <w:tabs>
        <w:tab w:val="right" w:pos="9781"/>
      </w:tabs>
      <w:rPr>
        <w:rFonts w:ascii="Times New Roman" w:hAnsi="Times New Roman" w:cs="Times New Roman"/>
        <w:lang w:val="en-US"/>
      </w:rPr>
    </w:pPr>
    <w:r w:rsidRPr="003B5175">
      <w:rPr>
        <w:noProof/>
        <w:color w:val="4F81BD" w:themeColor="accent1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03189B4E" wp14:editId="620AACF7">
              <wp:simplePos x="0" y="0"/>
              <wp:positionH relativeFrom="column">
                <wp:posOffset>299142</wp:posOffset>
              </wp:positionH>
              <wp:positionV relativeFrom="paragraph">
                <wp:posOffset>52421</wp:posOffset>
              </wp:positionV>
              <wp:extent cx="5911215" cy="0"/>
              <wp:effectExtent l="0" t="0" r="13335" b="19050"/>
              <wp:wrapNone/>
              <wp:docPr id="63" name="Прямая со стрелкой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121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797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3" o:spid="_x0000_s1026" type="#_x0000_t32" style="position:absolute;margin-left:23.55pt;margin-top:4.15pt;width:465.4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" strokecolor="#365f91 [2404]" strokeweight="1.25pt"/>
          </w:pict>
        </mc:Fallback>
      </mc:AlternateContent>
    </w:r>
    <w:r>
      <w:rPr>
        <w:rFonts w:ascii="Times New Roman" w:hAnsi="Times New Roman" w:cs="Times New Roman"/>
        <w:lang w:val="kk-KZ"/>
      </w:rPr>
      <w:tab/>
    </w:r>
  </w:p>
  <w:tbl>
    <w:tblPr>
      <w:tblStyle w:val="a5"/>
      <w:tblW w:w="0" w:type="auto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4905"/>
    </w:tblGrid>
    <w:tr w:rsidR="00935D16" w:rsidTr="003F15A3">
      <w:tc>
        <w:tcPr>
          <w:tcW w:w="4394" w:type="dxa"/>
          <w:hideMark/>
        </w:tcPr>
        <w:p w:rsidR="00935D16" w:rsidRPr="00004087" w:rsidRDefault="00935D16" w:rsidP="005969B4">
          <w:pPr>
            <w:pStyle w:val="1"/>
            <w:spacing w:before="52" w:line="312" w:lineRule="auto"/>
            <w:ind w:hanging="1"/>
            <w:outlineLvl w:val="0"/>
            <w:rPr>
              <w:color w:val="17365D" w:themeColor="text2" w:themeShade="BF"/>
              <w:lang w:val="kk-KZ"/>
            </w:rPr>
          </w:pPr>
          <w:r>
            <w:rPr>
              <w:color w:val="17365D" w:themeColor="text2" w:themeShade="BF"/>
              <w:lang w:val="kk-KZ"/>
            </w:rPr>
            <w:t xml:space="preserve">        </w:t>
          </w:r>
          <w:r w:rsidRPr="005969B4">
            <w:rPr>
              <w:color w:val="2C68A4"/>
              <w:spacing w:val="-3"/>
              <w:lang w:val="ru-RU"/>
            </w:rPr>
            <w:t>БҰЙРЫҚ</w:t>
          </w:r>
        </w:p>
      </w:tc>
      <w:tc>
        <w:tcPr>
          <w:tcW w:w="4905" w:type="dxa"/>
          <w:hideMark/>
        </w:tcPr>
        <w:p w:rsidR="00935D16" w:rsidRDefault="00935D16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17365D" w:themeColor="text2" w:themeShade="BF"/>
            </w:rPr>
          </w:pPr>
          <w:r>
            <w:rPr>
              <w:color w:val="17365D" w:themeColor="text2" w:themeShade="BF"/>
              <w:lang w:val="kk-KZ"/>
            </w:rPr>
            <w:t xml:space="preserve">                         </w:t>
          </w:r>
          <w:r w:rsidRPr="005969B4">
            <w:rPr>
              <w:color w:val="2C68A4"/>
              <w:spacing w:val="-3"/>
              <w:lang w:val="ru-RU"/>
            </w:rPr>
            <w:t>ПРИКАЗ</w:t>
          </w:r>
        </w:p>
      </w:tc>
    </w:tr>
  </w:tbl>
  <w:p w:rsidR="00935D16" w:rsidRPr="007B30F4" w:rsidRDefault="00935D16">
    <w:pPr>
      <w:pStyle w:val="a6"/>
      <w:rPr>
        <w:lang w:val="kk-K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9A7153" wp14:editId="15FA55B8">
              <wp:simplePos x="0" y="0"/>
              <wp:positionH relativeFrom="column">
                <wp:posOffset>6413500</wp:posOffset>
              </wp:positionH>
              <wp:positionV relativeFrom="paragraph">
                <wp:posOffset>5737225</wp:posOffset>
              </wp:positionV>
              <wp:extent cx="319405" cy="4229100"/>
              <wp:effectExtent l="3175" t="3175" r="127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422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D16" w:rsidRPr="0040440A" w:rsidRDefault="00935D16" w:rsidP="007B30F4">
                          <w:pPr>
                            <w:jc w:val="right"/>
                            <w:rPr>
                              <w:rFonts w:ascii="Times New Roman" w:hAnsi="Times New Roman" w:cs="Times New Roman"/>
                              <w:vanish/>
                              <w:sz w:val="16"/>
                              <w:szCs w:val="16"/>
                              <w:lang w:val="kk-KZ"/>
                            </w:rPr>
                          </w:pPr>
                          <w:r w:rsidRPr="004044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ИС «Қадағалау»</w:t>
                          </w:r>
                          <w:r w:rsidRPr="0040440A">
                            <w:rPr>
                              <w:rFonts w:ascii="Times New Roman" w:hAnsi="Times New Roman" w:cs="Times New Roman"/>
                              <w:vanish/>
                              <w:sz w:val="16"/>
                              <w:szCs w:val="16"/>
                              <w:lang w:val="kk-KZ"/>
                            </w:rPr>
                            <w:t xml:space="preserve"> LetografField.LetografVersion.StartLetografField.LetografVersion.End</w:t>
                          </w:r>
                        </w:p>
                        <w:p w:rsidR="00935D16" w:rsidRDefault="00935D16" w:rsidP="007B30F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A7153" id="Text Box 17" o:spid="_x0000_s1028" type="#_x0000_t202" style="position:absolute;margin-left:505pt;margin-top:451.75pt;width:25.15pt;height:3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" stroked="f">
              <v:textbox style="layout-flow:vertical;mso-layout-flow-alt:bottom-to-top">
                <w:txbxContent>
                  <w:p w:rsidR="00935D16" w:rsidRPr="0040440A" w:rsidRDefault="00935D16" w:rsidP="007B30F4">
                    <w:pPr>
                      <w:jc w:val="right"/>
                      <w:rPr>
                        <w:rFonts w:ascii="Times New Roman" w:hAnsi="Times New Roman" w:cs="Times New Roman"/>
                        <w:vanish/>
                        <w:sz w:val="16"/>
                        <w:szCs w:val="16"/>
                        <w:lang w:val="kk-KZ"/>
                      </w:rPr>
                    </w:pPr>
                    <w:r w:rsidRPr="004044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 «Қадағалау»</w:t>
                    </w:r>
                    <w:r w:rsidRPr="0040440A">
                      <w:rPr>
                        <w:rFonts w:ascii="Times New Roman" w:hAnsi="Times New Roman" w:cs="Times New Roman"/>
                        <w:vanish/>
                        <w:sz w:val="16"/>
                        <w:szCs w:val="16"/>
                        <w:lang w:val="kk-KZ"/>
                      </w:rPr>
                      <w:t xml:space="preserve"> LetografField.LetografVersion.StartLetografField.LetografVersion.End</w:t>
                    </w:r>
                  </w:p>
                  <w:p w:rsidR="00935D16" w:rsidRDefault="00935D16" w:rsidP="007B30F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B74225" wp14:editId="74715829">
              <wp:simplePos x="0" y="0"/>
              <wp:positionH relativeFrom="column">
                <wp:posOffset>-797560</wp:posOffset>
              </wp:positionH>
              <wp:positionV relativeFrom="paragraph">
                <wp:posOffset>1381760</wp:posOffset>
              </wp:positionV>
              <wp:extent cx="803910" cy="8998585"/>
              <wp:effectExtent l="2540" t="635" r="3175" b="19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899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D16" w:rsidRDefault="00935D16" w:rsidP="007B30F4"/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600" w:firstRow="0" w:lastRow="0" w:firstColumn="0" w:lastColumn="0" w:noHBand="1" w:noVBand="1"/>
                          </w:tblPr>
                          <w:tblGrid>
                            <w:gridCol w:w="421"/>
                            <w:gridCol w:w="283"/>
                            <w:gridCol w:w="668"/>
                          </w:tblGrid>
                          <w:tr w:rsidR="00935D16" w:rsidRPr="00C5533E" w:rsidTr="003F15A3">
                            <w:trPr>
                              <w:cantSplit/>
                              <w:trHeight w:val="8274"/>
                              <w:hidden/>
                            </w:trPr>
                            <w:tc>
                              <w:tcPr>
                                <w:tcW w:w="421" w:type="dxa"/>
                                <w:textDirection w:val="btLr"/>
                                <w:vAlign w:val="center"/>
                              </w:tcPr>
                              <w:p w:rsidR="00935D16" w:rsidRPr="00703D7E" w:rsidRDefault="00935D16" w:rsidP="003F15A3">
                                <w:pPr>
                                  <w:tabs>
                                    <w:tab w:val="left" w:pos="5812"/>
                                    <w:tab w:val="left" w:pos="5954"/>
                                    <w:tab w:val="left" w:pos="6096"/>
                                    <w:tab w:val="left" w:pos="6237"/>
                                  </w:tabs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703D7E"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  <w:t>LetografField.Isp.StartLetografField.Isp.End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:rsidR="00935D16" w:rsidRPr="00703D7E" w:rsidRDefault="00935D16" w:rsidP="003F15A3">
                                <w:pPr>
                                  <w:tabs>
                                    <w:tab w:val="left" w:pos="5812"/>
                                    <w:tab w:val="left" w:pos="5954"/>
                                    <w:tab w:val="left" w:pos="6096"/>
                                    <w:tab w:val="left" w:pos="6237"/>
                                  </w:tabs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703D7E"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  <w:t>LetografField.Sign.StartLetografField.Sign.End</w:t>
                                </w:r>
                              </w:p>
                            </w:tc>
                            <w:tc>
                              <w:tcPr>
                                <w:tcW w:w="668" w:type="dxa"/>
                                <w:textDirection w:val="btLr"/>
                              </w:tcPr>
                              <w:p w:rsidR="00935D16" w:rsidRPr="00703D7E" w:rsidRDefault="00935D16" w:rsidP="003F15A3">
                                <w:pPr>
                                  <w:tabs>
                                    <w:tab w:val="left" w:pos="5812"/>
                                    <w:tab w:val="left" w:pos="5954"/>
                                    <w:tab w:val="left" w:pos="6096"/>
                                    <w:tab w:val="left" w:pos="6237"/>
                                  </w:tabs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703D7E"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  <w:t>LetografField.AgreementList.StartAgreementLetografField.AgreementList.End</w:t>
                                </w:r>
                              </w:p>
                            </w:tc>
                          </w:tr>
                        </w:tbl>
                        <w:p w:rsidR="00935D16" w:rsidRPr="00703D7E" w:rsidRDefault="00935D16" w:rsidP="007B30F4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74225" id="Text Box 14" o:spid="_x0000_s1029" type="#_x0000_t202" style="position:absolute;margin-left:-62.8pt;margin-top:108.8pt;width:63.3pt;height:70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SXhQ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" stroked="f">
              <v:textbox>
                <w:txbxContent>
                  <w:p w:rsidR="00935D16" w:rsidRDefault="00935D16" w:rsidP="007B30F4"/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 w:firstRow="0" w:lastRow="0" w:firstColumn="0" w:lastColumn="0" w:noHBand="1" w:noVBand="1"/>
                    </w:tblPr>
                    <w:tblGrid>
                      <w:gridCol w:w="421"/>
                      <w:gridCol w:w="283"/>
                      <w:gridCol w:w="668"/>
                    </w:tblGrid>
                    <w:tr w:rsidR="00935D16" w:rsidRPr="00C5533E" w:rsidTr="003F15A3">
                      <w:trPr>
                        <w:cantSplit/>
                        <w:trHeight w:val="8274"/>
                        <w:hidden/>
                      </w:trPr>
                      <w:tc>
                        <w:tcPr>
                          <w:tcW w:w="421" w:type="dxa"/>
                          <w:textDirection w:val="btLr"/>
                          <w:vAlign w:val="center"/>
                        </w:tcPr>
                        <w:p w:rsidR="00935D16" w:rsidRPr="00703D7E" w:rsidRDefault="00935D16" w:rsidP="003F15A3">
                          <w:pPr>
                            <w:tabs>
                              <w:tab w:val="left" w:pos="5812"/>
                              <w:tab w:val="left" w:pos="5954"/>
                              <w:tab w:val="left" w:pos="6096"/>
                              <w:tab w:val="left" w:pos="6237"/>
                            </w:tabs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</w:pPr>
                          <w:r w:rsidRPr="00703D7E"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  <w:t>LetografField.Isp.StartLetografField.Isp.End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:rsidR="00935D16" w:rsidRPr="00703D7E" w:rsidRDefault="00935D16" w:rsidP="003F15A3">
                          <w:pPr>
                            <w:tabs>
                              <w:tab w:val="left" w:pos="5812"/>
                              <w:tab w:val="left" w:pos="5954"/>
                              <w:tab w:val="left" w:pos="6096"/>
                              <w:tab w:val="left" w:pos="6237"/>
                            </w:tabs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</w:pPr>
                          <w:r w:rsidRPr="00703D7E"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  <w:t>LetografField.Sign.StartLetografField.Sign.End</w:t>
                          </w:r>
                        </w:p>
                      </w:tc>
                      <w:tc>
                        <w:tcPr>
                          <w:tcW w:w="668" w:type="dxa"/>
                          <w:textDirection w:val="btLr"/>
                        </w:tcPr>
                        <w:p w:rsidR="00935D16" w:rsidRPr="00703D7E" w:rsidRDefault="00935D16" w:rsidP="003F15A3">
                          <w:pPr>
                            <w:tabs>
                              <w:tab w:val="left" w:pos="5812"/>
                              <w:tab w:val="left" w:pos="5954"/>
                              <w:tab w:val="left" w:pos="6096"/>
                              <w:tab w:val="left" w:pos="6237"/>
                            </w:tabs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</w:pPr>
                          <w:r w:rsidRPr="00703D7E"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  <w:t>LetografField.AgreementList.StartAgreementLetografField.AgreementList.End</w:t>
                          </w:r>
                        </w:p>
                      </w:tc>
                    </w:tr>
                  </w:tbl>
                  <w:p w:rsidR="00935D16" w:rsidRPr="00703D7E" w:rsidRDefault="00935D16" w:rsidP="007B30F4">
                    <w:pPr>
                      <w:rPr>
                        <w:lang w:val="kk-KZ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09"/>
    <w:rsid w:val="00011326"/>
    <w:rsid w:val="00011927"/>
    <w:rsid w:val="00013F1B"/>
    <w:rsid w:val="000148F6"/>
    <w:rsid w:val="00014E4E"/>
    <w:rsid w:val="00025C15"/>
    <w:rsid w:val="00035EC4"/>
    <w:rsid w:val="00046AA2"/>
    <w:rsid w:val="00051D67"/>
    <w:rsid w:val="00065C24"/>
    <w:rsid w:val="0007557F"/>
    <w:rsid w:val="00077122"/>
    <w:rsid w:val="000821D5"/>
    <w:rsid w:val="00082388"/>
    <w:rsid w:val="000827D6"/>
    <w:rsid w:val="000A1647"/>
    <w:rsid w:val="000B3E6E"/>
    <w:rsid w:val="000B5EAF"/>
    <w:rsid w:val="000C409C"/>
    <w:rsid w:val="000C4771"/>
    <w:rsid w:val="000D02D2"/>
    <w:rsid w:val="000D78EB"/>
    <w:rsid w:val="00100DDD"/>
    <w:rsid w:val="001119A9"/>
    <w:rsid w:val="00114241"/>
    <w:rsid w:val="001156D5"/>
    <w:rsid w:val="001174B0"/>
    <w:rsid w:val="00123DAC"/>
    <w:rsid w:val="0015174F"/>
    <w:rsid w:val="00154178"/>
    <w:rsid w:val="001605E0"/>
    <w:rsid w:val="00174B89"/>
    <w:rsid w:val="00185339"/>
    <w:rsid w:val="001A0F5F"/>
    <w:rsid w:val="001A54AB"/>
    <w:rsid w:val="001B7CF1"/>
    <w:rsid w:val="001D226E"/>
    <w:rsid w:val="001D4FBB"/>
    <w:rsid w:val="001D632E"/>
    <w:rsid w:val="001F5167"/>
    <w:rsid w:val="00206CFA"/>
    <w:rsid w:val="00210822"/>
    <w:rsid w:val="00210EE7"/>
    <w:rsid w:val="0021710A"/>
    <w:rsid w:val="002411A1"/>
    <w:rsid w:val="0024207A"/>
    <w:rsid w:val="00243614"/>
    <w:rsid w:val="00267FA8"/>
    <w:rsid w:val="0027105A"/>
    <w:rsid w:val="00276346"/>
    <w:rsid w:val="002771F7"/>
    <w:rsid w:val="00282D71"/>
    <w:rsid w:val="00293541"/>
    <w:rsid w:val="00294C54"/>
    <w:rsid w:val="002C307F"/>
    <w:rsid w:val="002C7693"/>
    <w:rsid w:val="002C76BC"/>
    <w:rsid w:val="002D34B1"/>
    <w:rsid w:val="002E1515"/>
    <w:rsid w:val="002F3C5D"/>
    <w:rsid w:val="002F5861"/>
    <w:rsid w:val="002F5BC7"/>
    <w:rsid w:val="00307914"/>
    <w:rsid w:val="0031334D"/>
    <w:rsid w:val="003237B3"/>
    <w:rsid w:val="00334941"/>
    <w:rsid w:val="0033628E"/>
    <w:rsid w:val="00340917"/>
    <w:rsid w:val="00340F5A"/>
    <w:rsid w:val="0035456D"/>
    <w:rsid w:val="00354E92"/>
    <w:rsid w:val="00356052"/>
    <w:rsid w:val="00366702"/>
    <w:rsid w:val="00374644"/>
    <w:rsid w:val="003962BC"/>
    <w:rsid w:val="003A00B9"/>
    <w:rsid w:val="003B2A0B"/>
    <w:rsid w:val="003B35F2"/>
    <w:rsid w:val="003B379C"/>
    <w:rsid w:val="003B5175"/>
    <w:rsid w:val="003C2E71"/>
    <w:rsid w:val="003C5AD6"/>
    <w:rsid w:val="003D43E6"/>
    <w:rsid w:val="003F15A3"/>
    <w:rsid w:val="00407777"/>
    <w:rsid w:val="00433F22"/>
    <w:rsid w:val="0044693A"/>
    <w:rsid w:val="004578A9"/>
    <w:rsid w:val="00466DB6"/>
    <w:rsid w:val="00472E41"/>
    <w:rsid w:val="00486187"/>
    <w:rsid w:val="00491E92"/>
    <w:rsid w:val="004B6BB5"/>
    <w:rsid w:val="004C3484"/>
    <w:rsid w:val="004C5A9C"/>
    <w:rsid w:val="004D0FC0"/>
    <w:rsid w:val="004D1551"/>
    <w:rsid w:val="004D19F4"/>
    <w:rsid w:val="004D37FF"/>
    <w:rsid w:val="004D6397"/>
    <w:rsid w:val="004D6C34"/>
    <w:rsid w:val="004E37BB"/>
    <w:rsid w:val="004F16AB"/>
    <w:rsid w:val="004F587F"/>
    <w:rsid w:val="00504F1E"/>
    <w:rsid w:val="005143F3"/>
    <w:rsid w:val="005178AC"/>
    <w:rsid w:val="00520010"/>
    <w:rsid w:val="00521AEA"/>
    <w:rsid w:val="005348BC"/>
    <w:rsid w:val="0054277E"/>
    <w:rsid w:val="0054320D"/>
    <w:rsid w:val="00552A5C"/>
    <w:rsid w:val="00554AA0"/>
    <w:rsid w:val="0058227F"/>
    <w:rsid w:val="00585BB8"/>
    <w:rsid w:val="005969B4"/>
    <w:rsid w:val="005A55DD"/>
    <w:rsid w:val="005A70EE"/>
    <w:rsid w:val="005B222C"/>
    <w:rsid w:val="005B4375"/>
    <w:rsid w:val="005D6753"/>
    <w:rsid w:val="005D7861"/>
    <w:rsid w:val="005F6C03"/>
    <w:rsid w:val="005F7623"/>
    <w:rsid w:val="0061166C"/>
    <w:rsid w:val="00624EFB"/>
    <w:rsid w:val="00642C42"/>
    <w:rsid w:val="00663F95"/>
    <w:rsid w:val="00694D6A"/>
    <w:rsid w:val="006B2BD2"/>
    <w:rsid w:val="006E21AA"/>
    <w:rsid w:val="006E2C73"/>
    <w:rsid w:val="006E6E5C"/>
    <w:rsid w:val="006F047E"/>
    <w:rsid w:val="006F2B60"/>
    <w:rsid w:val="00703D7E"/>
    <w:rsid w:val="00704338"/>
    <w:rsid w:val="00723F2E"/>
    <w:rsid w:val="00730E57"/>
    <w:rsid w:val="00745AE2"/>
    <w:rsid w:val="00747C34"/>
    <w:rsid w:val="00762B31"/>
    <w:rsid w:val="00765F92"/>
    <w:rsid w:val="007873CF"/>
    <w:rsid w:val="00794C06"/>
    <w:rsid w:val="007B1021"/>
    <w:rsid w:val="007B30F4"/>
    <w:rsid w:val="007B36B7"/>
    <w:rsid w:val="007B600A"/>
    <w:rsid w:val="007C2D1F"/>
    <w:rsid w:val="007C2E97"/>
    <w:rsid w:val="007C422A"/>
    <w:rsid w:val="007C6CBE"/>
    <w:rsid w:val="007D3B62"/>
    <w:rsid w:val="007E02C9"/>
    <w:rsid w:val="00806B0A"/>
    <w:rsid w:val="008133C9"/>
    <w:rsid w:val="00821C13"/>
    <w:rsid w:val="00842DF0"/>
    <w:rsid w:val="008434EB"/>
    <w:rsid w:val="00843742"/>
    <w:rsid w:val="00864360"/>
    <w:rsid w:val="00877381"/>
    <w:rsid w:val="00895411"/>
    <w:rsid w:val="008B3E18"/>
    <w:rsid w:val="008B5B63"/>
    <w:rsid w:val="008C0C3D"/>
    <w:rsid w:val="008C58A7"/>
    <w:rsid w:val="008D23CE"/>
    <w:rsid w:val="008D3D01"/>
    <w:rsid w:val="008D67B6"/>
    <w:rsid w:val="008E3E66"/>
    <w:rsid w:val="008F3F05"/>
    <w:rsid w:val="00912D77"/>
    <w:rsid w:val="009233B0"/>
    <w:rsid w:val="00931809"/>
    <w:rsid w:val="0093295E"/>
    <w:rsid w:val="00935D16"/>
    <w:rsid w:val="009367D9"/>
    <w:rsid w:val="00940E0F"/>
    <w:rsid w:val="00946CC9"/>
    <w:rsid w:val="00957D6F"/>
    <w:rsid w:val="00965495"/>
    <w:rsid w:val="00965F41"/>
    <w:rsid w:val="009770C0"/>
    <w:rsid w:val="00977F29"/>
    <w:rsid w:val="00984EBE"/>
    <w:rsid w:val="009870FC"/>
    <w:rsid w:val="00987299"/>
    <w:rsid w:val="00990947"/>
    <w:rsid w:val="009944C8"/>
    <w:rsid w:val="009A7C66"/>
    <w:rsid w:val="009C265C"/>
    <w:rsid w:val="009C5781"/>
    <w:rsid w:val="009D2F81"/>
    <w:rsid w:val="009D70AC"/>
    <w:rsid w:val="009D7C90"/>
    <w:rsid w:val="009F69BF"/>
    <w:rsid w:val="00A14ED9"/>
    <w:rsid w:val="00A16A78"/>
    <w:rsid w:val="00A23B74"/>
    <w:rsid w:val="00A3556A"/>
    <w:rsid w:val="00A42A4F"/>
    <w:rsid w:val="00A44EC0"/>
    <w:rsid w:val="00A57C8E"/>
    <w:rsid w:val="00A7774D"/>
    <w:rsid w:val="00A86D33"/>
    <w:rsid w:val="00AB41BF"/>
    <w:rsid w:val="00AB45EA"/>
    <w:rsid w:val="00AB7117"/>
    <w:rsid w:val="00AB7721"/>
    <w:rsid w:val="00AC66A1"/>
    <w:rsid w:val="00AE0FB3"/>
    <w:rsid w:val="00AF64BE"/>
    <w:rsid w:val="00B20AB9"/>
    <w:rsid w:val="00B21BA7"/>
    <w:rsid w:val="00B433B9"/>
    <w:rsid w:val="00B51C29"/>
    <w:rsid w:val="00B53846"/>
    <w:rsid w:val="00B666DB"/>
    <w:rsid w:val="00B71597"/>
    <w:rsid w:val="00B729D2"/>
    <w:rsid w:val="00B7410C"/>
    <w:rsid w:val="00B7638C"/>
    <w:rsid w:val="00B86628"/>
    <w:rsid w:val="00B96153"/>
    <w:rsid w:val="00B97FD1"/>
    <w:rsid w:val="00BB3872"/>
    <w:rsid w:val="00BB3C00"/>
    <w:rsid w:val="00BB5A5B"/>
    <w:rsid w:val="00BC081A"/>
    <w:rsid w:val="00BD173D"/>
    <w:rsid w:val="00BD343A"/>
    <w:rsid w:val="00BE4052"/>
    <w:rsid w:val="00BE6D34"/>
    <w:rsid w:val="00BE7512"/>
    <w:rsid w:val="00C05982"/>
    <w:rsid w:val="00C11EA0"/>
    <w:rsid w:val="00C21997"/>
    <w:rsid w:val="00C2327F"/>
    <w:rsid w:val="00C27C93"/>
    <w:rsid w:val="00C34704"/>
    <w:rsid w:val="00C46013"/>
    <w:rsid w:val="00C52805"/>
    <w:rsid w:val="00C52F50"/>
    <w:rsid w:val="00C5533E"/>
    <w:rsid w:val="00C73820"/>
    <w:rsid w:val="00C77D04"/>
    <w:rsid w:val="00C86FCD"/>
    <w:rsid w:val="00C93418"/>
    <w:rsid w:val="00CA1549"/>
    <w:rsid w:val="00CB1282"/>
    <w:rsid w:val="00CB7565"/>
    <w:rsid w:val="00CC0CB9"/>
    <w:rsid w:val="00CD003F"/>
    <w:rsid w:val="00CE311E"/>
    <w:rsid w:val="00CE4166"/>
    <w:rsid w:val="00CE6786"/>
    <w:rsid w:val="00CF3A7D"/>
    <w:rsid w:val="00D02341"/>
    <w:rsid w:val="00D13AA1"/>
    <w:rsid w:val="00D20230"/>
    <w:rsid w:val="00D23B28"/>
    <w:rsid w:val="00D30747"/>
    <w:rsid w:val="00D30F0B"/>
    <w:rsid w:val="00D63DE9"/>
    <w:rsid w:val="00D67233"/>
    <w:rsid w:val="00D72D47"/>
    <w:rsid w:val="00D739F9"/>
    <w:rsid w:val="00D933C3"/>
    <w:rsid w:val="00DA4D4F"/>
    <w:rsid w:val="00DE10B3"/>
    <w:rsid w:val="00DF5B29"/>
    <w:rsid w:val="00DF663A"/>
    <w:rsid w:val="00E00DA5"/>
    <w:rsid w:val="00E11ABA"/>
    <w:rsid w:val="00E139EB"/>
    <w:rsid w:val="00E146BE"/>
    <w:rsid w:val="00E408BE"/>
    <w:rsid w:val="00E408E9"/>
    <w:rsid w:val="00E44BE6"/>
    <w:rsid w:val="00E46963"/>
    <w:rsid w:val="00E4740D"/>
    <w:rsid w:val="00E47F2B"/>
    <w:rsid w:val="00E5048A"/>
    <w:rsid w:val="00E62856"/>
    <w:rsid w:val="00E64FFA"/>
    <w:rsid w:val="00E650E7"/>
    <w:rsid w:val="00E833AB"/>
    <w:rsid w:val="00E86031"/>
    <w:rsid w:val="00EB23BA"/>
    <w:rsid w:val="00EC24D1"/>
    <w:rsid w:val="00ED2A6E"/>
    <w:rsid w:val="00ED4B99"/>
    <w:rsid w:val="00EE0306"/>
    <w:rsid w:val="00EE361C"/>
    <w:rsid w:val="00EE7592"/>
    <w:rsid w:val="00EF2C59"/>
    <w:rsid w:val="00F01677"/>
    <w:rsid w:val="00F049A2"/>
    <w:rsid w:val="00F20254"/>
    <w:rsid w:val="00F43283"/>
    <w:rsid w:val="00F46568"/>
    <w:rsid w:val="00F73CCB"/>
    <w:rsid w:val="00F74141"/>
    <w:rsid w:val="00F80DDA"/>
    <w:rsid w:val="00F817BB"/>
    <w:rsid w:val="00F8193D"/>
    <w:rsid w:val="00FB0A4D"/>
    <w:rsid w:val="00FE1421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4A493-62DF-4AC7-BDE8-2F267170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C90"/>
    <w:rPr>
      <w:color w:val="000000"/>
    </w:rPr>
  </w:style>
  <w:style w:type="paragraph" w:styleId="1">
    <w:name w:val="heading 1"/>
    <w:basedOn w:val="a"/>
    <w:link w:val="10"/>
    <w:uiPriority w:val="1"/>
    <w:qFormat/>
    <w:rsid w:val="005969B4"/>
    <w:pPr>
      <w:widowControl w:val="0"/>
      <w:spacing w:before="3"/>
      <w:ind w:left="206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C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1">
    <w:name w:val="Основной текст (3)"/>
    <w:basedOn w:val="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">
    <w:name w:val="Основной текст (2)_"/>
    <w:basedOn w:val="a0"/>
    <w:link w:val="20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</w:rPr>
  </w:style>
  <w:style w:type="character" w:customStyle="1" w:styleId="21">
    <w:name w:val="Основной текст (2)"/>
    <w:basedOn w:val="2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22">
    <w:name w:val="Основной текст (2)"/>
    <w:basedOn w:val="2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a4">
    <w:name w:val="Основной текст_"/>
    <w:basedOn w:val="a0"/>
    <w:link w:val="3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11">
    <w:name w:val="Основной текст1"/>
    <w:basedOn w:val="a4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23">
    <w:name w:val="Основной текст2"/>
    <w:basedOn w:val="a4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12">
    <w:name w:val="Заголовок №1 (2)_"/>
    <w:basedOn w:val="a0"/>
    <w:link w:val="120"/>
    <w:rsid w:val="009D7C9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Заголовок №1 (2)"/>
    <w:basedOn w:val="12"/>
    <w:rsid w:val="009D7C90"/>
    <w:rPr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9D7C9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  <w:spacing w:val="1"/>
      <w:sz w:val="14"/>
      <w:szCs w:val="14"/>
    </w:rPr>
  </w:style>
  <w:style w:type="paragraph" w:customStyle="1" w:styleId="20">
    <w:name w:val="Основной текст (2)"/>
    <w:basedOn w:val="a"/>
    <w:link w:val="2"/>
    <w:rsid w:val="009D7C90"/>
    <w:pPr>
      <w:shd w:val="clear" w:color="auto" w:fill="FFFFFF"/>
      <w:spacing w:before="120" w:line="259" w:lineRule="exac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3">
    <w:name w:val="Основной текст3"/>
    <w:basedOn w:val="a"/>
    <w:link w:val="a4"/>
    <w:rsid w:val="009D7C90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120">
    <w:name w:val="Заголовок №1 (2)"/>
    <w:basedOn w:val="a"/>
    <w:link w:val="12"/>
    <w:rsid w:val="009D7C90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table" w:styleId="a5">
    <w:name w:val="Table Grid"/>
    <w:basedOn w:val="a1"/>
    <w:rsid w:val="00703D7E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70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D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03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D7E"/>
    <w:rPr>
      <w:rFonts w:ascii="Tahoma" w:hAnsi="Tahoma" w:cs="Tahoma"/>
      <w:color w:val="000000"/>
      <w:sz w:val="16"/>
      <w:szCs w:val="16"/>
    </w:rPr>
  </w:style>
  <w:style w:type="character" w:customStyle="1" w:styleId="13">
    <w:name w:val="Заголовок №1 (3)_"/>
    <w:basedOn w:val="a0"/>
    <w:rsid w:val="00611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</w:rPr>
  </w:style>
  <w:style w:type="character" w:customStyle="1" w:styleId="130">
    <w:name w:val="Заголовок №1 (3)"/>
    <w:basedOn w:val="13"/>
    <w:rsid w:val="00611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</w:rPr>
  </w:style>
  <w:style w:type="character" w:customStyle="1" w:styleId="110">
    <w:name w:val="Основной текст (11)_"/>
    <w:basedOn w:val="a0"/>
    <w:rsid w:val="006116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15"/>
      <w:szCs w:val="15"/>
    </w:rPr>
  </w:style>
  <w:style w:type="character" w:customStyle="1" w:styleId="111">
    <w:name w:val="Основной текст (11)"/>
    <w:basedOn w:val="110"/>
    <w:rsid w:val="006116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15"/>
      <w:szCs w:val="15"/>
    </w:rPr>
  </w:style>
  <w:style w:type="character" w:customStyle="1" w:styleId="10">
    <w:name w:val="Заголовок 1 Знак"/>
    <w:basedOn w:val="a0"/>
    <w:link w:val="1"/>
    <w:uiPriority w:val="1"/>
    <w:rsid w:val="005969B4"/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72510-3293-4EFB-9DAE-ABFCAEDC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38</Pages>
  <Words>14629</Words>
  <Characters>83391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GenProk_VKO</vt:lpstr>
    </vt:vector>
  </TitlesOfParts>
  <Company>HP</Company>
  <LinksUpToDate>false</LinksUpToDate>
  <CharactersWithSpaces>97825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GenProk_VKO</dc:title>
  <dc:creator>Baurzhan</dc:creator>
  <cp:lastModifiedBy>Мамбетов Радик Харипович</cp:lastModifiedBy>
  <cp:revision>120</cp:revision>
  <cp:lastPrinted>2021-03-01T09:02:00Z</cp:lastPrinted>
  <dcterms:created xsi:type="dcterms:W3CDTF">2015-11-26T06:41:00Z</dcterms:created>
  <dcterms:modified xsi:type="dcterms:W3CDTF">2021-03-01T10:20:00Z</dcterms:modified>
</cp:coreProperties>
</file>