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E" w:rsidRPr="000B05B0" w:rsidRDefault="003A322E" w:rsidP="008B4B58">
      <w:pPr>
        <w:widowControl w:val="0"/>
        <w:spacing w:line="276" w:lineRule="auto"/>
        <w:contextualSpacing/>
        <w:jc w:val="center"/>
        <w:rPr>
          <w:b/>
        </w:rPr>
      </w:pPr>
      <w:r w:rsidRPr="000B05B0">
        <w:rPr>
          <w:b/>
        </w:rPr>
        <w:t>Концепция</w:t>
      </w:r>
    </w:p>
    <w:p w:rsidR="0027402A" w:rsidRPr="000B05B0" w:rsidRDefault="003A322E" w:rsidP="008B4B58">
      <w:pPr>
        <w:widowControl w:val="0"/>
        <w:spacing w:line="276" w:lineRule="auto"/>
        <w:jc w:val="center"/>
        <w:rPr>
          <w:b/>
          <w:lang w:val="kk-KZ"/>
        </w:rPr>
      </w:pPr>
      <w:r w:rsidRPr="000B05B0">
        <w:rPr>
          <w:b/>
        </w:rPr>
        <w:t xml:space="preserve">проекта </w:t>
      </w:r>
      <w:r w:rsidR="00010AD1" w:rsidRPr="000B05B0">
        <w:rPr>
          <w:b/>
        </w:rPr>
        <w:t>З</w:t>
      </w:r>
      <w:r w:rsidRPr="000B05B0">
        <w:rPr>
          <w:b/>
        </w:rPr>
        <w:t>акона</w:t>
      </w:r>
      <w:r w:rsidR="00010AD1" w:rsidRPr="000B05B0">
        <w:rPr>
          <w:b/>
        </w:rPr>
        <w:t xml:space="preserve"> Республики Казахстан</w:t>
      </w:r>
      <w:r w:rsidR="0096416C" w:rsidRPr="000B05B0">
        <w:rPr>
          <w:b/>
        </w:rPr>
        <w:t xml:space="preserve"> </w:t>
      </w:r>
      <w:r w:rsidR="00804C18" w:rsidRPr="000B05B0">
        <w:rPr>
          <w:b/>
        </w:rPr>
        <w:t>«О внесении изменений и дополнений в некоторые законодательные акты Республики Казахстан по вопросам государственной службы»</w:t>
      </w:r>
    </w:p>
    <w:p w:rsidR="00804C18" w:rsidRPr="000B05B0" w:rsidRDefault="00804C18" w:rsidP="008B4B58">
      <w:pPr>
        <w:widowControl w:val="0"/>
        <w:spacing w:line="276" w:lineRule="auto"/>
        <w:jc w:val="center"/>
      </w:pPr>
    </w:p>
    <w:p w:rsidR="003A322E" w:rsidRPr="000B05B0" w:rsidRDefault="003A322E" w:rsidP="008B4B58">
      <w:pPr>
        <w:widowControl w:val="0"/>
        <w:spacing w:line="276" w:lineRule="auto"/>
        <w:contextualSpacing/>
        <w:jc w:val="left"/>
        <w:rPr>
          <w:b/>
        </w:rPr>
      </w:pPr>
      <w:r w:rsidRPr="000B05B0">
        <w:rPr>
          <w:b/>
        </w:rPr>
        <w:t>1. Название проекта</w:t>
      </w:r>
      <w:r w:rsidR="00777570" w:rsidRPr="000B05B0">
        <w:rPr>
          <w:b/>
        </w:rPr>
        <w:t xml:space="preserve"> закона</w:t>
      </w:r>
      <w:r w:rsidRPr="000B05B0">
        <w:rPr>
          <w:b/>
        </w:rPr>
        <w:t xml:space="preserve">. </w:t>
      </w:r>
    </w:p>
    <w:p w:rsidR="00050A7A" w:rsidRPr="000B05B0" w:rsidRDefault="003A322E" w:rsidP="008B4B58">
      <w:pPr>
        <w:widowControl w:val="0"/>
        <w:shd w:val="clear" w:color="auto" w:fill="FFFFFF"/>
        <w:spacing w:line="276" w:lineRule="auto"/>
      </w:pPr>
      <w:r w:rsidRPr="000B05B0">
        <w:t xml:space="preserve">Проект </w:t>
      </w:r>
      <w:r w:rsidR="00050A7A" w:rsidRPr="000B05B0">
        <w:t>з</w:t>
      </w:r>
      <w:r w:rsidRPr="000B05B0">
        <w:t xml:space="preserve">акона </w:t>
      </w:r>
      <w:r w:rsidR="00804C18" w:rsidRPr="000B05B0">
        <w:t>«О внесении изменений и дополнений в некоторые законодательные акты Республики Казахстан по вопросам государственной службы»</w:t>
      </w:r>
      <w:r w:rsidR="0009182F" w:rsidRPr="000B05B0">
        <w:t xml:space="preserve"> </w:t>
      </w:r>
      <w:r w:rsidR="00050A7A" w:rsidRPr="000B05B0">
        <w:rPr>
          <w:i/>
          <w:sz w:val="24"/>
          <w:szCs w:val="24"/>
        </w:rPr>
        <w:t xml:space="preserve">(далее </w:t>
      </w:r>
      <w:r w:rsidR="00C33E9B" w:rsidRPr="000B05B0">
        <w:rPr>
          <w:i/>
          <w:sz w:val="24"/>
          <w:szCs w:val="24"/>
        </w:rPr>
        <w:t>–</w:t>
      </w:r>
      <w:r w:rsidR="00050A7A" w:rsidRPr="000B05B0">
        <w:rPr>
          <w:i/>
          <w:sz w:val="24"/>
          <w:szCs w:val="24"/>
        </w:rPr>
        <w:t xml:space="preserve"> законопроект).</w:t>
      </w:r>
    </w:p>
    <w:p w:rsidR="00C33E9B" w:rsidRPr="000B05B0" w:rsidRDefault="00C33E9B" w:rsidP="008B4B58">
      <w:pPr>
        <w:widowControl w:val="0"/>
        <w:spacing w:line="276" w:lineRule="auto"/>
        <w:rPr>
          <w:b/>
        </w:rPr>
      </w:pPr>
    </w:p>
    <w:p w:rsidR="003A322E" w:rsidRPr="000B05B0" w:rsidRDefault="003A322E" w:rsidP="008B4B58">
      <w:pPr>
        <w:widowControl w:val="0"/>
        <w:spacing w:line="276" w:lineRule="auto"/>
        <w:rPr>
          <w:b/>
        </w:rPr>
      </w:pPr>
      <w:r w:rsidRPr="000B05B0">
        <w:rPr>
          <w:b/>
        </w:rPr>
        <w:t>2. Обоснование необходимости разработки проекта</w:t>
      </w:r>
      <w:r w:rsidR="00777570" w:rsidRPr="000B05B0">
        <w:rPr>
          <w:b/>
        </w:rPr>
        <w:t xml:space="preserve"> закона</w:t>
      </w:r>
      <w:r w:rsidRPr="000B05B0">
        <w:rPr>
          <w:b/>
        </w:rPr>
        <w:t xml:space="preserve">. </w:t>
      </w:r>
    </w:p>
    <w:p w:rsidR="00063BF8" w:rsidRPr="000B05B0" w:rsidRDefault="00063BF8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>Глава государства в Послании народу «Казахстан в новой реальности: время действий» поставил конкретную задачу по изменению подходов к государственному управлению, кадровой политике, системе принятия решений и ответственности за их выполнение.</w:t>
      </w:r>
    </w:p>
    <w:p w:rsidR="007219F7" w:rsidRPr="000B05B0" w:rsidRDefault="00ED7959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>Вопросы совершенствования</w:t>
      </w:r>
      <w:r w:rsidR="007219F7" w:rsidRPr="000B05B0">
        <w:rPr>
          <w:lang w:val="kk-KZ"/>
        </w:rPr>
        <w:t xml:space="preserve"> системы государственного управления также отражены в </w:t>
      </w:r>
      <w:r w:rsidR="00667301" w:rsidRPr="000B05B0">
        <w:rPr>
          <w:lang w:val="kk-KZ"/>
        </w:rPr>
        <w:t>Концепции развития государственного управления в Республике Казахстан до 2030 года: построение «человекоцентричной» модели – «Люди прежде всего», утвержденной Указом Президента от 26 февраля 2021 года № 522</w:t>
      </w:r>
      <w:r w:rsidR="007219F7" w:rsidRPr="000B05B0">
        <w:rPr>
          <w:lang w:val="kk-KZ"/>
        </w:rPr>
        <w:t>.</w:t>
      </w:r>
    </w:p>
    <w:p w:rsidR="00667301" w:rsidRPr="000B05B0" w:rsidRDefault="007219F7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 xml:space="preserve">Согласно данной Концепции </w:t>
      </w:r>
      <w:r w:rsidR="00667301" w:rsidRPr="000B05B0">
        <w:rPr>
          <w:lang w:val="kk-KZ"/>
        </w:rPr>
        <w:t>на сегодняшний день весь мир вступил в эпоху турбулентности, возрастающей волатильности, неопределенности социального, экономического и политического развития.</w:t>
      </w:r>
    </w:p>
    <w:p w:rsidR="00667301" w:rsidRPr="000B05B0" w:rsidRDefault="00667301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>В ходе преодоления странами масштабных вызовов особую важность приобретает вопрос общественного доверия к государству, его готовности к изменениям. Устойчиво формируется запрос на более эффективное государственное управление, участие граждан в принятии управленческих решений.</w:t>
      </w:r>
    </w:p>
    <w:p w:rsidR="00667301" w:rsidRPr="000B05B0" w:rsidRDefault="00667301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>Вместе с тем действующая модель государственного управления, основанная на административно-контрольной форме взаимодействия государства и населения, не в полной мере отвечает ожиданиям населения.</w:t>
      </w:r>
    </w:p>
    <w:p w:rsidR="00667301" w:rsidRPr="000B05B0" w:rsidRDefault="00667301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>Вследствие чего назрела необходимость формирования сервисной и «человекоцентричной» модели государственного управления, в которой главными ценностями являются граждане и их благополучие.</w:t>
      </w:r>
    </w:p>
    <w:p w:rsidR="006712CC" w:rsidRPr="000B05B0" w:rsidRDefault="00ED7959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 xml:space="preserve">Вместе с тем, </w:t>
      </w:r>
      <w:r w:rsidR="006712CC" w:rsidRPr="000B05B0">
        <w:rPr>
          <w:lang w:val="kk-KZ"/>
        </w:rPr>
        <w:t xml:space="preserve">резолюцией Заместителя Руководителя Администрации Президента от 15 июня 2021 года № 41-17.818 ПАБ-1 поручено </w:t>
      </w:r>
      <w:r w:rsidR="003D2DB2" w:rsidRPr="000B05B0">
        <w:rPr>
          <w:lang w:val="kk-KZ"/>
        </w:rPr>
        <w:t xml:space="preserve">Агентству по делам государственной службы (далее – Агентство) </w:t>
      </w:r>
      <w:r w:rsidR="00581304" w:rsidRPr="000B05B0">
        <w:rPr>
          <w:lang w:val="kk-KZ"/>
        </w:rPr>
        <w:t xml:space="preserve">в целях неотвратимости наказания и соблюдения основных принципов государственной службы </w:t>
      </w:r>
      <w:r w:rsidR="006712CC" w:rsidRPr="000B05B0">
        <w:rPr>
          <w:lang w:val="kk-KZ"/>
        </w:rPr>
        <w:lastRenderedPageBreak/>
        <w:t>рассмотреть вопрос внесения изменения в законодательство, что в случае увольнения работника по отрицательным мотивам из государственной службы он не вправе поступить на госслужбу снова либо вправе по истечении определенного времени.</w:t>
      </w:r>
    </w:p>
    <w:p w:rsidR="006712CC" w:rsidRDefault="006712CC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>В</w:t>
      </w:r>
      <w:r w:rsidR="00ED7959" w:rsidRPr="000B05B0">
        <w:rPr>
          <w:lang w:val="kk-KZ"/>
        </w:rPr>
        <w:t xml:space="preserve"> соответствии с протоколом совещания по новой системе оплаты труда государственных служащих под председательством Первого заместителя Премьер-Министра от 23 апреля 2021 года поручено Агентству (по согласованию) совместно с Министерством финансов проработать вопрос выделения бюджетных средств для жилищных выплат при проведении ротации государственных служащих с разработкой соответствующих поправок в нормативные правовые акты.</w:t>
      </w:r>
    </w:p>
    <w:p w:rsidR="00C3120A" w:rsidRDefault="00C3120A" w:rsidP="008B4B58">
      <w:pPr>
        <w:widowControl w:val="0"/>
        <w:shd w:val="clear" w:color="auto" w:fill="FFFFFF"/>
        <w:spacing w:line="276" w:lineRule="auto"/>
        <w:rPr>
          <w:lang w:val="kk-KZ"/>
        </w:rPr>
      </w:pPr>
      <w:r>
        <w:rPr>
          <w:lang w:val="kk-KZ"/>
        </w:rPr>
        <w:t>Работа государственных органов в период пандемии показала, что требуется повысить мобильность государствеенного аппарата.</w:t>
      </w:r>
    </w:p>
    <w:p w:rsidR="00C3120A" w:rsidRDefault="00C3120A" w:rsidP="008B4B58">
      <w:pPr>
        <w:widowControl w:val="0"/>
        <w:shd w:val="clear" w:color="auto" w:fill="FFFFFF"/>
        <w:spacing w:line="276" w:lineRule="auto"/>
        <w:rPr>
          <w:lang w:val="kk-KZ"/>
        </w:rPr>
      </w:pPr>
      <w:r>
        <w:rPr>
          <w:lang w:val="kk-KZ"/>
        </w:rPr>
        <w:t xml:space="preserve">Так, в период ЧС поднимались вопросы в части ускоренного назначения государственных служащих на должности </w:t>
      </w:r>
      <w:r w:rsidRPr="00C3120A">
        <w:rPr>
          <w:i/>
          <w:sz w:val="24"/>
          <w:szCs w:val="24"/>
          <w:lang w:val="kk-KZ"/>
        </w:rPr>
        <w:t>(к примеру, сотрудников органов здравоохранения в регионах)</w:t>
      </w:r>
      <w:r>
        <w:rPr>
          <w:lang w:val="kk-KZ"/>
        </w:rPr>
        <w:t xml:space="preserve"> и вопросы рассмотрения дисциплинарной ответственности государственных служащих, основания приостановления сроков рассмотрения ответственности и течение сроков наложения взыскания в условиях режима чрезвычайного положения.</w:t>
      </w:r>
    </w:p>
    <w:p w:rsidR="00C3120A" w:rsidRPr="000B05B0" w:rsidRDefault="00C3120A" w:rsidP="008B4B58">
      <w:pPr>
        <w:widowControl w:val="0"/>
        <w:shd w:val="clear" w:color="auto" w:fill="FFFFFF"/>
        <w:spacing w:line="276" w:lineRule="auto"/>
        <w:rPr>
          <w:lang w:val="kk-KZ"/>
        </w:rPr>
      </w:pPr>
      <w:r>
        <w:rPr>
          <w:lang w:val="kk-KZ"/>
        </w:rPr>
        <w:t>В связи с чем, законопроект также направлен на упрощение процедур прохождения государственной службы и установления базовых требований с переводом промежуточных вопросов на уровень подзаконных актов.</w:t>
      </w:r>
    </w:p>
    <w:p w:rsidR="00BC1905" w:rsidRPr="000B05B0" w:rsidRDefault="00BC1905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rPr>
          <w:lang w:val="kk-KZ"/>
        </w:rPr>
        <w:t xml:space="preserve">Кроме того, анализ работы по рассмотрению обращений граждан </w:t>
      </w:r>
      <w:r w:rsidR="00525DD4" w:rsidRPr="000B05B0">
        <w:rPr>
          <w:lang w:val="kk-KZ"/>
        </w:rPr>
        <w:t xml:space="preserve">и проблемные вопросы практики применения законодательства о государственной службе </w:t>
      </w:r>
      <w:r w:rsidR="00E230EA" w:rsidRPr="000B05B0">
        <w:rPr>
          <w:lang w:val="kk-KZ"/>
        </w:rPr>
        <w:t>свидетельствуют о необходимости совершенствов</w:t>
      </w:r>
      <w:r w:rsidR="0027219C" w:rsidRPr="000B05B0">
        <w:rPr>
          <w:lang w:val="kk-KZ"/>
        </w:rPr>
        <w:t>ания отдельных положений Закона</w:t>
      </w:r>
      <w:r w:rsidR="00135B95" w:rsidRPr="000B05B0">
        <w:rPr>
          <w:lang w:val="kk-KZ"/>
        </w:rPr>
        <w:t xml:space="preserve"> «О </w:t>
      </w:r>
      <w:r w:rsidR="00135B95" w:rsidRPr="000B05B0">
        <w:t>государственной службе Республики Казахстан» (далее – Закон)</w:t>
      </w:r>
      <w:r w:rsidRPr="000B05B0">
        <w:rPr>
          <w:lang w:val="kk-KZ"/>
        </w:rPr>
        <w:t>.</w:t>
      </w:r>
    </w:p>
    <w:p w:rsidR="00DE61E8" w:rsidRPr="000B05B0" w:rsidRDefault="00B14A72" w:rsidP="008B4B58">
      <w:pPr>
        <w:widowControl w:val="0"/>
        <w:shd w:val="clear" w:color="auto" w:fill="FFFFFF"/>
        <w:spacing w:line="276" w:lineRule="auto"/>
      </w:pPr>
      <w:r w:rsidRPr="000B05B0">
        <w:rPr>
          <w:lang w:val="kk-KZ"/>
        </w:rPr>
        <w:t>П</w:t>
      </w:r>
      <w:r w:rsidR="00DE61E8" w:rsidRPr="000B05B0">
        <w:rPr>
          <w:lang w:val="kk-KZ"/>
        </w:rPr>
        <w:t>редлагается принятие следующего комплекса законодательных мер</w:t>
      </w:r>
      <w:r w:rsidR="000729AF" w:rsidRPr="000B05B0">
        <w:t>.</w:t>
      </w:r>
    </w:p>
    <w:p w:rsidR="00CD03E1" w:rsidRPr="000B05B0" w:rsidRDefault="00CD03E1" w:rsidP="008B4B58">
      <w:pPr>
        <w:widowControl w:val="0"/>
        <w:shd w:val="clear" w:color="auto" w:fill="FFFFFF"/>
        <w:spacing w:line="276" w:lineRule="auto"/>
        <w:rPr>
          <w:b/>
          <w:i/>
        </w:rPr>
      </w:pPr>
      <w:r w:rsidRPr="000B05B0">
        <w:rPr>
          <w:b/>
          <w:i/>
        </w:rPr>
        <w:t xml:space="preserve">Касательно </w:t>
      </w:r>
      <w:r w:rsidR="00135B95" w:rsidRPr="000B05B0">
        <w:rPr>
          <w:b/>
          <w:i/>
        </w:rPr>
        <w:t xml:space="preserve">корректировки </w:t>
      </w:r>
      <w:r w:rsidRPr="000B05B0">
        <w:rPr>
          <w:b/>
          <w:i/>
        </w:rPr>
        <w:t>понятийн</w:t>
      </w:r>
      <w:r w:rsidR="00135B95" w:rsidRPr="000B05B0">
        <w:rPr>
          <w:b/>
          <w:i/>
        </w:rPr>
        <w:t>ого</w:t>
      </w:r>
      <w:r w:rsidRPr="000B05B0">
        <w:rPr>
          <w:b/>
          <w:i/>
        </w:rPr>
        <w:t xml:space="preserve"> аппарат</w:t>
      </w:r>
      <w:r w:rsidR="00135B95" w:rsidRPr="000B05B0">
        <w:rPr>
          <w:b/>
          <w:i/>
        </w:rPr>
        <w:t>а Закона</w:t>
      </w:r>
    </w:p>
    <w:p w:rsidR="00B114FC" w:rsidRPr="000B05B0" w:rsidRDefault="0096416C" w:rsidP="008B4B58">
      <w:pPr>
        <w:widowControl w:val="0"/>
        <w:shd w:val="clear" w:color="auto" w:fill="FFFFFF"/>
        <w:spacing w:line="276" w:lineRule="auto"/>
        <w:rPr>
          <w:lang w:val="kk-KZ"/>
        </w:rPr>
      </w:pPr>
      <w:r w:rsidRPr="000B05B0">
        <w:t xml:space="preserve">Для точного определения целей совершенствования  законодательства </w:t>
      </w:r>
      <w:proofErr w:type="gramStart"/>
      <w:r w:rsidRPr="000B05B0">
        <w:t>в</w:t>
      </w:r>
      <w:proofErr w:type="gramEnd"/>
      <w:r w:rsidRPr="000B05B0">
        <w:t xml:space="preserve"> сфере государственной службы необходимо в</w:t>
      </w:r>
      <w:r w:rsidR="00B114FC" w:rsidRPr="000B05B0">
        <w:t xml:space="preserve">несение </w:t>
      </w:r>
      <w:r w:rsidR="006975ED" w:rsidRPr="000B05B0">
        <w:t xml:space="preserve">поправок в понятийный аппарат в части </w:t>
      </w:r>
      <w:r w:rsidR="00751C12" w:rsidRPr="000B05B0">
        <w:t>корректиров</w:t>
      </w:r>
      <w:r w:rsidRPr="000B05B0">
        <w:t>ок</w:t>
      </w:r>
      <w:r w:rsidR="006975ED" w:rsidRPr="000B05B0">
        <w:t xml:space="preserve"> понятий: «политический государственный служащий», «квалификационные требования», «государственная служба», «временная вакантная должность»</w:t>
      </w:r>
      <w:r w:rsidR="0096093E" w:rsidRPr="000B05B0">
        <w:rPr>
          <w:lang w:val="kk-KZ"/>
        </w:rPr>
        <w:t xml:space="preserve"> </w:t>
      </w:r>
      <w:r w:rsidR="006975ED" w:rsidRPr="000B05B0">
        <w:t>и др.</w:t>
      </w:r>
    </w:p>
    <w:p w:rsidR="00716E43" w:rsidRPr="000B05B0" w:rsidRDefault="0096093E" w:rsidP="00716E43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В том числе</w:t>
      </w:r>
      <w:r w:rsidRPr="000B05B0">
        <w:t>,</w:t>
      </w:r>
      <w:r w:rsidR="0096416C" w:rsidRPr="000B05B0">
        <w:t xml:space="preserve"> п</w:t>
      </w:r>
      <w:r w:rsidR="00716E43" w:rsidRPr="000B05B0">
        <w:t xml:space="preserve">редлагается </w:t>
      </w:r>
      <w:r w:rsidR="00716E43" w:rsidRPr="000B05B0">
        <w:rPr>
          <w:lang w:val="kk-KZ"/>
        </w:rPr>
        <w:t xml:space="preserve">пересмотреть </w:t>
      </w:r>
      <w:r w:rsidR="00716E43" w:rsidRPr="000B05B0">
        <w:t>поняти</w:t>
      </w:r>
      <w:r w:rsidR="0096416C" w:rsidRPr="000B05B0">
        <w:t>е</w:t>
      </w:r>
      <w:r w:rsidR="00716E43" w:rsidRPr="000B05B0">
        <w:rPr>
          <w:lang w:val="kk-KZ"/>
        </w:rPr>
        <w:t xml:space="preserve"> «служебн</w:t>
      </w:r>
      <w:r w:rsidR="0096416C" w:rsidRPr="000B05B0">
        <w:rPr>
          <w:lang w:val="kk-KZ"/>
        </w:rPr>
        <w:t>ая</w:t>
      </w:r>
      <w:r w:rsidR="00716E43" w:rsidRPr="000B05B0">
        <w:rPr>
          <w:lang w:val="kk-KZ"/>
        </w:rPr>
        <w:t xml:space="preserve"> этик</w:t>
      </w:r>
      <w:r w:rsidR="0096416C" w:rsidRPr="000B05B0">
        <w:rPr>
          <w:lang w:val="kk-KZ"/>
        </w:rPr>
        <w:t>а</w:t>
      </w:r>
      <w:r w:rsidR="00716E43" w:rsidRPr="000B05B0">
        <w:rPr>
          <w:lang w:val="kk-KZ"/>
        </w:rPr>
        <w:t xml:space="preserve"> государственных служащих» и определить основные требования к морально-этическому облику госслужащих стандартам служебной этики. </w:t>
      </w:r>
    </w:p>
    <w:p w:rsidR="00716E43" w:rsidRPr="000B05B0" w:rsidRDefault="00135B95" w:rsidP="00716E43">
      <w:pPr>
        <w:widowControl w:val="0"/>
        <w:pBdr>
          <w:bottom w:val="single" w:sz="4" w:space="31" w:color="FFFFFF"/>
        </w:pBdr>
        <w:spacing w:line="276" w:lineRule="auto"/>
        <w:contextualSpacing/>
        <w:rPr>
          <w:b/>
          <w:i/>
          <w:lang w:val="kk-KZ"/>
        </w:rPr>
      </w:pPr>
      <w:r w:rsidRPr="000B05B0">
        <w:rPr>
          <w:b/>
          <w:i/>
        </w:rPr>
        <w:t>Касательно норм</w:t>
      </w:r>
      <w:r w:rsidR="00551B19" w:rsidRPr="000B05B0">
        <w:rPr>
          <w:b/>
          <w:i/>
        </w:rPr>
        <w:t xml:space="preserve"> </w:t>
      </w:r>
      <w:r w:rsidRPr="000B05B0">
        <w:rPr>
          <w:b/>
          <w:i/>
        </w:rPr>
        <w:t>распространения</w:t>
      </w:r>
      <w:r w:rsidR="00551B19" w:rsidRPr="000B05B0">
        <w:rPr>
          <w:b/>
          <w:i/>
        </w:rPr>
        <w:t xml:space="preserve"> </w:t>
      </w:r>
      <w:r w:rsidRPr="000B05B0">
        <w:rPr>
          <w:b/>
          <w:i/>
        </w:rPr>
        <w:t>действия Закона</w:t>
      </w:r>
    </w:p>
    <w:p w:rsidR="00716E43" w:rsidRPr="000B05B0" w:rsidRDefault="00072389" w:rsidP="00716E43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lastRenderedPageBreak/>
        <w:t>Учитывая един</w:t>
      </w:r>
      <w:r w:rsidR="0096093E" w:rsidRPr="000B05B0">
        <w:t>ство</w:t>
      </w:r>
      <w:r w:rsidRPr="000B05B0">
        <w:t xml:space="preserve"> государственн</w:t>
      </w:r>
      <w:r w:rsidR="0096093E" w:rsidRPr="000B05B0">
        <w:t>ой</w:t>
      </w:r>
      <w:r w:rsidRPr="000B05B0">
        <w:t xml:space="preserve"> </w:t>
      </w:r>
      <w:proofErr w:type="gramStart"/>
      <w:r w:rsidRPr="000B05B0">
        <w:t>служб</w:t>
      </w:r>
      <w:r w:rsidR="0096093E" w:rsidRPr="000B05B0">
        <w:t>ы</w:t>
      </w:r>
      <w:proofErr w:type="gramEnd"/>
      <w:r w:rsidRPr="000B05B0">
        <w:t xml:space="preserve"> п</w:t>
      </w:r>
      <w:r w:rsidR="00135B95" w:rsidRPr="000B05B0">
        <w:t>редлагается п</w:t>
      </w:r>
      <w:r w:rsidR="00507A9F" w:rsidRPr="000B05B0">
        <w:t>реду</w:t>
      </w:r>
      <w:r w:rsidR="00135B95" w:rsidRPr="000B05B0">
        <w:t>смотреть нормы по распространению действия Закона наряду с государственными служащими, проходящими правоохранительную службу также и на государственных служащих, проходящих военную и специальную службу с особенностями, предусмотренными законодательными актами Республики Казахстан.</w:t>
      </w:r>
    </w:p>
    <w:p w:rsidR="00135B95" w:rsidRPr="000B05B0" w:rsidRDefault="00507A9F" w:rsidP="00716E43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0B05B0">
        <w:t xml:space="preserve">Также </w:t>
      </w:r>
      <w:r w:rsidR="00716E43" w:rsidRPr="000B05B0">
        <w:t xml:space="preserve">предлагается </w:t>
      </w:r>
      <w:r w:rsidRPr="000B05B0">
        <w:t>лиц,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Казахстан, в том числе иностранных работников государственных органов</w:t>
      </w:r>
      <w:r w:rsidR="00C41580" w:rsidRPr="000B05B0">
        <w:t xml:space="preserve"> исключить из списка лиц</w:t>
      </w:r>
      <w:r w:rsidR="00766C90" w:rsidRPr="000B05B0">
        <w:t>,</w:t>
      </w:r>
      <w:r w:rsidR="00C41580" w:rsidRPr="000B05B0">
        <w:t xml:space="preserve"> на которых действие настоящего Закона не распространяется.</w:t>
      </w:r>
    </w:p>
    <w:p w:rsidR="006E4A16" w:rsidRPr="000B05B0" w:rsidRDefault="00A139AF" w:rsidP="00915350">
      <w:pPr>
        <w:widowControl w:val="0"/>
        <w:pBdr>
          <w:bottom w:val="single" w:sz="4" w:space="31" w:color="FFFFFF"/>
        </w:pBdr>
        <w:tabs>
          <w:tab w:val="left" w:pos="709"/>
        </w:tabs>
        <w:spacing w:line="276" w:lineRule="auto"/>
        <w:contextualSpacing/>
        <w:rPr>
          <w:b/>
          <w:i/>
          <w:lang w:val="kk-KZ"/>
        </w:rPr>
      </w:pPr>
      <w:r w:rsidRPr="000B05B0">
        <w:rPr>
          <w:b/>
          <w:i/>
          <w:lang w:val="kk-KZ"/>
        </w:rPr>
        <w:t xml:space="preserve">Касательно </w:t>
      </w:r>
      <w:r w:rsidR="00EB23DB" w:rsidRPr="000B05B0">
        <w:rPr>
          <w:b/>
          <w:i/>
          <w:lang w:val="kk-KZ"/>
        </w:rPr>
        <w:t>прохождения госслужбы</w:t>
      </w:r>
    </w:p>
    <w:p w:rsidR="006E4A16" w:rsidRPr="000B05B0" w:rsidRDefault="0079652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i/>
          <w:lang w:val="kk-KZ"/>
        </w:rPr>
      </w:pPr>
      <w:r w:rsidRPr="000B05B0">
        <w:rPr>
          <w:lang w:val="kk-KZ"/>
        </w:rPr>
        <w:t>1</w:t>
      </w:r>
      <w:r w:rsidRPr="000B05B0">
        <w:rPr>
          <w:i/>
          <w:lang w:val="kk-KZ"/>
        </w:rPr>
        <w:t xml:space="preserve">. </w:t>
      </w:r>
      <w:r w:rsidR="00A139AF" w:rsidRPr="000B05B0">
        <w:rPr>
          <w:lang w:val="kk-KZ"/>
        </w:rPr>
        <w:t xml:space="preserve">Статья 12 Закона </w:t>
      </w:r>
      <w:r w:rsidR="002570BE" w:rsidRPr="000B05B0">
        <w:rPr>
          <w:lang w:val="kk-KZ"/>
        </w:rPr>
        <w:t xml:space="preserve">«О государственной службе Республики Казахстан» (далее – Закон) </w:t>
      </w:r>
      <w:r w:rsidR="00A139AF" w:rsidRPr="000B05B0">
        <w:rPr>
          <w:lang w:val="kk-KZ"/>
        </w:rPr>
        <w:t>предусматривает полномочия руководителей аппаратов центральных государственных органов по назначению на госдолжность по итогам конкурса, которые требуют согласования с вышестоящими должностными лицами.</w:t>
      </w:r>
    </w:p>
    <w:p w:rsidR="006E4A16" w:rsidRPr="000B05B0" w:rsidRDefault="00A139AF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Данные согласования ставят под сомнение легитимность результатов конкурса, в связи с чем необходимо исключить согласование с вышестоящими должностными лицами при назначении на госдолжность по итогам конкурса.</w:t>
      </w:r>
    </w:p>
    <w:p w:rsidR="00814393" w:rsidRPr="000B05B0" w:rsidRDefault="00814393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Кроме того</w:t>
      </w:r>
      <w:r w:rsidR="009A2C40">
        <w:t>,</w:t>
      </w:r>
      <w:r w:rsidRPr="000B05B0">
        <w:rPr>
          <w:lang w:val="kk-KZ"/>
        </w:rPr>
        <w:t xml:space="preserve"> </w:t>
      </w:r>
      <w:r w:rsidR="00BB50E4" w:rsidRPr="000B05B0">
        <w:rPr>
          <w:lang w:val="kk-KZ"/>
        </w:rPr>
        <w:t xml:space="preserve">в целях рационального распределения полномочий между заместителями первого руководителя и руководителем аппарата </w:t>
      </w:r>
      <w:r w:rsidRPr="000B05B0">
        <w:rPr>
          <w:color w:val="000000"/>
          <w:spacing w:val="2"/>
        </w:rPr>
        <w:t xml:space="preserve">предлагается пересмотреть </w:t>
      </w:r>
      <w:r w:rsidR="00072389" w:rsidRPr="000B05B0">
        <w:rPr>
          <w:color w:val="000000"/>
          <w:spacing w:val="2"/>
        </w:rPr>
        <w:t xml:space="preserve">и другие </w:t>
      </w:r>
      <w:r w:rsidRPr="000B05B0">
        <w:rPr>
          <w:color w:val="000000"/>
          <w:spacing w:val="2"/>
        </w:rPr>
        <w:t>нормы регулирующие полномочия руководителя аппарата.</w:t>
      </w:r>
    </w:p>
    <w:p w:rsidR="004A197F" w:rsidRPr="000B05B0" w:rsidRDefault="0079652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2. </w:t>
      </w:r>
      <w:r w:rsidR="004A197F" w:rsidRPr="000B05B0">
        <w:rPr>
          <w:lang w:val="kk-KZ"/>
        </w:rPr>
        <w:t>Одним из принципов государственной службы в Республике Казахстан является профессионализм госслужащих.</w:t>
      </w:r>
    </w:p>
    <w:p w:rsidR="00796529" w:rsidRPr="000B05B0" w:rsidRDefault="004A197F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В целях расширения применения принципа профессионализма госслужащих, а также </w:t>
      </w:r>
      <w:r w:rsidR="00796529" w:rsidRPr="000B05B0">
        <w:rPr>
          <w:lang w:val="kk-KZ"/>
        </w:rPr>
        <w:t>обеспечения более эффективного использования профессиона</w:t>
      </w:r>
      <w:r w:rsidRPr="000B05B0">
        <w:rPr>
          <w:lang w:val="kk-KZ"/>
        </w:rPr>
        <w:t xml:space="preserve">льного потенциала госслужащих </w:t>
      </w:r>
      <w:r w:rsidR="00796529" w:rsidRPr="000B05B0">
        <w:rPr>
          <w:lang w:val="kk-KZ"/>
        </w:rPr>
        <w:t xml:space="preserve">предлагается наложение дисциплинарного взыскания в виде понижения в государственной должности при наличии следующей вакантной нижестоящей государственной должности, за исключением временно вакантной государственной должности, </w:t>
      </w:r>
      <w:r w:rsidR="00D82DF6" w:rsidRPr="000B05B0">
        <w:rPr>
          <w:lang w:val="kk-KZ"/>
        </w:rPr>
        <w:t>и соответствии гос</w:t>
      </w:r>
      <w:r w:rsidR="00796529" w:rsidRPr="000B05B0">
        <w:rPr>
          <w:lang w:val="kk-KZ"/>
        </w:rPr>
        <w:t>служащего квалификационным требованиям, установленным к данной государственной должности.</w:t>
      </w:r>
    </w:p>
    <w:p w:rsidR="001244C8" w:rsidRPr="000B05B0" w:rsidRDefault="00EA3C40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Данная мера позволит повысить привлекательность госслужбы за счет поддержки профессионалов. </w:t>
      </w:r>
      <w:r w:rsidR="00D82DF6" w:rsidRPr="000B05B0">
        <w:rPr>
          <w:lang w:val="kk-KZ"/>
        </w:rPr>
        <w:t>Например, п</w:t>
      </w:r>
      <w:r w:rsidR="00D82DF6" w:rsidRPr="000B05B0">
        <w:t>о со</w:t>
      </w:r>
      <w:r w:rsidR="003F034B" w:rsidRPr="000B05B0">
        <w:t xml:space="preserve">стоянию на 31 декабря 2020 года </w:t>
      </w:r>
      <w:r w:rsidR="00ED7959" w:rsidRPr="000B05B0">
        <w:rPr>
          <w:lang w:val="kk-KZ"/>
        </w:rPr>
        <w:t>сменяемость государственных служащих</w:t>
      </w:r>
      <w:r w:rsidR="001244C8" w:rsidRPr="000B05B0">
        <w:t xml:space="preserve"> по республике составляет 22 338 человек или 23,1 % от штатной численности государственных служащих, </w:t>
      </w:r>
      <w:r w:rsidR="001244C8" w:rsidRPr="000B05B0">
        <w:rPr>
          <w:lang w:val="kk-KZ"/>
        </w:rPr>
        <w:t xml:space="preserve">в том </w:t>
      </w:r>
      <w:r w:rsidR="001244C8" w:rsidRPr="000B05B0">
        <w:rPr>
          <w:lang w:val="kk-KZ"/>
        </w:rPr>
        <w:lastRenderedPageBreak/>
        <w:t>числе ч</w:t>
      </w:r>
      <w:r w:rsidR="001244C8" w:rsidRPr="000B05B0">
        <w:t xml:space="preserve">истая сменяемость (уход в частный сектор, организации </w:t>
      </w:r>
      <w:proofErr w:type="spellStart"/>
      <w:r w:rsidR="001244C8" w:rsidRPr="000B05B0">
        <w:t>квазигосударственного</w:t>
      </w:r>
      <w:proofErr w:type="spellEnd"/>
      <w:r w:rsidR="001244C8" w:rsidRPr="000B05B0">
        <w:t xml:space="preserve"> сектора, в связи с подачей в отставку, с иными причинами по собственному желанию) – 4 823 человек или 5 %</w:t>
      </w:r>
      <w:r w:rsidR="001244C8" w:rsidRPr="000B05B0">
        <w:rPr>
          <w:lang w:val="kk-KZ"/>
        </w:rPr>
        <w:t>; в</w:t>
      </w:r>
      <w:r w:rsidR="001244C8" w:rsidRPr="000B05B0">
        <w:t xml:space="preserve"> связи с уходом на пенсию сменяемость составила 896 или 4 % от общей сменяемости.</w:t>
      </w:r>
      <w:r w:rsidR="007C7F1A" w:rsidRPr="000B05B0">
        <w:t xml:space="preserve"> </w:t>
      </w:r>
      <w:r w:rsidR="001244C8" w:rsidRPr="000B05B0">
        <w:t>Сменяемость по отрицательным мотивам в 2020 году составила 301 человек (0,3 % от штатной численности).</w:t>
      </w:r>
    </w:p>
    <w:p w:rsidR="00796529" w:rsidRPr="000B05B0" w:rsidRDefault="0079652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spacing w:val="2"/>
          <w:shd w:val="clear" w:color="auto" w:fill="FFFFFF"/>
          <w:lang w:val="kk-KZ"/>
        </w:rPr>
        <w:t xml:space="preserve">3. </w:t>
      </w:r>
      <w:r w:rsidR="002171D6" w:rsidRPr="000B05B0">
        <w:rPr>
          <w:lang w:val="kk-KZ"/>
        </w:rPr>
        <w:t>Н</w:t>
      </w:r>
      <w:r w:rsidRPr="000B05B0">
        <w:rPr>
          <w:lang w:val="kk-KZ"/>
        </w:rPr>
        <w:t>еобходимо определить единый подход при повторном назначении на госслужбу, в течение которого гос</w:t>
      </w:r>
      <w:r w:rsidR="00FC32B6" w:rsidRPr="000B05B0">
        <w:rPr>
          <w:lang w:val="kk-KZ"/>
        </w:rPr>
        <w:t xml:space="preserve">ударственная </w:t>
      </w:r>
      <w:r w:rsidRPr="000B05B0">
        <w:rPr>
          <w:lang w:val="kk-KZ"/>
        </w:rPr>
        <w:t>служба не считается прерванной.</w:t>
      </w:r>
    </w:p>
    <w:p w:rsidR="00E838F9" w:rsidRPr="000B05B0" w:rsidRDefault="00E838F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Пункт 8 статьи 27 Закона устанавливает, что лицо в течение тридцати календарных дней со дня увольнения с государственной службы, за исключением уволенных по отрицательным мотивам или по результатам оценки их деятельности, испытательного срока либо итогов аттестации, вправе занять по итогам конкурса административную государственную должность корпуса «Б» и (или) принять участие в конкурсе и выборах на занятие административной государственной должности корпуса «Б» без прохождения тестирования при условии, если оно не состояло в трудовых отношениях с иными физическими и юридическими лицами, не являющимися государственными органами, а также не выезжало за пределы Республики Казахстан.</w:t>
      </w:r>
    </w:p>
    <w:p w:rsidR="00E838F9" w:rsidRPr="000B05B0" w:rsidRDefault="00E838F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В этой связи, законопроектом предлагается определить, что государственный служащий не считается вновь поступившим на государственную службу после ее прекращения</w:t>
      </w:r>
      <w:r w:rsidR="009A2C40">
        <w:rPr>
          <w:lang w:val="kk-KZ"/>
        </w:rPr>
        <w:t>,</w:t>
      </w:r>
      <w:r w:rsidRPr="000B05B0">
        <w:rPr>
          <w:lang w:val="kk-KZ"/>
        </w:rPr>
        <w:t xml:space="preserve"> в случае занятия им государственной должности</w:t>
      </w:r>
      <w:r w:rsidR="009A2C40">
        <w:rPr>
          <w:lang w:val="kk-KZ"/>
        </w:rPr>
        <w:t>,</w:t>
      </w:r>
      <w:r w:rsidRPr="000B05B0">
        <w:rPr>
          <w:lang w:val="kk-KZ"/>
        </w:rPr>
        <w:t xml:space="preserve"> не позднее следующего рабочего дня после его увольнения с предыдущей должности, за исключением случаев, указанных в пункте 8 статьи 27 настоящего Закона.</w:t>
      </w:r>
    </w:p>
    <w:p w:rsidR="00367A7E" w:rsidRPr="000B05B0" w:rsidRDefault="00367A7E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4. </w:t>
      </w:r>
      <w:r w:rsidR="00796529" w:rsidRPr="000B05B0">
        <w:rPr>
          <w:lang w:val="kk-KZ"/>
        </w:rPr>
        <w:t>Политические гос</w:t>
      </w:r>
      <w:r w:rsidR="00E838F9" w:rsidRPr="000B05B0">
        <w:rPr>
          <w:lang w:val="kk-KZ"/>
        </w:rPr>
        <w:t xml:space="preserve">ударственные </w:t>
      </w:r>
      <w:r w:rsidR="00796529" w:rsidRPr="000B05B0">
        <w:rPr>
          <w:lang w:val="kk-KZ"/>
        </w:rPr>
        <w:t>служащие и отдельные категории административных служащих корпуса «Б» оцениваются в специальном порядке, определенном законодательством, в связи с чем</w:t>
      </w:r>
      <w:r w:rsidR="004A197F" w:rsidRPr="000B05B0">
        <w:rPr>
          <w:lang w:val="kk-KZ"/>
        </w:rPr>
        <w:t>,</w:t>
      </w:r>
      <w:r w:rsidR="00796529" w:rsidRPr="000B05B0">
        <w:rPr>
          <w:lang w:val="kk-KZ"/>
        </w:rPr>
        <w:t xml:space="preserve"> оценка деятельности государственных служащих, предусмотренной статьей 33 Закона, не должна распространяться на</w:t>
      </w:r>
      <w:r w:rsidR="00911F01" w:rsidRPr="000B05B0">
        <w:rPr>
          <w:lang w:val="kk-KZ"/>
        </w:rPr>
        <w:t xml:space="preserve"> </w:t>
      </w:r>
      <w:r w:rsidR="008D6CB1" w:rsidRPr="000B05B0">
        <w:rPr>
          <w:lang w:val="kk-KZ"/>
        </w:rPr>
        <w:t>политических</w:t>
      </w:r>
      <w:r w:rsidR="00796529" w:rsidRPr="000B05B0">
        <w:rPr>
          <w:lang w:val="kk-KZ"/>
        </w:rPr>
        <w:t xml:space="preserve"> гос</w:t>
      </w:r>
      <w:r w:rsidR="008D6CB1" w:rsidRPr="000B05B0">
        <w:rPr>
          <w:lang w:val="kk-KZ"/>
        </w:rPr>
        <w:t>ударственных</w:t>
      </w:r>
      <w:r w:rsidR="009A2C40">
        <w:rPr>
          <w:lang w:val="kk-KZ"/>
        </w:rPr>
        <w:t xml:space="preserve"> </w:t>
      </w:r>
      <w:r w:rsidR="008D6CB1" w:rsidRPr="000B05B0">
        <w:rPr>
          <w:lang w:val="kk-KZ"/>
        </w:rPr>
        <w:t>служащих</w:t>
      </w:r>
      <w:r w:rsidR="00796529" w:rsidRPr="000B05B0">
        <w:rPr>
          <w:lang w:val="kk-KZ"/>
        </w:rPr>
        <w:t xml:space="preserve">. </w:t>
      </w:r>
    </w:p>
    <w:p w:rsidR="00E838F9" w:rsidRPr="000B05B0" w:rsidRDefault="00014B41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5. </w:t>
      </w:r>
      <w:r w:rsidR="00E838F9" w:rsidRPr="000B05B0">
        <w:rPr>
          <w:lang w:val="kk-KZ"/>
        </w:rPr>
        <w:t xml:space="preserve">В целях обеспечения эффективного использования профессионального потенциала при прохождении государственной службы и совершенствования управленческих компетенций служащих осуществляется ротация кадров. В </w:t>
      </w:r>
      <w:r w:rsidR="001538A0" w:rsidRPr="000B05B0">
        <w:rPr>
          <w:lang w:val="kk-KZ"/>
        </w:rPr>
        <w:t xml:space="preserve">2019 </w:t>
      </w:r>
      <w:r w:rsidR="00E838F9" w:rsidRPr="000B05B0">
        <w:rPr>
          <w:lang w:val="kk-KZ"/>
        </w:rPr>
        <w:t xml:space="preserve">году ротировано 12 служащих корпуса «Б», в том числе 5 служащих по схеме «регион-регион», 5 служащих - «центр-центр», 2 человека в пределах одного региона. </w:t>
      </w:r>
    </w:p>
    <w:p w:rsidR="00E838F9" w:rsidRPr="000B05B0" w:rsidRDefault="00E838F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На законодательном уровне необходимо установить осуществление </w:t>
      </w:r>
      <w:r w:rsidRPr="000B05B0">
        <w:rPr>
          <w:lang w:val="kk-KZ"/>
        </w:rPr>
        <w:lastRenderedPageBreak/>
        <w:t>ротации государственного служащего в другую местность в пределах максимально допустимого срока их пребывания на занимаемой должности.</w:t>
      </w:r>
    </w:p>
    <w:p w:rsidR="007B0598" w:rsidRPr="000B05B0" w:rsidRDefault="004635D7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Предлагаемая</w:t>
      </w:r>
      <w:r w:rsidR="00911F01" w:rsidRPr="000B05B0">
        <w:rPr>
          <w:lang w:val="kk-KZ"/>
        </w:rPr>
        <w:t xml:space="preserve"> </w:t>
      </w:r>
      <w:r w:rsidR="00BE293E" w:rsidRPr="000B05B0">
        <w:rPr>
          <w:lang w:val="kk-KZ"/>
        </w:rPr>
        <w:t>н</w:t>
      </w:r>
      <w:r w:rsidR="00014B41" w:rsidRPr="000B05B0">
        <w:rPr>
          <w:lang w:val="kk-KZ"/>
        </w:rPr>
        <w:t>орма затрагивает права государственных служащих, являющихся инвалидами, беременными, одинокими родителями, воспитывающими ребенка в возрасте до четырнадцати лет, имеющими (являющимися опекунами) детей-инвалидов, в том числе усыновленных (удочеренных), многодетными родителями (опекунами) или на иждивении которых находятся престарелые родители.</w:t>
      </w:r>
    </w:p>
    <w:p w:rsidR="00DB0F39" w:rsidRPr="000B05B0" w:rsidRDefault="007B0598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Законопроектом также предлагается </w:t>
      </w:r>
      <w:r w:rsidR="00DB0F39" w:rsidRPr="000B05B0">
        <w:rPr>
          <w:lang w:val="kk-KZ"/>
        </w:rPr>
        <w:t>предоставление государственному служащему, ротируемому в другую местность, служебного жилища без права приватизации.</w:t>
      </w:r>
    </w:p>
    <w:p w:rsidR="00DB0F39" w:rsidRPr="000B05B0" w:rsidRDefault="00DB0F3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При этом, </w:t>
      </w:r>
      <w:r w:rsidR="007B0598" w:rsidRPr="000B05B0">
        <w:rPr>
          <w:lang w:val="kk-KZ"/>
        </w:rPr>
        <w:t>данная норма</w:t>
      </w:r>
      <w:r w:rsidRPr="000B05B0">
        <w:rPr>
          <w:lang w:val="kk-KZ"/>
        </w:rPr>
        <w:t xml:space="preserve"> дополняется положением о том, что по истечении максимально допустимого срока пребывания на занимаемой должности</w:t>
      </w:r>
      <w:r w:rsidR="0071214C" w:rsidRPr="000B05B0">
        <w:rPr>
          <w:lang w:val="kk-KZ"/>
        </w:rPr>
        <w:t xml:space="preserve"> (8 лет)</w:t>
      </w:r>
      <w:r w:rsidRPr="000B05B0">
        <w:rPr>
          <w:lang w:val="kk-KZ"/>
        </w:rPr>
        <w:t>, государственный служащий подлежит ротации либо понижению в должности, либо освобождению от занимаемой должности, даже в случае отсутствия возможности предоставления служебного жилища.</w:t>
      </w:r>
    </w:p>
    <w:p w:rsidR="0027747A" w:rsidRPr="000B05B0" w:rsidRDefault="0096093E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6.</w:t>
      </w:r>
      <w:r w:rsidR="0027747A" w:rsidRPr="000B05B0">
        <w:rPr>
          <w:spacing w:val="2"/>
          <w:shd w:val="clear" w:color="auto" w:fill="FFFFFF"/>
          <w:lang w:val="kk-KZ"/>
        </w:rPr>
        <w:t>Развитие системы гос</w:t>
      </w:r>
      <w:r w:rsidR="00032B15" w:rsidRPr="000B05B0">
        <w:rPr>
          <w:spacing w:val="2"/>
          <w:shd w:val="clear" w:color="auto" w:fill="FFFFFF"/>
          <w:lang w:val="kk-KZ"/>
        </w:rPr>
        <w:t xml:space="preserve">ударственной </w:t>
      </w:r>
      <w:r w:rsidR="0027747A" w:rsidRPr="000B05B0">
        <w:rPr>
          <w:spacing w:val="2"/>
          <w:shd w:val="clear" w:color="auto" w:fill="FFFFFF"/>
          <w:lang w:val="kk-KZ"/>
        </w:rPr>
        <w:t>службы тесно связано с процессами трансформации общественных отношений. Динамика развития казахско-русского билингвизма в обществе также не может не оказать своего влияния на требования, предъявляемые к государственным служащим.</w:t>
      </w:r>
    </w:p>
    <w:p w:rsidR="0027747A" w:rsidRPr="000B05B0" w:rsidRDefault="0027747A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 xml:space="preserve">На сегодня в стране работают порядка 90 тыс. </w:t>
      </w:r>
      <w:r w:rsidR="00032B15" w:rsidRPr="000B05B0">
        <w:rPr>
          <w:spacing w:val="2"/>
          <w:shd w:val="clear" w:color="auto" w:fill="FFFFFF"/>
          <w:lang w:val="kk-KZ"/>
        </w:rPr>
        <w:t>г</w:t>
      </w:r>
      <w:r w:rsidRPr="000B05B0">
        <w:rPr>
          <w:spacing w:val="2"/>
          <w:shd w:val="clear" w:color="auto" w:fill="FFFFFF"/>
          <w:lang w:val="kk-KZ"/>
        </w:rPr>
        <w:t>ос</w:t>
      </w:r>
      <w:r w:rsidR="00032B15" w:rsidRPr="000B05B0">
        <w:rPr>
          <w:spacing w:val="2"/>
          <w:shd w:val="clear" w:color="auto" w:fill="FFFFFF"/>
          <w:lang w:val="kk-KZ"/>
        </w:rPr>
        <w:t xml:space="preserve">ударственных </w:t>
      </w:r>
      <w:r w:rsidRPr="000B05B0">
        <w:rPr>
          <w:spacing w:val="2"/>
          <w:shd w:val="clear" w:color="auto" w:fill="FFFFFF"/>
          <w:lang w:val="kk-KZ"/>
        </w:rPr>
        <w:t xml:space="preserve">служащих, деятельность которых охватывает практически все сферы жизнедеятельности нашего многонационального общества. </w:t>
      </w:r>
    </w:p>
    <w:p w:rsidR="0027747A" w:rsidRPr="000B05B0" w:rsidRDefault="0027747A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При этом активность применения гос</w:t>
      </w:r>
      <w:r w:rsidR="00032B15" w:rsidRPr="000B05B0">
        <w:rPr>
          <w:spacing w:val="2"/>
          <w:shd w:val="clear" w:color="auto" w:fill="FFFFFF"/>
          <w:lang w:val="kk-KZ"/>
        </w:rPr>
        <w:t xml:space="preserve">ударственными </w:t>
      </w:r>
      <w:r w:rsidRPr="000B05B0">
        <w:rPr>
          <w:spacing w:val="2"/>
          <w:shd w:val="clear" w:color="auto" w:fill="FFFFFF"/>
          <w:lang w:val="kk-KZ"/>
        </w:rPr>
        <w:t>служащими того или иного языка во многом зависит от сферы деятельности и региона, в котором они работают, что, на наш взгляд, должно учитываться при введении требований по свободному владению языками.</w:t>
      </w:r>
    </w:p>
    <w:p w:rsidR="0027747A" w:rsidRPr="000B05B0" w:rsidRDefault="0027747A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Кроме того, отношение населения к государственному аппарату во многом зависит от качества и доступности государственных услуг и информации, получаемой из органов власти.</w:t>
      </w:r>
    </w:p>
    <w:p w:rsidR="004D2DF7" w:rsidRDefault="0027747A" w:rsidP="004D2DF7">
      <w:pPr>
        <w:widowControl w:val="0"/>
        <w:pBdr>
          <w:bottom w:val="single" w:sz="4" w:space="31" w:color="FFFFFF"/>
        </w:pBdr>
        <w:spacing w:line="276" w:lineRule="auto"/>
        <w:contextualSpacing/>
        <w:rPr>
          <w:i/>
          <w:spacing w:val="2"/>
          <w:sz w:val="24"/>
          <w:szCs w:val="24"/>
          <w:shd w:val="clear" w:color="auto" w:fill="FFFFFF"/>
          <w:lang w:val="kk-KZ"/>
        </w:rPr>
      </w:pPr>
      <w:r w:rsidRPr="000B05B0">
        <w:rPr>
          <w:b/>
          <w:i/>
          <w:spacing w:val="2"/>
          <w:sz w:val="24"/>
          <w:szCs w:val="24"/>
          <w:shd w:val="clear" w:color="auto" w:fill="FFFFFF"/>
          <w:lang w:val="kk-KZ"/>
        </w:rPr>
        <w:t>Справочно:</w:t>
      </w:r>
      <w:r w:rsidRPr="000B05B0">
        <w:rPr>
          <w:i/>
          <w:spacing w:val="2"/>
          <w:sz w:val="24"/>
          <w:szCs w:val="24"/>
          <w:shd w:val="clear" w:color="auto" w:fill="FFFFFF"/>
          <w:lang w:val="kk-KZ"/>
        </w:rPr>
        <w:t xml:space="preserve"> по результатам общественного мониторинга качества оказания государственных услуг 8% услугополучателей оказались не удовлетворены из-за языкового барьера.</w:t>
      </w:r>
    </w:p>
    <w:p w:rsidR="004D2DF7" w:rsidRPr="004D2DF7" w:rsidRDefault="004D2DF7" w:rsidP="004D2DF7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4D2DF7">
        <w:t xml:space="preserve">В соответствии с подпунктом 1) статьи 26 Закона </w:t>
      </w:r>
      <w:r w:rsidRPr="004D2DF7">
        <w:br/>
        <w:t xml:space="preserve">кандидаты на должности корпуса «Б» проходят тестирование. Так, кандидаты проходят тестирование по законодательству и государственному языку. </w:t>
      </w:r>
    </w:p>
    <w:p w:rsidR="004D2DF7" w:rsidRPr="004D2DF7" w:rsidRDefault="004D2DF7" w:rsidP="004D2DF7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4D2DF7">
        <w:t xml:space="preserve">При этом тестирование по государственному языку не имеет порогового значения. Таким образом, в настоящее время отсутствует требование по уровню владения государственным языком к кандидатам на должности корпуса «Б» </w:t>
      </w:r>
      <w:r w:rsidRPr="004D2DF7">
        <w:rPr>
          <w:sz w:val="22"/>
        </w:rPr>
        <w:t xml:space="preserve">(к </w:t>
      </w:r>
      <w:r w:rsidRPr="004D2DF7">
        <w:rPr>
          <w:sz w:val="22"/>
        </w:rPr>
        <w:lastRenderedPageBreak/>
        <w:t>примеру, кандидат, получивший 0 баллов по итогам тестирования по государственному языку, допускается к дальнейшим этапам отбора)</w:t>
      </w:r>
      <w:r w:rsidRPr="004D2DF7">
        <w:t>.</w:t>
      </w:r>
    </w:p>
    <w:p w:rsidR="004D2DF7" w:rsidRPr="004D2DF7" w:rsidRDefault="004D2DF7" w:rsidP="004D2DF7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4D2DF7">
        <w:t xml:space="preserve">Вместе с тем, Государственной программой по реализации языковой политики </w:t>
      </w:r>
      <w:r w:rsidRPr="004D2DF7">
        <w:rPr>
          <w:sz w:val="22"/>
        </w:rPr>
        <w:t>(постановление Правительства от 31 декабря 2019 года № 1045)</w:t>
      </w:r>
      <w:r w:rsidRPr="004D2DF7">
        <w:t>, Агентству поручено введение до 2025 года тестирования кандидатов на должности корпуса «Б» по системе «</w:t>
      </w:r>
      <w:proofErr w:type="spellStart"/>
      <w:r w:rsidRPr="004D2DF7">
        <w:t>Қазтест</w:t>
      </w:r>
      <w:proofErr w:type="spellEnd"/>
      <w:r w:rsidRPr="004D2DF7">
        <w:t>» с установлением пороговых значений.</w:t>
      </w:r>
    </w:p>
    <w:p w:rsidR="004D2DF7" w:rsidRPr="004D2DF7" w:rsidRDefault="004D2DF7" w:rsidP="004D2DF7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4D2DF7">
        <w:t>Так, минимальные пороговые значения будут применены только для кандидатов на должности корпуса «Б», в обязанности которых входит оказание гос</w:t>
      </w:r>
      <w:r>
        <w:t xml:space="preserve">ударственных </w:t>
      </w:r>
      <w:r w:rsidRPr="004D2DF7">
        <w:t xml:space="preserve">услуг населению. </w:t>
      </w:r>
    </w:p>
    <w:p w:rsidR="004D2DF7" w:rsidRDefault="004D2DF7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4D2DF7">
        <w:rPr>
          <w:spacing w:val="2"/>
          <w:shd w:val="clear" w:color="auto" w:fill="FFFFFF"/>
          <w:lang w:val="kk-KZ"/>
        </w:rPr>
        <w:t xml:space="preserve">В связи с изложенным полагаем возможным установление </w:t>
      </w:r>
      <w:r>
        <w:rPr>
          <w:spacing w:val="2"/>
          <w:shd w:val="clear" w:color="auto" w:fill="FFFFFF"/>
          <w:lang w:val="kk-KZ"/>
        </w:rPr>
        <w:t xml:space="preserve">порога на знание государственного </w:t>
      </w:r>
      <w:r w:rsidRPr="004D2DF7">
        <w:rPr>
          <w:spacing w:val="2"/>
          <w:shd w:val="clear" w:color="auto" w:fill="FFFFFF"/>
          <w:lang w:val="kk-KZ"/>
        </w:rPr>
        <w:t>языка для поступления на госслужбу.</w:t>
      </w:r>
      <w:r>
        <w:rPr>
          <w:spacing w:val="2"/>
          <w:shd w:val="clear" w:color="auto" w:fill="FFFFFF"/>
          <w:lang w:val="kk-KZ"/>
        </w:rPr>
        <w:t xml:space="preserve"> </w:t>
      </w:r>
    </w:p>
    <w:p w:rsidR="0027747A" w:rsidRPr="000B05B0" w:rsidRDefault="0027747A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Поскольку действующее законодательство не предусматривает требований к гос</w:t>
      </w:r>
      <w:r w:rsidR="0013527E" w:rsidRPr="000B05B0">
        <w:rPr>
          <w:spacing w:val="2"/>
          <w:shd w:val="clear" w:color="auto" w:fill="FFFFFF"/>
          <w:lang w:val="kk-KZ"/>
        </w:rPr>
        <w:t xml:space="preserve">ударственным </w:t>
      </w:r>
      <w:r w:rsidRPr="000B05B0">
        <w:rPr>
          <w:spacing w:val="2"/>
          <w:shd w:val="clear" w:color="auto" w:fill="FFFFFF"/>
          <w:lang w:val="kk-KZ"/>
        </w:rPr>
        <w:t>служащим по свободному владению язык</w:t>
      </w:r>
      <w:r w:rsidR="0096093E" w:rsidRPr="000B05B0">
        <w:rPr>
          <w:spacing w:val="2"/>
          <w:shd w:val="clear" w:color="auto" w:fill="FFFFFF"/>
          <w:lang w:val="kk-KZ"/>
        </w:rPr>
        <w:t>ами</w:t>
      </w:r>
      <w:r w:rsidRPr="000B05B0">
        <w:rPr>
          <w:spacing w:val="2"/>
          <w:shd w:val="clear" w:color="auto" w:fill="FFFFFF"/>
          <w:lang w:val="kk-KZ"/>
        </w:rPr>
        <w:t>, считаем необходимым та</w:t>
      </w:r>
      <w:r w:rsidR="00072389" w:rsidRPr="000B05B0">
        <w:rPr>
          <w:spacing w:val="2"/>
          <w:shd w:val="clear" w:color="auto" w:fill="FFFFFF"/>
          <w:lang w:val="kk-KZ"/>
        </w:rPr>
        <w:t xml:space="preserve">кие требования предусмотреть </w:t>
      </w:r>
      <w:r w:rsidR="0096093E" w:rsidRPr="000B05B0">
        <w:rPr>
          <w:spacing w:val="2"/>
          <w:shd w:val="clear" w:color="auto" w:fill="FFFFFF"/>
          <w:lang w:val="kk-KZ"/>
        </w:rPr>
        <w:t xml:space="preserve">и </w:t>
      </w:r>
      <w:r w:rsidR="00072389" w:rsidRPr="000B05B0">
        <w:rPr>
          <w:spacing w:val="2"/>
          <w:shd w:val="clear" w:color="auto" w:fill="FFFFFF"/>
          <w:lang w:val="kk-KZ"/>
        </w:rPr>
        <w:t>в З</w:t>
      </w:r>
      <w:r w:rsidRPr="000B05B0">
        <w:rPr>
          <w:spacing w:val="2"/>
          <w:shd w:val="clear" w:color="auto" w:fill="FFFFFF"/>
          <w:lang w:val="kk-KZ"/>
        </w:rPr>
        <w:t>акон</w:t>
      </w:r>
      <w:r w:rsidR="00072389" w:rsidRPr="000B05B0">
        <w:rPr>
          <w:spacing w:val="2"/>
          <w:shd w:val="clear" w:color="auto" w:fill="FFFFFF"/>
          <w:lang w:val="kk-KZ"/>
        </w:rPr>
        <w:t xml:space="preserve">е </w:t>
      </w:r>
      <w:r w:rsidRPr="000B05B0">
        <w:rPr>
          <w:spacing w:val="2"/>
          <w:shd w:val="clear" w:color="auto" w:fill="FFFFFF"/>
          <w:lang w:val="kk-KZ"/>
        </w:rPr>
        <w:t>«О языках в Республике Казахстан».</w:t>
      </w:r>
    </w:p>
    <w:p w:rsidR="0090391B" w:rsidRPr="000B05B0" w:rsidRDefault="0090391B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При этом, в соответствии с Законом «О правовых актах» данные требования не будут распространяться на служащих, занявших свои должности до их введения. То есть, действие требований будет распространяться исключительно на впервые поступающих, а не на действующих служащих.</w:t>
      </w:r>
    </w:p>
    <w:p w:rsidR="006E4A16" w:rsidRPr="000B05B0" w:rsidRDefault="00014B41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7</w:t>
      </w:r>
      <w:r w:rsidR="00367A7E" w:rsidRPr="000B05B0">
        <w:rPr>
          <w:spacing w:val="2"/>
          <w:shd w:val="clear" w:color="auto" w:fill="FFFFFF"/>
          <w:lang w:val="kk-KZ"/>
        </w:rPr>
        <w:t xml:space="preserve">. </w:t>
      </w:r>
      <w:r w:rsidR="00823CD6" w:rsidRPr="000B05B0">
        <w:rPr>
          <w:lang w:val="kk-KZ"/>
        </w:rPr>
        <w:t>Факт совершения уголовного проступка или преступлений небольшой и средней тяжести не препятствует лицам участвовать в конкурсе для поступления на гос</w:t>
      </w:r>
      <w:r w:rsidR="0013527E" w:rsidRPr="000B05B0">
        <w:rPr>
          <w:lang w:val="kk-KZ"/>
        </w:rPr>
        <w:t xml:space="preserve">ударственную </w:t>
      </w:r>
      <w:r w:rsidR="00823CD6" w:rsidRPr="000B05B0">
        <w:rPr>
          <w:lang w:val="kk-KZ"/>
        </w:rPr>
        <w:t>службу.</w:t>
      </w:r>
    </w:p>
    <w:p w:rsidR="004A197F" w:rsidRPr="000B05B0" w:rsidRDefault="004A197F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Следует отметить, что государственная служба в Республике Казахстан основывается на принципах равного права граждан на доступ к государственной службе.</w:t>
      </w:r>
    </w:p>
    <w:p w:rsidR="006E4A16" w:rsidRPr="000B05B0" w:rsidRDefault="00823CD6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b/>
          <w:i/>
          <w:lang w:val="kk-KZ"/>
        </w:rPr>
      </w:pPr>
      <w:r w:rsidRPr="000B05B0">
        <w:rPr>
          <w:lang w:val="kk-KZ"/>
        </w:rPr>
        <w:t>В этой связи необходимо исключить пожизненное ограничение для поступления на гос</w:t>
      </w:r>
      <w:r w:rsidR="0013527E" w:rsidRPr="000B05B0">
        <w:rPr>
          <w:lang w:val="kk-KZ"/>
        </w:rPr>
        <w:t xml:space="preserve">ударственную </w:t>
      </w:r>
      <w:r w:rsidRPr="000B05B0">
        <w:rPr>
          <w:lang w:val="kk-KZ"/>
        </w:rPr>
        <w:t>службу лиц, уволенных за совершение проступков, дискредитирующих гос</w:t>
      </w:r>
      <w:r w:rsidR="0013527E" w:rsidRPr="000B05B0">
        <w:rPr>
          <w:lang w:val="kk-KZ"/>
        </w:rPr>
        <w:t xml:space="preserve">ударственную </w:t>
      </w:r>
      <w:r w:rsidRPr="000B05B0">
        <w:rPr>
          <w:lang w:val="kk-KZ"/>
        </w:rPr>
        <w:t>службу.</w:t>
      </w:r>
    </w:p>
    <w:p w:rsidR="00AB5730" w:rsidRPr="000B05B0" w:rsidRDefault="00014B41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8</w:t>
      </w:r>
      <w:r w:rsidR="00AB5730" w:rsidRPr="000B05B0">
        <w:rPr>
          <w:lang w:val="kk-KZ"/>
        </w:rPr>
        <w:t>. В целях внедрения персональной дисциплинарной ответственности непосредственных руководителей за совершение их подчиненным</w:t>
      </w:r>
      <w:r w:rsidR="00FE7908" w:rsidRPr="000B05B0">
        <w:rPr>
          <w:lang w:val="kk-KZ"/>
        </w:rPr>
        <w:t xml:space="preserve">и коррупционных правонарушений </w:t>
      </w:r>
      <w:r w:rsidR="00AB5730" w:rsidRPr="000B05B0">
        <w:rPr>
          <w:lang w:val="kk-KZ"/>
        </w:rPr>
        <w:t xml:space="preserve">неисполнение или ненадлежащее исполнение должностных полномочий по контролю за деятельностью подчиненных работников, совершивших коррупционные правонарушения, является дисциплинарным проступком. </w:t>
      </w:r>
    </w:p>
    <w:p w:rsidR="00FE7908" w:rsidRPr="000B05B0" w:rsidRDefault="00FE7908" w:rsidP="00FE790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Законопроектом предлагается установить ответственность госслужащих, занимающих должности </w:t>
      </w:r>
      <w:proofErr w:type="spellStart"/>
      <w:r w:rsidRPr="000B05B0">
        <w:t>заместител</w:t>
      </w:r>
      <w:proofErr w:type="spellEnd"/>
      <w:r w:rsidRPr="000B05B0">
        <w:rPr>
          <w:lang w:val="kk-KZ"/>
        </w:rPr>
        <w:t>ей</w:t>
      </w:r>
      <w:r w:rsidRPr="000B05B0">
        <w:t xml:space="preserve"> первых руководителей государственных органов, руководителей аппаратов центральных и местных государственных </w:t>
      </w:r>
      <w:r w:rsidRPr="000B05B0">
        <w:lastRenderedPageBreak/>
        <w:t>органов и их заместителей, руководителей ведомств центральных государственных органов и их заместителей, руководителей межрегиональных и областных подразделений центральных государственных органов и их ведомств, подразделений центральных государственных органов и их ведомств в городах республиканского значения, столице и их заместителей, руководителей областных исполнительных органов, исполнительных органов городов республиканского значения, столицы, финансируемых из местного бюджета и их заместителей.</w:t>
      </w:r>
    </w:p>
    <w:p w:rsidR="00AB5730" w:rsidRPr="000B05B0" w:rsidRDefault="00AB5730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Вместе с тем, вопрос об ответственности руководителя должен рассматриваться взвешенно, после установления всех обстоятельств и условий совершения подчиненным коррупционного правонарушения (наличие возможности руководителя предупредить правонарушение; ранее принятые меры профилактического характера; системность нарушений; организационные особенности деятельности госоргана; личностные качества правонарушителя и т.д.).</w:t>
      </w:r>
    </w:p>
    <w:p w:rsidR="00E07223" w:rsidRPr="000B05B0" w:rsidRDefault="00014B41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9</w:t>
      </w:r>
      <w:r w:rsidR="00367A7E" w:rsidRPr="000B05B0">
        <w:rPr>
          <w:spacing w:val="2"/>
          <w:shd w:val="clear" w:color="auto" w:fill="FFFFFF"/>
          <w:lang w:val="kk-KZ"/>
        </w:rPr>
        <w:t>. В соответствии со стать</w:t>
      </w:r>
      <w:r w:rsidR="009A2C40">
        <w:rPr>
          <w:spacing w:val="2"/>
          <w:shd w:val="clear" w:color="auto" w:fill="FFFFFF"/>
          <w:lang w:val="kk-KZ"/>
        </w:rPr>
        <w:t>е</w:t>
      </w:r>
      <w:r w:rsidR="00367A7E" w:rsidRPr="000B05B0">
        <w:rPr>
          <w:spacing w:val="2"/>
          <w:shd w:val="clear" w:color="auto" w:fill="FFFFFF"/>
          <w:lang w:val="kk-KZ"/>
        </w:rPr>
        <w:t xml:space="preserve">й 13 </w:t>
      </w:r>
      <w:r w:rsidR="00367A7E" w:rsidRPr="000B05B0">
        <w:rPr>
          <w:spacing w:val="2"/>
          <w:shd w:val="clear" w:color="auto" w:fill="FFFFFF"/>
        </w:rPr>
        <w:t>Закон</w:t>
      </w:r>
      <w:r w:rsidR="00367A7E" w:rsidRPr="000B05B0">
        <w:rPr>
          <w:spacing w:val="2"/>
          <w:shd w:val="clear" w:color="auto" w:fill="FFFFFF"/>
          <w:lang w:val="kk-KZ"/>
        </w:rPr>
        <w:t xml:space="preserve">а </w:t>
      </w:r>
      <w:r w:rsidR="00E07223" w:rsidRPr="000B05B0">
        <w:rPr>
          <w:spacing w:val="2"/>
          <w:shd w:val="clear" w:color="auto" w:fill="FFFFFF"/>
        </w:rPr>
        <w:t>государственные служащие не вправе заниматься другой оплачиваемой (кроме педагогической, научной и иной творческой деятельности) и предпринимательской деятельностью, в том числе участвовать в управлении коммерческой организацией (если это не входит в его должностные полномочия).</w:t>
      </w:r>
    </w:p>
    <w:p w:rsidR="00804C18" w:rsidRPr="000B05B0" w:rsidRDefault="00804C18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В настоящее время гос</w:t>
      </w:r>
      <w:r w:rsidR="0013527E" w:rsidRPr="000B05B0">
        <w:rPr>
          <w:spacing w:val="2"/>
          <w:shd w:val="clear" w:color="auto" w:fill="FFFFFF"/>
          <w:lang w:val="kk-KZ"/>
        </w:rPr>
        <w:t xml:space="preserve">ударственные </w:t>
      </w:r>
      <w:r w:rsidRPr="000B05B0">
        <w:rPr>
          <w:spacing w:val="2"/>
          <w:shd w:val="clear" w:color="auto" w:fill="FFFFFF"/>
          <w:lang w:val="kk-KZ"/>
        </w:rPr>
        <w:t xml:space="preserve">служащие не получают достойную заработную плату, хотя в этом направлении предпринимаются определенные меры.  </w:t>
      </w:r>
    </w:p>
    <w:p w:rsidR="00804C18" w:rsidRPr="000B05B0" w:rsidRDefault="00804C18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 xml:space="preserve">В этой связи, на наш взгляд, необходимо ослабить указанные ограничения и предоставить им возможность </w:t>
      </w:r>
      <w:r w:rsidR="009B2053" w:rsidRPr="000B05B0">
        <w:rPr>
          <w:spacing w:val="2"/>
          <w:shd w:val="clear" w:color="auto" w:fill="FFFFFF"/>
          <w:lang w:val="kk-KZ"/>
        </w:rPr>
        <w:t xml:space="preserve">получения </w:t>
      </w:r>
      <w:r w:rsidRPr="000B05B0">
        <w:rPr>
          <w:spacing w:val="2"/>
          <w:shd w:val="clear" w:color="auto" w:fill="FFFFFF"/>
          <w:lang w:val="kk-KZ"/>
        </w:rPr>
        <w:t>д</w:t>
      </w:r>
      <w:r w:rsidR="009B2053" w:rsidRPr="000B05B0">
        <w:rPr>
          <w:spacing w:val="2"/>
          <w:shd w:val="clear" w:color="auto" w:fill="FFFFFF"/>
          <w:lang w:val="kk-KZ"/>
        </w:rPr>
        <w:t xml:space="preserve">ополнительного </w:t>
      </w:r>
      <w:r w:rsidRPr="000B05B0">
        <w:rPr>
          <w:spacing w:val="2"/>
          <w:shd w:val="clear" w:color="auto" w:fill="FFFFFF"/>
          <w:lang w:val="kk-KZ"/>
        </w:rPr>
        <w:t>дохода. При этом следует иметь в виду, чтобы дополнительная их деятельность не была направлена на дискредитацию государственной службы, против интересов государства и т.д.</w:t>
      </w:r>
    </w:p>
    <w:p w:rsidR="00CE58B2" w:rsidRPr="000B05B0" w:rsidRDefault="00E07223" w:rsidP="00CE58B2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При этом</w:t>
      </w:r>
      <w:r w:rsidR="006D700E" w:rsidRPr="000B05B0">
        <w:rPr>
          <w:spacing w:val="2"/>
          <w:shd w:val="clear" w:color="auto" w:fill="FFFFFF"/>
          <w:lang w:val="kk-KZ"/>
        </w:rPr>
        <w:t xml:space="preserve">, </w:t>
      </w:r>
      <w:r w:rsidRPr="000B05B0">
        <w:rPr>
          <w:spacing w:val="2"/>
          <w:shd w:val="clear" w:color="auto" w:fill="FFFFFF"/>
          <w:lang w:val="kk-KZ"/>
        </w:rPr>
        <w:t>видится целесообразным установить критерии, ограничивающие отдельные виды деятельности. К примеру, запрет целесообразно распространить на «иную» деятельность, которая препятствует выполнению государственными служащими должностных обязанностей, влечет возникновение конфликта интересов, дискредитирует государственную службу и (или) нарушает морально-этический облик государственного служащего, а также противоречит интересам государства.</w:t>
      </w:r>
    </w:p>
    <w:p w:rsidR="00BB50E4" w:rsidRPr="000B05B0" w:rsidRDefault="0096093E" w:rsidP="00BB50E4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 xml:space="preserve">Это также вытекает из </w:t>
      </w:r>
      <w:r w:rsidR="00BB50E4" w:rsidRPr="000B05B0">
        <w:rPr>
          <w:spacing w:val="2"/>
          <w:shd w:val="clear" w:color="auto" w:fill="FFFFFF"/>
          <w:lang w:val="kk-KZ"/>
        </w:rPr>
        <w:t xml:space="preserve">Дорожной карты по реализации программы противодействия коррупции на 2020-2025 годы, утвержденной </w:t>
      </w:r>
      <w:r w:rsidR="00CE58B2" w:rsidRPr="000B05B0">
        <w:rPr>
          <w:rFonts w:eastAsia="Times New Roman"/>
          <w:lang w:eastAsia="ru-RU"/>
        </w:rPr>
        <w:t>постановлением Бюро Политического Совета партии «</w:t>
      </w:r>
      <w:proofErr w:type="spellStart"/>
      <w:r w:rsidR="00CE58B2" w:rsidRPr="000B05B0">
        <w:rPr>
          <w:rFonts w:eastAsia="Times New Roman"/>
          <w:lang w:eastAsia="ru-RU"/>
        </w:rPr>
        <w:t>Nur</w:t>
      </w:r>
      <w:proofErr w:type="spellEnd"/>
      <w:r w:rsidR="00CE58B2" w:rsidRPr="000B05B0">
        <w:rPr>
          <w:rFonts w:eastAsia="Times New Roman"/>
          <w:lang w:eastAsia="ru-RU"/>
        </w:rPr>
        <w:t xml:space="preserve"> </w:t>
      </w:r>
      <w:proofErr w:type="spellStart"/>
      <w:r w:rsidR="00CE58B2" w:rsidRPr="000B05B0">
        <w:rPr>
          <w:rFonts w:eastAsia="Times New Roman"/>
          <w:lang w:eastAsia="ru-RU"/>
        </w:rPr>
        <w:t>Otan</w:t>
      </w:r>
      <w:proofErr w:type="spellEnd"/>
      <w:r w:rsidR="00CE58B2" w:rsidRPr="000B05B0">
        <w:rPr>
          <w:rFonts w:eastAsia="Times New Roman"/>
          <w:lang w:eastAsia="ru-RU"/>
        </w:rPr>
        <w:t xml:space="preserve">» № 001 </w:t>
      </w:r>
      <w:proofErr w:type="spellStart"/>
      <w:r w:rsidR="00CE58B2" w:rsidRPr="000B05B0">
        <w:rPr>
          <w:rFonts w:eastAsia="Times New Roman"/>
          <w:lang w:eastAsia="ru-RU"/>
        </w:rPr>
        <w:t>pq</w:t>
      </w:r>
      <w:proofErr w:type="spellEnd"/>
      <w:r w:rsidR="00CE58B2" w:rsidRPr="000B05B0">
        <w:rPr>
          <w:rFonts w:eastAsia="Times New Roman"/>
          <w:lang w:eastAsia="ru-RU"/>
        </w:rPr>
        <w:t xml:space="preserve"> от </w:t>
      </w:r>
      <w:r w:rsidR="00CE58B2" w:rsidRPr="000B05B0">
        <w:rPr>
          <w:rFonts w:eastAsia="Times New Roman"/>
          <w:lang w:eastAsia="ru-RU"/>
        </w:rPr>
        <w:br/>
      </w:r>
      <w:r w:rsidR="00CE58B2" w:rsidRPr="000B05B0">
        <w:rPr>
          <w:rFonts w:eastAsia="Times New Roman"/>
          <w:lang w:eastAsia="ru-RU"/>
        </w:rPr>
        <w:lastRenderedPageBreak/>
        <w:t xml:space="preserve">5 марта 2020 года, </w:t>
      </w:r>
      <w:r w:rsidRPr="000B05B0">
        <w:rPr>
          <w:rFonts w:eastAsia="Times New Roman"/>
          <w:lang w:eastAsia="ru-RU"/>
        </w:rPr>
        <w:t xml:space="preserve">где поручено </w:t>
      </w:r>
      <w:r w:rsidR="00BB50E4" w:rsidRPr="000B05B0">
        <w:rPr>
          <w:spacing w:val="2"/>
          <w:shd w:val="clear" w:color="auto" w:fill="FFFFFF"/>
          <w:lang w:val="kk-KZ"/>
        </w:rPr>
        <w:t>предусмотреть порядок осуществления государственными служащими творческой, а также иной оплачиваемой деятельности вне рабочего времени.</w:t>
      </w:r>
    </w:p>
    <w:p w:rsidR="005E3F2A" w:rsidRPr="000B05B0" w:rsidRDefault="00804C18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С учетом изложенного полагаем возможным проработать в соответствии законодательством вопрос о возможности занятия государственными служащими иной оплачиваемой деятельност</w:t>
      </w:r>
      <w:r w:rsidR="0096093E" w:rsidRPr="000B05B0">
        <w:rPr>
          <w:spacing w:val="2"/>
          <w:shd w:val="clear" w:color="auto" w:fill="FFFFFF"/>
          <w:lang w:val="kk-KZ"/>
        </w:rPr>
        <w:t>и</w:t>
      </w:r>
      <w:r w:rsidR="002C1B60" w:rsidRPr="000B05B0">
        <w:rPr>
          <w:spacing w:val="2"/>
          <w:shd w:val="clear" w:color="auto" w:fill="FFFFFF"/>
          <w:lang w:val="kk-KZ"/>
        </w:rPr>
        <w:t xml:space="preserve"> с сохранением ограничения на заняти</w:t>
      </w:r>
      <w:r w:rsidR="0096093E" w:rsidRPr="000B05B0">
        <w:rPr>
          <w:spacing w:val="2"/>
          <w:shd w:val="clear" w:color="auto" w:fill="FFFFFF"/>
          <w:lang w:val="kk-KZ"/>
        </w:rPr>
        <w:t>е</w:t>
      </w:r>
      <w:r w:rsidR="002C1B60" w:rsidRPr="000B05B0">
        <w:rPr>
          <w:spacing w:val="2"/>
          <w:shd w:val="clear" w:color="auto" w:fill="FFFFFF"/>
          <w:lang w:val="kk-KZ"/>
        </w:rPr>
        <w:t xml:space="preserve"> предпринимательской деятельностью</w:t>
      </w:r>
      <w:r w:rsidRPr="000B05B0">
        <w:rPr>
          <w:spacing w:val="2"/>
          <w:shd w:val="clear" w:color="auto" w:fill="FFFFFF"/>
          <w:lang w:val="kk-KZ"/>
        </w:rPr>
        <w:t>.</w:t>
      </w:r>
    </w:p>
    <w:p w:rsidR="001978C9" w:rsidRPr="000B05B0" w:rsidRDefault="001978C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>10. В целях выработки единой практики предоставления отпусков государственным служащим пре</w:t>
      </w:r>
      <w:r w:rsidR="007C07AE" w:rsidRPr="000B05B0">
        <w:rPr>
          <w:spacing w:val="2"/>
          <w:shd w:val="clear" w:color="auto" w:fill="FFFFFF"/>
          <w:lang w:val="kk-KZ"/>
        </w:rPr>
        <w:t>длагается предоставление оставшейся</w:t>
      </w:r>
      <w:r w:rsidRPr="000B05B0">
        <w:rPr>
          <w:spacing w:val="2"/>
          <w:shd w:val="clear" w:color="auto" w:fill="FFFFFF"/>
          <w:lang w:val="kk-KZ"/>
        </w:rPr>
        <w:t xml:space="preserve"> част</w:t>
      </w:r>
      <w:r w:rsidR="007C07AE" w:rsidRPr="000B05B0">
        <w:rPr>
          <w:spacing w:val="2"/>
          <w:shd w:val="clear" w:color="auto" w:fill="FFFFFF"/>
          <w:lang w:val="kk-KZ"/>
        </w:rPr>
        <w:t xml:space="preserve">и </w:t>
      </w:r>
      <w:r w:rsidRPr="000B05B0">
        <w:rPr>
          <w:spacing w:val="2"/>
          <w:shd w:val="clear" w:color="auto" w:fill="FFFFFF"/>
          <w:lang w:val="kk-KZ"/>
        </w:rPr>
        <w:t>неиспользованного отпуска в течение текущего и (или) следующего рабочего года в любое время.</w:t>
      </w:r>
    </w:p>
    <w:p w:rsidR="001978C9" w:rsidRPr="000B05B0" w:rsidRDefault="001978C9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 xml:space="preserve">Кроме того, по соглашению сторон вместо предоставления неиспользованной части отпуска в текущем рабочем году предлагается </w:t>
      </w:r>
      <w:r w:rsidR="0096093E" w:rsidRPr="000B05B0">
        <w:rPr>
          <w:spacing w:val="2"/>
          <w:shd w:val="clear" w:color="auto" w:fill="FFFFFF"/>
          <w:lang w:val="kk-KZ"/>
        </w:rPr>
        <w:t>предусмотреть</w:t>
      </w:r>
      <w:r w:rsidRPr="000B05B0">
        <w:rPr>
          <w:spacing w:val="2"/>
          <w:shd w:val="clear" w:color="auto" w:fill="FFFFFF"/>
          <w:lang w:val="kk-KZ"/>
        </w:rPr>
        <w:t xml:space="preserve"> компенсационную выплату за дни неиспользованной части оплачиваемого ежегодного трудового отпуска.</w:t>
      </w:r>
    </w:p>
    <w:p w:rsidR="005360B5" w:rsidRPr="000B05B0" w:rsidRDefault="005360B5" w:rsidP="00C10CC1">
      <w:pPr>
        <w:widowControl w:val="0"/>
        <w:pBdr>
          <w:bottom w:val="single" w:sz="4" w:space="31" w:color="FFFFFF"/>
        </w:pBdr>
        <w:spacing w:line="276" w:lineRule="auto"/>
        <w:contextualSpacing/>
        <w:rPr>
          <w:spacing w:val="2"/>
          <w:shd w:val="clear" w:color="auto" w:fill="FFFFFF"/>
          <w:lang w:val="kk-KZ"/>
        </w:rPr>
      </w:pPr>
      <w:r w:rsidRPr="000B05B0">
        <w:rPr>
          <w:spacing w:val="2"/>
          <w:shd w:val="clear" w:color="auto" w:fill="FFFFFF"/>
          <w:lang w:val="kk-KZ"/>
        </w:rPr>
        <w:t xml:space="preserve">11. </w:t>
      </w:r>
      <w:r w:rsidR="006F5464" w:rsidRPr="000B05B0">
        <w:rPr>
          <w:spacing w:val="2"/>
          <w:shd w:val="clear" w:color="auto" w:fill="FFFFFF"/>
          <w:lang w:val="kk-KZ"/>
        </w:rPr>
        <w:t xml:space="preserve">В целях исполнения </w:t>
      </w:r>
      <w:r w:rsidR="00C10CC1" w:rsidRPr="000B05B0">
        <w:rPr>
          <w:spacing w:val="2"/>
          <w:shd w:val="clear" w:color="auto" w:fill="FFFFFF"/>
          <w:lang w:val="kk-KZ"/>
        </w:rPr>
        <w:t xml:space="preserve">пунктов 12 и 13 Плана исполнения мероприятий по исполнению рекомендаций и поручений, выработанных по результатам внешнего государственного аудита, проведенного Счетным комитетом по контролю за исполнением республиканского бюджета за период с 1 января 2016 года по 1 июля 2020 года </w:t>
      </w:r>
      <w:r w:rsidR="006F5464" w:rsidRPr="000B05B0">
        <w:rPr>
          <w:spacing w:val="2"/>
          <w:shd w:val="clear" w:color="auto" w:fill="FFFFFF"/>
          <w:lang w:val="kk-KZ"/>
        </w:rPr>
        <w:t>предлагается установить, что за одно и то же отличие государственному служащему может быть применено только один из видов поощрений, указанных в пункте 1 статьи 35 Закона, с указанием конкретных заслуг в акте государственного органа.</w:t>
      </w:r>
    </w:p>
    <w:p w:rsidR="009830E9" w:rsidRPr="000B05B0" w:rsidRDefault="00014B41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spacing w:val="2"/>
          <w:shd w:val="clear" w:color="auto" w:fill="FFFFFF"/>
          <w:lang w:val="kk-KZ"/>
        </w:rPr>
        <w:t>1</w:t>
      </w:r>
      <w:r w:rsidR="005360B5" w:rsidRPr="000B05B0">
        <w:rPr>
          <w:spacing w:val="2"/>
          <w:shd w:val="clear" w:color="auto" w:fill="FFFFFF"/>
          <w:lang w:val="kk-KZ"/>
        </w:rPr>
        <w:t>2</w:t>
      </w:r>
      <w:r w:rsidR="00367A7E" w:rsidRPr="000B05B0">
        <w:rPr>
          <w:spacing w:val="2"/>
          <w:shd w:val="clear" w:color="auto" w:fill="FFFFFF"/>
          <w:lang w:val="kk-KZ"/>
        </w:rPr>
        <w:t xml:space="preserve">. </w:t>
      </w:r>
      <w:r w:rsidR="00EB23DB" w:rsidRPr="000B05B0">
        <w:rPr>
          <w:lang w:val="kk-KZ"/>
        </w:rPr>
        <w:t>В целях формирова</w:t>
      </w:r>
      <w:r w:rsidR="00625FBD" w:rsidRPr="000B05B0">
        <w:rPr>
          <w:lang w:val="kk-KZ"/>
        </w:rPr>
        <w:t>ния культуры взаимоотношений, со</w:t>
      </w:r>
      <w:r w:rsidR="00EB23DB" w:rsidRPr="000B05B0">
        <w:rPr>
          <w:lang w:val="kk-KZ"/>
        </w:rPr>
        <w:t>ответствующей нормам этики, защиты прав и законных интересов, как отдельных граждан, так и гос</w:t>
      </w:r>
      <w:r w:rsidR="0038355B" w:rsidRPr="000B05B0">
        <w:rPr>
          <w:lang w:val="kk-KZ"/>
        </w:rPr>
        <w:t xml:space="preserve">ударственных </w:t>
      </w:r>
      <w:r w:rsidR="00EB23DB" w:rsidRPr="000B05B0">
        <w:rPr>
          <w:lang w:val="kk-KZ"/>
        </w:rPr>
        <w:t>служащих, а также предупреждения нарушений норм служебной этики предлагается введение</w:t>
      </w:r>
      <w:r w:rsidR="009830E9" w:rsidRPr="000B05B0">
        <w:rPr>
          <w:lang w:val="kk-KZ"/>
        </w:rPr>
        <w:t xml:space="preserve"> обязанности государственного служащего по соблюдению общепринятых морально-этических норм и иных стандартов служебной этики государственных служащих, предусмотренных Этическим кодексом государственных служащих.</w:t>
      </w:r>
    </w:p>
    <w:p w:rsidR="00773198" w:rsidRPr="000B05B0" w:rsidRDefault="00C07473" w:rsidP="0077319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Данный подход направлен на обеспечение соблюдения</w:t>
      </w:r>
      <w:r w:rsidR="00387561" w:rsidRPr="000B05B0">
        <w:rPr>
          <w:lang w:val="kk-KZ"/>
        </w:rPr>
        <w:t xml:space="preserve"> норм служебной этики и профилактик</w:t>
      </w:r>
      <w:r w:rsidR="00911F01" w:rsidRPr="000B05B0">
        <w:rPr>
          <w:lang w:val="kk-KZ"/>
        </w:rPr>
        <w:t>и</w:t>
      </w:r>
      <w:r w:rsidR="00387561" w:rsidRPr="000B05B0">
        <w:rPr>
          <w:lang w:val="kk-KZ"/>
        </w:rPr>
        <w:t xml:space="preserve"> нарушений </w:t>
      </w:r>
      <w:r w:rsidRPr="000B05B0">
        <w:rPr>
          <w:lang w:val="kk-KZ"/>
        </w:rPr>
        <w:t>среди гос</w:t>
      </w:r>
      <w:r w:rsidR="0038355B" w:rsidRPr="000B05B0">
        <w:rPr>
          <w:lang w:val="kk-KZ"/>
        </w:rPr>
        <w:t xml:space="preserve">ударственных </w:t>
      </w:r>
      <w:r w:rsidRPr="000B05B0">
        <w:rPr>
          <w:lang w:val="kk-KZ"/>
        </w:rPr>
        <w:t>служащих</w:t>
      </w:r>
      <w:r w:rsidR="005324D3" w:rsidRPr="000B05B0">
        <w:rPr>
          <w:lang w:val="kk-KZ"/>
        </w:rPr>
        <w:t>.</w:t>
      </w:r>
    </w:p>
    <w:p w:rsidR="00773198" w:rsidRPr="000B05B0" w:rsidRDefault="00C07473" w:rsidP="00773198">
      <w:pPr>
        <w:widowControl w:val="0"/>
        <w:pBdr>
          <w:bottom w:val="single" w:sz="4" w:space="31" w:color="FFFFFF"/>
        </w:pBdr>
        <w:spacing w:line="276" w:lineRule="auto"/>
        <w:contextualSpacing/>
        <w:rPr>
          <w:i/>
          <w:iCs/>
          <w:sz w:val="24"/>
          <w:szCs w:val="24"/>
        </w:rPr>
      </w:pPr>
      <w:r w:rsidRPr="000B05B0">
        <w:rPr>
          <w:b/>
          <w:i/>
          <w:sz w:val="24"/>
          <w:szCs w:val="24"/>
          <w:lang w:val="kk-KZ"/>
        </w:rPr>
        <w:t>Справочно:</w:t>
      </w:r>
      <w:r w:rsidR="00773198" w:rsidRPr="000B05B0">
        <w:rPr>
          <w:b/>
          <w:bCs/>
          <w:sz w:val="24"/>
          <w:szCs w:val="24"/>
        </w:rPr>
        <w:t xml:space="preserve"> </w:t>
      </w:r>
      <w:r w:rsidR="00773198" w:rsidRPr="000B05B0">
        <w:rPr>
          <w:b/>
          <w:bCs/>
          <w:i/>
          <w:iCs/>
          <w:sz w:val="24"/>
          <w:szCs w:val="24"/>
        </w:rPr>
        <w:t xml:space="preserve">В 2020 году </w:t>
      </w:r>
      <w:r w:rsidR="00773198" w:rsidRPr="000B05B0">
        <w:rPr>
          <w:i/>
          <w:iCs/>
          <w:sz w:val="24"/>
          <w:szCs w:val="24"/>
        </w:rPr>
        <w:t xml:space="preserve">Агентством и его территориальными департаментами проведено 744 проверок и </w:t>
      </w:r>
      <w:proofErr w:type="spellStart"/>
      <w:r w:rsidR="00773198" w:rsidRPr="000B05B0">
        <w:rPr>
          <w:i/>
          <w:iCs/>
          <w:sz w:val="24"/>
          <w:szCs w:val="24"/>
        </w:rPr>
        <w:t>профконтроля</w:t>
      </w:r>
      <w:proofErr w:type="spellEnd"/>
      <w:r w:rsidR="00773198" w:rsidRPr="000B05B0">
        <w:rPr>
          <w:i/>
          <w:iCs/>
          <w:sz w:val="24"/>
          <w:szCs w:val="24"/>
        </w:rPr>
        <w:t xml:space="preserve"> (15 Агентством и 729 территориальными департаментами).</w:t>
      </w:r>
    </w:p>
    <w:p w:rsidR="00773198" w:rsidRPr="000B05B0" w:rsidRDefault="00773198" w:rsidP="0077319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i/>
          <w:iCs/>
          <w:sz w:val="24"/>
          <w:szCs w:val="24"/>
          <w:lang w:eastAsia="ru-RU"/>
        </w:rPr>
      </w:pPr>
      <w:proofErr w:type="gramStart"/>
      <w:r w:rsidRPr="000B05B0">
        <w:rPr>
          <w:rFonts w:eastAsia="Times New Roman"/>
          <w:i/>
          <w:iCs/>
          <w:sz w:val="24"/>
          <w:szCs w:val="24"/>
          <w:lang w:eastAsia="ru-RU"/>
        </w:rPr>
        <w:t xml:space="preserve">По итогам проверок и </w:t>
      </w:r>
      <w:proofErr w:type="spellStart"/>
      <w:r w:rsidRPr="000B05B0">
        <w:rPr>
          <w:rFonts w:eastAsia="Times New Roman"/>
          <w:i/>
          <w:iCs/>
          <w:sz w:val="24"/>
          <w:szCs w:val="24"/>
          <w:lang w:eastAsia="ru-RU"/>
        </w:rPr>
        <w:t>профконтроля</w:t>
      </w:r>
      <w:proofErr w:type="spellEnd"/>
      <w:r w:rsidRPr="000B05B0">
        <w:rPr>
          <w:rFonts w:eastAsia="Times New Roman"/>
          <w:i/>
          <w:iCs/>
          <w:sz w:val="24"/>
          <w:szCs w:val="24"/>
          <w:lang w:eastAsia="ru-RU"/>
        </w:rPr>
        <w:t xml:space="preserve"> в государственные органы внесено 510 представлений, предписаний об устранении нарушений и предложений по отмене решений, принятых с нарушением законодательства, из которых 483 исполнено, в том числе с отменой 44 незаконно принятых актов (о наложении взыскания - 26, при нарушении Правил </w:t>
      </w:r>
      <w:r w:rsidRPr="000B05B0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проведения конкурса 4 приказа, при поощрении госслужащих – 3, при внеконкурсной назначении (в </w:t>
      </w:r>
      <w:proofErr w:type="spellStart"/>
      <w:r w:rsidRPr="000B05B0">
        <w:rPr>
          <w:rFonts w:eastAsia="Times New Roman"/>
          <w:i/>
          <w:iCs/>
          <w:sz w:val="24"/>
          <w:szCs w:val="24"/>
          <w:lang w:eastAsia="ru-RU"/>
        </w:rPr>
        <w:t>т.ч</w:t>
      </w:r>
      <w:proofErr w:type="spellEnd"/>
      <w:r w:rsidRPr="000B05B0">
        <w:rPr>
          <w:rFonts w:eastAsia="Times New Roman"/>
          <w:i/>
          <w:iCs/>
          <w:sz w:val="24"/>
          <w:szCs w:val="24"/>
          <w:lang w:eastAsia="ru-RU"/>
        </w:rPr>
        <w:t>. при реорганизации</w:t>
      </w:r>
      <w:proofErr w:type="gramEnd"/>
      <w:r w:rsidRPr="000B05B0">
        <w:rPr>
          <w:rFonts w:eastAsia="Times New Roman"/>
          <w:i/>
          <w:iCs/>
          <w:sz w:val="24"/>
          <w:szCs w:val="24"/>
          <w:lang w:eastAsia="ru-RU"/>
        </w:rPr>
        <w:t xml:space="preserve"> госоргана) – 2, при нарушении порядка назначения на государственную должность – 2, при оценке деятельности госслужащих - 1, а также отменено 6 иных актов госорганов) и 41 решения госорганов (конкурсных комиссий – 30, </w:t>
      </w:r>
      <w:proofErr w:type="spellStart"/>
      <w:r w:rsidRPr="000B05B0">
        <w:rPr>
          <w:rFonts w:eastAsia="Times New Roman"/>
          <w:i/>
          <w:iCs/>
          <w:sz w:val="24"/>
          <w:szCs w:val="24"/>
          <w:lang w:eastAsia="ru-RU"/>
        </w:rPr>
        <w:t>дискомиссии</w:t>
      </w:r>
      <w:proofErr w:type="spellEnd"/>
      <w:r w:rsidRPr="000B05B0">
        <w:rPr>
          <w:rFonts w:eastAsia="Times New Roman"/>
          <w:i/>
          <w:iCs/>
          <w:sz w:val="24"/>
          <w:szCs w:val="24"/>
          <w:lang w:eastAsia="ru-RU"/>
        </w:rPr>
        <w:t xml:space="preserve"> – 4, комиссии по подсчету стажа госслужбы – 2 и иных решений - 5). </w:t>
      </w:r>
    </w:p>
    <w:p w:rsidR="00773198" w:rsidRPr="000B05B0" w:rsidRDefault="00773198" w:rsidP="00773198">
      <w:pPr>
        <w:widowControl w:val="0"/>
        <w:pBdr>
          <w:bottom w:val="single" w:sz="4" w:space="31" w:color="FFFFFF"/>
        </w:pBdr>
        <w:spacing w:line="276" w:lineRule="auto"/>
        <w:contextualSpacing/>
        <w:jc w:val="left"/>
        <w:rPr>
          <w:rFonts w:eastAsia="Times New Roman"/>
          <w:i/>
          <w:iCs/>
          <w:sz w:val="24"/>
          <w:szCs w:val="24"/>
          <w:lang w:eastAsia="ru-RU"/>
        </w:rPr>
      </w:pPr>
      <w:r w:rsidRPr="000B05B0">
        <w:rPr>
          <w:rFonts w:eastAsia="Times New Roman"/>
          <w:i/>
          <w:iCs/>
          <w:sz w:val="24"/>
          <w:szCs w:val="24"/>
          <w:lang w:eastAsia="ru-RU"/>
        </w:rPr>
        <w:t>По итогам принятых Агентством и его территориальными департаментами мер к дисциплинарной ответственности привлечено 360 государственных служащих.</w:t>
      </w:r>
    </w:p>
    <w:p w:rsidR="00773198" w:rsidRPr="000B05B0" w:rsidRDefault="00773198" w:rsidP="0077319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i/>
          <w:iCs/>
          <w:sz w:val="24"/>
          <w:szCs w:val="24"/>
          <w:lang w:eastAsia="ru-RU"/>
        </w:rPr>
      </w:pPr>
      <w:proofErr w:type="gramStart"/>
      <w:r w:rsidRPr="000B05B0">
        <w:rPr>
          <w:rFonts w:eastAsia="Times New Roman"/>
          <w:b/>
          <w:bCs/>
          <w:i/>
          <w:iCs/>
          <w:sz w:val="24"/>
          <w:szCs w:val="24"/>
          <w:lang w:eastAsia="ru-RU"/>
        </w:rPr>
        <w:t>В 2020 году</w:t>
      </w:r>
      <w:r w:rsidRPr="000B05B0">
        <w:rPr>
          <w:rFonts w:eastAsia="Times New Roman"/>
          <w:i/>
          <w:iCs/>
          <w:sz w:val="24"/>
          <w:szCs w:val="24"/>
          <w:lang w:eastAsia="ru-RU"/>
        </w:rPr>
        <w:t xml:space="preserve"> Советами проведено 174 заседаний, на которых рассмотрено 1071 вопроса, в том числе анализы коррупционных рисков – 27, результаты деятельности уполномоченных по этике – 152, итоги работы госорганов по профилактике нарушений законодательства о государственной службе и противодействию коррупции – 144, результаты анализа работы дисциплинарных комиссий госорганов – 75, дисциплинарные дела – 523, </w:t>
      </w:r>
      <w:proofErr w:type="spellStart"/>
      <w:r w:rsidR="009A2C40">
        <w:rPr>
          <w:rFonts w:eastAsia="Times New Roman"/>
          <w:i/>
          <w:iCs/>
          <w:sz w:val="24"/>
          <w:szCs w:val="24"/>
          <w:lang w:eastAsia="ru-RU"/>
        </w:rPr>
        <w:t>нур</w:t>
      </w:r>
      <w:proofErr w:type="spellEnd"/>
      <w:r w:rsidRPr="000B05B0">
        <w:rPr>
          <w:rFonts w:eastAsia="Times New Roman"/>
          <w:i/>
          <w:iCs/>
          <w:sz w:val="24"/>
          <w:szCs w:val="24"/>
          <w:lang w:eastAsia="ru-RU"/>
        </w:rPr>
        <w:t xml:space="preserve"> вопросы – 150 .</w:t>
      </w:r>
      <w:proofErr w:type="gramEnd"/>
    </w:p>
    <w:p w:rsidR="00773198" w:rsidRPr="000B05B0" w:rsidRDefault="00773198" w:rsidP="0077319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i/>
          <w:iCs/>
          <w:sz w:val="24"/>
          <w:szCs w:val="24"/>
          <w:lang w:eastAsia="ru-RU"/>
        </w:rPr>
      </w:pPr>
      <w:r w:rsidRPr="000B05B0">
        <w:rPr>
          <w:rFonts w:eastAsia="Times New Roman"/>
          <w:i/>
          <w:iCs/>
          <w:sz w:val="24"/>
          <w:szCs w:val="24"/>
          <w:lang w:eastAsia="ru-RU"/>
        </w:rPr>
        <w:t>По итогам рассмотрения дисциплинарных дел к ответственности привлечено 371 должностных лиц, из них за совершение проступков, дискредитирующих госслужбу, – 171, за нарушение Этического кодекса – 200. По 137 материалам дисциплинарные дела прекращены.</w:t>
      </w:r>
    </w:p>
    <w:p w:rsidR="00773198" w:rsidRPr="00773198" w:rsidRDefault="00773198" w:rsidP="0077319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B05B0">
        <w:rPr>
          <w:rFonts w:eastAsia="Times New Roman"/>
          <w:i/>
          <w:iCs/>
          <w:sz w:val="24"/>
          <w:szCs w:val="24"/>
          <w:lang w:eastAsia="ru-RU"/>
        </w:rPr>
        <w:t>Советами по этике в целях координации деятельности уполномоченных по этике, взаимодействия с дисциплинарными комиссиями государственных органов, совершенствования форм и методов предупреждения коррупции, а также по итогам рассмотрения дисциплинарных дел выработаны 2687 рекомендаций и предложений, из которых 2657 исполнено.</w:t>
      </w:r>
    </w:p>
    <w:p w:rsidR="0019722F" w:rsidRPr="000B05B0" w:rsidRDefault="004C6229" w:rsidP="0077319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1</w:t>
      </w:r>
      <w:r w:rsidR="005360B5" w:rsidRPr="000B05B0">
        <w:rPr>
          <w:lang w:val="kk-KZ"/>
        </w:rPr>
        <w:t>3</w:t>
      </w:r>
      <w:r w:rsidRPr="000B05B0">
        <w:rPr>
          <w:lang w:val="kk-KZ"/>
        </w:rPr>
        <w:t xml:space="preserve">. </w:t>
      </w:r>
      <w:r w:rsidR="0019722F" w:rsidRPr="000B05B0">
        <w:rPr>
          <w:lang w:val="kk-KZ"/>
        </w:rPr>
        <w:t>Одним из факторов, влияющих на эффективную деятельность государственных служащих, являются условия труда. Соблюдение служебной дисциплины, рациональное использование рабочего времени являются его значимыми составляющими элементами.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Агентством в рамках исполнения пункта 88 Общенационального Плана мероприятий по реализации Послания Первого Президента Республики Казахстан – Елбасы Назарбаева Н.А. народу Казахстана от 5 октября 2018 года «Рост благосостояния казахстанцев: повышение доходов и качества жизни» в 2019 году проведена комплексная работа по искоренению фактов сверхурочной работы.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Решения, направленные на снижение количества подобных фактов, принимались и на уровне Премьер-Министра Республики Казахстан.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Так, его распоряжением от 6 ноября 2018 года № 140-р «О мерах по реализации распоряжения Президента Республики Казахстан от 25 августа 2017 года № 184 «Об утверждении Регламента работы Президента Республики Казахстан, его Администрации и Правительства Республики Казахстан» и сокращению документооборота» предусмотрены рекомендации по организации совещаний и заседаний консультативно-совещательных органов под председательством Премьер-Министра, его заместителей, а также в </w:t>
      </w:r>
      <w:r w:rsidRPr="000B05B0">
        <w:rPr>
          <w:lang w:val="kk-KZ"/>
        </w:rPr>
        <w:lastRenderedPageBreak/>
        <w:t>центральных и местных исполнительных органах.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Согласно информации государственных органов данные рекомендации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ind w:firstLine="0"/>
        <w:contextualSpacing/>
        <w:rPr>
          <w:lang w:val="kk-KZ"/>
        </w:rPr>
      </w:pPr>
      <w:r w:rsidRPr="000B05B0">
        <w:rPr>
          <w:lang w:val="kk-KZ"/>
        </w:rPr>
        <w:t xml:space="preserve">в основном соблюдаются, за исключением случаев исполнения срочных поручений, организации мероприятий по предотвращению и ликвидации случаев чрезвычайных ситуаций, организации общественно-политических мероприятий.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Центральные государственные и местные исполнительные органы постепенно начали практиковать гибкий рабочий график для отдельных работников.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Была введена система автоматического отключения компьютеров после окончания рабочего дня.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Профилактическая работа, проводимая Агентством и его территориальными</w:t>
      </w:r>
      <w:r w:rsidR="0096093E" w:rsidRPr="000B05B0">
        <w:rPr>
          <w:lang w:val="kk-KZ"/>
        </w:rPr>
        <w:t xml:space="preserve"> </w:t>
      </w:r>
      <w:r w:rsidRPr="000B05B0">
        <w:rPr>
          <w:lang w:val="kk-KZ"/>
        </w:rPr>
        <w:t xml:space="preserve">департаментами, заметно дисциплинировала государственные органы в вопросах соблюдения режима работы.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Анализ получаемых от АО «Инженерно-технический центр»  УДП данных показывает, что в результате принятых мер показатели сверхурочной работы уменьшились, но не во всех государственных органах одинаково.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В настоящее время сведения о задержках работников ежемесячно продолжают аккумулироваться, а результаты их анализа направляются в государственные органы.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Так, последующие анализы данных СКУД и проведенное анонимное анкетирование в период с июня по август месяцы т.г. среди государственных служащих показывают, что факты задержек служащих на работе и выхода их на работу в нерабочее время все еще продолжаются. Реальные меры по их недопущению не принимаются, допускаются факты не начисления компенсации или не предоставления отгулов за переработку, вакантные места не заполняются и т.д.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Постоянные задержки государственных служащих на работе порождают жалобы не только со стороны государственных служащих, но и от членов их семей. 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В целях продолжения и повышения эффективности принимаемых мер по снижению переработок полагаем целесообразным наделить Агентств</w:t>
      </w:r>
      <w:r w:rsidR="00E96B76" w:rsidRPr="000B05B0">
        <w:rPr>
          <w:lang w:val="kk-KZ"/>
        </w:rPr>
        <w:t xml:space="preserve">о </w:t>
      </w:r>
      <w:r w:rsidR="00911F01" w:rsidRPr="000B05B0">
        <w:rPr>
          <w:lang w:val="kk-KZ"/>
        </w:rPr>
        <w:t>пол</w:t>
      </w:r>
      <w:r w:rsidRPr="000B05B0">
        <w:rPr>
          <w:lang w:val="kk-KZ"/>
        </w:rPr>
        <w:t>номочиями по осуществлению мониторинга за соблюдением режима рабочего времени государственными органами и утверждению правил его проведения.</w:t>
      </w:r>
    </w:p>
    <w:p w:rsidR="0019722F" w:rsidRPr="000B05B0" w:rsidRDefault="0019722F" w:rsidP="0019722F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0B05B0">
        <w:rPr>
          <w:lang w:val="kk-KZ"/>
        </w:rPr>
        <w:t xml:space="preserve">Вместе с тем, в целях реализации прав госслужащих законопроектом предлагается закрепить право госслужащего на обжалование в случае необоснованного привлечения к сверхурочной работе, принуждения к работе в </w:t>
      </w:r>
      <w:r w:rsidRPr="000B05B0">
        <w:rPr>
          <w:lang w:val="kk-KZ"/>
        </w:rPr>
        <w:lastRenderedPageBreak/>
        <w:t>выходные дни и задержки на рабочем месте и нарушения режима рабочего времени.</w:t>
      </w:r>
    </w:p>
    <w:p w:rsidR="00C67297" w:rsidRPr="000B05B0" w:rsidRDefault="00C67297" w:rsidP="00C67297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14. </w:t>
      </w:r>
      <w:r w:rsidR="0096093E" w:rsidRPr="000B05B0">
        <w:rPr>
          <w:lang w:val="kk-KZ"/>
        </w:rPr>
        <w:t xml:space="preserve">В </w:t>
      </w:r>
      <w:r w:rsidRPr="000B05B0">
        <w:rPr>
          <w:lang w:val="kk-KZ"/>
        </w:rPr>
        <w:t xml:space="preserve">связи с введением всеобщего декларирования </w:t>
      </w:r>
      <w:r w:rsidR="0096093E" w:rsidRPr="000B05B0">
        <w:rPr>
          <w:lang w:val="kk-KZ"/>
        </w:rPr>
        <w:t xml:space="preserve">полагаем целесообразным </w:t>
      </w:r>
      <w:r w:rsidRPr="000B05B0">
        <w:rPr>
          <w:lang w:val="kk-KZ"/>
        </w:rPr>
        <w:t>исключить с 1 января</w:t>
      </w:r>
      <w:r w:rsidR="00911F01" w:rsidRPr="000B05B0">
        <w:rPr>
          <w:lang w:val="kk-KZ"/>
        </w:rPr>
        <w:t xml:space="preserve"> </w:t>
      </w:r>
      <w:r w:rsidRPr="000B05B0">
        <w:rPr>
          <w:lang w:val="kk-KZ"/>
        </w:rPr>
        <w:t>2025 года норму по представлению деклараций государственными служащими (и их супругами).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  <w:spacing w:line="276" w:lineRule="auto"/>
        <w:rPr>
          <w:lang w:val="kk-KZ"/>
        </w:rPr>
      </w:pPr>
      <w:r w:rsidRPr="000B05B0">
        <w:rPr>
          <w:lang w:val="kk-KZ"/>
        </w:rPr>
        <w:t>15. В</w:t>
      </w:r>
      <w:r w:rsidRPr="000B05B0">
        <w:t xml:space="preserve"> связи с объявлением </w:t>
      </w:r>
      <w:r w:rsidR="0096093E" w:rsidRPr="000B05B0">
        <w:t xml:space="preserve">в 2020 году </w:t>
      </w:r>
      <w:r w:rsidRPr="000B05B0">
        <w:t xml:space="preserve">Всемирной организацией здравоохранения пандемии </w:t>
      </w:r>
      <w:proofErr w:type="spellStart"/>
      <w:r w:rsidRPr="000B05B0">
        <w:t>коронавируса</w:t>
      </w:r>
      <w:proofErr w:type="spellEnd"/>
      <w:r w:rsidRPr="000B05B0">
        <w:t xml:space="preserve"> и введением Президентом Республики Казахстан на территории страны чрезвычайного положения, государственный аппарат </w:t>
      </w:r>
      <w:r w:rsidR="0096093E" w:rsidRPr="000B05B0">
        <w:t xml:space="preserve">работал в новых условиях, </w:t>
      </w:r>
      <w:r w:rsidRPr="000B05B0">
        <w:t>обеспеч</w:t>
      </w:r>
      <w:r w:rsidR="0096093E" w:rsidRPr="000B05B0">
        <w:t>ивая</w:t>
      </w:r>
      <w:r w:rsidRPr="000B05B0">
        <w:t xml:space="preserve"> бесперебойн</w:t>
      </w:r>
      <w:r w:rsidR="0096093E" w:rsidRPr="000B05B0">
        <w:t>ую</w:t>
      </w:r>
      <w:r w:rsidRPr="000B05B0">
        <w:t xml:space="preserve"> работ</w:t>
      </w:r>
      <w:r w:rsidR="0096093E" w:rsidRPr="000B05B0">
        <w:t>у</w:t>
      </w:r>
      <w:r w:rsidRPr="000B05B0">
        <w:t xml:space="preserve"> всех сфер жизнедеятельности.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  <w:spacing w:line="276" w:lineRule="auto"/>
        <w:rPr>
          <w:lang w:val="kk-KZ"/>
        </w:rPr>
      </w:pPr>
      <w:r w:rsidRPr="000B05B0">
        <w:t xml:space="preserve">В целях предотвращения массового распространения инфекции </w:t>
      </w:r>
      <w:r w:rsidRPr="000B05B0">
        <w:rPr>
          <w:lang w:val="kk-KZ"/>
        </w:rPr>
        <w:t>г</w:t>
      </w:r>
      <w:proofErr w:type="spellStart"/>
      <w:r w:rsidRPr="000B05B0">
        <w:t>осударственные</w:t>
      </w:r>
      <w:proofErr w:type="spellEnd"/>
      <w:r w:rsidRPr="000B05B0">
        <w:t xml:space="preserve"> органы временно приостанавливали свою деятельность или переходили на дистанционный режим работы.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  <w:spacing w:line="276" w:lineRule="auto"/>
      </w:pPr>
      <w:r w:rsidRPr="000B05B0">
        <w:t xml:space="preserve">Вместе с тем </w:t>
      </w:r>
      <w:r w:rsidRPr="000B05B0">
        <w:rPr>
          <w:lang w:val="kk-KZ"/>
        </w:rPr>
        <w:t>в законодательстве о государственной службе</w:t>
      </w:r>
      <w:r w:rsidRPr="000B05B0">
        <w:t xml:space="preserve"> не предусмотрен особый порядок </w:t>
      </w:r>
      <w:r w:rsidRPr="000B05B0">
        <w:rPr>
          <w:lang w:val="kk-KZ"/>
        </w:rPr>
        <w:t xml:space="preserve">рассмотрения дисциплинарной ответственности государственных служащих и основания </w:t>
      </w:r>
      <w:r w:rsidRPr="000B05B0">
        <w:t xml:space="preserve">приостанавливать сроки рассмотрения ответственности и течение сроков наложения взыскания в условиях режима чрезвычайного положения. 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  <w:spacing w:line="276" w:lineRule="auto"/>
        <w:rPr>
          <w:lang w:val="kk-KZ"/>
        </w:rPr>
      </w:pPr>
      <w:r w:rsidRPr="000B05B0">
        <w:t>Из-за отсутствия правового основания приостановления рассмотрения ответственности и течения сроков наложения взыскания при указанной ситуации, возникли риски истечения сроков, как рассмотрения ответственности, так и наложения взыскания.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В этой связи, возникает необходимость принятия законодательных мер по их устранению.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16. Анализ применения норм Административно</w:t>
      </w:r>
      <w:r w:rsidR="00250B75" w:rsidRPr="000B05B0">
        <w:t>го</w:t>
      </w:r>
      <w:r w:rsidRPr="000B05B0">
        <w:t xml:space="preserve"> процедурно-процессуального кодекса (далее – АППК) и текущего состояния рассмотрения обращений граждан свидетельствует о неоднозначности положений АППК и его несогласованности с некоторыми нормами Закона.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proofErr w:type="gramStart"/>
      <w:r w:rsidRPr="000B05B0">
        <w:t>В частности, в соответствии с п</w:t>
      </w:r>
      <w:r w:rsidR="00951BA6" w:rsidRPr="000B05B0">
        <w:t>одпунктом</w:t>
      </w:r>
      <w:r w:rsidRPr="000B05B0">
        <w:t xml:space="preserve"> 10</w:t>
      </w:r>
      <w:r w:rsidR="00951BA6" w:rsidRPr="000B05B0">
        <w:t xml:space="preserve">) </w:t>
      </w:r>
      <w:r w:rsidRPr="000B05B0">
        <w:t>ст</w:t>
      </w:r>
      <w:r w:rsidR="00951BA6" w:rsidRPr="000B05B0">
        <w:t>атьи</w:t>
      </w:r>
      <w:r w:rsidRPr="000B05B0">
        <w:t xml:space="preserve"> 5 Закона, Агентство как уполномоченный орган «осуществляет государственный контроль </w:t>
      </w:r>
      <w:r w:rsidRPr="000B05B0">
        <w:rPr>
          <w:b/>
        </w:rPr>
        <w:t>в соответствии с законодательством</w:t>
      </w:r>
      <w:r w:rsidRPr="000B05B0">
        <w:t xml:space="preserve"> Республики Казахстан за соблюдением законодательства Республики Казахстан в сфере государственной службы государственными органами, за соблюдением служебной этики государственными служащими, за качеством оказания государственных услуг».</w:t>
      </w:r>
      <w:proofErr w:type="gramEnd"/>
      <w:r w:rsidRPr="000B05B0">
        <w:tab/>
        <w:t>Указанный контроль выражается наряду с другими в реагировании Агентства на нарушения прав граждан при рассмотрении их обращений государственными служащими, в том числе путем проведения проверки и внесением представлений, предписаний, предложений по их устранению.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 xml:space="preserve">В целом, государственный контроль, являясь неотъемлемой частью государственного управления, позволяет Агентству как уполномоченному органу в сфере государственной службы, непосредственно подчиненному </w:t>
      </w:r>
      <w:r w:rsidRPr="000B05B0">
        <w:lastRenderedPageBreak/>
        <w:t>Президенту Республики Казахстан, проводить реформы, участвовать в развитии страны.</w:t>
      </w:r>
    </w:p>
    <w:p w:rsidR="00751C12" w:rsidRPr="000B05B0" w:rsidRDefault="00250B75" w:rsidP="00751C12">
      <w:pPr>
        <w:widowControl w:val="0"/>
        <w:pBdr>
          <w:bottom w:val="single" w:sz="4" w:space="31" w:color="FFFFFF"/>
        </w:pBdr>
      </w:pPr>
      <w:r w:rsidRPr="000B05B0">
        <w:t>С в</w:t>
      </w:r>
      <w:r w:rsidR="00751C12" w:rsidRPr="000B05B0">
        <w:t>ведением АППК утратили силу законы «О порядке рассмотрения обращений физических и юридических лиц» и «Об административных процедурах», в соответствии с которыми ранее Агентство рассматривало обращения (жалобы) граждан, реализовывая свою контрольную функцию.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Благодаря нововведенному кодексу, Агентство осуществляет государственный контроль в соответствии с законодательством, точнее с АППК, поскольку указанные законы, составлявшие законодательство, утратили силу.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 xml:space="preserve">АППК, в свою очередь, установлен </w:t>
      </w:r>
      <w:r w:rsidRPr="000B05B0">
        <w:rPr>
          <w:u w:val="single"/>
        </w:rPr>
        <w:t>новый формат</w:t>
      </w:r>
      <w:r w:rsidRPr="000B05B0">
        <w:t xml:space="preserve"> рассмотрения обращений граждан, при котором жалоба на госорган подается </w:t>
      </w:r>
      <w:r w:rsidRPr="000B05B0">
        <w:rPr>
          <w:b/>
          <w:u w:val="single"/>
        </w:rPr>
        <w:t>только в вышестоящий орган</w:t>
      </w:r>
      <w:r w:rsidRPr="000B05B0">
        <w:t xml:space="preserve"> и далее в суд.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В этом контексте функция Агентства по рассмотрению жалоб физических и юридических лиц на действия и решения госорганов фактически не действует, возникает вопрос в целесообразности и правомерности проведения проверок.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АППК, в сущности, исключил уполномоченный орган в сфере государственной службы из процессов рассмотрения жалоб граждан на государственные органы.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Следует отметить, что в соответствии со ст</w:t>
      </w:r>
      <w:r w:rsidR="00951BA6" w:rsidRPr="000B05B0">
        <w:t>атьей</w:t>
      </w:r>
      <w:r w:rsidRPr="000B05B0">
        <w:t xml:space="preserve"> 1 АППК, Кодекс регулирует отношения, связанные с осуществлением административных процедур, </w:t>
      </w:r>
      <w:r w:rsidRPr="000B05B0">
        <w:rPr>
          <w:b/>
          <w:u w:val="single"/>
        </w:rPr>
        <w:t>в части, не урегулированной законами</w:t>
      </w:r>
      <w:r w:rsidRPr="000B05B0">
        <w:t xml:space="preserve"> Республики Казахстан». 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 xml:space="preserve">Из этого следует, что при наличии законодательного урегулирования административных процедур, действие АППК на эти процедуры не распространяется. 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Столь неоднозначная формулировка ст</w:t>
      </w:r>
      <w:r w:rsidR="00951BA6" w:rsidRPr="000B05B0">
        <w:t>атьи</w:t>
      </w:r>
      <w:r w:rsidRPr="000B05B0">
        <w:t xml:space="preserve"> 1 АППК делает неясным роль самого АППК - главенствующая на правах кодифицированного акта в отношении законов или ситуативная в зависимости от наличия законодательно урегулированных административных процедур.</w:t>
      </w:r>
    </w:p>
    <w:p w:rsidR="00250B75" w:rsidRPr="000B05B0" w:rsidRDefault="00250B75" w:rsidP="00250B75">
      <w:pPr>
        <w:widowControl w:val="0"/>
        <w:pBdr>
          <w:bottom w:val="single" w:sz="4" w:space="31" w:color="FFFFFF"/>
        </w:pBdr>
        <w:contextualSpacing/>
      </w:pPr>
      <w:r w:rsidRPr="000B05B0">
        <w:t>Полагаем, что Агентство должно отстоять свою основополагающую контрольную функцию, позволяющую реагировать на нарушения прав граждан государственными служащими, предусмотрев в Законе «О государственной службе Республики Казахстан» самостоятельный раздел, посвященный административным процедурам, регулирующим процессы рассмотрения жалоб граждан на действия государственных органов, проведения проверок и др.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В</w:t>
      </w:r>
      <w:r w:rsidR="00705FCF" w:rsidRPr="000B05B0">
        <w:t xml:space="preserve"> соответствии с АППК (статья </w:t>
      </w:r>
      <w:r w:rsidRPr="000B05B0">
        <w:t>1), при наличии законодательного урегулирования административных процедур, действие АППК на эти процедуры распространяться не будут.</w:t>
      </w:r>
    </w:p>
    <w:p w:rsidR="00751C12" w:rsidRPr="000B05B0" w:rsidRDefault="00751C12" w:rsidP="00751C12">
      <w:pPr>
        <w:widowControl w:val="0"/>
        <w:pBdr>
          <w:bottom w:val="single" w:sz="4" w:space="31" w:color="FFFFFF"/>
        </w:pBdr>
      </w:pPr>
      <w:r w:rsidRPr="000B05B0">
        <w:t>То есть сам АППК допускает законодательное урегулирование осуществления административных процедур вне АППК.</w:t>
      </w:r>
    </w:p>
    <w:p w:rsidR="00BC7B30" w:rsidRPr="000B05B0" w:rsidRDefault="00B44CC4" w:rsidP="00BC7B30">
      <w:pPr>
        <w:widowControl w:val="0"/>
        <w:pBdr>
          <w:bottom w:val="single" w:sz="4" w:space="31" w:color="FFFFFF"/>
        </w:pBdr>
        <w:rPr>
          <w:color w:val="000000"/>
          <w:spacing w:val="1"/>
          <w:shd w:val="clear" w:color="auto" w:fill="FFFFFF"/>
        </w:rPr>
      </w:pPr>
      <w:r w:rsidRPr="000B05B0">
        <w:t>17. В целях повышения мобильности и мотивации государственных служащих</w:t>
      </w:r>
      <w:r w:rsidR="00BE293E" w:rsidRPr="000B05B0">
        <w:t>,</w:t>
      </w:r>
      <w:r w:rsidR="00BE293E" w:rsidRPr="000B05B0">
        <w:rPr>
          <w:color w:val="000000"/>
          <w:spacing w:val="1"/>
          <w:shd w:val="clear" w:color="auto" w:fill="FFFFFF"/>
        </w:rPr>
        <w:t xml:space="preserve"> завершивших обучение в рамках государственного заказа по программам послевузовского образования по направлению государственного </w:t>
      </w:r>
      <w:r w:rsidR="00BE293E" w:rsidRPr="000B05B0">
        <w:rPr>
          <w:color w:val="000000"/>
          <w:spacing w:val="1"/>
          <w:shd w:val="clear" w:color="auto" w:fill="FFFFFF"/>
        </w:rPr>
        <w:lastRenderedPageBreak/>
        <w:t>органа,</w:t>
      </w:r>
      <w:r w:rsidRPr="000B05B0">
        <w:t xml:space="preserve"> предлагается исключить обязательную отработку государственного служащего именно в том </w:t>
      </w:r>
      <w:r w:rsidRPr="000B05B0">
        <w:rPr>
          <w:color w:val="000000"/>
          <w:spacing w:val="1"/>
          <w:shd w:val="clear" w:color="auto" w:fill="FFFFFF"/>
        </w:rPr>
        <w:t xml:space="preserve">государственном органе, </w:t>
      </w:r>
      <w:r w:rsidR="00BC7B30" w:rsidRPr="000B05B0">
        <w:rPr>
          <w:color w:val="000000"/>
          <w:spacing w:val="1"/>
          <w:shd w:val="clear" w:color="auto" w:fill="FFFFFF"/>
        </w:rPr>
        <w:t>который направил</w:t>
      </w:r>
      <w:r w:rsidRPr="000B05B0">
        <w:rPr>
          <w:color w:val="000000"/>
          <w:spacing w:val="1"/>
          <w:shd w:val="clear" w:color="auto" w:fill="FFFFFF"/>
        </w:rPr>
        <w:t xml:space="preserve"> его на обучение.</w:t>
      </w:r>
      <w:r w:rsidR="0096093E" w:rsidRPr="000B05B0">
        <w:rPr>
          <w:color w:val="000000"/>
          <w:spacing w:val="1"/>
          <w:shd w:val="clear" w:color="auto" w:fill="FFFFFF"/>
        </w:rPr>
        <w:t xml:space="preserve"> При этом общая отработка на государственной службе будет сохранена.</w:t>
      </w:r>
    </w:p>
    <w:p w:rsidR="00BC7B30" w:rsidRPr="000B05B0" w:rsidRDefault="00BC7B30" w:rsidP="00BC7B30">
      <w:pPr>
        <w:widowControl w:val="0"/>
        <w:pBdr>
          <w:bottom w:val="single" w:sz="4" w:space="31" w:color="FFFFFF"/>
        </w:pBdr>
        <w:rPr>
          <w:color w:val="000000"/>
          <w:spacing w:val="1"/>
        </w:rPr>
      </w:pPr>
      <w:r w:rsidRPr="000B05B0">
        <w:t xml:space="preserve">18. </w:t>
      </w:r>
      <w:r w:rsidR="00870277" w:rsidRPr="000B05B0">
        <w:t xml:space="preserve">Пунктом 2-1 статьи 15 Закона </w:t>
      </w:r>
      <w:r w:rsidR="00870277" w:rsidRPr="000B05B0">
        <w:rPr>
          <w:color w:val="000000"/>
          <w:spacing w:val="1"/>
        </w:rPr>
        <w:t>предусмотрено, что г</w:t>
      </w:r>
      <w:r w:rsidRPr="000B05B0">
        <w:rPr>
          <w:color w:val="000000"/>
          <w:spacing w:val="1"/>
        </w:rPr>
        <w:t>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должности.</w:t>
      </w:r>
    </w:p>
    <w:p w:rsidR="00814393" w:rsidRPr="000B05B0" w:rsidRDefault="00870277" w:rsidP="00751C12">
      <w:pPr>
        <w:widowControl w:val="0"/>
        <w:pBdr>
          <w:bottom w:val="single" w:sz="4" w:space="31" w:color="FFFFFF"/>
        </w:pBdr>
      </w:pPr>
      <w:proofErr w:type="gramStart"/>
      <w:r w:rsidRPr="000B05B0">
        <w:t xml:space="preserve">Учитывая, что в статье 28 Закона </w:t>
      </w:r>
      <w:r w:rsidR="002F2D9B" w:rsidRPr="000B05B0">
        <w:rPr>
          <w:color w:val="000000"/>
          <w:spacing w:val="1"/>
          <w:shd w:val="clear" w:color="auto" w:fill="FFFFFF"/>
        </w:rPr>
        <w:t>определено, что лицо в течение тридцати календарных дней со дня увольнения с государственной службы, за исключением уволенных по отрицательным мотивам или по результатам оценки их деятельности, испытательного срока либо итогов аттестации, вправе занять по итогам конкурса административную государственную должность корпуса «Б» и (или) принять участие в конкурсе и выборах на занятие административной государственной должности</w:t>
      </w:r>
      <w:proofErr w:type="gramEnd"/>
      <w:r w:rsidR="002F2D9B" w:rsidRPr="000B05B0">
        <w:rPr>
          <w:color w:val="000000"/>
          <w:spacing w:val="1"/>
          <w:shd w:val="clear" w:color="auto" w:fill="FFFFFF"/>
        </w:rPr>
        <w:t xml:space="preserve"> корпуса «Б» без прохождения тестирования при условии, если оно не состояло в трудовых отношениях с иными физическими и юридическими лицами, не являющимися государственными органами, а также не выезжало за пределы Республики Казахстан, полагаем </w:t>
      </w:r>
      <w:r w:rsidR="002F2D9B" w:rsidRPr="000B05B0">
        <w:t>пункт 2-1 статьи 15 Закона излишним.</w:t>
      </w:r>
    </w:p>
    <w:p w:rsidR="000B318C" w:rsidRPr="000B05B0" w:rsidRDefault="000B318C" w:rsidP="000B318C">
      <w:pPr>
        <w:widowControl w:val="0"/>
        <w:pBdr>
          <w:bottom w:val="single" w:sz="4" w:space="31" w:color="FFFFFF"/>
        </w:pBdr>
        <w:rPr>
          <w:color w:val="000000"/>
          <w:spacing w:val="1"/>
          <w:shd w:val="clear" w:color="auto" w:fill="FFFFFF"/>
        </w:rPr>
      </w:pPr>
      <w:r w:rsidRPr="000B05B0">
        <w:t>1</w:t>
      </w:r>
      <w:r w:rsidR="00A20AB3" w:rsidRPr="000B05B0">
        <w:t>9. П</w:t>
      </w:r>
      <w:r w:rsidRPr="000B05B0">
        <w:t xml:space="preserve">равоохранительная служба также является государственной службой, </w:t>
      </w:r>
      <w:r w:rsidR="00A20AB3" w:rsidRPr="000B05B0">
        <w:t xml:space="preserve">в связи с чем, </w:t>
      </w:r>
      <w:r w:rsidRPr="000B05B0">
        <w:t xml:space="preserve">в статье 20 Закона </w:t>
      </w:r>
      <w:r w:rsidR="00A20AB3" w:rsidRPr="000B05B0">
        <w:t xml:space="preserve">необходимо </w:t>
      </w:r>
      <w:r w:rsidRPr="000B05B0">
        <w:t xml:space="preserve">исключить </w:t>
      </w:r>
      <w:r w:rsidRPr="000B05B0">
        <w:rPr>
          <w:color w:val="000000"/>
          <w:spacing w:val="1"/>
          <w:shd w:val="clear" w:color="auto" w:fill="FFFFFF"/>
        </w:rPr>
        <w:t>слово «административную»</w:t>
      </w:r>
      <w:r w:rsidR="00565133" w:rsidRPr="000B05B0">
        <w:rPr>
          <w:color w:val="000000"/>
          <w:spacing w:val="1"/>
          <w:shd w:val="clear" w:color="auto" w:fill="FFFFFF"/>
        </w:rPr>
        <w:t>,</w:t>
      </w:r>
      <w:r w:rsidRPr="000B05B0">
        <w:rPr>
          <w:color w:val="000000"/>
          <w:spacing w:val="1"/>
          <w:shd w:val="clear" w:color="auto" w:fill="FFFFFF"/>
        </w:rPr>
        <w:t xml:space="preserve"> </w:t>
      </w:r>
      <w:r w:rsidRPr="000B05B0">
        <w:t>тем самым определи</w:t>
      </w:r>
      <w:r w:rsidR="00565133" w:rsidRPr="000B05B0">
        <w:t>ть</w:t>
      </w:r>
      <w:r w:rsidRPr="000B05B0">
        <w:t xml:space="preserve"> установление испытательного срока д</w:t>
      </w:r>
      <w:r w:rsidRPr="000B05B0">
        <w:rPr>
          <w:color w:val="000000"/>
          <w:spacing w:val="1"/>
          <w:shd w:val="clear" w:color="auto" w:fill="FFFFFF"/>
        </w:rPr>
        <w:t>ля граждан, впервые поступающих на государственную службу, в том числе правоохранительную.</w:t>
      </w:r>
    </w:p>
    <w:p w:rsidR="001C1139" w:rsidRPr="000B05B0" w:rsidRDefault="00565133" w:rsidP="001C1139">
      <w:pPr>
        <w:widowControl w:val="0"/>
        <w:pBdr>
          <w:bottom w:val="single" w:sz="4" w:space="31" w:color="FFFFFF"/>
        </w:pBdr>
        <w:rPr>
          <w:color w:val="000000"/>
          <w:spacing w:val="1"/>
          <w:shd w:val="clear" w:color="auto" w:fill="FFFFFF"/>
        </w:rPr>
      </w:pPr>
      <w:r w:rsidRPr="000B05B0">
        <w:rPr>
          <w:color w:val="000000"/>
          <w:spacing w:val="1"/>
          <w:shd w:val="clear" w:color="auto" w:fill="FFFFFF"/>
        </w:rPr>
        <w:t xml:space="preserve">20. В целях соблюдения принципа прозрачности в деятельности государственных органов в статье 44 Закона </w:t>
      </w:r>
      <w:r w:rsidR="00B435A1" w:rsidRPr="000B05B0">
        <w:rPr>
          <w:color w:val="000000"/>
          <w:spacing w:val="1"/>
          <w:shd w:val="clear" w:color="auto" w:fill="FFFFFF"/>
        </w:rPr>
        <w:t>из</w:t>
      </w:r>
      <w:r w:rsidR="00A20AB3" w:rsidRPr="000B05B0">
        <w:rPr>
          <w:color w:val="000000"/>
          <w:spacing w:val="1"/>
          <w:shd w:val="clear" w:color="auto" w:fill="FFFFFF"/>
        </w:rPr>
        <w:t xml:space="preserve"> определения вида д</w:t>
      </w:r>
      <w:r w:rsidRPr="000B05B0">
        <w:rPr>
          <w:color w:val="000000"/>
          <w:spacing w:val="1"/>
          <w:shd w:val="clear" w:color="auto" w:fill="FFFFFF"/>
        </w:rPr>
        <w:t>исциплинарн</w:t>
      </w:r>
      <w:r w:rsidR="00A20AB3" w:rsidRPr="000B05B0">
        <w:rPr>
          <w:color w:val="000000"/>
          <w:spacing w:val="1"/>
          <w:shd w:val="clear" w:color="auto" w:fill="FFFFFF"/>
        </w:rPr>
        <w:t>ого</w:t>
      </w:r>
      <w:r w:rsidRPr="000B05B0">
        <w:rPr>
          <w:color w:val="000000"/>
          <w:spacing w:val="1"/>
          <w:shd w:val="clear" w:color="auto" w:fill="FFFFFF"/>
        </w:rPr>
        <w:t xml:space="preserve"> проступка</w:t>
      </w:r>
      <w:r w:rsidR="00A20AB3" w:rsidRPr="000B05B0">
        <w:rPr>
          <w:color w:val="000000"/>
          <w:spacing w:val="1"/>
          <w:shd w:val="clear" w:color="auto" w:fill="FFFFFF"/>
        </w:rPr>
        <w:t xml:space="preserve"> полагаем целесообразным </w:t>
      </w:r>
      <w:r w:rsidR="00B435A1" w:rsidRPr="000B05B0">
        <w:rPr>
          <w:color w:val="000000"/>
          <w:spacing w:val="1"/>
          <w:shd w:val="clear" w:color="auto" w:fill="FFFFFF"/>
        </w:rPr>
        <w:t xml:space="preserve">исключить </w:t>
      </w:r>
      <w:r w:rsidR="00A20AB3" w:rsidRPr="000B05B0">
        <w:rPr>
          <w:color w:val="000000"/>
          <w:spacing w:val="1"/>
          <w:shd w:val="clear" w:color="auto" w:fill="FFFFFF"/>
        </w:rPr>
        <w:t xml:space="preserve">нормы по </w:t>
      </w:r>
      <w:r w:rsidR="00B435A1" w:rsidRPr="000B05B0">
        <w:rPr>
          <w:color w:val="000000"/>
          <w:spacing w:val="1"/>
          <w:shd w:val="clear" w:color="auto" w:fill="FFFFFF"/>
        </w:rPr>
        <w:t>«</w:t>
      </w:r>
      <w:r w:rsidR="00A20AB3" w:rsidRPr="000B05B0">
        <w:rPr>
          <w:color w:val="000000"/>
          <w:spacing w:val="1"/>
          <w:shd w:val="clear" w:color="auto" w:fill="FFFFFF"/>
        </w:rPr>
        <w:t>разглашению содержания тестовых заданий</w:t>
      </w:r>
      <w:r w:rsidR="00B435A1" w:rsidRPr="000B05B0">
        <w:rPr>
          <w:color w:val="000000"/>
          <w:spacing w:val="1"/>
          <w:shd w:val="clear" w:color="auto" w:fill="FFFFFF"/>
        </w:rPr>
        <w:t>»</w:t>
      </w:r>
      <w:r w:rsidR="00A20AB3" w:rsidRPr="000B05B0">
        <w:rPr>
          <w:color w:val="000000"/>
          <w:spacing w:val="1"/>
          <w:shd w:val="clear" w:color="auto" w:fill="FFFFFF"/>
        </w:rPr>
        <w:t>, так как предполагается тестовые задания перевести в свободный доступ</w:t>
      </w:r>
      <w:r w:rsidR="00B435A1" w:rsidRPr="000B05B0">
        <w:rPr>
          <w:color w:val="000000"/>
          <w:spacing w:val="1"/>
          <w:shd w:val="clear" w:color="auto" w:fill="FFFFFF"/>
        </w:rPr>
        <w:t xml:space="preserve"> населения для подготовки к тестам</w:t>
      </w:r>
      <w:r w:rsidR="00A20AB3" w:rsidRPr="000B05B0">
        <w:rPr>
          <w:color w:val="000000"/>
          <w:spacing w:val="1"/>
          <w:shd w:val="clear" w:color="auto" w:fill="FFFFFF"/>
        </w:rPr>
        <w:t>.</w:t>
      </w:r>
    </w:p>
    <w:p w:rsidR="001C1139" w:rsidRPr="000B05B0" w:rsidRDefault="007B66F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color w:val="000000"/>
          <w:spacing w:val="1"/>
          <w:shd w:val="clear" w:color="auto" w:fill="FFFFFF"/>
        </w:rPr>
        <w:t xml:space="preserve">21. </w:t>
      </w:r>
      <w:r w:rsidR="001C1139" w:rsidRPr="000B05B0">
        <w:rPr>
          <w:szCs w:val="22"/>
        </w:rPr>
        <w:t>В соответствии с Законом «О государственной службе Республики Казахстан» государственные служащие обязаны не допускать действий, дискредитирующих государственную службу. Так, служащие, уволенные за проступок, дискредитирующий государственную службу, в последующем на государственную службу не допускаются.</w:t>
      </w:r>
    </w:p>
    <w:p w:rsidR="001C1139" w:rsidRPr="000B05B0" w:rsidRDefault="001C113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szCs w:val="22"/>
        </w:rPr>
        <w:t xml:space="preserve">При этом проступками, дискредитирующими государственную службу, как правило, признаются деяния, способные создать условия для коррупции </w:t>
      </w:r>
      <w:r w:rsidRPr="000B05B0">
        <w:rPr>
          <w:i/>
          <w:sz w:val="24"/>
          <w:szCs w:val="22"/>
        </w:rPr>
        <w:t>(превышение полномочий, протекционизм, принятие подарков, участие в азартных играх, неправомерное вмешательство, оказание предпочтения и др.)</w:t>
      </w:r>
      <w:r w:rsidRPr="000B05B0">
        <w:rPr>
          <w:szCs w:val="22"/>
        </w:rPr>
        <w:t xml:space="preserve">. </w:t>
      </w:r>
      <w:proofErr w:type="gramStart"/>
      <w:r w:rsidRPr="000B05B0">
        <w:rPr>
          <w:szCs w:val="22"/>
        </w:rPr>
        <w:t xml:space="preserve">Так, с 2016 года </w:t>
      </w:r>
      <w:r w:rsidRPr="000B05B0">
        <w:rPr>
          <w:szCs w:val="22"/>
        </w:rPr>
        <w:br/>
      </w:r>
      <w:r w:rsidRPr="000B05B0">
        <w:rPr>
          <w:i/>
          <w:sz w:val="24"/>
          <w:szCs w:val="22"/>
        </w:rPr>
        <w:t>(с введением нового законодательства)</w:t>
      </w:r>
      <w:r w:rsidRPr="000B05B0">
        <w:rPr>
          <w:szCs w:val="22"/>
        </w:rPr>
        <w:t xml:space="preserve"> за проступок, дискредитирующий государственную службу, уволены и не могут быть вновь приняты </w:t>
      </w:r>
      <w:r w:rsidRPr="000B05B0">
        <w:rPr>
          <w:szCs w:val="22"/>
        </w:rPr>
        <w:br/>
        <w:t xml:space="preserve">на государственную службу </w:t>
      </w:r>
      <w:r w:rsidRPr="000B05B0">
        <w:rPr>
          <w:b/>
          <w:szCs w:val="22"/>
        </w:rPr>
        <w:t xml:space="preserve">164 </w:t>
      </w:r>
      <w:r w:rsidRPr="000B05B0">
        <w:rPr>
          <w:szCs w:val="22"/>
        </w:rPr>
        <w:t xml:space="preserve">служащих </w:t>
      </w:r>
      <w:r w:rsidRPr="000B05B0">
        <w:rPr>
          <w:i/>
          <w:sz w:val="24"/>
          <w:szCs w:val="22"/>
        </w:rPr>
        <w:t xml:space="preserve">(в 2016 г. – </w:t>
      </w:r>
      <w:r w:rsidRPr="000B05B0">
        <w:rPr>
          <w:b/>
          <w:i/>
          <w:sz w:val="24"/>
          <w:szCs w:val="22"/>
        </w:rPr>
        <w:t>31</w:t>
      </w:r>
      <w:r w:rsidRPr="000B05B0">
        <w:rPr>
          <w:i/>
          <w:sz w:val="24"/>
          <w:szCs w:val="22"/>
        </w:rPr>
        <w:t xml:space="preserve">, в 2017 г.– </w:t>
      </w:r>
      <w:r w:rsidRPr="000B05B0">
        <w:rPr>
          <w:b/>
          <w:i/>
          <w:sz w:val="24"/>
          <w:szCs w:val="22"/>
        </w:rPr>
        <w:t>36</w:t>
      </w:r>
      <w:r w:rsidRPr="000B05B0">
        <w:rPr>
          <w:i/>
          <w:sz w:val="24"/>
          <w:szCs w:val="22"/>
        </w:rPr>
        <w:t xml:space="preserve">, в 2018 г.– </w:t>
      </w:r>
      <w:r w:rsidRPr="000B05B0">
        <w:rPr>
          <w:b/>
          <w:i/>
          <w:sz w:val="24"/>
          <w:szCs w:val="22"/>
        </w:rPr>
        <w:t>27</w:t>
      </w:r>
      <w:r w:rsidRPr="000B05B0">
        <w:rPr>
          <w:i/>
          <w:sz w:val="24"/>
          <w:szCs w:val="22"/>
        </w:rPr>
        <w:t xml:space="preserve">, в 2019 и 2020 гг. – по </w:t>
      </w:r>
      <w:r w:rsidRPr="000B05B0">
        <w:rPr>
          <w:b/>
          <w:i/>
          <w:sz w:val="24"/>
          <w:szCs w:val="22"/>
        </w:rPr>
        <w:t>25</w:t>
      </w:r>
      <w:r w:rsidRPr="000B05B0">
        <w:rPr>
          <w:i/>
          <w:sz w:val="24"/>
          <w:szCs w:val="22"/>
        </w:rPr>
        <w:t xml:space="preserve">, в 2021 г. – </w:t>
      </w:r>
      <w:r w:rsidRPr="000B05B0">
        <w:rPr>
          <w:b/>
          <w:i/>
          <w:sz w:val="24"/>
          <w:szCs w:val="22"/>
        </w:rPr>
        <w:t>20</w:t>
      </w:r>
      <w:r w:rsidRPr="000B05B0">
        <w:rPr>
          <w:i/>
          <w:sz w:val="24"/>
          <w:szCs w:val="22"/>
        </w:rPr>
        <w:t>)</w:t>
      </w:r>
      <w:r w:rsidRPr="000B05B0">
        <w:rPr>
          <w:szCs w:val="22"/>
        </w:rPr>
        <w:t>.</w:t>
      </w:r>
      <w:proofErr w:type="gramEnd"/>
    </w:p>
    <w:p w:rsidR="001C1139" w:rsidRPr="000B05B0" w:rsidRDefault="001C113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szCs w:val="22"/>
        </w:rPr>
        <w:t xml:space="preserve">Вместе с тем, следует отметить, что государственные служащие могут </w:t>
      </w:r>
      <w:r w:rsidRPr="000B05B0">
        <w:rPr>
          <w:szCs w:val="22"/>
        </w:rPr>
        <w:lastRenderedPageBreak/>
        <w:t>быть причастны к резонансным событиям, при этом</w:t>
      </w:r>
      <w:r w:rsidR="00BE293E" w:rsidRPr="000B05B0">
        <w:rPr>
          <w:szCs w:val="22"/>
        </w:rPr>
        <w:t>,</w:t>
      </w:r>
      <w:r w:rsidRPr="000B05B0">
        <w:rPr>
          <w:szCs w:val="22"/>
        </w:rPr>
        <w:t xml:space="preserve"> формально не совершая дисциплинарный проступок. </w:t>
      </w:r>
      <w:r w:rsidR="00BE293E" w:rsidRPr="000B05B0">
        <w:rPr>
          <w:szCs w:val="22"/>
        </w:rPr>
        <w:t>В этом случае</w:t>
      </w:r>
      <w:r w:rsidRPr="000B05B0">
        <w:rPr>
          <w:szCs w:val="22"/>
        </w:rPr>
        <w:t xml:space="preserve"> формальное отсутствие дисциплинарного проступка позволяет им вновь поступить на государственную службу. </w:t>
      </w:r>
    </w:p>
    <w:p w:rsidR="001C1139" w:rsidRPr="000B05B0" w:rsidRDefault="001C113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szCs w:val="22"/>
        </w:rPr>
        <w:t xml:space="preserve">Следует отметить, что повторное их принятие на государственную службу может создать условия для общественного резонанса и формирования у населения недоверия к власти. </w:t>
      </w:r>
    </w:p>
    <w:p w:rsidR="001C1139" w:rsidRPr="000B05B0" w:rsidRDefault="001C113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szCs w:val="22"/>
        </w:rPr>
        <w:t xml:space="preserve">К примеру, в 2019 году после инцидента в одной из школ </w:t>
      </w:r>
      <w:r w:rsidRPr="000B05B0">
        <w:rPr>
          <w:szCs w:val="22"/>
        </w:rPr>
        <w:br/>
        <w:t xml:space="preserve">г. </w:t>
      </w:r>
      <w:proofErr w:type="spellStart"/>
      <w:r w:rsidRPr="000B05B0">
        <w:rPr>
          <w:szCs w:val="22"/>
        </w:rPr>
        <w:t>Тараз</w:t>
      </w:r>
      <w:proofErr w:type="spellEnd"/>
      <w:r w:rsidRPr="000B05B0">
        <w:rPr>
          <w:szCs w:val="22"/>
        </w:rPr>
        <w:t xml:space="preserve"> по поручению Главы государства </w:t>
      </w:r>
      <w:proofErr w:type="gramStart"/>
      <w:r w:rsidRPr="000B05B0">
        <w:rPr>
          <w:szCs w:val="22"/>
        </w:rPr>
        <w:t>уволен</w:t>
      </w:r>
      <w:proofErr w:type="gramEnd"/>
      <w:r w:rsidRPr="000B05B0">
        <w:rPr>
          <w:szCs w:val="22"/>
        </w:rPr>
        <w:t xml:space="preserve"> </w:t>
      </w:r>
      <w:proofErr w:type="spellStart"/>
      <w:r w:rsidRPr="000B05B0">
        <w:rPr>
          <w:szCs w:val="22"/>
        </w:rPr>
        <w:t>аким</w:t>
      </w:r>
      <w:proofErr w:type="spellEnd"/>
      <w:r w:rsidRPr="000B05B0">
        <w:rPr>
          <w:szCs w:val="22"/>
        </w:rPr>
        <w:t xml:space="preserve"> города. При этом через месяц данный служащий был принят на иную должность корпуса «Б». </w:t>
      </w:r>
    </w:p>
    <w:p w:rsidR="001C1139" w:rsidRPr="000B05B0" w:rsidRDefault="001C113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szCs w:val="22"/>
        </w:rPr>
        <w:t>Так, это стало возможным из-за формального отсутствия дисциплинарного проступка.</w:t>
      </w:r>
    </w:p>
    <w:p w:rsidR="001C1139" w:rsidRPr="000B05B0" w:rsidRDefault="001C113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szCs w:val="22"/>
        </w:rPr>
        <w:t>Учитывая изложенное, предлагается в Законе «О государственной службе Республики Казахстан» предусмотреть основание для увольнения в связи с утратой доверия. При этом для служащих, уволенных по данному основанию, будет ограничено последующее принятие на должности корпуса «Б».</w:t>
      </w:r>
    </w:p>
    <w:p w:rsidR="001C1139" w:rsidRPr="000B05B0" w:rsidRDefault="001C1139" w:rsidP="001C1139">
      <w:pPr>
        <w:widowControl w:val="0"/>
        <w:pBdr>
          <w:bottom w:val="single" w:sz="4" w:space="31" w:color="FFFFFF"/>
        </w:pBdr>
        <w:rPr>
          <w:szCs w:val="22"/>
        </w:rPr>
      </w:pPr>
      <w:r w:rsidRPr="000B05B0">
        <w:rPr>
          <w:szCs w:val="22"/>
        </w:rPr>
        <w:t>Кроме того, увольнение служащего по данному мотиву будет отражено в системе «</w:t>
      </w:r>
      <w:proofErr w:type="gramStart"/>
      <w:r w:rsidRPr="000B05B0">
        <w:rPr>
          <w:szCs w:val="22"/>
        </w:rPr>
        <w:t>Е-</w:t>
      </w:r>
      <w:proofErr w:type="spellStart"/>
      <w:proofErr w:type="gramEnd"/>
      <w:r w:rsidRPr="000B05B0">
        <w:rPr>
          <w:szCs w:val="22"/>
        </w:rPr>
        <w:t>қызмет</w:t>
      </w:r>
      <w:proofErr w:type="spellEnd"/>
      <w:r w:rsidRPr="000B05B0">
        <w:rPr>
          <w:szCs w:val="22"/>
        </w:rPr>
        <w:t xml:space="preserve">», что позволит не допустить их повторное принятие на государственную службу. </w:t>
      </w:r>
    </w:p>
    <w:p w:rsidR="00A71CD3" w:rsidRPr="000B05B0" w:rsidRDefault="005139DA" w:rsidP="00A71CD3">
      <w:pPr>
        <w:widowControl w:val="0"/>
        <w:pBdr>
          <w:bottom w:val="single" w:sz="4" w:space="31" w:color="FFFFFF"/>
        </w:pBdr>
        <w:rPr>
          <w:color w:val="000000"/>
        </w:rPr>
      </w:pPr>
      <w:r w:rsidRPr="000B05B0">
        <w:rPr>
          <w:color w:val="000000"/>
          <w:spacing w:val="1"/>
          <w:shd w:val="clear" w:color="auto" w:fill="FFFFFF"/>
        </w:rPr>
        <w:t xml:space="preserve">Предлагаем распространить данные нормы на политических государственных служащих </w:t>
      </w:r>
      <w:r w:rsidR="007B66F9" w:rsidRPr="000B05B0">
        <w:rPr>
          <w:color w:val="000000"/>
        </w:rPr>
        <w:t>в случае:</w:t>
      </w:r>
      <w:bookmarkStart w:id="0" w:name="dst61"/>
      <w:bookmarkEnd w:id="0"/>
    </w:p>
    <w:p w:rsidR="00A71CD3" w:rsidRPr="000B05B0" w:rsidRDefault="007B66F9" w:rsidP="00A71CD3">
      <w:pPr>
        <w:widowControl w:val="0"/>
        <w:pBdr>
          <w:bottom w:val="single" w:sz="4" w:space="31" w:color="FFFFFF"/>
        </w:pBdr>
        <w:rPr>
          <w:color w:val="000000"/>
        </w:rPr>
      </w:pPr>
      <w:r w:rsidRPr="000B05B0">
        <w:rPr>
          <w:color w:val="000000"/>
        </w:rPr>
        <w:t xml:space="preserve">1) </w:t>
      </w:r>
      <w:r w:rsidR="00A71CD3" w:rsidRPr="000B05B0">
        <w:rPr>
          <w:color w:val="000000"/>
        </w:rPr>
        <w:t>совершения дисциплинарного проступка дискредитирующего государственную службу</w:t>
      </w:r>
      <w:r w:rsidRPr="000B05B0">
        <w:rPr>
          <w:color w:val="000000"/>
        </w:rPr>
        <w:t>;</w:t>
      </w:r>
      <w:bookmarkStart w:id="1" w:name="dst104"/>
      <w:bookmarkStart w:id="2" w:name="dst62"/>
      <w:bookmarkEnd w:id="1"/>
      <w:bookmarkEnd w:id="2"/>
    </w:p>
    <w:p w:rsidR="007B66F9" w:rsidRPr="000B05B0" w:rsidRDefault="007B66F9" w:rsidP="00A71CD3">
      <w:pPr>
        <w:widowControl w:val="0"/>
        <w:pBdr>
          <w:bottom w:val="single" w:sz="4" w:space="31" w:color="FFFFFF"/>
        </w:pBdr>
        <w:rPr>
          <w:color w:val="000000"/>
        </w:rPr>
      </w:pPr>
      <w:r w:rsidRPr="000B05B0">
        <w:rPr>
          <w:color w:val="000000"/>
        </w:rPr>
        <w:t xml:space="preserve">2) </w:t>
      </w:r>
      <w:r w:rsidR="00360BEA" w:rsidRPr="000B05B0">
        <w:rPr>
          <w:color w:val="000000"/>
        </w:rPr>
        <w:t xml:space="preserve">грубого нарушения этики государственного служащего; </w:t>
      </w:r>
    </w:p>
    <w:p w:rsidR="00360BEA" w:rsidRPr="000B05B0" w:rsidRDefault="00360BEA" w:rsidP="00360BEA">
      <w:pPr>
        <w:widowControl w:val="0"/>
        <w:pBdr>
          <w:bottom w:val="single" w:sz="4" w:space="31" w:color="FFFFFF"/>
        </w:pBdr>
        <w:rPr>
          <w:color w:val="000000"/>
        </w:rPr>
      </w:pPr>
      <w:r w:rsidRPr="000B05B0">
        <w:rPr>
          <w:color w:val="000000"/>
        </w:rPr>
        <w:t>3)</w:t>
      </w:r>
      <w:bookmarkStart w:id="3" w:name="dst63"/>
      <w:bookmarkEnd w:id="3"/>
      <w:r w:rsidR="007B66F9" w:rsidRPr="000B05B0">
        <w:rPr>
          <w:color w:val="000000"/>
        </w:rPr>
        <w:t xml:space="preserve"> </w:t>
      </w:r>
      <w:bookmarkStart w:id="4" w:name="dst64"/>
      <w:bookmarkEnd w:id="4"/>
      <w:r w:rsidR="007B66F9" w:rsidRPr="000B05B0">
        <w:rPr>
          <w:color w:val="000000"/>
        </w:rPr>
        <w:t xml:space="preserve">осуществления </w:t>
      </w:r>
      <w:r w:rsidRPr="000B05B0">
        <w:rPr>
          <w:color w:val="000000"/>
        </w:rPr>
        <w:t>политическим государственным</w:t>
      </w:r>
      <w:r w:rsidR="007B66F9" w:rsidRPr="000B05B0">
        <w:rPr>
          <w:color w:val="000000"/>
        </w:rPr>
        <w:t xml:space="preserve"> служащим предпринимательской деятельности;</w:t>
      </w:r>
      <w:bookmarkStart w:id="5" w:name="dst65"/>
      <w:bookmarkEnd w:id="5"/>
    </w:p>
    <w:p w:rsidR="00360BEA" w:rsidRPr="000B05B0" w:rsidRDefault="000E2564" w:rsidP="00360BEA">
      <w:pPr>
        <w:widowControl w:val="0"/>
        <w:pBdr>
          <w:bottom w:val="single" w:sz="4" w:space="31" w:color="FFFFFF"/>
        </w:pBdr>
        <w:rPr>
          <w:color w:val="000000"/>
          <w:lang w:val="kk-KZ"/>
        </w:rPr>
      </w:pPr>
      <w:r>
        <w:rPr>
          <w:color w:val="000000"/>
        </w:rPr>
        <w:t>4</w:t>
      </w:r>
      <w:r w:rsidR="007B66F9" w:rsidRPr="000B05B0">
        <w:rPr>
          <w:color w:val="000000"/>
        </w:rPr>
        <w:t xml:space="preserve">) </w:t>
      </w:r>
      <w:r w:rsidR="00360BEA" w:rsidRPr="000B05B0">
        <w:rPr>
          <w:color w:val="000000"/>
        </w:rPr>
        <w:t>нарушения политическим государственным служащим, его супругой (супругом) запрета открывать и иметь счета (вклады), хранения наличных денежных средств и ценностей в иностранных банках, расположенных за пределами территории Республики Казахстан, владения и (или) пользования иностранными финансовыми инструментами;</w:t>
      </w:r>
    </w:p>
    <w:p w:rsidR="007C0C9F" w:rsidRPr="000B05B0" w:rsidRDefault="000E2564" w:rsidP="000B318C">
      <w:pPr>
        <w:widowControl w:val="0"/>
        <w:pBdr>
          <w:bottom w:val="single" w:sz="4" w:space="31" w:color="FFFFFF"/>
        </w:pBdr>
        <w:rPr>
          <w:color w:val="000000"/>
          <w:spacing w:val="1"/>
          <w:shd w:val="clear" w:color="auto" w:fill="FFFFFF"/>
        </w:rPr>
      </w:pPr>
      <w:r>
        <w:rPr>
          <w:color w:val="000000"/>
        </w:rPr>
        <w:t>5</w:t>
      </w:r>
      <w:r w:rsidR="00360BEA" w:rsidRPr="000B05B0">
        <w:rPr>
          <w:color w:val="000000"/>
        </w:rPr>
        <w:t xml:space="preserve">) </w:t>
      </w:r>
      <w:r w:rsidR="00360BEA" w:rsidRPr="000B05B0">
        <w:rPr>
          <w:color w:val="000000"/>
          <w:spacing w:val="1"/>
          <w:shd w:val="clear" w:color="auto" w:fill="FFFFFF"/>
        </w:rPr>
        <w:t>неэтичн</w:t>
      </w:r>
      <w:r w:rsidR="007C0C9F" w:rsidRPr="000B05B0">
        <w:rPr>
          <w:color w:val="000000"/>
          <w:spacing w:val="1"/>
          <w:shd w:val="clear" w:color="auto" w:fill="FFFFFF"/>
        </w:rPr>
        <w:t>ого</w:t>
      </w:r>
      <w:r w:rsidR="00360BEA" w:rsidRPr="000B05B0">
        <w:rPr>
          <w:color w:val="000000"/>
          <w:spacing w:val="1"/>
          <w:shd w:val="clear" w:color="auto" w:fill="FFFFFF"/>
        </w:rPr>
        <w:t xml:space="preserve"> высказывания в адрес проводимой политики государства, должностных лиц государства, органов государственного управления, других государственных служащих</w:t>
      </w:r>
      <w:r w:rsidR="007C0C9F" w:rsidRPr="000B05B0">
        <w:rPr>
          <w:color w:val="000000"/>
          <w:spacing w:val="1"/>
          <w:shd w:val="clear" w:color="auto" w:fill="FFFFFF"/>
        </w:rPr>
        <w:t>;</w:t>
      </w:r>
    </w:p>
    <w:p w:rsidR="007B66F9" w:rsidRDefault="007C0C9F" w:rsidP="000B318C">
      <w:pPr>
        <w:widowControl w:val="0"/>
        <w:pBdr>
          <w:bottom w:val="single" w:sz="4" w:space="31" w:color="FFFFFF"/>
        </w:pBdr>
        <w:rPr>
          <w:color w:val="000000"/>
        </w:rPr>
      </w:pPr>
      <w:bookmarkStart w:id="6" w:name="_GoBack"/>
      <w:r w:rsidRPr="000B05B0">
        <w:rPr>
          <w:color w:val="000000"/>
          <w:spacing w:val="1"/>
          <w:shd w:val="clear" w:color="auto" w:fill="FFFFFF"/>
        </w:rPr>
        <w:t>7</w:t>
      </w:r>
      <w:bookmarkEnd w:id="6"/>
      <w:r w:rsidRPr="000B05B0">
        <w:rPr>
          <w:color w:val="000000"/>
          <w:spacing w:val="1"/>
          <w:shd w:val="clear" w:color="auto" w:fill="FFFFFF"/>
        </w:rPr>
        <w:t>) грубого допущения халатности и неисполнения своих должностных обязанностей</w:t>
      </w:r>
      <w:r w:rsidR="0032262F" w:rsidRPr="000B05B0">
        <w:rPr>
          <w:color w:val="000000"/>
          <w:spacing w:val="1"/>
          <w:shd w:val="clear" w:color="auto" w:fill="FFFFFF"/>
        </w:rPr>
        <w:t xml:space="preserve"> и др</w:t>
      </w:r>
      <w:r w:rsidR="00360BEA" w:rsidRPr="000B05B0">
        <w:rPr>
          <w:color w:val="000000"/>
          <w:spacing w:val="1"/>
          <w:shd w:val="clear" w:color="auto" w:fill="FFFFFF"/>
        </w:rPr>
        <w:t>.</w:t>
      </w:r>
      <w:r w:rsidR="00360BEA" w:rsidRPr="000B05B0">
        <w:rPr>
          <w:color w:val="000000"/>
        </w:rPr>
        <w:t xml:space="preserve"> </w:t>
      </w:r>
    </w:p>
    <w:p w:rsidR="00E76568" w:rsidRPr="000B05B0" w:rsidRDefault="00E76568" w:rsidP="000B318C">
      <w:pPr>
        <w:widowControl w:val="0"/>
        <w:pBdr>
          <w:bottom w:val="single" w:sz="4" w:space="31" w:color="FFFFFF"/>
        </w:pBdr>
        <w:rPr>
          <w:color w:val="000000"/>
        </w:rPr>
      </w:pPr>
      <w:r>
        <w:rPr>
          <w:color w:val="000000"/>
        </w:rPr>
        <w:t xml:space="preserve">22. </w:t>
      </w:r>
      <w:proofErr w:type="gramStart"/>
      <w:r w:rsidRPr="00E76568">
        <w:t>В рамках пункта 5 «Улучшение качества человеческих ресурсов и профессионализация государственного аппарата» Концепции развития государственного управления Республики Казахстан до 2030 года (утверждена Указом Президента Республики Казахстан от 26 февраля 2021 года № 522) поставлена задача по введению института контрактных служащих после оптимизации штата государственного аппарата, что позволит привлекать профессионалов со специальными знаниями на период реализации государственных инициатив и отраслевых проектов.</w:t>
      </w:r>
      <w:proofErr w:type="gramEnd"/>
    </w:p>
    <w:p w:rsidR="00F8123F" w:rsidRPr="000B05B0" w:rsidRDefault="00F8123F" w:rsidP="00F8123F">
      <w:pPr>
        <w:widowControl w:val="0"/>
        <w:pBdr>
          <w:bottom w:val="single" w:sz="4" w:space="31" w:color="FFFFFF"/>
        </w:pBdr>
        <w:rPr>
          <w:b/>
          <w:i/>
          <w:color w:val="000000"/>
          <w:lang w:val="kk-KZ"/>
        </w:rPr>
      </w:pPr>
      <w:r w:rsidRPr="000B05B0">
        <w:rPr>
          <w:b/>
          <w:i/>
          <w:color w:val="000000"/>
        </w:rPr>
        <w:lastRenderedPageBreak/>
        <w:t xml:space="preserve">Предоставление госорганам возможности привлечения </w:t>
      </w:r>
      <w:r w:rsidRPr="000B05B0">
        <w:rPr>
          <w:b/>
          <w:i/>
          <w:color w:val="000000"/>
          <w:lang w:val="en-US"/>
        </w:rPr>
        <w:t>HR</w:t>
      </w:r>
      <w:r w:rsidRPr="000B05B0">
        <w:rPr>
          <w:b/>
          <w:i/>
          <w:color w:val="000000"/>
          <w:lang w:val="kk-KZ"/>
        </w:rPr>
        <w:t>-организаций в процесс отбора кадров</w:t>
      </w:r>
    </w:p>
    <w:p w:rsidR="00F8123F" w:rsidRPr="000B05B0" w:rsidRDefault="00F8123F" w:rsidP="00F8123F">
      <w:pPr>
        <w:widowControl w:val="0"/>
        <w:pBdr>
          <w:bottom w:val="single" w:sz="4" w:space="31" w:color="FFFFFF"/>
        </w:pBdr>
        <w:rPr>
          <w:color w:val="000000"/>
        </w:rPr>
      </w:pPr>
      <w:proofErr w:type="gramStart"/>
      <w:r w:rsidRPr="000B05B0">
        <w:rPr>
          <w:color w:val="000000"/>
        </w:rPr>
        <w:t>Согласно действующей редакции пункта 2 статьи 26 Закона, конкурс включает в себя ряд последовательных этапов: публикация объявления о проведении конкурса; прием документов от лиц, изъявивших желание принять участие в конкурсе; рассмотрение документов участников конкурса на соответствие установленным квалификационным требованиям и требованиям, установленным настоящим Законом; собеседование с участниками конкурса, проводимое конкурсной комиссией государственного органа;</w:t>
      </w:r>
      <w:proofErr w:type="gramEnd"/>
      <w:r w:rsidRPr="000B05B0">
        <w:rPr>
          <w:color w:val="000000"/>
        </w:rPr>
        <w:t xml:space="preserve"> заключение конкурсной комиссии государственного органа.</w:t>
      </w:r>
    </w:p>
    <w:p w:rsidR="00F8123F" w:rsidRPr="000B05B0" w:rsidRDefault="00F8123F" w:rsidP="00F8123F">
      <w:pPr>
        <w:widowControl w:val="0"/>
        <w:pBdr>
          <w:bottom w:val="single" w:sz="4" w:space="31" w:color="FFFFFF"/>
        </w:pBdr>
        <w:rPr>
          <w:color w:val="000000"/>
        </w:rPr>
      </w:pPr>
      <w:r w:rsidRPr="000B05B0">
        <w:rPr>
          <w:color w:val="000000"/>
        </w:rPr>
        <w:t>Таким образом, этапы и их последовательность закреплены Законом, что «сужает» возможности госорганов при отборе кандидатов. Так, госорганы не могут применять дополнительные этапы, которые позволили бы выявить наиболее подходящего кандидата с учетом специфики должности. Кроме того, у госорганов отсутствует возможность привлечения иных организаций в конкурсные процедуры (к примеру, HR-организации).</w:t>
      </w:r>
    </w:p>
    <w:p w:rsidR="00F8123F" w:rsidRPr="000B05B0" w:rsidRDefault="00F8123F" w:rsidP="00F8123F">
      <w:pPr>
        <w:widowControl w:val="0"/>
        <w:pBdr>
          <w:bottom w:val="single" w:sz="4" w:space="31" w:color="FFFFFF"/>
        </w:pBdr>
        <w:rPr>
          <w:color w:val="000000"/>
        </w:rPr>
      </w:pPr>
      <w:r w:rsidRPr="000B05B0">
        <w:rPr>
          <w:color w:val="000000"/>
        </w:rPr>
        <w:t xml:space="preserve">Учитывая </w:t>
      </w:r>
      <w:proofErr w:type="gramStart"/>
      <w:r w:rsidRPr="000B05B0">
        <w:rPr>
          <w:color w:val="000000"/>
        </w:rPr>
        <w:t>изложенное</w:t>
      </w:r>
      <w:proofErr w:type="gramEnd"/>
      <w:r w:rsidRPr="000B05B0">
        <w:rPr>
          <w:color w:val="000000"/>
        </w:rPr>
        <w:t xml:space="preserve">, предлагаем исключить из Закона последовательность этапов конкурса, регламентировав их порядком проведения конкурса, определяемым уполномоченным органом, в зависимости от специфики должностей.  </w:t>
      </w:r>
    </w:p>
    <w:p w:rsidR="000D6A92" w:rsidRPr="000B05B0" w:rsidRDefault="000D6A92" w:rsidP="000B318C">
      <w:pPr>
        <w:widowControl w:val="0"/>
        <w:pBdr>
          <w:bottom w:val="single" w:sz="4" w:space="31" w:color="FFFFFF"/>
        </w:pBdr>
        <w:rPr>
          <w:b/>
          <w:i/>
          <w:lang w:val="kk-KZ"/>
        </w:rPr>
      </w:pPr>
      <w:r w:rsidRPr="000B05B0">
        <w:rPr>
          <w:b/>
          <w:i/>
          <w:lang w:val="kk-KZ"/>
        </w:rPr>
        <w:t>Касательно наделения уполномоченного органа по дела</w:t>
      </w:r>
      <w:r w:rsidR="00ED7959" w:rsidRPr="000B05B0">
        <w:rPr>
          <w:b/>
          <w:i/>
          <w:lang w:val="kk-KZ"/>
        </w:rPr>
        <w:t xml:space="preserve">м государственной службы (далее </w:t>
      </w:r>
      <w:r w:rsidRPr="000B05B0">
        <w:rPr>
          <w:b/>
          <w:i/>
          <w:lang w:val="kk-KZ"/>
        </w:rPr>
        <w:t xml:space="preserve">– уполномоченный орган) дополнительными компетенциями </w:t>
      </w:r>
    </w:p>
    <w:p w:rsidR="000D6A92" w:rsidRPr="000B05B0" w:rsidRDefault="000D6A92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Согласно пункту 4 статьи 15 Закона акимы города районного значения, села, поселка, сельского округа могут занять административные гос.должности корпуса «Б»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конкурса.</w:t>
      </w:r>
    </w:p>
    <w:p w:rsidR="000D6A92" w:rsidRPr="000B05B0" w:rsidRDefault="000D6A92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При этом законодательно не оговорена процедура согласования (необходимый пакет документов, сроки рассмотрения, основания согласования или отказа в согласовании).</w:t>
      </w:r>
    </w:p>
    <w:p w:rsidR="000D6A92" w:rsidRPr="000B05B0" w:rsidRDefault="000D6A92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Вместе с тем, согласно пункту 3 статьи 27 Закона в случае создания единой службы управления персоналом (кадровой службы) объявления о проведении конкурса размещаются на интернет-ресурсе госоргана, в структуре которого она состоит.</w:t>
      </w:r>
    </w:p>
    <w:p w:rsidR="000D6A92" w:rsidRPr="000B05B0" w:rsidRDefault="000D6A92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 xml:space="preserve">В этой связи, </w:t>
      </w:r>
      <w:r w:rsidRPr="000B05B0">
        <w:rPr>
          <w:spacing w:val="2"/>
          <w:shd w:val="clear" w:color="auto" w:fill="FFFFFF"/>
          <w:lang w:val="kk-KZ"/>
        </w:rPr>
        <w:t xml:space="preserve">по результатам внутреннего анализа коррупционных рисков в деятельности структурных подразделений Агентства рекомендовано </w:t>
      </w:r>
      <w:r w:rsidRPr="000B05B0">
        <w:rPr>
          <w:lang w:val="kk-KZ"/>
        </w:rPr>
        <w:t>обеспечить внесение изменений в Закон, в части наделения уполномоченного органа по разработке правил согласования внеконкурсного назначения акимов сельского уровня и регламента размещения объявлений о проведении конкурса.</w:t>
      </w:r>
    </w:p>
    <w:p w:rsidR="000D6A92" w:rsidRPr="000B05B0" w:rsidRDefault="000D6A92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Кроме того, во исполнение задач</w:t>
      </w:r>
      <w:r w:rsidR="0096093E" w:rsidRPr="000B05B0">
        <w:rPr>
          <w:lang w:val="kk-KZ"/>
        </w:rPr>
        <w:t xml:space="preserve">, предусмотренных </w:t>
      </w:r>
      <w:r w:rsidRPr="000B05B0">
        <w:rPr>
          <w:lang w:val="kk-KZ"/>
        </w:rPr>
        <w:t>Национальн</w:t>
      </w:r>
      <w:r w:rsidR="0096093E" w:rsidRPr="000B05B0">
        <w:rPr>
          <w:lang w:val="kk-KZ"/>
        </w:rPr>
        <w:t>ым</w:t>
      </w:r>
      <w:r w:rsidRPr="000B05B0">
        <w:rPr>
          <w:lang w:val="kk-KZ"/>
        </w:rPr>
        <w:t xml:space="preserve"> </w:t>
      </w:r>
      <w:r w:rsidRPr="000B05B0">
        <w:rPr>
          <w:lang w:val="kk-KZ"/>
        </w:rPr>
        <w:lastRenderedPageBreak/>
        <w:t>доклад</w:t>
      </w:r>
      <w:r w:rsidR="0096093E" w:rsidRPr="000B05B0">
        <w:rPr>
          <w:lang w:val="kk-KZ"/>
        </w:rPr>
        <w:t>ом</w:t>
      </w:r>
      <w:r w:rsidRPr="000B05B0">
        <w:rPr>
          <w:lang w:val="kk-KZ"/>
        </w:rPr>
        <w:t xml:space="preserve"> 2020 года для повышения прозрачности и объективности принятия кадровых решений голосование членов конкурсной комиссии заменено на балльную систему, а также максимально расширен круг наблюдателей, участвующих в конкурсе.</w:t>
      </w:r>
    </w:p>
    <w:p w:rsidR="000D6A92" w:rsidRPr="000B05B0" w:rsidRDefault="000D6A92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Однако, в случае обнаружения нарушений в работе конкурсных комиссий, сотрудник уполномоченного органа, принимающий участие в качестве наблюдателя, не имеет полномочий для приостановления конкурса или признания конкурсных процедур недействительными либо возбуждения административного делопроизводства.</w:t>
      </w:r>
    </w:p>
    <w:p w:rsidR="00915350" w:rsidRPr="000B05B0" w:rsidRDefault="000D6A92" w:rsidP="00915350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  <w:r w:rsidRPr="000B05B0">
        <w:rPr>
          <w:lang w:val="kk-KZ"/>
        </w:rPr>
        <w:t>Как следствие, необходимо закрепление полномочий за уполномоченным органом по</w:t>
      </w:r>
      <w:r w:rsidR="0038355B" w:rsidRPr="000B05B0">
        <w:rPr>
          <w:lang w:val="kk-KZ"/>
        </w:rPr>
        <w:t xml:space="preserve"> приостановлению либо признанию </w:t>
      </w:r>
      <w:r w:rsidRPr="000B05B0">
        <w:rPr>
          <w:lang w:val="kk-KZ"/>
        </w:rPr>
        <w:t>конкурсных процедур недействительными в случае обнаружения нарушений в работе конкурсных процедур.</w:t>
      </w:r>
    </w:p>
    <w:p w:rsidR="00915350" w:rsidRPr="000B05B0" w:rsidRDefault="00EE11E2" w:rsidP="00915350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0B05B0">
        <w:t>Также, Закон п</w:t>
      </w:r>
      <w:r w:rsidR="00915350" w:rsidRPr="000B05B0">
        <w:t xml:space="preserve">редлагается дополнить компетенцией </w:t>
      </w:r>
      <w:r w:rsidRPr="000B05B0">
        <w:t xml:space="preserve">Агентства </w:t>
      </w:r>
      <w:r w:rsidR="00915350" w:rsidRPr="000B05B0">
        <w:t>по определению соотношения количества руководящего и исполнительского состава в государственных органах.</w:t>
      </w:r>
    </w:p>
    <w:p w:rsidR="00AB3282" w:rsidRPr="000B05B0" w:rsidRDefault="00B95A7B" w:rsidP="00915350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0B05B0">
        <w:t xml:space="preserve">Отмечая важность дальнейшей </w:t>
      </w:r>
      <w:proofErr w:type="spellStart"/>
      <w:r w:rsidRPr="000B05B0">
        <w:t>цифровизации</w:t>
      </w:r>
      <w:proofErr w:type="spellEnd"/>
      <w:r w:rsidRPr="000B05B0">
        <w:t xml:space="preserve"> системы государственной службы </w:t>
      </w:r>
      <w:r w:rsidR="00810730" w:rsidRPr="000B05B0">
        <w:t>необходимо предусмотреть в Агентстве компетенцию на утверждение определения информационных систем электронного документооборота в сфере прохождения государственной службы.</w:t>
      </w:r>
    </w:p>
    <w:p w:rsidR="008D1926" w:rsidRPr="000B05B0" w:rsidRDefault="008D1926" w:rsidP="00915350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5560F3">
        <w:t>Кроме того, учитывая, что Агентство является государственным органом</w:t>
      </w:r>
      <w:r w:rsidRPr="005560F3">
        <w:rPr>
          <w:rFonts w:ascii="Courier New" w:hAnsi="Courier New" w:cs="Courier New"/>
          <w:color w:val="000000"/>
          <w:spacing w:val="1"/>
          <w:sz w:val="12"/>
          <w:szCs w:val="12"/>
          <w:shd w:val="clear" w:color="auto" w:fill="FFFFFF"/>
        </w:rPr>
        <w:t xml:space="preserve"> </w:t>
      </w:r>
      <w:r w:rsidRPr="005560F3">
        <w:rPr>
          <w:color w:val="000000"/>
          <w:spacing w:val="1"/>
          <w:shd w:val="clear" w:color="auto" w:fill="FFFFFF"/>
        </w:rPr>
        <w:t>непосредственно подчиненным и подотчетным Президенту Республики Казахстан, полагаем целесообразным определить в статье 5 Закона, что Агентство разрабатывает и вносит</w:t>
      </w:r>
      <w:r w:rsidRPr="005560F3">
        <w:rPr>
          <w:rFonts w:ascii="Courier New" w:hAnsi="Courier New" w:cs="Courier New"/>
          <w:color w:val="000000"/>
          <w:spacing w:val="1"/>
          <w:sz w:val="12"/>
          <w:szCs w:val="12"/>
          <w:shd w:val="clear" w:color="auto" w:fill="FFFFFF"/>
        </w:rPr>
        <w:t xml:space="preserve"> </w:t>
      </w:r>
      <w:r w:rsidRPr="005560F3">
        <w:rPr>
          <w:color w:val="000000"/>
          <w:spacing w:val="1"/>
          <w:shd w:val="clear" w:color="auto" w:fill="FFFFFF"/>
        </w:rPr>
        <w:t>Национальный доклад о состоянии государственной службы в Республике Казахстан в Администрацию Президента по согласованию с Правительством.</w:t>
      </w:r>
    </w:p>
    <w:p w:rsidR="00915350" w:rsidRPr="000B05B0" w:rsidRDefault="00915350" w:rsidP="00915350">
      <w:pPr>
        <w:widowControl w:val="0"/>
        <w:pBdr>
          <w:bottom w:val="single" w:sz="4" w:space="31" w:color="FFFFFF"/>
        </w:pBdr>
        <w:spacing w:line="276" w:lineRule="auto"/>
        <w:contextualSpacing/>
        <w:rPr>
          <w:b/>
          <w:i/>
        </w:rPr>
      </w:pPr>
      <w:r w:rsidRPr="000B05B0">
        <w:rPr>
          <w:b/>
          <w:i/>
        </w:rPr>
        <w:t>Касательно совершенствования работы единой службы управления персоналом</w:t>
      </w:r>
    </w:p>
    <w:p w:rsidR="00145BD5" w:rsidRPr="000B05B0" w:rsidRDefault="005F4BC4" w:rsidP="00145BD5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0B05B0">
        <w:t xml:space="preserve">В соответствии с </w:t>
      </w:r>
      <w:r w:rsidR="006F3005" w:rsidRPr="000B05B0">
        <w:t>р</w:t>
      </w:r>
      <w:r w:rsidRPr="000B05B0">
        <w:t>езолюци</w:t>
      </w:r>
      <w:r w:rsidR="006F3005" w:rsidRPr="000B05B0">
        <w:t>ей</w:t>
      </w:r>
      <w:r w:rsidRPr="000B05B0">
        <w:t xml:space="preserve"> Р</w:t>
      </w:r>
      <w:r w:rsidR="006F3005" w:rsidRPr="000B05B0">
        <w:t xml:space="preserve">уководителя Администрации </w:t>
      </w:r>
      <w:r w:rsidRPr="000B05B0">
        <w:t>П</w:t>
      </w:r>
      <w:r w:rsidR="006F3005" w:rsidRPr="000B05B0">
        <w:t>резидента</w:t>
      </w:r>
      <w:r w:rsidR="00BE293E" w:rsidRPr="000B05B0">
        <w:t xml:space="preserve"> </w:t>
      </w:r>
      <w:r w:rsidR="000504DB" w:rsidRPr="000B05B0">
        <w:t>от 17 мая 2021 года</w:t>
      </w:r>
      <w:r w:rsidR="00BE293E" w:rsidRPr="000B05B0">
        <w:t xml:space="preserve"> </w:t>
      </w:r>
      <w:r w:rsidRPr="000B05B0">
        <w:t>№ 21-62-29.11 (20-4963)-4 к записке Отдела государственного управления № 21-62-29.11 (20-4963)-4 от 12</w:t>
      </w:r>
      <w:r w:rsidR="000504DB" w:rsidRPr="000B05B0">
        <w:t xml:space="preserve"> мая </w:t>
      </w:r>
      <w:r w:rsidRPr="000B05B0">
        <w:t>2021г</w:t>
      </w:r>
      <w:r w:rsidR="000504DB" w:rsidRPr="000B05B0">
        <w:t>ода</w:t>
      </w:r>
      <w:r w:rsidR="006F3005" w:rsidRPr="000B05B0">
        <w:t xml:space="preserve"> необходимо законодательно урегулировать вопрос у</w:t>
      </w:r>
      <w:r w:rsidRPr="000B05B0">
        <w:t>части</w:t>
      </w:r>
      <w:r w:rsidR="006F3005" w:rsidRPr="000B05B0">
        <w:t>я</w:t>
      </w:r>
      <w:r w:rsidRPr="000B05B0">
        <w:t xml:space="preserve"> в качестве членов конкурсных комиссий представителей Агентства при отборе на должности руководителей служб управления персоналом</w:t>
      </w:r>
      <w:r w:rsidR="006F3005" w:rsidRPr="000B05B0">
        <w:t>.</w:t>
      </w:r>
    </w:p>
    <w:p w:rsidR="00145BD5" w:rsidRPr="000B05B0" w:rsidRDefault="00145BD5" w:rsidP="00145BD5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b/>
          <w:lang w:eastAsia="ru-RU"/>
        </w:rPr>
      </w:pPr>
      <w:r w:rsidRPr="00145BD5">
        <w:rPr>
          <w:rFonts w:eastAsia="Times New Roman"/>
          <w:b/>
          <w:lang w:eastAsia="ru-RU"/>
        </w:rPr>
        <w:t xml:space="preserve">3. Результаты публичного обсуждения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4110"/>
      </w:tblGrid>
      <w:tr w:rsidR="00145BD5" w:rsidRPr="000B05B0" w:rsidTr="00145BD5">
        <w:tc>
          <w:tcPr>
            <w:tcW w:w="1526" w:type="dxa"/>
          </w:tcPr>
          <w:p w:rsidR="00145BD5" w:rsidRPr="000B05B0" w:rsidRDefault="00145BD5" w:rsidP="00145BD5">
            <w:pPr>
              <w:widowControl w:val="0"/>
              <w:spacing w:line="276" w:lineRule="auto"/>
              <w:ind w:firstLine="0"/>
              <w:contextualSpacing/>
              <w:rPr>
                <w:rFonts w:eastAsia="Times New Roman"/>
                <w:b/>
                <w:lang w:eastAsia="ru-RU"/>
              </w:rPr>
            </w:pPr>
            <w:r w:rsidRPr="00145BD5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45BD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145BD5">
              <w:rPr>
                <w:rFonts w:eastAsia="Times New Roman"/>
                <w:b/>
                <w:bCs/>
                <w:lang w:eastAsia="ru-RU"/>
              </w:rPr>
              <w:t>/п</w:t>
            </w:r>
          </w:p>
        </w:tc>
        <w:tc>
          <w:tcPr>
            <w:tcW w:w="4111" w:type="dxa"/>
          </w:tcPr>
          <w:p w:rsidR="00145BD5" w:rsidRPr="000B05B0" w:rsidRDefault="00145BD5" w:rsidP="00145BD5">
            <w:pPr>
              <w:widowControl w:val="0"/>
              <w:spacing w:line="276" w:lineRule="auto"/>
              <w:ind w:firstLine="0"/>
              <w:contextualSpacing/>
              <w:rPr>
                <w:rFonts w:eastAsia="Times New Roman"/>
                <w:b/>
                <w:lang w:eastAsia="ru-RU"/>
              </w:rPr>
            </w:pPr>
            <w:r w:rsidRPr="00145BD5">
              <w:rPr>
                <w:rFonts w:eastAsia="Times New Roman"/>
                <w:b/>
                <w:bCs/>
                <w:lang w:eastAsia="ru-RU"/>
              </w:rPr>
              <w:t>Предлагаемое решение</w:t>
            </w:r>
          </w:p>
        </w:tc>
        <w:tc>
          <w:tcPr>
            <w:tcW w:w="4110" w:type="dxa"/>
          </w:tcPr>
          <w:p w:rsidR="00145BD5" w:rsidRPr="000B05B0" w:rsidRDefault="00145BD5" w:rsidP="00145BD5">
            <w:pPr>
              <w:widowControl w:val="0"/>
              <w:spacing w:line="276" w:lineRule="auto"/>
              <w:ind w:firstLine="0"/>
              <w:contextualSpacing/>
              <w:rPr>
                <w:rFonts w:eastAsia="Times New Roman"/>
                <w:b/>
                <w:lang w:eastAsia="ru-RU"/>
              </w:rPr>
            </w:pPr>
            <w:r w:rsidRPr="00145BD5">
              <w:rPr>
                <w:rFonts w:eastAsia="Times New Roman"/>
                <w:b/>
                <w:bCs/>
                <w:lang w:eastAsia="ru-RU"/>
              </w:rPr>
              <w:t xml:space="preserve">Отношение общественности </w:t>
            </w:r>
            <w:r w:rsidRPr="00145BD5">
              <w:rPr>
                <w:rFonts w:eastAsia="Times New Roman"/>
                <w:b/>
                <w:bCs/>
                <w:lang w:eastAsia="ru-RU"/>
              </w:rPr>
              <w:lastRenderedPageBreak/>
              <w:t>(целевых групп</w:t>
            </w:r>
            <w:r w:rsidRPr="000B05B0">
              <w:rPr>
                <w:rFonts w:eastAsia="Times New Roman"/>
                <w:b/>
                <w:bCs/>
                <w:lang w:eastAsia="ru-RU"/>
              </w:rPr>
              <w:t>)</w:t>
            </w:r>
          </w:p>
        </w:tc>
      </w:tr>
      <w:tr w:rsidR="00145BD5" w:rsidRPr="000B05B0" w:rsidTr="00145BD5">
        <w:tc>
          <w:tcPr>
            <w:tcW w:w="1526" w:type="dxa"/>
          </w:tcPr>
          <w:p w:rsidR="00145BD5" w:rsidRPr="000B05B0" w:rsidRDefault="00145BD5" w:rsidP="00145BD5">
            <w:pPr>
              <w:widowControl w:val="0"/>
              <w:spacing w:line="276" w:lineRule="auto"/>
              <w:ind w:firstLine="0"/>
              <w:contextualSpacing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111" w:type="dxa"/>
          </w:tcPr>
          <w:p w:rsidR="00145BD5" w:rsidRPr="007E34F5" w:rsidRDefault="007E34F5" w:rsidP="00145BD5">
            <w:pPr>
              <w:widowControl w:val="0"/>
              <w:spacing w:line="276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7E34F5">
              <w:rPr>
                <w:rFonts w:eastAsia="Times New Roman"/>
                <w:lang w:eastAsia="ru-RU"/>
              </w:rPr>
              <w:t xml:space="preserve">Вопросы эффективности государственного управления </w:t>
            </w:r>
          </w:p>
        </w:tc>
        <w:tc>
          <w:tcPr>
            <w:tcW w:w="4110" w:type="dxa"/>
          </w:tcPr>
          <w:p w:rsidR="00145BD5" w:rsidRPr="007E34F5" w:rsidRDefault="007E34F5" w:rsidP="00145BD5">
            <w:pPr>
              <w:widowControl w:val="0"/>
              <w:spacing w:line="276" w:lineRule="auto"/>
              <w:ind w:firstLine="0"/>
              <w:contextualSpacing/>
              <w:rPr>
                <w:rFonts w:eastAsia="Times New Roman"/>
                <w:lang w:eastAsia="ru-RU"/>
              </w:rPr>
            </w:pPr>
            <w:r w:rsidRPr="007E34F5">
              <w:rPr>
                <w:rFonts w:eastAsia="Times New Roman"/>
                <w:lang w:eastAsia="ru-RU"/>
              </w:rPr>
              <w:t>нейтральное</w:t>
            </w:r>
          </w:p>
        </w:tc>
      </w:tr>
    </w:tbl>
    <w:p w:rsidR="00EB23DB" w:rsidRPr="000B05B0" w:rsidRDefault="00145BD5" w:rsidP="00145BD5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b/>
        </w:rPr>
        <w:t>4</w:t>
      </w:r>
      <w:r w:rsidR="003A322E" w:rsidRPr="000B05B0">
        <w:rPr>
          <w:b/>
        </w:rPr>
        <w:t>. Цели принятия проекта</w:t>
      </w:r>
      <w:r w:rsidR="00777570" w:rsidRPr="000B05B0">
        <w:rPr>
          <w:b/>
        </w:rPr>
        <w:t xml:space="preserve"> закона</w:t>
      </w:r>
      <w:r w:rsidR="003A322E" w:rsidRPr="000B05B0">
        <w:rPr>
          <w:b/>
        </w:rPr>
        <w:t xml:space="preserve">. </w:t>
      </w:r>
    </w:p>
    <w:p w:rsidR="003C12EF" w:rsidRPr="000B05B0" w:rsidRDefault="003C12EF" w:rsidP="003C12EF">
      <w:pPr>
        <w:pBdr>
          <w:bottom w:val="single" w:sz="4" w:space="31" w:color="FFFFFF"/>
        </w:pBdr>
        <w:tabs>
          <w:tab w:val="left" w:pos="1080"/>
        </w:tabs>
      </w:pPr>
      <w:r w:rsidRPr="000B05B0">
        <w:t>Законопроект разработан в целях исполнения поручений Президента и его Администрации, Правительства, а также дальнейшего совершенствования законодательства в сфере государственной службы, устранения правовых пробелов, коллизий</w:t>
      </w:r>
      <w:proofErr w:type="gramStart"/>
      <w:r w:rsidRPr="000B05B0">
        <w:rPr>
          <w:lang w:val="kk-KZ"/>
        </w:rPr>
        <w:t>,о</w:t>
      </w:r>
      <w:proofErr w:type="gramEnd"/>
      <w:r w:rsidRPr="000B05B0">
        <w:rPr>
          <w:lang w:val="kk-KZ"/>
        </w:rPr>
        <w:t>птимизации</w:t>
      </w:r>
      <w:r w:rsidRPr="000B05B0">
        <w:t>.</w:t>
      </w:r>
    </w:p>
    <w:p w:rsidR="009B384E" w:rsidRPr="000B05B0" w:rsidRDefault="009B384E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eastAsia="ja-JP"/>
        </w:rPr>
      </w:pPr>
    </w:p>
    <w:p w:rsidR="009B384E" w:rsidRPr="000B05B0" w:rsidRDefault="00145BD5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b/>
        </w:rPr>
        <w:t>5</w:t>
      </w:r>
      <w:r w:rsidR="003A322E" w:rsidRPr="000B05B0">
        <w:rPr>
          <w:b/>
        </w:rPr>
        <w:t>. Предмет рег</w:t>
      </w:r>
      <w:r w:rsidR="00777570" w:rsidRPr="000B05B0">
        <w:rPr>
          <w:b/>
        </w:rPr>
        <w:t xml:space="preserve">улирования </w:t>
      </w:r>
      <w:r w:rsidR="003A322E" w:rsidRPr="000B05B0">
        <w:rPr>
          <w:b/>
        </w:rPr>
        <w:t>проекта</w:t>
      </w:r>
      <w:r w:rsidR="00777570" w:rsidRPr="000B05B0">
        <w:rPr>
          <w:b/>
        </w:rPr>
        <w:t xml:space="preserve"> закона</w:t>
      </w:r>
      <w:r w:rsidR="003A322E" w:rsidRPr="000B05B0">
        <w:rPr>
          <w:b/>
        </w:rPr>
        <w:t xml:space="preserve">. </w:t>
      </w:r>
    </w:p>
    <w:p w:rsidR="009B384E" w:rsidRPr="000B05B0" w:rsidRDefault="00E374AC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rFonts w:eastAsia="Times New Roman"/>
          <w:color w:val="000000"/>
          <w:lang w:eastAsia="ru-RU"/>
        </w:rPr>
        <w:t>Общественные отношения, связанные с прохождением государственной службы Республики Казахстан.</w:t>
      </w:r>
    </w:p>
    <w:p w:rsidR="009B384E" w:rsidRPr="000B05B0" w:rsidRDefault="009B384E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</w:p>
    <w:p w:rsidR="009B384E" w:rsidRPr="000B05B0" w:rsidRDefault="00145BD5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b/>
          <w:lang w:val="kk-KZ"/>
        </w:rPr>
      </w:pPr>
      <w:r w:rsidRPr="000B05B0">
        <w:rPr>
          <w:b/>
        </w:rPr>
        <w:t>6</w:t>
      </w:r>
      <w:r w:rsidR="003A322E" w:rsidRPr="000B05B0">
        <w:rPr>
          <w:b/>
        </w:rPr>
        <w:t xml:space="preserve">. Структура </w:t>
      </w:r>
      <w:r w:rsidR="00777570" w:rsidRPr="000B05B0">
        <w:rPr>
          <w:b/>
        </w:rPr>
        <w:t>и содержание п</w:t>
      </w:r>
      <w:r w:rsidR="003A322E" w:rsidRPr="000B05B0">
        <w:rPr>
          <w:b/>
        </w:rPr>
        <w:t>роекта</w:t>
      </w:r>
      <w:r w:rsidR="00777570" w:rsidRPr="000B05B0">
        <w:rPr>
          <w:b/>
        </w:rPr>
        <w:t xml:space="preserve"> закона</w:t>
      </w:r>
      <w:r w:rsidR="009B384E" w:rsidRPr="000B05B0">
        <w:rPr>
          <w:b/>
        </w:rPr>
        <w:t>.</w:t>
      </w:r>
    </w:p>
    <w:p w:rsidR="009B384E" w:rsidRPr="000B05B0" w:rsidRDefault="00722EAD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rFonts w:eastAsia="Times New Roman"/>
          <w:lang w:val="kk-KZ" w:eastAsia="ru-RU"/>
        </w:rPr>
        <w:t>Проек</w:t>
      </w:r>
      <w:r w:rsidR="00901F98" w:rsidRPr="000B05B0">
        <w:rPr>
          <w:rFonts w:eastAsia="Times New Roman"/>
          <w:lang w:val="kk-KZ" w:eastAsia="ru-RU"/>
        </w:rPr>
        <w:t>т закона состоит из двух статей</w:t>
      </w:r>
      <w:r w:rsidR="00901F98" w:rsidRPr="000B05B0">
        <w:rPr>
          <w:rFonts w:eastAsia="Times New Roman"/>
          <w:lang w:eastAsia="ru-RU"/>
        </w:rPr>
        <w:t>.</w:t>
      </w:r>
    </w:p>
    <w:p w:rsidR="009B384E" w:rsidRPr="000B05B0" w:rsidRDefault="00722EAD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rFonts w:eastAsia="Times New Roman"/>
          <w:lang w:val="kk-KZ" w:eastAsia="ru-RU"/>
        </w:rPr>
        <w:t>Статья 1 предусматривает внесение изменений и дополнений в следующие законодательные акты Республики Казахстан.</w:t>
      </w:r>
    </w:p>
    <w:p w:rsidR="009B384E" w:rsidRPr="000B05B0" w:rsidRDefault="00DB502F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rFonts w:eastAsia="Times New Roman"/>
          <w:lang w:val="kk-KZ" w:eastAsia="ru-RU"/>
        </w:rPr>
        <w:t>Закон Республики Казахстан от 11 июля 1997 года «О языках в Республике Казахстан»;</w:t>
      </w:r>
    </w:p>
    <w:p w:rsidR="009B384E" w:rsidRPr="000B05B0" w:rsidRDefault="00DB502F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rFonts w:eastAsia="Times New Roman"/>
          <w:lang w:val="kk-KZ" w:eastAsia="ru-RU"/>
        </w:rPr>
        <w:t>Закон Республики Казахстан от 23 ноября 2015 года «О государственной службе Республики Казахстан».</w:t>
      </w:r>
    </w:p>
    <w:p w:rsidR="009B384E" w:rsidRPr="000B05B0" w:rsidRDefault="00E76FC6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rFonts w:eastAsia="Times New Roman"/>
          <w:lang w:eastAsia="ru-RU"/>
        </w:rPr>
        <w:t>Структура проекта Закона</w:t>
      </w:r>
      <w:r w:rsidR="009D7532" w:rsidRPr="000B05B0">
        <w:rPr>
          <w:rFonts w:eastAsia="Times New Roman"/>
          <w:lang w:val="kk-KZ" w:eastAsia="ru-RU"/>
        </w:rPr>
        <w:t xml:space="preserve"> корреспондируется с требованиями, предусмотренными статьей 23 Закона «О правовых актах»</w:t>
      </w:r>
      <w:r w:rsidRPr="000B05B0">
        <w:rPr>
          <w:rFonts w:eastAsia="Times New Roman"/>
          <w:lang w:eastAsia="ru-RU"/>
        </w:rPr>
        <w:t>.</w:t>
      </w:r>
    </w:p>
    <w:p w:rsidR="009B384E" w:rsidRPr="000B05B0" w:rsidRDefault="009B384E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</w:p>
    <w:p w:rsidR="009B384E" w:rsidRPr="000B05B0" w:rsidRDefault="00145BD5" w:rsidP="00145BD5">
      <w:pPr>
        <w:widowControl w:val="0"/>
        <w:pBdr>
          <w:bottom w:val="single" w:sz="4" w:space="31" w:color="FFFFFF"/>
        </w:pBdr>
        <w:tabs>
          <w:tab w:val="left" w:pos="993"/>
        </w:tabs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b/>
        </w:rPr>
        <w:t>7</w:t>
      </w:r>
      <w:r w:rsidR="00777570" w:rsidRPr="000B05B0">
        <w:rPr>
          <w:b/>
        </w:rPr>
        <w:t>.</w:t>
      </w:r>
      <w:r w:rsidR="003A322E" w:rsidRPr="000B05B0">
        <w:rPr>
          <w:b/>
        </w:rPr>
        <w:t xml:space="preserve"> Предполагаемые правовые и социально-экономические </w:t>
      </w:r>
      <w:r w:rsidR="00B219AD" w:rsidRPr="000B05B0">
        <w:rPr>
          <w:b/>
        </w:rPr>
        <w:t>п</w:t>
      </w:r>
      <w:r w:rsidR="003A322E" w:rsidRPr="000B05B0">
        <w:rPr>
          <w:b/>
        </w:rPr>
        <w:t>оследствия в случае принятия проекта</w:t>
      </w:r>
      <w:r w:rsidR="00777570" w:rsidRPr="000B05B0">
        <w:rPr>
          <w:b/>
        </w:rPr>
        <w:t xml:space="preserve"> закона</w:t>
      </w:r>
      <w:r w:rsidR="003A322E" w:rsidRPr="000B05B0">
        <w:rPr>
          <w:b/>
        </w:rPr>
        <w:t xml:space="preserve">. </w:t>
      </w:r>
    </w:p>
    <w:p w:rsidR="00586644" w:rsidRPr="000B05B0" w:rsidRDefault="00804C18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lang w:val="kk-KZ"/>
        </w:rPr>
        <w:t>Принятие законопроекта направлено на приведение в соответствие норм отдельных законодательных актов Республики Казахстан, регулирующих вопросы</w:t>
      </w:r>
      <w:r w:rsidR="009A2C40">
        <w:rPr>
          <w:lang w:val="kk-KZ"/>
        </w:rPr>
        <w:t xml:space="preserve"> </w:t>
      </w:r>
      <w:r w:rsidRPr="000B05B0">
        <w:rPr>
          <w:lang w:val="kk-KZ"/>
        </w:rPr>
        <w:t xml:space="preserve">государственной службы, с правоприменительной практикой, что исключает негативные правовые последствия в случае принятия законопроекта, а также направлено на создание необходимых правовых основ для регулирования </w:t>
      </w:r>
      <w:r w:rsidR="00D629B7" w:rsidRPr="000B05B0">
        <w:rPr>
          <w:lang w:val="kk-KZ"/>
        </w:rPr>
        <w:t>вопроса прохождения государственной службы</w:t>
      </w:r>
      <w:r w:rsidR="004502FA" w:rsidRPr="000B05B0">
        <w:rPr>
          <w:color w:val="0C0000"/>
        </w:rPr>
        <w:t>.</w:t>
      </w:r>
    </w:p>
    <w:p w:rsidR="009B384E" w:rsidRPr="000B05B0" w:rsidRDefault="00D629B7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lang w:val="kk-KZ" w:eastAsia="ja-JP"/>
        </w:rPr>
      </w:pPr>
      <w:r w:rsidRPr="000B05B0">
        <w:rPr>
          <w:color w:val="0C0000"/>
          <w:lang w:val="kk-KZ"/>
        </w:rPr>
        <w:t>С точки зрения социально-экономических последствий от принятия законопроекта ожидается:</w:t>
      </w:r>
    </w:p>
    <w:p w:rsidR="00586644" w:rsidRPr="000B05B0" w:rsidRDefault="00D629B7" w:rsidP="008B4B58">
      <w:pPr>
        <w:pStyle w:val="ad"/>
        <w:widowControl w:val="0"/>
        <w:numPr>
          <w:ilvl w:val="0"/>
          <w:numId w:val="10"/>
        </w:numPr>
        <w:pBdr>
          <w:bottom w:val="single" w:sz="4" w:space="31" w:color="FFFFFF"/>
        </w:pBdr>
        <w:tabs>
          <w:tab w:val="left" w:pos="1134"/>
        </w:tabs>
        <w:spacing w:line="276" w:lineRule="auto"/>
        <w:ind w:left="0" w:firstLine="709"/>
        <w:rPr>
          <w:color w:val="0C0000"/>
          <w:lang w:val="kk-KZ"/>
        </w:rPr>
      </w:pPr>
      <w:r w:rsidRPr="000B05B0">
        <w:rPr>
          <w:color w:val="0C0000"/>
          <w:lang w:val="kk-KZ"/>
        </w:rPr>
        <w:t>повышение мобильности государственных орган</w:t>
      </w:r>
      <w:r w:rsidR="006E4A16" w:rsidRPr="000B05B0">
        <w:rPr>
          <w:color w:val="0C0000"/>
          <w:lang w:val="kk-KZ"/>
        </w:rPr>
        <w:t>ов в решении кадровых вопросов;</w:t>
      </w:r>
    </w:p>
    <w:p w:rsidR="009B384E" w:rsidRPr="000B05B0" w:rsidRDefault="00D629B7" w:rsidP="008B4B58">
      <w:pPr>
        <w:pStyle w:val="ad"/>
        <w:widowControl w:val="0"/>
        <w:numPr>
          <w:ilvl w:val="0"/>
          <w:numId w:val="10"/>
        </w:numPr>
        <w:pBdr>
          <w:bottom w:val="single" w:sz="4" w:space="31" w:color="FFFFFF"/>
        </w:pBdr>
        <w:tabs>
          <w:tab w:val="left" w:pos="1134"/>
        </w:tabs>
        <w:spacing w:line="276" w:lineRule="auto"/>
        <w:ind w:left="0" w:firstLine="709"/>
        <w:rPr>
          <w:color w:val="0C0000"/>
          <w:lang w:val="kk-KZ"/>
        </w:rPr>
      </w:pPr>
      <w:r w:rsidRPr="000B05B0">
        <w:rPr>
          <w:color w:val="0C0000"/>
          <w:lang w:val="kk-KZ"/>
        </w:rPr>
        <w:t>снижение риск</w:t>
      </w:r>
      <w:r w:rsidR="006E4A16" w:rsidRPr="000B05B0">
        <w:rPr>
          <w:color w:val="0C0000"/>
          <w:lang w:val="kk-KZ"/>
        </w:rPr>
        <w:t>а возможного кадрового дефицита.</w:t>
      </w:r>
    </w:p>
    <w:p w:rsidR="00586644" w:rsidRPr="000B05B0" w:rsidRDefault="00D629B7" w:rsidP="008B4B58">
      <w:pPr>
        <w:widowControl w:val="0"/>
        <w:pBdr>
          <w:bottom w:val="single" w:sz="4" w:space="31" w:color="FFFFFF"/>
        </w:pBdr>
        <w:spacing w:line="276" w:lineRule="auto"/>
        <w:rPr>
          <w:color w:val="0C0000"/>
          <w:lang w:val="kk-KZ"/>
        </w:rPr>
      </w:pPr>
      <w:r w:rsidRPr="000B05B0">
        <w:rPr>
          <w:color w:val="0C0000"/>
          <w:lang w:val="kk-KZ"/>
        </w:rPr>
        <w:t xml:space="preserve">В целом принятие законопроекта повлечет положительные правовые и социально-экономические </w:t>
      </w:r>
      <w:r w:rsidR="008504BF" w:rsidRPr="000B05B0">
        <w:rPr>
          <w:color w:val="0C0000"/>
          <w:lang w:val="kk-KZ"/>
        </w:rPr>
        <w:t xml:space="preserve">последствия и должно привести к решению задач по </w:t>
      </w:r>
      <w:r w:rsidR="008504BF" w:rsidRPr="000B05B0">
        <w:rPr>
          <w:color w:val="0C0000"/>
          <w:lang w:val="kk-KZ"/>
        </w:rPr>
        <w:lastRenderedPageBreak/>
        <w:t>совершенствованию общественных отношений в сфере государственной службы</w:t>
      </w:r>
      <w:r w:rsidR="00FC5E56" w:rsidRPr="000B05B0">
        <w:rPr>
          <w:color w:val="0C0000"/>
          <w:lang w:val="kk-KZ"/>
        </w:rPr>
        <w:t>.</w:t>
      </w:r>
    </w:p>
    <w:p w:rsidR="00586644" w:rsidRPr="000B05B0" w:rsidRDefault="00586644" w:rsidP="008B4B58">
      <w:pPr>
        <w:widowControl w:val="0"/>
        <w:pBdr>
          <w:bottom w:val="single" w:sz="4" w:space="31" w:color="FFFFFF"/>
        </w:pBdr>
        <w:spacing w:line="276" w:lineRule="auto"/>
        <w:rPr>
          <w:color w:val="0C0000"/>
          <w:lang w:val="kk-KZ"/>
        </w:rPr>
      </w:pPr>
    </w:p>
    <w:p w:rsidR="007C25CF" w:rsidRPr="000B05B0" w:rsidRDefault="00695A2E" w:rsidP="007C25CF">
      <w:pPr>
        <w:widowControl w:val="0"/>
        <w:pBdr>
          <w:bottom w:val="single" w:sz="4" w:space="31" w:color="FFFFFF"/>
        </w:pBdr>
        <w:spacing w:line="276" w:lineRule="auto"/>
        <w:contextualSpacing/>
        <w:rPr>
          <w:b/>
        </w:rPr>
      </w:pPr>
      <w:r w:rsidRPr="000B05B0">
        <w:rPr>
          <w:b/>
        </w:rPr>
        <w:t>8. Предполагаемые финансовые затраты, связанные с реализацией проекта закона.</w:t>
      </w:r>
    </w:p>
    <w:p w:rsidR="007C25CF" w:rsidRDefault="00695A2E" w:rsidP="007C25CF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0B05B0">
        <w:rPr>
          <w:rFonts w:eastAsia="Times New Roman"/>
          <w:color w:val="000000"/>
          <w:lang w:eastAsia="ru-RU"/>
        </w:rPr>
        <w:t>Принятие законопроекта потребует выделени</w:t>
      </w:r>
      <w:r w:rsidR="007C25CF" w:rsidRPr="000B05B0">
        <w:rPr>
          <w:rFonts w:eastAsia="Times New Roman"/>
          <w:color w:val="000000"/>
          <w:lang w:eastAsia="ru-RU"/>
        </w:rPr>
        <w:t xml:space="preserve">е </w:t>
      </w:r>
      <w:r w:rsidRPr="000B05B0">
        <w:rPr>
          <w:rFonts w:eastAsia="Times New Roman"/>
          <w:color w:val="000000"/>
          <w:lang w:eastAsia="ru-RU"/>
        </w:rPr>
        <w:t>дополнительных финансовых затрат из государственного</w:t>
      </w:r>
      <w:r w:rsidR="007C25CF" w:rsidRPr="000B05B0">
        <w:rPr>
          <w:rFonts w:eastAsia="Times New Roman"/>
          <w:color w:val="000000"/>
          <w:lang w:eastAsia="ru-RU"/>
        </w:rPr>
        <w:t xml:space="preserve"> бюджета</w:t>
      </w:r>
      <w:r w:rsidR="007C25CF" w:rsidRPr="000B05B0">
        <w:t xml:space="preserve"> по </w:t>
      </w:r>
      <w:r w:rsidR="007C25CF" w:rsidRPr="000B05B0">
        <w:rPr>
          <w:rFonts w:eastAsia="Times New Roman"/>
          <w:color w:val="000000"/>
          <w:lang w:eastAsia="ru-RU"/>
        </w:rPr>
        <w:t>вопросу</w:t>
      </w:r>
      <w:r w:rsidR="007C25CF" w:rsidRPr="000B05B0">
        <w:t xml:space="preserve"> обеспечения ротации в 2021-2023 гг. около 589 млн. тенге.</w:t>
      </w:r>
    </w:p>
    <w:p w:rsidR="000B05B0" w:rsidRPr="000B05B0" w:rsidRDefault="000B05B0" w:rsidP="007C25CF">
      <w:pPr>
        <w:widowControl w:val="0"/>
        <w:pBdr>
          <w:bottom w:val="single" w:sz="4" w:space="31" w:color="FFFFFF"/>
        </w:pBdr>
        <w:spacing w:line="276" w:lineRule="auto"/>
        <w:contextualSpacing/>
        <w:rPr>
          <w:rFonts w:eastAsia="Times New Roman"/>
          <w:color w:val="000000"/>
          <w:lang w:val="kk-KZ" w:eastAsia="ru-RU"/>
        </w:rPr>
      </w:pPr>
    </w:p>
    <w:p w:rsidR="003A322E" w:rsidRPr="000B05B0" w:rsidRDefault="00145BD5" w:rsidP="008B4B58">
      <w:pPr>
        <w:widowControl w:val="0"/>
        <w:pBdr>
          <w:bottom w:val="single" w:sz="4" w:space="31" w:color="FFFFFF"/>
        </w:pBdr>
        <w:spacing w:line="276" w:lineRule="auto"/>
        <w:rPr>
          <w:color w:val="0C0000"/>
          <w:lang w:val="kk-KZ"/>
        </w:rPr>
      </w:pPr>
      <w:r w:rsidRPr="000B05B0">
        <w:rPr>
          <w:b/>
        </w:rPr>
        <w:t>9</w:t>
      </w:r>
      <w:r w:rsidR="003A322E" w:rsidRPr="000B05B0">
        <w:rPr>
          <w:b/>
        </w:rPr>
        <w:t xml:space="preserve">. Необходимость одновременного (последующего) приведения других законодательных актов в соответствие с разрабатываемым законопроектом. </w:t>
      </w:r>
    </w:p>
    <w:p w:rsidR="008E749C" w:rsidRPr="000B05B0" w:rsidRDefault="002C5F2C" w:rsidP="008B4B58">
      <w:pPr>
        <w:widowControl w:val="0"/>
        <w:pBdr>
          <w:bottom w:val="single" w:sz="4" w:space="31" w:color="FFFFFF"/>
        </w:pBdr>
        <w:spacing w:line="276" w:lineRule="auto"/>
        <w:contextualSpacing/>
      </w:pPr>
      <w:r w:rsidRPr="000B05B0">
        <w:t>Разрабатываемый законопроект потребует внесение изменений и дополнений в законодательные акты, перечисленные в разделе 5 настоящей Концепции.</w:t>
      </w:r>
    </w:p>
    <w:p w:rsidR="002C5F2C" w:rsidRPr="006D1487" w:rsidRDefault="002C5F2C" w:rsidP="008B4B58">
      <w:pPr>
        <w:widowControl w:val="0"/>
        <w:pBdr>
          <w:bottom w:val="single" w:sz="4" w:space="31" w:color="FFFFFF"/>
        </w:pBdr>
        <w:tabs>
          <w:tab w:val="left" w:pos="709"/>
        </w:tabs>
        <w:spacing w:line="276" w:lineRule="auto"/>
        <w:contextualSpacing/>
        <w:rPr>
          <w:rFonts w:eastAsia="Times New Roman"/>
          <w:color w:val="000000"/>
          <w:lang w:val="kk-KZ" w:eastAsia="ru-RU"/>
        </w:rPr>
      </w:pPr>
      <w:r w:rsidRPr="000B05B0">
        <w:rPr>
          <w:lang w:val="kk-KZ"/>
        </w:rPr>
        <w:t>Одновременное приведение других законодательных актов в соответствие с разрабатываемым проектом закона не потребуется.</w:t>
      </w:r>
    </w:p>
    <w:p w:rsidR="002C5F2C" w:rsidRPr="006D1487" w:rsidRDefault="002C5F2C" w:rsidP="008B4B58">
      <w:pPr>
        <w:widowControl w:val="0"/>
        <w:pBdr>
          <w:bottom w:val="single" w:sz="4" w:space="31" w:color="FFFFFF"/>
        </w:pBdr>
        <w:spacing w:line="276" w:lineRule="auto"/>
        <w:contextualSpacing/>
        <w:rPr>
          <w:lang w:val="kk-KZ"/>
        </w:rPr>
      </w:pPr>
    </w:p>
    <w:sectPr w:rsidR="002C5F2C" w:rsidRPr="006D1487" w:rsidSect="009B384E">
      <w:headerReference w:type="default" r:id="rId9"/>
      <w:pgSz w:w="11906" w:h="16838"/>
      <w:pgMar w:top="1418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75" w:rsidRDefault="00CE0E75" w:rsidP="002B7660">
      <w:r>
        <w:separator/>
      </w:r>
    </w:p>
  </w:endnote>
  <w:endnote w:type="continuationSeparator" w:id="0">
    <w:p w:rsidR="00CE0E75" w:rsidRDefault="00CE0E75" w:rsidP="002B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75" w:rsidRDefault="00CE0E75" w:rsidP="002B7660">
      <w:r>
        <w:separator/>
      </w:r>
    </w:p>
  </w:footnote>
  <w:footnote w:type="continuationSeparator" w:id="0">
    <w:p w:rsidR="00CE0E75" w:rsidRDefault="00CE0E75" w:rsidP="002B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60" w:rsidRDefault="00CC78BA">
    <w:pPr>
      <w:pStyle w:val="a9"/>
      <w:jc w:val="center"/>
    </w:pPr>
    <w:r>
      <w:fldChar w:fldCharType="begin"/>
    </w:r>
    <w:r w:rsidR="005E7696">
      <w:instrText xml:space="preserve"> PAGE   \* MERGEFORMAT </w:instrText>
    </w:r>
    <w:r>
      <w:fldChar w:fldCharType="separate"/>
    </w:r>
    <w:r w:rsidR="002115C1">
      <w:rPr>
        <w:noProof/>
      </w:rPr>
      <w:t>18</w:t>
    </w:r>
    <w:r>
      <w:rPr>
        <w:noProof/>
      </w:rPr>
      <w:fldChar w:fldCharType="end"/>
    </w:r>
  </w:p>
  <w:p w:rsidR="002B7660" w:rsidRDefault="002B76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6FA"/>
    <w:multiLevelType w:val="hybridMultilevel"/>
    <w:tmpl w:val="3432B428"/>
    <w:lvl w:ilvl="0" w:tplc="4B56B0C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5194C"/>
    <w:multiLevelType w:val="hybridMultilevel"/>
    <w:tmpl w:val="A74CAC6A"/>
    <w:lvl w:ilvl="0" w:tplc="34D8B726">
      <w:start w:val="1"/>
      <w:numFmt w:val="decimal"/>
      <w:lvlText w:val="%1)"/>
      <w:lvlJc w:val="left"/>
      <w:pPr>
        <w:ind w:left="84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80F2AF1"/>
    <w:multiLevelType w:val="hybridMultilevel"/>
    <w:tmpl w:val="3432B428"/>
    <w:lvl w:ilvl="0" w:tplc="4B56B0C6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8D797D"/>
    <w:multiLevelType w:val="hybridMultilevel"/>
    <w:tmpl w:val="6F1E5DCA"/>
    <w:lvl w:ilvl="0" w:tplc="8E5266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62C7B"/>
    <w:multiLevelType w:val="hybridMultilevel"/>
    <w:tmpl w:val="C04E25D8"/>
    <w:lvl w:ilvl="0" w:tplc="C90E9E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3348FF"/>
    <w:multiLevelType w:val="hybridMultilevel"/>
    <w:tmpl w:val="67909BD6"/>
    <w:lvl w:ilvl="0" w:tplc="80781904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DA56FB"/>
    <w:multiLevelType w:val="hybridMultilevel"/>
    <w:tmpl w:val="5C688650"/>
    <w:lvl w:ilvl="0" w:tplc="17FCA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61F7E"/>
    <w:multiLevelType w:val="hybridMultilevel"/>
    <w:tmpl w:val="F6B65A0C"/>
    <w:lvl w:ilvl="0" w:tplc="80781904">
      <w:start w:val="2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6D0F5F"/>
    <w:multiLevelType w:val="hybridMultilevel"/>
    <w:tmpl w:val="2BAE0C16"/>
    <w:lvl w:ilvl="0" w:tplc="FF169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BB1A4C"/>
    <w:multiLevelType w:val="hybridMultilevel"/>
    <w:tmpl w:val="5C92C31E"/>
    <w:lvl w:ilvl="0" w:tplc="97C0102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2"/>
    <w:rsid w:val="00003C1A"/>
    <w:rsid w:val="00010AD1"/>
    <w:rsid w:val="00011F7B"/>
    <w:rsid w:val="00014B41"/>
    <w:rsid w:val="00020F1D"/>
    <w:rsid w:val="00023157"/>
    <w:rsid w:val="00027FAC"/>
    <w:rsid w:val="00031524"/>
    <w:rsid w:val="00032B15"/>
    <w:rsid w:val="00042D55"/>
    <w:rsid w:val="0004664A"/>
    <w:rsid w:val="00050351"/>
    <w:rsid w:val="000504DB"/>
    <w:rsid w:val="00050A7A"/>
    <w:rsid w:val="00063BF8"/>
    <w:rsid w:val="00070094"/>
    <w:rsid w:val="00071F31"/>
    <w:rsid w:val="00072389"/>
    <w:rsid w:val="000729AF"/>
    <w:rsid w:val="0008518D"/>
    <w:rsid w:val="000866E2"/>
    <w:rsid w:val="000900F1"/>
    <w:rsid w:val="0009182F"/>
    <w:rsid w:val="000A4649"/>
    <w:rsid w:val="000B05B0"/>
    <w:rsid w:val="000B318C"/>
    <w:rsid w:val="000D23C9"/>
    <w:rsid w:val="000D4540"/>
    <w:rsid w:val="000D6A92"/>
    <w:rsid w:val="000D6ABB"/>
    <w:rsid w:val="000D6B3E"/>
    <w:rsid w:val="000E14DA"/>
    <w:rsid w:val="000E1582"/>
    <w:rsid w:val="000E2564"/>
    <w:rsid w:val="000F395C"/>
    <w:rsid w:val="00100798"/>
    <w:rsid w:val="001037BA"/>
    <w:rsid w:val="0010763D"/>
    <w:rsid w:val="001124E1"/>
    <w:rsid w:val="00122250"/>
    <w:rsid w:val="001244C8"/>
    <w:rsid w:val="00124E3E"/>
    <w:rsid w:val="00127000"/>
    <w:rsid w:val="00133D1F"/>
    <w:rsid w:val="0013527E"/>
    <w:rsid w:val="00135B95"/>
    <w:rsid w:val="001457C1"/>
    <w:rsid w:val="00145BD5"/>
    <w:rsid w:val="00147834"/>
    <w:rsid w:val="001538A0"/>
    <w:rsid w:val="00155FE7"/>
    <w:rsid w:val="00157819"/>
    <w:rsid w:val="00177D0F"/>
    <w:rsid w:val="00181DA1"/>
    <w:rsid w:val="00183849"/>
    <w:rsid w:val="00183A52"/>
    <w:rsid w:val="00186140"/>
    <w:rsid w:val="00187038"/>
    <w:rsid w:val="0019164F"/>
    <w:rsid w:val="001918CF"/>
    <w:rsid w:val="0019375C"/>
    <w:rsid w:val="00193C13"/>
    <w:rsid w:val="00196F35"/>
    <w:rsid w:val="0019722F"/>
    <w:rsid w:val="001978C9"/>
    <w:rsid w:val="001A1280"/>
    <w:rsid w:val="001A5342"/>
    <w:rsid w:val="001A6A0D"/>
    <w:rsid w:val="001A76CE"/>
    <w:rsid w:val="001B2ACD"/>
    <w:rsid w:val="001B2EE7"/>
    <w:rsid w:val="001C1139"/>
    <w:rsid w:val="001C7F5C"/>
    <w:rsid w:val="001D272A"/>
    <w:rsid w:val="001F1B1B"/>
    <w:rsid w:val="00210A56"/>
    <w:rsid w:val="002111F8"/>
    <w:rsid w:val="002115C1"/>
    <w:rsid w:val="002171D6"/>
    <w:rsid w:val="002244B0"/>
    <w:rsid w:val="002266F0"/>
    <w:rsid w:val="002318F6"/>
    <w:rsid w:val="00234852"/>
    <w:rsid w:val="00245109"/>
    <w:rsid w:val="00250B75"/>
    <w:rsid w:val="00253270"/>
    <w:rsid w:val="002570BE"/>
    <w:rsid w:val="002605BD"/>
    <w:rsid w:val="00264C41"/>
    <w:rsid w:val="0027017F"/>
    <w:rsid w:val="00270185"/>
    <w:rsid w:val="00271458"/>
    <w:rsid w:val="00271EE5"/>
    <w:rsid w:val="0027219C"/>
    <w:rsid w:val="0027402A"/>
    <w:rsid w:val="00277456"/>
    <w:rsid w:val="0027747A"/>
    <w:rsid w:val="00281796"/>
    <w:rsid w:val="002826B2"/>
    <w:rsid w:val="00293049"/>
    <w:rsid w:val="00294370"/>
    <w:rsid w:val="002A03E3"/>
    <w:rsid w:val="002A340F"/>
    <w:rsid w:val="002A6252"/>
    <w:rsid w:val="002A6B56"/>
    <w:rsid w:val="002A6CAF"/>
    <w:rsid w:val="002B06C3"/>
    <w:rsid w:val="002B604C"/>
    <w:rsid w:val="002B7660"/>
    <w:rsid w:val="002B77D0"/>
    <w:rsid w:val="002C1B60"/>
    <w:rsid w:val="002C1D33"/>
    <w:rsid w:val="002C5F2C"/>
    <w:rsid w:val="002C784A"/>
    <w:rsid w:val="002D5658"/>
    <w:rsid w:val="002D7BB6"/>
    <w:rsid w:val="002E0995"/>
    <w:rsid w:val="002E36CA"/>
    <w:rsid w:val="002E5094"/>
    <w:rsid w:val="002E5800"/>
    <w:rsid w:val="002F24A3"/>
    <w:rsid w:val="002F2D9B"/>
    <w:rsid w:val="002F3B9F"/>
    <w:rsid w:val="002F4B76"/>
    <w:rsid w:val="002F6AC0"/>
    <w:rsid w:val="002F7B9C"/>
    <w:rsid w:val="00301287"/>
    <w:rsid w:val="00312C1F"/>
    <w:rsid w:val="00317675"/>
    <w:rsid w:val="003205F7"/>
    <w:rsid w:val="0032262F"/>
    <w:rsid w:val="0032431B"/>
    <w:rsid w:val="003247B5"/>
    <w:rsid w:val="0032547F"/>
    <w:rsid w:val="00325AEC"/>
    <w:rsid w:val="00326B4A"/>
    <w:rsid w:val="003308A1"/>
    <w:rsid w:val="00331FA7"/>
    <w:rsid w:val="003344E7"/>
    <w:rsid w:val="0033538D"/>
    <w:rsid w:val="003426A1"/>
    <w:rsid w:val="00350915"/>
    <w:rsid w:val="00360BEA"/>
    <w:rsid w:val="00367A7E"/>
    <w:rsid w:val="00371DAF"/>
    <w:rsid w:val="0038355B"/>
    <w:rsid w:val="00383F89"/>
    <w:rsid w:val="00386118"/>
    <w:rsid w:val="00387561"/>
    <w:rsid w:val="00394EFC"/>
    <w:rsid w:val="003A18E1"/>
    <w:rsid w:val="003A2A38"/>
    <w:rsid w:val="003A322E"/>
    <w:rsid w:val="003A6341"/>
    <w:rsid w:val="003B22BD"/>
    <w:rsid w:val="003B3F5C"/>
    <w:rsid w:val="003C12EF"/>
    <w:rsid w:val="003C7679"/>
    <w:rsid w:val="003D2DB2"/>
    <w:rsid w:val="003E1099"/>
    <w:rsid w:val="003E1FD8"/>
    <w:rsid w:val="003F034B"/>
    <w:rsid w:val="003F54A5"/>
    <w:rsid w:val="003F553D"/>
    <w:rsid w:val="00402052"/>
    <w:rsid w:val="004041B5"/>
    <w:rsid w:val="00410DAC"/>
    <w:rsid w:val="00411058"/>
    <w:rsid w:val="00411827"/>
    <w:rsid w:val="00412A55"/>
    <w:rsid w:val="004175EF"/>
    <w:rsid w:val="00417C9C"/>
    <w:rsid w:val="004223C1"/>
    <w:rsid w:val="004256B3"/>
    <w:rsid w:val="0043105F"/>
    <w:rsid w:val="0043382D"/>
    <w:rsid w:val="00442984"/>
    <w:rsid w:val="004454EE"/>
    <w:rsid w:val="0044773F"/>
    <w:rsid w:val="004502FA"/>
    <w:rsid w:val="00451D05"/>
    <w:rsid w:val="00461B7F"/>
    <w:rsid w:val="004635D7"/>
    <w:rsid w:val="004637DF"/>
    <w:rsid w:val="004661FB"/>
    <w:rsid w:val="00467745"/>
    <w:rsid w:val="00473F61"/>
    <w:rsid w:val="004804F4"/>
    <w:rsid w:val="00481ABF"/>
    <w:rsid w:val="004872D6"/>
    <w:rsid w:val="0049070A"/>
    <w:rsid w:val="00491D01"/>
    <w:rsid w:val="00491DFC"/>
    <w:rsid w:val="00494886"/>
    <w:rsid w:val="00494FDC"/>
    <w:rsid w:val="004A02F9"/>
    <w:rsid w:val="004A0AEF"/>
    <w:rsid w:val="004A197F"/>
    <w:rsid w:val="004C1386"/>
    <w:rsid w:val="004C15E7"/>
    <w:rsid w:val="004C531A"/>
    <w:rsid w:val="004C6229"/>
    <w:rsid w:val="004C6E70"/>
    <w:rsid w:val="004D2DF7"/>
    <w:rsid w:val="004D3F7A"/>
    <w:rsid w:val="004D6540"/>
    <w:rsid w:val="004E34E3"/>
    <w:rsid w:val="005059AE"/>
    <w:rsid w:val="00506113"/>
    <w:rsid w:val="00507A9F"/>
    <w:rsid w:val="005139DA"/>
    <w:rsid w:val="005141F3"/>
    <w:rsid w:val="00516D4F"/>
    <w:rsid w:val="00525630"/>
    <w:rsid w:val="00525DD4"/>
    <w:rsid w:val="005313AF"/>
    <w:rsid w:val="005324D3"/>
    <w:rsid w:val="005360B5"/>
    <w:rsid w:val="005366D3"/>
    <w:rsid w:val="0054151C"/>
    <w:rsid w:val="00542D8B"/>
    <w:rsid w:val="00551AD8"/>
    <w:rsid w:val="00551B19"/>
    <w:rsid w:val="005560F3"/>
    <w:rsid w:val="00565133"/>
    <w:rsid w:val="00581304"/>
    <w:rsid w:val="00586644"/>
    <w:rsid w:val="00587642"/>
    <w:rsid w:val="0059556D"/>
    <w:rsid w:val="00597643"/>
    <w:rsid w:val="005A7B14"/>
    <w:rsid w:val="005C25A8"/>
    <w:rsid w:val="005C2F51"/>
    <w:rsid w:val="005C3616"/>
    <w:rsid w:val="005C572D"/>
    <w:rsid w:val="005C6D5D"/>
    <w:rsid w:val="005D6DB7"/>
    <w:rsid w:val="005E211B"/>
    <w:rsid w:val="005E3F2A"/>
    <w:rsid w:val="005E5F5E"/>
    <w:rsid w:val="005E7696"/>
    <w:rsid w:val="005F2070"/>
    <w:rsid w:val="005F4BC4"/>
    <w:rsid w:val="005F544A"/>
    <w:rsid w:val="006013E3"/>
    <w:rsid w:val="00606AC0"/>
    <w:rsid w:val="00617A23"/>
    <w:rsid w:val="00620FA9"/>
    <w:rsid w:val="00621188"/>
    <w:rsid w:val="00625FBD"/>
    <w:rsid w:val="00631AC3"/>
    <w:rsid w:val="006420A5"/>
    <w:rsid w:val="00646BD6"/>
    <w:rsid w:val="00647863"/>
    <w:rsid w:val="006536FA"/>
    <w:rsid w:val="00654D6D"/>
    <w:rsid w:val="00667301"/>
    <w:rsid w:val="00667672"/>
    <w:rsid w:val="006712CC"/>
    <w:rsid w:val="00690101"/>
    <w:rsid w:val="00691AD7"/>
    <w:rsid w:val="00695A2E"/>
    <w:rsid w:val="00696A1F"/>
    <w:rsid w:val="006975ED"/>
    <w:rsid w:val="006A1E9A"/>
    <w:rsid w:val="006A4974"/>
    <w:rsid w:val="006B0AF3"/>
    <w:rsid w:val="006B278F"/>
    <w:rsid w:val="006C3BF2"/>
    <w:rsid w:val="006C7D29"/>
    <w:rsid w:val="006D1487"/>
    <w:rsid w:val="006D2946"/>
    <w:rsid w:val="006D700E"/>
    <w:rsid w:val="006E0679"/>
    <w:rsid w:val="006E3615"/>
    <w:rsid w:val="006E494E"/>
    <w:rsid w:val="006E4A16"/>
    <w:rsid w:val="006E6AD2"/>
    <w:rsid w:val="006E753F"/>
    <w:rsid w:val="006F14F2"/>
    <w:rsid w:val="006F2969"/>
    <w:rsid w:val="006F3005"/>
    <w:rsid w:val="006F4E44"/>
    <w:rsid w:val="006F5464"/>
    <w:rsid w:val="007012EC"/>
    <w:rsid w:val="00705BC2"/>
    <w:rsid w:val="00705FCF"/>
    <w:rsid w:val="00707591"/>
    <w:rsid w:val="007107BF"/>
    <w:rsid w:val="0071214C"/>
    <w:rsid w:val="0071224E"/>
    <w:rsid w:val="00716702"/>
    <w:rsid w:val="00716E43"/>
    <w:rsid w:val="007219F7"/>
    <w:rsid w:val="00722EAD"/>
    <w:rsid w:val="00724E9A"/>
    <w:rsid w:val="0073005B"/>
    <w:rsid w:val="0073053E"/>
    <w:rsid w:val="0073498C"/>
    <w:rsid w:val="00743B4F"/>
    <w:rsid w:val="00751C12"/>
    <w:rsid w:val="00752038"/>
    <w:rsid w:val="0076487C"/>
    <w:rsid w:val="00766C90"/>
    <w:rsid w:val="00773198"/>
    <w:rsid w:val="0077416A"/>
    <w:rsid w:val="007745D7"/>
    <w:rsid w:val="00774AC8"/>
    <w:rsid w:val="0077622F"/>
    <w:rsid w:val="00777570"/>
    <w:rsid w:val="00782404"/>
    <w:rsid w:val="00785A87"/>
    <w:rsid w:val="007958E3"/>
    <w:rsid w:val="00796529"/>
    <w:rsid w:val="007A08B1"/>
    <w:rsid w:val="007A2F8B"/>
    <w:rsid w:val="007A5E92"/>
    <w:rsid w:val="007B0598"/>
    <w:rsid w:val="007B4FC6"/>
    <w:rsid w:val="007B66F9"/>
    <w:rsid w:val="007C07AE"/>
    <w:rsid w:val="007C0C9F"/>
    <w:rsid w:val="007C25CF"/>
    <w:rsid w:val="007C7F1A"/>
    <w:rsid w:val="007D0F99"/>
    <w:rsid w:val="007D5834"/>
    <w:rsid w:val="007D768E"/>
    <w:rsid w:val="007E34F5"/>
    <w:rsid w:val="007E6D29"/>
    <w:rsid w:val="007F52FB"/>
    <w:rsid w:val="007F53D6"/>
    <w:rsid w:val="007F7934"/>
    <w:rsid w:val="00801055"/>
    <w:rsid w:val="00802FE4"/>
    <w:rsid w:val="00804C18"/>
    <w:rsid w:val="00810730"/>
    <w:rsid w:val="00811132"/>
    <w:rsid w:val="008119EE"/>
    <w:rsid w:val="00814393"/>
    <w:rsid w:val="0081563C"/>
    <w:rsid w:val="00820C2A"/>
    <w:rsid w:val="00823CD6"/>
    <w:rsid w:val="00825E83"/>
    <w:rsid w:val="00830CF3"/>
    <w:rsid w:val="0083375E"/>
    <w:rsid w:val="00836D30"/>
    <w:rsid w:val="008504BF"/>
    <w:rsid w:val="0086120F"/>
    <w:rsid w:val="00865EDC"/>
    <w:rsid w:val="00867E6B"/>
    <w:rsid w:val="00870277"/>
    <w:rsid w:val="00873110"/>
    <w:rsid w:val="00877492"/>
    <w:rsid w:val="0088088D"/>
    <w:rsid w:val="008846EA"/>
    <w:rsid w:val="00885F02"/>
    <w:rsid w:val="008903C4"/>
    <w:rsid w:val="00891AE0"/>
    <w:rsid w:val="00892E5B"/>
    <w:rsid w:val="00896DB9"/>
    <w:rsid w:val="008A251A"/>
    <w:rsid w:val="008A271A"/>
    <w:rsid w:val="008A2C00"/>
    <w:rsid w:val="008B1827"/>
    <w:rsid w:val="008B4B58"/>
    <w:rsid w:val="008D00F9"/>
    <w:rsid w:val="008D1926"/>
    <w:rsid w:val="008D1CDB"/>
    <w:rsid w:val="008D6CB1"/>
    <w:rsid w:val="008E02F1"/>
    <w:rsid w:val="008E2D51"/>
    <w:rsid w:val="008E749C"/>
    <w:rsid w:val="008F51EA"/>
    <w:rsid w:val="00901F98"/>
    <w:rsid w:val="0090391B"/>
    <w:rsid w:val="00910672"/>
    <w:rsid w:val="00911F01"/>
    <w:rsid w:val="00912EED"/>
    <w:rsid w:val="00913224"/>
    <w:rsid w:val="0091382D"/>
    <w:rsid w:val="00915350"/>
    <w:rsid w:val="00915569"/>
    <w:rsid w:val="00915E1D"/>
    <w:rsid w:val="009305A9"/>
    <w:rsid w:val="0093241E"/>
    <w:rsid w:val="00943E54"/>
    <w:rsid w:val="00950419"/>
    <w:rsid w:val="00951BA6"/>
    <w:rsid w:val="0095532E"/>
    <w:rsid w:val="00955496"/>
    <w:rsid w:val="0096093E"/>
    <w:rsid w:val="0096416C"/>
    <w:rsid w:val="00973827"/>
    <w:rsid w:val="0098094F"/>
    <w:rsid w:val="009830E9"/>
    <w:rsid w:val="00986918"/>
    <w:rsid w:val="00996E71"/>
    <w:rsid w:val="009A2C40"/>
    <w:rsid w:val="009B2053"/>
    <w:rsid w:val="009B2E2C"/>
    <w:rsid w:val="009B384E"/>
    <w:rsid w:val="009B429B"/>
    <w:rsid w:val="009B5FE6"/>
    <w:rsid w:val="009C35FD"/>
    <w:rsid w:val="009D5C91"/>
    <w:rsid w:val="009D7532"/>
    <w:rsid w:val="009E7B90"/>
    <w:rsid w:val="009F35B4"/>
    <w:rsid w:val="009F63BC"/>
    <w:rsid w:val="009F7147"/>
    <w:rsid w:val="00A01484"/>
    <w:rsid w:val="00A10679"/>
    <w:rsid w:val="00A12916"/>
    <w:rsid w:val="00A139AF"/>
    <w:rsid w:val="00A2007B"/>
    <w:rsid w:val="00A20AB3"/>
    <w:rsid w:val="00A223C4"/>
    <w:rsid w:val="00A34047"/>
    <w:rsid w:val="00A34800"/>
    <w:rsid w:val="00A37C0C"/>
    <w:rsid w:val="00A542E2"/>
    <w:rsid w:val="00A54667"/>
    <w:rsid w:val="00A6017E"/>
    <w:rsid w:val="00A66FF1"/>
    <w:rsid w:val="00A71CC4"/>
    <w:rsid w:val="00A71CD3"/>
    <w:rsid w:val="00A743A6"/>
    <w:rsid w:val="00A744CE"/>
    <w:rsid w:val="00A80B0B"/>
    <w:rsid w:val="00A82447"/>
    <w:rsid w:val="00A85AD5"/>
    <w:rsid w:val="00A86203"/>
    <w:rsid w:val="00A915B1"/>
    <w:rsid w:val="00A919F3"/>
    <w:rsid w:val="00A922F7"/>
    <w:rsid w:val="00A95F37"/>
    <w:rsid w:val="00A97B3D"/>
    <w:rsid w:val="00AA15FD"/>
    <w:rsid w:val="00AA1C03"/>
    <w:rsid w:val="00AA1F4A"/>
    <w:rsid w:val="00AA321B"/>
    <w:rsid w:val="00AA71B4"/>
    <w:rsid w:val="00AB2C51"/>
    <w:rsid w:val="00AB3282"/>
    <w:rsid w:val="00AB5730"/>
    <w:rsid w:val="00AD0854"/>
    <w:rsid w:val="00AD332D"/>
    <w:rsid w:val="00AD63BA"/>
    <w:rsid w:val="00AD7D2A"/>
    <w:rsid w:val="00AE2530"/>
    <w:rsid w:val="00AE44B7"/>
    <w:rsid w:val="00AF634C"/>
    <w:rsid w:val="00B114FC"/>
    <w:rsid w:val="00B14A72"/>
    <w:rsid w:val="00B219AD"/>
    <w:rsid w:val="00B22E3E"/>
    <w:rsid w:val="00B23F03"/>
    <w:rsid w:val="00B36C2B"/>
    <w:rsid w:val="00B435A1"/>
    <w:rsid w:val="00B44CC4"/>
    <w:rsid w:val="00B4557F"/>
    <w:rsid w:val="00B46E77"/>
    <w:rsid w:val="00B50049"/>
    <w:rsid w:val="00B55EF1"/>
    <w:rsid w:val="00B6026A"/>
    <w:rsid w:val="00B60B98"/>
    <w:rsid w:val="00B60E83"/>
    <w:rsid w:val="00B62AF7"/>
    <w:rsid w:val="00B6412C"/>
    <w:rsid w:val="00B65ADF"/>
    <w:rsid w:val="00B67E48"/>
    <w:rsid w:val="00B72C0C"/>
    <w:rsid w:val="00B769C3"/>
    <w:rsid w:val="00B8206A"/>
    <w:rsid w:val="00B83987"/>
    <w:rsid w:val="00B95A7B"/>
    <w:rsid w:val="00B977C6"/>
    <w:rsid w:val="00BA657F"/>
    <w:rsid w:val="00BB203D"/>
    <w:rsid w:val="00BB505E"/>
    <w:rsid w:val="00BB50E4"/>
    <w:rsid w:val="00BC1905"/>
    <w:rsid w:val="00BC4D26"/>
    <w:rsid w:val="00BC7B30"/>
    <w:rsid w:val="00BD2D0F"/>
    <w:rsid w:val="00BD5B74"/>
    <w:rsid w:val="00BD634B"/>
    <w:rsid w:val="00BE293E"/>
    <w:rsid w:val="00BE3F09"/>
    <w:rsid w:val="00BF6153"/>
    <w:rsid w:val="00C01460"/>
    <w:rsid w:val="00C06B38"/>
    <w:rsid w:val="00C07473"/>
    <w:rsid w:val="00C10CC1"/>
    <w:rsid w:val="00C270D4"/>
    <w:rsid w:val="00C3120A"/>
    <w:rsid w:val="00C33470"/>
    <w:rsid w:val="00C33E9B"/>
    <w:rsid w:val="00C34B40"/>
    <w:rsid w:val="00C35352"/>
    <w:rsid w:val="00C40EFC"/>
    <w:rsid w:val="00C41580"/>
    <w:rsid w:val="00C509ED"/>
    <w:rsid w:val="00C5161E"/>
    <w:rsid w:val="00C52A41"/>
    <w:rsid w:val="00C6057A"/>
    <w:rsid w:val="00C62EAC"/>
    <w:rsid w:val="00C66F9E"/>
    <w:rsid w:val="00C67297"/>
    <w:rsid w:val="00C76724"/>
    <w:rsid w:val="00C76922"/>
    <w:rsid w:val="00C81B2A"/>
    <w:rsid w:val="00C83D63"/>
    <w:rsid w:val="00C86997"/>
    <w:rsid w:val="00C90D38"/>
    <w:rsid w:val="00C917E0"/>
    <w:rsid w:val="00C93E6B"/>
    <w:rsid w:val="00C964CA"/>
    <w:rsid w:val="00CB7DA0"/>
    <w:rsid w:val="00CC4627"/>
    <w:rsid w:val="00CC78BA"/>
    <w:rsid w:val="00CD03E1"/>
    <w:rsid w:val="00CE0628"/>
    <w:rsid w:val="00CE0E75"/>
    <w:rsid w:val="00CE58B2"/>
    <w:rsid w:val="00D01046"/>
    <w:rsid w:val="00D1677C"/>
    <w:rsid w:val="00D20AF8"/>
    <w:rsid w:val="00D22A4D"/>
    <w:rsid w:val="00D22D4A"/>
    <w:rsid w:val="00D26DB2"/>
    <w:rsid w:val="00D34954"/>
    <w:rsid w:val="00D4073A"/>
    <w:rsid w:val="00D50171"/>
    <w:rsid w:val="00D5349C"/>
    <w:rsid w:val="00D629B7"/>
    <w:rsid w:val="00D66B5C"/>
    <w:rsid w:val="00D72635"/>
    <w:rsid w:val="00D82DF6"/>
    <w:rsid w:val="00DA34E3"/>
    <w:rsid w:val="00DB0F39"/>
    <w:rsid w:val="00DB502F"/>
    <w:rsid w:val="00DC2303"/>
    <w:rsid w:val="00DD1BA9"/>
    <w:rsid w:val="00DD208A"/>
    <w:rsid w:val="00DE3223"/>
    <w:rsid w:val="00DE61E8"/>
    <w:rsid w:val="00DF0F88"/>
    <w:rsid w:val="00DF1EC2"/>
    <w:rsid w:val="00E0708C"/>
    <w:rsid w:val="00E07223"/>
    <w:rsid w:val="00E15280"/>
    <w:rsid w:val="00E21095"/>
    <w:rsid w:val="00E230EA"/>
    <w:rsid w:val="00E34699"/>
    <w:rsid w:val="00E374AC"/>
    <w:rsid w:val="00E42D8C"/>
    <w:rsid w:val="00E52D20"/>
    <w:rsid w:val="00E53EFB"/>
    <w:rsid w:val="00E57B0F"/>
    <w:rsid w:val="00E635EF"/>
    <w:rsid w:val="00E64D00"/>
    <w:rsid w:val="00E70FD6"/>
    <w:rsid w:val="00E76568"/>
    <w:rsid w:val="00E76FC6"/>
    <w:rsid w:val="00E838F9"/>
    <w:rsid w:val="00E85447"/>
    <w:rsid w:val="00E906B4"/>
    <w:rsid w:val="00E96B76"/>
    <w:rsid w:val="00EA0311"/>
    <w:rsid w:val="00EA3C40"/>
    <w:rsid w:val="00EB23DB"/>
    <w:rsid w:val="00EC316D"/>
    <w:rsid w:val="00EC4342"/>
    <w:rsid w:val="00EC6E51"/>
    <w:rsid w:val="00ED364E"/>
    <w:rsid w:val="00ED7959"/>
    <w:rsid w:val="00EE11E2"/>
    <w:rsid w:val="00EE414D"/>
    <w:rsid w:val="00EF7C32"/>
    <w:rsid w:val="00F03A95"/>
    <w:rsid w:val="00F071BF"/>
    <w:rsid w:val="00F1298D"/>
    <w:rsid w:val="00F12BA3"/>
    <w:rsid w:val="00F1374F"/>
    <w:rsid w:val="00F1403D"/>
    <w:rsid w:val="00F20495"/>
    <w:rsid w:val="00F21C2E"/>
    <w:rsid w:val="00F244E3"/>
    <w:rsid w:val="00F2578B"/>
    <w:rsid w:val="00F42AF1"/>
    <w:rsid w:val="00F54698"/>
    <w:rsid w:val="00F546AE"/>
    <w:rsid w:val="00F64192"/>
    <w:rsid w:val="00F66B48"/>
    <w:rsid w:val="00F8123F"/>
    <w:rsid w:val="00F81832"/>
    <w:rsid w:val="00F821D8"/>
    <w:rsid w:val="00FA18E0"/>
    <w:rsid w:val="00FA19FC"/>
    <w:rsid w:val="00FA1BF5"/>
    <w:rsid w:val="00FB1495"/>
    <w:rsid w:val="00FB656A"/>
    <w:rsid w:val="00FC32B6"/>
    <w:rsid w:val="00FC39C4"/>
    <w:rsid w:val="00FC5E56"/>
    <w:rsid w:val="00FC6BF2"/>
    <w:rsid w:val="00FD581C"/>
    <w:rsid w:val="00FD7E9F"/>
    <w:rsid w:val="00FE4E9A"/>
    <w:rsid w:val="00FE7908"/>
    <w:rsid w:val="00FF13D5"/>
    <w:rsid w:val="00FF1FEC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9B2E2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32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22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A322E"/>
    <w:pPr>
      <w:ind w:firstLine="0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3A3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7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872D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76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B7660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2B76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B7660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B2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6E494E"/>
    <w:pPr>
      <w:ind w:left="720"/>
      <w:contextualSpacing/>
    </w:pPr>
  </w:style>
  <w:style w:type="table" w:styleId="ae">
    <w:name w:val="Table Grid"/>
    <w:basedOn w:val="a1"/>
    <w:uiPriority w:val="59"/>
    <w:rsid w:val="00145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773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9B2E2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32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22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A322E"/>
    <w:pPr>
      <w:ind w:firstLine="0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3A3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7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872D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76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B7660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2B76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B7660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B2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6E494E"/>
    <w:pPr>
      <w:ind w:left="720"/>
      <w:contextualSpacing/>
    </w:pPr>
  </w:style>
  <w:style w:type="table" w:styleId="ae">
    <w:name w:val="Table Grid"/>
    <w:basedOn w:val="a1"/>
    <w:uiPriority w:val="59"/>
    <w:rsid w:val="00145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773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946">
          <w:marLeft w:val="0"/>
          <w:marRight w:val="0"/>
          <w:marTop w:val="9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262">
          <w:marLeft w:val="0"/>
          <w:marRight w:val="0"/>
          <w:marTop w:val="120"/>
          <w:marBottom w:val="96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  <w:div w:id="728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5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23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4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8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8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\Downloads\&#1050;&#1086;&#1085;&#1094;&#1077;&#1087;&#1094;&#1080;&#1103;%20&#1088;&#1091;&#1089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A05E-3ED8-4E40-A20C-73CE4518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Концепция рус 3</Template>
  <TotalTime>2</TotalTime>
  <Pages>18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Гульнара Ибраева</cp:lastModifiedBy>
  <cp:revision>3</cp:revision>
  <cp:lastPrinted>2021-10-13T10:04:00Z</cp:lastPrinted>
  <dcterms:created xsi:type="dcterms:W3CDTF">2021-11-09T11:36:00Z</dcterms:created>
  <dcterms:modified xsi:type="dcterms:W3CDTF">2021-11-09T12:37:00Z</dcterms:modified>
</cp:coreProperties>
</file>