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00" w:rsidRDefault="00FF2F07" w:rsidP="00534700">
      <w:pPr>
        <w:spacing w:after="0"/>
        <w:jc w:val="center"/>
        <w:rPr>
          <w:rFonts w:ascii="Arial" w:eastAsia="Arial" w:hAnsi="Arial" w:cs="Arial"/>
          <w:b/>
          <w:sz w:val="28"/>
          <w:szCs w:val="28"/>
          <w:lang w:val="kk-KZ"/>
        </w:rPr>
      </w:pPr>
      <w:r>
        <w:rPr>
          <w:rFonts w:ascii="Arial" w:eastAsia="Arial" w:hAnsi="Arial" w:cs="Arial"/>
          <w:b/>
          <w:sz w:val="28"/>
          <w:szCs w:val="28"/>
          <w:lang w:val="kk-KZ"/>
        </w:rPr>
        <w:t>П</w:t>
      </w:r>
      <w:r w:rsidR="00534700">
        <w:rPr>
          <w:rFonts w:ascii="Arial" w:eastAsia="Arial" w:hAnsi="Arial" w:cs="Arial"/>
          <w:b/>
          <w:sz w:val="28"/>
          <w:szCs w:val="28"/>
          <w:lang w:val="kk-KZ"/>
        </w:rPr>
        <w:t>о индустрии майнинга в Казахстане</w:t>
      </w:r>
    </w:p>
    <w:p w:rsidR="00534700" w:rsidRDefault="00534700" w:rsidP="00534700">
      <w:pPr>
        <w:spacing w:after="0"/>
        <w:jc w:val="center"/>
        <w:rPr>
          <w:rFonts w:ascii="Arial" w:eastAsia="Arial" w:hAnsi="Arial" w:cs="Arial"/>
          <w:b/>
          <w:sz w:val="28"/>
          <w:szCs w:val="28"/>
          <w:lang w:val="kk-KZ"/>
        </w:rPr>
      </w:pPr>
    </w:p>
    <w:p w:rsidR="00534700" w:rsidRDefault="00534700" w:rsidP="00534700">
      <w:pPr>
        <w:widowControl w:val="0"/>
        <w:tabs>
          <w:tab w:val="left" w:pos="3432"/>
        </w:tabs>
        <w:spacing w:after="0" w:line="240" w:lineRule="auto"/>
        <w:ind w:right="80" w:firstLine="700"/>
        <w:jc w:val="both"/>
        <w:rPr>
          <w:rFonts w:ascii="Arial" w:eastAsia="Arial" w:hAnsi="Arial" w:cs="Arial"/>
          <w:sz w:val="28"/>
          <w:szCs w:val="28"/>
        </w:rPr>
      </w:pPr>
      <w:r>
        <w:rPr>
          <w:rFonts w:ascii="Arial" w:eastAsia="Arial" w:hAnsi="Arial" w:cs="Arial"/>
          <w:sz w:val="28"/>
          <w:szCs w:val="28"/>
        </w:rPr>
        <w:t xml:space="preserve">25 июня 2020 года Главой Государства был подписан Закон Республики Казахстан № 347-VI «О внесении изменений и дополнений в некоторые законодательные акты Республики Казахстан по вопросам регулирования цифровых технологий», который позволил заложить основы законодательного регулирования </w:t>
      </w:r>
      <w:proofErr w:type="spellStart"/>
      <w:r>
        <w:rPr>
          <w:rFonts w:ascii="Arial" w:eastAsia="Arial" w:hAnsi="Arial" w:cs="Arial"/>
          <w:sz w:val="28"/>
          <w:szCs w:val="28"/>
        </w:rPr>
        <w:t>криптоиндустрии</w:t>
      </w:r>
      <w:proofErr w:type="spellEnd"/>
      <w:r>
        <w:rPr>
          <w:rFonts w:ascii="Arial" w:eastAsia="Arial" w:hAnsi="Arial" w:cs="Arial"/>
          <w:sz w:val="28"/>
          <w:szCs w:val="28"/>
        </w:rPr>
        <w:t xml:space="preserve"> в нашей стране. </w:t>
      </w:r>
      <w:r w:rsidR="009E4EDA">
        <w:rPr>
          <w:rFonts w:ascii="Arial" w:eastAsia="Arial" w:hAnsi="Arial" w:cs="Arial"/>
          <w:sz w:val="28"/>
          <w:szCs w:val="28"/>
        </w:rPr>
        <w:t xml:space="preserve">                     </w:t>
      </w:r>
      <w:r>
        <w:rPr>
          <w:rFonts w:ascii="Arial" w:eastAsia="Arial" w:hAnsi="Arial" w:cs="Arial"/>
          <w:sz w:val="28"/>
          <w:szCs w:val="28"/>
        </w:rPr>
        <w:t>Так, цифровой майнинг был признан законной предпринимательской деятельностью, определены понятия цифровых активов и блокчейн.</w:t>
      </w:r>
    </w:p>
    <w:p w:rsidR="00A6528B" w:rsidRDefault="00A6528B" w:rsidP="00A6528B">
      <w:pPr>
        <w:widowControl w:val="0"/>
        <w:tabs>
          <w:tab w:val="left" w:pos="3432"/>
        </w:tabs>
        <w:spacing w:after="0" w:line="240" w:lineRule="auto"/>
        <w:ind w:right="80" w:firstLine="700"/>
        <w:jc w:val="both"/>
        <w:rPr>
          <w:rFonts w:ascii="Arial" w:eastAsia="Arial" w:hAnsi="Arial" w:cs="Arial"/>
          <w:sz w:val="28"/>
          <w:szCs w:val="28"/>
        </w:rPr>
      </w:pPr>
      <w:r w:rsidRPr="00A6528B">
        <w:rPr>
          <w:rFonts w:ascii="Arial" w:eastAsia="Arial" w:hAnsi="Arial" w:cs="Arial"/>
          <w:sz w:val="28"/>
          <w:szCs w:val="28"/>
        </w:rPr>
        <w:t xml:space="preserve">Кроме того, Министерством определен порядок информирования о деятельности по осуществлению цифрового майнинга на основании Приказа Министра цифрового развития, инноваций и аэрокосмического развития Республики Казахстан от 13 октября 2020 года № 384/НҚ </w:t>
      </w:r>
      <w:r w:rsidR="00D83533" w:rsidRPr="00D83533">
        <w:rPr>
          <w:rFonts w:ascii="Arial" w:eastAsia="Arial" w:hAnsi="Arial" w:cs="Arial"/>
          <w:sz w:val="28"/>
          <w:szCs w:val="28"/>
        </w:rPr>
        <w:t xml:space="preserve">                     </w:t>
      </w:r>
      <w:r w:rsidRPr="00A6528B">
        <w:rPr>
          <w:rFonts w:ascii="Arial" w:eastAsia="Arial" w:hAnsi="Arial" w:cs="Arial"/>
          <w:sz w:val="28"/>
          <w:szCs w:val="28"/>
        </w:rPr>
        <w:t>«Об утверждении Правил информирования о деятельности по осуществлению цифрового майнинга» (далее – Приказ).</w:t>
      </w:r>
    </w:p>
    <w:p w:rsidR="00FF2F07" w:rsidRPr="00857000" w:rsidRDefault="009F6815" w:rsidP="00857000">
      <w:pPr>
        <w:widowControl w:val="0"/>
        <w:tabs>
          <w:tab w:val="left" w:pos="3432"/>
        </w:tabs>
        <w:spacing w:after="0" w:line="240" w:lineRule="auto"/>
        <w:ind w:right="80" w:firstLine="700"/>
        <w:jc w:val="both"/>
        <w:rPr>
          <w:rFonts w:ascii="Arial" w:eastAsia="Arial" w:hAnsi="Arial" w:cs="Arial"/>
          <w:b/>
          <w:sz w:val="28"/>
          <w:szCs w:val="28"/>
          <w:lang w:val="kk-KZ"/>
        </w:rPr>
      </w:pPr>
      <w:r>
        <w:rPr>
          <w:rFonts w:ascii="Arial" w:eastAsia="Arial" w:hAnsi="Arial" w:cs="Arial"/>
          <w:sz w:val="28"/>
          <w:szCs w:val="28"/>
        </w:rPr>
        <w:t xml:space="preserve">По состоянию на </w:t>
      </w:r>
      <w:r w:rsidR="00130670">
        <w:rPr>
          <w:rFonts w:ascii="Arial" w:eastAsia="Arial" w:hAnsi="Arial" w:cs="Arial"/>
          <w:sz w:val="28"/>
          <w:szCs w:val="28"/>
          <w:lang w:val="kk-KZ"/>
        </w:rPr>
        <w:t>31</w:t>
      </w:r>
      <w:r w:rsidR="00D928E4">
        <w:rPr>
          <w:rFonts w:ascii="Arial" w:eastAsia="Arial" w:hAnsi="Arial" w:cs="Arial"/>
          <w:sz w:val="28"/>
          <w:szCs w:val="28"/>
        </w:rPr>
        <w:t xml:space="preserve"> </w:t>
      </w:r>
      <w:r w:rsidR="00D928E4">
        <w:rPr>
          <w:rFonts w:ascii="Arial" w:eastAsia="Arial" w:hAnsi="Arial" w:cs="Arial"/>
          <w:sz w:val="28"/>
          <w:szCs w:val="28"/>
          <w:lang w:val="kk-KZ"/>
        </w:rPr>
        <w:t>декабря</w:t>
      </w:r>
      <w:r w:rsidR="0035048C">
        <w:rPr>
          <w:rFonts w:ascii="Arial" w:eastAsia="Arial" w:hAnsi="Arial" w:cs="Arial"/>
          <w:sz w:val="28"/>
          <w:szCs w:val="28"/>
        </w:rPr>
        <w:t xml:space="preserve"> 2021 года</w:t>
      </w:r>
      <w:r w:rsidR="00A6528B">
        <w:rPr>
          <w:rFonts w:ascii="Arial" w:eastAsia="Arial" w:hAnsi="Arial" w:cs="Arial"/>
          <w:sz w:val="28"/>
          <w:szCs w:val="28"/>
        </w:rPr>
        <w:t xml:space="preserve"> </w:t>
      </w:r>
      <w:r w:rsidR="00A6528B" w:rsidRPr="00A6528B">
        <w:rPr>
          <w:rFonts w:ascii="Arial" w:eastAsia="Arial" w:hAnsi="Arial" w:cs="Arial"/>
          <w:sz w:val="28"/>
          <w:szCs w:val="28"/>
        </w:rPr>
        <w:t xml:space="preserve">в рамках Приказа официально уведомили </w:t>
      </w:r>
      <w:r w:rsidR="00FF2F07">
        <w:rPr>
          <w:rFonts w:ascii="Arial" w:eastAsia="Arial" w:hAnsi="Arial" w:cs="Arial"/>
          <w:sz w:val="28"/>
          <w:szCs w:val="28"/>
          <w:lang w:val="kk-KZ"/>
        </w:rPr>
        <w:t xml:space="preserve">Министерство </w:t>
      </w:r>
      <w:r w:rsidR="00B00443">
        <w:rPr>
          <w:rFonts w:ascii="Arial" w:eastAsia="Arial" w:hAnsi="Arial" w:cs="Arial"/>
          <w:sz w:val="28"/>
          <w:szCs w:val="28"/>
          <w:lang w:val="kk-KZ"/>
        </w:rPr>
        <w:t>13</w:t>
      </w:r>
      <w:r w:rsidR="00B00443" w:rsidRPr="00B00443">
        <w:rPr>
          <w:rFonts w:ascii="Arial" w:eastAsia="Arial" w:hAnsi="Arial" w:cs="Arial"/>
          <w:sz w:val="28"/>
          <w:szCs w:val="28"/>
        </w:rPr>
        <w:t>5</w:t>
      </w:r>
      <w:bookmarkStart w:id="0" w:name="_GoBack"/>
      <w:bookmarkEnd w:id="0"/>
      <w:r w:rsidR="00A6528B" w:rsidRPr="00A6528B">
        <w:rPr>
          <w:rFonts w:ascii="Arial" w:eastAsia="Arial" w:hAnsi="Arial" w:cs="Arial"/>
          <w:sz w:val="28"/>
          <w:szCs w:val="28"/>
        </w:rPr>
        <w:t xml:space="preserve"> </w:t>
      </w:r>
      <w:r w:rsidR="00A6528B">
        <w:rPr>
          <w:rFonts w:ascii="Arial" w:eastAsia="Arial" w:hAnsi="Arial" w:cs="Arial"/>
          <w:sz w:val="28"/>
          <w:szCs w:val="28"/>
        </w:rPr>
        <w:t>организаций</w:t>
      </w:r>
      <w:r w:rsidR="00A6528B" w:rsidRPr="00A6528B">
        <w:rPr>
          <w:rFonts w:ascii="Arial" w:eastAsia="Arial" w:hAnsi="Arial" w:cs="Arial"/>
          <w:sz w:val="28"/>
          <w:szCs w:val="28"/>
        </w:rPr>
        <w:t xml:space="preserve"> о текущей деятельности в области цифрового </w:t>
      </w:r>
      <w:proofErr w:type="spellStart"/>
      <w:r w:rsidR="00A6528B" w:rsidRPr="00A6528B">
        <w:rPr>
          <w:rFonts w:ascii="Arial" w:eastAsia="Arial" w:hAnsi="Arial" w:cs="Arial"/>
          <w:sz w:val="28"/>
          <w:szCs w:val="28"/>
        </w:rPr>
        <w:t>майнинга</w:t>
      </w:r>
      <w:proofErr w:type="spellEnd"/>
      <w:r w:rsidR="00A6528B">
        <w:rPr>
          <w:rFonts w:ascii="Arial" w:eastAsia="Arial" w:hAnsi="Arial" w:cs="Arial"/>
          <w:sz w:val="28"/>
          <w:szCs w:val="28"/>
        </w:rPr>
        <w:t xml:space="preserve"> и о начале деятельности </w:t>
      </w:r>
      <w:r w:rsidR="00857000">
        <w:rPr>
          <w:rFonts w:ascii="Arial" w:eastAsia="Arial" w:hAnsi="Arial" w:cs="Arial"/>
          <w:sz w:val="28"/>
          <w:szCs w:val="28"/>
        </w:rPr>
        <w:t xml:space="preserve">в области цифрового </w:t>
      </w:r>
      <w:proofErr w:type="spellStart"/>
      <w:r w:rsidR="00857000">
        <w:rPr>
          <w:rFonts w:ascii="Arial" w:eastAsia="Arial" w:hAnsi="Arial" w:cs="Arial"/>
          <w:sz w:val="28"/>
          <w:szCs w:val="28"/>
        </w:rPr>
        <w:t>майнинга</w:t>
      </w:r>
      <w:proofErr w:type="spellEnd"/>
      <w:r w:rsidR="00857000">
        <w:rPr>
          <w:rFonts w:ascii="Arial" w:eastAsia="Arial" w:hAnsi="Arial" w:cs="Arial"/>
          <w:sz w:val="28"/>
          <w:szCs w:val="28"/>
        </w:rPr>
        <w:t xml:space="preserve">. Вместе с тем, </w:t>
      </w:r>
      <w:r w:rsidR="00857000" w:rsidRPr="00A6528B">
        <w:rPr>
          <w:rFonts w:ascii="Arial" w:eastAsia="Arial" w:hAnsi="Arial" w:cs="Arial"/>
          <w:sz w:val="28"/>
          <w:szCs w:val="28"/>
        </w:rPr>
        <w:t>официально уведомили</w:t>
      </w:r>
      <w:r w:rsidR="00857000">
        <w:rPr>
          <w:rFonts w:ascii="Arial" w:eastAsia="Arial" w:hAnsi="Arial" w:cs="Arial"/>
          <w:sz w:val="28"/>
          <w:szCs w:val="28"/>
        </w:rPr>
        <w:t xml:space="preserve"> 11 организаций о предоставлении </w:t>
      </w:r>
      <w:r w:rsidR="00857000" w:rsidRPr="00857000">
        <w:rPr>
          <w:rFonts w:ascii="Arial" w:eastAsia="Arial" w:hAnsi="Arial" w:cs="Arial"/>
          <w:sz w:val="28"/>
          <w:szCs w:val="28"/>
        </w:rPr>
        <w:t xml:space="preserve">инфраструктуры для </w:t>
      </w:r>
      <w:proofErr w:type="gramStart"/>
      <w:r w:rsidR="00857000" w:rsidRPr="00857000">
        <w:rPr>
          <w:rFonts w:ascii="Arial" w:eastAsia="Arial" w:hAnsi="Arial" w:cs="Arial"/>
          <w:sz w:val="28"/>
          <w:szCs w:val="28"/>
        </w:rPr>
        <w:t>цифрового</w:t>
      </w:r>
      <w:proofErr w:type="gramEnd"/>
      <w:r w:rsidR="00857000" w:rsidRPr="00857000">
        <w:rPr>
          <w:rFonts w:ascii="Arial" w:eastAsia="Arial" w:hAnsi="Arial" w:cs="Arial"/>
          <w:sz w:val="28"/>
          <w:szCs w:val="28"/>
        </w:rPr>
        <w:t xml:space="preserve"> </w:t>
      </w:r>
      <w:proofErr w:type="spellStart"/>
      <w:r w:rsidR="00857000" w:rsidRPr="00857000">
        <w:rPr>
          <w:rFonts w:ascii="Arial" w:eastAsia="Arial" w:hAnsi="Arial" w:cs="Arial"/>
          <w:sz w:val="28"/>
          <w:szCs w:val="28"/>
        </w:rPr>
        <w:t>майнинга</w:t>
      </w:r>
      <w:proofErr w:type="spellEnd"/>
      <w:r w:rsidR="00857000">
        <w:rPr>
          <w:rFonts w:ascii="Arial" w:eastAsia="Arial" w:hAnsi="Arial" w:cs="Arial"/>
          <w:sz w:val="28"/>
          <w:szCs w:val="28"/>
          <w:lang w:val="kk-KZ"/>
        </w:rPr>
        <w:t xml:space="preserve">. </w:t>
      </w:r>
      <w:r w:rsidR="00FF2F07">
        <w:rPr>
          <w:rFonts w:ascii="Arial" w:eastAsia="Arial" w:hAnsi="Arial" w:cs="Arial"/>
          <w:sz w:val="28"/>
          <w:szCs w:val="28"/>
        </w:rPr>
        <w:t>Из них:</w:t>
      </w:r>
    </w:p>
    <w:p w:rsidR="00FF2F07" w:rsidRPr="00FF2F07" w:rsidRDefault="00905C43" w:rsidP="00FF2F07">
      <w:pPr>
        <w:widowControl w:val="0"/>
        <w:tabs>
          <w:tab w:val="left" w:pos="3432"/>
        </w:tabs>
        <w:spacing w:after="0" w:line="240" w:lineRule="auto"/>
        <w:ind w:right="80" w:firstLine="700"/>
        <w:jc w:val="both"/>
        <w:rPr>
          <w:rFonts w:ascii="Arial" w:eastAsia="Arial" w:hAnsi="Arial" w:cs="Arial"/>
          <w:b/>
          <w:sz w:val="28"/>
          <w:szCs w:val="28"/>
          <w:lang w:val="kk-KZ"/>
        </w:rPr>
      </w:pPr>
      <w:r>
        <w:rPr>
          <w:rFonts w:ascii="Arial" w:eastAsia="Arial" w:hAnsi="Arial" w:cs="Arial"/>
          <w:b/>
          <w:sz w:val="28"/>
          <w:szCs w:val="28"/>
          <w:lang w:val="kk-KZ"/>
        </w:rPr>
        <w:t>53</w:t>
      </w:r>
      <w:r w:rsidR="00FF2F07" w:rsidRPr="00FF2F07">
        <w:rPr>
          <w:rFonts w:ascii="Arial" w:eastAsia="Arial" w:hAnsi="Arial" w:cs="Arial"/>
          <w:b/>
          <w:sz w:val="28"/>
          <w:szCs w:val="28"/>
        </w:rPr>
        <w:t xml:space="preserve"> организаций о текущей деятельности в области цифрового </w:t>
      </w:r>
      <w:proofErr w:type="spellStart"/>
      <w:r w:rsidR="00FF2F07" w:rsidRPr="00FF2F07">
        <w:rPr>
          <w:rFonts w:ascii="Arial" w:eastAsia="Arial" w:hAnsi="Arial" w:cs="Arial"/>
          <w:b/>
          <w:sz w:val="28"/>
          <w:szCs w:val="28"/>
        </w:rPr>
        <w:t>майнинга</w:t>
      </w:r>
      <w:proofErr w:type="spellEnd"/>
      <w:r w:rsidR="00FF2F07">
        <w:rPr>
          <w:rFonts w:ascii="Arial" w:eastAsia="Arial" w:hAnsi="Arial" w:cs="Arial"/>
          <w:b/>
          <w:sz w:val="28"/>
          <w:szCs w:val="28"/>
        </w:rPr>
        <w:t>:</w:t>
      </w:r>
    </w:p>
    <w:p w:rsidR="00130670" w:rsidRDefault="00FF2F07" w:rsidP="00905C43">
      <w:pPr>
        <w:widowControl w:val="0"/>
        <w:tabs>
          <w:tab w:val="left" w:pos="3432"/>
        </w:tabs>
        <w:spacing w:after="0" w:line="240" w:lineRule="auto"/>
        <w:ind w:right="80" w:firstLine="700"/>
        <w:jc w:val="both"/>
        <w:rPr>
          <w:rFonts w:ascii="Times New Roman" w:hAnsi="Times New Roman" w:cs="Times New Roman"/>
          <w:sz w:val="28"/>
          <w:szCs w:val="28"/>
          <w:lang w:val="kk-KZ"/>
        </w:rPr>
      </w:pPr>
      <w:r w:rsidRPr="00A92DFC">
        <w:rPr>
          <w:rFonts w:ascii="Arial" w:eastAsia="Arial" w:hAnsi="Arial" w:cs="Arial"/>
          <w:sz w:val="28"/>
          <w:szCs w:val="28"/>
          <w:lang w:val="kk-KZ"/>
        </w:rPr>
        <w:t xml:space="preserve">1. PC Algorithm LTD, 2. Smart Lab Ltd, 3. ТОО «КазИнтерс», 4. Частная компания «Netlogic Ltd.», 5. ТОО «Инфопрогсервис», 6. ТОО «Инновация информационных технологий», 7. ТОО «Алтын 2020»,8. ТОО «Dala - Ulytau», 9. ТОО «Akkara Production», 10. ТОО «QYBERTECH», 11. ТОО «Тараз Сити Сервис»,12. ТОО «Фирма «Опера Холдинг», 13. ИП Султанов Р.З. (Kapital Group), 14. ИП Султанов А.З, 15. ТОО «The Qoin», 16. Частная компания «TGK KRG Ltd.»,17. ТОО «COMPSTYLE», 18. ТОО «BTC KZ»,                     </w:t>
      </w:r>
      <w:r w:rsidR="009F6815" w:rsidRPr="00A92DFC">
        <w:rPr>
          <w:rFonts w:ascii="Arial" w:eastAsia="Arial" w:hAnsi="Arial" w:cs="Arial"/>
          <w:sz w:val="28"/>
          <w:szCs w:val="28"/>
          <w:lang w:val="kk-KZ"/>
        </w:rPr>
        <w:t xml:space="preserve">            19. ТОО «Atyrau DC», 20. ТОО «West Smart Trading», 21. ТОО «Aktobe Smart Tech»</w:t>
      </w:r>
      <w:r w:rsidR="008C5083" w:rsidRPr="00A92DFC">
        <w:rPr>
          <w:rFonts w:ascii="Arial" w:eastAsia="Arial" w:hAnsi="Arial" w:cs="Arial"/>
          <w:sz w:val="28"/>
          <w:szCs w:val="28"/>
          <w:lang w:val="kk-KZ"/>
        </w:rPr>
        <w:t>, 22. ТОО «MINING GRES-1», 23.</w:t>
      </w:r>
      <w:r w:rsidR="008C5083" w:rsidRPr="00A92DFC">
        <w:rPr>
          <w:lang w:val="en-US"/>
        </w:rPr>
        <w:t xml:space="preserve"> </w:t>
      </w:r>
      <w:r w:rsidR="008C5083" w:rsidRPr="00A92DFC">
        <w:rPr>
          <w:rFonts w:ascii="Arial" w:eastAsia="Arial" w:hAnsi="Arial" w:cs="Arial"/>
          <w:sz w:val="28"/>
          <w:szCs w:val="28"/>
          <w:lang w:val="kk-KZ"/>
        </w:rPr>
        <w:t>Bitfury KZ Limited, 24.</w:t>
      </w:r>
      <w:r w:rsidR="008C5083" w:rsidRPr="00A92DFC">
        <w:rPr>
          <w:lang w:val="en-US"/>
        </w:rPr>
        <w:t xml:space="preserve"> </w:t>
      </w:r>
      <w:r w:rsidR="0094239A" w:rsidRPr="00A92DFC">
        <w:rPr>
          <w:rFonts w:ascii="Arial" w:eastAsia="Arial" w:hAnsi="Arial" w:cs="Arial"/>
          <w:sz w:val="28"/>
          <w:szCs w:val="28"/>
          <w:lang w:val="kk-KZ"/>
        </w:rPr>
        <w:t>ТОО «Green Power Sol</w:t>
      </w:r>
      <w:r w:rsidR="00D928E4">
        <w:rPr>
          <w:rFonts w:ascii="Arial" w:eastAsia="Arial" w:hAnsi="Arial" w:cs="Arial"/>
          <w:sz w:val="28"/>
          <w:szCs w:val="28"/>
          <w:lang w:val="kk-KZ"/>
        </w:rPr>
        <w:t>ution», 25. Частная компания «B</w:t>
      </w:r>
      <w:r w:rsidR="00D928E4">
        <w:rPr>
          <w:rFonts w:ascii="Arial" w:eastAsia="Arial" w:hAnsi="Arial" w:cs="Arial"/>
          <w:sz w:val="28"/>
          <w:szCs w:val="28"/>
          <w:lang w:val="en-US"/>
        </w:rPr>
        <w:t>l</w:t>
      </w:r>
      <w:r w:rsidR="0094239A" w:rsidRPr="00A92DFC">
        <w:rPr>
          <w:rFonts w:ascii="Arial" w:eastAsia="Arial" w:hAnsi="Arial" w:cs="Arial"/>
          <w:sz w:val="28"/>
          <w:szCs w:val="28"/>
          <w:lang w:val="kk-KZ"/>
        </w:rPr>
        <w:t xml:space="preserve">ockrose DC 1 Ltd», 26. ТОО «ULI DALA SERVICES», 27. ТОО «Aper IT», 28. </w:t>
      </w:r>
      <w:r w:rsidR="00D928E4" w:rsidRPr="00D928E4">
        <w:rPr>
          <w:rFonts w:ascii="Arial" w:eastAsia="Arial" w:hAnsi="Arial" w:cs="Arial"/>
          <w:sz w:val="28"/>
          <w:szCs w:val="28"/>
          <w:lang w:val="kk-KZ"/>
        </w:rPr>
        <w:t>ТОО «SmartT»</w:t>
      </w:r>
      <w:r w:rsidR="0094239A" w:rsidRPr="00A92DFC">
        <w:rPr>
          <w:rFonts w:ascii="Arial" w:eastAsia="Arial" w:hAnsi="Arial" w:cs="Arial"/>
          <w:sz w:val="28"/>
          <w:szCs w:val="28"/>
          <w:lang w:val="kk-KZ"/>
        </w:rPr>
        <w:t>, 29. ТОО «Midas Technologies», 30. ТОО «Каскад Каратальских ГРЭС», 31. ИП «Mesxet»,</w:t>
      </w:r>
      <w:r w:rsidR="00130670">
        <w:rPr>
          <w:rFonts w:ascii="Arial" w:eastAsia="Arial" w:hAnsi="Arial" w:cs="Arial"/>
          <w:sz w:val="28"/>
          <w:szCs w:val="28"/>
          <w:lang w:val="kk-KZ"/>
        </w:rPr>
        <w:t xml:space="preserve">                   </w:t>
      </w:r>
      <w:r w:rsidR="0094239A" w:rsidRPr="00A92DFC">
        <w:rPr>
          <w:rFonts w:ascii="Arial" w:eastAsia="Arial" w:hAnsi="Arial" w:cs="Arial"/>
          <w:sz w:val="28"/>
          <w:szCs w:val="28"/>
          <w:lang w:val="kk-KZ"/>
        </w:rPr>
        <w:t xml:space="preserve"> 32. ТОО «LLY «AGRO-ENERGY», </w:t>
      </w:r>
      <w:r w:rsidR="00130670">
        <w:rPr>
          <w:rFonts w:ascii="Arial" w:eastAsia="Arial" w:hAnsi="Arial" w:cs="Arial"/>
          <w:sz w:val="28"/>
          <w:szCs w:val="28"/>
          <w:lang w:val="kk-KZ"/>
        </w:rPr>
        <w:t>33</w:t>
      </w:r>
      <w:r w:rsidR="0094239A" w:rsidRPr="00A92DFC">
        <w:rPr>
          <w:rFonts w:ascii="Arial" w:eastAsia="Arial" w:hAnsi="Arial" w:cs="Arial"/>
          <w:sz w:val="28"/>
          <w:szCs w:val="28"/>
          <w:lang w:val="kk-KZ"/>
        </w:rPr>
        <w:t>. ТОО «Mega Story Company»</w:t>
      </w:r>
      <w:r w:rsidR="00130670">
        <w:rPr>
          <w:rFonts w:ascii="Arial" w:eastAsia="Arial" w:hAnsi="Arial" w:cs="Arial"/>
          <w:sz w:val="28"/>
          <w:szCs w:val="28"/>
          <w:lang w:val="kk-KZ"/>
        </w:rPr>
        <w:t>, 34</w:t>
      </w:r>
      <w:r w:rsidR="00D928E4">
        <w:rPr>
          <w:rFonts w:ascii="Arial" w:eastAsia="Arial" w:hAnsi="Arial" w:cs="Arial"/>
          <w:sz w:val="28"/>
          <w:szCs w:val="28"/>
          <w:lang w:val="kk-KZ"/>
        </w:rPr>
        <w:t>. ТОО «Adver Consult Group»</w:t>
      </w:r>
      <w:r w:rsidR="00130670">
        <w:rPr>
          <w:rFonts w:ascii="Arial" w:eastAsia="Arial" w:hAnsi="Arial" w:cs="Arial"/>
          <w:sz w:val="28"/>
          <w:szCs w:val="28"/>
          <w:lang w:val="kk-KZ"/>
        </w:rPr>
        <w:t>, 35</w:t>
      </w:r>
      <w:r w:rsidR="00D928E4" w:rsidRPr="00D928E4">
        <w:rPr>
          <w:rFonts w:ascii="Arial" w:eastAsia="Arial" w:hAnsi="Arial" w:cs="Arial"/>
          <w:sz w:val="28"/>
          <w:szCs w:val="28"/>
          <w:lang w:val="kk-KZ"/>
        </w:rPr>
        <w:t>. ТОО «Авт</w:t>
      </w:r>
      <w:r w:rsidR="00130670">
        <w:rPr>
          <w:rFonts w:ascii="Arial" w:eastAsia="Arial" w:hAnsi="Arial" w:cs="Arial"/>
          <w:sz w:val="28"/>
          <w:szCs w:val="28"/>
          <w:lang w:val="kk-KZ"/>
        </w:rPr>
        <w:t>оТехИнвест», 36</w:t>
      </w:r>
      <w:r w:rsidR="00D928E4" w:rsidRPr="00D928E4">
        <w:rPr>
          <w:rFonts w:ascii="Arial" w:eastAsia="Arial" w:hAnsi="Arial" w:cs="Arial"/>
          <w:sz w:val="28"/>
          <w:szCs w:val="28"/>
          <w:lang w:val="kk-KZ"/>
        </w:rPr>
        <w:t xml:space="preserve">. ИП «Eco RB», </w:t>
      </w:r>
      <w:r w:rsidR="00130670">
        <w:rPr>
          <w:rFonts w:ascii="Arial" w:eastAsia="Arial" w:hAnsi="Arial" w:cs="Arial"/>
          <w:sz w:val="28"/>
          <w:szCs w:val="28"/>
          <w:lang w:val="kk-KZ"/>
        </w:rPr>
        <w:t xml:space="preserve">                 37</w:t>
      </w:r>
      <w:r w:rsidR="00D928E4" w:rsidRPr="00D928E4">
        <w:rPr>
          <w:rFonts w:ascii="Arial" w:eastAsia="Arial" w:hAnsi="Arial" w:cs="Arial"/>
          <w:sz w:val="28"/>
          <w:szCs w:val="28"/>
          <w:lang w:val="kk-KZ"/>
        </w:rPr>
        <w:t>. ТОО «Kazakhs</w:t>
      </w:r>
      <w:r w:rsidR="00130670">
        <w:rPr>
          <w:rFonts w:ascii="Arial" w:eastAsia="Arial" w:hAnsi="Arial" w:cs="Arial"/>
          <w:sz w:val="28"/>
          <w:szCs w:val="28"/>
          <w:lang w:val="kk-KZ"/>
        </w:rPr>
        <w:t>tan Future Energy Co., Ltd.», 38. ТОО «Mining Hub»,                   39. ТОО «Полиметалл холдинг», 40</w:t>
      </w:r>
      <w:r w:rsidR="00D928E4" w:rsidRPr="00D928E4">
        <w:rPr>
          <w:rFonts w:ascii="Arial" w:eastAsia="Arial" w:hAnsi="Arial" w:cs="Arial"/>
          <w:sz w:val="28"/>
          <w:szCs w:val="28"/>
          <w:lang w:val="kk-KZ"/>
        </w:rPr>
        <w:t xml:space="preserve">. ТОО «Qazmin </w:t>
      </w:r>
      <w:r w:rsidR="00130670">
        <w:rPr>
          <w:rFonts w:ascii="Arial" w:eastAsia="Arial" w:hAnsi="Arial" w:cs="Arial"/>
          <w:sz w:val="28"/>
          <w:szCs w:val="28"/>
          <w:lang w:val="kk-KZ"/>
        </w:rPr>
        <w:t>Aqtobe», 41. ТОО «Friday Ventures», 42. ТОО «Qazmin Currency», 43. ТОО «QAZAQ DCS», 44</w:t>
      </w:r>
      <w:r w:rsidR="00D928E4" w:rsidRPr="00130670">
        <w:rPr>
          <w:rFonts w:ascii="Arial" w:eastAsia="Arial" w:hAnsi="Arial" w:cs="Arial"/>
          <w:sz w:val="28"/>
          <w:szCs w:val="28"/>
          <w:lang w:val="kk-KZ"/>
        </w:rPr>
        <w:t>. Частная компания «Harmony Tech Ltd</w:t>
      </w:r>
      <w:r w:rsidR="00130670">
        <w:rPr>
          <w:rFonts w:ascii="Arial" w:eastAsia="Arial" w:hAnsi="Arial" w:cs="Arial"/>
          <w:sz w:val="28"/>
          <w:szCs w:val="28"/>
          <w:lang w:val="kk-KZ"/>
        </w:rPr>
        <w:t>», 45</w:t>
      </w:r>
      <w:r w:rsidR="00D928E4" w:rsidRPr="00130670">
        <w:rPr>
          <w:rFonts w:ascii="Arial" w:eastAsia="Arial" w:hAnsi="Arial" w:cs="Arial"/>
          <w:sz w:val="28"/>
          <w:szCs w:val="28"/>
          <w:lang w:val="kk-KZ"/>
        </w:rPr>
        <w:t>. ИП «IT-Service company</w:t>
      </w:r>
      <w:r w:rsidR="00130670" w:rsidRPr="00130670">
        <w:rPr>
          <w:rFonts w:ascii="Arial" w:eastAsia="Arial" w:hAnsi="Arial" w:cs="Arial"/>
          <w:sz w:val="28"/>
          <w:szCs w:val="28"/>
          <w:lang w:val="kk-KZ"/>
        </w:rPr>
        <w:t>»</w:t>
      </w:r>
      <w:r w:rsidR="00130670">
        <w:rPr>
          <w:rFonts w:ascii="Arial" w:eastAsia="Arial" w:hAnsi="Arial" w:cs="Arial"/>
          <w:sz w:val="28"/>
          <w:szCs w:val="28"/>
          <w:lang w:val="kk-KZ"/>
        </w:rPr>
        <w:t xml:space="preserve">, </w:t>
      </w:r>
      <w:r w:rsidR="00130670" w:rsidRPr="00130670">
        <w:rPr>
          <w:rFonts w:ascii="Arial" w:eastAsia="Arial" w:hAnsi="Arial" w:cs="Arial"/>
          <w:sz w:val="28"/>
          <w:szCs w:val="28"/>
          <w:lang w:val="kk-KZ"/>
        </w:rPr>
        <w:t>46. Частная компания «EM Technologies Ltd.», 47. ТОО «Solar Synergy», 48. ИП «Абу Шахнур Олжасулы», 49. ТОО «LVS Global», 50. ТОО «Nova Element» , 51. ТОО «B&amp;F Service Mining Group», 52. ТОО «Cointech», 53. ТОО «VerCom»</w:t>
      </w:r>
      <w:r w:rsidR="00905C43">
        <w:rPr>
          <w:rFonts w:ascii="Times New Roman" w:hAnsi="Times New Roman" w:cs="Times New Roman"/>
          <w:sz w:val="28"/>
          <w:szCs w:val="28"/>
          <w:lang w:val="kk-KZ"/>
        </w:rPr>
        <w:t>.</w:t>
      </w:r>
    </w:p>
    <w:p w:rsidR="00FF2F07" w:rsidRPr="00A92DFC" w:rsidRDefault="00905C43" w:rsidP="00FF2F07">
      <w:pPr>
        <w:widowControl w:val="0"/>
        <w:tabs>
          <w:tab w:val="left" w:pos="3432"/>
        </w:tabs>
        <w:spacing w:after="0" w:line="240" w:lineRule="auto"/>
        <w:ind w:right="80" w:firstLine="700"/>
        <w:jc w:val="both"/>
        <w:rPr>
          <w:rFonts w:ascii="Arial" w:eastAsia="Arial" w:hAnsi="Arial" w:cs="Arial"/>
          <w:b/>
          <w:sz w:val="28"/>
          <w:szCs w:val="28"/>
          <w:lang w:val="kk-KZ"/>
        </w:rPr>
      </w:pPr>
      <w:r>
        <w:rPr>
          <w:rFonts w:ascii="Arial" w:eastAsia="Arial" w:hAnsi="Arial" w:cs="Arial"/>
          <w:b/>
          <w:sz w:val="28"/>
          <w:szCs w:val="28"/>
          <w:lang w:val="kk-KZ"/>
        </w:rPr>
        <w:t>8</w:t>
      </w:r>
      <w:r w:rsidR="00B00443" w:rsidRPr="00B00443">
        <w:rPr>
          <w:rFonts w:ascii="Arial" w:eastAsia="Arial" w:hAnsi="Arial" w:cs="Arial"/>
          <w:b/>
          <w:sz w:val="28"/>
          <w:szCs w:val="28"/>
        </w:rPr>
        <w:t>2</w:t>
      </w:r>
      <w:r w:rsidR="00FF2F07" w:rsidRPr="00A92DFC">
        <w:rPr>
          <w:rFonts w:ascii="Arial" w:eastAsia="Arial" w:hAnsi="Arial" w:cs="Arial"/>
          <w:b/>
          <w:sz w:val="28"/>
          <w:szCs w:val="28"/>
          <w:lang w:val="kk-KZ"/>
        </w:rPr>
        <w:t xml:space="preserve"> организаций о начале деятельности в области цифрового майнинга:</w:t>
      </w:r>
    </w:p>
    <w:p w:rsidR="0070504B" w:rsidRPr="00B00443" w:rsidRDefault="0035048C" w:rsidP="00857000">
      <w:pPr>
        <w:widowControl w:val="0"/>
        <w:tabs>
          <w:tab w:val="left" w:pos="3432"/>
        </w:tabs>
        <w:spacing w:after="0" w:line="240" w:lineRule="auto"/>
        <w:ind w:right="80" w:firstLine="700"/>
        <w:jc w:val="both"/>
        <w:rPr>
          <w:rFonts w:ascii="Arial" w:eastAsia="Arial" w:hAnsi="Arial" w:cs="Arial"/>
          <w:sz w:val="28"/>
          <w:szCs w:val="28"/>
          <w:lang w:val="kk-KZ"/>
        </w:rPr>
      </w:pPr>
      <w:r w:rsidRPr="00A92DFC">
        <w:rPr>
          <w:rFonts w:ascii="Arial" w:eastAsia="Arial" w:hAnsi="Arial" w:cs="Arial"/>
          <w:sz w:val="28"/>
          <w:szCs w:val="28"/>
          <w:lang w:val="kk-KZ"/>
        </w:rPr>
        <w:t xml:space="preserve">1. TOO «HOPE HASH KAZAKHSTAN LTD, 2. ТОО «ENERGY TIMES»,                   3. ТОО «XFinity Solutions», 4. ТОО «Цифровые информационные технологии», 5. ТОО «KazDigital LTD», </w:t>
      </w:r>
      <w:r w:rsidR="0070504B" w:rsidRPr="00A92DFC">
        <w:rPr>
          <w:rFonts w:ascii="Arial" w:eastAsia="Arial" w:hAnsi="Arial" w:cs="Arial"/>
          <w:sz w:val="28"/>
          <w:szCs w:val="28"/>
          <w:lang w:val="kk-KZ"/>
        </w:rPr>
        <w:t>6. ТОО «Fulcrum Asia», 7</w:t>
      </w:r>
      <w:r w:rsidRPr="00A92DFC">
        <w:rPr>
          <w:rFonts w:ascii="Arial" w:eastAsia="Arial" w:hAnsi="Arial" w:cs="Arial"/>
          <w:sz w:val="28"/>
          <w:szCs w:val="28"/>
          <w:lang w:val="kk-KZ"/>
        </w:rPr>
        <w:t xml:space="preserve">. Частная </w:t>
      </w:r>
      <w:r w:rsidRPr="00A92DFC">
        <w:rPr>
          <w:rFonts w:ascii="Arial" w:eastAsia="Arial" w:hAnsi="Arial" w:cs="Arial"/>
          <w:sz w:val="28"/>
          <w:szCs w:val="28"/>
          <w:lang w:val="kk-KZ"/>
        </w:rPr>
        <w:lastRenderedPageBreak/>
        <w:t>компания «Nursultan Bit Silk Road Power Engineering»</w:t>
      </w:r>
      <w:r w:rsidR="0070504B" w:rsidRPr="00A92DFC">
        <w:rPr>
          <w:rFonts w:ascii="Arial" w:eastAsia="Arial" w:hAnsi="Arial" w:cs="Arial"/>
          <w:sz w:val="28"/>
          <w:szCs w:val="28"/>
          <w:lang w:val="kk-KZ"/>
        </w:rPr>
        <w:t>, 8</w:t>
      </w:r>
      <w:r w:rsidR="009F6815" w:rsidRPr="00A92DFC">
        <w:rPr>
          <w:rFonts w:ascii="Arial" w:eastAsia="Arial" w:hAnsi="Arial" w:cs="Arial"/>
          <w:sz w:val="28"/>
          <w:szCs w:val="28"/>
          <w:lang w:val="kk-KZ"/>
        </w:rPr>
        <w:t>. Частна</w:t>
      </w:r>
      <w:r w:rsidR="0070504B" w:rsidRPr="00A92DFC">
        <w:rPr>
          <w:rFonts w:ascii="Arial" w:eastAsia="Arial" w:hAnsi="Arial" w:cs="Arial"/>
          <w:sz w:val="28"/>
          <w:szCs w:val="28"/>
          <w:lang w:val="kk-KZ"/>
        </w:rPr>
        <w:t>я компания «SAVAbit Limited», 9</w:t>
      </w:r>
      <w:r w:rsidR="009F6815" w:rsidRPr="00A92DFC">
        <w:rPr>
          <w:rFonts w:ascii="Arial" w:eastAsia="Arial" w:hAnsi="Arial" w:cs="Arial"/>
          <w:sz w:val="28"/>
          <w:szCs w:val="28"/>
          <w:lang w:val="kk-KZ"/>
        </w:rPr>
        <w:t>. Час</w:t>
      </w:r>
      <w:r w:rsidR="0070504B" w:rsidRPr="00A92DFC">
        <w:rPr>
          <w:rFonts w:ascii="Arial" w:eastAsia="Arial" w:hAnsi="Arial" w:cs="Arial"/>
          <w:sz w:val="28"/>
          <w:szCs w:val="28"/>
          <w:lang w:val="kk-KZ"/>
        </w:rPr>
        <w:t>тная компания «Hashtech Ltd», 10</w:t>
      </w:r>
      <w:r w:rsidR="009F6815" w:rsidRPr="00A92DFC">
        <w:rPr>
          <w:rFonts w:ascii="Arial" w:eastAsia="Arial" w:hAnsi="Arial" w:cs="Arial"/>
          <w:sz w:val="28"/>
          <w:szCs w:val="28"/>
          <w:lang w:val="kk-KZ"/>
        </w:rPr>
        <w:t xml:space="preserve">. Частная компания «Power </w:t>
      </w:r>
      <w:r w:rsidR="0070504B" w:rsidRPr="00A92DFC">
        <w:rPr>
          <w:rFonts w:ascii="Arial" w:eastAsia="Arial" w:hAnsi="Arial" w:cs="Arial"/>
          <w:sz w:val="28"/>
          <w:szCs w:val="28"/>
          <w:lang w:val="kk-KZ"/>
        </w:rPr>
        <w:t>Mainframe 2 ltd», 11</w:t>
      </w:r>
      <w:r w:rsidR="009F6815" w:rsidRPr="00A92DFC">
        <w:rPr>
          <w:rFonts w:ascii="Arial" w:eastAsia="Arial" w:hAnsi="Arial" w:cs="Arial"/>
          <w:sz w:val="28"/>
          <w:szCs w:val="28"/>
          <w:lang w:val="kk-KZ"/>
        </w:rPr>
        <w:t>. Частная</w:t>
      </w:r>
      <w:r w:rsidR="0070504B" w:rsidRPr="00A92DFC">
        <w:rPr>
          <w:rFonts w:ascii="Arial" w:eastAsia="Arial" w:hAnsi="Arial" w:cs="Arial"/>
          <w:sz w:val="28"/>
          <w:szCs w:val="28"/>
          <w:lang w:val="kk-KZ"/>
        </w:rPr>
        <w:t xml:space="preserve"> компания «Cool Digital Ltd», 12</w:t>
      </w:r>
      <w:r w:rsidR="009F6815" w:rsidRPr="00A92DFC">
        <w:rPr>
          <w:rFonts w:ascii="Arial" w:eastAsia="Arial" w:hAnsi="Arial" w:cs="Arial"/>
          <w:sz w:val="28"/>
          <w:szCs w:val="28"/>
          <w:lang w:val="kk-KZ"/>
        </w:rPr>
        <w:t>. Частная компания «</w:t>
      </w:r>
      <w:r w:rsidR="0070504B" w:rsidRPr="00A92DFC">
        <w:rPr>
          <w:rFonts w:ascii="Arial" w:eastAsia="Arial" w:hAnsi="Arial" w:cs="Arial"/>
          <w:sz w:val="28"/>
          <w:szCs w:val="28"/>
          <w:lang w:val="kk-KZ"/>
        </w:rPr>
        <w:t>Red Digital Development Ltd», 13</w:t>
      </w:r>
      <w:r w:rsidR="009F6815" w:rsidRPr="00A92DFC">
        <w:rPr>
          <w:rFonts w:ascii="Arial" w:eastAsia="Arial" w:hAnsi="Arial" w:cs="Arial"/>
          <w:sz w:val="28"/>
          <w:szCs w:val="28"/>
          <w:lang w:val="kk-KZ"/>
        </w:rPr>
        <w:t>. Частная комп</w:t>
      </w:r>
      <w:r w:rsidR="0070504B" w:rsidRPr="00A92DFC">
        <w:rPr>
          <w:rFonts w:ascii="Arial" w:eastAsia="Arial" w:hAnsi="Arial" w:cs="Arial"/>
          <w:sz w:val="28"/>
          <w:szCs w:val="28"/>
          <w:lang w:val="kk-KZ"/>
        </w:rPr>
        <w:t xml:space="preserve">ания «Winstrike digital Ltd», 14. Частная компания «Spacedon Limited», 15. Частная компания «Tengiz Development Ltd.», 16. ТОО «Agronis», 17. ТОО «Techno Kar», 18. ТОО «Панда Майнинг», 19. ТОО «ДимСтрой», 20. ТОО «OS Tech», 21. ТОО «AT Systems», 22. ТОО «КомЭнергоСервис», 23. ТОО «ICDC»,               24. ТОО «Eco Green Company», 25. ТОО «Leading IT», 26. ТОО «Sapsan Tech», 27. ТОО «Griff Security», 28. ТОО «ENERGYONE (ЭНЕРДЖИУАН)», </w:t>
      </w:r>
      <w:r w:rsidR="00A92DFC" w:rsidRPr="00A92DFC">
        <w:rPr>
          <w:rFonts w:ascii="Arial" w:eastAsia="Arial" w:hAnsi="Arial" w:cs="Arial"/>
          <w:sz w:val="28"/>
          <w:szCs w:val="28"/>
          <w:lang w:val="kk-KZ"/>
        </w:rPr>
        <w:t>29. Частная компания «bitaccel</w:t>
      </w:r>
      <w:r w:rsidR="00A92DFC" w:rsidRPr="00857000">
        <w:rPr>
          <w:rFonts w:ascii="Arial" w:eastAsia="Arial" w:hAnsi="Arial" w:cs="Arial"/>
          <w:sz w:val="28"/>
          <w:szCs w:val="28"/>
          <w:lang w:val="kk-KZ"/>
        </w:rPr>
        <w:t xml:space="preserve">», 30. ТОО «Martin associates», 31. ТОО «JD ARK», 32. ТОО «Gawk Enerpower», </w:t>
      </w:r>
      <w:r w:rsidR="00905C43" w:rsidRPr="00857000">
        <w:rPr>
          <w:rFonts w:ascii="Arial" w:eastAsia="Arial" w:hAnsi="Arial" w:cs="Arial"/>
          <w:sz w:val="28"/>
          <w:szCs w:val="28"/>
          <w:lang w:val="kk-KZ"/>
        </w:rPr>
        <w:t>33. Жамбылский филиал ОсОО «Кинур»</w:t>
      </w:r>
      <w:r w:rsidR="00A92DFC" w:rsidRPr="00857000">
        <w:rPr>
          <w:rFonts w:ascii="Arial" w:eastAsia="Arial" w:hAnsi="Arial" w:cs="Arial"/>
          <w:sz w:val="28"/>
          <w:szCs w:val="28"/>
          <w:lang w:val="kk-KZ"/>
        </w:rPr>
        <w:t>, 34.</w:t>
      </w:r>
      <w:r w:rsidR="00D928E4" w:rsidRPr="00857000">
        <w:rPr>
          <w:rFonts w:ascii="Arial" w:eastAsia="Arial" w:hAnsi="Arial" w:cs="Arial"/>
          <w:sz w:val="28"/>
          <w:szCs w:val="28"/>
          <w:lang w:val="kk-KZ"/>
        </w:rPr>
        <w:t xml:space="preserve"> ТОО «Gold Cypher (Голд Сайпэ)», 35. ТОО «IRKA Blockchain solutions»,</w:t>
      </w:r>
      <w:r w:rsidR="00D928E4" w:rsidRPr="00444313">
        <w:rPr>
          <w:rFonts w:ascii="Arial" w:eastAsia="Arial" w:hAnsi="Arial" w:cs="Arial"/>
          <w:sz w:val="28"/>
          <w:szCs w:val="28"/>
          <w:lang w:val="kk-KZ"/>
        </w:rPr>
        <w:t xml:space="preserve"> 36. ТОО «Save Home», 37. ТОО «Казахстан НаЛа ХаТуоЖуйе», 38. ТОО «ДЕКРИП», 39. ИП «KZO Mining», 40. ТОО «Bit-Q», 41. ТОО «ТЕНИР Групп»</w:t>
      </w:r>
      <w:r w:rsidR="00D928E4" w:rsidRPr="00D928E4">
        <w:rPr>
          <w:rFonts w:ascii="Arial" w:eastAsia="Arial" w:hAnsi="Arial" w:cs="Arial"/>
          <w:sz w:val="28"/>
          <w:szCs w:val="28"/>
          <w:lang w:val="kk-KZ"/>
        </w:rPr>
        <w:t xml:space="preserve">, 42. </w:t>
      </w:r>
      <w:r w:rsidR="00D928E4" w:rsidRPr="00905C43">
        <w:rPr>
          <w:rFonts w:ascii="Arial" w:eastAsia="Arial" w:hAnsi="Arial" w:cs="Arial"/>
          <w:sz w:val="28"/>
          <w:szCs w:val="28"/>
          <w:lang w:val="kk-KZ"/>
        </w:rPr>
        <w:t>Частная компания «MJM Ltd.», 43. Частная компания «Atlas technology KA Ltd.», 44. Частная компания «Anyz Ltd.»</w:t>
      </w:r>
      <w:r w:rsidR="00905C43">
        <w:rPr>
          <w:rFonts w:ascii="Arial" w:eastAsia="Arial" w:hAnsi="Arial" w:cs="Arial"/>
          <w:sz w:val="28"/>
          <w:szCs w:val="28"/>
          <w:lang w:val="kk-KZ"/>
        </w:rPr>
        <w:t xml:space="preserve">, </w:t>
      </w:r>
      <w:r w:rsidR="00905C43" w:rsidRPr="00905C43">
        <w:rPr>
          <w:rFonts w:ascii="Arial" w:eastAsia="Arial" w:hAnsi="Arial" w:cs="Arial"/>
          <w:sz w:val="28"/>
          <w:szCs w:val="28"/>
          <w:lang w:val="kk-KZ"/>
        </w:rPr>
        <w:t>45. ТОО «Ботанист», 46. ТОО «ТОО UX Development (ЮИкс Девелопмент)», 47. КХ «Акма-Тараз», 48. ТОО «Cash CK», 49. Частная компания «Volting Ltd», 50. ТОО «ВИП Строй Сервис», 51. ТОО «Гермес Груп», 52. ТОО «А-НомадКоммерц», 53. ТОО «Гермес Груп», 54. ТОО «2Smart», 55. ТОО «BRBARK», 56. ТОО «Hive Mining», 57. Частная компания «Bright Blockchain Development Limited», 58. ТОО «Smart Digital Technologies», 59. ТОО «Пал Технолоджи» (Pal Technology LLC), 60. Частная компания «Kaz Organic Product Corporation Ltd», 61. ТОО «ProjectGlobal», 62. ТОО «B-TEL Engineering», 63. ТОО «CleanLife PV», 64. ТОО DMSystems, 65. ТОО «Bassel Group LLS», 66. ТОО «Stroy-Ka Company», 67. Частная компания «MJM Ltd.», 68. ТОО «BKZ company», 69. ТОО «Астерия Капитал», 70. ТОО «Қайсар Сарбаз», 71. ТОО «Taraz Platinum», 72. ТОО «Yunzhishang Big Date Center Ltd.V (Юнжин Биг Дата Центр ЛТД.В)», 73. Частная Компания «Kaz Organic Product Corporation Ltd.», 72. ТОО «Memining technology data center (Мимайнинг технолоджи дэйта центр)», 73. ТОО «Project Global», 74. ТОО «Hosting&amp;Mining Service Kz», 75. ТОО «IQ KZ Technology», 76. ИП «Алимов Руслан Сергеевич», 77. ТОО «Cash SK», 78. ТОО «KINUR INVEST», 79. ТОО Golden Goose Digital Technology Co LTD («Голден Гус Диджитал Технолоджи Ко ЛТД»), 80. ТОО «Logotip QZ», 81. ТОО «BeeMiner KZ (БиМайнер)</w:t>
      </w:r>
      <w:r w:rsidR="00B00443" w:rsidRPr="00B00443">
        <w:rPr>
          <w:rFonts w:ascii="Arial" w:eastAsia="Arial" w:hAnsi="Arial" w:cs="Arial"/>
          <w:sz w:val="28"/>
          <w:szCs w:val="28"/>
          <w:lang w:val="kk-KZ"/>
        </w:rPr>
        <w:t xml:space="preserve">, 82. </w:t>
      </w:r>
      <w:r w:rsidR="00B00443">
        <w:rPr>
          <w:rFonts w:ascii="Arial" w:eastAsia="Arial" w:hAnsi="Arial" w:cs="Arial"/>
          <w:sz w:val="28"/>
          <w:szCs w:val="28"/>
          <w:lang w:val="kk-KZ"/>
        </w:rPr>
        <w:t>ТОО «</w:t>
      </w:r>
      <w:r w:rsidR="00B00443">
        <w:rPr>
          <w:rFonts w:ascii="Arial" w:eastAsia="Arial" w:hAnsi="Arial" w:cs="Arial"/>
          <w:sz w:val="28"/>
          <w:szCs w:val="28"/>
          <w:lang w:val="en-US"/>
        </w:rPr>
        <w:t>QAZAQSTAN DIGITAL GROUP</w:t>
      </w:r>
      <w:r w:rsidR="00B00443">
        <w:rPr>
          <w:rFonts w:ascii="Arial" w:eastAsia="Arial" w:hAnsi="Arial" w:cs="Arial"/>
          <w:sz w:val="28"/>
          <w:szCs w:val="28"/>
          <w:lang w:val="kk-KZ"/>
        </w:rPr>
        <w:t>»</w:t>
      </w:r>
      <w:r w:rsidR="00B00443" w:rsidRPr="00B00443">
        <w:rPr>
          <w:rFonts w:ascii="Arial" w:eastAsia="Arial" w:hAnsi="Arial" w:cs="Arial"/>
          <w:sz w:val="28"/>
          <w:szCs w:val="28"/>
          <w:lang w:val="kk-KZ"/>
        </w:rPr>
        <w:t xml:space="preserve"> </w:t>
      </w:r>
    </w:p>
    <w:p w:rsidR="00857000" w:rsidRPr="00857000" w:rsidRDefault="00857000" w:rsidP="00857000">
      <w:pPr>
        <w:widowControl w:val="0"/>
        <w:tabs>
          <w:tab w:val="left" w:pos="3432"/>
        </w:tabs>
        <w:spacing w:after="0" w:line="240" w:lineRule="auto"/>
        <w:ind w:right="80" w:firstLine="700"/>
        <w:jc w:val="both"/>
        <w:rPr>
          <w:rFonts w:ascii="Arial" w:eastAsia="Arial" w:hAnsi="Arial" w:cs="Arial"/>
          <w:b/>
          <w:sz w:val="28"/>
          <w:szCs w:val="28"/>
          <w:lang w:val="kk-KZ"/>
        </w:rPr>
      </w:pPr>
      <w:r w:rsidRPr="00857000">
        <w:rPr>
          <w:rFonts w:ascii="Arial" w:eastAsia="Arial" w:hAnsi="Arial" w:cs="Arial"/>
          <w:b/>
          <w:sz w:val="28"/>
          <w:szCs w:val="28"/>
          <w:lang w:val="kk-KZ"/>
        </w:rPr>
        <w:t>11 организаций</w:t>
      </w:r>
      <w:r w:rsidRPr="00B00443">
        <w:rPr>
          <w:rFonts w:ascii="Arial" w:eastAsia="Arial" w:hAnsi="Arial" w:cs="Arial"/>
          <w:b/>
          <w:sz w:val="28"/>
          <w:szCs w:val="28"/>
          <w:lang w:val="kk-KZ"/>
        </w:rPr>
        <w:t>, предоставляющие инфраструктуру для цифрового майнинга</w:t>
      </w:r>
      <w:r>
        <w:rPr>
          <w:rFonts w:ascii="Arial" w:eastAsia="Arial" w:hAnsi="Arial" w:cs="Arial"/>
          <w:b/>
          <w:sz w:val="28"/>
          <w:szCs w:val="28"/>
          <w:lang w:val="kk-KZ"/>
        </w:rPr>
        <w:t>:</w:t>
      </w:r>
    </w:p>
    <w:p w:rsidR="00FF2F07" w:rsidRPr="00857000" w:rsidRDefault="00857000" w:rsidP="00857000">
      <w:pPr>
        <w:widowControl w:val="0"/>
        <w:tabs>
          <w:tab w:val="left" w:pos="3432"/>
        </w:tabs>
        <w:spacing w:after="0" w:line="240" w:lineRule="auto"/>
        <w:ind w:right="80" w:firstLine="700"/>
        <w:jc w:val="both"/>
        <w:rPr>
          <w:rFonts w:ascii="Arial" w:eastAsia="Arial" w:hAnsi="Arial" w:cs="Arial"/>
          <w:sz w:val="28"/>
          <w:szCs w:val="28"/>
        </w:rPr>
      </w:pPr>
      <w:r w:rsidRPr="00B00443">
        <w:rPr>
          <w:rFonts w:ascii="Arial" w:eastAsia="Arial" w:hAnsi="Arial" w:cs="Arial"/>
          <w:sz w:val="28"/>
          <w:szCs w:val="28"/>
          <w:lang w:val="kk-KZ"/>
        </w:rPr>
        <w:t>1. ТОО «Qaz Carbon»</w:t>
      </w:r>
      <w:r>
        <w:rPr>
          <w:rFonts w:ascii="Arial" w:eastAsia="Arial" w:hAnsi="Arial" w:cs="Arial"/>
          <w:sz w:val="28"/>
          <w:szCs w:val="28"/>
          <w:lang w:val="kk-KZ"/>
        </w:rPr>
        <w:t xml:space="preserve">, </w:t>
      </w:r>
      <w:r w:rsidRPr="00B00443">
        <w:rPr>
          <w:rFonts w:ascii="Arial" w:eastAsia="Arial" w:hAnsi="Arial" w:cs="Arial"/>
          <w:sz w:val="28"/>
          <w:szCs w:val="28"/>
          <w:lang w:val="kk-KZ"/>
        </w:rPr>
        <w:t>2. ТОО «BSD Company»</w:t>
      </w:r>
      <w:r>
        <w:rPr>
          <w:rFonts w:ascii="Arial" w:eastAsia="Arial" w:hAnsi="Arial" w:cs="Arial"/>
          <w:sz w:val="28"/>
          <w:szCs w:val="28"/>
          <w:lang w:val="kk-KZ"/>
        </w:rPr>
        <w:t xml:space="preserve">, </w:t>
      </w:r>
      <w:r w:rsidRPr="00B00443">
        <w:rPr>
          <w:rFonts w:ascii="Arial" w:eastAsia="Arial" w:hAnsi="Arial" w:cs="Arial"/>
          <w:sz w:val="28"/>
          <w:szCs w:val="28"/>
          <w:lang w:val="kk-KZ"/>
        </w:rPr>
        <w:t>3. ТОО «KZ Systems», 4. ТОО «Digital Hive»</w:t>
      </w:r>
      <w:r>
        <w:rPr>
          <w:rFonts w:ascii="Arial" w:eastAsia="Arial" w:hAnsi="Arial" w:cs="Arial"/>
          <w:sz w:val="28"/>
          <w:szCs w:val="28"/>
          <w:lang w:val="kk-KZ"/>
        </w:rPr>
        <w:t xml:space="preserve">, </w:t>
      </w:r>
      <w:r w:rsidRPr="00B00443">
        <w:rPr>
          <w:rFonts w:ascii="Arial" w:eastAsia="Arial" w:hAnsi="Arial" w:cs="Arial"/>
          <w:sz w:val="28"/>
          <w:szCs w:val="28"/>
          <w:lang w:val="kk-KZ"/>
        </w:rPr>
        <w:t xml:space="preserve">5. ТОО «AlSolutions», 6. ТОО «ENEGIX», 7. ТОО «Block Reward», 8. ИП «Ким А.А.» </w:t>
      </w:r>
      <w:r>
        <w:rPr>
          <w:rFonts w:ascii="Arial" w:eastAsia="Arial" w:hAnsi="Arial" w:cs="Arial"/>
          <w:sz w:val="28"/>
          <w:szCs w:val="28"/>
          <w:lang w:val="kk-KZ"/>
        </w:rPr>
        <w:t xml:space="preserve">, </w:t>
      </w:r>
      <w:r w:rsidRPr="00B00443">
        <w:rPr>
          <w:rFonts w:ascii="Arial" w:eastAsia="Arial" w:hAnsi="Arial" w:cs="Arial"/>
          <w:sz w:val="28"/>
          <w:szCs w:val="28"/>
          <w:lang w:val="kk-KZ"/>
        </w:rPr>
        <w:t xml:space="preserve">9. ТОО «Lantana Group», 10. </w:t>
      </w:r>
      <w:r>
        <w:rPr>
          <w:rFonts w:ascii="Arial" w:eastAsia="Arial" w:hAnsi="Arial" w:cs="Arial"/>
          <w:sz w:val="28"/>
          <w:szCs w:val="28"/>
        </w:rPr>
        <w:t>ТОО</w:t>
      </w:r>
      <w:r w:rsidRPr="00857000">
        <w:rPr>
          <w:rFonts w:ascii="Arial" w:eastAsia="Arial" w:hAnsi="Arial" w:cs="Arial"/>
          <w:sz w:val="28"/>
          <w:szCs w:val="28"/>
          <w:lang w:val="en-US"/>
        </w:rPr>
        <w:t xml:space="preserve"> «Technology Sky New»,11. </w:t>
      </w:r>
      <w:r w:rsidRPr="00857000">
        <w:rPr>
          <w:rFonts w:ascii="Arial" w:eastAsia="Arial" w:hAnsi="Arial" w:cs="Arial"/>
          <w:sz w:val="28"/>
          <w:szCs w:val="28"/>
        </w:rPr>
        <w:t>ТОО</w:t>
      </w:r>
      <w:r w:rsidRPr="00857000">
        <w:rPr>
          <w:rFonts w:ascii="Arial" w:eastAsia="Arial" w:hAnsi="Arial" w:cs="Arial"/>
          <w:sz w:val="28"/>
          <w:szCs w:val="28"/>
          <w:lang w:val="en-US"/>
        </w:rPr>
        <w:t xml:space="preserve"> «Modern Digital Technolog</w:t>
      </w:r>
      <w:r>
        <w:rPr>
          <w:rFonts w:ascii="Arial" w:eastAsia="Arial" w:hAnsi="Arial" w:cs="Arial"/>
          <w:sz w:val="28"/>
          <w:szCs w:val="28"/>
          <w:lang w:val="en-US"/>
        </w:rPr>
        <w:t>y»</w:t>
      </w:r>
      <w:r>
        <w:rPr>
          <w:rFonts w:ascii="Arial" w:eastAsia="Arial" w:hAnsi="Arial" w:cs="Arial"/>
          <w:sz w:val="28"/>
          <w:szCs w:val="28"/>
        </w:rPr>
        <w:t>.</w:t>
      </w:r>
    </w:p>
    <w:sectPr w:rsidR="00FF2F07" w:rsidRPr="00857000" w:rsidSect="0053470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88" w:rsidRDefault="006A2D88" w:rsidP="00284592">
      <w:pPr>
        <w:spacing w:after="0" w:line="240" w:lineRule="auto"/>
      </w:pPr>
      <w:r>
        <w:separator/>
      </w:r>
    </w:p>
  </w:endnote>
  <w:endnote w:type="continuationSeparator" w:id="0">
    <w:p w:rsidR="006A2D88" w:rsidRDefault="006A2D88" w:rsidP="0028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88" w:rsidRDefault="006A2D88" w:rsidP="00284592">
      <w:pPr>
        <w:spacing w:after="0" w:line="240" w:lineRule="auto"/>
      </w:pPr>
      <w:r>
        <w:separator/>
      </w:r>
    </w:p>
  </w:footnote>
  <w:footnote w:type="continuationSeparator" w:id="0">
    <w:p w:rsidR="006A2D88" w:rsidRDefault="006A2D88" w:rsidP="002845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90"/>
    <w:rsid w:val="00003D8E"/>
    <w:rsid w:val="00026589"/>
    <w:rsid w:val="000B0769"/>
    <w:rsid w:val="00130670"/>
    <w:rsid w:val="001F1C73"/>
    <w:rsid w:val="00236A34"/>
    <w:rsid w:val="00247A49"/>
    <w:rsid w:val="00270A43"/>
    <w:rsid w:val="00284592"/>
    <w:rsid w:val="002B310C"/>
    <w:rsid w:val="003231ED"/>
    <w:rsid w:val="00337F94"/>
    <w:rsid w:val="0035048C"/>
    <w:rsid w:val="00470774"/>
    <w:rsid w:val="004F26DB"/>
    <w:rsid w:val="00534700"/>
    <w:rsid w:val="00552AE7"/>
    <w:rsid w:val="00631490"/>
    <w:rsid w:val="00637AF5"/>
    <w:rsid w:val="00642B98"/>
    <w:rsid w:val="006A2D88"/>
    <w:rsid w:val="0070504B"/>
    <w:rsid w:val="007C6D2C"/>
    <w:rsid w:val="007E0D8B"/>
    <w:rsid w:val="00854595"/>
    <w:rsid w:val="00857000"/>
    <w:rsid w:val="00877700"/>
    <w:rsid w:val="008C5083"/>
    <w:rsid w:val="00905C43"/>
    <w:rsid w:val="0094239A"/>
    <w:rsid w:val="009E4EDA"/>
    <w:rsid w:val="009F6815"/>
    <w:rsid w:val="00A44374"/>
    <w:rsid w:val="00A4598B"/>
    <w:rsid w:val="00A6528B"/>
    <w:rsid w:val="00A92DFC"/>
    <w:rsid w:val="00B00443"/>
    <w:rsid w:val="00C45290"/>
    <w:rsid w:val="00CF609C"/>
    <w:rsid w:val="00D25103"/>
    <w:rsid w:val="00D83533"/>
    <w:rsid w:val="00D928E4"/>
    <w:rsid w:val="00E02F46"/>
    <w:rsid w:val="00F132DB"/>
    <w:rsid w:val="00F21813"/>
    <w:rsid w:val="00F8098E"/>
    <w:rsid w:val="00FF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700"/>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4700"/>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845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4592"/>
    <w:rPr>
      <w:rFonts w:ascii="Calibri" w:eastAsia="Calibri" w:hAnsi="Calibri" w:cs="Calibri"/>
      <w:lang w:eastAsia="ru-RU"/>
    </w:rPr>
  </w:style>
  <w:style w:type="paragraph" w:styleId="a6">
    <w:name w:val="footer"/>
    <w:basedOn w:val="a"/>
    <w:link w:val="a7"/>
    <w:uiPriority w:val="99"/>
    <w:unhideWhenUsed/>
    <w:rsid w:val="002845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4592"/>
    <w:rPr>
      <w:rFonts w:ascii="Calibri" w:eastAsia="Calibri" w:hAnsi="Calibri" w:cs="Calibri"/>
      <w:lang w:eastAsia="ru-RU"/>
    </w:rPr>
  </w:style>
  <w:style w:type="paragraph" w:styleId="a8">
    <w:name w:val="List Paragraph"/>
    <w:basedOn w:val="a"/>
    <w:uiPriority w:val="34"/>
    <w:qFormat/>
    <w:rsid w:val="00942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700"/>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4700"/>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845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4592"/>
    <w:rPr>
      <w:rFonts w:ascii="Calibri" w:eastAsia="Calibri" w:hAnsi="Calibri" w:cs="Calibri"/>
      <w:lang w:eastAsia="ru-RU"/>
    </w:rPr>
  </w:style>
  <w:style w:type="paragraph" w:styleId="a6">
    <w:name w:val="footer"/>
    <w:basedOn w:val="a"/>
    <w:link w:val="a7"/>
    <w:uiPriority w:val="99"/>
    <w:unhideWhenUsed/>
    <w:rsid w:val="002845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4592"/>
    <w:rPr>
      <w:rFonts w:ascii="Calibri" w:eastAsia="Calibri" w:hAnsi="Calibri" w:cs="Calibri"/>
      <w:lang w:eastAsia="ru-RU"/>
    </w:rPr>
  </w:style>
  <w:style w:type="paragraph" w:styleId="a8">
    <w:name w:val="List Paragraph"/>
    <w:basedOn w:val="a"/>
    <w:uiPriority w:val="34"/>
    <w:qFormat/>
    <w:rsid w:val="00942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7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3DBD-D708-4C69-A343-5BAB5BF4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Ерлан Б. Смаилов</dc:creator>
  <cp:lastModifiedBy>Асет Ибраев</cp:lastModifiedBy>
  <cp:revision>13</cp:revision>
  <dcterms:created xsi:type="dcterms:W3CDTF">2021-11-04T09:35:00Z</dcterms:created>
  <dcterms:modified xsi:type="dcterms:W3CDTF">2021-12-31T05:43:00Z</dcterms:modified>
</cp:coreProperties>
</file>