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FFF" w:rsidRDefault="00011FFF" w:rsidP="0049337B">
      <w:pPr>
        <w:rPr>
          <w:b/>
          <w:sz w:val="28"/>
          <w:szCs w:val="28"/>
        </w:rPr>
      </w:pPr>
    </w:p>
    <w:p w:rsidR="00B9186A" w:rsidRDefault="00B9186A" w:rsidP="0049337B">
      <w:pPr>
        <w:rPr>
          <w:b/>
          <w:sz w:val="28"/>
          <w:szCs w:val="28"/>
        </w:rPr>
      </w:pPr>
    </w:p>
    <w:p w:rsidR="00B9186A" w:rsidRDefault="00B9186A" w:rsidP="0049337B">
      <w:pPr>
        <w:rPr>
          <w:b/>
          <w:sz w:val="28"/>
          <w:szCs w:val="28"/>
        </w:rPr>
      </w:pPr>
    </w:p>
    <w:p w:rsidR="00B9186A" w:rsidRDefault="00B9186A" w:rsidP="0049337B">
      <w:pPr>
        <w:rPr>
          <w:b/>
          <w:sz w:val="28"/>
          <w:szCs w:val="28"/>
        </w:rPr>
      </w:pPr>
    </w:p>
    <w:p w:rsidR="00B9186A" w:rsidRDefault="00B9186A" w:rsidP="0049337B">
      <w:pPr>
        <w:rPr>
          <w:b/>
          <w:sz w:val="28"/>
          <w:szCs w:val="28"/>
        </w:rPr>
      </w:pPr>
    </w:p>
    <w:p w:rsidR="00B9186A" w:rsidRDefault="00B9186A" w:rsidP="0049337B">
      <w:pPr>
        <w:rPr>
          <w:b/>
          <w:sz w:val="28"/>
          <w:szCs w:val="28"/>
        </w:rPr>
      </w:pPr>
    </w:p>
    <w:p w:rsidR="00B9186A" w:rsidRDefault="00B9186A" w:rsidP="0049337B">
      <w:pPr>
        <w:rPr>
          <w:b/>
          <w:sz w:val="28"/>
          <w:szCs w:val="28"/>
        </w:rPr>
      </w:pPr>
    </w:p>
    <w:p w:rsidR="00B9186A" w:rsidRDefault="00B9186A" w:rsidP="0049337B">
      <w:pPr>
        <w:rPr>
          <w:b/>
          <w:sz w:val="28"/>
          <w:szCs w:val="28"/>
        </w:rPr>
      </w:pPr>
    </w:p>
    <w:p w:rsidR="00B9186A" w:rsidRDefault="00B9186A" w:rsidP="0049337B">
      <w:pPr>
        <w:rPr>
          <w:b/>
          <w:sz w:val="28"/>
          <w:szCs w:val="28"/>
        </w:rPr>
      </w:pPr>
    </w:p>
    <w:p w:rsidR="00ED1C5F" w:rsidRDefault="00ED1C5F" w:rsidP="0049337B">
      <w:pPr>
        <w:rPr>
          <w:b/>
          <w:sz w:val="28"/>
          <w:szCs w:val="28"/>
        </w:rPr>
      </w:pPr>
    </w:p>
    <w:p w:rsidR="00EB46C6" w:rsidRDefault="00EB46C6" w:rsidP="00EB46C6">
      <w:pPr>
        <w:jc w:val="both"/>
        <w:rPr>
          <w:b/>
          <w:sz w:val="28"/>
          <w:szCs w:val="28"/>
          <w:lang w:val="kk-KZ"/>
        </w:rPr>
      </w:pPr>
    </w:p>
    <w:tbl>
      <w:tblPr>
        <w:tblW w:w="9720" w:type="dxa"/>
        <w:tblInd w:w="169" w:type="dxa"/>
        <w:tblLook w:val="04A0" w:firstRow="1" w:lastRow="0" w:firstColumn="1" w:lastColumn="0" w:noHBand="0" w:noVBand="1"/>
      </w:tblPr>
      <w:tblGrid>
        <w:gridCol w:w="4480"/>
        <w:gridCol w:w="5240"/>
      </w:tblGrid>
      <w:tr w:rsidR="00EB46C6" w:rsidTr="00EB46C6">
        <w:trPr>
          <w:trHeight w:val="429"/>
        </w:trPr>
        <w:tc>
          <w:tcPr>
            <w:tcW w:w="4480" w:type="dxa"/>
            <w:hideMark/>
          </w:tcPr>
          <w:p w:rsidR="00EB46C6" w:rsidRDefault="00EB46C6">
            <w:pPr>
              <w:ind w:left="-61"/>
              <w:rPr>
                <w:b/>
                <w:sz w:val="28"/>
                <w:szCs w:val="28"/>
                <w:lang w:val="kk-KZ"/>
              </w:rPr>
            </w:pPr>
            <w:r>
              <w:rPr>
                <w:b/>
                <w:sz w:val="28"/>
                <w:szCs w:val="28"/>
                <w:lang w:val="kk-KZ"/>
              </w:rPr>
              <w:t xml:space="preserve">           Акимат</w:t>
            </w:r>
          </w:p>
          <w:p w:rsidR="00EB46C6" w:rsidRDefault="00EB46C6">
            <w:pPr>
              <w:ind w:left="-61"/>
              <w:rPr>
                <w:b/>
                <w:sz w:val="28"/>
                <w:szCs w:val="28"/>
                <w:lang w:val="kk-KZ"/>
              </w:rPr>
            </w:pPr>
            <w:r>
              <w:rPr>
                <w:b/>
                <w:sz w:val="28"/>
                <w:szCs w:val="28"/>
                <w:lang w:val="kk-KZ"/>
              </w:rPr>
              <w:t xml:space="preserve">     района Бәйтерек</w:t>
            </w:r>
          </w:p>
        </w:tc>
        <w:tc>
          <w:tcPr>
            <w:tcW w:w="5240" w:type="dxa"/>
            <w:hideMark/>
          </w:tcPr>
          <w:p w:rsidR="00EB46C6" w:rsidRDefault="00B9186A">
            <w:pPr>
              <w:jc w:val="center"/>
              <w:rPr>
                <w:b/>
                <w:sz w:val="28"/>
                <w:szCs w:val="28"/>
                <w:lang w:val="kk-KZ"/>
              </w:rPr>
            </w:pPr>
            <w:r>
              <w:rPr>
                <w:b/>
                <w:sz w:val="28"/>
                <w:szCs w:val="28"/>
                <w:lang w:val="kk-KZ"/>
              </w:rPr>
              <w:t xml:space="preserve">     </w:t>
            </w:r>
            <w:r w:rsidR="00EB46C6">
              <w:rPr>
                <w:b/>
                <w:sz w:val="28"/>
                <w:szCs w:val="28"/>
                <w:lang w:val="kk-KZ"/>
              </w:rPr>
              <w:t xml:space="preserve"> Маслихат  района        </w:t>
            </w:r>
          </w:p>
          <w:p w:rsidR="00EB46C6" w:rsidRDefault="00EB46C6">
            <w:pPr>
              <w:jc w:val="center"/>
              <w:rPr>
                <w:b/>
                <w:sz w:val="28"/>
                <w:szCs w:val="28"/>
                <w:lang w:val="kk-KZ"/>
              </w:rPr>
            </w:pPr>
            <w:r>
              <w:rPr>
                <w:b/>
                <w:sz w:val="28"/>
                <w:szCs w:val="28"/>
                <w:lang w:val="kk-KZ"/>
              </w:rPr>
              <w:t xml:space="preserve">   Бәйтерек      </w:t>
            </w:r>
          </w:p>
        </w:tc>
      </w:tr>
    </w:tbl>
    <w:p w:rsidR="00EB46C6" w:rsidRDefault="004B6C71" w:rsidP="00EB46C6">
      <w:pPr>
        <w:tabs>
          <w:tab w:val="left" w:pos="708"/>
          <w:tab w:val="left" w:pos="1416"/>
          <w:tab w:val="left" w:pos="6379"/>
        </w:tabs>
        <w:rPr>
          <w:b/>
          <w:sz w:val="28"/>
          <w:szCs w:val="28"/>
          <w:lang w:val="kk-KZ"/>
        </w:rPr>
      </w:pPr>
      <w:r>
        <w:rPr>
          <w:b/>
          <w:sz w:val="28"/>
          <w:szCs w:val="28"/>
          <w:lang w:val="kk-KZ"/>
        </w:rPr>
        <w:tab/>
        <w:t xml:space="preserve">    № </w:t>
      </w:r>
      <w:r w:rsidR="00B9186A">
        <w:rPr>
          <w:b/>
          <w:sz w:val="28"/>
          <w:szCs w:val="28"/>
          <w:lang w:val="kk-KZ"/>
        </w:rPr>
        <w:t>183</w:t>
      </w:r>
      <w:r>
        <w:rPr>
          <w:b/>
          <w:sz w:val="28"/>
          <w:szCs w:val="28"/>
          <w:lang w:val="kk-KZ"/>
        </w:rPr>
        <w:t xml:space="preserve">  </w:t>
      </w:r>
      <w:r w:rsidR="00EB46C6">
        <w:rPr>
          <w:b/>
          <w:sz w:val="28"/>
          <w:szCs w:val="28"/>
          <w:lang w:val="kk-KZ"/>
        </w:rPr>
        <w:t xml:space="preserve">                                              </w:t>
      </w:r>
      <w:r w:rsidR="00B9186A">
        <w:rPr>
          <w:b/>
          <w:sz w:val="28"/>
          <w:szCs w:val="28"/>
          <w:lang w:val="kk-KZ"/>
        </w:rPr>
        <w:t xml:space="preserve">                           </w:t>
      </w:r>
      <w:r w:rsidR="00EB46C6">
        <w:rPr>
          <w:b/>
          <w:sz w:val="28"/>
          <w:szCs w:val="28"/>
          <w:lang w:val="kk-KZ"/>
        </w:rPr>
        <w:t>№4-2</w:t>
      </w:r>
    </w:p>
    <w:p w:rsidR="00EB46C6" w:rsidRDefault="00EB46C6" w:rsidP="00EB46C6">
      <w:pPr>
        <w:tabs>
          <w:tab w:val="left" w:pos="708"/>
          <w:tab w:val="left" w:pos="1416"/>
          <w:tab w:val="left" w:pos="6379"/>
        </w:tabs>
        <w:rPr>
          <w:b/>
          <w:sz w:val="28"/>
          <w:szCs w:val="28"/>
          <w:lang w:val="kk-KZ"/>
        </w:rPr>
      </w:pPr>
      <w:r>
        <w:rPr>
          <w:b/>
          <w:sz w:val="28"/>
          <w:szCs w:val="28"/>
          <w:lang w:val="kk-KZ"/>
        </w:rPr>
        <w:t xml:space="preserve">     12  апреля 2021 год                                              12  апреля 2021 года</w:t>
      </w:r>
    </w:p>
    <w:p w:rsidR="00EB46C6" w:rsidRDefault="00EB46C6" w:rsidP="00EB46C6">
      <w:pPr>
        <w:jc w:val="center"/>
        <w:rPr>
          <w:b/>
          <w:sz w:val="24"/>
          <w:szCs w:val="24"/>
          <w:lang w:val="kk-KZ"/>
        </w:rPr>
      </w:pPr>
    </w:p>
    <w:p w:rsidR="00EB46C6" w:rsidRDefault="00EB46C6" w:rsidP="00EB46C6">
      <w:pPr>
        <w:jc w:val="center"/>
        <w:rPr>
          <w:b/>
          <w:sz w:val="28"/>
          <w:szCs w:val="28"/>
          <w:lang w:val="kk-KZ"/>
        </w:rPr>
      </w:pPr>
    </w:p>
    <w:p w:rsidR="00ED1C5F" w:rsidRDefault="00ED1C5F" w:rsidP="00EB46C6">
      <w:pPr>
        <w:jc w:val="center"/>
        <w:rPr>
          <w:b/>
          <w:sz w:val="28"/>
          <w:szCs w:val="28"/>
          <w:lang w:val="kk-KZ"/>
        </w:rPr>
      </w:pPr>
    </w:p>
    <w:p w:rsidR="00EB46C6" w:rsidRDefault="00EB46C6" w:rsidP="00EB46C6">
      <w:pPr>
        <w:jc w:val="center"/>
        <w:rPr>
          <w:b/>
          <w:sz w:val="28"/>
          <w:szCs w:val="28"/>
          <w:lang w:val="kk-KZ"/>
        </w:rPr>
      </w:pPr>
      <w:r>
        <w:rPr>
          <w:b/>
          <w:sz w:val="28"/>
          <w:szCs w:val="28"/>
          <w:lang w:val="kk-KZ"/>
        </w:rPr>
        <w:t>село Переметное</w:t>
      </w:r>
    </w:p>
    <w:p w:rsidR="00EB46C6" w:rsidRDefault="00EB46C6" w:rsidP="00EB46C6">
      <w:pPr>
        <w:jc w:val="center"/>
        <w:rPr>
          <w:b/>
          <w:sz w:val="28"/>
          <w:szCs w:val="28"/>
          <w:lang w:val="kk-KZ"/>
        </w:rPr>
      </w:pPr>
    </w:p>
    <w:p w:rsidR="00EB46C6" w:rsidRDefault="00EB46C6" w:rsidP="00EB46C6">
      <w:pPr>
        <w:jc w:val="center"/>
        <w:rPr>
          <w:b/>
          <w:sz w:val="28"/>
          <w:szCs w:val="28"/>
          <w:lang w:val="kk-KZ"/>
        </w:rPr>
      </w:pPr>
      <w:r>
        <w:rPr>
          <w:b/>
          <w:sz w:val="28"/>
          <w:szCs w:val="28"/>
          <w:lang w:val="kk-KZ"/>
        </w:rPr>
        <w:t xml:space="preserve">СОВМЕСТНОЕ </w:t>
      </w:r>
    </w:p>
    <w:p w:rsidR="00EB46C6" w:rsidRDefault="00EB46C6" w:rsidP="00EB46C6">
      <w:pPr>
        <w:jc w:val="center"/>
        <w:rPr>
          <w:b/>
          <w:sz w:val="28"/>
          <w:szCs w:val="28"/>
          <w:lang w:val="kk-KZ"/>
        </w:rPr>
      </w:pPr>
      <w:r>
        <w:rPr>
          <w:b/>
          <w:sz w:val="28"/>
          <w:szCs w:val="28"/>
          <w:lang w:val="kk-KZ"/>
        </w:rPr>
        <w:t>ПОСТАНОВЛЕНИЕ и РЕШЕНИЕ</w:t>
      </w:r>
    </w:p>
    <w:p w:rsidR="00EB46C6" w:rsidRDefault="00EB46C6" w:rsidP="00EB46C6">
      <w:pPr>
        <w:jc w:val="both"/>
        <w:rPr>
          <w:sz w:val="28"/>
          <w:szCs w:val="28"/>
          <w:lang w:val="kk-KZ"/>
        </w:rPr>
      </w:pPr>
    </w:p>
    <w:p w:rsidR="00EB46C6" w:rsidRDefault="00EB46C6" w:rsidP="00EB46C6">
      <w:pPr>
        <w:ind w:right="4959"/>
        <w:jc w:val="both"/>
        <w:rPr>
          <w:b/>
          <w:sz w:val="28"/>
          <w:szCs w:val="28"/>
          <w:lang w:val="kk-KZ"/>
        </w:rPr>
      </w:pPr>
    </w:p>
    <w:p w:rsidR="00EB46C6" w:rsidRDefault="00EB46C6" w:rsidP="00EB46C6">
      <w:pPr>
        <w:ind w:right="4959"/>
        <w:rPr>
          <w:b/>
          <w:sz w:val="28"/>
          <w:szCs w:val="28"/>
          <w:lang w:val="kk-KZ"/>
        </w:rPr>
      </w:pPr>
      <w:r>
        <w:rPr>
          <w:b/>
          <w:sz w:val="28"/>
          <w:szCs w:val="28"/>
          <w:lang w:val="kk-KZ"/>
        </w:rPr>
        <w:t xml:space="preserve">О переименовании </w:t>
      </w:r>
      <w:r>
        <w:rPr>
          <w:b/>
          <w:bCs/>
          <w:sz w:val="28"/>
          <w:szCs w:val="28"/>
          <w:lang w:val="kk-KZ"/>
        </w:rPr>
        <w:t xml:space="preserve">сельких округов и сел </w:t>
      </w:r>
      <w:r>
        <w:rPr>
          <w:b/>
          <w:sz w:val="28"/>
          <w:szCs w:val="28"/>
          <w:lang w:val="kk-KZ"/>
        </w:rPr>
        <w:t xml:space="preserve"> района Бәйтерек</w:t>
      </w:r>
    </w:p>
    <w:p w:rsidR="00EB46C6" w:rsidRDefault="00EB46C6" w:rsidP="00EB46C6">
      <w:pPr>
        <w:ind w:right="-1" w:firstLine="709"/>
        <w:jc w:val="both"/>
        <w:rPr>
          <w:sz w:val="28"/>
          <w:szCs w:val="28"/>
          <w:lang w:val="kk-KZ"/>
        </w:rPr>
      </w:pPr>
    </w:p>
    <w:p w:rsidR="00F56AF9" w:rsidRDefault="00F56AF9" w:rsidP="00EB46C6">
      <w:pPr>
        <w:ind w:right="-1" w:firstLine="709"/>
        <w:jc w:val="both"/>
        <w:rPr>
          <w:sz w:val="28"/>
          <w:szCs w:val="28"/>
          <w:lang w:val="kk-KZ"/>
        </w:rPr>
      </w:pPr>
    </w:p>
    <w:p w:rsidR="00EB46C6" w:rsidRDefault="00EB46C6" w:rsidP="00EB46C6">
      <w:pPr>
        <w:ind w:right="-1" w:firstLine="709"/>
        <w:jc w:val="both"/>
        <w:rPr>
          <w:b/>
          <w:sz w:val="28"/>
          <w:szCs w:val="28"/>
          <w:lang w:val="kk-KZ"/>
        </w:rPr>
      </w:pPr>
      <w:r>
        <w:rPr>
          <w:sz w:val="28"/>
          <w:szCs w:val="28"/>
          <w:lang w:val="kk-KZ"/>
        </w:rPr>
        <w:t xml:space="preserve">В соответствии с Законами Республики Казахстан от 23 января 2001 года «О местном государственном управлении и самоуправлении в Республике Казахстан», от 8 декабря 1993 года «Об административно-территориальном устройстве Республики Казахстан», постановлением Правительства Республики Казахстан от 24 февраля 2014 года № 138 «Об утверждении Правил учета мнения населения соответствующей территории при наименовании, переименовании административно-территориальных единиц, составных частей населенных пунктов, а также уточнении и изменении транскрипции их наименований» и на основании учета мнения населения соответствующей территории акимат района </w:t>
      </w:r>
      <w:r>
        <w:rPr>
          <w:b/>
          <w:sz w:val="28"/>
          <w:szCs w:val="28"/>
          <w:lang w:val="kk-KZ"/>
        </w:rPr>
        <w:t>ПОСТАНОВЛЯЕТ</w:t>
      </w:r>
      <w:r>
        <w:rPr>
          <w:sz w:val="28"/>
          <w:szCs w:val="28"/>
          <w:lang w:val="kk-KZ"/>
        </w:rPr>
        <w:t xml:space="preserve"> и  маслихат района  </w:t>
      </w:r>
      <w:r>
        <w:rPr>
          <w:b/>
          <w:sz w:val="28"/>
          <w:szCs w:val="28"/>
          <w:lang w:val="kk-KZ"/>
        </w:rPr>
        <w:t>РЕШИЛ:</w:t>
      </w:r>
    </w:p>
    <w:p w:rsidR="00ED1C5F" w:rsidRDefault="00EB46C6" w:rsidP="00EB46C6">
      <w:pPr>
        <w:pStyle w:val="af"/>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Внести  предложе</w:t>
      </w:r>
      <w:r w:rsidR="00ED1C5F">
        <w:rPr>
          <w:rFonts w:ascii="Times New Roman" w:hAnsi="Times New Roman"/>
          <w:sz w:val="28"/>
          <w:szCs w:val="28"/>
          <w:lang w:val="kk-KZ"/>
        </w:rPr>
        <w:t>ния для рассмотрении в областную ономастическую комиссию</w:t>
      </w:r>
      <w:r>
        <w:rPr>
          <w:rFonts w:ascii="Times New Roman" w:hAnsi="Times New Roman"/>
          <w:sz w:val="28"/>
          <w:szCs w:val="28"/>
          <w:lang w:val="kk-KZ"/>
        </w:rPr>
        <w:t xml:space="preserve"> о переименовании Чеботаревского сельского округа  на сельский округ Құрманғазы, село Чеботарево на село Құрманғазы, село Хамино на село Аманат Чеботаревского сельского округа, Красновский сельский округ на сельский округ Бейбітшілік, село Погодаево на село Бейбітшілік, село Котельниково на село Сырым батыр Красновского сельского округа,    </w:t>
      </w:r>
    </w:p>
    <w:p w:rsidR="00ED1C5F" w:rsidRDefault="00ED1C5F" w:rsidP="00EB46C6">
      <w:pPr>
        <w:pStyle w:val="af"/>
        <w:spacing w:after="0" w:line="240" w:lineRule="auto"/>
        <w:ind w:left="0" w:firstLine="709"/>
        <w:jc w:val="both"/>
        <w:rPr>
          <w:rFonts w:ascii="Times New Roman" w:hAnsi="Times New Roman"/>
          <w:sz w:val="28"/>
          <w:szCs w:val="28"/>
          <w:lang w:val="kk-KZ"/>
        </w:rPr>
      </w:pPr>
    </w:p>
    <w:p w:rsidR="00ED1C5F" w:rsidRDefault="00ED1C5F" w:rsidP="00ED1C5F">
      <w:pPr>
        <w:pStyle w:val="af"/>
        <w:spacing w:after="0" w:line="240" w:lineRule="auto"/>
        <w:ind w:left="0"/>
        <w:jc w:val="both"/>
        <w:rPr>
          <w:rFonts w:ascii="Times New Roman" w:hAnsi="Times New Roman"/>
          <w:sz w:val="28"/>
          <w:szCs w:val="28"/>
          <w:lang w:val="kk-KZ"/>
        </w:rPr>
      </w:pPr>
    </w:p>
    <w:p w:rsidR="00EB46C6" w:rsidRDefault="00EB46C6" w:rsidP="00ED1C5F">
      <w:pPr>
        <w:pStyle w:val="af"/>
        <w:spacing w:after="0" w:line="240" w:lineRule="auto"/>
        <w:ind w:left="0"/>
        <w:jc w:val="both"/>
        <w:rPr>
          <w:rFonts w:ascii="Times New Roman" w:hAnsi="Times New Roman"/>
          <w:sz w:val="28"/>
          <w:szCs w:val="28"/>
          <w:lang w:val="kk-KZ"/>
        </w:rPr>
      </w:pPr>
      <w:r>
        <w:rPr>
          <w:rFonts w:ascii="Times New Roman" w:hAnsi="Times New Roman"/>
          <w:sz w:val="28"/>
          <w:szCs w:val="28"/>
          <w:lang w:val="kk-KZ"/>
        </w:rPr>
        <w:t>Железновский сельский округ на сельский округ Атамекен, село Железново на село Атамекен, село Новенькое на село Қайнар Железновского сельского округа, село Карпово на село Тыңдала сельского округа Шалғай района Бәйтерек.</w:t>
      </w:r>
    </w:p>
    <w:p w:rsidR="00EB46C6" w:rsidRDefault="00EB46C6" w:rsidP="00EB46C6">
      <w:pPr>
        <w:pStyle w:val="af"/>
        <w:spacing w:after="0" w:line="240" w:lineRule="auto"/>
        <w:ind w:left="0"/>
        <w:jc w:val="both"/>
        <w:rPr>
          <w:rFonts w:ascii="Times New Roman" w:hAnsi="Times New Roman"/>
          <w:b/>
          <w:sz w:val="28"/>
          <w:szCs w:val="28"/>
          <w:lang w:val="kk-KZ"/>
        </w:rPr>
      </w:pPr>
    </w:p>
    <w:p w:rsidR="00EB46C6" w:rsidRDefault="00EB46C6" w:rsidP="00EB46C6">
      <w:pPr>
        <w:pStyle w:val="af"/>
        <w:spacing w:after="0" w:line="240" w:lineRule="auto"/>
        <w:ind w:left="0"/>
        <w:jc w:val="both"/>
        <w:rPr>
          <w:rFonts w:ascii="Times New Roman" w:hAnsi="Times New Roman"/>
          <w:b/>
          <w:sz w:val="28"/>
          <w:szCs w:val="28"/>
          <w:lang w:val="kk-KZ"/>
        </w:rPr>
      </w:pPr>
    </w:p>
    <w:tbl>
      <w:tblPr>
        <w:tblW w:w="0" w:type="auto"/>
        <w:tblInd w:w="132" w:type="dxa"/>
        <w:tblLook w:val="04A0" w:firstRow="1" w:lastRow="0" w:firstColumn="1" w:lastColumn="0" w:noHBand="0" w:noVBand="1"/>
      </w:tblPr>
      <w:tblGrid>
        <w:gridCol w:w="3804"/>
        <w:gridCol w:w="992"/>
        <w:gridCol w:w="4545"/>
      </w:tblGrid>
      <w:tr w:rsidR="00EB46C6" w:rsidTr="00EB46C6">
        <w:trPr>
          <w:trHeight w:val="1096"/>
        </w:trPr>
        <w:tc>
          <w:tcPr>
            <w:tcW w:w="3804" w:type="dxa"/>
            <w:hideMark/>
          </w:tcPr>
          <w:p w:rsidR="00EB46C6" w:rsidRDefault="00ED1C5F">
            <w:pPr>
              <w:pStyle w:val="af"/>
              <w:spacing w:after="0"/>
              <w:ind w:left="-24"/>
              <w:jc w:val="both"/>
              <w:rPr>
                <w:rFonts w:ascii="Times New Roman" w:hAnsi="Times New Roman"/>
                <w:b/>
                <w:sz w:val="28"/>
                <w:szCs w:val="28"/>
                <w:lang w:val="kk-KZ"/>
              </w:rPr>
            </w:pPr>
            <w:r>
              <w:rPr>
                <w:rFonts w:ascii="Times New Roman" w:hAnsi="Times New Roman"/>
                <w:b/>
                <w:sz w:val="28"/>
                <w:szCs w:val="28"/>
                <w:lang w:val="kk-KZ"/>
              </w:rPr>
              <w:t xml:space="preserve">  </w:t>
            </w:r>
            <w:r w:rsidR="00B9186A">
              <w:rPr>
                <w:rFonts w:ascii="Times New Roman" w:hAnsi="Times New Roman"/>
                <w:b/>
                <w:sz w:val="28"/>
                <w:szCs w:val="28"/>
                <w:lang w:val="kk-KZ"/>
              </w:rPr>
              <w:t>И.о. а</w:t>
            </w:r>
            <w:r w:rsidR="00EB46C6">
              <w:rPr>
                <w:rFonts w:ascii="Times New Roman" w:hAnsi="Times New Roman"/>
                <w:b/>
                <w:sz w:val="28"/>
                <w:szCs w:val="28"/>
                <w:lang w:val="kk-KZ"/>
              </w:rPr>
              <w:t>кима района</w:t>
            </w:r>
          </w:p>
          <w:p w:rsidR="00EB46C6" w:rsidRDefault="00EB46C6" w:rsidP="00ED1C5F">
            <w:pPr>
              <w:rPr>
                <w:b/>
                <w:sz w:val="28"/>
                <w:szCs w:val="28"/>
                <w:lang w:val="kk-KZ"/>
              </w:rPr>
            </w:pPr>
            <w:r>
              <w:rPr>
                <w:b/>
                <w:sz w:val="28"/>
                <w:szCs w:val="28"/>
                <w:lang w:val="kk-KZ"/>
              </w:rPr>
              <w:t xml:space="preserve">     </w:t>
            </w:r>
            <w:r w:rsidR="00B9186A">
              <w:rPr>
                <w:b/>
                <w:sz w:val="28"/>
                <w:szCs w:val="28"/>
                <w:lang w:val="kk-KZ"/>
              </w:rPr>
              <w:t xml:space="preserve">         </w:t>
            </w:r>
            <w:r w:rsidR="0049337B">
              <w:rPr>
                <w:b/>
                <w:sz w:val="28"/>
                <w:szCs w:val="28"/>
                <w:lang w:val="kk-KZ"/>
              </w:rPr>
              <w:t>М.</w:t>
            </w:r>
            <w:r w:rsidR="00B9186A">
              <w:rPr>
                <w:b/>
                <w:sz w:val="28"/>
                <w:szCs w:val="28"/>
                <w:lang w:val="kk-KZ"/>
              </w:rPr>
              <w:t>Залмуканов</w:t>
            </w:r>
          </w:p>
        </w:tc>
        <w:tc>
          <w:tcPr>
            <w:tcW w:w="992" w:type="dxa"/>
          </w:tcPr>
          <w:p w:rsidR="00EB46C6" w:rsidRDefault="00EB46C6">
            <w:pPr>
              <w:pStyle w:val="af"/>
              <w:tabs>
                <w:tab w:val="left" w:pos="5954"/>
              </w:tabs>
              <w:spacing w:after="0"/>
              <w:ind w:left="0"/>
              <w:jc w:val="both"/>
              <w:rPr>
                <w:rFonts w:ascii="Times New Roman" w:hAnsi="Times New Roman"/>
                <w:b/>
                <w:sz w:val="28"/>
                <w:szCs w:val="28"/>
                <w:lang w:val="kk-KZ"/>
              </w:rPr>
            </w:pPr>
          </w:p>
          <w:p w:rsidR="00EB46C6" w:rsidRDefault="00EB46C6">
            <w:pPr>
              <w:pStyle w:val="af"/>
              <w:tabs>
                <w:tab w:val="left" w:pos="5954"/>
              </w:tabs>
              <w:spacing w:after="0"/>
              <w:ind w:left="0"/>
              <w:jc w:val="both"/>
              <w:rPr>
                <w:rFonts w:ascii="Times New Roman" w:hAnsi="Times New Roman"/>
                <w:b/>
                <w:sz w:val="28"/>
                <w:szCs w:val="28"/>
                <w:lang w:val="kk-KZ"/>
              </w:rPr>
            </w:pPr>
          </w:p>
          <w:p w:rsidR="00EB46C6" w:rsidRDefault="00EB46C6">
            <w:pPr>
              <w:pStyle w:val="af"/>
              <w:spacing w:after="0"/>
              <w:ind w:left="0"/>
              <w:jc w:val="both"/>
              <w:rPr>
                <w:rFonts w:ascii="Times New Roman" w:hAnsi="Times New Roman"/>
                <w:b/>
                <w:sz w:val="28"/>
                <w:szCs w:val="28"/>
                <w:lang w:val="kk-KZ"/>
              </w:rPr>
            </w:pPr>
          </w:p>
        </w:tc>
        <w:tc>
          <w:tcPr>
            <w:tcW w:w="4545" w:type="dxa"/>
          </w:tcPr>
          <w:p w:rsidR="00EB46C6" w:rsidRDefault="00EB46C6">
            <w:pPr>
              <w:pStyle w:val="af"/>
              <w:tabs>
                <w:tab w:val="left" w:pos="5954"/>
              </w:tabs>
              <w:spacing w:after="0"/>
              <w:ind w:left="0"/>
              <w:jc w:val="right"/>
              <w:rPr>
                <w:rFonts w:ascii="Times New Roman" w:hAnsi="Times New Roman"/>
                <w:b/>
                <w:sz w:val="28"/>
                <w:szCs w:val="28"/>
                <w:lang w:val="kk-KZ"/>
              </w:rPr>
            </w:pPr>
            <w:r>
              <w:rPr>
                <w:rFonts w:ascii="Times New Roman" w:hAnsi="Times New Roman"/>
                <w:b/>
                <w:sz w:val="28"/>
                <w:szCs w:val="28"/>
                <w:lang w:val="kk-KZ"/>
              </w:rPr>
              <w:t xml:space="preserve">   Председатель сессии маслихата         </w:t>
            </w:r>
          </w:p>
          <w:p w:rsidR="00EB46C6" w:rsidRPr="00EB46C6" w:rsidRDefault="00EB46C6" w:rsidP="00EB46C6">
            <w:pPr>
              <w:rPr>
                <w:b/>
                <w:sz w:val="28"/>
                <w:szCs w:val="28"/>
                <w:lang w:val="kk-KZ"/>
              </w:rPr>
            </w:pPr>
            <w:r>
              <w:rPr>
                <w:b/>
                <w:sz w:val="28"/>
                <w:szCs w:val="28"/>
                <w:lang w:val="kk-KZ"/>
              </w:rPr>
              <w:t xml:space="preserve">     </w:t>
            </w:r>
            <w:r w:rsidR="00AC4272">
              <w:rPr>
                <w:b/>
                <w:sz w:val="28"/>
                <w:szCs w:val="28"/>
                <w:lang w:val="kk-KZ"/>
              </w:rPr>
              <w:t xml:space="preserve">                                   </w:t>
            </w:r>
            <w:r w:rsidRPr="00EB46C6">
              <w:rPr>
                <w:b/>
                <w:sz w:val="28"/>
                <w:szCs w:val="28"/>
                <w:lang w:val="kk-KZ"/>
              </w:rPr>
              <w:t>А.Ижанова</w:t>
            </w:r>
          </w:p>
        </w:tc>
      </w:tr>
      <w:tr w:rsidR="00EB46C6" w:rsidTr="00EB46C6">
        <w:trPr>
          <w:trHeight w:val="1200"/>
        </w:trPr>
        <w:tc>
          <w:tcPr>
            <w:tcW w:w="3804" w:type="dxa"/>
          </w:tcPr>
          <w:p w:rsidR="00EB46C6" w:rsidRDefault="00EB46C6">
            <w:pPr>
              <w:pStyle w:val="af"/>
              <w:spacing w:after="0"/>
              <w:ind w:left="-24"/>
              <w:jc w:val="both"/>
              <w:rPr>
                <w:rFonts w:ascii="Times New Roman" w:hAnsi="Times New Roman"/>
                <w:b/>
                <w:sz w:val="28"/>
                <w:szCs w:val="28"/>
                <w:lang w:val="kk-KZ"/>
              </w:rPr>
            </w:pPr>
          </w:p>
          <w:p w:rsidR="00EB46C6" w:rsidRDefault="00EB46C6">
            <w:pPr>
              <w:pStyle w:val="af"/>
              <w:spacing w:after="0"/>
              <w:ind w:left="-24"/>
              <w:jc w:val="both"/>
              <w:rPr>
                <w:rFonts w:ascii="Times New Roman" w:hAnsi="Times New Roman"/>
                <w:b/>
                <w:sz w:val="28"/>
                <w:szCs w:val="28"/>
                <w:lang w:val="kk-KZ"/>
              </w:rPr>
            </w:pPr>
          </w:p>
          <w:p w:rsidR="00EB46C6" w:rsidRDefault="00EB46C6">
            <w:pPr>
              <w:rPr>
                <w:lang w:val="kk-KZ"/>
              </w:rPr>
            </w:pPr>
          </w:p>
          <w:p w:rsidR="00EB46C6" w:rsidRDefault="00EB46C6">
            <w:pPr>
              <w:rPr>
                <w:lang w:val="kk-KZ"/>
              </w:rPr>
            </w:pPr>
          </w:p>
          <w:p w:rsidR="00EB46C6" w:rsidRDefault="00EB46C6">
            <w:pPr>
              <w:jc w:val="center"/>
              <w:rPr>
                <w:lang w:val="kk-KZ"/>
              </w:rPr>
            </w:pPr>
          </w:p>
        </w:tc>
        <w:tc>
          <w:tcPr>
            <w:tcW w:w="992" w:type="dxa"/>
          </w:tcPr>
          <w:p w:rsidR="00EB46C6" w:rsidRDefault="00EB46C6">
            <w:pPr>
              <w:pStyle w:val="af"/>
              <w:spacing w:after="0"/>
              <w:ind w:left="0"/>
              <w:jc w:val="both"/>
              <w:rPr>
                <w:rFonts w:ascii="Times New Roman" w:hAnsi="Times New Roman"/>
                <w:b/>
                <w:sz w:val="28"/>
                <w:szCs w:val="28"/>
                <w:lang w:val="kk-KZ"/>
              </w:rPr>
            </w:pPr>
          </w:p>
        </w:tc>
        <w:tc>
          <w:tcPr>
            <w:tcW w:w="4545" w:type="dxa"/>
          </w:tcPr>
          <w:p w:rsidR="00EB46C6" w:rsidRDefault="00EB46C6">
            <w:pPr>
              <w:pStyle w:val="af"/>
              <w:spacing w:after="0"/>
              <w:ind w:left="0"/>
              <w:jc w:val="both"/>
              <w:rPr>
                <w:rFonts w:ascii="Times New Roman" w:hAnsi="Times New Roman"/>
                <w:b/>
                <w:sz w:val="28"/>
                <w:szCs w:val="28"/>
                <w:lang w:val="kk-KZ"/>
              </w:rPr>
            </w:pPr>
          </w:p>
          <w:p w:rsidR="00EB46C6" w:rsidRDefault="00EB46C6">
            <w:pPr>
              <w:pStyle w:val="af"/>
              <w:spacing w:after="0"/>
              <w:ind w:left="0"/>
              <w:jc w:val="both"/>
              <w:rPr>
                <w:rFonts w:ascii="Times New Roman" w:hAnsi="Times New Roman"/>
                <w:b/>
                <w:sz w:val="28"/>
                <w:szCs w:val="28"/>
                <w:lang w:val="kk-KZ"/>
              </w:rPr>
            </w:pPr>
            <w:r>
              <w:rPr>
                <w:rFonts w:ascii="Times New Roman" w:hAnsi="Times New Roman"/>
                <w:b/>
                <w:sz w:val="28"/>
                <w:szCs w:val="28"/>
                <w:lang w:val="kk-KZ"/>
              </w:rPr>
              <w:t xml:space="preserve">       Секретарь  маслихата района</w:t>
            </w:r>
          </w:p>
          <w:p w:rsidR="00EB46C6" w:rsidRDefault="00EB46C6">
            <w:pPr>
              <w:pStyle w:val="af"/>
              <w:spacing w:after="0"/>
              <w:ind w:left="0"/>
              <w:rPr>
                <w:rFonts w:ascii="Times New Roman" w:hAnsi="Times New Roman"/>
                <w:b/>
                <w:sz w:val="28"/>
                <w:szCs w:val="28"/>
                <w:lang w:val="kk-KZ"/>
              </w:rPr>
            </w:pPr>
            <w:r>
              <w:rPr>
                <w:rFonts w:ascii="Times New Roman" w:hAnsi="Times New Roman"/>
                <w:b/>
                <w:sz w:val="28"/>
                <w:szCs w:val="28"/>
                <w:lang w:val="kk-KZ"/>
              </w:rPr>
              <w:t xml:space="preserve">                                    </w:t>
            </w:r>
            <w:r>
              <w:rPr>
                <w:rFonts w:ascii="Times New Roman" w:hAnsi="Times New Roman"/>
                <w:b/>
                <w:sz w:val="28"/>
                <w:szCs w:val="28"/>
              </w:rPr>
              <w:t>Р.Исмагулов</w:t>
            </w:r>
          </w:p>
        </w:tc>
      </w:tr>
    </w:tbl>
    <w:p w:rsidR="00EB46C6" w:rsidRDefault="00EB46C6" w:rsidP="00EB46C6">
      <w:pPr>
        <w:jc w:val="both"/>
        <w:rPr>
          <w:b/>
          <w:sz w:val="28"/>
          <w:szCs w:val="28"/>
        </w:rPr>
      </w:pPr>
    </w:p>
    <w:p w:rsidR="00BD3250" w:rsidRDefault="00BC7323" w:rsidP="00BD3250">
      <w:pPr>
        <w:tabs>
          <w:tab w:val="left" w:pos="7665"/>
          <w:tab w:val="left" w:pos="8325"/>
        </w:tabs>
        <w:rPr>
          <w:b/>
          <w:sz w:val="28"/>
          <w:szCs w:val="28"/>
        </w:rPr>
      </w:pPr>
      <w:r>
        <w:rPr>
          <w:b/>
          <w:sz w:val="28"/>
          <w:szCs w:val="28"/>
        </w:rPr>
        <w:tab/>
      </w:r>
    </w:p>
    <w:p w:rsidR="00BD3250" w:rsidRDefault="00BD3250" w:rsidP="00BD3250">
      <w:pPr>
        <w:tabs>
          <w:tab w:val="left" w:pos="7665"/>
          <w:tab w:val="left" w:pos="8325"/>
        </w:tabs>
        <w:rPr>
          <w:b/>
          <w:sz w:val="28"/>
          <w:szCs w:val="28"/>
        </w:rPr>
      </w:pPr>
    </w:p>
    <w:p w:rsidR="009A067C" w:rsidRPr="00934587" w:rsidRDefault="009A067C" w:rsidP="009A067C"/>
    <w:p w:rsidR="003C23E4" w:rsidRPr="009500D6" w:rsidRDefault="003C23E4" w:rsidP="003C23E4">
      <w:pPr>
        <w:rPr>
          <w:b/>
          <w:sz w:val="28"/>
          <w:szCs w:val="28"/>
        </w:rPr>
      </w:pPr>
    </w:p>
    <w:p w:rsidR="00E82B38" w:rsidRPr="009500D6" w:rsidRDefault="00E82B38" w:rsidP="00E82B38"/>
    <w:p w:rsidR="00E82B38" w:rsidRPr="009500D6" w:rsidRDefault="00E82B38" w:rsidP="00E82B38"/>
    <w:p w:rsidR="0094678B" w:rsidRPr="009500D6" w:rsidRDefault="0094678B" w:rsidP="00934587">
      <w:bookmarkStart w:id="0" w:name="_GoBack"/>
      <w:bookmarkEnd w:id="0"/>
    </w:p>
    <w:sectPr w:rsidR="0094678B" w:rsidRPr="009500D6" w:rsidSect="00642211">
      <w:headerReference w:type="even" r:id="rId7"/>
      <w:headerReference w:type="default" r:id="rId8"/>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AA8" w:rsidRDefault="007C6AA8">
      <w:r>
        <w:separator/>
      </w:r>
    </w:p>
  </w:endnote>
  <w:endnote w:type="continuationSeparator" w:id="0">
    <w:p w:rsidR="007C6AA8" w:rsidRDefault="007C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AA8" w:rsidRDefault="007C6AA8">
      <w:r>
        <w:separator/>
      </w:r>
    </w:p>
  </w:footnote>
  <w:footnote w:type="continuationSeparator" w:id="0">
    <w:p w:rsidR="007C6AA8" w:rsidRDefault="007C6A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E51925" w:rsidP="00E43190">
    <w:pPr>
      <w:pStyle w:val="ab"/>
      <w:framePr w:wrap="around" w:vAnchor="text" w:hAnchor="margin" w:xAlign="center" w:y="1"/>
      <w:rPr>
        <w:rStyle w:val="af1"/>
      </w:rPr>
    </w:pPr>
    <w:r>
      <w:rPr>
        <w:rStyle w:val="af1"/>
      </w:rPr>
      <w:fldChar w:fldCharType="begin"/>
    </w:r>
    <w:r w:rsidR="00BE78CA">
      <w:rPr>
        <w:rStyle w:val="af1"/>
      </w:rPr>
      <w:instrText xml:space="preserve">PAGE  </w:instrText>
    </w:r>
    <w:r>
      <w:rPr>
        <w:rStyle w:val="af1"/>
      </w:rPr>
      <w:fldChar w:fldCharType="end"/>
    </w:r>
  </w:p>
  <w:p w:rsidR="00BE78CA" w:rsidRDefault="00BE78CA">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E51925" w:rsidP="00E43190">
    <w:pPr>
      <w:pStyle w:val="ab"/>
      <w:framePr w:wrap="around" w:vAnchor="text" w:hAnchor="margin" w:xAlign="center" w:y="1"/>
      <w:rPr>
        <w:rStyle w:val="af1"/>
      </w:rPr>
    </w:pPr>
    <w:r>
      <w:rPr>
        <w:rStyle w:val="af1"/>
      </w:rPr>
      <w:fldChar w:fldCharType="begin"/>
    </w:r>
    <w:r w:rsidR="00BE78CA">
      <w:rPr>
        <w:rStyle w:val="af1"/>
      </w:rPr>
      <w:instrText xml:space="preserve">PAGE  </w:instrText>
    </w:r>
    <w:r>
      <w:rPr>
        <w:rStyle w:val="af1"/>
      </w:rPr>
      <w:fldChar w:fldCharType="separate"/>
    </w:r>
    <w:r w:rsidR="00B9186A">
      <w:rPr>
        <w:rStyle w:val="af1"/>
        <w:noProof/>
      </w:rPr>
      <w:t>2</w:t>
    </w:r>
    <w:r>
      <w:rPr>
        <w:rStyle w:val="af1"/>
      </w:rPr>
      <w:fldChar w:fldCharType="end"/>
    </w:r>
  </w:p>
  <w:p w:rsidR="00BE78CA" w:rsidRDefault="00BE78C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20F46A6F"/>
    <w:multiLevelType w:val="hybridMultilevel"/>
    <w:tmpl w:val="906881CA"/>
    <w:lvl w:ilvl="0" w:tplc="C2E093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05648"/>
    <w:rsid w:val="000100E7"/>
    <w:rsid w:val="00011FFF"/>
    <w:rsid w:val="000249FE"/>
    <w:rsid w:val="00024A97"/>
    <w:rsid w:val="00066A87"/>
    <w:rsid w:val="00073119"/>
    <w:rsid w:val="000800BF"/>
    <w:rsid w:val="000922AA"/>
    <w:rsid w:val="00094A8E"/>
    <w:rsid w:val="000A2A7F"/>
    <w:rsid w:val="000C23FA"/>
    <w:rsid w:val="000D2F33"/>
    <w:rsid w:val="000D4DAC"/>
    <w:rsid w:val="000E0746"/>
    <w:rsid w:val="000F48E7"/>
    <w:rsid w:val="00117A29"/>
    <w:rsid w:val="001204BA"/>
    <w:rsid w:val="00124273"/>
    <w:rsid w:val="001319EE"/>
    <w:rsid w:val="00143292"/>
    <w:rsid w:val="0016047F"/>
    <w:rsid w:val="001763DE"/>
    <w:rsid w:val="00193D71"/>
    <w:rsid w:val="001950B6"/>
    <w:rsid w:val="001A1881"/>
    <w:rsid w:val="001A72F7"/>
    <w:rsid w:val="001B61C1"/>
    <w:rsid w:val="001C0912"/>
    <w:rsid w:val="001F4925"/>
    <w:rsid w:val="001F64CB"/>
    <w:rsid w:val="002000F4"/>
    <w:rsid w:val="0022101F"/>
    <w:rsid w:val="00227BFF"/>
    <w:rsid w:val="0023374B"/>
    <w:rsid w:val="00241E37"/>
    <w:rsid w:val="002425E4"/>
    <w:rsid w:val="00251F3F"/>
    <w:rsid w:val="0029500C"/>
    <w:rsid w:val="002A394A"/>
    <w:rsid w:val="002B7B4F"/>
    <w:rsid w:val="00330B0F"/>
    <w:rsid w:val="00331E9C"/>
    <w:rsid w:val="00356574"/>
    <w:rsid w:val="00364E0B"/>
    <w:rsid w:val="00376A4B"/>
    <w:rsid w:val="0038799B"/>
    <w:rsid w:val="003A113E"/>
    <w:rsid w:val="003A3DF5"/>
    <w:rsid w:val="003B2CF0"/>
    <w:rsid w:val="003C23E4"/>
    <w:rsid w:val="003D781A"/>
    <w:rsid w:val="003F241E"/>
    <w:rsid w:val="003F7C77"/>
    <w:rsid w:val="00400768"/>
    <w:rsid w:val="004044E1"/>
    <w:rsid w:val="004074D8"/>
    <w:rsid w:val="00423754"/>
    <w:rsid w:val="00430E89"/>
    <w:rsid w:val="0046022C"/>
    <w:rsid w:val="00460D3D"/>
    <w:rsid w:val="00463ACD"/>
    <w:rsid w:val="00467A1F"/>
    <w:rsid w:val="004726FE"/>
    <w:rsid w:val="00474F8D"/>
    <w:rsid w:val="0049337B"/>
    <w:rsid w:val="0049623C"/>
    <w:rsid w:val="00497DEF"/>
    <w:rsid w:val="004B0F64"/>
    <w:rsid w:val="004B400D"/>
    <w:rsid w:val="004B6C71"/>
    <w:rsid w:val="004C34B8"/>
    <w:rsid w:val="004C41E4"/>
    <w:rsid w:val="004C4C4E"/>
    <w:rsid w:val="004E49BE"/>
    <w:rsid w:val="004F3375"/>
    <w:rsid w:val="00505849"/>
    <w:rsid w:val="0054329D"/>
    <w:rsid w:val="00591E04"/>
    <w:rsid w:val="005B0E7B"/>
    <w:rsid w:val="005C14F1"/>
    <w:rsid w:val="005C2BB2"/>
    <w:rsid w:val="005F582C"/>
    <w:rsid w:val="0061375F"/>
    <w:rsid w:val="00620CA9"/>
    <w:rsid w:val="00642211"/>
    <w:rsid w:val="00643158"/>
    <w:rsid w:val="006A1EEB"/>
    <w:rsid w:val="006B0127"/>
    <w:rsid w:val="006B485D"/>
    <w:rsid w:val="006B6938"/>
    <w:rsid w:val="006D5601"/>
    <w:rsid w:val="006E02E9"/>
    <w:rsid w:val="007006E3"/>
    <w:rsid w:val="007110F0"/>
    <w:rsid w:val="007111E8"/>
    <w:rsid w:val="00731B2A"/>
    <w:rsid w:val="00735C4D"/>
    <w:rsid w:val="00740441"/>
    <w:rsid w:val="007767CD"/>
    <w:rsid w:val="00782A16"/>
    <w:rsid w:val="00787A78"/>
    <w:rsid w:val="007939FF"/>
    <w:rsid w:val="007C6AA8"/>
    <w:rsid w:val="007D5C5B"/>
    <w:rsid w:val="007E588D"/>
    <w:rsid w:val="007F2F8D"/>
    <w:rsid w:val="00803286"/>
    <w:rsid w:val="00804F72"/>
    <w:rsid w:val="0081000A"/>
    <w:rsid w:val="008344AF"/>
    <w:rsid w:val="008436CA"/>
    <w:rsid w:val="00866964"/>
    <w:rsid w:val="00867FA4"/>
    <w:rsid w:val="00876C03"/>
    <w:rsid w:val="008848E3"/>
    <w:rsid w:val="008B7A34"/>
    <w:rsid w:val="008C408F"/>
    <w:rsid w:val="008D6F39"/>
    <w:rsid w:val="008E624E"/>
    <w:rsid w:val="009139A9"/>
    <w:rsid w:val="00914138"/>
    <w:rsid w:val="00915A4B"/>
    <w:rsid w:val="00934587"/>
    <w:rsid w:val="0094678B"/>
    <w:rsid w:val="009500D6"/>
    <w:rsid w:val="00975DA7"/>
    <w:rsid w:val="00985D9D"/>
    <w:rsid w:val="009924CE"/>
    <w:rsid w:val="009A067C"/>
    <w:rsid w:val="009B69F4"/>
    <w:rsid w:val="009F578B"/>
    <w:rsid w:val="00A10052"/>
    <w:rsid w:val="00A17FE7"/>
    <w:rsid w:val="00A31E2C"/>
    <w:rsid w:val="00A338BC"/>
    <w:rsid w:val="00A47D62"/>
    <w:rsid w:val="00A50970"/>
    <w:rsid w:val="00A55EA1"/>
    <w:rsid w:val="00A6017C"/>
    <w:rsid w:val="00A646AF"/>
    <w:rsid w:val="00A721B9"/>
    <w:rsid w:val="00A91DB9"/>
    <w:rsid w:val="00A97969"/>
    <w:rsid w:val="00AA225A"/>
    <w:rsid w:val="00AC4272"/>
    <w:rsid w:val="00AC76FB"/>
    <w:rsid w:val="00AD462C"/>
    <w:rsid w:val="00AD7B6F"/>
    <w:rsid w:val="00B14217"/>
    <w:rsid w:val="00B82D0C"/>
    <w:rsid w:val="00B86340"/>
    <w:rsid w:val="00B9186A"/>
    <w:rsid w:val="00B963F1"/>
    <w:rsid w:val="00BA2C73"/>
    <w:rsid w:val="00BC7323"/>
    <w:rsid w:val="00BD3250"/>
    <w:rsid w:val="00BD42EA"/>
    <w:rsid w:val="00BE3CFA"/>
    <w:rsid w:val="00BE5FDA"/>
    <w:rsid w:val="00BE6478"/>
    <w:rsid w:val="00BE78CA"/>
    <w:rsid w:val="00C16E33"/>
    <w:rsid w:val="00C27AD3"/>
    <w:rsid w:val="00C32286"/>
    <w:rsid w:val="00C52679"/>
    <w:rsid w:val="00C57B72"/>
    <w:rsid w:val="00C6653F"/>
    <w:rsid w:val="00C7780A"/>
    <w:rsid w:val="00C86CDC"/>
    <w:rsid w:val="00CA1875"/>
    <w:rsid w:val="00CA4A54"/>
    <w:rsid w:val="00CC2C57"/>
    <w:rsid w:val="00CC7D90"/>
    <w:rsid w:val="00CE6A1B"/>
    <w:rsid w:val="00D02BDF"/>
    <w:rsid w:val="00D03D0C"/>
    <w:rsid w:val="00D11115"/>
    <w:rsid w:val="00D11982"/>
    <w:rsid w:val="00D14F06"/>
    <w:rsid w:val="00D33642"/>
    <w:rsid w:val="00D42C93"/>
    <w:rsid w:val="00D52DE8"/>
    <w:rsid w:val="00D62E4F"/>
    <w:rsid w:val="00D813A1"/>
    <w:rsid w:val="00DB13CF"/>
    <w:rsid w:val="00DB7926"/>
    <w:rsid w:val="00DE3919"/>
    <w:rsid w:val="00E005E2"/>
    <w:rsid w:val="00E03FA9"/>
    <w:rsid w:val="00E07E99"/>
    <w:rsid w:val="00E24994"/>
    <w:rsid w:val="00E3149E"/>
    <w:rsid w:val="00E351D7"/>
    <w:rsid w:val="00E43190"/>
    <w:rsid w:val="00E51925"/>
    <w:rsid w:val="00E57A5B"/>
    <w:rsid w:val="00E8227B"/>
    <w:rsid w:val="00E82B38"/>
    <w:rsid w:val="00E85E03"/>
    <w:rsid w:val="00E866E0"/>
    <w:rsid w:val="00E9538D"/>
    <w:rsid w:val="00EB46C6"/>
    <w:rsid w:val="00EB54A3"/>
    <w:rsid w:val="00EC3C11"/>
    <w:rsid w:val="00EC6599"/>
    <w:rsid w:val="00ED130D"/>
    <w:rsid w:val="00ED1C5F"/>
    <w:rsid w:val="00EE1A39"/>
    <w:rsid w:val="00EF310A"/>
    <w:rsid w:val="00EF4E93"/>
    <w:rsid w:val="00F22932"/>
    <w:rsid w:val="00F40B66"/>
    <w:rsid w:val="00F525B9"/>
    <w:rsid w:val="00F560FB"/>
    <w:rsid w:val="00F56AF9"/>
    <w:rsid w:val="00F64017"/>
    <w:rsid w:val="00F66167"/>
    <w:rsid w:val="00F93EE0"/>
    <w:rsid w:val="00FA7E02"/>
    <w:rsid w:val="00FB62CE"/>
    <w:rsid w:val="00FC0FB6"/>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18BF1"/>
  <w15:docId w15:val="{FD5FC830-55A7-4E82-93DC-FC2A6B76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6137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qFormat/>
    <w:rsid w:val="00A47D62"/>
    <w:pPr>
      <w:overflowPunct/>
      <w:autoSpaceDE/>
      <w:autoSpaceDN/>
      <w:adjustRightInd/>
      <w:jc w:val="center"/>
    </w:pPr>
    <w:rPr>
      <w:sz w:val="28"/>
      <w:szCs w:val="24"/>
    </w:rPr>
  </w:style>
  <w:style w:type="paragraph" w:styleId="a7">
    <w:name w:val="Subtitle"/>
    <w:basedOn w:val="a"/>
    <w:link w:val="a8"/>
    <w:qFormat/>
    <w:rsid w:val="00A47D62"/>
    <w:pPr>
      <w:overflowPunct/>
      <w:autoSpaceDE/>
      <w:autoSpaceDN/>
      <w:adjustRightInd/>
      <w:ind w:firstLine="709"/>
      <w:jc w:val="both"/>
    </w:pPr>
    <w:rPr>
      <w:sz w:val="28"/>
      <w:szCs w:val="24"/>
    </w:rPr>
  </w:style>
  <w:style w:type="paragraph" w:styleId="a9">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DB7926"/>
    <w:rPr>
      <w:rFonts w:ascii="Tahoma" w:hAnsi="Tahoma" w:cs="Tahoma"/>
      <w:sz w:val="16"/>
      <w:szCs w:val="16"/>
    </w:rPr>
  </w:style>
  <w:style w:type="character" w:customStyle="1" w:styleId="af9">
    <w:name w:val="Текст выноски Знак"/>
    <w:basedOn w:val="a0"/>
    <w:link w:val="af8"/>
    <w:semiHidden/>
    <w:rsid w:val="00DB7926"/>
    <w:rPr>
      <w:rFonts w:ascii="Tahoma" w:hAnsi="Tahoma" w:cs="Tahoma"/>
      <w:sz w:val="16"/>
      <w:szCs w:val="16"/>
    </w:rPr>
  </w:style>
  <w:style w:type="character" w:customStyle="1" w:styleId="a5">
    <w:name w:val="Основной текст с отступом Знак"/>
    <w:basedOn w:val="a0"/>
    <w:link w:val="a4"/>
    <w:rsid w:val="00E07E99"/>
    <w:rPr>
      <w:sz w:val="24"/>
      <w:szCs w:val="24"/>
      <w:lang w:val="kk-KZ"/>
    </w:rPr>
  </w:style>
  <w:style w:type="character" w:customStyle="1" w:styleId="10">
    <w:name w:val="Заголовок 1 Знак"/>
    <w:basedOn w:val="a0"/>
    <w:link w:val="1"/>
    <w:rsid w:val="0061375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259606">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140225927">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29833177">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293</Words>
  <Characters>1673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Empire</cp:lastModifiedBy>
  <cp:revision>30</cp:revision>
  <cp:lastPrinted>2021-04-12T11:31:00Z</cp:lastPrinted>
  <dcterms:created xsi:type="dcterms:W3CDTF">2020-02-28T06:51:00Z</dcterms:created>
  <dcterms:modified xsi:type="dcterms:W3CDTF">2021-04-12T11:31:00Z</dcterms:modified>
</cp:coreProperties>
</file>